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МІНІСТЕРСТВО ОСВІТИ І НАУКИ УКРАЇНИ</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НАЦІОНАЛЬНИЙ УНІВЕРСИТЕТ ХАРЧОВИХ ТЕХНОЛОГІЙ</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5403FD">
        <w:rPr>
          <w:rFonts w:ascii="Times New Roman" w:eastAsia="Times New Roman" w:hAnsi="Times New Roman" w:cs="Times New Roman"/>
          <w:b/>
          <w:bCs/>
          <w:kern w:val="0"/>
          <w:sz w:val="28"/>
          <w:szCs w:val="28"/>
          <w:lang w:val="uk-UA" w:eastAsia="ru-RU"/>
        </w:rPr>
        <w:t>РОЗУМЕЙ СВІТЛАНА БОРИСІВНА</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s>
        <w:suppressAutoHyphens w:val="0"/>
        <w:spacing w:after="0" w:line="240" w:lineRule="auto"/>
        <w:ind w:firstLine="0"/>
        <w:jc w:val="right"/>
        <w:rPr>
          <w:rFonts w:ascii="Arial" w:eastAsia="Times New Roman" w:hAnsi="Arial" w:cs="Arial"/>
          <w:bCs/>
          <w:kern w:val="32"/>
          <w:sz w:val="28"/>
          <w:szCs w:val="28"/>
          <w:lang w:val="uk-UA" w:eastAsia="ru-RU"/>
        </w:rPr>
      </w:pPr>
      <w:r w:rsidRPr="005403FD">
        <w:rPr>
          <w:rFonts w:ascii="Times New Roman" w:eastAsia="Times New Roman" w:hAnsi="Times New Roman" w:cs="Times New Roman"/>
          <w:kern w:val="0"/>
          <w:sz w:val="28"/>
          <w:szCs w:val="28"/>
          <w:lang w:val="uk-UA" w:eastAsia="ru-RU"/>
        </w:rPr>
        <w:t>УДК 658.8.011.1</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num" w:pos="567"/>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5403FD">
        <w:rPr>
          <w:rFonts w:ascii="Times New Roman" w:eastAsia="Times New Roman" w:hAnsi="Times New Roman" w:cs="Times New Roman"/>
          <w:b/>
          <w:kern w:val="0"/>
          <w:sz w:val="28"/>
          <w:szCs w:val="28"/>
          <w:lang w:val="uk-UA" w:eastAsia="ru-RU"/>
        </w:rPr>
        <w:t>ФОРМУВАННЯ СИСТЕМ РОЗПОДІЛУ ПРОДУКЦІЇ  ПІДПРИЄМСТВ ПИВОБЕЗАЛКОГОЛЬНОЇ ГАЛУЗІ</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Спеціальність 08.00.04 – економіка та управління підприємствами</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(за видами економічної діяльності)</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5403FD">
        <w:rPr>
          <w:rFonts w:ascii="Times New Roman" w:eastAsia="Times New Roman" w:hAnsi="Times New Roman" w:cs="Times New Roman"/>
          <w:b/>
          <w:bCs/>
          <w:kern w:val="0"/>
          <w:sz w:val="28"/>
          <w:szCs w:val="28"/>
          <w:lang w:val="uk-UA" w:eastAsia="ru-RU"/>
        </w:rPr>
        <w:t>АВТОРЕФЕРАТ</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дисертації на здобуття наукового ступеня </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кандидата економічних наук</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sectPr w:rsidR="005403FD" w:rsidRPr="005403FD" w:rsidSect="00DA1B3D">
          <w:pgSz w:w="11906" w:h="16838"/>
          <w:pgMar w:top="1134" w:right="1134" w:bottom="1134" w:left="1134" w:header="709" w:footer="709" w:gutter="0"/>
          <w:pgNumType w:start="0"/>
          <w:cols w:space="708"/>
          <w:titlePg/>
          <w:docGrid w:linePitch="360"/>
        </w:sectPr>
      </w:pPr>
      <w:r w:rsidRPr="005403FD">
        <w:rPr>
          <w:rFonts w:ascii="Times New Roman" w:eastAsia="Times New Roman" w:hAnsi="Times New Roman" w:cs="Times New Roman"/>
          <w:kern w:val="0"/>
          <w:sz w:val="28"/>
          <w:szCs w:val="28"/>
          <w:lang w:val="uk-UA" w:eastAsia="ru-RU"/>
        </w:rPr>
        <w:t>Київ – 2016</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noProof/>
          <w:kern w:val="0"/>
          <w:sz w:val="24"/>
          <w:szCs w:val="24"/>
          <w:lang w:val="uk-UA" w:eastAsia="uk-UA"/>
        </w:rPr>
        <w:pict>
          <v:rect id="Rectangle 2" o:spid="_x0000_s1037" style="position:absolute;left:0;text-align:left;margin-left:225pt;margin-top:-27pt;width:36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" o:allowincell="f" stroked="f"/>
        </w:pict>
      </w:r>
      <w:r w:rsidRPr="005403FD">
        <w:rPr>
          <w:rFonts w:ascii="Times New Roman" w:eastAsia="Times New Roman" w:hAnsi="Times New Roman" w:cs="Times New Roman"/>
          <w:kern w:val="0"/>
          <w:sz w:val="28"/>
          <w:szCs w:val="28"/>
          <w:lang w:val="uk-UA" w:eastAsia="ru-RU"/>
        </w:rPr>
        <w:t>Дисертацією є рукопис.</w:t>
      </w:r>
    </w:p>
    <w:p w:rsidR="005403FD" w:rsidRPr="005403FD" w:rsidRDefault="005403FD" w:rsidP="005403FD">
      <w:pPr>
        <w:widowControl/>
        <w:tabs>
          <w:tab w:val="clear" w:pos="709"/>
          <w:tab w:val="left" w:pos="7938"/>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Робота виконана у Національному університеті харчових технологій Міністерства освіти і науки України.</w:t>
      </w:r>
    </w:p>
    <w:p w:rsidR="005403FD" w:rsidRPr="005403FD" w:rsidRDefault="005403FD" w:rsidP="005403FD">
      <w:pPr>
        <w:widowControl/>
        <w:tabs>
          <w:tab w:val="clear" w:pos="709"/>
          <w:tab w:val="left" w:pos="7938"/>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p>
    <w:tbl>
      <w:tblPr>
        <w:tblW w:w="0" w:type="auto"/>
        <w:tblLayout w:type="fixed"/>
        <w:tblLook w:val="0000"/>
      </w:tblPr>
      <w:tblGrid>
        <w:gridCol w:w="3652"/>
        <w:gridCol w:w="5919"/>
      </w:tblGrid>
      <w:tr w:rsidR="005403FD" w:rsidRPr="005403FD" w:rsidTr="00A02D25">
        <w:tc>
          <w:tcPr>
            <w:tcW w:w="3652" w:type="dxa"/>
            <w:tcBorders>
              <w:top w:val="nil"/>
              <w:left w:val="nil"/>
              <w:bottom w:val="nil"/>
              <w:right w:val="nil"/>
            </w:tcBorders>
          </w:tcPr>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b/>
                <w:bCs/>
                <w:kern w:val="0"/>
                <w:sz w:val="28"/>
                <w:szCs w:val="28"/>
                <w:lang w:val="uk-UA" w:eastAsia="ru-RU"/>
              </w:rPr>
            </w:pPr>
            <w:r w:rsidRPr="005403FD">
              <w:rPr>
                <w:rFonts w:ascii="Times New Roman" w:eastAsia="Times New Roman" w:hAnsi="Times New Roman" w:cs="Times New Roman"/>
                <w:b/>
                <w:bCs/>
                <w:kern w:val="0"/>
                <w:sz w:val="28"/>
                <w:szCs w:val="28"/>
                <w:lang w:val="uk-UA" w:eastAsia="ru-RU"/>
              </w:rPr>
              <w:t>Науковий керівник:</w:t>
            </w:r>
          </w:p>
        </w:tc>
        <w:tc>
          <w:tcPr>
            <w:tcW w:w="5919" w:type="dxa"/>
            <w:tcBorders>
              <w:top w:val="nil"/>
              <w:left w:val="nil"/>
              <w:bottom w:val="nil"/>
              <w:right w:val="nil"/>
            </w:tcBorders>
          </w:tcPr>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доктор економічних наук, професор</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b/>
                <w:bCs/>
                <w:iCs/>
                <w:kern w:val="0"/>
                <w:sz w:val="28"/>
                <w:szCs w:val="28"/>
                <w:lang w:val="uk-UA" w:eastAsia="ru-RU"/>
              </w:rPr>
            </w:pPr>
            <w:r w:rsidRPr="005403FD">
              <w:rPr>
                <w:rFonts w:ascii="Times New Roman" w:eastAsia="Times New Roman" w:hAnsi="Times New Roman" w:cs="Times New Roman"/>
                <w:b/>
                <w:bCs/>
                <w:iCs/>
                <w:kern w:val="0"/>
                <w:sz w:val="28"/>
                <w:szCs w:val="28"/>
                <w:lang w:val="uk-UA" w:eastAsia="ru-RU"/>
              </w:rPr>
              <w:t>Сологуб Олена Петрівна,</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Національний університет харчових технологій МОН України, </w:t>
            </w:r>
          </w:p>
          <w:p w:rsidR="005403FD" w:rsidRPr="005403FD" w:rsidRDefault="005403FD" w:rsidP="005403FD">
            <w:pPr>
              <w:widowControl/>
              <w:tabs>
                <w:tab w:val="clear" w:pos="709"/>
                <w:tab w:val="left" w:pos="793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eastAsia="ru-RU"/>
              </w:rPr>
              <w:t>завідувач ка</w:t>
            </w:r>
            <w:r w:rsidRPr="005403FD">
              <w:rPr>
                <w:rFonts w:ascii="Times New Roman" w:eastAsia="Times New Roman" w:hAnsi="Times New Roman" w:cs="Times New Roman"/>
                <w:kern w:val="0"/>
                <w:sz w:val="28"/>
                <w:szCs w:val="28"/>
                <w:lang w:val="uk-UA" w:eastAsia="ru-RU"/>
              </w:rPr>
              <w:t>федри маркетингу</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tc>
      </w:tr>
      <w:tr w:rsidR="005403FD" w:rsidRPr="005403FD" w:rsidTr="00A02D25">
        <w:tc>
          <w:tcPr>
            <w:tcW w:w="3652" w:type="dxa"/>
            <w:tcBorders>
              <w:top w:val="nil"/>
              <w:left w:val="nil"/>
              <w:bottom w:val="nil"/>
              <w:right w:val="nil"/>
            </w:tcBorders>
          </w:tcPr>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b/>
                <w:bCs/>
                <w:kern w:val="0"/>
                <w:sz w:val="28"/>
                <w:szCs w:val="28"/>
                <w:lang w:val="uk-UA" w:eastAsia="ru-RU"/>
              </w:rPr>
            </w:pPr>
          </w:p>
        </w:tc>
        <w:tc>
          <w:tcPr>
            <w:tcW w:w="5919" w:type="dxa"/>
            <w:tcBorders>
              <w:top w:val="nil"/>
              <w:left w:val="nil"/>
              <w:bottom w:val="nil"/>
              <w:right w:val="nil"/>
            </w:tcBorders>
          </w:tcPr>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tc>
      </w:tr>
      <w:tr w:rsidR="005403FD" w:rsidRPr="005403FD" w:rsidTr="00A02D25">
        <w:tc>
          <w:tcPr>
            <w:tcW w:w="3652" w:type="dxa"/>
            <w:tcBorders>
              <w:top w:val="nil"/>
              <w:left w:val="nil"/>
              <w:bottom w:val="nil"/>
              <w:right w:val="nil"/>
            </w:tcBorders>
          </w:tcPr>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b/>
                <w:bCs/>
                <w:kern w:val="0"/>
                <w:sz w:val="28"/>
                <w:szCs w:val="28"/>
                <w:lang w:val="uk-UA" w:eastAsia="ru-RU"/>
              </w:rPr>
            </w:pPr>
            <w:r w:rsidRPr="005403FD">
              <w:rPr>
                <w:rFonts w:ascii="Times New Roman" w:eastAsia="Times New Roman" w:hAnsi="Times New Roman" w:cs="Times New Roman"/>
                <w:b/>
                <w:bCs/>
                <w:kern w:val="0"/>
                <w:sz w:val="28"/>
                <w:szCs w:val="28"/>
                <w:lang w:val="uk-UA" w:eastAsia="ru-RU"/>
              </w:rPr>
              <w:t>Офіційні опоненти:</w:t>
            </w:r>
          </w:p>
        </w:tc>
        <w:tc>
          <w:tcPr>
            <w:tcW w:w="5919" w:type="dxa"/>
            <w:tcBorders>
              <w:top w:val="nil"/>
              <w:left w:val="nil"/>
              <w:bottom w:val="nil"/>
              <w:right w:val="nil"/>
            </w:tcBorders>
          </w:tcPr>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доктор економічних наук, професор</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b/>
                <w:bCs/>
                <w:iCs/>
                <w:kern w:val="0"/>
                <w:sz w:val="28"/>
                <w:szCs w:val="28"/>
                <w:lang w:val="uk-UA" w:eastAsia="ru-RU"/>
              </w:rPr>
            </w:pPr>
            <w:r w:rsidRPr="005403FD">
              <w:rPr>
                <w:rFonts w:ascii="Times New Roman" w:eastAsia="Times New Roman" w:hAnsi="Times New Roman" w:cs="Times New Roman"/>
                <w:b/>
                <w:kern w:val="0"/>
                <w:sz w:val="28"/>
                <w:szCs w:val="28"/>
                <w:lang w:val="uk-UA" w:eastAsia="ru-RU"/>
              </w:rPr>
              <w:t>Варченко Ольга Миронівна</w:t>
            </w:r>
            <w:r w:rsidRPr="005403FD">
              <w:rPr>
                <w:rFonts w:ascii="Times New Roman" w:eastAsia="Times New Roman" w:hAnsi="Times New Roman" w:cs="Times New Roman"/>
                <w:b/>
                <w:bCs/>
                <w:iCs/>
                <w:kern w:val="0"/>
                <w:sz w:val="28"/>
                <w:szCs w:val="28"/>
                <w:lang w:val="uk-UA" w:eastAsia="ru-RU"/>
              </w:rPr>
              <w:t>,</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Білоцерківський національний аграрний університет МОН України, </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завідувач кафедри фінансів та кредиту </w:t>
            </w:r>
          </w:p>
        </w:tc>
      </w:tr>
      <w:tr w:rsidR="005403FD" w:rsidRPr="005403FD" w:rsidTr="00A02D25">
        <w:tc>
          <w:tcPr>
            <w:tcW w:w="3652" w:type="dxa"/>
            <w:tcBorders>
              <w:top w:val="nil"/>
              <w:left w:val="nil"/>
              <w:bottom w:val="nil"/>
              <w:right w:val="nil"/>
            </w:tcBorders>
          </w:tcPr>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b/>
                <w:bCs/>
                <w:kern w:val="0"/>
                <w:sz w:val="28"/>
                <w:szCs w:val="28"/>
                <w:lang w:val="uk-UA" w:eastAsia="ru-RU"/>
              </w:rPr>
            </w:pPr>
          </w:p>
        </w:tc>
        <w:tc>
          <w:tcPr>
            <w:tcW w:w="5919" w:type="dxa"/>
            <w:tcBorders>
              <w:top w:val="nil"/>
              <w:left w:val="nil"/>
              <w:bottom w:val="nil"/>
              <w:right w:val="nil"/>
            </w:tcBorders>
          </w:tcPr>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tc>
      </w:tr>
      <w:tr w:rsidR="005403FD" w:rsidRPr="005403FD" w:rsidTr="00A02D25">
        <w:tc>
          <w:tcPr>
            <w:tcW w:w="3652" w:type="dxa"/>
            <w:tcBorders>
              <w:top w:val="nil"/>
              <w:left w:val="nil"/>
              <w:bottom w:val="nil"/>
              <w:right w:val="nil"/>
            </w:tcBorders>
          </w:tcPr>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tc>
        <w:tc>
          <w:tcPr>
            <w:tcW w:w="5919" w:type="dxa"/>
            <w:tcBorders>
              <w:top w:val="nil"/>
              <w:left w:val="nil"/>
              <w:bottom w:val="nil"/>
              <w:right w:val="nil"/>
            </w:tcBorders>
          </w:tcPr>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кандидат економічних наук, доцент</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b/>
                <w:bCs/>
                <w:iCs/>
                <w:kern w:val="0"/>
                <w:sz w:val="28"/>
                <w:szCs w:val="28"/>
                <w:lang w:val="uk-UA" w:eastAsia="ru-RU"/>
              </w:rPr>
            </w:pPr>
            <w:r w:rsidRPr="005403FD">
              <w:rPr>
                <w:rFonts w:ascii="Times New Roman" w:eastAsia="Times New Roman" w:hAnsi="Times New Roman" w:cs="Times New Roman"/>
                <w:b/>
                <w:kern w:val="0"/>
                <w:sz w:val="28"/>
                <w:szCs w:val="28"/>
                <w:lang w:val="uk-UA" w:eastAsia="ru-RU"/>
              </w:rPr>
              <w:t>Бутенко Наталія Василівна</w:t>
            </w:r>
            <w:r w:rsidRPr="005403FD">
              <w:rPr>
                <w:rFonts w:ascii="Times New Roman" w:eastAsia="Times New Roman" w:hAnsi="Times New Roman" w:cs="Times New Roman"/>
                <w:b/>
                <w:bCs/>
                <w:iCs/>
                <w:kern w:val="0"/>
                <w:sz w:val="28"/>
                <w:szCs w:val="28"/>
                <w:lang w:val="uk-UA" w:eastAsia="ru-RU"/>
              </w:rPr>
              <w:t>,</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Київський національний університет                імені Тараса Шевченка МОН України, </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доцент кафедри підприємництва</w:t>
            </w:r>
          </w:p>
        </w:tc>
      </w:tr>
      <w:tr w:rsidR="005403FD" w:rsidRPr="005403FD" w:rsidTr="00A02D25">
        <w:tc>
          <w:tcPr>
            <w:tcW w:w="3652" w:type="dxa"/>
            <w:tcBorders>
              <w:top w:val="nil"/>
              <w:left w:val="nil"/>
              <w:bottom w:val="nil"/>
              <w:right w:val="nil"/>
            </w:tcBorders>
          </w:tcPr>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tc>
        <w:tc>
          <w:tcPr>
            <w:tcW w:w="5919" w:type="dxa"/>
            <w:tcBorders>
              <w:top w:val="nil"/>
              <w:left w:val="nil"/>
              <w:bottom w:val="nil"/>
              <w:right w:val="nil"/>
            </w:tcBorders>
          </w:tcPr>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tc>
      </w:tr>
    </w:tbl>
    <w:p w:rsidR="005403FD" w:rsidRPr="005403FD" w:rsidRDefault="005403FD" w:rsidP="005403FD">
      <w:pPr>
        <w:widowControl/>
        <w:tabs>
          <w:tab w:val="clear" w:pos="709"/>
          <w:tab w:val="left" w:pos="7938"/>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Захист дисертації відбудеться 30 травня 2016 року о </w:t>
      </w:r>
      <w:r w:rsidRPr="005403FD">
        <w:rPr>
          <w:rFonts w:ascii="Times New Roman" w:eastAsia="Times New Roman" w:hAnsi="Times New Roman" w:cs="Times New Roman"/>
          <w:iCs/>
          <w:kern w:val="0"/>
          <w:sz w:val="28"/>
          <w:szCs w:val="28"/>
          <w:lang w:val="uk-UA" w:eastAsia="ru-RU"/>
        </w:rPr>
        <w:t>14.00</w:t>
      </w:r>
      <w:r w:rsidRPr="005403FD">
        <w:rPr>
          <w:rFonts w:ascii="Times New Roman" w:eastAsia="Times New Roman" w:hAnsi="Times New Roman" w:cs="Times New Roman"/>
          <w:kern w:val="0"/>
          <w:sz w:val="28"/>
          <w:szCs w:val="28"/>
          <w:lang w:val="uk-UA" w:eastAsia="ru-RU"/>
        </w:rPr>
        <w:t xml:space="preserve"> годині на засіданні спеціалізованої вченої ради </w:t>
      </w:r>
      <w:r w:rsidRPr="005403FD">
        <w:rPr>
          <w:rFonts w:ascii="Times New Roman" w:eastAsia="Times New Roman" w:hAnsi="Times New Roman" w:cs="Times New Roman"/>
          <w:kern w:val="0"/>
          <w:sz w:val="28"/>
          <w:szCs w:val="28"/>
          <w:lang w:val="uk-UA" w:eastAsia="uk-UA"/>
        </w:rPr>
        <w:t>Д 26.058.01 у Національному університеті харчових технологій Міністерства освіти і науки України за адресою: 01601,   м. Київ, вул. Володимирська, 68, ауд. А-311.</w:t>
      </w:r>
    </w:p>
    <w:p w:rsidR="005403FD" w:rsidRPr="005403FD" w:rsidRDefault="005403FD" w:rsidP="005403FD">
      <w:pPr>
        <w:widowControl/>
        <w:tabs>
          <w:tab w:val="clear" w:pos="709"/>
          <w:tab w:val="left" w:pos="7938"/>
        </w:tabs>
        <w:suppressAutoHyphens w:val="0"/>
        <w:spacing w:after="0" w:line="240" w:lineRule="auto"/>
        <w:rPr>
          <w:rFonts w:ascii="Times New Roman" w:eastAsia="Times New Roman" w:hAnsi="Times New Roman" w:cs="Times New Roman"/>
          <w:kern w:val="0"/>
          <w:sz w:val="28"/>
          <w:szCs w:val="28"/>
          <w:lang w:val="uk-UA" w:eastAsia="uk-UA"/>
        </w:rPr>
      </w:pPr>
    </w:p>
    <w:p w:rsidR="005403FD" w:rsidRPr="005403FD" w:rsidRDefault="005403FD" w:rsidP="005403FD">
      <w:pPr>
        <w:widowControl/>
        <w:tabs>
          <w:tab w:val="clear" w:pos="709"/>
          <w:tab w:val="left" w:pos="7938"/>
        </w:tabs>
        <w:suppressAutoHyphens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uk-UA"/>
        </w:rPr>
        <w:t>З дисертацією можна ознайомитись у бібліотеці Національного університету харчових технологій Міністерства освіти і науки України за адресою: 01601, м. Київ, Володимирська, 68.</w:t>
      </w:r>
    </w:p>
    <w:p w:rsidR="005403FD" w:rsidRPr="005403FD" w:rsidRDefault="005403FD" w:rsidP="005403FD">
      <w:pPr>
        <w:widowControl/>
        <w:tabs>
          <w:tab w:val="clear" w:pos="709"/>
          <w:tab w:val="left" w:pos="7938"/>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Автореферат розіслано «2</w:t>
      </w:r>
      <w:r w:rsidRPr="005403FD">
        <w:rPr>
          <w:rFonts w:ascii="Times New Roman" w:eastAsia="Times New Roman" w:hAnsi="Times New Roman" w:cs="Times New Roman"/>
          <w:kern w:val="0"/>
          <w:sz w:val="28"/>
          <w:szCs w:val="28"/>
          <w:lang w:eastAsia="ru-RU"/>
        </w:rPr>
        <w:t>9</w:t>
      </w:r>
      <w:r w:rsidRPr="005403FD">
        <w:rPr>
          <w:rFonts w:ascii="Times New Roman" w:eastAsia="Times New Roman" w:hAnsi="Times New Roman" w:cs="Times New Roman"/>
          <w:kern w:val="0"/>
          <w:sz w:val="28"/>
          <w:szCs w:val="28"/>
          <w:lang w:val="uk-UA" w:eastAsia="ru-RU"/>
        </w:rPr>
        <w:t>» квітня</w:t>
      </w:r>
      <w:r w:rsidRPr="005403FD">
        <w:rPr>
          <w:rFonts w:ascii="Times New Roman" w:eastAsia="Times New Roman" w:hAnsi="Times New Roman" w:cs="Times New Roman"/>
          <w:iCs/>
          <w:kern w:val="0"/>
          <w:sz w:val="28"/>
          <w:szCs w:val="28"/>
          <w:lang w:val="uk-UA" w:eastAsia="ru-RU"/>
        </w:rPr>
        <w:t xml:space="preserve"> 2016 </w:t>
      </w:r>
      <w:r w:rsidRPr="005403FD">
        <w:rPr>
          <w:rFonts w:ascii="Times New Roman" w:eastAsia="Times New Roman" w:hAnsi="Times New Roman" w:cs="Times New Roman"/>
          <w:kern w:val="0"/>
          <w:sz w:val="28"/>
          <w:szCs w:val="28"/>
          <w:lang w:val="uk-UA" w:eastAsia="ru-RU"/>
        </w:rPr>
        <w:t>р.</w:t>
      </w:r>
    </w:p>
    <w:p w:rsidR="005403FD" w:rsidRPr="005403FD" w:rsidRDefault="005403FD" w:rsidP="005403FD">
      <w:pPr>
        <w:widowControl/>
        <w:tabs>
          <w:tab w:val="clear" w:pos="709"/>
          <w:tab w:val="left" w:pos="7938"/>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Вчений секретар</w:t>
      </w:r>
    </w:p>
    <w:p w:rsidR="005403FD" w:rsidRPr="005403FD" w:rsidRDefault="005403FD" w:rsidP="005403FD">
      <w:pPr>
        <w:widowControl/>
        <w:tabs>
          <w:tab w:val="clear" w:pos="709"/>
          <w:tab w:val="left" w:pos="7938"/>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спеціалізованої вченої ради</w:t>
      </w:r>
    </w:p>
    <w:p w:rsidR="005403FD" w:rsidRPr="005403FD" w:rsidRDefault="005403FD" w:rsidP="005403FD">
      <w:pPr>
        <w:widowControl/>
        <w:tabs>
          <w:tab w:val="clear" w:pos="709"/>
          <w:tab w:val="left" w:pos="7938"/>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sectPr w:rsidR="005403FD" w:rsidRPr="005403FD" w:rsidSect="00DA1B3D">
          <w:pgSz w:w="11906" w:h="16838"/>
          <w:pgMar w:top="1134" w:right="1134" w:bottom="1134" w:left="1134" w:header="709" w:footer="709" w:gutter="0"/>
          <w:pgNumType w:start="1" w:chapStyle="1"/>
          <w:cols w:space="708"/>
          <w:docGrid w:linePitch="360"/>
        </w:sectPr>
      </w:pPr>
      <w:r w:rsidRPr="005403FD">
        <w:rPr>
          <w:rFonts w:ascii="Times New Roman" w:eastAsia="Times New Roman" w:hAnsi="Times New Roman" w:cs="Times New Roman"/>
          <w:kern w:val="0"/>
          <w:sz w:val="28"/>
          <w:szCs w:val="28"/>
          <w:lang w:val="uk-UA" w:eastAsia="ru-RU"/>
        </w:rPr>
        <w:t>доктор економічних наук, професор                                  О. М. Пєтухова</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5403FD">
        <w:rPr>
          <w:rFonts w:ascii="Times New Roman" w:eastAsia="Times New Roman" w:hAnsi="Times New Roman" w:cs="Times New Roman"/>
          <w:b/>
          <w:bCs/>
          <w:kern w:val="0"/>
          <w:sz w:val="28"/>
          <w:szCs w:val="28"/>
          <w:lang w:val="uk-UA" w:eastAsia="ru-RU"/>
        </w:rPr>
        <w:t>ЗАГАЛЬНА ХАРАКТЕРИСТИКА РОБОТИ</w:t>
      </w:r>
    </w:p>
    <w:p w:rsidR="005403FD" w:rsidRPr="005403FD" w:rsidRDefault="005403FD" w:rsidP="005403FD">
      <w:pPr>
        <w:widowControl/>
        <w:suppressAutoHyphens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b/>
          <w:bCs/>
          <w:kern w:val="0"/>
          <w:sz w:val="28"/>
          <w:szCs w:val="28"/>
          <w:lang w:val="uk-UA" w:eastAsia="ru-RU"/>
        </w:rPr>
        <w:t xml:space="preserve">Актуальність теми. </w:t>
      </w:r>
      <w:r w:rsidRPr="005403FD">
        <w:rPr>
          <w:rFonts w:ascii="Times New Roman" w:eastAsia="Times New Roman" w:hAnsi="Times New Roman" w:cs="Times New Roman"/>
          <w:kern w:val="0"/>
          <w:sz w:val="28"/>
          <w:szCs w:val="28"/>
          <w:lang w:val="uk-UA" w:eastAsia="ru-RU"/>
        </w:rPr>
        <w:t>В сучасних умовах конкурентна боротьба між підприємствами розгортається саме в сфері збуту, складовою якого є розподіл продукції. Підвищення ефективності систем розподілу продукції неможливе без застосування сучасних науково обґрунтованих методів управління процесом вибору структур і суб’єктів доставки продукції до кінцевого споживача. Саме оптимально сформовані системи розподілу продукції забезпечують вихід підприємства на бажану конкурентну позицію на існуючих та потенційних ринках збуту.</w:t>
      </w:r>
    </w:p>
    <w:p w:rsidR="005403FD" w:rsidRPr="005403FD" w:rsidRDefault="005403FD" w:rsidP="005403FD">
      <w:pPr>
        <w:widowControl/>
        <w:tabs>
          <w:tab w:val="left" w:pos="1134"/>
        </w:tabs>
        <w:suppressAutoHyphens w:val="0"/>
        <w:spacing w:after="0" w:line="240" w:lineRule="auto"/>
        <w:contextualSpacing/>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Питання теорії і практики формування та ефективного використання каналів розподілу досліджували такі зарубіжні вчені як: Г. Ассель, С. Бартон, E. Берковіц, Дж. Вітт, В. Вонг, Р. Ґвоґовскі, Дж. Дент, Д. Джоббер, К. Келлер,  Ф. Котлер, Ж. Ламбен, Дж. Ланкастер, Е. Марієн, Д. Сондерс. У вивчення питань функціонування каналів розподілу зробили свій вклад вітчизняні науковці Л. Балабанова, О. Біловодська, Н. Бутенко, О. Варченко, А. Войчак, С. Гаркавенко, Т. Мостенська, С. Мочерний, А. Павленко, О. Сологуб та інші.</w:t>
      </w:r>
    </w:p>
    <w:p w:rsidR="005403FD" w:rsidRPr="005403FD" w:rsidRDefault="005403FD" w:rsidP="005403FD">
      <w:pPr>
        <w:widowControl/>
        <w:suppressAutoHyphens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Теоретичні та практичні аспекти</w:t>
      </w:r>
      <w:r w:rsidRPr="005403FD">
        <w:rPr>
          <w:rFonts w:ascii="Times New Roman" w:eastAsia="Times New Roman" w:hAnsi="Times New Roman" w:cs="Times New Roman"/>
          <w:kern w:val="0"/>
          <w:sz w:val="28"/>
          <w:szCs w:val="28"/>
          <w:lang w:val="uk-UA" w:eastAsia="en-US"/>
        </w:rPr>
        <w:t xml:space="preserve"> формування та ефективного функціонування систем розподілу продукції досліджено в роботах Д. </w:t>
      </w:r>
      <w:r w:rsidRPr="005403FD">
        <w:rPr>
          <w:rFonts w:ascii="Times New Roman" w:eastAsia="Times New Roman" w:hAnsi="Times New Roman" w:cs="Times New Roman"/>
          <w:kern w:val="0"/>
          <w:sz w:val="28"/>
          <w:szCs w:val="28"/>
          <w:lang w:val="de-DE" w:eastAsia="ru-RU"/>
        </w:rPr>
        <w:t>A</w:t>
      </w:r>
      <w:r w:rsidRPr="005403FD">
        <w:rPr>
          <w:rFonts w:ascii="Times New Roman" w:eastAsia="Times New Roman" w:hAnsi="Times New Roman" w:cs="Times New Roman"/>
          <w:kern w:val="0"/>
          <w:sz w:val="28"/>
          <w:szCs w:val="28"/>
          <w:lang w:val="uk-UA" w:eastAsia="ru-RU"/>
        </w:rPr>
        <w:t xml:space="preserve">лерта, Д. Барзена, Е. Боінґа, Дж. Болта, </w:t>
      </w:r>
      <w:r w:rsidRPr="005403FD">
        <w:rPr>
          <w:rFonts w:ascii="Times New Roman" w:eastAsia="Times New Roman" w:hAnsi="Times New Roman" w:cs="Times New Roman"/>
          <w:kern w:val="0"/>
          <w:sz w:val="28"/>
          <w:szCs w:val="28"/>
          <w:lang w:val="uk-UA" w:eastAsia="en-US"/>
        </w:rPr>
        <w:t xml:space="preserve">П. Вінкельмана, Л. Горчелс, Е. Ґутенберґа, Дж. Еванса, А. Ель-Ансарі, Р. Каплана, Е. Кофлан, Я. Крата, Р. Купера, </w:t>
      </w:r>
      <w:r w:rsidRPr="005403FD">
        <w:rPr>
          <w:rFonts w:ascii="Times New Roman" w:eastAsia="Times New Roman" w:hAnsi="Times New Roman" w:cs="Times New Roman"/>
          <w:bCs/>
          <w:kern w:val="0"/>
          <w:sz w:val="28"/>
          <w:szCs w:val="28"/>
          <w:lang w:val="uk-UA" w:eastAsia="en-US"/>
        </w:rPr>
        <w:t>І. </w:t>
      </w:r>
      <w:r w:rsidRPr="005403FD">
        <w:rPr>
          <w:rFonts w:ascii="Times New Roman" w:eastAsia="Times New Roman" w:hAnsi="Times New Roman" w:cs="Times New Roman"/>
          <w:kern w:val="0"/>
          <w:sz w:val="28"/>
          <w:szCs w:val="28"/>
          <w:lang w:val="uk-UA" w:eastAsia="en-US"/>
        </w:rPr>
        <w:t>Полєжаєвої, Е. Скляра, Ч. Уеста,</w:t>
      </w:r>
      <w:r w:rsidRPr="005403FD">
        <w:rPr>
          <w:rFonts w:ascii="Times New Roman" w:eastAsia="Times New Roman" w:hAnsi="Times New Roman" w:cs="Times New Roman"/>
          <w:kern w:val="0"/>
          <w:sz w:val="24"/>
          <w:szCs w:val="24"/>
          <w:lang w:val="uk-UA" w:eastAsia="ru-RU"/>
        </w:rPr>
        <w:t xml:space="preserve"> </w:t>
      </w:r>
      <w:r w:rsidRPr="005403FD">
        <w:rPr>
          <w:rFonts w:ascii="Times New Roman" w:eastAsia="Times New Roman" w:hAnsi="Times New Roman" w:cs="Times New Roman"/>
          <w:kern w:val="0"/>
          <w:sz w:val="28"/>
          <w:szCs w:val="28"/>
          <w:lang w:val="uk-UA" w:eastAsia="en-US"/>
        </w:rPr>
        <w:t>Г. Фретера і Л. Штерна.</w:t>
      </w:r>
      <w:r w:rsidRPr="005403FD">
        <w:rPr>
          <w:rFonts w:ascii="Times New Roman" w:eastAsia="Times New Roman" w:hAnsi="Times New Roman" w:cs="Times New Roman"/>
          <w:kern w:val="0"/>
          <w:sz w:val="28"/>
          <w:szCs w:val="28"/>
          <w:lang w:val="uk-UA" w:eastAsia="ru-RU"/>
        </w:rPr>
        <w:t xml:space="preserve"> </w:t>
      </w:r>
    </w:p>
    <w:p w:rsidR="005403FD" w:rsidRPr="005403FD" w:rsidRDefault="005403FD" w:rsidP="005403FD">
      <w:pPr>
        <w:widowControl/>
        <w:suppressAutoHyphens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Віддаючи належне науковим розробкам вчених, варто зауважити, що окремі питання формування та ефективного використання систем та каналів розподілу, як важливої складової маркетингової політики підприємства, досліджені не достатньо повно, що потребує подальшого поглибленого вивчення, а саме: підходу до визначення рівня взаємодії між елементами систем та каналів розподілу, класифікації їх типів та витрат на збут, застосування матричних моделей для оцінювання систем/каналів розподілу тощо. Це і зумовило вибір теми наукового дослідження, постановку його мети і завдань. </w:t>
      </w:r>
    </w:p>
    <w:p w:rsidR="005403FD" w:rsidRPr="005403FD" w:rsidRDefault="005403FD" w:rsidP="005403FD">
      <w:pPr>
        <w:widowControl/>
        <w:suppressAutoHyphens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5403FD">
        <w:rPr>
          <w:rFonts w:ascii="Times New Roman" w:eastAsia="Times New Roman" w:hAnsi="Times New Roman" w:cs="Times New Roman"/>
          <w:kern w:val="0"/>
          <w:sz w:val="28"/>
          <w:szCs w:val="28"/>
          <w:lang w:val="uk-UA" w:eastAsia="ru-RU"/>
        </w:rPr>
        <w:t xml:space="preserve"> Дисертаційна робота виконана згідно з планом наукових досліджень кафедри маркетингу Національного університету харчових технологій і є складовою теми: «Теоретико-методичні та практичні основи забезпечення планування в маркетингу» (номер державної реєстрації № 0112U004705), в межах якої досліджено методичні підходи до визначення стратегічного положення каналів та систем розподілу продукції, а також визначено стратегічні рішення щодо планування розвитку систем/каналів розподілу продукції відповідно до цілей підприємства в рамках стратегічного маркетингового планування. </w:t>
      </w:r>
    </w:p>
    <w:p w:rsidR="005403FD" w:rsidRPr="005403FD" w:rsidRDefault="005403FD" w:rsidP="005403FD">
      <w:pPr>
        <w:widowControl/>
        <w:suppressAutoHyphens w:val="0"/>
        <w:spacing w:after="0" w:line="240" w:lineRule="auto"/>
        <w:rPr>
          <w:rFonts w:ascii="Times New Roman" w:eastAsia="Times New Roman" w:hAnsi="Times New Roman" w:cs="Times New Roman"/>
          <w:spacing w:val="-1"/>
          <w:kern w:val="0"/>
          <w:sz w:val="28"/>
          <w:szCs w:val="28"/>
          <w:lang w:val="uk-UA" w:eastAsia="ru-RU"/>
        </w:rPr>
      </w:pPr>
      <w:r w:rsidRPr="005403FD">
        <w:rPr>
          <w:rFonts w:ascii="Times New Roman" w:eastAsia="Times New Roman" w:hAnsi="Times New Roman" w:cs="Times New Roman"/>
          <w:b/>
          <w:kern w:val="0"/>
          <w:sz w:val="28"/>
          <w:szCs w:val="28"/>
          <w:lang w:val="uk-UA" w:eastAsia="ru-RU"/>
        </w:rPr>
        <w:t>Мета і завдання дослідження</w:t>
      </w:r>
      <w:r w:rsidRPr="005403FD">
        <w:rPr>
          <w:rFonts w:ascii="Times New Roman" w:eastAsia="Times New Roman" w:hAnsi="Times New Roman" w:cs="Times New Roman"/>
          <w:kern w:val="0"/>
          <w:sz w:val="28"/>
          <w:szCs w:val="28"/>
          <w:lang w:val="uk-UA" w:eastAsia="ru-RU"/>
        </w:rPr>
        <w:t xml:space="preserve">. Метою дисертаційної роботи є наукове узагальнення </w:t>
      </w:r>
      <w:r w:rsidRPr="005403FD">
        <w:rPr>
          <w:rFonts w:ascii="Times New Roman" w:eastAsia="Times New Roman" w:hAnsi="Times New Roman" w:cs="Times New Roman"/>
          <w:spacing w:val="-6"/>
          <w:kern w:val="0"/>
          <w:sz w:val="28"/>
          <w:szCs w:val="28"/>
          <w:lang w:val="uk-UA" w:eastAsia="ru-RU"/>
        </w:rPr>
        <w:t>теоретико-методичних положень та обґрунтування практичних рекомендацій щодо</w:t>
      </w:r>
      <w:r w:rsidRPr="005403FD">
        <w:rPr>
          <w:rFonts w:ascii="Times New Roman" w:eastAsia="Times New Roman" w:hAnsi="Times New Roman" w:cs="Times New Roman"/>
          <w:spacing w:val="-4"/>
          <w:kern w:val="0"/>
          <w:sz w:val="28"/>
          <w:szCs w:val="28"/>
          <w:lang w:val="uk-UA" w:eastAsia="ru-RU"/>
        </w:rPr>
        <w:t xml:space="preserve"> формування </w:t>
      </w:r>
      <w:r w:rsidRPr="005403FD">
        <w:rPr>
          <w:rFonts w:ascii="Times New Roman" w:eastAsia="Times New Roman" w:hAnsi="Times New Roman" w:cs="Times New Roman"/>
          <w:kern w:val="0"/>
          <w:sz w:val="28"/>
          <w:szCs w:val="28"/>
          <w:lang w:val="uk-UA" w:eastAsia="ru-RU"/>
        </w:rPr>
        <w:t>систем розподілу підприємств</w:t>
      </w:r>
      <w:r w:rsidRPr="005403FD">
        <w:rPr>
          <w:rFonts w:ascii="Times New Roman" w:eastAsia="Times New Roman" w:hAnsi="Times New Roman" w:cs="Times New Roman"/>
          <w:spacing w:val="-4"/>
          <w:kern w:val="0"/>
          <w:sz w:val="28"/>
          <w:szCs w:val="28"/>
          <w:lang w:val="uk-UA" w:eastAsia="ru-RU"/>
        </w:rPr>
        <w:t xml:space="preserve"> харчової промисловості </w:t>
      </w:r>
      <w:r w:rsidRPr="005403FD">
        <w:rPr>
          <w:rFonts w:ascii="Times New Roman" w:eastAsia="Times New Roman" w:hAnsi="Times New Roman" w:cs="Times New Roman"/>
          <w:spacing w:val="-1"/>
          <w:kern w:val="0"/>
          <w:sz w:val="28"/>
          <w:szCs w:val="28"/>
          <w:lang w:val="uk-UA" w:eastAsia="ru-RU"/>
        </w:rPr>
        <w:t>із врахуванням сучасних тенденцій розвитку науки і практики.</w:t>
      </w:r>
    </w:p>
    <w:p w:rsidR="005403FD" w:rsidRPr="005403FD" w:rsidRDefault="005403FD" w:rsidP="005403FD">
      <w:pPr>
        <w:widowControl/>
        <w:suppressAutoHyphens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Відповідно до мети роботи визначено і вирішено такі завдання:</w:t>
      </w:r>
      <w:r w:rsidRPr="005403FD">
        <w:rPr>
          <w:rFonts w:ascii="Times New Roman" w:eastAsia="Times New Roman" w:hAnsi="Times New Roman" w:cs="Times New Roman"/>
          <w:spacing w:val="-1"/>
          <w:kern w:val="0"/>
          <w:sz w:val="28"/>
          <w:szCs w:val="28"/>
          <w:lang w:val="uk-UA" w:eastAsia="ru-RU"/>
        </w:rPr>
        <w:t xml:space="preserve"> </w:t>
      </w:r>
    </w:p>
    <w:p w:rsidR="005403FD" w:rsidRPr="005403FD" w:rsidRDefault="005403FD" w:rsidP="005403FD">
      <w:pPr>
        <w:widowControl/>
        <w:numPr>
          <w:ilvl w:val="0"/>
          <w:numId w:val="21"/>
        </w:numPr>
        <w:tabs>
          <w:tab w:val="clear" w:pos="709"/>
          <w:tab w:val="clear" w:pos="1070"/>
          <w:tab w:val="num" w:pos="426"/>
          <w:tab w:val="num" w:pos="900"/>
        </w:tabs>
        <w:suppressAutoHyphens w:val="0"/>
        <w:autoSpaceDE w:val="0"/>
        <w:autoSpaceDN w:val="0"/>
        <w:spacing w:after="0" w:line="240" w:lineRule="auto"/>
        <w:ind w:left="900" w:firstLine="284"/>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обґрунтовано теоретичні аспекти розподілу продукції підприємств на основі поглибленого порівняльного аналізу наукових положень; </w:t>
      </w:r>
    </w:p>
    <w:p w:rsidR="005403FD" w:rsidRPr="005403FD" w:rsidRDefault="005403FD" w:rsidP="005403FD">
      <w:pPr>
        <w:widowControl/>
        <w:numPr>
          <w:ilvl w:val="0"/>
          <w:numId w:val="21"/>
        </w:numPr>
        <w:tabs>
          <w:tab w:val="clear" w:pos="709"/>
          <w:tab w:val="clear" w:pos="1070"/>
          <w:tab w:val="num" w:pos="426"/>
          <w:tab w:val="num" w:pos="900"/>
        </w:tabs>
        <w:suppressAutoHyphens w:val="0"/>
        <w:autoSpaceDE w:val="0"/>
        <w:autoSpaceDN w:val="0"/>
        <w:spacing w:after="0" w:line="240" w:lineRule="auto"/>
        <w:ind w:left="900" w:firstLine="284"/>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обґрунтовано теоретико-методичний підхід щодо формування оптимальних каналів розподілу продукції підприємств;</w:t>
      </w:r>
    </w:p>
    <w:p w:rsidR="005403FD" w:rsidRPr="005403FD" w:rsidRDefault="005403FD" w:rsidP="005403FD">
      <w:pPr>
        <w:widowControl/>
        <w:numPr>
          <w:ilvl w:val="0"/>
          <w:numId w:val="21"/>
        </w:numPr>
        <w:tabs>
          <w:tab w:val="clear" w:pos="709"/>
          <w:tab w:val="clear" w:pos="1070"/>
          <w:tab w:val="num" w:pos="426"/>
          <w:tab w:val="num" w:pos="900"/>
        </w:tabs>
        <w:suppressAutoHyphens w:val="0"/>
        <w:autoSpaceDE w:val="0"/>
        <w:autoSpaceDN w:val="0"/>
        <w:spacing w:after="0" w:line="240" w:lineRule="auto"/>
        <w:ind w:left="900" w:firstLine="284"/>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досліджено теоретико-методичне підґрунтя трирівневого підходу до формування систем розподілу продукції підприємств; </w:t>
      </w:r>
    </w:p>
    <w:p w:rsidR="005403FD" w:rsidRPr="005403FD" w:rsidRDefault="005403FD" w:rsidP="005403FD">
      <w:pPr>
        <w:widowControl/>
        <w:numPr>
          <w:ilvl w:val="0"/>
          <w:numId w:val="21"/>
        </w:numPr>
        <w:tabs>
          <w:tab w:val="clear" w:pos="709"/>
          <w:tab w:val="clear" w:pos="1070"/>
          <w:tab w:val="num" w:pos="426"/>
          <w:tab w:val="num" w:pos="900"/>
        </w:tabs>
        <w:suppressAutoHyphens w:val="0"/>
        <w:autoSpaceDE w:val="0"/>
        <w:autoSpaceDN w:val="0"/>
        <w:spacing w:after="0" w:line="240" w:lineRule="auto"/>
        <w:ind w:left="900" w:firstLine="284"/>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досліджено підхід щодо визначення рівня взаємодії між елементами систем та каналів розподілу продукції; </w:t>
      </w:r>
    </w:p>
    <w:p w:rsidR="005403FD" w:rsidRPr="005403FD" w:rsidRDefault="005403FD" w:rsidP="005403FD">
      <w:pPr>
        <w:widowControl/>
        <w:numPr>
          <w:ilvl w:val="0"/>
          <w:numId w:val="21"/>
        </w:numPr>
        <w:tabs>
          <w:tab w:val="clear" w:pos="709"/>
          <w:tab w:val="clear" w:pos="1070"/>
          <w:tab w:val="num" w:pos="426"/>
          <w:tab w:val="num" w:pos="900"/>
        </w:tabs>
        <w:suppressAutoHyphens w:val="0"/>
        <w:autoSpaceDE w:val="0"/>
        <w:autoSpaceDN w:val="0"/>
        <w:spacing w:after="0" w:line="240" w:lineRule="auto"/>
        <w:ind w:left="900" w:firstLine="284"/>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обґрунтовано теоретичні та методичні підходи до класифікації типів систем/каналів розподілу продукції; </w:t>
      </w:r>
    </w:p>
    <w:p w:rsidR="005403FD" w:rsidRPr="005403FD" w:rsidRDefault="005403FD" w:rsidP="005403FD">
      <w:pPr>
        <w:widowControl/>
        <w:numPr>
          <w:ilvl w:val="0"/>
          <w:numId w:val="21"/>
        </w:numPr>
        <w:tabs>
          <w:tab w:val="clear" w:pos="709"/>
          <w:tab w:val="clear" w:pos="1070"/>
          <w:tab w:val="num" w:pos="426"/>
          <w:tab w:val="num" w:pos="900"/>
        </w:tabs>
        <w:suppressAutoHyphens w:val="0"/>
        <w:autoSpaceDE w:val="0"/>
        <w:autoSpaceDN w:val="0"/>
        <w:spacing w:after="0" w:line="240" w:lineRule="auto"/>
        <w:ind w:left="900" w:firstLine="284"/>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здійснено аналіз підходів до розподілу витрат на збут з урахуванням специфіки діяльності підприємств пивобезалкогольної галузі та обґрунтовано доцільність їх використання;</w:t>
      </w:r>
    </w:p>
    <w:p w:rsidR="005403FD" w:rsidRPr="005403FD" w:rsidRDefault="005403FD" w:rsidP="005403FD">
      <w:pPr>
        <w:widowControl/>
        <w:numPr>
          <w:ilvl w:val="0"/>
          <w:numId w:val="21"/>
        </w:numPr>
        <w:tabs>
          <w:tab w:val="clear" w:pos="709"/>
          <w:tab w:val="clear" w:pos="1070"/>
          <w:tab w:val="num" w:pos="426"/>
          <w:tab w:val="num" w:pos="900"/>
        </w:tabs>
        <w:suppressAutoHyphens w:val="0"/>
        <w:autoSpaceDE w:val="0"/>
        <w:autoSpaceDN w:val="0"/>
        <w:spacing w:after="0" w:line="240" w:lineRule="auto"/>
        <w:ind w:left="900" w:firstLine="284"/>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проаналізовано матричні методи аналізу залежно від цілей підприємства задля ухвалення стратегічних рішень щодо каналів розподілу та їх учасників; </w:t>
      </w:r>
    </w:p>
    <w:p w:rsidR="005403FD" w:rsidRPr="005403FD" w:rsidRDefault="005403FD" w:rsidP="005403FD">
      <w:pPr>
        <w:widowControl/>
        <w:numPr>
          <w:ilvl w:val="0"/>
          <w:numId w:val="21"/>
        </w:numPr>
        <w:tabs>
          <w:tab w:val="clear" w:pos="709"/>
          <w:tab w:val="clear" w:pos="1070"/>
          <w:tab w:val="num" w:pos="426"/>
          <w:tab w:val="num" w:pos="900"/>
        </w:tabs>
        <w:suppressAutoHyphens w:val="0"/>
        <w:autoSpaceDE w:val="0"/>
        <w:autoSpaceDN w:val="0"/>
        <w:spacing w:after="0" w:line="240" w:lineRule="auto"/>
        <w:ind w:left="900" w:firstLine="284"/>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досліджено матричну модель комплексного оцінювання систем/каналів розподілу продукції, яка охоплює управлінські та економічні аспекти діяльності підприємства. </w:t>
      </w:r>
    </w:p>
    <w:p w:rsidR="005403FD" w:rsidRPr="005403FD" w:rsidRDefault="005403FD" w:rsidP="005403FD">
      <w:pPr>
        <w:widowControl/>
        <w:suppressAutoHyphens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b/>
          <w:kern w:val="0"/>
          <w:sz w:val="28"/>
          <w:szCs w:val="28"/>
          <w:lang w:val="uk-UA" w:eastAsia="ru-RU"/>
        </w:rPr>
        <w:t>Об’єктом дослідження</w:t>
      </w:r>
      <w:r w:rsidRPr="005403FD">
        <w:rPr>
          <w:rFonts w:ascii="Times New Roman" w:eastAsia="Times New Roman" w:hAnsi="Times New Roman" w:cs="Times New Roman"/>
          <w:kern w:val="0"/>
          <w:sz w:val="28"/>
          <w:szCs w:val="28"/>
          <w:lang w:val="uk-UA" w:eastAsia="ru-RU"/>
        </w:rPr>
        <w:t xml:space="preserve"> є процес формування систем розподілу продукції підприємств пивобезалкогольної галузі в сучасних умовах.</w:t>
      </w:r>
    </w:p>
    <w:p w:rsidR="005403FD" w:rsidRPr="005403FD" w:rsidRDefault="005403FD" w:rsidP="005403FD">
      <w:pPr>
        <w:widowControl/>
        <w:suppressAutoHyphens w:val="0"/>
        <w:spacing w:after="0" w:line="240" w:lineRule="auto"/>
        <w:rPr>
          <w:rFonts w:ascii="Times New Roman" w:eastAsia="Times New Roman" w:hAnsi="Times New Roman" w:cs="Times New Roman"/>
          <w:spacing w:val="-3"/>
          <w:kern w:val="0"/>
          <w:sz w:val="28"/>
          <w:szCs w:val="28"/>
          <w:lang w:val="uk-UA" w:eastAsia="ru-RU"/>
        </w:rPr>
      </w:pPr>
      <w:r w:rsidRPr="005403FD">
        <w:rPr>
          <w:rFonts w:ascii="Times New Roman" w:eastAsia="Times New Roman" w:hAnsi="Times New Roman" w:cs="Times New Roman"/>
          <w:b/>
          <w:bCs/>
          <w:kern w:val="0"/>
          <w:sz w:val="28"/>
          <w:szCs w:val="28"/>
          <w:lang w:val="uk-UA" w:eastAsia="ru-RU"/>
        </w:rPr>
        <w:t>Предметом</w:t>
      </w:r>
      <w:r w:rsidRPr="005403FD">
        <w:rPr>
          <w:rFonts w:ascii="Times New Roman" w:eastAsia="Times New Roman" w:hAnsi="Times New Roman" w:cs="Times New Roman"/>
          <w:b/>
          <w:kern w:val="0"/>
          <w:sz w:val="28"/>
          <w:szCs w:val="28"/>
          <w:lang w:val="uk-UA" w:eastAsia="ru-RU"/>
        </w:rPr>
        <w:t xml:space="preserve"> </w:t>
      </w:r>
      <w:r w:rsidRPr="005403FD">
        <w:rPr>
          <w:rFonts w:ascii="Times New Roman" w:eastAsia="Times New Roman" w:hAnsi="Times New Roman" w:cs="Times New Roman"/>
          <w:b/>
          <w:iCs/>
          <w:kern w:val="0"/>
          <w:sz w:val="28"/>
          <w:szCs w:val="28"/>
          <w:lang w:val="uk-UA" w:eastAsia="ru-RU"/>
        </w:rPr>
        <w:t>дослідження</w:t>
      </w:r>
      <w:r w:rsidRPr="005403FD">
        <w:rPr>
          <w:rFonts w:ascii="Times New Roman" w:eastAsia="Times New Roman" w:hAnsi="Times New Roman" w:cs="Times New Roman"/>
          <w:iCs/>
          <w:kern w:val="0"/>
          <w:sz w:val="28"/>
          <w:szCs w:val="28"/>
          <w:lang w:val="uk-UA" w:eastAsia="ru-RU"/>
        </w:rPr>
        <w:t xml:space="preserve"> є сукупність </w:t>
      </w:r>
      <w:r w:rsidRPr="005403FD">
        <w:rPr>
          <w:rFonts w:ascii="Times New Roman" w:eastAsia="Times New Roman" w:hAnsi="Times New Roman" w:cs="Times New Roman"/>
          <w:kern w:val="0"/>
          <w:sz w:val="28"/>
          <w:szCs w:val="28"/>
          <w:lang w:val="uk-UA" w:eastAsia="ru-RU"/>
        </w:rPr>
        <w:t>теоретичних і методичних аспектів формування</w:t>
      </w:r>
      <w:r w:rsidRPr="005403FD">
        <w:rPr>
          <w:rFonts w:ascii="Times New Roman" w:eastAsia="Times New Roman" w:hAnsi="Times New Roman" w:cs="Times New Roman"/>
          <w:spacing w:val="-3"/>
          <w:kern w:val="0"/>
          <w:sz w:val="28"/>
          <w:szCs w:val="28"/>
          <w:lang w:val="uk-UA" w:eastAsia="ru-RU"/>
        </w:rPr>
        <w:t xml:space="preserve"> </w:t>
      </w:r>
      <w:r w:rsidRPr="005403FD">
        <w:rPr>
          <w:rFonts w:ascii="Times New Roman" w:eastAsia="Times New Roman" w:hAnsi="Times New Roman" w:cs="Times New Roman"/>
          <w:kern w:val="0"/>
          <w:sz w:val="28"/>
          <w:szCs w:val="20"/>
          <w:lang w:val="uk-UA" w:eastAsia="ru-RU"/>
        </w:rPr>
        <w:t>систем розподілу продукції підприємств пивобезалкогольної галузі та вивчення взаємозв’язків і взаємозалежностей в цих системах</w:t>
      </w:r>
      <w:r w:rsidRPr="005403FD">
        <w:rPr>
          <w:rFonts w:ascii="Times New Roman" w:eastAsia="Times New Roman" w:hAnsi="Times New Roman" w:cs="Times New Roman"/>
          <w:spacing w:val="-3"/>
          <w:kern w:val="0"/>
          <w:sz w:val="28"/>
          <w:szCs w:val="28"/>
          <w:lang w:val="uk-UA" w:eastAsia="ru-RU"/>
        </w:rPr>
        <w:t xml:space="preserve">. </w:t>
      </w:r>
    </w:p>
    <w:p w:rsidR="005403FD" w:rsidRPr="005403FD" w:rsidRDefault="005403FD" w:rsidP="005403FD">
      <w:pPr>
        <w:suppressAutoHyphens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b/>
          <w:kern w:val="0"/>
          <w:sz w:val="28"/>
          <w:szCs w:val="28"/>
          <w:lang w:val="uk-UA" w:eastAsia="ru-RU"/>
        </w:rPr>
        <w:t>Методи дослідження.</w:t>
      </w:r>
      <w:r w:rsidRPr="005403FD">
        <w:rPr>
          <w:rFonts w:ascii="Times New Roman" w:eastAsia="Times New Roman" w:hAnsi="Times New Roman" w:cs="Times New Roman"/>
          <w:b/>
          <w:i/>
          <w:kern w:val="0"/>
          <w:sz w:val="28"/>
          <w:szCs w:val="28"/>
          <w:lang w:val="uk-UA" w:eastAsia="ru-RU"/>
        </w:rPr>
        <w:t xml:space="preserve"> </w:t>
      </w:r>
      <w:r w:rsidRPr="005403FD">
        <w:rPr>
          <w:rFonts w:ascii="Times New Roman" w:eastAsia="Times New Roman" w:hAnsi="Times New Roman" w:cs="Times New Roman"/>
          <w:kern w:val="0"/>
          <w:sz w:val="28"/>
          <w:szCs w:val="28"/>
          <w:lang w:val="uk-UA" w:eastAsia="ru-RU"/>
        </w:rPr>
        <w:t xml:space="preserve">Вирішення поставлених у дисертації завдань здійснено з використанням сучасних загальнонаукових та спеціальних методів: </w:t>
      </w:r>
      <w:r w:rsidRPr="005403FD">
        <w:rPr>
          <w:rFonts w:ascii="Times New Roman" w:eastAsia="Times New Roman" w:hAnsi="Times New Roman" w:cs="Times New Roman"/>
          <w:i/>
          <w:iCs/>
          <w:kern w:val="0"/>
          <w:sz w:val="28"/>
          <w:szCs w:val="28"/>
          <w:lang w:val="uk-UA" w:eastAsia="ru-RU"/>
        </w:rPr>
        <w:t>узагальнення та наукової абстракції</w:t>
      </w:r>
      <w:r w:rsidRPr="005403FD">
        <w:rPr>
          <w:rFonts w:ascii="Times New Roman" w:eastAsia="Times New Roman" w:hAnsi="Times New Roman" w:cs="Times New Roman"/>
          <w:kern w:val="0"/>
          <w:sz w:val="28"/>
          <w:szCs w:val="28"/>
          <w:lang w:val="uk-UA" w:eastAsia="ru-RU"/>
        </w:rPr>
        <w:t xml:space="preserve"> (при розкритті сутності понятійного і категоріального апарату, теоретичних розробок і пропозицій щодо формування</w:t>
      </w:r>
      <w:r w:rsidRPr="005403FD">
        <w:rPr>
          <w:rFonts w:ascii="Times New Roman" w:eastAsia="Times New Roman" w:hAnsi="Times New Roman" w:cs="Times New Roman"/>
          <w:bCs/>
          <w:kern w:val="0"/>
          <w:sz w:val="28"/>
          <w:szCs w:val="28"/>
          <w:lang w:val="uk-UA" w:eastAsia="ru-RU"/>
        </w:rPr>
        <w:t xml:space="preserve"> систем розподілу);</w:t>
      </w:r>
      <w:r w:rsidRPr="005403FD">
        <w:rPr>
          <w:rFonts w:ascii="Times New Roman" w:eastAsia="Times New Roman" w:hAnsi="Times New Roman" w:cs="Times New Roman"/>
          <w:kern w:val="0"/>
          <w:sz w:val="28"/>
          <w:szCs w:val="28"/>
          <w:lang w:val="uk-UA" w:eastAsia="ru-RU"/>
        </w:rPr>
        <w:t xml:space="preserve"> </w:t>
      </w:r>
      <w:r w:rsidRPr="005403FD">
        <w:rPr>
          <w:rFonts w:ascii="Times New Roman" w:eastAsia="Times New Roman" w:hAnsi="Times New Roman" w:cs="Times New Roman"/>
          <w:i/>
          <w:kern w:val="0"/>
          <w:sz w:val="28"/>
          <w:szCs w:val="28"/>
          <w:lang w:val="uk-UA" w:eastAsia="ru-RU"/>
        </w:rPr>
        <w:t>системного аналізу та моделювання</w:t>
      </w:r>
      <w:r w:rsidRPr="005403FD">
        <w:rPr>
          <w:rFonts w:ascii="Times New Roman" w:eastAsia="Times New Roman" w:hAnsi="Times New Roman" w:cs="Times New Roman"/>
          <w:kern w:val="0"/>
          <w:sz w:val="28"/>
          <w:szCs w:val="28"/>
          <w:lang w:val="uk-UA" w:eastAsia="ru-RU"/>
        </w:rPr>
        <w:t xml:space="preserve"> (при формулюванні теоретичних узагальнень, висновків); </w:t>
      </w:r>
      <w:r w:rsidRPr="005403FD">
        <w:rPr>
          <w:rFonts w:ascii="Times New Roman" w:eastAsia="Times New Roman" w:hAnsi="Times New Roman" w:cs="Times New Roman"/>
          <w:i/>
          <w:kern w:val="0"/>
          <w:sz w:val="28"/>
          <w:szCs w:val="28"/>
          <w:lang w:val="uk-UA" w:eastAsia="ru-RU"/>
        </w:rPr>
        <w:t>розрахунково-конструктивного</w:t>
      </w:r>
      <w:r w:rsidRPr="005403FD">
        <w:rPr>
          <w:rFonts w:ascii="Times New Roman" w:eastAsia="Times New Roman" w:hAnsi="Times New Roman" w:cs="Times New Roman"/>
          <w:kern w:val="0"/>
          <w:sz w:val="28"/>
          <w:szCs w:val="28"/>
          <w:lang w:val="uk-UA" w:eastAsia="ru-RU"/>
        </w:rPr>
        <w:t xml:space="preserve"> (для визначення значень показників, що застосовуються при виборі учасників каналу розподілу); </w:t>
      </w:r>
      <w:r w:rsidRPr="005403FD">
        <w:rPr>
          <w:rFonts w:ascii="Times New Roman" w:eastAsia="Times New Roman" w:hAnsi="Times New Roman" w:cs="Times New Roman"/>
          <w:i/>
          <w:kern w:val="0"/>
          <w:sz w:val="28"/>
          <w:szCs w:val="28"/>
          <w:lang w:val="uk-UA" w:eastAsia="ru-RU"/>
        </w:rPr>
        <w:t xml:space="preserve">економіко-статистичного </w:t>
      </w:r>
      <w:r w:rsidRPr="005403FD">
        <w:rPr>
          <w:rFonts w:ascii="Times New Roman" w:eastAsia="Times New Roman" w:hAnsi="Times New Roman" w:cs="Times New Roman"/>
          <w:kern w:val="0"/>
          <w:sz w:val="28"/>
          <w:szCs w:val="28"/>
          <w:lang w:val="uk-UA" w:eastAsia="ru-RU"/>
        </w:rPr>
        <w:t xml:space="preserve">(при аналізі стану пивобезалкогольного ринку України та визначенні взаємозв’язку між витратами на збут за статтями калькуляції та чистим доходом від реалізації продукції); </w:t>
      </w:r>
      <w:r w:rsidRPr="005403FD">
        <w:rPr>
          <w:rFonts w:ascii="Times New Roman" w:eastAsia="Times New Roman" w:hAnsi="Times New Roman" w:cs="Times New Roman"/>
          <w:i/>
          <w:kern w:val="0"/>
          <w:sz w:val="28"/>
          <w:szCs w:val="28"/>
          <w:lang w:val="uk-UA" w:eastAsia="ru-RU"/>
        </w:rPr>
        <w:t>матричних методів аналізу</w:t>
      </w:r>
      <w:r w:rsidRPr="005403FD">
        <w:rPr>
          <w:rFonts w:ascii="Times New Roman" w:eastAsia="Times New Roman" w:hAnsi="Times New Roman" w:cs="Times New Roman"/>
          <w:kern w:val="0"/>
          <w:sz w:val="28"/>
          <w:szCs w:val="28"/>
          <w:lang w:val="uk-UA" w:eastAsia="ru-RU"/>
        </w:rPr>
        <w:t xml:space="preserve"> (при обґрунтуванні стратегічних рішень на всіх рівнях розподілу); </w:t>
      </w:r>
      <w:r w:rsidRPr="005403FD">
        <w:rPr>
          <w:rFonts w:ascii="Times New Roman" w:eastAsia="Times New Roman" w:hAnsi="Times New Roman" w:cs="Times New Roman"/>
          <w:i/>
          <w:kern w:val="0"/>
          <w:sz w:val="28"/>
          <w:szCs w:val="28"/>
          <w:lang w:val="uk-UA" w:eastAsia="ru-RU"/>
        </w:rPr>
        <w:t xml:space="preserve">методу індукції </w:t>
      </w:r>
      <w:r w:rsidRPr="005403FD">
        <w:rPr>
          <w:rFonts w:ascii="Times New Roman" w:eastAsia="Times New Roman" w:hAnsi="Times New Roman" w:cs="Times New Roman"/>
          <w:kern w:val="0"/>
          <w:sz w:val="28"/>
          <w:szCs w:val="28"/>
          <w:lang w:val="uk-UA" w:eastAsia="ru-RU"/>
        </w:rPr>
        <w:t>(при обґрунтуванні стратегічних рішень відносно власних каналів розподілу та їх клієнтів).</w:t>
      </w:r>
    </w:p>
    <w:p w:rsidR="005403FD" w:rsidRPr="005403FD" w:rsidRDefault="005403FD" w:rsidP="005403FD">
      <w:pPr>
        <w:widowControl/>
        <w:suppressAutoHyphens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b/>
          <w:kern w:val="0"/>
          <w:sz w:val="28"/>
          <w:szCs w:val="28"/>
          <w:lang w:val="uk-UA" w:eastAsia="ru-RU"/>
        </w:rPr>
        <w:t xml:space="preserve">Інформаційну базу дослідження </w:t>
      </w:r>
      <w:r w:rsidRPr="005403FD">
        <w:rPr>
          <w:rFonts w:ascii="Times New Roman" w:eastAsia="Times New Roman" w:hAnsi="Times New Roman" w:cs="Times New Roman"/>
          <w:kern w:val="0"/>
          <w:sz w:val="28"/>
          <w:szCs w:val="28"/>
          <w:lang w:val="uk-UA" w:eastAsia="ru-RU"/>
        </w:rPr>
        <w:t>становлять законодавчі та нормативні акти, матеріали Державної служби статистики України, звіти підприємств пивобезалкогольної галузі, наукові праці зарубіжних та вітчизняних учених, матеріали періодичних видань, інші довідково-інформаційні джерела.</w:t>
      </w:r>
    </w:p>
    <w:p w:rsidR="005403FD" w:rsidRPr="005403FD" w:rsidRDefault="005403FD" w:rsidP="005403FD">
      <w:pPr>
        <w:widowControl/>
        <w:suppressAutoHyphens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b/>
          <w:bCs/>
          <w:kern w:val="0"/>
          <w:sz w:val="28"/>
          <w:szCs w:val="28"/>
          <w:lang w:val="uk-UA" w:eastAsia="ru-RU"/>
        </w:rPr>
        <w:t xml:space="preserve">Наукова новизна одержаних результатів </w:t>
      </w:r>
      <w:r w:rsidRPr="005403FD">
        <w:rPr>
          <w:rFonts w:ascii="Times New Roman" w:eastAsia="Times New Roman" w:hAnsi="Times New Roman" w:cs="Times New Roman"/>
          <w:bCs/>
          <w:kern w:val="0"/>
          <w:sz w:val="28"/>
          <w:szCs w:val="28"/>
          <w:lang w:val="uk-UA" w:eastAsia="ru-RU"/>
        </w:rPr>
        <w:t xml:space="preserve">полягає </w:t>
      </w:r>
      <w:r w:rsidRPr="005403FD">
        <w:rPr>
          <w:rFonts w:ascii="Times New Roman" w:eastAsia="Times New Roman" w:hAnsi="Times New Roman" w:cs="Times New Roman"/>
          <w:kern w:val="0"/>
          <w:sz w:val="28"/>
          <w:szCs w:val="28"/>
          <w:lang w:val="uk-UA" w:eastAsia="ru-RU"/>
        </w:rPr>
        <w:t>у поглибленні існуючих і розробленні нових теоретичних та методичних положень щодо формування та розвитку систем розподілу продукції</w:t>
      </w:r>
      <w:r w:rsidRPr="005403FD">
        <w:rPr>
          <w:rFonts w:ascii="Times New Roman" w:eastAsia="Times New Roman" w:hAnsi="Times New Roman" w:cs="Times New Roman"/>
          <w:kern w:val="0"/>
          <w:sz w:val="28"/>
          <w:szCs w:val="20"/>
          <w:lang w:val="uk-UA" w:eastAsia="ru-RU"/>
        </w:rPr>
        <w:t xml:space="preserve"> підприємств</w:t>
      </w:r>
      <w:r w:rsidRPr="005403FD">
        <w:rPr>
          <w:rFonts w:ascii="Times New Roman" w:eastAsia="Times New Roman" w:hAnsi="Times New Roman" w:cs="Times New Roman"/>
          <w:spacing w:val="-3"/>
          <w:kern w:val="0"/>
          <w:sz w:val="28"/>
          <w:szCs w:val="28"/>
          <w:lang w:val="uk-UA" w:eastAsia="ru-RU"/>
        </w:rPr>
        <w:t xml:space="preserve"> </w:t>
      </w:r>
      <w:r w:rsidRPr="005403FD">
        <w:rPr>
          <w:rFonts w:ascii="Times New Roman" w:eastAsia="Times New Roman" w:hAnsi="Times New Roman" w:cs="Times New Roman"/>
          <w:kern w:val="0"/>
          <w:sz w:val="28"/>
          <w:szCs w:val="20"/>
          <w:lang w:val="uk-UA" w:eastAsia="ru-RU"/>
        </w:rPr>
        <w:t>пивобезалкогольної галузі</w:t>
      </w:r>
      <w:r w:rsidRPr="005403FD">
        <w:rPr>
          <w:rFonts w:ascii="Times New Roman" w:eastAsia="Times New Roman" w:hAnsi="Times New Roman" w:cs="Times New Roman"/>
          <w:kern w:val="0"/>
          <w:sz w:val="28"/>
          <w:szCs w:val="24"/>
          <w:lang w:val="uk-UA" w:eastAsia="ru-RU"/>
        </w:rPr>
        <w:t>, зокрема:</w:t>
      </w:r>
    </w:p>
    <w:p w:rsidR="005403FD" w:rsidRPr="005403FD" w:rsidRDefault="005403FD" w:rsidP="005403FD">
      <w:pPr>
        <w:widowControl/>
        <w:tabs>
          <w:tab w:val="left" w:pos="1134"/>
        </w:tabs>
        <w:suppressAutoHyphens w:val="0"/>
        <w:spacing w:after="0" w:line="240" w:lineRule="auto"/>
        <w:rPr>
          <w:rFonts w:ascii="Times New Roman" w:eastAsia="Times New Roman" w:hAnsi="Times New Roman" w:cs="Times New Roman"/>
          <w:i/>
          <w:kern w:val="0"/>
          <w:sz w:val="28"/>
          <w:szCs w:val="28"/>
          <w:lang w:val="uk-UA" w:eastAsia="ru-RU"/>
        </w:rPr>
      </w:pPr>
      <w:r w:rsidRPr="005403FD">
        <w:rPr>
          <w:rFonts w:ascii="Times New Roman" w:eastAsia="Times New Roman" w:hAnsi="Times New Roman" w:cs="Times New Roman"/>
          <w:i/>
          <w:kern w:val="0"/>
          <w:sz w:val="28"/>
          <w:szCs w:val="28"/>
          <w:lang w:val="uk-UA" w:eastAsia="ru-RU"/>
        </w:rPr>
        <w:t>вперше:</w:t>
      </w:r>
    </w:p>
    <w:p w:rsidR="005403FD" w:rsidRPr="005403FD" w:rsidRDefault="005403FD" w:rsidP="005403FD">
      <w:pPr>
        <w:widowControl/>
        <w:numPr>
          <w:ilvl w:val="0"/>
          <w:numId w:val="21"/>
        </w:numPr>
        <w:tabs>
          <w:tab w:val="clear" w:pos="709"/>
          <w:tab w:val="clear" w:pos="1070"/>
          <w:tab w:val="num" w:pos="567"/>
          <w:tab w:val="num" w:pos="900"/>
          <w:tab w:val="left" w:pos="1134"/>
        </w:tabs>
        <w:suppressAutoHyphens w:val="0"/>
        <w:autoSpaceDE w:val="0"/>
        <w:autoSpaceDN w:val="0"/>
        <w:spacing w:after="0" w:line="240" w:lineRule="auto"/>
        <w:ind w:left="900"/>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запропоновано методичний підхід щодо визначення рівня взаємодії в системах розподілу продукції через розрахунок показника «ступінь вертикальної інтеграції», що дає можливість здійснювати управління розподільчими структурами та формувати оптимальні розподільчі рішення, враховуючи силу зв’язку між елементами (виробниками і посередниками) у каналах та рівнях каналів розподілу продукції; </w:t>
      </w:r>
    </w:p>
    <w:p w:rsidR="005403FD" w:rsidRPr="005403FD" w:rsidRDefault="005403FD" w:rsidP="005403FD">
      <w:pPr>
        <w:widowControl/>
        <w:tabs>
          <w:tab w:val="left" w:pos="1134"/>
        </w:tabs>
        <w:suppressAutoHyphens w:val="0"/>
        <w:spacing w:after="0" w:line="240" w:lineRule="auto"/>
        <w:rPr>
          <w:rFonts w:ascii="Times New Roman" w:eastAsia="Times New Roman" w:hAnsi="Times New Roman" w:cs="Times New Roman"/>
          <w:i/>
          <w:kern w:val="0"/>
          <w:sz w:val="28"/>
          <w:szCs w:val="28"/>
          <w:lang w:val="uk-UA" w:eastAsia="ru-RU"/>
        </w:rPr>
      </w:pPr>
      <w:r w:rsidRPr="005403FD">
        <w:rPr>
          <w:rFonts w:ascii="Times New Roman" w:eastAsia="Times New Roman" w:hAnsi="Times New Roman" w:cs="Times New Roman"/>
          <w:i/>
          <w:kern w:val="0"/>
          <w:sz w:val="28"/>
          <w:szCs w:val="28"/>
          <w:lang w:val="uk-UA" w:eastAsia="ru-RU"/>
        </w:rPr>
        <w:t>удосконалено:</w:t>
      </w:r>
    </w:p>
    <w:p w:rsidR="005403FD" w:rsidRPr="005403FD" w:rsidRDefault="005403FD" w:rsidP="005403FD">
      <w:pPr>
        <w:widowControl/>
        <w:numPr>
          <w:ilvl w:val="0"/>
          <w:numId w:val="21"/>
        </w:numPr>
        <w:tabs>
          <w:tab w:val="clear" w:pos="709"/>
          <w:tab w:val="clear" w:pos="1070"/>
          <w:tab w:val="num" w:pos="851"/>
          <w:tab w:val="num" w:pos="900"/>
          <w:tab w:val="num" w:pos="1170"/>
        </w:tabs>
        <w:suppressAutoHyphens w:val="0"/>
        <w:autoSpaceDE w:val="0"/>
        <w:autoSpaceDN w:val="0"/>
        <w:spacing w:after="0" w:line="240" w:lineRule="auto"/>
        <w:ind w:left="900" w:firstLine="710"/>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теоретико-методичний підхід до формування оптимальних каналів розподілу продукції підприємств на основі визначення інтегрального показника їх оцінювання, що враховує послідовне оцінювання діяльності за визначеними критеріями всіх його ланок іншими учасниками каналів розподілу та споживачами, і дозволяє с</w:t>
      </w:r>
      <w:r w:rsidRPr="005403FD">
        <w:rPr>
          <w:rFonts w:ascii="Times New Roman" w:eastAsia="Times New Roman" w:hAnsi="Times New Roman" w:cs="Times New Roman"/>
          <w:kern w:val="0"/>
          <w:sz w:val="28"/>
          <w:szCs w:val="28"/>
          <w:lang w:val="uk-UA" w:eastAsia="uk-UA"/>
        </w:rPr>
        <w:t xml:space="preserve">формувати ефективні системи розподілу продукції; </w:t>
      </w:r>
    </w:p>
    <w:p w:rsidR="005403FD" w:rsidRPr="005403FD" w:rsidRDefault="005403FD" w:rsidP="005403FD">
      <w:pPr>
        <w:widowControl/>
        <w:numPr>
          <w:ilvl w:val="0"/>
          <w:numId w:val="21"/>
        </w:numPr>
        <w:tabs>
          <w:tab w:val="clear" w:pos="709"/>
          <w:tab w:val="clear" w:pos="1070"/>
          <w:tab w:val="num" w:pos="567"/>
          <w:tab w:val="num" w:pos="900"/>
          <w:tab w:val="num" w:pos="993"/>
          <w:tab w:val="left" w:pos="1134"/>
        </w:tabs>
        <w:suppressAutoHyphens w:val="0"/>
        <w:autoSpaceDE w:val="0"/>
        <w:autoSpaceDN w:val="0"/>
        <w:spacing w:after="0" w:line="240" w:lineRule="auto"/>
        <w:ind w:left="900"/>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теоретико-методичні положення щодо формування систем розподілу продукції, які дають змогу, на відміну від існуючих підходів, розглянути цей процес на трьох рівнях: систем розподілу, каналів розподілу продукції та їх учасників, що дозволяє підвищити ефективність розподільчих процесів підприємства вцілому та на кожному із розглянутих рівнів;</w:t>
      </w:r>
    </w:p>
    <w:p w:rsidR="005403FD" w:rsidRPr="005403FD" w:rsidRDefault="005403FD" w:rsidP="005403FD">
      <w:pPr>
        <w:widowControl/>
        <w:numPr>
          <w:ilvl w:val="0"/>
          <w:numId w:val="21"/>
        </w:numPr>
        <w:tabs>
          <w:tab w:val="clear" w:pos="709"/>
          <w:tab w:val="clear" w:pos="1070"/>
          <w:tab w:val="num" w:pos="567"/>
          <w:tab w:val="num" w:pos="900"/>
          <w:tab w:val="num" w:pos="993"/>
          <w:tab w:val="left" w:pos="1134"/>
        </w:tabs>
        <w:suppressAutoHyphens w:val="0"/>
        <w:autoSpaceDE w:val="0"/>
        <w:autoSpaceDN w:val="0"/>
        <w:spacing w:after="0" w:line="240" w:lineRule="auto"/>
        <w:ind w:left="900"/>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теоретико-методичний підхід до розрахунку витрат у каналах розподілу продукції,</w:t>
      </w:r>
      <w:r w:rsidRPr="005403FD">
        <w:rPr>
          <w:rFonts w:ascii="Times New Roman" w:eastAsia="Times New Roman" w:hAnsi="Times New Roman" w:cs="Times New Roman"/>
          <w:kern w:val="0"/>
          <w:sz w:val="28"/>
          <w:szCs w:val="28"/>
          <w:lang w:val="uk-UA" w:eastAsia="en-US"/>
        </w:rPr>
        <w:t xml:space="preserve"> який полягає у рознесенні витрат на збут підприємств за статтями калькуляції та потоками функцій, визначених із врахуванням специфіки галузі, на виконання яких спрямовуються бюджети відповідних підрозділів підприємств з метою</w:t>
      </w:r>
      <w:r w:rsidRPr="005403FD">
        <w:rPr>
          <w:rFonts w:ascii="Times New Roman" w:eastAsia="Times New Roman" w:hAnsi="Times New Roman" w:cs="Times New Roman"/>
          <w:kern w:val="0"/>
          <w:sz w:val="28"/>
          <w:szCs w:val="28"/>
          <w:lang w:val="uk-UA" w:eastAsia="ru-RU"/>
        </w:rPr>
        <w:t xml:space="preserve"> визначення економічної ефективності систем та каналів розподілу продукції підприємств пивобезалкогольної галузі;</w:t>
      </w:r>
    </w:p>
    <w:p w:rsidR="005403FD" w:rsidRPr="005403FD" w:rsidRDefault="005403FD" w:rsidP="005403FD">
      <w:pPr>
        <w:widowControl/>
        <w:numPr>
          <w:ilvl w:val="0"/>
          <w:numId w:val="21"/>
        </w:numPr>
        <w:tabs>
          <w:tab w:val="clear" w:pos="709"/>
          <w:tab w:val="clear" w:pos="1070"/>
          <w:tab w:val="num" w:pos="567"/>
          <w:tab w:val="left" w:pos="851"/>
          <w:tab w:val="num" w:pos="900"/>
        </w:tabs>
        <w:suppressAutoHyphens w:val="0"/>
        <w:autoSpaceDE w:val="0"/>
        <w:autoSpaceDN w:val="0"/>
        <w:spacing w:after="0" w:line="240" w:lineRule="auto"/>
        <w:ind w:left="900"/>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теоретико-методичні підходи до обґрунтування використання каналів розподілу продукції та забезпечення взаємодії між підприємством й іншими учасниками каналів розподілу на основі стратегічних рішень, ухвалених із застосуванням матричних методів аналізу. Запропоновані підходи враховують пріоритетність цілей підприємства в каналах розподілу продукції для визначення перспектив їх розвитку;</w:t>
      </w:r>
    </w:p>
    <w:p w:rsidR="005403FD" w:rsidRPr="005403FD" w:rsidRDefault="005403FD" w:rsidP="005403FD">
      <w:pPr>
        <w:widowControl/>
        <w:numPr>
          <w:ilvl w:val="0"/>
          <w:numId w:val="21"/>
        </w:numPr>
        <w:tabs>
          <w:tab w:val="clear" w:pos="709"/>
          <w:tab w:val="clear" w:pos="1070"/>
          <w:tab w:val="num" w:pos="900"/>
          <w:tab w:val="left" w:pos="993"/>
        </w:tabs>
        <w:suppressAutoHyphens w:val="0"/>
        <w:autoSpaceDE w:val="0"/>
        <w:autoSpaceDN w:val="0"/>
        <w:spacing w:after="0" w:line="240" w:lineRule="auto"/>
        <w:ind w:left="900"/>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теоретико-методичний підхід до вибору систем/каналів розподілу через комплексне (управлінське та економічне) оцінювання із застосуванням </w:t>
      </w:r>
      <w:r w:rsidRPr="005403FD">
        <w:rPr>
          <w:rFonts w:ascii="Times New Roman" w:eastAsia="Times New Roman" w:hAnsi="Times New Roman" w:cs="Times New Roman"/>
          <w:kern w:val="0"/>
          <w:sz w:val="28"/>
          <w:szCs w:val="28"/>
          <w:lang w:val="uk-UA" w:eastAsia="en-US"/>
        </w:rPr>
        <w:t>м</w:t>
      </w:r>
      <w:r w:rsidRPr="005403FD">
        <w:rPr>
          <w:rFonts w:ascii="Times New Roman" w:eastAsia="Times New Roman" w:hAnsi="Times New Roman" w:cs="Times New Roman"/>
          <w:kern w:val="0"/>
          <w:sz w:val="28"/>
          <w:szCs w:val="28"/>
          <w:lang w:val="uk-UA" w:eastAsia="ru-RU"/>
        </w:rPr>
        <w:t xml:space="preserve">атричного методу, який </w:t>
      </w:r>
      <w:r w:rsidRPr="005403FD">
        <w:rPr>
          <w:rFonts w:ascii="Times New Roman" w:eastAsia="Times New Roman" w:hAnsi="Times New Roman" w:cs="Times New Roman"/>
          <w:kern w:val="0"/>
          <w:sz w:val="28"/>
          <w:szCs w:val="28"/>
          <w:lang w:val="uk-UA" w:eastAsia="en-US"/>
        </w:rPr>
        <w:t xml:space="preserve">базується на показниках «ступінь вертикальної інтеграції» та «інтегральний коефіцієнт ефективності розподілу», що дозволяє скорегувати стратегічні рішення в системах/каналах розподілу задля досягнення конкурентних переваг підприємств на </w:t>
      </w:r>
      <w:r w:rsidRPr="005403FD">
        <w:rPr>
          <w:rFonts w:ascii="Times New Roman" w:eastAsia="Times New Roman" w:hAnsi="Times New Roman" w:cs="Times New Roman"/>
          <w:kern w:val="0"/>
          <w:sz w:val="28"/>
          <w:szCs w:val="28"/>
          <w:lang w:val="uk-UA" w:eastAsia="ru-RU"/>
        </w:rPr>
        <w:t xml:space="preserve">пивобезалкогольному </w:t>
      </w:r>
      <w:r w:rsidRPr="005403FD">
        <w:rPr>
          <w:rFonts w:ascii="Times New Roman" w:eastAsia="Times New Roman" w:hAnsi="Times New Roman" w:cs="Times New Roman"/>
          <w:kern w:val="0"/>
          <w:sz w:val="28"/>
          <w:szCs w:val="28"/>
          <w:lang w:val="uk-UA" w:eastAsia="en-US"/>
        </w:rPr>
        <w:t>ринку;</w:t>
      </w:r>
    </w:p>
    <w:p w:rsidR="005403FD" w:rsidRPr="005403FD" w:rsidRDefault="005403FD" w:rsidP="005403FD">
      <w:pPr>
        <w:widowControl/>
        <w:tabs>
          <w:tab w:val="left" w:pos="1134"/>
        </w:tabs>
        <w:suppressAutoHyphens w:val="0"/>
        <w:spacing w:after="0" w:line="240" w:lineRule="auto"/>
        <w:rPr>
          <w:rFonts w:ascii="Times New Roman" w:eastAsia="Times New Roman" w:hAnsi="Times New Roman" w:cs="Times New Roman"/>
          <w:i/>
          <w:kern w:val="0"/>
          <w:sz w:val="28"/>
          <w:szCs w:val="28"/>
          <w:lang w:val="uk-UA" w:eastAsia="ru-RU"/>
        </w:rPr>
      </w:pPr>
      <w:r w:rsidRPr="005403FD">
        <w:rPr>
          <w:rFonts w:ascii="Times New Roman" w:eastAsia="Times New Roman" w:hAnsi="Times New Roman" w:cs="Times New Roman"/>
          <w:i/>
          <w:kern w:val="0"/>
          <w:sz w:val="28"/>
          <w:szCs w:val="28"/>
          <w:lang w:val="uk-UA" w:eastAsia="ru-RU"/>
        </w:rPr>
        <w:t>дістало подальшого розвитку:</w:t>
      </w:r>
    </w:p>
    <w:p w:rsidR="005403FD" w:rsidRPr="005403FD" w:rsidRDefault="005403FD" w:rsidP="005403FD">
      <w:pPr>
        <w:widowControl/>
        <w:numPr>
          <w:ilvl w:val="0"/>
          <w:numId w:val="21"/>
        </w:numPr>
        <w:tabs>
          <w:tab w:val="clear" w:pos="709"/>
          <w:tab w:val="clear" w:pos="1070"/>
          <w:tab w:val="num" w:pos="567"/>
          <w:tab w:val="num" w:pos="900"/>
          <w:tab w:val="num" w:pos="993"/>
          <w:tab w:val="left" w:pos="1134"/>
        </w:tabs>
        <w:suppressAutoHyphens w:val="0"/>
        <w:autoSpaceDE w:val="0"/>
        <w:autoSpaceDN w:val="0"/>
        <w:spacing w:after="0" w:line="240" w:lineRule="auto"/>
        <w:ind w:left="900"/>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положення теорії маркетингу в частині уточнення визначення змісту понять «канал розподілу» та «система розподілу», що дозволяє більш чітко розуміти специфіку управління каналами та системами розподілу продукції підприємств і забезпечувати зростання ефективності цих процесів;</w:t>
      </w:r>
    </w:p>
    <w:p w:rsidR="005403FD" w:rsidRPr="005403FD" w:rsidRDefault="005403FD" w:rsidP="005403FD">
      <w:pPr>
        <w:widowControl/>
        <w:numPr>
          <w:ilvl w:val="0"/>
          <w:numId w:val="21"/>
        </w:numPr>
        <w:tabs>
          <w:tab w:val="clear" w:pos="709"/>
          <w:tab w:val="clear" w:pos="1070"/>
          <w:tab w:val="num" w:pos="567"/>
          <w:tab w:val="num" w:pos="900"/>
          <w:tab w:val="num" w:pos="993"/>
          <w:tab w:val="left" w:pos="1134"/>
        </w:tabs>
        <w:suppressAutoHyphens w:val="0"/>
        <w:autoSpaceDE w:val="0"/>
        <w:autoSpaceDN w:val="0"/>
        <w:spacing w:after="0" w:line="240" w:lineRule="auto"/>
        <w:ind w:left="900"/>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теоретичний підхід до визначення меж ступеня вертикальної інтеграції, що характеризує типи систем/каналів розподілу продукції: традиційні, </w:t>
      </w:r>
      <w:r w:rsidRPr="005403FD">
        <w:rPr>
          <w:rFonts w:ascii="Times New Roman" w:eastAsia="Times New Roman" w:hAnsi="Times New Roman" w:cs="Times New Roman"/>
          <w:kern w:val="0"/>
          <w:sz w:val="28"/>
          <w:szCs w:val="28"/>
          <w:lang w:val="uk-UA" w:eastAsia="uk-UA"/>
        </w:rPr>
        <w:t>вертикальні контрольовані, вертикальні договірні, вертикальні корпоративні.</w:t>
      </w:r>
    </w:p>
    <w:p w:rsidR="005403FD" w:rsidRPr="005403FD" w:rsidRDefault="005403FD" w:rsidP="005403FD">
      <w:pPr>
        <w:widowControl/>
        <w:tabs>
          <w:tab w:val="left" w:pos="-1800"/>
          <w:tab w:val="left" w:pos="9923"/>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b/>
          <w:kern w:val="0"/>
          <w:sz w:val="28"/>
          <w:szCs w:val="28"/>
          <w:lang w:val="uk-UA" w:eastAsia="ru-RU"/>
        </w:rPr>
        <w:t>Практичне значення одержаних результатів</w:t>
      </w:r>
      <w:r w:rsidRPr="005403FD">
        <w:rPr>
          <w:rFonts w:ascii="Times New Roman" w:eastAsia="Times New Roman" w:hAnsi="Times New Roman" w:cs="Times New Roman"/>
          <w:kern w:val="0"/>
          <w:sz w:val="28"/>
          <w:szCs w:val="28"/>
          <w:lang w:val="uk-UA" w:eastAsia="ru-RU"/>
        </w:rPr>
        <w:t xml:space="preserve"> полягає в тому, що головні положення дисертації доведено до рівня методичних розробок і практичних рекомендацій та впроваджено на ПАТ «Оболонь» при </w:t>
      </w:r>
      <w:r w:rsidRPr="005403FD">
        <w:rPr>
          <w:rFonts w:ascii="Times New Roman" w:eastAsia="Calibri" w:hAnsi="Times New Roman" w:cs="Times New Roman"/>
          <w:bCs/>
          <w:kern w:val="0"/>
          <w:sz w:val="28"/>
          <w:szCs w:val="28"/>
          <w:lang w:val="uk-UA" w:eastAsia="ru-RU"/>
        </w:rPr>
        <w:t xml:space="preserve">визначенні </w:t>
      </w:r>
      <w:r w:rsidRPr="005403FD">
        <w:rPr>
          <w:rFonts w:ascii="Times New Roman" w:eastAsia="Times New Roman" w:hAnsi="Times New Roman" w:cs="Times New Roman"/>
          <w:kern w:val="0"/>
          <w:sz w:val="28"/>
          <w:szCs w:val="28"/>
          <w:lang w:val="uk-UA" w:eastAsia="uk-UA"/>
        </w:rPr>
        <w:t>стратегічних рішень</w:t>
      </w:r>
      <w:r w:rsidRPr="005403FD">
        <w:rPr>
          <w:rFonts w:ascii="Times New Roman" w:eastAsia="Times New Roman" w:hAnsi="Times New Roman" w:cs="Times New Roman"/>
          <w:kern w:val="0"/>
          <w:sz w:val="28"/>
          <w:szCs w:val="28"/>
          <w:lang w:val="uk-UA" w:eastAsia="ru-RU"/>
        </w:rPr>
        <w:t xml:space="preserve"> у</w:t>
      </w:r>
      <w:r w:rsidRPr="005403FD">
        <w:rPr>
          <w:rFonts w:ascii="Times New Roman" w:eastAsia="Calibri" w:hAnsi="Times New Roman" w:cs="Times New Roman"/>
          <w:bCs/>
          <w:kern w:val="0"/>
          <w:sz w:val="28"/>
          <w:szCs w:val="28"/>
          <w:lang w:val="uk-UA" w:eastAsia="ru-RU"/>
        </w:rPr>
        <w:t xml:space="preserve"> системах/каналах розподілу в процесі формування політики розподілу підприємства </w:t>
      </w:r>
      <w:r w:rsidRPr="005403FD">
        <w:rPr>
          <w:rFonts w:ascii="Times New Roman" w:eastAsia="Times New Roman" w:hAnsi="Times New Roman" w:cs="Times New Roman"/>
          <w:kern w:val="0"/>
          <w:sz w:val="28"/>
          <w:szCs w:val="28"/>
          <w:lang w:val="uk-UA" w:eastAsia="ru-RU"/>
        </w:rPr>
        <w:t>(акт від 02.11.2015); ПАТ «</w:t>
      </w:r>
      <w:r w:rsidRPr="005403FD">
        <w:rPr>
          <w:rFonts w:ascii="Times New Roman" w:eastAsia="Times New Roman" w:hAnsi="Times New Roman" w:cs="Times New Roman"/>
          <w:iCs/>
          <w:kern w:val="0"/>
          <w:sz w:val="28"/>
          <w:szCs w:val="28"/>
          <w:lang w:val="uk-UA" w:eastAsia="ru-RU"/>
        </w:rPr>
        <w:t>Carlsberg Ukraine» (філія</w:t>
      </w:r>
      <w:r w:rsidRPr="005403FD">
        <w:rPr>
          <w:rFonts w:ascii="Times New Roman" w:eastAsia="Times New Roman" w:hAnsi="Times New Roman" w:cs="Times New Roman"/>
          <w:kern w:val="0"/>
          <w:sz w:val="28"/>
          <w:szCs w:val="28"/>
          <w:lang w:val="uk-UA" w:eastAsia="ru-RU"/>
        </w:rPr>
        <w:t xml:space="preserve"> «Львівська пивоварня») – при визначенні ефективності каналів/систем розподілу  в процесі планування та реалізації збутової діяльності підприємства (акт від 18.11.2015). Окремі положення та пропозиції наукового дослідження використовуються в навчальному процесі Національного університету харчових технологій при викладанні дисциплін «Маркетинг», «Маркетингова політика розподілу» та «Комерційна діяльність» (акт впровадження від 15.11.2015).</w:t>
      </w:r>
    </w:p>
    <w:p w:rsidR="005403FD" w:rsidRPr="005403FD" w:rsidRDefault="005403FD" w:rsidP="005403FD">
      <w:pPr>
        <w:widowControl/>
        <w:suppressAutoHyphens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b/>
          <w:kern w:val="0"/>
          <w:sz w:val="28"/>
          <w:szCs w:val="28"/>
          <w:lang w:val="uk-UA" w:eastAsia="ru-RU"/>
        </w:rPr>
        <w:t>Особистий внесок здобувача.</w:t>
      </w:r>
      <w:r w:rsidRPr="005403FD">
        <w:rPr>
          <w:rFonts w:ascii="Times New Roman" w:eastAsia="Times New Roman" w:hAnsi="Times New Roman" w:cs="Times New Roman"/>
          <w:b/>
          <w:i/>
          <w:kern w:val="0"/>
          <w:sz w:val="28"/>
          <w:szCs w:val="28"/>
          <w:lang w:val="uk-UA" w:eastAsia="ru-RU"/>
        </w:rPr>
        <w:t xml:space="preserve"> </w:t>
      </w:r>
      <w:r w:rsidRPr="005403FD">
        <w:rPr>
          <w:rFonts w:ascii="Times New Roman" w:eastAsia="Times New Roman" w:hAnsi="Times New Roman" w:cs="Times New Roman"/>
          <w:kern w:val="0"/>
          <w:sz w:val="28"/>
          <w:szCs w:val="28"/>
          <w:lang w:val="uk-UA" w:eastAsia="ru-RU"/>
        </w:rPr>
        <w:t>Дисертаційна робота є самостійно виконаною науковою працею, в якій викладено авторське бачення формування систем розподілу продукції з метою підвищення обсягів реалізації продукції та задоволення потреб споживачів. Наукові положення, висновки та рекомендації одержані здобувачем самостійно. З наукових публікацій, які видані у співавторстві, у роботі використано ті ідеї, положення та розрахунки, які є результатом власних досліджень і становлять особистий внесок автора.</w:t>
      </w:r>
    </w:p>
    <w:p w:rsidR="005403FD" w:rsidRPr="005403FD" w:rsidRDefault="005403FD" w:rsidP="005403FD">
      <w:pPr>
        <w:tabs>
          <w:tab w:val="left" w:pos="7938"/>
        </w:tabs>
        <w:suppressAutoHyphens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b/>
          <w:kern w:val="0"/>
          <w:sz w:val="28"/>
          <w:szCs w:val="28"/>
          <w:lang w:val="uk-UA" w:eastAsia="ru-RU"/>
        </w:rPr>
        <w:t>Апробація результатів дисертації.</w:t>
      </w:r>
      <w:r w:rsidRPr="005403FD">
        <w:rPr>
          <w:rFonts w:ascii="Times New Roman" w:eastAsia="Times New Roman" w:hAnsi="Times New Roman" w:cs="Times New Roman"/>
          <w:kern w:val="0"/>
          <w:sz w:val="28"/>
          <w:szCs w:val="28"/>
          <w:lang w:val="uk-UA" w:eastAsia="ru-RU"/>
        </w:rPr>
        <w:t xml:space="preserve"> Основні результати дослідження доповідались і обговорювалися на: міжн. наук.-прак. конф. «Розроблення та виробництво продуктів функціонального харчування, інноваційні технології та конструювання обладнання для перероблення сільгоспсировини, культура харчування населення України (Київ, 2003 р.); 72-а, 73-я, 74-а наук. конф. студ., аспір. і мол. вчених «Наукові здобутки молоді – вирішенню проблем харчування людства у ХХІ ст.» (Київ, 2006, 2007, 2008 рр.); IV Mеzіnarodni vedecko-praktika konf. «Vedecke myslene inflacniho ctoleti – 2008» (Praha, 2008r.); Всеукр. наук.-практ. конф. «Вісник науковця – 2009» (Миколаїв, 2009 р.); Держ. наук.-практ. конф. «Аграрна наука – виробництву: Проблеми економічного розвитку АПК» (Біла Церква, 2011 р.); VІІ міжн. наук.-практ. конф. «Проблеми економіки підприємств в сучасних умовах» (Київ, 2011 р.); ІХ міжн. наук.-практ. конф. «Управління сучасним підприємством» (Київ, 2013 р.); Міжн. наук.-практ. конф. присв. 130-р. НУХТ «Нові ідеї в харчовій науці – нові продукти харчовій промисловості» (Київ, 2014 р.); Х межд. науч. практ. конф. «Бъдещите изследвания – 2014» (София, 2014 р.); X International scientific and practical conf. «Trends of modern science» (Sheffield, 2014 р.); ІІ Всеукр. наук.-практ. конф. «Актуальні проблеми економічного та соціального розвитку підприємств харчової промисловості» (Київ, 2015 р.); ХІ міжн. наук.-практ. конф. «Проблеми економіки підприємств в сучасних умовах» (Київ, 2015 р.). </w:t>
      </w:r>
    </w:p>
    <w:p w:rsidR="005403FD" w:rsidRPr="005403FD" w:rsidRDefault="005403FD" w:rsidP="005403FD">
      <w:pPr>
        <w:widowControl/>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b/>
          <w:bCs/>
          <w:kern w:val="0"/>
          <w:sz w:val="28"/>
          <w:szCs w:val="28"/>
          <w:lang w:val="uk-UA" w:eastAsia="ru-RU"/>
        </w:rPr>
        <w:t xml:space="preserve">Публікації. </w:t>
      </w:r>
      <w:r w:rsidRPr="005403FD">
        <w:rPr>
          <w:rFonts w:ascii="Times New Roman" w:eastAsia="Times New Roman" w:hAnsi="Times New Roman" w:cs="Times New Roman"/>
          <w:kern w:val="0"/>
          <w:sz w:val="28"/>
          <w:szCs w:val="28"/>
          <w:lang w:val="uk-UA" w:eastAsia="ru-RU"/>
        </w:rPr>
        <w:t xml:space="preserve">Результати проведеного наукового дослідження  викладено у </w:t>
      </w:r>
      <w:r w:rsidRPr="005403FD">
        <w:rPr>
          <w:rFonts w:ascii="Times New Roman" w:eastAsia="Times New Roman" w:hAnsi="Times New Roman" w:cs="Times New Roman"/>
          <w:bCs/>
          <w:kern w:val="0"/>
          <w:sz w:val="28"/>
          <w:szCs w:val="28"/>
          <w:lang w:val="uk-UA" w:eastAsia="ru-RU"/>
        </w:rPr>
        <w:t xml:space="preserve">30 опублікованих працях загальним обсягом </w:t>
      </w:r>
      <w:r w:rsidRPr="005403FD">
        <w:rPr>
          <w:rFonts w:ascii="Times New Roman" w:eastAsia="Times New Roman" w:hAnsi="Times New Roman" w:cs="Times New Roman"/>
          <w:kern w:val="0"/>
          <w:sz w:val="28"/>
          <w:szCs w:val="28"/>
          <w:lang w:val="uk-UA" w:eastAsia="ru-RU"/>
        </w:rPr>
        <w:t xml:space="preserve">6,24 </w:t>
      </w:r>
      <w:r w:rsidRPr="005403FD">
        <w:rPr>
          <w:rFonts w:ascii="Times New Roman" w:eastAsia="Times New Roman" w:hAnsi="Times New Roman" w:cs="Times New Roman"/>
          <w:bCs/>
          <w:kern w:val="0"/>
          <w:sz w:val="28"/>
          <w:szCs w:val="28"/>
          <w:lang w:val="uk-UA" w:eastAsia="ru-RU"/>
        </w:rPr>
        <w:t>д.а.,</w:t>
      </w:r>
      <w:r w:rsidRPr="005403FD">
        <w:rPr>
          <w:rFonts w:ascii="Times New Roman" w:eastAsia="Times New Roman" w:hAnsi="Times New Roman" w:cs="Times New Roman"/>
          <w:kern w:val="0"/>
          <w:sz w:val="28"/>
          <w:szCs w:val="28"/>
          <w:lang w:val="uk-UA" w:eastAsia="ru-RU"/>
        </w:rPr>
        <w:t xml:space="preserve"> з яких 9 статей у наукових фахових виданнях загальним обсягом 3,79 д.а., 3 статті – у наукових періодичних виданнях інших держав та виданнях України, які включені до міжнародних наукометричних баз, 1 стаття в інших виданнях, 3 розділи в колективних монографіях, 14 тез доповідей на конференціях.</w:t>
      </w:r>
    </w:p>
    <w:p w:rsidR="005403FD" w:rsidRPr="005403FD" w:rsidRDefault="005403FD" w:rsidP="005403FD">
      <w:pPr>
        <w:tabs>
          <w:tab w:val="left" w:pos="7938"/>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b/>
          <w:kern w:val="0"/>
          <w:sz w:val="28"/>
          <w:szCs w:val="28"/>
          <w:lang w:val="uk-UA" w:eastAsia="ru-RU"/>
        </w:rPr>
        <w:t xml:space="preserve">Структура та обсяг дисертації. </w:t>
      </w:r>
      <w:r w:rsidRPr="005403FD">
        <w:rPr>
          <w:rFonts w:ascii="Times New Roman" w:eastAsia="Times New Roman" w:hAnsi="Times New Roman" w:cs="Times New Roman"/>
          <w:bCs/>
          <w:kern w:val="0"/>
          <w:sz w:val="28"/>
          <w:szCs w:val="28"/>
          <w:lang w:val="uk-UA" w:eastAsia="ru-RU"/>
        </w:rPr>
        <w:t>Дисертація складається зі вступу, трьох розділів, висновків, списку використаних джерел, додатків.</w:t>
      </w:r>
      <w:r w:rsidRPr="005403FD">
        <w:rPr>
          <w:rFonts w:ascii="Times New Roman" w:eastAsia="Times New Roman" w:hAnsi="Times New Roman" w:cs="Times New Roman"/>
          <w:kern w:val="0"/>
          <w:sz w:val="28"/>
          <w:szCs w:val="28"/>
          <w:lang w:val="uk-UA" w:eastAsia="ru-RU"/>
        </w:rPr>
        <w:t xml:space="preserve"> Обсяг основного тексту дисертації становить </w:t>
      </w:r>
      <w:r w:rsidRPr="005403FD">
        <w:rPr>
          <w:rFonts w:ascii="Times New Roman" w:eastAsia="Times New Roman" w:hAnsi="Times New Roman" w:cs="Times New Roman"/>
          <w:bCs/>
          <w:kern w:val="0"/>
          <w:sz w:val="28"/>
          <w:szCs w:val="28"/>
          <w:lang w:val="uk-UA" w:eastAsia="ru-RU"/>
        </w:rPr>
        <w:t xml:space="preserve">214 </w:t>
      </w:r>
      <w:r w:rsidRPr="005403FD">
        <w:rPr>
          <w:rFonts w:ascii="Times New Roman" w:eastAsia="Times New Roman" w:hAnsi="Times New Roman" w:cs="Times New Roman"/>
          <w:kern w:val="0"/>
          <w:sz w:val="28"/>
          <w:szCs w:val="28"/>
          <w:lang w:val="uk-UA" w:eastAsia="ru-RU"/>
        </w:rPr>
        <w:t>сторінок. Матеріали дисертації містять 29 таблиць, 36 рисунків, 21 додаток. Список використаних джерел налічує 212 найменувань на 21 сторінці.</w:t>
      </w:r>
    </w:p>
    <w:p w:rsidR="005403FD" w:rsidRPr="005403FD" w:rsidRDefault="005403FD" w:rsidP="005403FD">
      <w:pPr>
        <w:widowControl/>
        <w:tabs>
          <w:tab w:val="clear" w:pos="709"/>
          <w:tab w:val="left" w:pos="7938"/>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5403FD">
        <w:rPr>
          <w:rFonts w:ascii="Times New Roman" w:eastAsia="Times New Roman" w:hAnsi="Times New Roman" w:cs="Times New Roman"/>
          <w:b/>
          <w:kern w:val="0"/>
          <w:sz w:val="28"/>
          <w:szCs w:val="28"/>
          <w:lang w:val="uk-UA" w:eastAsia="uk-UA"/>
        </w:rPr>
        <w:t>ОСНОВНИЙ ЗМІСТ ДИСЕРТАЦІЇ</w:t>
      </w:r>
    </w:p>
    <w:p w:rsidR="005403FD" w:rsidRPr="005403FD" w:rsidRDefault="005403FD" w:rsidP="005403FD">
      <w:pPr>
        <w:widowControl/>
        <w:tabs>
          <w:tab w:val="clear" w:pos="709"/>
          <w:tab w:val="left" w:pos="7938"/>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uk-UA"/>
        </w:rPr>
        <w:t xml:space="preserve">У </w:t>
      </w:r>
      <w:r w:rsidRPr="005403FD">
        <w:rPr>
          <w:rFonts w:ascii="Times New Roman" w:eastAsia="Times New Roman" w:hAnsi="Times New Roman" w:cs="Times New Roman"/>
          <w:b/>
          <w:kern w:val="0"/>
          <w:sz w:val="28"/>
          <w:szCs w:val="28"/>
          <w:lang w:val="uk-UA" w:eastAsia="uk-UA"/>
        </w:rPr>
        <w:t>вступі</w:t>
      </w:r>
      <w:r w:rsidRPr="005403FD">
        <w:rPr>
          <w:rFonts w:ascii="Times New Roman" w:eastAsia="Times New Roman" w:hAnsi="Times New Roman" w:cs="Times New Roman"/>
          <w:kern w:val="0"/>
          <w:sz w:val="28"/>
          <w:szCs w:val="28"/>
          <w:lang w:val="uk-UA" w:eastAsia="uk-UA"/>
        </w:rPr>
        <w:t xml:space="preserve"> обґрунтовано актуальність теми дисертаційної роботи, сформульовано мету, завдання, об’єкт і предмет дослідження, висвітлено наукову новизну та практичне значення </w:t>
      </w:r>
      <w:r w:rsidRPr="005403FD">
        <w:rPr>
          <w:rFonts w:ascii="Times New Roman" w:eastAsia="Times New Roman" w:hAnsi="Times New Roman" w:cs="Times New Roman"/>
          <w:kern w:val="0"/>
          <w:sz w:val="28"/>
          <w:szCs w:val="28"/>
          <w:lang w:val="uk-UA" w:eastAsia="ru-RU"/>
        </w:rPr>
        <w:t>отриманих наукових результатів, наведено відомості щодо їх апробації.</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У</w:t>
      </w:r>
      <w:r w:rsidRPr="005403FD">
        <w:rPr>
          <w:rFonts w:ascii="Times New Roman" w:eastAsia="Times New Roman" w:hAnsi="Times New Roman" w:cs="Times New Roman"/>
          <w:b/>
          <w:kern w:val="0"/>
          <w:sz w:val="28"/>
          <w:szCs w:val="28"/>
          <w:lang w:val="uk-UA" w:eastAsia="ru-RU"/>
        </w:rPr>
        <w:t xml:space="preserve"> </w:t>
      </w:r>
      <w:r w:rsidRPr="005403FD">
        <w:rPr>
          <w:rFonts w:ascii="Times New Roman" w:eastAsia="Times New Roman" w:hAnsi="Times New Roman" w:cs="Times New Roman"/>
          <w:kern w:val="0"/>
          <w:sz w:val="28"/>
          <w:szCs w:val="28"/>
          <w:lang w:val="uk-UA" w:eastAsia="ru-RU"/>
        </w:rPr>
        <w:t>розділі 1</w:t>
      </w:r>
      <w:r w:rsidRPr="005403FD">
        <w:rPr>
          <w:rFonts w:ascii="Times New Roman" w:eastAsia="Times New Roman" w:hAnsi="Times New Roman" w:cs="Times New Roman"/>
          <w:b/>
          <w:kern w:val="0"/>
          <w:sz w:val="28"/>
          <w:szCs w:val="28"/>
          <w:lang w:val="uk-UA" w:eastAsia="ru-RU"/>
        </w:rPr>
        <w:t xml:space="preserve"> «Теоретико-методичні аспекти формування систем розподілу продукції підприємств»</w:t>
      </w:r>
      <w:r w:rsidRPr="005403FD">
        <w:rPr>
          <w:rFonts w:ascii="Times New Roman" w:eastAsia="Times New Roman" w:hAnsi="Times New Roman" w:cs="Times New Roman"/>
          <w:kern w:val="0"/>
          <w:sz w:val="28"/>
          <w:szCs w:val="28"/>
          <w:lang w:val="uk-UA" w:eastAsia="ru-RU"/>
        </w:rPr>
        <w:t xml:space="preserve"> досліджено сутність основних понять теорії збуту та розподілу. Проведено аналіз складових збутової системи як вагомого елементу маркетингового комплексу підприємства, що являє собою сукупність відносин (стратегій і методів) між її елементами (</w:t>
      </w:r>
      <w:r w:rsidRPr="005403FD">
        <w:rPr>
          <w:rFonts w:ascii="Times New Roman" w:eastAsia="Times New Roman" w:hAnsi="Times New Roman" w:cs="Times New Roman"/>
          <w:iCs/>
          <w:kern w:val="0"/>
          <w:sz w:val="28"/>
          <w:szCs w:val="28"/>
          <w:lang w:val="uk-UA" w:eastAsia="uk-UA"/>
        </w:rPr>
        <w:t>системи розподілу, споживачі й фактори мікросередовища)</w:t>
      </w:r>
      <w:r w:rsidRPr="005403FD">
        <w:rPr>
          <w:rFonts w:ascii="Times New Roman" w:eastAsia="Times New Roman" w:hAnsi="Times New Roman" w:cs="Times New Roman"/>
          <w:kern w:val="0"/>
          <w:sz w:val="28"/>
          <w:szCs w:val="28"/>
          <w:lang w:val="uk-UA" w:eastAsia="ru-RU"/>
        </w:rPr>
        <w:t xml:space="preserve"> та визначає діяльність підприємства на ринку, і пов’язана з плануванням, організацією і контролем збуту товарів. </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На основі дослідження, систематизації і узагальнення теоретико-методичних положень визначено, що до стратегічних завдань ефективного функціонування збутової системи підприємства відносяться: </w:t>
      </w:r>
      <w:r w:rsidRPr="005403FD">
        <w:rPr>
          <w:rFonts w:ascii="Times New Roman" w:eastAsia="Times New Roman" w:hAnsi="Times New Roman" w:cs="Times New Roman"/>
          <w:bCs/>
          <w:kern w:val="0"/>
          <w:sz w:val="28"/>
          <w:szCs w:val="28"/>
          <w:lang w:val="uk-UA" w:eastAsia="ru-RU"/>
        </w:rPr>
        <w:t xml:space="preserve">прийняття  маркетингових рішень щодо виходу підприємства на ринок та його охоплення, а також розроблення стратегічних прийомів щодо формування систем розподілу. Саме на </w:t>
      </w:r>
      <w:r w:rsidRPr="005403FD">
        <w:rPr>
          <w:rFonts w:ascii="Times New Roman" w:eastAsia="Times New Roman" w:hAnsi="Times New Roman" w:cs="Times New Roman"/>
          <w:kern w:val="0"/>
          <w:sz w:val="28"/>
          <w:szCs w:val="28"/>
          <w:lang w:val="uk-UA" w:eastAsia="ru-RU"/>
        </w:rPr>
        <w:t>вирішення другого завдання – організації ефективного розподілу продукції – спрямована дисертаційна робота. Поняття «система розподілу продукції» запропоновано визначати як сукупність каналів розподілу продукції, що об'єднані задля ефективного розподілу (розповсюдження) продукції на однорідні регіональні ринки. Таке трактування в повній мірі відображає сутність терміну, оскільки містить об’єкт, мету і місце діяльності.</w:t>
      </w:r>
      <w:r w:rsidRPr="005403FD">
        <w:rPr>
          <w:rFonts w:ascii="Times New Roman" w:eastAsia="Times New Roman" w:hAnsi="Times New Roman" w:cs="Times New Roman"/>
          <w:kern w:val="0"/>
          <w:sz w:val="24"/>
          <w:szCs w:val="24"/>
          <w:lang w:val="uk-UA" w:eastAsia="ru-RU"/>
        </w:rPr>
        <w:t xml:space="preserve"> </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Оскільки система розподілу складається з каналів розподілу, запропоновано уточнення даного терміну, а саме «канал розподілу» пропонується визначати як сукупність юридичних або фізичних осіб, які приймають участь у процесі розподілу товарів на однорідні клієнтурні ринки.</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Встановлено, що членами каналу розподілу є виробники та посередники. Вони виконують одну або кілька функцій розподілу, на що витрачаються певні ресурси. Узагальнення існуючих методичних підходів до процесу формування каналів розподілу дало можливість упорядкувати та встановити таку його послідовність: 1) обґрунтування необхідності створення нового каналу розподілу чи удосконалення існуючого; 2) визначення методів збуту, які застосовуються для розподілу товарів; 3) вибір структури каналів розподілу; 4) оцінювання каналів розподілу; 5) вибір оптимального каналу розподілу.</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Доведено необхідність удосконалення та систематизовано критерії оцінювання каналів розподілу з точки зору підприємств-виробників, посередників та кінцевих споживачів. Визначено, що оптимальними є канали розподілу, які задовольняють вимогам усіх їх учасників, а також кінцевих споживачів. Запропоновано універсальну процедуру вибору оптимального каналу розподілу продукції, що складається з семи етапів: розроблення критеріїв та проведення оцінювання підприємством діяльності учасників каналу за визначеними критеріями; розроблення критеріїв та проведення оцінювання посередником діяльності учасників каналу за визначеними критеріями; розроблення критеріїв та проведення оцінювання кінцевим споживачем діяльності учасників каналу розподілу за визначеними критеріями; вибір оптимального каналу розподілу на основі визначення інтегрального показника комплексного оцінювання діяльності його учасників. Найкращим є канал з найвищим інтегральним показником. Даний підхід є універсальним і його можна застосовувати як виробникам, так і посередникам.</w:t>
      </w:r>
    </w:p>
    <w:p w:rsidR="005403FD" w:rsidRPr="005403FD" w:rsidRDefault="005403FD" w:rsidP="005403FD">
      <w:pPr>
        <w:widowControl/>
        <w:tabs>
          <w:tab w:val="clear" w:pos="709"/>
          <w:tab w:val="left" w:pos="993"/>
        </w:tabs>
        <w:suppressAutoHyphens w:val="0"/>
        <w:autoSpaceDE w:val="0"/>
        <w:autoSpaceDN w:val="0"/>
        <w:adjustRightInd w:val="0"/>
        <w:spacing w:after="0" w:line="240" w:lineRule="auto"/>
        <w:ind w:firstLine="709"/>
        <w:contextualSpacing/>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На основі порівняльного аналізу науково-методичних підходів до формування систем розподілу продукції запропоновано авторське трактування стосовно структури ухвалення стратегічних рішень у сфері політики розподілу, яке рекомендовано здійснювати на трьох рівнях: систем розподілу, каналів розподілу та учасників каналів розподілу продукції (табл.1).</w:t>
      </w:r>
    </w:p>
    <w:p w:rsidR="005403FD" w:rsidRPr="005403FD" w:rsidRDefault="005403FD" w:rsidP="005403FD">
      <w:pPr>
        <w:widowControl/>
        <w:tabs>
          <w:tab w:val="clear" w:pos="709"/>
        </w:tabs>
        <w:suppressAutoHyphens w:val="0"/>
        <w:spacing w:after="0" w:line="240" w:lineRule="auto"/>
        <w:ind w:left="1429" w:firstLine="0"/>
        <w:contextualSpacing/>
        <w:jc w:val="right"/>
        <w:rPr>
          <w:rFonts w:ascii="Times New Roman" w:eastAsia="Times New Roman" w:hAnsi="Times New Roman" w:cs="Times New Roman"/>
          <w:i/>
          <w:kern w:val="0"/>
          <w:sz w:val="28"/>
          <w:szCs w:val="28"/>
          <w:lang w:val="uk-UA" w:eastAsia="ru-RU"/>
        </w:rPr>
      </w:pPr>
      <w:r w:rsidRPr="005403FD">
        <w:rPr>
          <w:rFonts w:ascii="Times New Roman" w:eastAsia="Times New Roman" w:hAnsi="Times New Roman" w:cs="Times New Roman"/>
          <w:i/>
          <w:kern w:val="0"/>
          <w:sz w:val="28"/>
          <w:szCs w:val="28"/>
          <w:lang w:val="uk-UA" w:eastAsia="ru-RU"/>
        </w:rPr>
        <w:t>Таблиця 1</w:t>
      </w:r>
    </w:p>
    <w:p w:rsidR="005403FD" w:rsidRPr="005403FD" w:rsidRDefault="005403FD" w:rsidP="005403FD">
      <w:pPr>
        <w:widowControl/>
        <w:tabs>
          <w:tab w:val="clear" w:pos="709"/>
          <w:tab w:val="left" w:pos="142"/>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403FD">
        <w:rPr>
          <w:rFonts w:ascii="Times New Roman" w:eastAsia="Times New Roman" w:hAnsi="Times New Roman" w:cs="Times New Roman"/>
          <w:b/>
          <w:kern w:val="0"/>
          <w:sz w:val="28"/>
          <w:szCs w:val="28"/>
          <w:lang w:val="uk-UA" w:eastAsia="ru-RU"/>
        </w:rPr>
        <w:t>Основні задачі політики розподілу продукції підприємства та</w:t>
      </w:r>
    </w:p>
    <w:p w:rsidR="005403FD" w:rsidRPr="005403FD" w:rsidRDefault="005403FD" w:rsidP="005403FD">
      <w:pPr>
        <w:widowControl/>
        <w:tabs>
          <w:tab w:val="clear" w:pos="709"/>
          <w:tab w:val="left" w:pos="142"/>
        </w:tabs>
        <w:suppressAutoHyphens w:val="0"/>
        <w:spacing w:after="0" w:line="240" w:lineRule="auto"/>
        <w:ind w:firstLine="0"/>
        <w:contextualSpacing/>
        <w:jc w:val="center"/>
        <w:rPr>
          <w:rFonts w:ascii="Times New Roman" w:eastAsia="Times New Roman" w:hAnsi="Times New Roman" w:cs="Times New Roman"/>
          <w:b/>
          <w:kern w:val="0"/>
          <w:sz w:val="20"/>
          <w:szCs w:val="20"/>
          <w:lang w:val="uk-UA" w:eastAsia="ru-RU"/>
        </w:rPr>
      </w:pPr>
      <w:r w:rsidRPr="005403FD">
        <w:rPr>
          <w:rFonts w:ascii="Times New Roman" w:eastAsia="Times New Roman" w:hAnsi="Times New Roman" w:cs="Times New Roman"/>
          <w:b/>
          <w:kern w:val="0"/>
          <w:sz w:val="28"/>
          <w:szCs w:val="28"/>
          <w:lang w:val="uk-UA" w:eastAsia="ru-RU"/>
        </w:rPr>
        <w:t>рівні відповідних стратегічних рішень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3118"/>
        <w:gridCol w:w="4501"/>
      </w:tblGrid>
      <w:tr w:rsidR="005403FD" w:rsidRPr="005403FD" w:rsidTr="00A02D25">
        <w:trPr>
          <w:trHeight w:val="430"/>
        </w:trPr>
        <w:tc>
          <w:tcPr>
            <w:tcW w:w="2127" w:type="dxa"/>
            <w:vAlign w:val="center"/>
          </w:tcPr>
          <w:p w:rsidR="005403FD" w:rsidRPr="005403FD" w:rsidRDefault="005403FD" w:rsidP="005403FD">
            <w:pPr>
              <w:widowControl/>
              <w:tabs>
                <w:tab w:val="clear" w:pos="709"/>
                <w:tab w:val="left" w:pos="0"/>
              </w:tabs>
              <w:suppressAutoHyphens w:val="0"/>
              <w:autoSpaceDE w:val="0"/>
              <w:autoSpaceDN w:val="0"/>
              <w:adjustRightInd w:val="0"/>
              <w:spacing w:after="0" w:line="240" w:lineRule="auto"/>
              <w:ind w:firstLine="0"/>
              <w:contextualSpacing/>
              <w:jc w:val="center"/>
              <w:rPr>
                <w:rFonts w:ascii="Times New Roman" w:eastAsia="Times New Roman" w:hAnsi="Times New Roman" w:cs="Times New Roman"/>
                <w:kern w:val="0"/>
                <w:lang w:eastAsia="ru-RU"/>
              </w:rPr>
            </w:pPr>
            <w:r w:rsidRPr="005403FD">
              <w:rPr>
                <w:rFonts w:ascii="Times New Roman" w:eastAsia="Times New Roman" w:hAnsi="Times New Roman" w:cs="Times New Roman"/>
                <w:kern w:val="0"/>
                <w:lang w:eastAsia="ru-RU"/>
              </w:rPr>
              <w:t xml:space="preserve">Основні задачі політики розподілу </w:t>
            </w:r>
          </w:p>
        </w:tc>
        <w:tc>
          <w:tcPr>
            <w:tcW w:w="3118" w:type="dxa"/>
            <w:vAlign w:val="center"/>
          </w:tcPr>
          <w:p w:rsidR="005403FD" w:rsidRPr="005403FD" w:rsidRDefault="005403FD" w:rsidP="005403FD">
            <w:pPr>
              <w:widowControl/>
              <w:tabs>
                <w:tab w:val="clear" w:pos="709"/>
                <w:tab w:val="left" w:pos="0"/>
              </w:tabs>
              <w:suppressAutoHyphens w:val="0"/>
              <w:autoSpaceDE w:val="0"/>
              <w:autoSpaceDN w:val="0"/>
              <w:adjustRightInd w:val="0"/>
              <w:spacing w:after="0" w:line="240" w:lineRule="auto"/>
              <w:ind w:firstLine="0"/>
              <w:contextualSpacing/>
              <w:jc w:val="center"/>
              <w:rPr>
                <w:rFonts w:ascii="Times New Roman" w:eastAsia="Times New Roman" w:hAnsi="Times New Roman" w:cs="Times New Roman"/>
                <w:kern w:val="0"/>
                <w:lang w:eastAsia="ru-RU"/>
              </w:rPr>
            </w:pPr>
            <w:r w:rsidRPr="005403FD">
              <w:rPr>
                <w:rFonts w:ascii="Times New Roman" w:eastAsia="Times New Roman" w:hAnsi="Times New Roman" w:cs="Times New Roman"/>
                <w:kern w:val="0"/>
                <w:lang w:eastAsia="ru-RU"/>
              </w:rPr>
              <w:t>Об’єкти прийняття стратегічних рішень</w:t>
            </w:r>
          </w:p>
        </w:tc>
        <w:tc>
          <w:tcPr>
            <w:tcW w:w="4501" w:type="dxa"/>
            <w:vAlign w:val="center"/>
          </w:tcPr>
          <w:p w:rsidR="005403FD" w:rsidRPr="005403FD" w:rsidRDefault="005403FD" w:rsidP="005403FD">
            <w:pPr>
              <w:widowControl/>
              <w:tabs>
                <w:tab w:val="clear" w:pos="709"/>
                <w:tab w:val="left" w:pos="0"/>
              </w:tabs>
              <w:suppressAutoHyphens w:val="0"/>
              <w:autoSpaceDE w:val="0"/>
              <w:autoSpaceDN w:val="0"/>
              <w:adjustRightInd w:val="0"/>
              <w:spacing w:after="0" w:line="240" w:lineRule="auto"/>
              <w:ind w:firstLine="0"/>
              <w:contextualSpacing/>
              <w:jc w:val="center"/>
              <w:rPr>
                <w:rFonts w:ascii="Times New Roman" w:eastAsia="Times New Roman" w:hAnsi="Times New Roman" w:cs="Times New Roman"/>
                <w:kern w:val="0"/>
                <w:lang w:eastAsia="ru-RU"/>
              </w:rPr>
            </w:pPr>
            <w:r w:rsidRPr="005403FD">
              <w:rPr>
                <w:rFonts w:ascii="Times New Roman" w:eastAsia="Times New Roman" w:hAnsi="Times New Roman" w:cs="Times New Roman"/>
                <w:kern w:val="0"/>
                <w:lang w:eastAsia="ru-RU"/>
              </w:rPr>
              <w:t>Основа прийняття стратегічних рішень</w:t>
            </w:r>
          </w:p>
        </w:tc>
      </w:tr>
      <w:tr w:rsidR="005403FD" w:rsidRPr="005403FD" w:rsidTr="00A02D25">
        <w:trPr>
          <w:trHeight w:val="636"/>
        </w:trPr>
        <w:tc>
          <w:tcPr>
            <w:tcW w:w="2127" w:type="dxa"/>
            <w:vAlign w:val="center"/>
          </w:tcPr>
          <w:p w:rsidR="005403FD" w:rsidRPr="005403FD" w:rsidRDefault="005403FD" w:rsidP="005403FD">
            <w:pPr>
              <w:widowControl/>
              <w:tabs>
                <w:tab w:val="clear" w:pos="709"/>
                <w:tab w:val="left" w:pos="0"/>
              </w:tabs>
              <w:suppressAutoHyphens w:val="0"/>
              <w:autoSpaceDE w:val="0"/>
              <w:autoSpaceDN w:val="0"/>
              <w:adjustRightInd w:val="0"/>
              <w:spacing w:after="0" w:line="240" w:lineRule="auto"/>
              <w:ind w:firstLine="0"/>
              <w:contextualSpacing/>
              <w:jc w:val="center"/>
              <w:rPr>
                <w:rFonts w:ascii="Times New Roman" w:eastAsia="Times New Roman" w:hAnsi="Times New Roman" w:cs="Times New Roman"/>
                <w:kern w:val="0"/>
                <w:lang w:eastAsia="ru-RU"/>
              </w:rPr>
            </w:pPr>
            <w:r w:rsidRPr="005403FD">
              <w:rPr>
                <w:rFonts w:ascii="Times New Roman" w:eastAsia="Times New Roman" w:hAnsi="Times New Roman" w:cs="Times New Roman"/>
                <w:kern w:val="0"/>
                <w:lang w:eastAsia="ru-RU"/>
              </w:rPr>
              <w:t xml:space="preserve">Формування та організація роботи системи розподілу </w:t>
            </w:r>
          </w:p>
        </w:tc>
        <w:tc>
          <w:tcPr>
            <w:tcW w:w="3118" w:type="dxa"/>
            <w:vAlign w:val="center"/>
          </w:tcPr>
          <w:p w:rsidR="005403FD" w:rsidRPr="005403FD" w:rsidRDefault="005403FD" w:rsidP="005403FD">
            <w:pPr>
              <w:widowControl/>
              <w:tabs>
                <w:tab w:val="clear" w:pos="709"/>
                <w:tab w:val="left" w:pos="0"/>
              </w:tabs>
              <w:suppressAutoHyphens w:val="0"/>
              <w:autoSpaceDE w:val="0"/>
              <w:autoSpaceDN w:val="0"/>
              <w:adjustRightInd w:val="0"/>
              <w:spacing w:after="0" w:line="240" w:lineRule="auto"/>
              <w:ind w:firstLine="0"/>
              <w:contextualSpacing/>
              <w:jc w:val="center"/>
              <w:rPr>
                <w:rFonts w:ascii="Times New Roman" w:eastAsia="Times New Roman" w:hAnsi="Times New Roman" w:cs="Times New Roman"/>
                <w:kern w:val="0"/>
                <w:lang w:eastAsia="ru-RU"/>
              </w:rPr>
            </w:pPr>
            <w:r w:rsidRPr="005403FD">
              <w:rPr>
                <w:rFonts w:ascii="Times New Roman" w:eastAsia="Times New Roman" w:hAnsi="Times New Roman" w:cs="Times New Roman"/>
                <w:kern w:val="0"/>
                <w:lang w:eastAsia="ru-RU"/>
              </w:rPr>
              <w:t>Системи розподілу продукції</w:t>
            </w:r>
          </w:p>
        </w:tc>
        <w:tc>
          <w:tcPr>
            <w:tcW w:w="4501" w:type="dxa"/>
            <w:vAlign w:val="center"/>
          </w:tcPr>
          <w:p w:rsidR="005403FD" w:rsidRPr="005403FD" w:rsidRDefault="005403FD" w:rsidP="005403FD">
            <w:pPr>
              <w:widowControl/>
              <w:tabs>
                <w:tab w:val="clear" w:pos="709"/>
                <w:tab w:val="left" w:pos="0"/>
              </w:tabs>
              <w:suppressAutoHyphens w:val="0"/>
              <w:autoSpaceDE w:val="0"/>
              <w:autoSpaceDN w:val="0"/>
              <w:adjustRightInd w:val="0"/>
              <w:spacing w:after="0" w:line="240" w:lineRule="auto"/>
              <w:ind w:firstLine="0"/>
              <w:contextualSpacing/>
              <w:jc w:val="center"/>
              <w:rPr>
                <w:rFonts w:ascii="Times New Roman" w:eastAsia="Times New Roman" w:hAnsi="Times New Roman" w:cs="Times New Roman"/>
                <w:kern w:val="0"/>
                <w:lang w:eastAsia="ru-RU"/>
              </w:rPr>
            </w:pPr>
            <w:r w:rsidRPr="005403FD">
              <w:rPr>
                <w:rFonts w:ascii="Times New Roman" w:eastAsia="Times New Roman" w:hAnsi="Times New Roman" w:cs="Times New Roman"/>
                <w:kern w:val="0"/>
                <w:lang w:eastAsia="ru-RU"/>
              </w:rPr>
              <w:t>Комплексне оцінювання управлінських та економічних характеристик систем та каналів розподілу продукції</w:t>
            </w:r>
          </w:p>
        </w:tc>
      </w:tr>
      <w:tr w:rsidR="005403FD" w:rsidRPr="005403FD" w:rsidTr="00A02D25">
        <w:trPr>
          <w:trHeight w:val="276"/>
        </w:trPr>
        <w:tc>
          <w:tcPr>
            <w:tcW w:w="2127" w:type="dxa"/>
            <w:vMerge w:val="restart"/>
            <w:vAlign w:val="center"/>
          </w:tcPr>
          <w:p w:rsidR="005403FD" w:rsidRPr="005403FD" w:rsidRDefault="005403FD" w:rsidP="005403FD">
            <w:pPr>
              <w:widowControl/>
              <w:tabs>
                <w:tab w:val="clear" w:pos="709"/>
                <w:tab w:val="left" w:pos="0"/>
              </w:tabs>
              <w:suppressAutoHyphens w:val="0"/>
              <w:autoSpaceDE w:val="0"/>
              <w:autoSpaceDN w:val="0"/>
              <w:adjustRightInd w:val="0"/>
              <w:spacing w:after="0" w:line="240" w:lineRule="auto"/>
              <w:ind w:firstLine="0"/>
              <w:contextualSpacing/>
              <w:jc w:val="center"/>
              <w:rPr>
                <w:rFonts w:ascii="Times New Roman" w:eastAsia="Times New Roman" w:hAnsi="Times New Roman" w:cs="Times New Roman"/>
                <w:kern w:val="0"/>
                <w:lang w:eastAsia="ru-RU"/>
              </w:rPr>
            </w:pPr>
            <w:r w:rsidRPr="005403FD">
              <w:rPr>
                <w:rFonts w:ascii="Times New Roman" w:eastAsia="Times New Roman" w:hAnsi="Times New Roman" w:cs="Times New Roman"/>
                <w:kern w:val="0"/>
                <w:lang w:eastAsia="ru-RU"/>
              </w:rPr>
              <w:t xml:space="preserve">Формування та організація роботи в каналах розподілу </w:t>
            </w:r>
          </w:p>
        </w:tc>
        <w:tc>
          <w:tcPr>
            <w:tcW w:w="3118" w:type="dxa"/>
            <w:vAlign w:val="center"/>
          </w:tcPr>
          <w:p w:rsidR="005403FD" w:rsidRPr="005403FD" w:rsidRDefault="005403FD" w:rsidP="005403FD">
            <w:pPr>
              <w:widowControl/>
              <w:tabs>
                <w:tab w:val="clear" w:pos="709"/>
                <w:tab w:val="left" w:pos="0"/>
              </w:tabs>
              <w:suppressAutoHyphens w:val="0"/>
              <w:autoSpaceDE w:val="0"/>
              <w:autoSpaceDN w:val="0"/>
              <w:adjustRightInd w:val="0"/>
              <w:spacing w:after="0" w:line="240" w:lineRule="auto"/>
              <w:ind w:firstLine="0"/>
              <w:contextualSpacing/>
              <w:jc w:val="center"/>
              <w:rPr>
                <w:rFonts w:ascii="Times New Roman" w:eastAsia="Times New Roman" w:hAnsi="Times New Roman" w:cs="Times New Roman"/>
                <w:kern w:val="0"/>
                <w:lang w:eastAsia="ru-RU"/>
              </w:rPr>
            </w:pPr>
            <w:r w:rsidRPr="005403FD">
              <w:rPr>
                <w:rFonts w:ascii="Times New Roman" w:eastAsia="Times New Roman" w:hAnsi="Times New Roman" w:cs="Times New Roman"/>
                <w:kern w:val="0"/>
                <w:lang w:eastAsia="ru-RU"/>
              </w:rPr>
              <w:t>Канали розподілу продукції</w:t>
            </w:r>
          </w:p>
        </w:tc>
        <w:tc>
          <w:tcPr>
            <w:tcW w:w="4501" w:type="dxa"/>
            <w:vAlign w:val="center"/>
          </w:tcPr>
          <w:p w:rsidR="005403FD" w:rsidRPr="005403FD" w:rsidRDefault="005403FD" w:rsidP="005403FD">
            <w:pPr>
              <w:widowControl/>
              <w:tabs>
                <w:tab w:val="clear" w:pos="709"/>
                <w:tab w:val="left" w:pos="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lang w:eastAsia="ru-RU"/>
              </w:rPr>
            </w:pPr>
            <w:r w:rsidRPr="005403FD">
              <w:rPr>
                <w:rFonts w:ascii="Times New Roman" w:eastAsia="Times New Roman" w:hAnsi="Times New Roman" w:cs="Times New Roman"/>
                <w:kern w:val="0"/>
                <w:lang w:eastAsia="ru-RU"/>
              </w:rPr>
              <w:t xml:space="preserve">Частка доходності та прибутковості каналів </w:t>
            </w:r>
          </w:p>
        </w:tc>
      </w:tr>
      <w:tr w:rsidR="005403FD" w:rsidRPr="005403FD" w:rsidTr="00A02D25">
        <w:trPr>
          <w:trHeight w:val="438"/>
        </w:trPr>
        <w:tc>
          <w:tcPr>
            <w:tcW w:w="2127" w:type="dxa"/>
            <w:vMerge/>
            <w:vAlign w:val="center"/>
          </w:tcPr>
          <w:p w:rsidR="005403FD" w:rsidRPr="005403FD" w:rsidRDefault="005403FD" w:rsidP="005403FD">
            <w:pPr>
              <w:widowControl/>
              <w:tabs>
                <w:tab w:val="clear" w:pos="709"/>
                <w:tab w:val="left" w:pos="426"/>
              </w:tabs>
              <w:suppressAutoHyphens w:val="0"/>
              <w:spacing w:after="0" w:line="240" w:lineRule="auto"/>
              <w:ind w:firstLine="0"/>
              <w:contextualSpacing/>
              <w:jc w:val="center"/>
              <w:rPr>
                <w:rFonts w:ascii="Times New Roman" w:eastAsia="Times New Roman" w:hAnsi="Times New Roman" w:cs="Times New Roman"/>
                <w:kern w:val="0"/>
                <w:lang w:eastAsia="ru-RU"/>
              </w:rPr>
            </w:pPr>
          </w:p>
        </w:tc>
        <w:tc>
          <w:tcPr>
            <w:tcW w:w="3118" w:type="dxa"/>
            <w:vAlign w:val="center"/>
          </w:tcPr>
          <w:p w:rsidR="005403FD" w:rsidRPr="005403FD" w:rsidRDefault="005403FD" w:rsidP="005403FD">
            <w:pPr>
              <w:widowControl/>
              <w:tabs>
                <w:tab w:val="clear" w:pos="709"/>
                <w:tab w:val="left" w:pos="0"/>
              </w:tabs>
              <w:suppressAutoHyphens w:val="0"/>
              <w:autoSpaceDE w:val="0"/>
              <w:autoSpaceDN w:val="0"/>
              <w:adjustRightInd w:val="0"/>
              <w:spacing w:after="0" w:line="240" w:lineRule="auto"/>
              <w:ind w:firstLine="0"/>
              <w:contextualSpacing/>
              <w:jc w:val="center"/>
              <w:rPr>
                <w:rFonts w:ascii="Times New Roman" w:eastAsia="Times New Roman" w:hAnsi="Times New Roman" w:cs="Times New Roman"/>
                <w:kern w:val="0"/>
                <w:lang w:eastAsia="ru-RU"/>
              </w:rPr>
            </w:pPr>
            <w:r w:rsidRPr="005403FD">
              <w:rPr>
                <w:rFonts w:ascii="Times New Roman" w:eastAsia="Times New Roman" w:hAnsi="Times New Roman" w:cs="Times New Roman"/>
                <w:kern w:val="0"/>
                <w:lang w:eastAsia="ru-RU"/>
              </w:rPr>
              <w:t>Учасники каналів розподілу (посередники, клієнти)</w:t>
            </w:r>
          </w:p>
        </w:tc>
        <w:tc>
          <w:tcPr>
            <w:tcW w:w="4501" w:type="dxa"/>
            <w:vAlign w:val="center"/>
          </w:tcPr>
          <w:p w:rsidR="005403FD" w:rsidRPr="005403FD" w:rsidRDefault="005403FD" w:rsidP="005403FD">
            <w:pPr>
              <w:widowControl/>
              <w:tabs>
                <w:tab w:val="clear" w:pos="709"/>
                <w:tab w:val="left" w:pos="0"/>
              </w:tabs>
              <w:suppressAutoHyphens w:val="0"/>
              <w:autoSpaceDE w:val="0"/>
              <w:autoSpaceDN w:val="0"/>
              <w:adjustRightInd w:val="0"/>
              <w:spacing w:after="0" w:line="240" w:lineRule="auto"/>
              <w:ind w:firstLine="0"/>
              <w:contextualSpacing/>
              <w:jc w:val="center"/>
              <w:rPr>
                <w:rFonts w:ascii="Times New Roman" w:eastAsia="Times New Roman" w:hAnsi="Times New Roman" w:cs="Times New Roman"/>
                <w:kern w:val="0"/>
                <w:lang w:eastAsia="ru-RU"/>
              </w:rPr>
            </w:pPr>
            <w:r w:rsidRPr="005403FD">
              <w:rPr>
                <w:rFonts w:ascii="Times New Roman" w:eastAsia="Times New Roman" w:hAnsi="Times New Roman" w:cs="Times New Roman"/>
                <w:kern w:val="0"/>
                <w:lang w:eastAsia="ru-RU"/>
              </w:rPr>
              <w:t xml:space="preserve">Позиція та привабливість учасників каналу розподілу в бізнес-відносинах з компанією </w:t>
            </w:r>
          </w:p>
        </w:tc>
      </w:tr>
    </w:tbl>
    <w:p w:rsidR="005403FD" w:rsidRPr="005403FD" w:rsidRDefault="005403FD" w:rsidP="005403FD">
      <w:pPr>
        <w:widowControl/>
        <w:tabs>
          <w:tab w:val="clear" w:pos="709"/>
          <w:tab w:val="left" w:pos="851"/>
        </w:tabs>
        <w:suppressAutoHyphens w:val="0"/>
        <w:spacing w:after="0" w:line="240" w:lineRule="auto"/>
        <w:ind w:firstLine="709"/>
        <w:contextualSpacing/>
        <w:rPr>
          <w:rFonts w:ascii="Times New Roman" w:eastAsia="Times New Roman" w:hAnsi="Times New Roman" w:cs="Times New Roman"/>
          <w:kern w:val="0"/>
          <w:sz w:val="28"/>
          <w:szCs w:val="28"/>
          <w:lang w:val="uk-UA" w:eastAsia="ru-RU"/>
        </w:rPr>
      </w:pPr>
    </w:p>
    <w:p w:rsidR="005403FD" w:rsidRPr="005403FD" w:rsidRDefault="005403FD" w:rsidP="005403FD">
      <w:pPr>
        <w:widowControl/>
        <w:tabs>
          <w:tab w:val="clear" w:pos="709"/>
          <w:tab w:val="left" w:pos="851"/>
        </w:tabs>
        <w:suppressAutoHyphens w:val="0"/>
        <w:spacing w:after="0" w:line="240" w:lineRule="auto"/>
        <w:ind w:firstLine="709"/>
        <w:contextualSpacing/>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Встановлено, що системи розподілу варто оцінювати комплексно, розглядаючи показники керованості і ефективності, які розраховуються на основі аналізу потоків функцій. Виокремлено п’ять потоків функцій: маркетинговий, логістичний, адаптаційний, комунікаційний і фінансовий. </w:t>
      </w:r>
    </w:p>
    <w:p w:rsidR="005403FD" w:rsidRPr="005403FD" w:rsidRDefault="005403FD" w:rsidP="005403FD">
      <w:pPr>
        <w:widowControl/>
        <w:tabs>
          <w:tab w:val="clear" w:pos="709"/>
          <w:tab w:val="left" w:pos="851"/>
        </w:tabs>
        <w:suppressAutoHyphens w:val="0"/>
        <w:spacing w:after="0" w:line="240" w:lineRule="auto"/>
        <w:ind w:firstLine="709"/>
        <w:contextualSpacing/>
        <w:rPr>
          <w:rFonts w:ascii="Times New Roman" w:eastAsia="Times New Roman" w:hAnsi="Times New Roman" w:cs="Times New Roman"/>
          <w:kern w:val="0"/>
          <w:sz w:val="28"/>
          <w:szCs w:val="28"/>
          <w:lang w:val="uk-UA" w:eastAsia="uk-UA"/>
        </w:rPr>
      </w:pPr>
      <w:r w:rsidRPr="005403FD">
        <w:rPr>
          <w:rFonts w:ascii="Times New Roman" w:eastAsia="Times New Roman" w:hAnsi="Times New Roman" w:cs="Times New Roman"/>
          <w:kern w:val="0"/>
          <w:sz w:val="28"/>
          <w:szCs w:val="28"/>
          <w:lang w:val="uk-UA" w:eastAsia="ru-RU"/>
        </w:rPr>
        <w:t>У розділі 2</w:t>
      </w:r>
      <w:r w:rsidRPr="005403FD">
        <w:rPr>
          <w:rFonts w:ascii="Times New Roman" w:eastAsia="Times New Roman" w:hAnsi="Times New Roman" w:cs="Times New Roman"/>
          <w:b/>
          <w:kern w:val="0"/>
          <w:sz w:val="28"/>
          <w:szCs w:val="28"/>
          <w:lang w:val="uk-UA" w:eastAsia="ru-RU"/>
        </w:rPr>
        <w:t xml:space="preserve"> «</w:t>
      </w:r>
      <w:r w:rsidRPr="005403FD">
        <w:rPr>
          <w:rFonts w:ascii="Times New Roman" w:eastAsia="Times New Roman" w:hAnsi="Times New Roman" w:cs="Times New Roman"/>
          <w:b/>
          <w:kern w:val="0"/>
          <w:sz w:val="28"/>
          <w:szCs w:val="24"/>
          <w:lang w:val="uk-UA" w:eastAsia="ru-RU"/>
        </w:rPr>
        <w:t>Оцінювання стану та дослідження функціонування систем розподілу продукції підприємств пивобезалкогольної галузі</w:t>
      </w:r>
      <w:r w:rsidRPr="005403FD">
        <w:rPr>
          <w:rFonts w:ascii="Times New Roman" w:eastAsia="Times New Roman" w:hAnsi="Times New Roman" w:cs="Times New Roman"/>
          <w:b/>
          <w:kern w:val="0"/>
          <w:sz w:val="28"/>
          <w:szCs w:val="28"/>
          <w:lang w:val="uk-UA" w:eastAsia="ru-RU"/>
        </w:rPr>
        <w:t>»</w:t>
      </w:r>
      <w:r w:rsidRPr="005403FD">
        <w:rPr>
          <w:rFonts w:ascii="Times New Roman" w:eastAsia="Times New Roman" w:hAnsi="Times New Roman" w:cs="Times New Roman"/>
          <w:kern w:val="0"/>
          <w:sz w:val="28"/>
          <w:szCs w:val="28"/>
          <w:lang w:val="uk-UA" w:eastAsia="ru-RU"/>
        </w:rPr>
        <w:t xml:space="preserve"> висвітлено результати проведеного дослідження специфіки організації систем розподілу основних учасників пивобезалкогольного ринку України, визначено тенденції розвитку даного ринку. </w:t>
      </w:r>
      <w:r w:rsidRPr="005403FD">
        <w:rPr>
          <w:rFonts w:ascii="Times New Roman" w:eastAsia="Times New Roman" w:hAnsi="Times New Roman" w:cs="Times New Roman"/>
          <w:kern w:val="0"/>
          <w:sz w:val="28"/>
          <w:szCs w:val="28"/>
          <w:lang w:val="uk-UA" w:eastAsia="uk-UA"/>
        </w:rPr>
        <w:t>Для апробації розроблених та удосконалених методичних підходів</w:t>
      </w:r>
      <w:r w:rsidRPr="005403FD">
        <w:rPr>
          <w:rFonts w:ascii="Times New Roman" w:eastAsia="Times New Roman" w:hAnsi="Times New Roman" w:cs="Times New Roman"/>
          <w:kern w:val="0"/>
          <w:sz w:val="28"/>
          <w:szCs w:val="28"/>
          <w:lang w:val="uk-UA" w:eastAsia="ru-RU"/>
        </w:rPr>
        <w:t xml:space="preserve"> обрано типові підприємства пивобезалкогольної галузі, на </w:t>
      </w:r>
      <w:r w:rsidRPr="005403FD">
        <w:rPr>
          <w:rFonts w:ascii="Times New Roman" w:eastAsia="Times New Roman" w:hAnsi="Times New Roman" w:cs="Times New Roman"/>
          <w:kern w:val="0"/>
          <w:sz w:val="28"/>
          <w:szCs w:val="28"/>
          <w:lang w:val="uk-UA" w:eastAsia="uk-UA"/>
        </w:rPr>
        <w:t xml:space="preserve">прикладі яких прослідкувались тенденції розвитку систем розподілу великих, середніх і малих підприємств цієї галузі. За характером виробництва обрані підприємства </w:t>
      </w:r>
      <w:r w:rsidRPr="005403FD">
        <w:rPr>
          <w:rFonts w:ascii="Times New Roman" w:eastAsia="Times New Roman" w:hAnsi="Times New Roman" w:cs="Times New Roman"/>
          <w:kern w:val="0"/>
          <w:sz w:val="28"/>
          <w:szCs w:val="28"/>
          <w:lang w:val="uk-UA" w:eastAsia="ru-RU"/>
        </w:rPr>
        <w:t>пивобезалкогольної галузі</w:t>
      </w:r>
      <w:r w:rsidRPr="005403FD">
        <w:rPr>
          <w:rFonts w:ascii="Times New Roman" w:eastAsia="Times New Roman" w:hAnsi="Times New Roman" w:cs="Times New Roman"/>
          <w:kern w:val="0"/>
          <w:sz w:val="28"/>
          <w:szCs w:val="28"/>
          <w:lang w:val="uk-UA" w:eastAsia="uk-UA"/>
        </w:rPr>
        <w:t xml:space="preserve"> є або універсальними (випускають всі асортиментні групи) – ПАТ «Оболонь», або спеціалізуються на випуску певних груп товарів: переважно безалкогольної продукції – </w:t>
      </w:r>
      <w:r w:rsidRPr="005403FD">
        <w:rPr>
          <w:rFonts w:ascii="Times New Roman" w:eastAsia="Times New Roman" w:hAnsi="Times New Roman" w:cs="Times New Roman"/>
          <w:kern w:val="0"/>
          <w:sz w:val="28"/>
          <w:szCs w:val="28"/>
          <w:lang w:val="uk-UA" w:eastAsia="ru-RU"/>
        </w:rPr>
        <w:t xml:space="preserve">ПрАТ «КЗБН «Росинка», лише мінеральної води – </w:t>
      </w:r>
      <w:r w:rsidRPr="005403FD">
        <w:rPr>
          <w:rFonts w:ascii="Times New Roman" w:eastAsia="Times New Roman" w:hAnsi="Times New Roman" w:cs="Times New Roman"/>
          <w:kern w:val="0"/>
          <w:sz w:val="28"/>
          <w:szCs w:val="28"/>
          <w:lang w:val="uk-UA" w:eastAsia="en-US"/>
        </w:rPr>
        <w:t>ПАТ «Миргородський завод мінеральних вод»</w:t>
      </w:r>
      <w:r w:rsidRPr="005403FD">
        <w:rPr>
          <w:rFonts w:ascii="Times New Roman" w:eastAsia="Times New Roman" w:hAnsi="Times New Roman" w:cs="Times New Roman"/>
          <w:kern w:val="0"/>
          <w:sz w:val="28"/>
          <w:szCs w:val="28"/>
          <w:lang w:val="uk-UA" w:eastAsia="ru-RU"/>
        </w:rPr>
        <w:t xml:space="preserve"> та лише пива – </w:t>
      </w:r>
      <w:hyperlink r:id="rId8" w:tooltip="Товариство з обмеженою відповідальністю" w:history="1">
        <w:r w:rsidRPr="005403FD">
          <w:rPr>
            <w:rFonts w:ascii="Times New Roman" w:eastAsia="Times New Roman" w:hAnsi="Times New Roman" w:cs="Times New Roman"/>
            <w:kern w:val="0"/>
            <w:sz w:val="28"/>
            <w:szCs w:val="28"/>
            <w:lang w:val="uk-UA" w:eastAsia="uk-UA"/>
          </w:rPr>
          <w:t>ТОВ</w:t>
        </w:r>
      </w:hyperlink>
      <w:r w:rsidRPr="005403FD">
        <w:rPr>
          <w:rFonts w:ascii="Times New Roman" w:eastAsia="Times New Roman" w:hAnsi="Times New Roman" w:cs="Times New Roman"/>
          <w:kern w:val="0"/>
          <w:sz w:val="28"/>
          <w:szCs w:val="28"/>
          <w:lang w:val="uk-UA" w:eastAsia="uk-UA"/>
        </w:rPr>
        <w:t xml:space="preserve"> ТВК «Перша приватна броварня». Зведені характеристики систем розподілу цих підприємств представлені в табл. 2.</w:t>
      </w:r>
    </w:p>
    <w:p w:rsidR="005403FD" w:rsidRPr="005403FD" w:rsidRDefault="005403FD" w:rsidP="005403FD">
      <w:pPr>
        <w:widowControl/>
        <w:shd w:val="clear" w:color="auto" w:fill="FFFFFF"/>
        <w:tabs>
          <w:tab w:val="clear" w:pos="709"/>
          <w:tab w:val="left" w:pos="993"/>
        </w:tabs>
        <w:suppressAutoHyphens w:val="0"/>
        <w:spacing w:after="0" w:line="240" w:lineRule="auto"/>
        <w:ind w:firstLine="709"/>
        <w:contextualSpacing/>
        <w:textAlignment w:val="baseline"/>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Щільність зв’язку між підприємством та іншими членами системи розподілу показує можливість управління каналами/системами розподілу, яку запропоновано визначати показником «ступінь вертикальної інтеграції». Зазначений показник залежить від сили зв’язку між елементами у каналах та рівнях розподілу, з яких складається система.</w:t>
      </w:r>
    </w:p>
    <w:p w:rsidR="005403FD" w:rsidRPr="005403FD" w:rsidRDefault="005403FD" w:rsidP="005403FD">
      <w:pPr>
        <w:widowControl/>
        <w:shd w:val="clear" w:color="auto" w:fill="FFFFFF"/>
        <w:tabs>
          <w:tab w:val="clear" w:pos="709"/>
          <w:tab w:val="left" w:pos="993"/>
        </w:tabs>
        <w:suppressAutoHyphens w:val="0"/>
        <w:spacing w:after="0" w:line="240" w:lineRule="auto"/>
        <w:ind w:firstLine="709"/>
        <w:contextualSpacing/>
        <w:textAlignment w:val="baseline"/>
        <w:rPr>
          <w:rFonts w:ascii="Times New Roman" w:eastAsia="Times New Roman" w:hAnsi="Times New Roman" w:cs="Times New Roman"/>
          <w:kern w:val="0"/>
          <w:sz w:val="28"/>
          <w:szCs w:val="28"/>
          <w:lang w:val="uk-UA" w:eastAsia="uk-UA"/>
        </w:rPr>
      </w:pPr>
    </w:p>
    <w:p w:rsidR="005403FD" w:rsidRPr="005403FD" w:rsidRDefault="005403FD" w:rsidP="005403FD">
      <w:pPr>
        <w:widowControl/>
        <w:tabs>
          <w:tab w:val="clear" w:pos="709"/>
          <w:tab w:val="center" w:pos="3969"/>
          <w:tab w:val="right" w:pos="9355"/>
        </w:tabs>
        <w:suppressAutoHyphens w:val="0"/>
        <w:spacing w:after="0" w:line="240" w:lineRule="auto"/>
        <w:ind w:firstLine="709"/>
        <w:jc w:val="right"/>
        <w:rPr>
          <w:rFonts w:ascii="Times New Roman" w:eastAsia="Times New Roman" w:hAnsi="Times New Roman" w:cs="Times New Roman"/>
          <w:i/>
          <w:kern w:val="0"/>
          <w:sz w:val="28"/>
          <w:szCs w:val="28"/>
          <w:lang w:val="uk-UA" w:eastAsia="uk-UA"/>
        </w:rPr>
      </w:pPr>
      <w:r w:rsidRPr="005403FD">
        <w:rPr>
          <w:rFonts w:ascii="Times New Roman" w:eastAsia="Times New Roman" w:hAnsi="Times New Roman" w:cs="Times New Roman"/>
          <w:i/>
          <w:kern w:val="0"/>
          <w:sz w:val="28"/>
          <w:szCs w:val="28"/>
          <w:lang w:val="uk-UA" w:eastAsia="uk-UA"/>
        </w:rPr>
        <w:t>Таблиця 2</w:t>
      </w:r>
    </w:p>
    <w:p w:rsidR="005403FD" w:rsidRPr="005403FD" w:rsidRDefault="005403FD" w:rsidP="005403FD">
      <w:pPr>
        <w:widowControl/>
        <w:tabs>
          <w:tab w:val="clear" w:pos="709"/>
          <w:tab w:val="center" w:pos="3969"/>
          <w:tab w:val="right" w:pos="9355"/>
        </w:tabs>
        <w:suppressAutoHyphens w:val="0"/>
        <w:spacing w:after="0" w:line="240" w:lineRule="auto"/>
        <w:ind w:firstLine="709"/>
        <w:jc w:val="center"/>
        <w:rPr>
          <w:rFonts w:ascii="Times New Roman" w:eastAsia="Times New Roman" w:hAnsi="Times New Roman" w:cs="Times New Roman"/>
          <w:b/>
          <w:kern w:val="0"/>
          <w:sz w:val="28"/>
          <w:szCs w:val="28"/>
          <w:lang w:val="uk-UA" w:eastAsia="uk-UA"/>
        </w:rPr>
      </w:pPr>
      <w:r w:rsidRPr="005403FD">
        <w:rPr>
          <w:rFonts w:ascii="Times New Roman" w:eastAsia="Times New Roman" w:hAnsi="Times New Roman" w:cs="Times New Roman"/>
          <w:b/>
          <w:kern w:val="0"/>
          <w:sz w:val="28"/>
          <w:szCs w:val="28"/>
          <w:lang w:val="uk-UA" w:eastAsia="uk-UA"/>
        </w:rPr>
        <w:t>Характеристики систем розподілу продукції досліджуваних підприємств пивобезалкогольної галузі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276"/>
        <w:gridCol w:w="1418"/>
        <w:gridCol w:w="2268"/>
        <w:gridCol w:w="1984"/>
      </w:tblGrid>
      <w:tr w:rsidR="005403FD" w:rsidRPr="005403FD" w:rsidTr="00A02D25">
        <w:trPr>
          <w:trHeight w:val="294"/>
        </w:trPr>
        <w:tc>
          <w:tcPr>
            <w:tcW w:w="2835" w:type="dxa"/>
            <w:shd w:val="clear" w:color="auto" w:fill="auto"/>
            <w:vAlign w:val="center"/>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b/>
                <w:kern w:val="0"/>
                <w:sz w:val="20"/>
                <w:szCs w:val="20"/>
                <w:lang w:val="uk-UA" w:eastAsia="uk-UA"/>
              </w:rPr>
            </w:pPr>
            <w:r w:rsidRPr="005403FD">
              <w:rPr>
                <w:rFonts w:ascii="Times New Roman" w:eastAsia="Lucida Sans Unicode" w:hAnsi="Times New Roman" w:cs="Times New Roman"/>
                <w:b/>
                <w:kern w:val="0"/>
                <w:sz w:val="20"/>
                <w:szCs w:val="20"/>
                <w:lang w:val="uk-UA" w:eastAsia="uk-UA"/>
              </w:rPr>
              <w:t>Показники</w:t>
            </w:r>
          </w:p>
        </w:tc>
        <w:tc>
          <w:tcPr>
            <w:tcW w:w="1276" w:type="dxa"/>
            <w:shd w:val="clear" w:color="auto" w:fill="auto"/>
            <w:vAlign w:val="center"/>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b/>
                <w:kern w:val="0"/>
                <w:sz w:val="20"/>
                <w:szCs w:val="20"/>
                <w:lang w:val="uk-UA" w:eastAsia="uk-UA"/>
              </w:rPr>
            </w:pPr>
            <w:r w:rsidRPr="005403FD">
              <w:rPr>
                <w:rFonts w:ascii="Times New Roman" w:eastAsia="Lucida Sans Unicode" w:hAnsi="Times New Roman" w:cs="Times New Roman"/>
                <w:b/>
                <w:kern w:val="0"/>
                <w:sz w:val="20"/>
                <w:szCs w:val="20"/>
                <w:lang w:val="uk-UA" w:eastAsia="uk-UA"/>
              </w:rPr>
              <w:t>ПАТ «Оболонь»</w:t>
            </w:r>
          </w:p>
        </w:tc>
        <w:tc>
          <w:tcPr>
            <w:tcW w:w="1418" w:type="dxa"/>
            <w:shd w:val="clear" w:color="auto" w:fill="auto"/>
            <w:vAlign w:val="center"/>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b/>
                <w:kern w:val="0"/>
                <w:sz w:val="20"/>
                <w:szCs w:val="20"/>
                <w:lang w:val="uk-UA" w:eastAsia="uk-UA"/>
              </w:rPr>
            </w:pPr>
            <w:r w:rsidRPr="005403FD">
              <w:rPr>
                <w:rFonts w:ascii="Times New Roman" w:eastAsia="Lucida Sans Unicode" w:hAnsi="Times New Roman" w:cs="Times New Roman"/>
                <w:b/>
                <w:kern w:val="0"/>
                <w:sz w:val="20"/>
                <w:szCs w:val="20"/>
                <w:lang w:val="uk-UA" w:eastAsia="en-US"/>
              </w:rPr>
              <w:t>ПрАТ «КЗБН «Росинка»</w:t>
            </w:r>
          </w:p>
        </w:tc>
        <w:tc>
          <w:tcPr>
            <w:tcW w:w="2268" w:type="dxa"/>
            <w:shd w:val="clear" w:color="auto" w:fill="auto"/>
            <w:vAlign w:val="center"/>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b/>
                <w:kern w:val="0"/>
                <w:sz w:val="20"/>
                <w:szCs w:val="20"/>
                <w:lang w:val="uk-UA" w:eastAsia="uk-UA"/>
              </w:rPr>
            </w:pPr>
            <w:r w:rsidRPr="005403FD">
              <w:rPr>
                <w:rFonts w:ascii="Times New Roman" w:eastAsia="Lucida Sans Unicode" w:hAnsi="Times New Roman" w:cs="Times New Roman"/>
                <w:b/>
                <w:kern w:val="0"/>
                <w:sz w:val="20"/>
                <w:szCs w:val="20"/>
                <w:lang w:val="uk-UA" w:eastAsia="en-US"/>
              </w:rPr>
              <w:t>ПАТ «Миргородський завод мінеральних вод»</w:t>
            </w:r>
          </w:p>
        </w:tc>
        <w:tc>
          <w:tcPr>
            <w:tcW w:w="1984" w:type="dxa"/>
            <w:shd w:val="clear" w:color="auto" w:fill="auto"/>
            <w:vAlign w:val="center"/>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b/>
                <w:kern w:val="0"/>
                <w:sz w:val="20"/>
                <w:szCs w:val="20"/>
                <w:lang w:val="uk-UA" w:eastAsia="uk-UA"/>
              </w:rPr>
            </w:pPr>
            <w:hyperlink r:id="rId9" w:tooltip="Товариство з обмеженою відповідальністю" w:history="1">
              <w:r w:rsidRPr="005403FD">
                <w:rPr>
                  <w:rFonts w:ascii="Times New Roman" w:eastAsia="Lucida Sans Unicode" w:hAnsi="Times New Roman" w:cs="Times New Roman"/>
                  <w:b/>
                  <w:kern w:val="0"/>
                  <w:sz w:val="20"/>
                  <w:szCs w:val="20"/>
                  <w:lang w:val="uk-UA" w:eastAsia="uk-UA"/>
                </w:rPr>
                <w:t>ТОВ</w:t>
              </w:r>
            </w:hyperlink>
            <w:r w:rsidRPr="005403FD">
              <w:rPr>
                <w:rFonts w:ascii="Times New Roman" w:eastAsia="Lucida Sans Unicode" w:hAnsi="Times New Roman" w:cs="Times New Roman"/>
                <w:b/>
                <w:kern w:val="0"/>
                <w:sz w:val="20"/>
                <w:szCs w:val="20"/>
                <w:lang w:val="uk-UA" w:eastAsia="uk-UA"/>
              </w:rPr>
              <w:t xml:space="preserve"> ТВК «Перша приватна броварня»</w:t>
            </w:r>
          </w:p>
        </w:tc>
      </w:tr>
      <w:tr w:rsidR="005403FD" w:rsidRPr="005403FD" w:rsidTr="00A02D25">
        <w:trPr>
          <w:trHeight w:val="245"/>
        </w:trPr>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Метод формування збутової мережі</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змішаний</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змішаний</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опосередкований</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опосередкований</w:t>
            </w:r>
          </w:p>
        </w:tc>
      </w:tr>
      <w:tr w:rsidR="005403FD" w:rsidRPr="005403FD" w:rsidTr="00A02D25">
        <w:trPr>
          <w:trHeight w:val="53"/>
        </w:trPr>
        <w:tc>
          <w:tcPr>
            <w:tcW w:w="9781" w:type="dxa"/>
            <w:gridSpan w:val="5"/>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b/>
                <w:i/>
                <w:kern w:val="0"/>
                <w:sz w:val="20"/>
                <w:szCs w:val="20"/>
                <w:lang w:val="uk-UA" w:eastAsia="uk-UA"/>
              </w:rPr>
            </w:pPr>
            <w:r w:rsidRPr="005403FD">
              <w:rPr>
                <w:rFonts w:ascii="Times New Roman" w:eastAsia="Lucida Sans Unicode" w:hAnsi="Times New Roman" w:cs="Times New Roman"/>
                <w:kern w:val="0"/>
                <w:sz w:val="20"/>
                <w:szCs w:val="20"/>
                <w:lang w:val="uk-UA" w:eastAsia="uk-UA"/>
              </w:rPr>
              <w:t>Рівень інтенсивності каналів розподілу продукції</w:t>
            </w:r>
          </w:p>
        </w:tc>
      </w:tr>
      <w:tr w:rsidR="005403FD" w:rsidRPr="005403FD" w:rsidTr="00A02D25">
        <w:trPr>
          <w:trHeight w:val="240"/>
        </w:trPr>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Щодо посередників</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 xml:space="preserve">вибірковий </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 xml:space="preserve">інтенсивний </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 xml:space="preserve">винятковий </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 xml:space="preserve">вибірковий </w:t>
            </w:r>
          </w:p>
        </w:tc>
      </w:tr>
      <w:tr w:rsidR="005403FD" w:rsidRPr="005403FD" w:rsidTr="00A02D25">
        <w:trPr>
          <w:trHeight w:val="181"/>
        </w:trPr>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Щодо кінцевих споживачів</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 xml:space="preserve">інтенсивний </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 xml:space="preserve">інтенсивний </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інтенсивний</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 xml:space="preserve">інтенсивний </w:t>
            </w:r>
          </w:p>
        </w:tc>
      </w:tr>
      <w:tr w:rsidR="005403FD" w:rsidRPr="005403FD" w:rsidTr="00A02D25">
        <w:trPr>
          <w:trHeight w:val="155"/>
        </w:trPr>
        <w:tc>
          <w:tcPr>
            <w:tcW w:w="9781" w:type="dxa"/>
            <w:gridSpan w:val="5"/>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Робота на різних типах ринків</w:t>
            </w:r>
          </w:p>
        </w:tc>
      </w:tr>
      <w:tr w:rsidR="005403FD" w:rsidRPr="005403FD" w:rsidTr="00A02D25">
        <w:trPr>
          <w:trHeight w:val="59"/>
        </w:trPr>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Споживчому</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r>
      <w:tr w:rsidR="005403FD" w:rsidRPr="005403FD" w:rsidTr="00A02D25">
        <w:trPr>
          <w:trHeight w:val="105"/>
        </w:trPr>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Виробничому</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r>
      <w:tr w:rsidR="005403FD" w:rsidRPr="005403FD" w:rsidTr="00A02D25">
        <w:trPr>
          <w:trHeight w:val="151"/>
        </w:trPr>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Державному</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r>
      <w:tr w:rsidR="005403FD" w:rsidRPr="005403FD" w:rsidTr="00A02D25">
        <w:trPr>
          <w:trHeight w:val="55"/>
        </w:trPr>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Закордонному</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r>
      <w:tr w:rsidR="005403FD" w:rsidRPr="005403FD" w:rsidTr="00A02D25">
        <w:tc>
          <w:tcPr>
            <w:tcW w:w="9781" w:type="dxa"/>
            <w:gridSpan w:val="5"/>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Використання в системах розподілу певних видів каналів розподілу продукції</w:t>
            </w:r>
          </w:p>
        </w:tc>
      </w:tr>
      <w:tr w:rsidR="005403FD" w:rsidRPr="005403FD" w:rsidTr="00A02D25">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«Z» – фірмова торгівля</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r>
      <w:tr w:rsidR="005403FD" w:rsidRPr="005403FD" w:rsidTr="00A02D25">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«R» – роздрібна торгівля</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r>
      <w:tr w:rsidR="005403FD" w:rsidRPr="005403FD" w:rsidTr="00A02D25">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 xml:space="preserve">«HoReCa» </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r>
      <w:tr w:rsidR="005403FD" w:rsidRPr="005403FD" w:rsidTr="00A02D25">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 – оптова торгівля</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r>
      <w:tr w:rsidR="005403FD" w:rsidRPr="005403FD" w:rsidTr="00A02D25">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«Dl» – дилерський канал</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r>
      <w:tr w:rsidR="005403FD" w:rsidRPr="005403FD" w:rsidTr="00A02D25">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«D(DЕ)» – канал дистриб’юції</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r>
      <w:tr w:rsidR="005403FD" w:rsidRPr="005403FD" w:rsidTr="00A02D25">
        <w:tc>
          <w:tcPr>
            <w:tcW w:w="2835"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«АD (АDЕ)» – канал дистриб’юції на закор. ринках</w:t>
            </w:r>
          </w:p>
        </w:tc>
        <w:tc>
          <w:tcPr>
            <w:tcW w:w="1276"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41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2268"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c>
          <w:tcPr>
            <w:tcW w:w="1984" w:type="dxa"/>
            <w:shd w:val="clear" w:color="auto" w:fill="auto"/>
          </w:tcPr>
          <w:p w:rsidR="005403FD" w:rsidRPr="005403FD" w:rsidRDefault="005403FD" w:rsidP="005403FD">
            <w:pPr>
              <w:widowControl/>
              <w:tabs>
                <w:tab w:val="clear" w:pos="709"/>
                <w:tab w:val="center" w:pos="3969"/>
                <w:tab w:val="right" w:pos="9355"/>
              </w:tabs>
              <w:suppressAutoHyphens w:val="0"/>
              <w:spacing w:after="0" w:line="240" w:lineRule="auto"/>
              <w:ind w:firstLine="0"/>
              <w:jc w:val="center"/>
              <w:rPr>
                <w:rFonts w:ascii="Times New Roman" w:eastAsia="Lucida Sans Unicode" w:hAnsi="Times New Roman" w:cs="Times New Roman"/>
                <w:kern w:val="0"/>
                <w:sz w:val="20"/>
                <w:szCs w:val="20"/>
                <w:lang w:val="uk-UA" w:eastAsia="uk-UA"/>
              </w:rPr>
            </w:pPr>
            <w:r w:rsidRPr="005403FD">
              <w:rPr>
                <w:rFonts w:ascii="Times New Roman" w:eastAsia="Lucida Sans Unicode" w:hAnsi="Times New Roman" w:cs="Times New Roman"/>
                <w:kern w:val="0"/>
                <w:sz w:val="20"/>
                <w:szCs w:val="20"/>
                <w:lang w:val="uk-UA" w:eastAsia="uk-UA"/>
              </w:rPr>
              <w:t>+</w:t>
            </w:r>
          </w:p>
        </w:tc>
      </w:tr>
    </w:tbl>
    <w:p w:rsidR="005403FD" w:rsidRPr="005403FD" w:rsidRDefault="005403FD" w:rsidP="005403FD">
      <w:pPr>
        <w:widowControl/>
        <w:shd w:val="clear" w:color="auto" w:fill="FFFFFF"/>
        <w:tabs>
          <w:tab w:val="clear" w:pos="709"/>
          <w:tab w:val="left" w:pos="993"/>
        </w:tabs>
        <w:suppressAutoHyphens w:val="0"/>
        <w:spacing w:after="0" w:line="240" w:lineRule="auto"/>
        <w:ind w:firstLine="709"/>
        <w:contextualSpacing/>
        <w:textAlignment w:val="baseline"/>
        <w:rPr>
          <w:rFonts w:ascii="Times New Roman" w:eastAsia="Times New Roman" w:hAnsi="Times New Roman" w:cs="Times New Roman"/>
          <w:kern w:val="0"/>
          <w:sz w:val="14"/>
          <w:szCs w:val="14"/>
          <w:lang w:val="uk-UA" w:eastAsia="ru-RU"/>
        </w:rPr>
      </w:pPr>
    </w:p>
    <w:p w:rsidR="005403FD" w:rsidRPr="005403FD" w:rsidRDefault="005403FD" w:rsidP="005403FD">
      <w:pPr>
        <w:widowControl/>
        <w:shd w:val="clear" w:color="auto" w:fill="FFFFFF"/>
        <w:tabs>
          <w:tab w:val="clear" w:pos="709"/>
          <w:tab w:val="left" w:pos="993"/>
        </w:tabs>
        <w:suppressAutoHyphens w:val="0"/>
        <w:spacing w:after="0" w:line="240" w:lineRule="auto"/>
        <w:ind w:firstLine="709"/>
        <w:contextualSpacing/>
        <w:textAlignment w:val="baseline"/>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Запропоновано формули для визначення ступенів: вертикальної інтеграції системи розподілу продукції (1), вертикальної інтеграції каналу розподілу продукції (2), вертикальної інтеграції рівня каналу розподілу продукції (3):</w:t>
      </w:r>
    </w:p>
    <w:p w:rsidR="005403FD" w:rsidRPr="005403FD" w:rsidRDefault="005403FD" w:rsidP="005403FD">
      <w:pPr>
        <w:widowControl/>
        <w:shd w:val="clear" w:color="auto" w:fill="FFFFFF"/>
        <w:tabs>
          <w:tab w:val="clear" w:pos="709"/>
          <w:tab w:val="left" w:pos="993"/>
        </w:tabs>
        <w:suppressAutoHyphens w:val="0"/>
        <w:spacing w:after="0" w:line="240" w:lineRule="auto"/>
        <w:ind w:firstLine="709"/>
        <w:contextualSpacing/>
        <w:textAlignment w:val="baseline"/>
        <w:rPr>
          <w:rFonts w:ascii="Times New Roman" w:eastAsia="Times New Roman" w:hAnsi="Times New Roman" w:cs="Times New Roman"/>
          <w:kern w:val="0"/>
          <w:sz w:val="14"/>
          <w:szCs w:val="14"/>
          <w:lang w:val="uk-UA" w:eastAsia="ru-RU"/>
        </w:rPr>
      </w:pPr>
    </w:p>
    <w:p w:rsidR="005403FD" w:rsidRPr="005403FD" w:rsidRDefault="005403FD" w:rsidP="005403FD">
      <w:pPr>
        <w:widowControl/>
        <w:tabs>
          <w:tab w:val="clear" w:pos="709"/>
          <w:tab w:val="center" w:pos="4820"/>
          <w:tab w:val="right" w:pos="9498"/>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ab/>
      </w:r>
      <w:r w:rsidRPr="005403FD">
        <w:rPr>
          <w:rFonts w:ascii="Times New Roman" w:eastAsia="Times New Roman" w:hAnsi="Times New Roman" w:cs="Times New Roman"/>
          <w:kern w:val="0"/>
          <w:position w:val="-32"/>
          <w:sz w:val="28"/>
          <w:szCs w:val="28"/>
          <w:lang w:val="uk-UA" w:eastAsia="ru-RU"/>
        </w:rPr>
        <w:object w:dxaOrig="17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86.7pt;height:37.15pt" o:ole="">
            <v:imagedata r:id="rId10" o:title=""/>
          </v:shape>
          <o:OLEObject Type="Embed" ProgID="Equation.3" ShapeID="_x0000_i1172" DrawAspect="Content" ObjectID="_1653208863" r:id="rId11"/>
        </w:object>
      </w:r>
      <w:r w:rsidRPr="005403FD">
        <w:rPr>
          <w:rFonts w:ascii="Times New Roman" w:eastAsia="Times New Roman" w:hAnsi="Times New Roman" w:cs="Times New Roman"/>
          <w:kern w:val="0"/>
          <w:sz w:val="28"/>
          <w:szCs w:val="28"/>
          <w:lang w:val="uk-UA" w:eastAsia="ru-RU"/>
        </w:rPr>
        <w:tab/>
        <w:t>(1),</w:t>
      </w:r>
    </w:p>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5403FD">
        <w:rPr>
          <w:rFonts w:ascii="Times New Roman" w:eastAsia="Times New Roman" w:hAnsi="Times New Roman" w:cs="Times New Roman"/>
          <w:kern w:val="0"/>
          <w:sz w:val="28"/>
          <w:szCs w:val="28"/>
          <w:lang w:val="uk-UA" w:eastAsia="ru-RU"/>
        </w:rPr>
        <w:t>де:</w:t>
      </w:r>
      <w:r w:rsidRPr="005403FD">
        <w:rPr>
          <w:rFonts w:ascii="Times New Roman" w:eastAsia="Times New Roman" w:hAnsi="Times New Roman" w:cs="Times New Roman"/>
          <w:kern w:val="0"/>
          <w:sz w:val="24"/>
          <w:szCs w:val="24"/>
          <w:lang w:val="uk-UA" w:eastAsia="ru-RU"/>
        </w:rPr>
        <w:t xml:space="preserve"> D</w:t>
      </w:r>
      <w:r w:rsidRPr="005403FD">
        <w:rPr>
          <w:rFonts w:ascii="Times New Roman" w:eastAsia="Times New Roman" w:hAnsi="Times New Roman" w:cs="Times New Roman"/>
          <w:kern w:val="0"/>
          <w:sz w:val="24"/>
          <w:szCs w:val="24"/>
          <w:vertAlign w:val="subscript"/>
          <w:lang w:val="en-US" w:eastAsia="ru-RU"/>
        </w:rPr>
        <w:t>n</w:t>
      </w:r>
      <w:r w:rsidRPr="005403FD">
        <w:rPr>
          <w:rFonts w:ascii="Times New Roman" w:eastAsia="Times New Roman" w:hAnsi="Times New Roman" w:cs="Times New Roman"/>
          <w:kern w:val="0"/>
          <w:sz w:val="24"/>
          <w:szCs w:val="24"/>
          <w:vertAlign w:val="subscript"/>
          <w:lang w:val="uk-UA" w:eastAsia="ru-RU"/>
        </w:rPr>
        <w:t xml:space="preserve"> </w:t>
      </w:r>
      <w:r w:rsidRPr="005403FD">
        <w:rPr>
          <w:rFonts w:ascii="Times New Roman" w:eastAsia="Times New Roman" w:hAnsi="Times New Roman" w:cs="Times New Roman"/>
          <w:kern w:val="0"/>
          <w:sz w:val="24"/>
          <w:szCs w:val="24"/>
          <w:lang w:val="uk-UA" w:eastAsia="ru-RU"/>
        </w:rPr>
        <w:t xml:space="preserve">– ступінь вертикальної інтеграції </w:t>
      </w:r>
      <w:r w:rsidRPr="005403FD">
        <w:rPr>
          <w:rFonts w:ascii="Times New Roman" w:eastAsia="Times New Roman" w:hAnsi="Times New Roman" w:cs="Times New Roman"/>
          <w:kern w:val="0"/>
          <w:sz w:val="24"/>
          <w:szCs w:val="24"/>
          <w:lang w:val="en-US" w:eastAsia="ru-RU"/>
        </w:rPr>
        <w:t>n</w:t>
      </w:r>
      <w:r w:rsidRPr="005403FD">
        <w:rPr>
          <w:rFonts w:ascii="Times New Roman" w:eastAsia="Times New Roman" w:hAnsi="Times New Roman" w:cs="Times New Roman"/>
          <w:kern w:val="0"/>
          <w:sz w:val="24"/>
          <w:szCs w:val="24"/>
          <w:lang w:val="uk-UA" w:eastAsia="ru-RU"/>
        </w:rPr>
        <w:t xml:space="preserve">-ї системи розподілу продукції, яка працює на певному ринку; </w:t>
      </w:r>
      <w:r w:rsidRPr="005403FD">
        <w:rPr>
          <w:rFonts w:ascii="Times New Roman" w:eastAsia="Times New Roman" w:hAnsi="Times New Roman" w:cs="Times New Roman"/>
          <w:kern w:val="0"/>
          <w:sz w:val="24"/>
          <w:szCs w:val="24"/>
          <w:lang w:val="en-US" w:eastAsia="ru-RU"/>
        </w:rPr>
        <w:t>S</w:t>
      </w:r>
      <w:r w:rsidRPr="005403FD">
        <w:rPr>
          <w:rFonts w:ascii="Times New Roman" w:eastAsia="Times New Roman" w:hAnsi="Times New Roman" w:cs="Times New Roman"/>
          <w:kern w:val="0"/>
          <w:sz w:val="24"/>
          <w:szCs w:val="24"/>
          <w:vertAlign w:val="subscript"/>
          <w:lang w:val="en-US" w:eastAsia="ru-RU"/>
        </w:rPr>
        <w:t>k</w:t>
      </w:r>
      <w:r w:rsidRPr="005403FD">
        <w:rPr>
          <w:rFonts w:ascii="Times New Roman" w:eastAsia="Times New Roman" w:hAnsi="Times New Roman" w:cs="Times New Roman"/>
          <w:kern w:val="0"/>
          <w:sz w:val="24"/>
          <w:szCs w:val="24"/>
          <w:vertAlign w:val="subscript"/>
          <w:lang w:val="uk-UA" w:eastAsia="ru-RU"/>
        </w:rPr>
        <w:t xml:space="preserve"> </w:t>
      </w:r>
      <w:r w:rsidRPr="005403FD">
        <w:rPr>
          <w:rFonts w:ascii="Times New Roman" w:eastAsia="Times New Roman" w:hAnsi="Times New Roman" w:cs="Times New Roman"/>
          <w:kern w:val="0"/>
          <w:sz w:val="24"/>
          <w:szCs w:val="24"/>
          <w:lang w:val="uk-UA" w:eastAsia="ru-RU"/>
        </w:rPr>
        <w:t xml:space="preserve">– ступінь вертикальної інтеграції </w:t>
      </w:r>
      <w:r w:rsidRPr="005403FD">
        <w:rPr>
          <w:rFonts w:ascii="Times New Roman" w:eastAsia="Times New Roman" w:hAnsi="Times New Roman" w:cs="Times New Roman"/>
          <w:kern w:val="0"/>
          <w:sz w:val="24"/>
          <w:szCs w:val="24"/>
          <w:lang w:val="en-US" w:eastAsia="ru-RU"/>
        </w:rPr>
        <w:t>k</w:t>
      </w:r>
      <w:r w:rsidRPr="005403FD">
        <w:rPr>
          <w:rFonts w:ascii="Times New Roman" w:eastAsia="Times New Roman" w:hAnsi="Times New Roman" w:cs="Times New Roman"/>
          <w:kern w:val="0"/>
          <w:sz w:val="24"/>
          <w:szCs w:val="24"/>
          <w:lang w:val="uk-UA" w:eastAsia="ru-RU"/>
        </w:rPr>
        <w:t>-го каналу розподілу продукції; ЧД</w:t>
      </w:r>
      <w:r w:rsidRPr="005403FD">
        <w:rPr>
          <w:rFonts w:ascii="Times New Roman" w:eastAsia="Times New Roman" w:hAnsi="Times New Roman" w:cs="Times New Roman"/>
          <w:kern w:val="0"/>
          <w:sz w:val="24"/>
          <w:szCs w:val="24"/>
          <w:vertAlign w:val="subscript"/>
          <w:lang w:val="en-US" w:eastAsia="ru-RU"/>
        </w:rPr>
        <w:t>k</w:t>
      </w:r>
      <w:r w:rsidRPr="005403FD">
        <w:rPr>
          <w:rFonts w:ascii="Times New Roman" w:eastAsia="Times New Roman" w:hAnsi="Times New Roman" w:cs="Times New Roman"/>
          <w:kern w:val="0"/>
          <w:sz w:val="24"/>
          <w:szCs w:val="24"/>
          <w:vertAlign w:val="subscript"/>
          <w:lang w:val="uk-UA" w:eastAsia="ru-RU"/>
        </w:rPr>
        <w:t xml:space="preserve">  </w:t>
      </w:r>
      <w:r w:rsidRPr="005403FD">
        <w:rPr>
          <w:rFonts w:ascii="Times New Roman" w:eastAsia="Times New Roman" w:hAnsi="Times New Roman" w:cs="Times New Roman"/>
          <w:kern w:val="0"/>
          <w:sz w:val="24"/>
          <w:szCs w:val="24"/>
          <w:lang w:val="uk-UA" w:eastAsia="ru-RU"/>
        </w:rPr>
        <w:t xml:space="preserve">– чистий дохід </w:t>
      </w:r>
      <w:r w:rsidRPr="005403FD">
        <w:rPr>
          <w:rFonts w:ascii="Times New Roman" w:eastAsia="Times New Roman" w:hAnsi="Times New Roman" w:cs="Times New Roman"/>
          <w:kern w:val="0"/>
          <w:sz w:val="24"/>
          <w:szCs w:val="24"/>
          <w:lang w:val="en-US" w:eastAsia="ru-RU"/>
        </w:rPr>
        <w:t>k</w:t>
      </w:r>
      <w:r w:rsidRPr="005403FD">
        <w:rPr>
          <w:rFonts w:ascii="Times New Roman" w:eastAsia="Times New Roman" w:hAnsi="Times New Roman" w:cs="Times New Roman"/>
          <w:kern w:val="0"/>
          <w:sz w:val="24"/>
          <w:szCs w:val="24"/>
          <w:lang w:val="uk-UA" w:eastAsia="ru-RU"/>
        </w:rPr>
        <w:t>-го каналу розподілу продукції;</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14"/>
          <w:szCs w:val="14"/>
          <w:lang w:val="uk-UA" w:eastAsia="ru-RU"/>
        </w:rPr>
      </w:pPr>
    </w:p>
    <w:p w:rsidR="005403FD" w:rsidRPr="005403FD" w:rsidRDefault="005403FD" w:rsidP="005403FD">
      <w:pPr>
        <w:widowControl/>
        <w:tabs>
          <w:tab w:val="clear" w:pos="709"/>
          <w:tab w:val="center" w:pos="4820"/>
          <w:tab w:val="right" w:pos="9498"/>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5403FD">
        <w:rPr>
          <w:rFonts w:ascii="Times New Roman" w:eastAsia="Times New Roman" w:hAnsi="Times New Roman" w:cs="Times New Roman"/>
          <w:kern w:val="0"/>
          <w:sz w:val="24"/>
          <w:szCs w:val="24"/>
          <w:lang w:val="uk-UA" w:eastAsia="ru-RU"/>
        </w:rPr>
        <w:tab/>
      </w:r>
      <w:r w:rsidRPr="005403FD">
        <w:rPr>
          <w:rFonts w:ascii="Times New Roman" w:eastAsia="Times New Roman" w:hAnsi="Times New Roman" w:cs="Times New Roman"/>
          <w:kern w:val="0"/>
          <w:position w:val="-16"/>
          <w:sz w:val="24"/>
          <w:szCs w:val="24"/>
          <w:lang w:val="uk-UA" w:eastAsia="ru-RU"/>
        </w:rPr>
        <w:object w:dxaOrig="1219" w:dyaOrig="480">
          <v:shape id="_x0000_i1173" type="#_x0000_t75" style="width:61.95pt;height:24.75pt" o:ole="">
            <v:imagedata r:id="rId12" o:title=""/>
          </v:shape>
          <o:OLEObject Type="Embed" ProgID="Equation.3" ShapeID="_x0000_i1173" DrawAspect="Content" ObjectID="_1653208864" r:id="rId13"/>
        </w:object>
      </w:r>
      <w:r w:rsidRPr="005403FD">
        <w:rPr>
          <w:rFonts w:ascii="Times New Roman" w:eastAsia="Times New Roman" w:hAnsi="Times New Roman" w:cs="Times New Roman"/>
          <w:kern w:val="0"/>
          <w:sz w:val="24"/>
          <w:szCs w:val="24"/>
          <w:lang w:val="uk-UA" w:eastAsia="ru-RU"/>
        </w:rPr>
        <w:tab/>
        <w:t>(2),</w:t>
      </w:r>
    </w:p>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5403FD">
        <w:rPr>
          <w:rFonts w:ascii="Times New Roman" w:eastAsia="Times New Roman" w:hAnsi="Times New Roman" w:cs="Times New Roman"/>
          <w:kern w:val="0"/>
          <w:sz w:val="28"/>
          <w:szCs w:val="28"/>
          <w:lang w:val="uk-UA" w:eastAsia="ru-RU"/>
        </w:rPr>
        <w:t>де:</w:t>
      </w:r>
      <w:r w:rsidRPr="005403FD">
        <w:rPr>
          <w:rFonts w:ascii="Times New Roman" w:eastAsia="Times New Roman" w:hAnsi="Times New Roman" w:cs="Times New Roman"/>
          <w:kern w:val="0"/>
          <w:sz w:val="24"/>
          <w:szCs w:val="24"/>
          <w:lang w:val="uk-UA" w:eastAsia="ru-RU"/>
        </w:rPr>
        <w:t xml:space="preserve"> </w:t>
      </w:r>
      <w:r w:rsidRPr="005403FD">
        <w:rPr>
          <w:rFonts w:ascii="Times New Roman" w:eastAsia="Times New Roman" w:hAnsi="Times New Roman" w:cs="Times New Roman"/>
          <w:kern w:val="0"/>
          <w:sz w:val="24"/>
          <w:szCs w:val="24"/>
          <w:lang w:val="en-US" w:eastAsia="ru-RU"/>
        </w:rPr>
        <w:t>S</w:t>
      </w:r>
      <w:r w:rsidRPr="005403FD">
        <w:rPr>
          <w:rFonts w:ascii="Times New Roman" w:eastAsia="Times New Roman" w:hAnsi="Times New Roman" w:cs="Times New Roman"/>
          <w:kern w:val="0"/>
          <w:sz w:val="24"/>
          <w:szCs w:val="24"/>
          <w:vertAlign w:val="subscript"/>
          <w:lang w:val="uk-UA" w:eastAsia="ru-RU"/>
        </w:rPr>
        <w:t xml:space="preserve">і </w:t>
      </w:r>
      <w:r w:rsidRPr="005403FD">
        <w:rPr>
          <w:rFonts w:ascii="Times New Roman" w:eastAsia="Times New Roman" w:hAnsi="Times New Roman" w:cs="Times New Roman"/>
          <w:kern w:val="0"/>
          <w:sz w:val="24"/>
          <w:szCs w:val="24"/>
          <w:lang w:val="uk-UA" w:eastAsia="ru-RU"/>
        </w:rPr>
        <w:t>– ступінь вертикальної інтеграції і-го рівня каналу розподілу продукції; і – кількість рівнів у каналі розподілу продукції;</w:t>
      </w:r>
    </w:p>
    <w:p w:rsidR="005403FD" w:rsidRPr="005403FD" w:rsidRDefault="005403FD" w:rsidP="005403FD">
      <w:pPr>
        <w:widowControl/>
        <w:tabs>
          <w:tab w:val="clear" w:pos="709"/>
          <w:tab w:val="center" w:pos="4820"/>
          <w:tab w:val="right" w:pos="9498"/>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5403FD">
        <w:rPr>
          <w:rFonts w:ascii="Times New Roman" w:eastAsia="Times New Roman" w:hAnsi="Times New Roman" w:cs="Times New Roman"/>
          <w:kern w:val="0"/>
          <w:sz w:val="24"/>
          <w:szCs w:val="24"/>
          <w:lang w:val="uk-UA" w:eastAsia="ru-RU"/>
        </w:rPr>
        <w:tab/>
      </w:r>
      <w:r w:rsidRPr="005403FD">
        <w:rPr>
          <w:rFonts w:ascii="Times New Roman" w:eastAsia="Times New Roman" w:hAnsi="Times New Roman" w:cs="Times New Roman"/>
          <w:kern w:val="0"/>
          <w:position w:val="-16"/>
          <w:sz w:val="24"/>
          <w:szCs w:val="24"/>
          <w:lang w:val="uk-UA" w:eastAsia="ru-RU"/>
        </w:rPr>
        <w:object w:dxaOrig="1260" w:dyaOrig="480">
          <v:shape id="_x0000_i1174" type="#_x0000_t75" style="width:64.25pt;height:24.75pt" o:ole="">
            <v:imagedata r:id="rId14" o:title=""/>
          </v:shape>
          <o:OLEObject Type="Embed" ProgID="Equation.3" ShapeID="_x0000_i1174" DrawAspect="Content" ObjectID="_1653208865" r:id="rId15"/>
        </w:object>
      </w:r>
      <w:r w:rsidRPr="005403FD">
        <w:rPr>
          <w:rFonts w:ascii="Times New Roman" w:eastAsia="Times New Roman" w:hAnsi="Times New Roman" w:cs="Times New Roman"/>
          <w:kern w:val="0"/>
          <w:sz w:val="24"/>
          <w:szCs w:val="24"/>
          <w:lang w:val="uk-UA" w:eastAsia="ru-RU"/>
        </w:rPr>
        <w:tab/>
        <w:t>(3),</w:t>
      </w:r>
    </w:p>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5403FD">
        <w:rPr>
          <w:rFonts w:ascii="Times New Roman" w:eastAsia="Times New Roman" w:hAnsi="Times New Roman" w:cs="Times New Roman"/>
          <w:kern w:val="0"/>
          <w:sz w:val="28"/>
          <w:szCs w:val="28"/>
          <w:lang w:val="uk-UA" w:eastAsia="ru-RU"/>
        </w:rPr>
        <w:t>де:</w:t>
      </w:r>
      <w:r w:rsidRPr="005403FD">
        <w:rPr>
          <w:rFonts w:ascii="Times New Roman" w:eastAsia="Times New Roman" w:hAnsi="Times New Roman" w:cs="Times New Roman"/>
          <w:kern w:val="0"/>
          <w:sz w:val="24"/>
          <w:szCs w:val="24"/>
          <w:lang w:val="uk-UA" w:eastAsia="ru-RU"/>
        </w:rPr>
        <w:t xml:space="preserve"> </w:t>
      </w:r>
      <w:r w:rsidRPr="005403FD">
        <w:rPr>
          <w:rFonts w:ascii="Times New Roman" w:eastAsia="Times New Roman" w:hAnsi="Times New Roman" w:cs="Times New Roman"/>
          <w:kern w:val="0"/>
          <w:sz w:val="24"/>
          <w:szCs w:val="24"/>
          <w:lang w:val="en-US" w:eastAsia="ru-RU"/>
        </w:rPr>
        <w:t>K</w:t>
      </w:r>
      <w:r w:rsidRPr="005403FD">
        <w:rPr>
          <w:rFonts w:ascii="Times New Roman" w:eastAsia="Times New Roman" w:hAnsi="Times New Roman" w:cs="Times New Roman"/>
          <w:kern w:val="0"/>
          <w:sz w:val="24"/>
          <w:szCs w:val="24"/>
          <w:vertAlign w:val="subscript"/>
          <w:lang w:val="uk-UA" w:eastAsia="ru-RU"/>
        </w:rPr>
        <w:t xml:space="preserve">j </w:t>
      </w:r>
      <w:r w:rsidRPr="005403FD">
        <w:rPr>
          <w:rFonts w:ascii="Times New Roman" w:eastAsia="Times New Roman" w:hAnsi="Times New Roman" w:cs="Times New Roman"/>
          <w:kern w:val="0"/>
          <w:sz w:val="24"/>
          <w:szCs w:val="24"/>
          <w:lang w:val="uk-UA" w:eastAsia="ru-RU"/>
        </w:rPr>
        <w:t xml:space="preserve">– ступінь вертикальної інтеграції </w:t>
      </w:r>
      <w:r w:rsidRPr="005403FD">
        <w:rPr>
          <w:rFonts w:ascii="Times New Roman" w:eastAsia="Times New Roman" w:hAnsi="Times New Roman" w:cs="Times New Roman"/>
          <w:kern w:val="0"/>
          <w:sz w:val="24"/>
          <w:szCs w:val="24"/>
          <w:lang w:val="en-US" w:eastAsia="ru-RU"/>
        </w:rPr>
        <w:t>j</w:t>
      </w:r>
      <w:r w:rsidRPr="005403FD">
        <w:rPr>
          <w:rFonts w:ascii="Times New Roman" w:eastAsia="Times New Roman" w:hAnsi="Times New Roman" w:cs="Times New Roman"/>
          <w:kern w:val="0"/>
          <w:sz w:val="24"/>
          <w:szCs w:val="24"/>
          <w:lang w:val="uk-UA" w:eastAsia="ru-RU"/>
        </w:rPr>
        <w:t xml:space="preserve">-го потоку функцій; </w:t>
      </w:r>
      <w:r w:rsidRPr="005403FD">
        <w:rPr>
          <w:rFonts w:ascii="Times New Roman" w:eastAsia="Times New Roman" w:hAnsi="Times New Roman" w:cs="Times New Roman"/>
          <w:kern w:val="0"/>
          <w:sz w:val="24"/>
          <w:szCs w:val="24"/>
          <w:lang w:val="en-US" w:eastAsia="ru-RU"/>
        </w:rPr>
        <w:t>j</w:t>
      </w:r>
      <w:r w:rsidRPr="005403FD">
        <w:rPr>
          <w:rFonts w:ascii="Times New Roman" w:eastAsia="Times New Roman" w:hAnsi="Times New Roman" w:cs="Times New Roman"/>
          <w:kern w:val="0"/>
          <w:sz w:val="24"/>
          <w:szCs w:val="24"/>
          <w:lang w:val="uk-UA" w:eastAsia="ru-RU"/>
        </w:rPr>
        <w:t xml:space="preserve"> – кількість потоків на кожному рівні каналу розподілу.</w:t>
      </w:r>
    </w:p>
    <w:p w:rsidR="005403FD" w:rsidRPr="005403FD" w:rsidRDefault="005403FD" w:rsidP="005403FD">
      <w:pPr>
        <w:widowControl/>
        <w:tabs>
          <w:tab w:val="clear" w:pos="709"/>
        </w:tabs>
        <w:suppressAutoHyphens w:val="0"/>
        <w:spacing w:after="0" w:line="240" w:lineRule="auto"/>
        <w:ind w:firstLine="720"/>
        <w:rPr>
          <w:rFonts w:ascii="Times New Roman" w:eastAsia="Times New Roman" w:hAnsi="Times New Roman" w:cs="Times New Roman"/>
          <w:kern w:val="0"/>
          <w:sz w:val="14"/>
          <w:szCs w:val="14"/>
          <w:lang w:val="uk-UA" w:eastAsia="ru-RU"/>
        </w:rPr>
      </w:pPr>
    </w:p>
    <w:p w:rsidR="005403FD" w:rsidRPr="005403FD" w:rsidRDefault="005403FD" w:rsidP="005403F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Ступінь вертикальної інтеграції потоків функцій визначається видом взаємодії між учасниками каналів розподілу продукції (рис. 1).</w:t>
      </w:r>
    </w:p>
    <w:p w:rsidR="005403FD" w:rsidRPr="005403FD" w:rsidRDefault="005403FD" w:rsidP="005403FD">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З’ясовано, що однотипні системи/канали розподілу мають приблизно однакові показники ступеня вертикальної інтеграції, який може набувати значень від 0 (традиційні) до 1 (вертикальні). Визначено, що найбільший ступінь вертикальної інтеграції, а, отже, і найбільш міцні зв’язки між учасниками, має корпоративна вертикальна система/канал. Середній і низький рівні ступеня вертикальної інтеграції, а, відповідно, і рівні взаємозв’язку, має договірна та контрольована вертикальна система/канал розподілу продукції. </w:t>
      </w:r>
    </w:p>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5403FD">
        <w:rPr>
          <w:rFonts w:ascii="Times New Roman" w:eastAsia="Times New Roman" w:hAnsi="Times New Roman" w:cs="Times New Roman"/>
          <w:kern w:val="0"/>
          <w:sz w:val="24"/>
          <w:szCs w:val="24"/>
          <w:lang w:val="uk-UA" w:eastAsia="ru-RU"/>
        </w:rPr>
        <w:object w:dxaOrig="8720" w:dyaOrig="3929">
          <v:shape id="_x0000_i1175" type="#_x0000_t75" style="width:469.95pt;height:178.85pt" o:ole="">
            <v:imagedata r:id="rId16" o:title=""/>
          </v:shape>
          <o:OLEObject Type="Embed" ProgID="Visio.Drawing.11" ShapeID="_x0000_i1175" DrawAspect="Content" ObjectID="_1653208866" r:id="rId17"/>
        </w:object>
      </w:r>
    </w:p>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Рис. 1. Види взаємодії між учасниками каналів розподілу продукції </w:t>
      </w:r>
    </w:p>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0"/>
          <w:szCs w:val="10"/>
          <w:lang w:val="uk-UA" w:eastAsia="ru-RU"/>
        </w:rPr>
      </w:pP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bidi="he-IL"/>
        </w:rPr>
        <w:t>За результатами дослідження систем розподілу продукції</w:t>
      </w:r>
      <w:r w:rsidRPr="005403FD">
        <w:rPr>
          <w:rFonts w:ascii="Times New Roman" w:eastAsia="Times New Roman" w:hAnsi="Times New Roman" w:cs="Times New Roman"/>
          <w:kern w:val="0"/>
          <w:sz w:val="28"/>
          <w:szCs w:val="28"/>
          <w:lang w:val="uk-UA" w:eastAsia="ru-RU"/>
        </w:rPr>
        <w:t xml:space="preserve"> встановлено</w:t>
      </w:r>
      <w:r w:rsidRPr="005403FD">
        <w:rPr>
          <w:rFonts w:ascii="Times New Roman" w:eastAsia="Times New Roman" w:hAnsi="Times New Roman" w:cs="Times New Roman"/>
          <w:kern w:val="0"/>
          <w:sz w:val="28"/>
          <w:szCs w:val="28"/>
          <w:lang w:val="uk-UA" w:eastAsia="ru-RU" w:bidi="he-IL"/>
        </w:rPr>
        <w:t xml:space="preserve">, що найбільший рівень вертикальної інтеграції має лідер ринку мінеральної води України «IDS Group Ukraine», до складу якого входять виробничі (в т.ч. і ПАТ «Миргородський завод мінеральних вод») та дистриб’юційні компанії. Ці підприємства здійснюють оптимальний розподіл виробничих та збутових функцій, що дає можливість формувати ефективні системи розподілу. </w:t>
      </w:r>
      <w:r w:rsidRPr="005403FD">
        <w:rPr>
          <w:rFonts w:ascii="Times New Roman" w:eastAsia="Times New Roman" w:hAnsi="Times New Roman" w:cs="Times New Roman"/>
          <w:kern w:val="0"/>
          <w:sz w:val="28"/>
          <w:szCs w:val="28"/>
          <w:lang w:val="uk-UA" w:eastAsia="ru-RU"/>
        </w:rPr>
        <w:t xml:space="preserve">З’ясовано, що ПАТ «Оболонь» та </w:t>
      </w:r>
      <w:hyperlink r:id="rId18" w:tooltip="Товариство з обмеженою відповідальністю" w:history="1">
        <w:r w:rsidRPr="005403FD">
          <w:rPr>
            <w:rFonts w:ascii="Times New Roman" w:eastAsia="Times New Roman" w:hAnsi="Times New Roman" w:cs="Times New Roman"/>
            <w:kern w:val="0"/>
            <w:sz w:val="28"/>
            <w:szCs w:val="28"/>
            <w:lang w:val="uk-UA" w:eastAsia="uk-UA"/>
          </w:rPr>
          <w:t>ТОВ</w:t>
        </w:r>
      </w:hyperlink>
      <w:r w:rsidRPr="005403FD">
        <w:rPr>
          <w:rFonts w:ascii="Times New Roman" w:eastAsia="Times New Roman" w:hAnsi="Times New Roman" w:cs="Times New Roman"/>
          <w:kern w:val="0"/>
          <w:sz w:val="28"/>
          <w:szCs w:val="28"/>
          <w:lang w:val="uk-UA" w:eastAsia="uk-UA"/>
        </w:rPr>
        <w:t xml:space="preserve"> ТВК </w:t>
      </w:r>
      <w:r w:rsidRPr="005403FD">
        <w:rPr>
          <w:rFonts w:ascii="Times New Roman" w:eastAsia="Times New Roman" w:hAnsi="Times New Roman" w:cs="Times New Roman"/>
          <w:kern w:val="0"/>
          <w:sz w:val="28"/>
          <w:szCs w:val="28"/>
          <w:lang w:val="uk-UA" w:eastAsia="ru-RU"/>
        </w:rPr>
        <w:t>«Перша Приватна Броварня»</w:t>
      </w:r>
      <w:r w:rsidRPr="005403FD">
        <w:rPr>
          <w:rFonts w:ascii="Times New Roman" w:eastAsia="Times New Roman" w:hAnsi="Times New Roman" w:cs="Times New Roman"/>
          <w:kern w:val="0"/>
          <w:sz w:val="28"/>
          <w:szCs w:val="28"/>
          <w:lang w:val="uk-UA" w:eastAsia="uk-UA"/>
        </w:rPr>
        <w:t xml:space="preserve"> </w:t>
      </w:r>
      <w:r w:rsidRPr="005403FD">
        <w:rPr>
          <w:rFonts w:ascii="Times New Roman" w:eastAsia="Times New Roman" w:hAnsi="Times New Roman" w:cs="Times New Roman"/>
          <w:kern w:val="0"/>
          <w:sz w:val="28"/>
          <w:szCs w:val="28"/>
          <w:lang w:val="uk-UA" w:eastAsia="ru-RU"/>
        </w:rPr>
        <w:t xml:space="preserve">мають високий рівень інтеграції систем розподілу, оскільки тут відсутні системи/канали традиційного типу. Доведено, що ПрАТ «КЗБН «Росинка» має найменш щільні зв’язки з посередниками у своїх системах розподілу, оскільки застосовує окрім вертикальних, ще й традиційні канали оптової торгівлі, які характеризуються нестабільністю та неконтрольованістю відносин (рис. 2). </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14"/>
          <w:szCs w:val="14"/>
          <w:lang w:val="uk-UA" w:eastAsia="ru-RU"/>
        </w:rPr>
      </w:pPr>
    </w:p>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4"/>
          <w:szCs w:val="24"/>
          <w:lang w:val="uk-UA" w:eastAsia="ru-RU"/>
        </w:rPr>
        <w:object w:dxaOrig="16163" w:dyaOrig="9516">
          <v:shape id="_x0000_i1176" type="#_x0000_t75" style="width:496.25pt;height:294.2pt" o:ole="">
            <v:imagedata r:id="rId19" o:title=""/>
          </v:shape>
          <o:OLEObject Type="Embed" ProgID="Visio.Drawing.11" ShapeID="_x0000_i1176" DrawAspect="Content" ObjectID="_1653208867" r:id="rId20"/>
        </w:object>
      </w:r>
      <w:r w:rsidRPr="005403FD">
        <w:rPr>
          <w:rFonts w:ascii="Times New Roman" w:eastAsia="Times New Roman" w:hAnsi="Times New Roman" w:cs="Times New Roman"/>
          <w:kern w:val="0"/>
          <w:sz w:val="28"/>
          <w:szCs w:val="28"/>
          <w:lang w:val="uk-UA" w:eastAsia="ru-RU"/>
        </w:rPr>
        <w:t xml:space="preserve"> Рис. 2. Ступінь вертикальної інтеграції каналів та систем розподілу продукції досліджуваних підприємств пивобезалкогольної галузі</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Проведені дослідження засвідчили, що в системах розподілу продукції досліджуваних підприємств тільки ступінь вертикальної інтеграції каналів рітейлу та оптової торгівлі має значення нижче розрахункового показника ступеня вертикальної інтеграції відповідних систем розподілу. Отже, при формуванні ефективної системи розподілу співпраця з даними каналами є небажаною. Всі інші канали мають гарні позиції та з ними рекомендовано продовжувати роботу.</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en-US"/>
        </w:rPr>
      </w:pPr>
      <w:r w:rsidRPr="005403FD">
        <w:rPr>
          <w:rFonts w:ascii="Times New Roman" w:eastAsia="Times New Roman" w:hAnsi="Times New Roman" w:cs="Times New Roman"/>
          <w:kern w:val="0"/>
          <w:sz w:val="28"/>
          <w:szCs w:val="28"/>
          <w:lang w:val="uk-UA" w:eastAsia="ru-RU"/>
        </w:rPr>
        <w:t>З метою визначення показників економічної ефективності систем розподілу запропоновано авторський підхід до розрахунку витрат у каналах розподілу продукції</w:t>
      </w:r>
      <w:r w:rsidRPr="005403FD">
        <w:rPr>
          <w:rFonts w:ascii="Times New Roman" w:eastAsia="Times New Roman" w:hAnsi="Times New Roman" w:cs="Times New Roman"/>
          <w:kern w:val="0"/>
          <w:sz w:val="28"/>
          <w:szCs w:val="28"/>
          <w:lang w:val="uk-UA" w:eastAsia="en-US"/>
        </w:rPr>
        <w:t xml:space="preserve">, який полягає в рознесенні витрати на збут підприємств, що досліджуються, за статтями калькуляції та потоками функцій, на виконання яких направляються бюджети відповідних підрозділів підприємств. </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bidi="he-IL"/>
        </w:rPr>
      </w:pPr>
      <w:r w:rsidRPr="005403FD">
        <w:rPr>
          <w:rFonts w:ascii="Times New Roman" w:eastAsia="Times New Roman" w:hAnsi="Times New Roman" w:cs="Times New Roman"/>
          <w:kern w:val="0"/>
          <w:sz w:val="28"/>
          <w:szCs w:val="28"/>
          <w:lang w:val="uk-UA" w:eastAsia="ru-RU"/>
        </w:rPr>
        <w:t>Витрати на певну статтю калькуляції</w:t>
      </w:r>
      <w:r w:rsidRPr="005403FD">
        <w:rPr>
          <w:rFonts w:ascii="Times New Roman" w:eastAsia="Times New Roman" w:hAnsi="Times New Roman" w:cs="Times New Roman"/>
          <w:kern w:val="0"/>
          <w:sz w:val="28"/>
          <w:szCs w:val="28"/>
          <w:lang w:val="uk-UA" w:eastAsia="ru-RU" w:bidi="he-IL"/>
        </w:rPr>
        <w:t xml:space="preserve"> в і-му каналі розподілу продукції пропонується розраховувати за формулою (4):</w:t>
      </w:r>
    </w:p>
    <w:p w:rsidR="005403FD" w:rsidRPr="005403FD" w:rsidRDefault="005403FD" w:rsidP="005403FD">
      <w:pPr>
        <w:widowControl/>
        <w:tabs>
          <w:tab w:val="clear" w:pos="709"/>
          <w:tab w:val="right" w:pos="9498"/>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5403FD">
        <w:rPr>
          <w:rFonts w:ascii="Times New Roman" w:eastAsia="Times New Roman" w:hAnsi="Times New Roman" w:cs="Times New Roman"/>
          <w:i/>
          <w:kern w:val="0"/>
          <w:position w:val="-34"/>
          <w:sz w:val="24"/>
          <w:szCs w:val="24"/>
          <w:lang w:val="uk-UA" w:eastAsia="uk-UA"/>
        </w:rPr>
        <w:object w:dxaOrig="7980" w:dyaOrig="800">
          <v:shape id="_x0000_i1177" type="#_x0000_t75" style="width:399.5pt;height:39.5pt" o:ole="">
            <v:imagedata r:id="rId21" o:title=""/>
          </v:shape>
          <o:OLEObject Type="Embed" ProgID="Equation.3" ShapeID="_x0000_i1177" DrawAspect="Content" ObjectID="_1653208868" r:id="rId22"/>
        </w:object>
      </w:r>
      <w:r w:rsidRPr="005403FD">
        <w:rPr>
          <w:rFonts w:ascii="Times New Roman" w:eastAsia="Times New Roman" w:hAnsi="Times New Roman" w:cs="Times New Roman"/>
          <w:i/>
          <w:kern w:val="0"/>
          <w:position w:val="-34"/>
          <w:sz w:val="28"/>
          <w:szCs w:val="28"/>
          <w:lang w:val="uk-UA" w:eastAsia="uk-UA"/>
        </w:rPr>
        <w:object w:dxaOrig="3420" w:dyaOrig="800">
          <v:shape id="_x0000_i1178" type="#_x0000_t75" style="width:171.1pt;height:39.5pt" o:ole="">
            <v:imagedata r:id="rId23" o:title=""/>
          </v:shape>
          <o:OLEObject Type="Embed" ProgID="Equation.3" ShapeID="_x0000_i1178" DrawAspect="Content" ObjectID="_1653208869" r:id="rId24"/>
        </w:object>
      </w:r>
      <w:r w:rsidRPr="005403FD">
        <w:rPr>
          <w:rFonts w:ascii="Times New Roman" w:eastAsia="Times New Roman" w:hAnsi="Times New Roman" w:cs="Times New Roman"/>
          <w:i/>
          <w:kern w:val="0"/>
          <w:sz w:val="28"/>
          <w:szCs w:val="28"/>
          <w:lang w:val="uk-UA" w:eastAsia="uk-UA"/>
        </w:rPr>
        <w:t>,</w:t>
      </w:r>
      <w:r w:rsidRPr="005403FD">
        <w:rPr>
          <w:rFonts w:ascii="Times New Roman" w:eastAsia="Times New Roman" w:hAnsi="Times New Roman" w:cs="Times New Roman"/>
          <w:kern w:val="0"/>
          <w:sz w:val="28"/>
          <w:szCs w:val="28"/>
          <w:lang w:val="uk-UA" w:eastAsia="uk-UA"/>
        </w:rPr>
        <w:tab/>
        <w:t>(4),</w:t>
      </w:r>
    </w:p>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bidi="he-IL"/>
        </w:rPr>
      </w:pPr>
      <w:r w:rsidRPr="005403FD">
        <w:rPr>
          <w:rFonts w:ascii="Times New Roman" w:eastAsia="Times New Roman" w:hAnsi="Times New Roman" w:cs="Times New Roman"/>
          <w:kern w:val="0"/>
          <w:sz w:val="28"/>
          <w:szCs w:val="28"/>
          <w:lang w:val="uk-UA" w:eastAsia="ru-RU"/>
        </w:rPr>
        <w:t xml:space="preserve">де: </w:t>
      </w:r>
      <w:r w:rsidRPr="005403FD">
        <w:rPr>
          <w:rFonts w:ascii="Times New Roman" w:eastAsia="Times New Roman" w:hAnsi="Times New Roman" w:cs="Times New Roman"/>
          <w:kern w:val="0"/>
          <w:sz w:val="24"/>
          <w:szCs w:val="24"/>
          <w:lang w:val="uk-UA" w:eastAsia="ru-RU" w:bidi="he-IL"/>
        </w:rPr>
        <w:t>СкМп</w:t>
      </w:r>
      <w:r w:rsidRPr="005403FD">
        <w:rPr>
          <w:rFonts w:ascii="Times New Roman" w:eastAsia="Times New Roman" w:hAnsi="Times New Roman" w:cs="Times New Roman"/>
          <w:kern w:val="0"/>
          <w:sz w:val="24"/>
          <w:szCs w:val="24"/>
          <w:vertAlign w:val="subscript"/>
          <w:lang w:val="uk-UA" w:eastAsia="ru-RU" w:bidi="he-IL"/>
        </w:rPr>
        <w:t>фік</w:t>
      </w:r>
      <w:r w:rsidRPr="005403FD">
        <w:rPr>
          <w:rFonts w:ascii="Times New Roman" w:eastAsia="Times New Roman" w:hAnsi="Times New Roman" w:cs="Times New Roman"/>
          <w:kern w:val="0"/>
          <w:sz w:val="24"/>
          <w:szCs w:val="24"/>
          <w:lang w:val="uk-UA" w:eastAsia="ru-RU" w:bidi="he-IL"/>
        </w:rPr>
        <w:t xml:space="preserve"> (СкМп</w:t>
      </w:r>
      <w:r w:rsidRPr="005403FD">
        <w:rPr>
          <w:rFonts w:ascii="Times New Roman" w:eastAsia="Times New Roman" w:hAnsi="Times New Roman" w:cs="Times New Roman"/>
          <w:kern w:val="0"/>
          <w:sz w:val="24"/>
          <w:szCs w:val="24"/>
          <w:vertAlign w:val="subscript"/>
          <w:lang w:val="uk-UA" w:eastAsia="ru-RU" w:bidi="he-IL"/>
        </w:rPr>
        <w:t>пр</w:t>
      </w:r>
      <w:r w:rsidRPr="005403FD">
        <w:rPr>
          <w:rFonts w:ascii="Times New Roman" w:eastAsia="Times New Roman" w:hAnsi="Times New Roman" w:cs="Times New Roman"/>
          <w:kern w:val="0"/>
          <w:sz w:val="24"/>
          <w:szCs w:val="24"/>
          <w:lang w:val="uk-UA" w:eastAsia="ru-RU" w:bidi="he-IL"/>
        </w:rPr>
        <w:t>, СкЛп, СкАп, СкКп, СкФп) – витрати за  статтею калькуляції в маркетинговому потоці (фіксованому) (маркетинговому (пропорційному), логістичному, адаптаційному, комунікаційному та фінансовому потоці); ЧД – чистий дохід від реалізації продукції підприємства; ЧД</w:t>
      </w:r>
      <w:r w:rsidRPr="005403FD">
        <w:rPr>
          <w:rFonts w:ascii="Times New Roman" w:eastAsia="Times New Roman" w:hAnsi="Times New Roman" w:cs="Times New Roman"/>
          <w:kern w:val="0"/>
          <w:sz w:val="24"/>
          <w:szCs w:val="24"/>
          <w:vertAlign w:val="subscript"/>
          <w:lang w:val="uk-UA" w:eastAsia="ru-RU" w:bidi="he-IL"/>
        </w:rPr>
        <w:t>і</w:t>
      </w:r>
      <w:r w:rsidRPr="005403FD">
        <w:rPr>
          <w:rFonts w:ascii="Times New Roman" w:eastAsia="Times New Roman" w:hAnsi="Times New Roman" w:cs="Times New Roman"/>
          <w:kern w:val="0"/>
          <w:sz w:val="24"/>
          <w:szCs w:val="24"/>
          <w:lang w:val="uk-UA" w:eastAsia="ru-RU" w:bidi="he-IL"/>
        </w:rPr>
        <w:t xml:space="preserve"> – чиста виручка, яку приносить і-й канал розподілу; ЧД</w:t>
      </w:r>
      <w:r w:rsidRPr="005403FD">
        <w:rPr>
          <w:rFonts w:ascii="Times New Roman" w:eastAsia="Times New Roman" w:hAnsi="Times New Roman" w:cs="Times New Roman"/>
          <w:kern w:val="0"/>
          <w:sz w:val="24"/>
          <w:szCs w:val="24"/>
          <w:vertAlign w:val="subscript"/>
          <w:lang w:val="uk-UA" w:eastAsia="ru-RU" w:bidi="he-IL"/>
        </w:rPr>
        <w:t>ні</w:t>
      </w:r>
      <w:r w:rsidRPr="005403FD">
        <w:rPr>
          <w:rFonts w:ascii="Times New Roman" w:eastAsia="Times New Roman" w:hAnsi="Times New Roman" w:cs="Times New Roman"/>
          <w:kern w:val="0"/>
          <w:sz w:val="24"/>
          <w:szCs w:val="24"/>
          <w:lang w:val="uk-UA" w:eastAsia="ru-RU" w:bidi="he-IL"/>
        </w:rPr>
        <w:t xml:space="preserve"> – чистий дохід і-го каналу розподілу, який не приймає участь у даному потоці функцій.</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З використанням пропонованого методичного підходу було розраховано показники економічної ефективності систем розподілу на чотирьох підприємствах пивобезалкогольної галузі (табл. 3). </w:t>
      </w:r>
    </w:p>
    <w:p w:rsidR="005403FD" w:rsidRPr="005403FD" w:rsidRDefault="005403FD" w:rsidP="005403FD">
      <w:pPr>
        <w:widowControl/>
        <w:tabs>
          <w:tab w:val="clear" w:pos="709"/>
          <w:tab w:val="left" w:pos="7938"/>
        </w:tabs>
        <w:suppressAutoHyphens w:val="0"/>
        <w:autoSpaceDE w:val="0"/>
        <w:autoSpaceDN w:val="0"/>
        <w:spacing w:after="0" w:line="240" w:lineRule="auto"/>
        <w:ind w:firstLine="720"/>
        <w:jc w:val="right"/>
        <w:rPr>
          <w:rFonts w:ascii="Times New Roman" w:eastAsia="Times New Roman" w:hAnsi="Times New Roman" w:cs="Times New Roman"/>
          <w:i/>
          <w:kern w:val="0"/>
          <w:sz w:val="28"/>
          <w:szCs w:val="28"/>
          <w:lang w:val="uk-UA" w:eastAsia="ru-RU"/>
        </w:rPr>
      </w:pPr>
      <w:r w:rsidRPr="005403FD">
        <w:rPr>
          <w:rFonts w:ascii="Times New Roman" w:eastAsia="Times New Roman" w:hAnsi="Times New Roman" w:cs="Times New Roman"/>
          <w:i/>
          <w:kern w:val="0"/>
          <w:sz w:val="28"/>
          <w:szCs w:val="28"/>
          <w:lang w:val="uk-UA" w:eastAsia="ru-RU"/>
        </w:rPr>
        <w:t>Таблиця 3</w:t>
      </w:r>
    </w:p>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5403FD">
        <w:rPr>
          <w:rFonts w:ascii="Times New Roman" w:eastAsia="Times New Roman" w:hAnsi="Times New Roman" w:cs="Times New Roman"/>
          <w:b/>
          <w:kern w:val="0"/>
          <w:sz w:val="28"/>
          <w:szCs w:val="28"/>
          <w:lang w:val="uk-UA" w:eastAsia="en-US"/>
        </w:rPr>
        <w:t xml:space="preserve">Показники економічної ефективності систем розподілу досліджуваних </w:t>
      </w:r>
    </w:p>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5403FD">
        <w:rPr>
          <w:rFonts w:ascii="Times New Roman" w:eastAsia="Times New Roman" w:hAnsi="Times New Roman" w:cs="Times New Roman"/>
          <w:b/>
          <w:kern w:val="0"/>
          <w:sz w:val="28"/>
          <w:szCs w:val="28"/>
          <w:lang w:val="uk-UA" w:eastAsia="en-US"/>
        </w:rPr>
        <w:t>підприємств пивобезалкогольної галузі за 2014 рік</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43"/>
        <w:gridCol w:w="2268"/>
        <w:gridCol w:w="2126"/>
        <w:gridCol w:w="1417"/>
      </w:tblGrid>
      <w:tr w:rsidR="005403FD" w:rsidRPr="005403FD" w:rsidTr="00A02D25">
        <w:trPr>
          <w:trHeight w:val="296"/>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ru-RU"/>
              </w:rPr>
            </w:pPr>
            <w:r w:rsidRPr="005403FD">
              <w:rPr>
                <w:rFonts w:ascii="Times New Roman" w:eastAsia="Times New Roman" w:hAnsi="Times New Roman" w:cs="Times New Roman"/>
                <w:b/>
                <w:kern w:val="0"/>
                <w:sz w:val="20"/>
                <w:szCs w:val="20"/>
                <w:lang w:val="uk-UA" w:eastAsia="ru-RU"/>
              </w:rPr>
              <w:t xml:space="preserve">Системи розподілу продукції </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ru-RU"/>
              </w:rPr>
            </w:pPr>
            <w:r w:rsidRPr="005403FD">
              <w:rPr>
                <w:rFonts w:ascii="Times New Roman" w:eastAsia="Times New Roman" w:hAnsi="Times New Roman" w:cs="Times New Roman"/>
                <w:b/>
                <w:kern w:val="0"/>
                <w:sz w:val="20"/>
                <w:szCs w:val="20"/>
                <w:lang w:val="uk-UA" w:eastAsia="ru-RU"/>
              </w:rPr>
              <w:t>Чистий доход (виручка), тис. грн</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ru-RU"/>
              </w:rPr>
            </w:pPr>
            <w:r w:rsidRPr="005403FD">
              <w:rPr>
                <w:rFonts w:ascii="Times New Roman" w:eastAsia="Times New Roman" w:hAnsi="Times New Roman" w:cs="Times New Roman"/>
                <w:b/>
                <w:kern w:val="0"/>
                <w:sz w:val="20"/>
                <w:szCs w:val="20"/>
                <w:lang w:val="uk-UA" w:eastAsia="ru-RU"/>
              </w:rPr>
              <w:t>Прибуток від реалізації, тис. грн</w:t>
            </w:r>
          </w:p>
        </w:tc>
        <w:tc>
          <w:tcPr>
            <w:tcW w:w="1417"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ru-RU"/>
              </w:rPr>
            </w:pPr>
            <w:r w:rsidRPr="005403FD">
              <w:rPr>
                <w:rFonts w:ascii="Times New Roman" w:eastAsia="Times New Roman" w:hAnsi="Times New Roman" w:cs="Times New Roman"/>
                <w:b/>
                <w:kern w:val="0"/>
                <w:sz w:val="20"/>
                <w:szCs w:val="20"/>
                <w:lang w:val="uk-UA" w:eastAsia="ru-RU"/>
              </w:rPr>
              <w:t>Рентабель-ність, %</w:t>
            </w:r>
          </w:p>
        </w:tc>
      </w:tr>
      <w:tr w:rsidR="005403FD" w:rsidRPr="005403FD" w:rsidTr="00A02D25">
        <w:trPr>
          <w:trHeight w:val="119"/>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2</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3</w:t>
            </w:r>
          </w:p>
        </w:tc>
        <w:tc>
          <w:tcPr>
            <w:tcW w:w="1417"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4</w:t>
            </w:r>
          </w:p>
        </w:tc>
      </w:tr>
      <w:tr w:rsidR="005403FD" w:rsidRPr="005403FD" w:rsidTr="00A02D25">
        <w:trPr>
          <w:trHeight w:val="179"/>
        </w:trPr>
        <w:tc>
          <w:tcPr>
            <w:tcW w:w="9654" w:type="dxa"/>
            <w:gridSpan w:val="4"/>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ru-RU"/>
              </w:rPr>
            </w:pPr>
            <w:r w:rsidRPr="005403FD">
              <w:rPr>
                <w:rFonts w:ascii="Times New Roman" w:eastAsia="Times New Roman" w:hAnsi="Times New Roman" w:cs="Times New Roman"/>
                <w:b/>
                <w:kern w:val="0"/>
                <w:sz w:val="20"/>
                <w:szCs w:val="20"/>
                <w:lang w:val="uk-UA" w:eastAsia="en-US"/>
              </w:rPr>
              <w:t>ПАТ «Оболонь»</w:t>
            </w:r>
          </w:p>
        </w:tc>
      </w:tr>
      <w:tr w:rsidR="005403FD" w:rsidRPr="005403FD" w:rsidTr="00A02D25">
        <w:trPr>
          <w:trHeight w:val="42"/>
        </w:trPr>
        <w:tc>
          <w:tcPr>
            <w:tcW w:w="3843" w:type="dxa"/>
            <w:vAlign w:val="center"/>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В1Z (Промисловий ринок)</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25,52</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5,05</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19,78</w:t>
            </w:r>
          </w:p>
        </w:tc>
      </w:tr>
      <w:tr w:rsidR="005403FD" w:rsidRPr="005403FD" w:rsidTr="00A02D25">
        <w:trPr>
          <w:trHeight w:val="155"/>
        </w:trPr>
        <w:tc>
          <w:tcPr>
            <w:tcW w:w="3843" w:type="dxa"/>
            <w:vAlign w:val="center"/>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С1+С2 (on trade + Північний регіон)</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1012,80</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81,16</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8,01</w:t>
            </w:r>
          </w:p>
        </w:tc>
      </w:tr>
      <w:tr w:rsidR="005403FD" w:rsidRPr="005403FD" w:rsidTr="00A02D25">
        <w:trPr>
          <w:trHeight w:val="95"/>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С3 (Центральний регіон)</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632,88</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59,82</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9,45</w:t>
            </w:r>
          </w:p>
        </w:tc>
      </w:tr>
      <w:tr w:rsidR="005403FD" w:rsidRPr="005403FD" w:rsidTr="00A02D25">
        <w:trPr>
          <w:trHeight w:val="127"/>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С4 (Західний регіон)</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444,99</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44,32</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9,96</w:t>
            </w:r>
          </w:p>
        </w:tc>
      </w:tr>
      <w:tr w:rsidR="005403FD" w:rsidRPr="005403FD" w:rsidTr="00A02D25">
        <w:trPr>
          <w:trHeight w:val="173"/>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С5 (Східний регіон)</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226,49</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17,65</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7,79</w:t>
            </w:r>
          </w:p>
        </w:tc>
      </w:tr>
      <w:tr w:rsidR="005403FD" w:rsidRPr="005403FD" w:rsidTr="00A02D25">
        <w:trPr>
          <w:trHeight w:val="77"/>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С6 (Південний регіон)</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197,46</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15,68</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7,94</w:t>
            </w:r>
          </w:p>
        </w:tc>
      </w:tr>
      <w:tr w:rsidR="005403FD" w:rsidRPr="005403FD" w:rsidTr="00A02D25">
        <w:trPr>
          <w:trHeight w:val="113"/>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АС7 (Закордонні споживчі ринки)</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649,78</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90,05</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13,86</w:t>
            </w:r>
          </w:p>
        </w:tc>
      </w:tr>
      <w:tr w:rsidR="005403FD" w:rsidRPr="005403FD" w:rsidTr="00A02D25">
        <w:trPr>
          <w:trHeight w:val="117"/>
        </w:trPr>
        <w:tc>
          <w:tcPr>
            <w:tcW w:w="9654" w:type="dxa"/>
            <w:gridSpan w:val="4"/>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ru-RU"/>
              </w:rPr>
            </w:pPr>
            <w:r w:rsidRPr="005403FD">
              <w:rPr>
                <w:rFonts w:ascii="Times New Roman" w:eastAsia="Times New Roman" w:hAnsi="Times New Roman" w:cs="Times New Roman"/>
                <w:b/>
                <w:kern w:val="0"/>
                <w:sz w:val="20"/>
                <w:szCs w:val="20"/>
                <w:lang w:val="uk-UA" w:eastAsia="en-US"/>
              </w:rPr>
              <w:t>ПрАТ «КЗБН «Росинка»</w:t>
            </w:r>
          </w:p>
        </w:tc>
      </w:tr>
      <w:tr w:rsidR="005403FD" w:rsidRPr="005403FD" w:rsidTr="00A02D25">
        <w:trPr>
          <w:trHeight w:val="131"/>
        </w:trPr>
        <w:tc>
          <w:tcPr>
            <w:tcW w:w="3843" w:type="dxa"/>
            <w:vAlign w:val="center"/>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S1Z (Державний ринок)</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2056,02</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-11,06</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-0,54</w:t>
            </w:r>
          </w:p>
        </w:tc>
      </w:tr>
      <w:tr w:rsidR="005403FD" w:rsidRPr="005403FD" w:rsidTr="00A02D25">
        <w:trPr>
          <w:trHeight w:val="42"/>
        </w:trPr>
        <w:tc>
          <w:tcPr>
            <w:tcW w:w="3843" w:type="dxa"/>
            <w:vAlign w:val="center"/>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С1+С2 (on trade+ Центральний регіон)</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123984,68</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-12415,02</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-10,01</w:t>
            </w:r>
          </w:p>
        </w:tc>
      </w:tr>
      <w:tr w:rsidR="005403FD" w:rsidRPr="005403FD" w:rsidTr="00A02D25">
        <w:trPr>
          <w:trHeight w:val="81"/>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С3 (Західний регіон)</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12382,29</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-974,20</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-7,87</w:t>
            </w:r>
          </w:p>
        </w:tc>
      </w:tr>
      <w:tr w:rsidR="005403FD" w:rsidRPr="005403FD" w:rsidTr="00A02D25">
        <w:trPr>
          <w:trHeight w:val="42"/>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С4 (Східний регіон)</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37747,52</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-3104,09</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-8,22</w:t>
            </w:r>
          </w:p>
        </w:tc>
      </w:tr>
      <w:tr w:rsidR="005403FD" w:rsidRPr="005403FD" w:rsidTr="00A02D25">
        <w:trPr>
          <w:trHeight w:val="173"/>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С5 (Південний регіон)</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31001,94</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-2647,71</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-8,54</w:t>
            </w:r>
          </w:p>
        </w:tc>
      </w:tr>
      <w:tr w:rsidR="005403FD" w:rsidRPr="005403FD" w:rsidTr="00A02D25">
        <w:trPr>
          <w:trHeight w:val="77"/>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AС6 (Закордонні споживчі ринки)</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23840,55</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-3068,92</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-12,87</w:t>
            </w:r>
          </w:p>
        </w:tc>
      </w:tr>
      <w:tr w:rsidR="005403FD" w:rsidRPr="005403FD" w:rsidTr="00A02D25">
        <w:trPr>
          <w:trHeight w:val="109"/>
        </w:trPr>
        <w:tc>
          <w:tcPr>
            <w:tcW w:w="9654" w:type="dxa"/>
            <w:gridSpan w:val="4"/>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ru-RU"/>
              </w:rPr>
            </w:pPr>
            <w:r w:rsidRPr="005403FD">
              <w:rPr>
                <w:rFonts w:ascii="Times New Roman" w:eastAsia="Times New Roman" w:hAnsi="Times New Roman" w:cs="Times New Roman"/>
                <w:b/>
                <w:kern w:val="0"/>
                <w:sz w:val="20"/>
                <w:szCs w:val="20"/>
                <w:lang w:val="uk-UA" w:eastAsia="en-US"/>
              </w:rPr>
              <w:t xml:space="preserve">ПАТ «Миргородський завод мінеральних вод» </w:t>
            </w:r>
          </w:p>
        </w:tc>
      </w:tr>
      <w:tr w:rsidR="005403FD" w:rsidRPr="005403FD" w:rsidTr="00A02D25">
        <w:trPr>
          <w:trHeight w:val="155"/>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С1 (Споживчий ринок HOD України)</w:t>
            </w:r>
          </w:p>
        </w:tc>
        <w:tc>
          <w:tcPr>
            <w:tcW w:w="2268"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24664,33</w:t>
            </w:r>
          </w:p>
        </w:tc>
        <w:tc>
          <w:tcPr>
            <w:tcW w:w="2126"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4210,33</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17,07</w:t>
            </w:r>
          </w:p>
        </w:tc>
      </w:tr>
      <w:tr w:rsidR="005403FD" w:rsidRPr="005403FD" w:rsidTr="00A02D25">
        <w:trPr>
          <w:trHeight w:val="59"/>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С2 (Споживчий ринок України)</w:t>
            </w:r>
          </w:p>
        </w:tc>
        <w:tc>
          <w:tcPr>
            <w:tcW w:w="2268"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239638,11</w:t>
            </w:r>
          </w:p>
        </w:tc>
        <w:tc>
          <w:tcPr>
            <w:tcW w:w="2126"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34491,30</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14,39</w:t>
            </w:r>
          </w:p>
        </w:tc>
      </w:tr>
    </w:tbl>
    <w:p w:rsidR="005403FD" w:rsidRPr="005403FD" w:rsidRDefault="005403FD" w:rsidP="005403FD">
      <w:pPr>
        <w:widowControl/>
        <w:tabs>
          <w:tab w:val="clear" w:pos="709"/>
          <w:tab w:val="left" w:pos="7938"/>
        </w:tabs>
        <w:suppressAutoHyphens w:val="0"/>
        <w:autoSpaceDE w:val="0"/>
        <w:autoSpaceDN w:val="0"/>
        <w:spacing w:after="0" w:line="240" w:lineRule="auto"/>
        <w:ind w:firstLine="720"/>
        <w:jc w:val="right"/>
        <w:rPr>
          <w:rFonts w:ascii="Times New Roman" w:eastAsia="Times New Roman" w:hAnsi="Times New Roman" w:cs="Times New Roman"/>
          <w:i/>
          <w:kern w:val="0"/>
          <w:sz w:val="28"/>
          <w:szCs w:val="28"/>
          <w:lang w:val="uk-UA" w:eastAsia="ru-RU"/>
        </w:rPr>
      </w:pPr>
      <w:r w:rsidRPr="005403FD">
        <w:rPr>
          <w:rFonts w:ascii="Times New Roman" w:eastAsia="Times New Roman" w:hAnsi="Times New Roman" w:cs="Times New Roman"/>
          <w:i/>
          <w:kern w:val="0"/>
          <w:sz w:val="28"/>
          <w:szCs w:val="28"/>
          <w:lang w:val="uk-UA" w:eastAsia="ru-RU"/>
        </w:rPr>
        <w:t>Продовж. табл. 3</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43"/>
        <w:gridCol w:w="2268"/>
        <w:gridCol w:w="2126"/>
        <w:gridCol w:w="1417"/>
      </w:tblGrid>
      <w:tr w:rsidR="005403FD" w:rsidRPr="005403FD" w:rsidTr="00A02D25">
        <w:trPr>
          <w:trHeight w:val="119"/>
        </w:trPr>
        <w:tc>
          <w:tcPr>
            <w:tcW w:w="3843"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1</w:t>
            </w:r>
          </w:p>
        </w:tc>
        <w:tc>
          <w:tcPr>
            <w:tcW w:w="2268"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2</w:t>
            </w:r>
          </w:p>
        </w:tc>
        <w:tc>
          <w:tcPr>
            <w:tcW w:w="2126"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3</w:t>
            </w:r>
          </w:p>
        </w:tc>
        <w:tc>
          <w:tcPr>
            <w:tcW w:w="1417" w:type="dxa"/>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4</w:t>
            </w:r>
          </w:p>
        </w:tc>
      </w:tr>
      <w:tr w:rsidR="005403FD" w:rsidRPr="005403FD" w:rsidTr="00A02D25">
        <w:trPr>
          <w:trHeight w:val="105"/>
        </w:trPr>
        <w:tc>
          <w:tcPr>
            <w:tcW w:w="3843" w:type="dxa"/>
            <w:noWrap/>
            <w:vAlign w:val="bottom"/>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АС3 (Закордонні споживчі ринки)</w:t>
            </w:r>
          </w:p>
        </w:tc>
        <w:tc>
          <w:tcPr>
            <w:tcW w:w="2268"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2702,56</w:t>
            </w:r>
          </w:p>
        </w:tc>
        <w:tc>
          <w:tcPr>
            <w:tcW w:w="2126"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294,38</w:t>
            </w:r>
          </w:p>
        </w:tc>
        <w:tc>
          <w:tcPr>
            <w:tcW w:w="1417" w:type="dxa"/>
            <w:noWrap/>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10,89</w:t>
            </w:r>
          </w:p>
        </w:tc>
      </w:tr>
      <w:tr w:rsidR="005403FD" w:rsidRPr="005403FD" w:rsidTr="00A02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9654" w:type="dxa"/>
            <w:gridSpan w:val="4"/>
            <w:tcBorders>
              <w:top w:val="single" w:sz="4" w:space="0" w:color="auto"/>
              <w:left w:val="single" w:sz="4" w:space="0" w:color="auto"/>
              <w:bottom w:val="single" w:sz="4" w:space="0" w:color="auto"/>
              <w:right w:val="single" w:sz="4" w:space="0" w:color="auto"/>
            </w:tcBorders>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ru-RU"/>
              </w:rPr>
            </w:pPr>
            <w:hyperlink r:id="rId25" w:tooltip="Товариство з обмеженою відповідальністю" w:history="1">
              <w:r w:rsidRPr="005403FD">
                <w:rPr>
                  <w:rFonts w:ascii="Times New Roman" w:eastAsia="Times New Roman" w:hAnsi="Times New Roman" w:cs="Times New Roman"/>
                  <w:b/>
                  <w:kern w:val="0"/>
                  <w:sz w:val="20"/>
                  <w:szCs w:val="20"/>
                  <w:lang w:val="uk-UA" w:eastAsia="en-US"/>
                </w:rPr>
                <w:t>ТОВ</w:t>
              </w:r>
            </w:hyperlink>
            <w:r w:rsidRPr="005403FD">
              <w:rPr>
                <w:rFonts w:ascii="Times New Roman" w:eastAsia="Times New Roman" w:hAnsi="Times New Roman" w:cs="Times New Roman"/>
                <w:b/>
                <w:kern w:val="0"/>
                <w:sz w:val="20"/>
                <w:szCs w:val="20"/>
                <w:lang w:val="uk-UA" w:eastAsia="en-US"/>
              </w:rPr>
              <w:t xml:space="preserve"> ТВК «Перша приватна броварня»</w:t>
            </w:r>
          </w:p>
        </w:tc>
      </w:tr>
      <w:tr w:rsidR="005403FD" w:rsidRPr="005403FD" w:rsidTr="00A02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3843" w:type="dxa"/>
            <w:tcBorders>
              <w:top w:val="nil"/>
              <w:left w:val="single" w:sz="4" w:space="0" w:color="auto"/>
              <w:bottom w:val="single" w:sz="4" w:space="0" w:color="auto"/>
              <w:right w:val="single" w:sz="4" w:space="0" w:color="auto"/>
            </w:tcBorders>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С1 (Західний регіон)</w:t>
            </w:r>
          </w:p>
        </w:tc>
        <w:tc>
          <w:tcPr>
            <w:tcW w:w="2268" w:type="dxa"/>
            <w:tcBorders>
              <w:top w:val="nil"/>
              <w:left w:val="nil"/>
              <w:bottom w:val="single" w:sz="4" w:space="0" w:color="auto"/>
              <w:right w:val="single" w:sz="4" w:space="0" w:color="auto"/>
            </w:tcBorders>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49033,59</w:t>
            </w:r>
          </w:p>
        </w:tc>
        <w:tc>
          <w:tcPr>
            <w:tcW w:w="2126" w:type="dxa"/>
            <w:tcBorders>
              <w:top w:val="nil"/>
              <w:left w:val="nil"/>
              <w:bottom w:val="single" w:sz="4" w:space="0" w:color="auto"/>
              <w:right w:val="single" w:sz="4" w:space="0" w:color="auto"/>
            </w:tcBorders>
            <w:noWrap/>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3167,45</w:t>
            </w:r>
          </w:p>
        </w:tc>
        <w:tc>
          <w:tcPr>
            <w:tcW w:w="1417" w:type="dxa"/>
            <w:tcBorders>
              <w:top w:val="nil"/>
              <w:left w:val="nil"/>
              <w:bottom w:val="single" w:sz="4" w:space="0" w:color="auto"/>
              <w:right w:val="single" w:sz="4" w:space="0" w:color="auto"/>
            </w:tcBorders>
            <w:noWrap/>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6,46</w:t>
            </w:r>
          </w:p>
        </w:tc>
      </w:tr>
      <w:tr w:rsidR="005403FD" w:rsidRPr="005403FD" w:rsidTr="00A02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43" w:type="dxa"/>
            <w:tcBorders>
              <w:top w:val="nil"/>
              <w:left w:val="single" w:sz="4" w:space="0" w:color="auto"/>
              <w:bottom w:val="single" w:sz="4" w:space="0" w:color="auto"/>
              <w:right w:val="single" w:sz="4" w:space="0" w:color="auto"/>
            </w:tcBorders>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С2 (Центральний регіон)</w:t>
            </w:r>
          </w:p>
        </w:tc>
        <w:tc>
          <w:tcPr>
            <w:tcW w:w="2268" w:type="dxa"/>
            <w:tcBorders>
              <w:top w:val="nil"/>
              <w:left w:val="nil"/>
              <w:bottom w:val="single" w:sz="4" w:space="0" w:color="auto"/>
              <w:right w:val="single" w:sz="4" w:space="0" w:color="auto"/>
            </w:tcBorders>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38967,52</w:t>
            </w:r>
          </w:p>
        </w:tc>
        <w:tc>
          <w:tcPr>
            <w:tcW w:w="2126" w:type="dxa"/>
            <w:tcBorders>
              <w:top w:val="nil"/>
              <w:left w:val="nil"/>
              <w:bottom w:val="single" w:sz="4" w:space="0" w:color="auto"/>
              <w:right w:val="single" w:sz="4" w:space="0" w:color="auto"/>
            </w:tcBorders>
            <w:noWrap/>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2369,81</w:t>
            </w:r>
          </w:p>
        </w:tc>
        <w:tc>
          <w:tcPr>
            <w:tcW w:w="1417" w:type="dxa"/>
            <w:tcBorders>
              <w:top w:val="nil"/>
              <w:left w:val="nil"/>
              <w:bottom w:val="single" w:sz="4" w:space="0" w:color="auto"/>
              <w:right w:val="single" w:sz="4" w:space="0" w:color="auto"/>
            </w:tcBorders>
            <w:noWrap/>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6,08</w:t>
            </w:r>
          </w:p>
        </w:tc>
      </w:tr>
      <w:tr w:rsidR="005403FD" w:rsidRPr="005403FD" w:rsidTr="00A02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3843" w:type="dxa"/>
            <w:tcBorders>
              <w:top w:val="nil"/>
              <w:left w:val="single" w:sz="4" w:space="0" w:color="auto"/>
              <w:bottom w:val="single" w:sz="4" w:space="0" w:color="auto"/>
              <w:right w:val="single" w:sz="4" w:space="0" w:color="auto"/>
            </w:tcBorders>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С3 (Східний регіон)</w:t>
            </w:r>
          </w:p>
        </w:tc>
        <w:tc>
          <w:tcPr>
            <w:tcW w:w="2268" w:type="dxa"/>
            <w:tcBorders>
              <w:top w:val="nil"/>
              <w:left w:val="nil"/>
              <w:bottom w:val="single" w:sz="4" w:space="0" w:color="auto"/>
              <w:right w:val="single" w:sz="4" w:space="0" w:color="auto"/>
            </w:tcBorders>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7384,71</w:t>
            </w:r>
          </w:p>
        </w:tc>
        <w:tc>
          <w:tcPr>
            <w:tcW w:w="2126" w:type="dxa"/>
            <w:tcBorders>
              <w:top w:val="nil"/>
              <w:left w:val="nil"/>
              <w:bottom w:val="single" w:sz="4" w:space="0" w:color="auto"/>
              <w:right w:val="single" w:sz="4" w:space="0" w:color="auto"/>
            </w:tcBorders>
            <w:noWrap/>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425,12</w:t>
            </w:r>
          </w:p>
        </w:tc>
        <w:tc>
          <w:tcPr>
            <w:tcW w:w="1417" w:type="dxa"/>
            <w:tcBorders>
              <w:top w:val="nil"/>
              <w:left w:val="nil"/>
              <w:bottom w:val="single" w:sz="4" w:space="0" w:color="auto"/>
              <w:right w:val="single" w:sz="4" w:space="0" w:color="auto"/>
            </w:tcBorders>
            <w:noWrap/>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5,76</w:t>
            </w:r>
          </w:p>
        </w:tc>
      </w:tr>
      <w:tr w:rsidR="005403FD" w:rsidRPr="005403FD" w:rsidTr="00A02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3843" w:type="dxa"/>
            <w:tcBorders>
              <w:top w:val="nil"/>
              <w:left w:val="single" w:sz="4" w:space="0" w:color="auto"/>
              <w:bottom w:val="single" w:sz="4" w:space="0" w:color="auto"/>
              <w:right w:val="single" w:sz="4" w:space="0" w:color="auto"/>
            </w:tcBorders>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С4 (Південний регіон)</w:t>
            </w:r>
          </w:p>
        </w:tc>
        <w:tc>
          <w:tcPr>
            <w:tcW w:w="2268" w:type="dxa"/>
            <w:tcBorders>
              <w:top w:val="nil"/>
              <w:left w:val="nil"/>
              <w:bottom w:val="single" w:sz="4" w:space="0" w:color="auto"/>
              <w:right w:val="single" w:sz="4" w:space="0" w:color="auto"/>
            </w:tcBorders>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10868,27</w:t>
            </w:r>
          </w:p>
        </w:tc>
        <w:tc>
          <w:tcPr>
            <w:tcW w:w="2126" w:type="dxa"/>
            <w:tcBorders>
              <w:top w:val="nil"/>
              <w:left w:val="nil"/>
              <w:bottom w:val="single" w:sz="4" w:space="0" w:color="auto"/>
              <w:right w:val="single" w:sz="4" w:space="0" w:color="auto"/>
            </w:tcBorders>
            <w:noWrap/>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590,21</w:t>
            </w:r>
          </w:p>
        </w:tc>
        <w:tc>
          <w:tcPr>
            <w:tcW w:w="1417" w:type="dxa"/>
            <w:tcBorders>
              <w:top w:val="nil"/>
              <w:left w:val="nil"/>
              <w:bottom w:val="single" w:sz="4" w:space="0" w:color="auto"/>
              <w:right w:val="single" w:sz="4" w:space="0" w:color="auto"/>
            </w:tcBorders>
            <w:noWrap/>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5,43</w:t>
            </w:r>
          </w:p>
        </w:tc>
      </w:tr>
      <w:tr w:rsidR="005403FD" w:rsidRPr="005403FD" w:rsidTr="00A02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
        </w:trPr>
        <w:tc>
          <w:tcPr>
            <w:tcW w:w="3843" w:type="dxa"/>
            <w:tcBorders>
              <w:top w:val="nil"/>
              <w:left w:val="single" w:sz="4" w:space="0" w:color="auto"/>
              <w:bottom w:val="single" w:sz="4" w:space="0" w:color="auto"/>
              <w:right w:val="single" w:sz="4" w:space="0" w:color="auto"/>
            </w:tcBorders>
            <w:vAlign w:val="center"/>
          </w:tcPr>
          <w:p w:rsidR="005403FD" w:rsidRPr="005403FD" w:rsidRDefault="005403FD" w:rsidP="005403F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АС5 (Закордонні споживчі ринки)</w:t>
            </w:r>
          </w:p>
        </w:tc>
        <w:tc>
          <w:tcPr>
            <w:tcW w:w="2268" w:type="dxa"/>
            <w:tcBorders>
              <w:top w:val="nil"/>
              <w:left w:val="nil"/>
              <w:bottom w:val="single" w:sz="4" w:space="0" w:color="auto"/>
              <w:right w:val="single" w:sz="4" w:space="0" w:color="auto"/>
            </w:tcBorders>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3637,41</w:t>
            </w:r>
          </w:p>
        </w:tc>
        <w:tc>
          <w:tcPr>
            <w:tcW w:w="2126" w:type="dxa"/>
            <w:tcBorders>
              <w:top w:val="nil"/>
              <w:left w:val="nil"/>
              <w:bottom w:val="single" w:sz="4" w:space="0" w:color="auto"/>
              <w:right w:val="single" w:sz="4" w:space="0" w:color="auto"/>
            </w:tcBorders>
            <w:noWrap/>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-69,00</w:t>
            </w:r>
          </w:p>
        </w:tc>
        <w:tc>
          <w:tcPr>
            <w:tcW w:w="1417" w:type="dxa"/>
            <w:tcBorders>
              <w:top w:val="nil"/>
              <w:left w:val="nil"/>
              <w:bottom w:val="single" w:sz="4" w:space="0" w:color="auto"/>
              <w:right w:val="single" w:sz="4" w:space="0" w:color="auto"/>
            </w:tcBorders>
            <w:noWrap/>
            <w:vAlign w:val="bottom"/>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5403FD">
              <w:rPr>
                <w:rFonts w:ascii="Times New Roman" w:eastAsia="Times New Roman" w:hAnsi="Times New Roman" w:cs="Times New Roman"/>
                <w:kern w:val="0"/>
                <w:sz w:val="20"/>
                <w:szCs w:val="20"/>
                <w:lang w:val="uk-UA" w:eastAsia="ru-RU"/>
              </w:rPr>
              <w:t>-1,90</w:t>
            </w:r>
          </w:p>
        </w:tc>
      </w:tr>
    </w:tbl>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uk-UA"/>
        </w:rPr>
        <w:t>Отримані результати дозволяють стверджувати, що</w:t>
      </w:r>
      <w:r w:rsidRPr="005403FD">
        <w:rPr>
          <w:rFonts w:ascii="Times New Roman" w:eastAsia="Times New Roman" w:hAnsi="Times New Roman" w:cs="Times New Roman"/>
          <w:kern w:val="0"/>
          <w:sz w:val="28"/>
          <w:szCs w:val="28"/>
          <w:lang w:val="uk-UA" w:eastAsia="ru-RU"/>
        </w:rPr>
        <w:t xml:space="preserve"> одним з ключових факторів успішної діяльності підприємств пивобезалкогольної галузі є ефективне функціонування їх систем та каналів розподілу продукції, яке характеризується управлінськими та економічними показниками.  </w:t>
      </w:r>
    </w:p>
    <w:p w:rsidR="005403FD" w:rsidRPr="005403FD" w:rsidRDefault="005403FD" w:rsidP="005403FD">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uk-UA"/>
        </w:rPr>
        <w:t xml:space="preserve">У розділі 3 </w:t>
      </w:r>
      <w:r w:rsidRPr="005403FD">
        <w:rPr>
          <w:rFonts w:ascii="Times New Roman" w:eastAsia="Times New Roman" w:hAnsi="Times New Roman" w:cs="Times New Roman"/>
          <w:b/>
          <w:kern w:val="0"/>
          <w:sz w:val="28"/>
          <w:szCs w:val="28"/>
          <w:lang w:val="uk-UA" w:eastAsia="uk-UA"/>
        </w:rPr>
        <w:t>«</w:t>
      </w:r>
      <w:r w:rsidRPr="005403FD">
        <w:rPr>
          <w:rFonts w:ascii="Times New Roman" w:eastAsia="Times New Roman" w:hAnsi="Times New Roman" w:cs="Times New Roman"/>
          <w:b/>
          <w:kern w:val="0"/>
          <w:sz w:val="28"/>
          <w:szCs w:val="24"/>
          <w:lang w:val="uk-UA" w:eastAsia="ru-RU"/>
        </w:rPr>
        <w:t>Ф</w:t>
      </w:r>
      <w:r w:rsidRPr="005403FD">
        <w:rPr>
          <w:rFonts w:ascii="Times New Roman" w:eastAsia="Times New Roman" w:hAnsi="Times New Roman" w:cs="Times New Roman"/>
          <w:b/>
          <w:kern w:val="0"/>
          <w:sz w:val="28"/>
          <w:szCs w:val="28"/>
          <w:lang w:val="uk-UA" w:eastAsia="ru-RU"/>
        </w:rPr>
        <w:t>ормування</w:t>
      </w:r>
      <w:r w:rsidRPr="005403FD">
        <w:rPr>
          <w:rFonts w:ascii="Times New Roman" w:eastAsia="Times New Roman" w:hAnsi="Times New Roman" w:cs="Times New Roman"/>
          <w:b/>
          <w:bCs/>
          <w:kern w:val="0"/>
          <w:sz w:val="28"/>
          <w:szCs w:val="28"/>
          <w:lang w:val="uk-UA" w:eastAsia="ru-RU"/>
        </w:rPr>
        <w:t xml:space="preserve"> систем розподілу продукції підприємств</w:t>
      </w:r>
      <w:r w:rsidRPr="005403FD">
        <w:rPr>
          <w:rFonts w:ascii="Times New Roman" w:eastAsia="Times New Roman" w:hAnsi="Times New Roman" w:cs="Times New Roman"/>
          <w:b/>
          <w:kern w:val="0"/>
          <w:sz w:val="28"/>
          <w:szCs w:val="24"/>
          <w:lang w:val="uk-UA" w:eastAsia="ru-RU"/>
        </w:rPr>
        <w:t xml:space="preserve"> пивобезалкогольної галузі та методичні рекомендації щодо їх розвитку</w:t>
      </w:r>
      <w:r w:rsidRPr="005403FD">
        <w:rPr>
          <w:rFonts w:ascii="Times New Roman" w:eastAsia="Times New Roman" w:hAnsi="Times New Roman" w:cs="Times New Roman"/>
          <w:b/>
          <w:kern w:val="0"/>
          <w:sz w:val="28"/>
          <w:szCs w:val="28"/>
          <w:lang w:val="uk-UA" w:eastAsia="uk-UA"/>
        </w:rPr>
        <w:t xml:space="preserve">» </w:t>
      </w:r>
      <w:r w:rsidRPr="005403FD">
        <w:rPr>
          <w:rFonts w:ascii="Times New Roman" w:eastAsia="Times New Roman" w:hAnsi="Times New Roman" w:cs="Times New Roman"/>
          <w:kern w:val="0"/>
          <w:sz w:val="28"/>
          <w:szCs w:val="28"/>
          <w:lang w:val="uk-UA" w:eastAsia="uk-UA"/>
        </w:rPr>
        <w:t>висвітлено</w:t>
      </w:r>
      <w:r w:rsidRPr="005403FD">
        <w:rPr>
          <w:rFonts w:ascii="Times New Roman" w:eastAsia="Times New Roman" w:hAnsi="Times New Roman" w:cs="Times New Roman"/>
          <w:kern w:val="0"/>
          <w:sz w:val="28"/>
          <w:szCs w:val="24"/>
          <w:lang w:val="uk-UA" w:eastAsia="ru-RU"/>
        </w:rPr>
        <w:t xml:space="preserve"> м</w:t>
      </w:r>
      <w:r w:rsidRPr="005403FD">
        <w:rPr>
          <w:rFonts w:ascii="Times New Roman" w:eastAsia="Calibri" w:hAnsi="Times New Roman" w:cs="Times New Roman"/>
          <w:bCs/>
          <w:kern w:val="0"/>
          <w:sz w:val="28"/>
          <w:szCs w:val="28"/>
          <w:lang w:val="uk-UA" w:eastAsia="ru-RU"/>
        </w:rPr>
        <w:t>етодичні підходи до формування ефективних систем/ка</w:t>
      </w:r>
      <w:r w:rsidRPr="005403FD">
        <w:rPr>
          <w:rFonts w:ascii="Times New Roman" w:eastAsia="Times New Roman" w:hAnsi="Times New Roman" w:cs="Times New Roman"/>
          <w:kern w:val="0"/>
          <w:sz w:val="28"/>
          <w:szCs w:val="24"/>
          <w:lang w:val="uk-UA" w:eastAsia="ru-RU"/>
        </w:rPr>
        <w:t xml:space="preserve">налів розподілу продукції на основі визначення пріоритетності їх </w:t>
      </w:r>
      <w:r w:rsidRPr="005403FD">
        <w:rPr>
          <w:rFonts w:ascii="Times New Roman" w:eastAsia="Times New Roman" w:hAnsi="Times New Roman" w:cs="Times New Roman"/>
          <w:kern w:val="0"/>
          <w:sz w:val="28"/>
          <w:szCs w:val="28"/>
          <w:lang w:val="uk-UA" w:eastAsia="ru-RU"/>
        </w:rPr>
        <w:t>використання</w:t>
      </w:r>
      <w:r w:rsidRPr="005403FD">
        <w:rPr>
          <w:rFonts w:ascii="Times New Roman" w:eastAsia="Times New Roman" w:hAnsi="Times New Roman" w:cs="Times New Roman"/>
          <w:kern w:val="0"/>
          <w:sz w:val="28"/>
          <w:szCs w:val="24"/>
          <w:lang w:val="uk-UA" w:eastAsia="ru-RU"/>
        </w:rPr>
        <w:t xml:space="preserve"> через комплексне оцінювання. </w:t>
      </w:r>
      <w:r w:rsidRPr="005403FD">
        <w:rPr>
          <w:rFonts w:ascii="Times New Roman" w:eastAsia="Times New Roman" w:hAnsi="Times New Roman" w:cs="Times New Roman"/>
          <w:kern w:val="0"/>
          <w:sz w:val="28"/>
          <w:szCs w:val="28"/>
          <w:lang w:val="uk-UA" w:eastAsia="ru-RU"/>
        </w:rPr>
        <w:t>За результатами порівняльного аналізу науково-методичних розробок запропоновано послідовність формування систем розподілу продукції, яка представлена у вигляді алгоритму та складається з семи етапів: 1) у</w:t>
      </w:r>
      <w:r w:rsidRPr="005403FD">
        <w:rPr>
          <w:rFonts w:ascii="Times New Roman" w:eastAsia="Times New Roman" w:hAnsi="Times New Roman" w:cs="Times New Roman"/>
          <w:kern w:val="0"/>
          <w:sz w:val="28"/>
          <w:szCs w:val="28"/>
          <w:lang w:val="uk-UA" w:eastAsia="uk-UA"/>
        </w:rPr>
        <w:t>згодження цілей політики розподілу із загальнофірмовими цілями; 2) формування каналів розподілу продукції; 3) аналіз ступеня вертикальної інтеграції каналів розподілу продукції; 4) аналіз економічної ефективності каналів розподілу продукції; 5) ухвалення стратегічних рішень у каналах розподілу продукції; 6) вибір учасників каналів розподілу та визначення стратегії взаємодії з кожним з них; 7) формування ефективних систем розподілу продукції на основі прийняття стратегічних рішень ефективного управління, що відповідають пріоритетним цілям підприємства. Перші</w:t>
      </w:r>
      <w:r w:rsidRPr="005403FD">
        <w:rPr>
          <w:rFonts w:ascii="Times New Roman" w:eastAsia="Times New Roman" w:hAnsi="Times New Roman" w:cs="Times New Roman"/>
          <w:kern w:val="0"/>
          <w:sz w:val="28"/>
          <w:szCs w:val="28"/>
          <w:lang w:val="uk-UA" w:eastAsia="ru-RU"/>
        </w:rPr>
        <w:t xml:space="preserve"> чотири етапи стосуються формування каналів розподілу, наступні три – дають можливість сформувати ефективні системи розподілу.</w:t>
      </w:r>
    </w:p>
    <w:p w:rsidR="005403FD" w:rsidRPr="005403FD" w:rsidRDefault="005403FD" w:rsidP="005403FD">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en-US"/>
        </w:rPr>
      </w:pPr>
      <w:r w:rsidRPr="005403FD">
        <w:rPr>
          <w:rFonts w:ascii="Times New Roman" w:eastAsia="Times New Roman" w:hAnsi="Times New Roman" w:cs="Times New Roman"/>
          <w:kern w:val="0"/>
          <w:sz w:val="28"/>
          <w:szCs w:val="28"/>
          <w:lang w:val="uk-UA" w:eastAsia="en-US"/>
        </w:rPr>
        <w:t xml:space="preserve">Для оцінювання ефективності та визначення перспектив розвитку  каналів розподілу продукції запропоновано застосувати удосконалену  методику, яка базується на використанні таких двох найважливіших для підприємств пивобезалкогольної галузі показників, як частка виручки від реалізації продукції, що продана певним каналом розподілу, та </w:t>
      </w:r>
      <w:r w:rsidRPr="005403FD">
        <w:rPr>
          <w:rFonts w:ascii="Times New Roman" w:eastAsia="Times New Roman" w:hAnsi="Times New Roman" w:cs="Times New Roman"/>
          <w:kern w:val="0"/>
          <w:sz w:val="28"/>
          <w:szCs w:val="28"/>
          <w:lang w:val="uk-UA" w:eastAsia="ru-RU"/>
        </w:rPr>
        <w:t>рентабельність</w:t>
      </w:r>
      <w:r w:rsidRPr="005403FD">
        <w:rPr>
          <w:rFonts w:ascii="Times New Roman" w:eastAsia="Times New Roman" w:hAnsi="Times New Roman" w:cs="Times New Roman"/>
          <w:kern w:val="0"/>
          <w:sz w:val="28"/>
          <w:szCs w:val="28"/>
          <w:lang w:val="uk-UA" w:eastAsia="en-US"/>
        </w:rPr>
        <w:t xml:space="preserve"> </w:t>
      </w:r>
      <w:r w:rsidRPr="005403FD">
        <w:rPr>
          <w:rFonts w:ascii="Times New Roman" w:eastAsia="Times New Roman" w:hAnsi="Times New Roman" w:cs="Times New Roman"/>
          <w:bCs/>
          <w:kern w:val="0"/>
          <w:sz w:val="28"/>
          <w:szCs w:val="28"/>
          <w:lang w:val="uk-UA" w:eastAsia="ru-RU"/>
        </w:rPr>
        <w:t>продажів у каналі розподілу продукції</w:t>
      </w:r>
      <w:r w:rsidRPr="005403FD">
        <w:rPr>
          <w:rFonts w:ascii="Times New Roman" w:eastAsia="Times New Roman" w:hAnsi="Times New Roman" w:cs="Times New Roman"/>
          <w:kern w:val="0"/>
          <w:sz w:val="28"/>
          <w:szCs w:val="28"/>
          <w:lang w:val="uk-UA" w:eastAsia="en-US"/>
        </w:rPr>
        <w:t xml:space="preserve">. Ці показники покладено в основу побудови матриці </w:t>
      </w:r>
      <w:r w:rsidRPr="005403FD">
        <w:rPr>
          <w:rFonts w:ascii="Times New Roman" w:eastAsia="Times New Roman" w:hAnsi="Times New Roman" w:cs="Times New Roman"/>
          <w:kern w:val="0"/>
          <w:sz w:val="28"/>
          <w:szCs w:val="28"/>
          <w:lang w:val="uk-UA" w:eastAsia="ru-RU"/>
        </w:rPr>
        <w:t>стратегічних рішень у каналах розподілу</w:t>
      </w:r>
      <w:r w:rsidRPr="005403FD">
        <w:rPr>
          <w:rFonts w:ascii="Times New Roman" w:eastAsia="Times New Roman" w:hAnsi="Times New Roman" w:cs="Times New Roman"/>
          <w:kern w:val="0"/>
          <w:sz w:val="28"/>
          <w:szCs w:val="28"/>
          <w:lang w:val="uk-UA" w:eastAsia="en-US"/>
        </w:rPr>
        <w:t xml:space="preserve"> продукції (рис. 4).</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Поділивши канали розподілу на шість квадрантів («Перспективний», «Основний», «Низькоприбутковий гігант», «Проблемний», «Збитковий лідер продаж» та «Тягар») залежно від доходів та рентабельності продажів каналів, підприємства отримують можливість вести диференційовану політику стосовно кожного з каналів, покращуючи тим самим свої економічні результати (табл. 4).  </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На основі аналізу цілей підприємства в каналах розподілу продукції, для ухвалення стратегічних рішень при взаємодії їх учасників обґрунтовано вибір матричних методів портфельного аналізу клієнтів. </w:t>
      </w:r>
    </w:p>
    <w:p w:rsidR="005403FD" w:rsidRPr="005403FD" w:rsidRDefault="005403FD" w:rsidP="005403FD">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10"/>
          <w:szCs w:val="10"/>
          <w:highlight w:val="green"/>
          <w:lang w:val="uk-UA" w:eastAsia="en-US"/>
        </w:rPr>
      </w:pPr>
    </w:p>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5403FD">
        <w:rPr>
          <w:rFonts w:ascii="Times New Roman" w:eastAsia="Times New Roman" w:hAnsi="Times New Roman" w:cs="Times New Roman"/>
          <w:kern w:val="0"/>
          <w:sz w:val="24"/>
          <w:szCs w:val="24"/>
          <w:lang w:val="uk-UA" w:eastAsia="ru-RU"/>
        </w:rPr>
        <w:object w:dxaOrig="8975" w:dyaOrig="7728">
          <v:shape id="_x0000_i1179" type="#_x0000_t75" style="width:399.5pt;height:310.45pt" o:ole="">
            <v:imagedata r:id="rId26" o:title=""/>
          </v:shape>
          <o:OLEObject Type="Embed" ProgID="Visio.Drawing.11" ShapeID="_x0000_i1179" DrawAspect="Content" ObjectID="_1653208870" r:id="rId27"/>
        </w:object>
      </w:r>
    </w:p>
    <w:p w:rsidR="005403FD" w:rsidRPr="005403FD" w:rsidRDefault="005403FD" w:rsidP="005403FD">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Рис. 4. Матриця стратегічних рішень у каналах розподілу</w:t>
      </w:r>
    </w:p>
    <w:p w:rsidR="005403FD" w:rsidRPr="005403FD" w:rsidRDefault="005403FD" w:rsidP="005403FD">
      <w:pPr>
        <w:widowControl/>
        <w:tabs>
          <w:tab w:val="clear" w:pos="709"/>
        </w:tabs>
        <w:suppressAutoHyphens w:val="0"/>
        <w:spacing w:after="0" w:line="240" w:lineRule="auto"/>
        <w:ind w:firstLine="709"/>
        <w:jc w:val="center"/>
        <w:rPr>
          <w:rFonts w:ascii="Times New Roman" w:eastAsia="Times New Roman" w:hAnsi="Times New Roman" w:cs="Times New Roman"/>
          <w:kern w:val="0"/>
          <w:sz w:val="10"/>
          <w:szCs w:val="10"/>
          <w:lang w:val="uk-UA" w:eastAsia="ru-RU"/>
        </w:rPr>
      </w:pP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en-US"/>
        </w:rPr>
      </w:pPr>
      <w:r w:rsidRPr="005403FD">
        <w:rPr>
          <w:rFonts w:ascii="Times New Roman" w:eastAsia="Times New Roman" w:hAnsi="Times New Roman" w:cs="Times New Roman"/>
          <w:kern w:val="0"/>
          <w:sz w:val="28"/>
          <w:szCs w:val="28"/>
          <w:lang w:val="uk-UA" w:eastAsia="ru-RU"/>
        </w:rPr>
        <w:t xml:space="preserve">Наступним, після визначення рішень щодо каналів розподілу та їх учасників, є вибір пріоритетних систем розподілу продукції. Цей вибір пропонується здійснювати на основі комплексного підходу, в якому варто врахувати не тільки задачі, які стоять перед окремими каналами розподілу, але і базові управлінські та економічні цілі підприємства. З цією метою пропонується застосовувати удосконалену матрицю пріоритетності використання систем розподілу, яка побудована на показниках їх керованості та економічної ефективності. При цьому рівень керованості запропоновано визначати показником «ступінь вертикальної інтеграції», який показує силу зв’язку між усіма суб’єктами системи розподілу. Для оцінювання економічної ефективності систем розподілу використано адаптований метод </w:t>
      </w:r>
      <w:r w:rsidRPr="005403FD">
        <w:rPr>
          <w:rFonts w:ascii="Times New Roman" w:eastAsia="Times New Roman" w:hAnsi="Times New Roman" w:cs="Times New Roman"/>
          <w:kern w:val="0"/>
          <w:sz w:val="28"/>
          <w:szCs w:val="28"/>
          <w:lang w:val="uk-UA" w:eastAsia="en-US"/>
        </w:rPr>
        <w:t>«Паттерн»</w:t>
      </w:r>
      <w:r w:rsidRPr="005403FD">
        <w:rPr>
          <w:rFonts w:ascii="Times New Roman" w:eastAsia="Times New Roman" w:hAnsi="Times New Roman" w:cs="Times New Roman"/>
          <w:kern w:val="0"/>
          <w:sz w:val="28"/>
          <w:szCs w:val="28"/>
          <w:lang w:val="uk-UA" w:eastAsia="ru-RU"/>
        </w:rPr>
        <w:t>, покладений в основу обчислення запропонованого у роботі інтегрального коефіцієнта ефективності розподілу, який враховує найважливіші для даної галузі економічні показники (чистий дохід і прибуток від реалізації продукції, темп зростання продажів, витрати на утримання та рентабельність продажів у системі розподілу).</w:t>
      </w:r>
      <w:r w:rsidRPr="005403FD">
        <w:rPr>
          <w:rFonts w:ascii="Times New Roman" w:eastAsia="Times New Roman" w:hAnsi="Times New Roman" w:cs="Times New Roman"/>
          <w:kern w:val="0"/>
          <w:sz w:val="28"/>
          <w:szCs w:val="28"/>
          <w:lang w:val="uk-UA" w:eastAsia="en-US"/>
        </w:rPr>
        <w:t xml:space="preserve"> </w:t>
      </w:r>
      <w:r w:rsidRPr="005403FD">
        <w:rPr>
          <w:rFonts w:ascii="Times New Roman" w:eastAsia="Times New Roman" w:hAnsi="Times New Roman" w:cs="Times New Roman"/>
          <w:kern w:val="0"/>
          <w:sz w:val="28"/>
          <w:szCs w:val="28"/>
          <w:lang w:val="uk-UA" w:eastAsia="ru-RU"/>
        </w:rPr>
        <w:t>Інтегральний коефіцієнт ефективності розподілу</w:t>
      </w:r>
      <w:r w:rsidRPr="005403FD">
        <w:rPr>
          <w:rFonts w:ascii="Times New Roman" w:eastAsia="Times New Roman" w:hAnsi="Times New Roman" w:cs="Times New Roman"/>
          <w:kern w:val="0"/>
          <w:sz w:val="28"/>
          <w:szCs w:val="28"/>
          <w:lang w:val="uk-UA" w:eastAsia="en-US"/>
        </w:rPr>
        <w:t xml:space="preserve"> дозволяє скорегувати стратегічні рішення в системах розподілу задля досягнення конкурентних переваг підприємства на галузевому ринку.</w:t>
      </w:r>
    </w:p>
    <w:p w:rsidR="005403FD" w:rsidRPr="005403FD" w:rsidRDefault="005403FD" w:rsidP="005403FD">
      <w:pPr>
        <w:widowControl/>
        <w:tabs>
          <w:tab w:val="clear" w:pos="709"/>
          <w:tab w:val="left" w:pos="993"/>
        </w:tabs>
        <w:suppressAutoHyphens w:val="0"/>
        <w:spacing w:after="0" w:line="240" w:lineRule="auto"/>
        <w:ind w:firstLine="709"/>
        <w:rPr>
          <w:rFonts w:ascii="Times New Roman" w:eastAsia="Times New Roman" w:hAnsi="Times New Roman" w:cs="Times New Roman"/>
          <w:kern w:val="0"/>
          <w:sz w:val="28"/>
          <w:szCs w:val="28"/>
          <w:lang w:val="uk-UA" w:eastAsia="en-US"/>
        </w:rPr>
      </w:pPr>
      <w:r w:rsidRPr="005403FD">
        <w:rPr>
          <w:rFonts w:ascii="Times New Roman" w:eastAsia="Times New Roman" w:hAnsi="Times New Roman" w:cs="Times New Roman"/>
          <w:kern w:val="0"/>
          <w:sz w:val="28"/>
          <w:szCs w:val="28"/>
          <w:lang w:val="uk-UA" w:eastAsia="ru-RU"/>
        </w:rPr>
        <w:t>Матриця пріоритетності використання систем/каналів розподілу поділяється на дванадцять частин та будується н</w:t>
      </w:r>
      <w:r w:rsidRPr="005403FD">
        <w:rPr>
          <w:rFonts w:ascii="Times New Roman" w:eastAsia="Times New Roman" w:hAnsi="Times New Roman" w:cs="Times New Roman"/>
          <w:kern w:val="0"/>
          <w:sz w:val="28"/>
          <w:szCs w:val="28"/>
          <w:lang w:val="uk-UA" w:eastAsia="en-US"/>
        </w:rPr>
        <w:t xml:space="preserve">а основі розрахованих показників ступеня вертикальної інтеграції та інтегрального коефіцієнта ефективності систем/каналів розподілу. </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sectPr w:rsidR="005403FD" w:rsidRPr="005403FD" w:rsidSect="00D832D1">
          <w:headerReference w:type="default" r:id="rId28"/>
          <w:pgSz w:w="11906" w:h="16838"/>
          <w:pgMar w:top="1134" w:right="1134" w:bottom="1134" w:left="1134" w:header="426" w:footer="709" w:gutter="0"/>
          <w:pgNumType w:start="1"/>
          <w:cols w:space="708"/>
          <w:docGrid w:linePitch="360"/>
        </w:sectPr>
      </w:pPr>
    </w:p>
    <w:p w:rsidR="005403FD" w:rsidRPr="005403FD" w:rsidRDefault="005403FD" w:rsidP="005403FD">
      <w:pPr>
        <w:widowControl/>
        <w:tabs>
          <w:tab w:val="clear" w:pos="709"/>
        </w:tabs>
        <w:suppressAutoHyphens w:val="0"/>
        <w:spacing w:after="0" w:line="240" w:lineRule="auto"/>
        <w:ind w:firstLine="709"/>
        <w:jc w:val="right"/>
        <w:rPr>
          <w:rFonts w:ascii="Times New Roman" w:eastAsia="Times New Roman" w:hAnsi="Times New Roman" w:cs="Times New Roman"/>
          <w:bCs/>
          <w:i/>
          <w:iCs/>
          <w:spacing w:val="-6"/>
          <w:kern w:val="0"/>
          <w:sz w:val="28"/>
          <w:szCs w:val="28"/>
          <w:lang w:val="uk-UA" w:eastAsia="ru-RU"/>
        </w:rPr>
      </w:pPr>
      <w:r w:rsidRPr="005403FD">
        <w:rPr>
          <w:rFonts w:ascii="Times New Roman" w:eastAsia="Times New Roman" w:hAnsi="Times New Roman" w:cs="Times New Roman"/>
          <w:bCs/>
          <w:i/>
          <w:iCs/>
          <w:spacing w:val="-6"/>
          <w:kern w:val="0"/>
          <w:sz w:val="28"/>
          <w:szCs w:val="28"/>
          <w:lang w:val="uk-UA" w:eastAsia="ru-RU"/>
        </w:rPr>
        <w:t>Таблиця 4</w:t>
      </w:r>
    </w:p>
    <w:p w:rsidR="005403FD" w:rsidRPr="005403FD" w:rsidRDefault="005403FD" w:rsidP="005403FD">
      <w:pPr>
        <w:widowControl/>
        <w:tabs>
          <w:tab w:val="clear" w:pos="709"/>
        </w:tabs>
        <w:suppressAutoHyphens w:val="0"/>
        <w:spacing w:after="0" w:line="240" w:lineRule="auto"/>
        <w:ind w:firstLine="709"/>
        <w:jc w:val="center"/>
        <w:rPr>
          <w:rFonts w:ascii="Times New Roman" w:eastAsia="Times New Roman" w:hAnsi="Times New Roman" w:cs="Times New Roman"/>
          <w:b/>
          <w:bCs/>
          <w:iCs/>
          <w:spacing w:val="-6"/>
          <w:kern w:val="0"/>
          <w:sz w:val="28"/>
          <w:szCs w:val="28"/>
          <w:lang w:val="uk-UA" w:eastAsia="ru-RU"/>
        </w:rPr>
      </w:pPr>
      <w:r w:rsidRPr="005403FD">
        <w:rPr>
          <w:rFonts w:ascii="Times New Roman" w:eastAsia="Times New Roman" w:hAnsi="Times New Roman" w:cs="Times New Roman"/>
          <w:b/>
          <w:bCs/>
          <w:iCs/>
          <w:spacing w:val="-6"/>
          <w:kern w:val="0"/>
          <w:sz w:val="28"/>
          <w:szCs w:val="28"/>
          <w:lang w:val="uk-UA" w:eastAsia="ru-RU"/>
        </w:rPr>
        <w:t xml:space="preserve">Типи каналів розподілу продукції досліджуваних підприємств пивобезалкогольної галузі та відповідні стратегічні рішення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1134"/>
        <w:gridCol w:w="1134"/>
        <w:gridCol w:w="1701"/>
        <w:gridCol w:w="2552"/>
        <w:gridCol w:w="1559"/>
        <w:gridCol w:w="4394"/>
      </w:tblGrid>
      <w:tr w:rsidR="005403FD" w:rsidRPr="005403FD" w:rsidTr="00A02D25">
        <w:tc>
          <w:tcPr>
            <w:tcW w:w="1242" w:type="dxa"/>
            <w:vMerge w:val="restart"/>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Квадрант</w:t>
            </w:r>
          </w:p>
        </w:tc>
        <w:tc>
          <w:tcPr>
            <w:tcW w:w="5103" w:type="dxa"/>
            <w:gridSpan w:val="4"/>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Канал розподілу продукції</w:t>
            </w:r>
          </w:p>
        </w:tc>
        <w:tc>
          <w:tcPr>
            <w:tcW w:w="2552" w:type="dxa"/>
            <w:vMerge w:val="restart"/>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Перспективна ціль</w:t>
            </w:r>
          </w:p>
        </w:tc>
        <w:tc>
          <w:tcPr>
            <w:tcW w:w="1559" w:type="dxa"/>
            <w:vMerge w:val="restart"/>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Стратегічні рішення</w:t>
            </w:r>
          </w:p>
        </w:tc>
        <w:tc>
          <w:tcPr>
            <w:tcW w:w="4394" w:type="dxa"/>
            <w:vMerge w:val="restart"/>
            <w:vAlign w:val="center"/>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Заходи, що відповідають стратегії</w:t>
            </w:r>
          </w:p>
        </w:tc>
      </w:tr>
      <w:tr w:rsidR="005403FD" w:rsidRPr="005403FD" w:rsidTr="00A02D25">
        <w:tc>
          <w:tcPr>
            <w:tcW w:w="1242" w:type="dxa"/>
            <w:vMerge/>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ПАТ «Оболонь»</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ПрАТ КЗБН «Росинка»</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 xml:space="preserve">ПАТ «МЗМВ» </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hyperlink r:id="rId29" w:tooltip="Товариство з обмеженою відповідальністю" w:history="1">
              <w:r w:rsidRPr="005403FD">
                <w:rPr>
                  <w:rFonts w:ascii="Times New Roman" w:eastAsia="Times New Roman" w:hAnsi="Times New Roman" w:cs="Times New Roman"/>
                  <w:bCs/>
                  <w:iCs/>
                  <w:spacing w:val="-6"/>
                  <w:kern w:val="0"/>
                  <w:sz w:val="18"/>
                  <w:szCs w:val="18"/>
                  <w:lang w:val="uk-UA" w:eastAsia="ru-RU"/>
                </w:rPr>
                <w:t>ТОВ</w:t>
              </w:r>
            </w:hyperlink>
            <w:r w:rsidRPr="005403FD">
              <w:rPr>
                <w:rFonts w:ascii="Times New Roman" w:eastAsia="Times New Roman" w:hAnsi="Times New Roman" w:cs="Times New Roman"/>
                <w:bCs/>
                <w:iCs/>
                <w:spacing w:val="-6"/>
                <w:kern w:val="0"/>
                <w:sz w:val="18"/>
                <w:szCs w:val="18"/>
                <w:lang w:val="uk-UA" w:eastAsia="ru-RU"/>
              </w:rPr>
              <w:t xml:space="preserve"> ТВК «Перша приватна броварня»</w:t>
            </w:r>
          </w:p>
        </w:tc>
        <w:tc>
          <w:tcPr>
            <w:tcW w:w="2552" w:type="dxa"/>
            <w:vMerge/>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p>
        </w:tc>
        <w:tc>
          <w:tcPr>
            <w:tcW w:w="1559" w:type="dxa"/>
            <w:vMerge/>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p>
        </w:tc>
        <w:tc>
          <w:tcPr>
            <w:tcW w:w="4394" w:type="dxa"/>
            <w:vMerge/>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p>
        </w:tc>
      </w:tr>
      <w:tr w:rsidR="005403FD" w:rsidRPr="005403FD" w:rsidTr="00A02D25">
        <w:trPr>
          <w:trHeight w:val="365"/>
        </w:trPr>
        <w:tc>
          <w:tcPr>
            <w:tcW w:w="1242" w:type="dxa"/>
            <w:vMerge w:val="restart"/>
          </w:tcPr>
          <w:p w:rsidR="005403FD" w:rsidRPr="005403FD" w:rsidRDefault="005403FD" w:rsidP="005403FD">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«Перспектив-ний»</w:t>
            </w:r>
          </w:p>
        </w:tc>
        <w:tc>
          <w:tcPr>
            <w:tcW w:w="1134" w:type="dxa"/>
          </w:tcPr>
          <w:p w:rsidR="005403FD" w:rsidRPr="005403FD" w:rsidRDefault="005403FD" w:rsidP="005403F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18"/>
                <w:szCs w:val="18"/>
                <w:lang w:val="uk-UA" w:eastAsia="en-US"/>
              </w:rPr>
            </w:pPr>
            <w:r w:rsidRPr="005403FD">
              <w:rPr>
                <w:rFonts w:ascii="Times New Roman" w:eastAsia="Times New Roman" w:hAnsi="Times New Roman" w:cs="Times New Roman"/>
                <w:kern w:val="0"/>
                <w:sz w:val="18"/>
                <w:szCs w:val="18"/>
                <w:lang w:val="uk-UA" w:eastAsia="en-US"/>
              </w:rPr>
              <w:t>В1Z</w:t>
            </w:r>
          </w:p>
          <w:p w:rsidR="005403FD" w:rsidRPr="005403FD" w:rsidRDefault="005403FD" w:rsidP="005403F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2552" w:type="dxa"/>
          </w:tcPr>
          <w:p w:rsidR="005403FD" w:rsidRPr="005403FD" w:rsidRDefault="005403FD" w:rsidP="005403FD">
            <w:pPr>
              <w:widowControl/>
              <w:tabs>
                <w:tab w:val="clear" w:pos="709"/>
              </w:tabs>
              <w:suppressAutoHyphens w:val="0"/>
              <w:autoSpaceDE w:val="0"/>
              <w:autoSpaceDN w:val="0"/>
              <w:spacing w:after="0" w:line="240" w:lineRule="auto"/>
              <w:ind w:left="-108" w:right="-108" w:firstLine="142"/>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kern w:val="0"/>
                <w:sz w:val="18"/>
                <w:szCs w:val="18"/>
                <w:lang w:val="uk-UA" w:eastAsia="en-US"/>
              </w:rPr>
              <w:t xml:space="preserve">збут відходів виробництва </w:t>
            </w:r>
          </w:p>
        </w:tc>
        <w:tc>
          <w:tcPr>
            <w:tcW w:w="1559" w:type="dxa"/>
          </w:tcPr>
          <w:p w:rsidR="005403FD" w:rsidRPr="005403FD" w:rsidRDefault="005403FD" w:rsidP="005403FD">
            <w:pPr>
              <w:widowControl/>
              <w:tabs>
                <w:tab w:val="clear" w:pos="709"/>
              </w:tabs>
              <w:suppressAutoHyphens w:val="0"/>
              <w:autoSpaceDE w:val="0"/>
              <w:autoSpaceDN w:val="0"/>
              <w:spacing w:after="0" w:line="240" w:lineRule="auto"/>
              <w:ind w:left="-108" w:firstLine="108"/>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«підтримання позицій»</w:t>
            </w:r>
          </w:p>
        </w:tc>
        <w:tc>
          <w:tcPr>
            <w:tcW w:w="4394" w:type="dxa"/>
          </w:tcPr>
          <w:p w:rsidR="005403FD" w:rsidRPr="005403FD" w:rsidRDefault="005403FD" w:rsidP="005403FD">
            <w:pPr>
              <w:widowControl/>
              <w:tabs>
                <w:tab w:val="clear" w:pos="709"/>
              </w:tabs>
              <w:suppressAutoHyphens w:val="0"/>
              <w:autoSpaceDE w:val="0"/>
              <w:autoSpaceDN w:val="0"/>
              <w:spacing w:after="0" w:line="240" w:lineRule="auto"/>
              <w:ind w:left="-108" w:firstLine="108"/>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підтримання стосунків з існуючими клієнтами</w:t>
            </w:r>
          </w:p>
        </w:tc>
      </w:tr>
      <w:tr w:rsidR="005403FD" w:rsidRPr="005403FD" w:rsidTr="00A02D25">
        <w:trPr>
          <w:trHeight w:val="507"/>
        </w:trPr>
        <w:tc>
          <w:tcPr>
            <w:tcW w:w="1242" w:type="dxa"/>
            <w:vMerge/>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bCs/>
                <w:iCs/>
                <w:spacing w:val="-6"/>
                <w:kern w:val="0"/>
                <w:sz w:val="18"/>
                <w:szCs w:val="18"/>
                <w:lang w:val="uk-UA" w:eastAsia="ru-RU"/>
              </w:rPr>
            </w:pP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en-US"/>
              </w:rPr>
              <w:t>С2Z</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kern w:val="0"/>
                <w:sz w:val="18"/>
                <w:szCs w:val="18"/>
                <w:lang w:val="uk-UA" w:eastAsia="ru-RU"/>
              </w:rPr>
              <w:t>С2Dl</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С1Z,</w:t>
            </w:r>
            <w:r w:rsidRPr="005403FD">
              <w:rPr>
                <w:rFonts w:ascii="Times New Roman" w:eastAsia="Times New Roman" w:hAnsi="Times New Roman" w:cs="Times New Roman"/>
                <w:kern w:val="0"/>
                <w:sz w:val="18"/>
                <w:szCs w:val="18"/>
                <w:lang w:val="en-US" w:eastAsia="ru-RU"/>
              </w:rPr>
              <w:t xml:space="preserve"> C1Dl</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en-US"/>
              </w:rPr>
            </w:pPr>
            <w:r w:rsidRPr="005403FD">
              <w:rPr>
                <w:rFonts w:ascii="Times New Roman" w:eastAsia="Times New Roman" w:hAnsi="Times New Roman" w:cs="Times New Roman"/>
                <w:kern w:val="0"/>
                <w:sz w:val="18"/>
                <w:szCs w:val="18"/>
                <w:lang w:val="uk-UA" w:eastAsia="ru-RU"/>
              </w:rPr>
              <w:t>-</w:t>
            </w:r>
          </w:p>
        </w:tc>
        <w:tc>
          <w:tcPr>
            <w:tcW w:w="2552" w:type="dxa"/>
          </w:tcPr>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підтримка іміджу, отримання інформації, ознайомлення з новою продукцією</w:t>
            </w:r>
          </w:p>
        </w:tc>
        <w:tc>
          <w:tcPr>
            <w:tcW w:w="1559" w:type="dxa"/>
          </w:tcPr>
          <w:p w:rsidR="005403FD" w:rsidRPr="005403FD" w:rsidRDefault="005403FD" w:rsidP="005403FD">
            <w:pPr>
              <w:widowControl/>
              <w:tabs>
                <w:tab w:val="clear" w:pos="709"/>
              </w:tabs>
              <w:suppressAutoHyphens w:val="0"/>
              <w:spacing w:after="0" w:line="240" w:lineRule="auto"/>
              <w:ind w:left="-108" w:firstLine="34"/>
              <w:contextualSpacing/>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«підтримання позицій»,</w:t>
            </w:r>
            <w:r w:rsidRPr="005403FD">
              <w:rPr>
                <w:rFonts w:ascii="Times New Roman" w:eastAsia="Times New Roman" w:hAnsi="Times New Roman" w:cs="Times New Roman"/>
                <w:kern w:val="0"/>
                <w:sz w:val="18"/>
                <w:szCs w:val="18"/>
                <w:lang w:val="uk-UA" w:eastAsia="ru-RU"/>
              </w:rPr>
              <w:t xml:space="preserve"> «розвиток ринку»</w:t>
            </w:r>
          </w:p>
        </w:tc>
        <w:tc>
          <w:tcPr>
            <w:tcW w:w="4394" w:type="dxa"/>
          </w:tcPr>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 xml:space="preserve">застосування корпоративного стилю, </w:t>
            </w:r>
            <w:r w:rsidRPr="005403FD">
              <w:rPr>
                <w:rFonts w:ascii="Times New Roman" w:eastAsia="Times New Roman" w:hAnsi="Times New Roman" w:cs="Times New Roman"/>
                <w:kern w:val="0"/>
                <w:sz w:val="18"/>
                <w:szCs w:val="18"/>
                <w:lang w:val="uk-UA" w:eastAsia="ru-RU"/>
              </w:rPr>
              <w:t>відкриття нових магазинів</w:t>
            </w:r>
          </w:p>
        </w:tc>
      </w:tr>
      <w:tr w:rsidR="005403FD" w:rsidRPr="005403FD" w:rsidTr="00A02D25">
        <w:tc>
          <w:tcPr>
            <w:tcW w:w="1242" w:type="dxa"/>
            <w:vMerge/>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18"/>
                <w:szCs w:val="18"/>
                <w:lang w:val="uk-UA" w:eastAsia="ru-RU"/>
              </w:rPr>
            </w:pP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С3D, С4D, С2DЕ</w:t>
            </w:r>
          </w:p>
        </w:tc>
        <w:tc>
          <w:tcPr>
            <w:tcW w:w="2552" w:type="dxa"/>
          </w:tcPr>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 xml:space="preserve">збільшенні виручки від реалізації  </w:t>
            </w:r>
          </w:p>
        </w:tc>
        <w:tc>
          <w:tcPr>
            <w:tcW w:w="1559" w:type="dxa"/>
          </w:tcPr>
          <w:p w:rsidR="005403FD" w:rsidRPr="005403FD" w:rsidRDefault="005403FD" w:rsidP="005403FD">
            <w:pPr>
              <w:widowControl/>
              <w:tabs>
                <w:tab w:val="clear" w:pos="709"/>
              </w:tabs>
              <w:suppressAutoHyphens w:val="0"/>
              <w:spacing w:after="0" w:line="240" w:lineRule="auto"/>
              <w:ind w:left="-108" w:right="-108" w:firstLine="34"/>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«розвиток ринку»</w:t>
            </w:r>
          </w:p>
        </w:tc>
        <w:tc>
          <w:tcPr>
            <w:tcW w:w="4394" w:type="dxa"/>
          </w:tcPr>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розширення та  поглиблення співпраці з існуючими дистриб’юторами</w:t>
            </w:r>
          </w:p>
        </w:tc>
      </w:tr>
      <w:tr w:rsidR="005403FD" w:rsidRPr="005403FD" w:rsidTr="00A02D25">
        <w:tc>
          <w:tcPr>
            <w:tcW w:w="1242" w:type="dxa"/>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kern w:val="0"/>
                <w:sz w:val="18"/>
                <w:szCs w:val="18"/>
                <w:lang w:val="uk-UA" w:eastAsia="ru-RU"/>
              </w:rPr>
              <w:t>«Основний»</w:t>
            </w:r>
          </w:p>
        </w:tc>
        <w:tc>
          <w:tcPr>
            <w:tcW w:w="1134" w:type="dxa"/>
          </w:tcPr>
          <w:p w:rsidR="005403FD" w:rsidRPr="005403FD" w:rsidRDefault="005403FD" w:rsidP="005403F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kern w:val="0"/>
                <w:sz w:val="18"/>
                <w:szCs w:val="18"/>
                <w:lang w:val="uk-UA" w:eastAsia="ru-RU"/>
              </w:rPr>
              <w:t>С7</w:t>
            </w:r>
            <w:r w:rsidRPr="005403FD">
              <w:rPr>
                <w:rFonts w:ascii="Times New Roman" w:eastAsia="Times New Roman" w:hAnsi="Times New Roman" w:cs="Times New Roman"/>
                <w:kern w:val="0"/>
                <w:sz w:val="18"/>
                <w:szCs w:val="18"/>
                <w:lang w:val="uk-UA" w:eastAsia="en-US"/>
              </w:rPr>
              <w:t>АDE</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С1D, С2D, С1DЕ</w:t>
            </w:r>
          </w:p>
        </w:tc>
        <w:tc>
          <w:tcPr>
            <w:tcW w:w="2552" w:type="dxa"/>
          </w:tcPr>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kern w:val="0"/>
                <w:sz w:val="18"/>
                <w:szCs w:val="18"/>
                <w:lang w:val="uk-UA" w:eastAsia="ru-RU"/>
              </w:rPr>
              <w:t>отримання високих прибутків та охоплення великих сегментів ринку</w:t>
            </w:r>
          </w:p>
        </w:tc>
        <w:tc>
          <w:tcPr>
            <w:tcW w:w="1559" w:type="dxa"/>
          </w:tcPr>
          <w:p w:rsidR="005403FD" w:rsidRPr="005403FD" w:rsidRDefault="005403FD" w:rsidP="005403FD">
            <w:pPr>
              <w:widowControl/>
              <w:tabs>
                <w:tab w:val="clear" w:pos="709"/>
              </w:tabs>
              <w:suppressAutoHyphens w:val="0"/>
              <w:spacing w:after="0" w:line="240" w:lineRule="auto"/>
              <w:ind w:left="-108" w:firstLine="34"/>
              <w:contextualSpacing/>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«підтримання позицій»,</w:t>
            </w:r>
            <w:r w:rsidRPr="005403FD">
              <w:rPr>
                <w:rFonts w:ascii="Times New Roman" w:eastAsia="Times New Roman" w:hAnsi="Times New Roman" w:cs="Times New Roman"/>
                <w:kern w:val="0"/>
                <w:sz w:val="18"/>
                <w:szCs w:val="18"/>
                <w:lang w:val="uk-UA" w:eastAsia="ru-RU"/>
              </w:rPr>
              <w:t xml:space="preserve"> «розвиток ринку»</w:t>
            </w:r>
          </w:p>
        </w:tc>
        <w:tc>
          <w:tcPr>
            <w:tcW w:w="4394" w:type="dxa"/>
          </w:tcPr>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подальший розвиток довгострокових зв'язків партнерів</w:t>
            </w:r>
          </w:p>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bCs/>
                <w:iCs/>
                <w:spacing w:val="-6"/>
                <w:kern w:val="0"/>
                <w:sz w:val="18"/>
                <w:szCs w:val="18"/>
                <w:lang w:val="uk-UA" w:eastAsia="ru-RU"/>
              </w:rPr>
            </w:pPr>
          </w:p>
        </w:tc>
      </w:tr>
      <w:tr w:rsidR="005403FD" w:rsidRPr="005403FD" w:rsidTr="00A02D25">
        <w:trPr>
          <w:trHeight w:val="395"/>
        </w:trPr>
        <w:tc>
          <w:tcPr>
            <w:tcW w:w="1242" w:type="dxa"/>
            <w:vMerge w:val="restart"/>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«Низькопри-бутковий гігант»</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С4D</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С2D, С4D</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C2D</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2552" w:type="dxa"/>
          </w:tcPr>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посилення впливу на клієнтів в каналі</w:t>
            </w:r>
          </w:p>
        </w:tc>
        <w:tc>
          <w:tcPr>
            <w:tcW w:w="1559" w:type="dxa"/>
          </w:tcPr>
          <w:p w:rsidR="005403FD" w:rsidRPr="005403FD" w:rsidRDefault="005403FD" w:rsidP="005403FD">
            <w:pPr>
              <w:widowControl/>
              <w:tabs>
                <w:tab w:val="clear" w:pos="709"/>
              </w:tabs>
              <w:suppressAutoHyphens w:val="0"/>
              <w:spacing w:after="0" w:line="240" w:lineRule="auto"/>
              <w:ind w:left="-108" w:right="-108" w:firstLine="34"/>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«розвиток ринку», «інтеграція»</w:t>
            </w:r>
          </w:p>
        </w:tc>
        <w:tc>
          <w:tcPr>
            <w:tcW w:w="4394" w:type="dxa"/>
          </w:tcPr>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створення фокус-команд дистриб’юторів, пропозиція ексклюзивної співпраці</w:t>
            </w:r>
          </w:p>
        </w:tc>
      </w:tr>
      <w:tr w:rsidR="005403FD" w:rsidRPr="005403FD" w:rsidTr="00A02D25">
        <w:tc>
          <w:tcPr>
            <w:tcW w:w="1242" w:type="dxa"/>
            <w:vMerge/>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18"/>
                <w:szCs w:val="18"/>
                <w:lang w:val="uk-UA" w:eastAsia="ru-RU"/>
              </w:rPr>
            </w:pP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С2DЕ</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С2R</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2552" w:type="dxa"/>
          </w:tcPr>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 xml:space="preserve">забезпечення стійкої пропозиції продукції, підвищення рентабельності </w:t>
            </w:r>
          </w:p>
        </w:tc>
        <w:tc>
          <w:tcPr>
            <w:tcW w:w="1559" w:type="dxa"/>
          </w:tcPr>
          <w:p w:rsidR="005403FD" w:rsidRPr="005403FD" w:rsidRDefault="005403FD" w:rsidP="005403FD">
            <w:pPr>
              <w:widowControl/>
              <w:tabs>
                <w:tab w:val="clear" w:pos="709"/>
              </w:tabs>
              <w:suppressAutoHyphens w:val="0"/>
              <w:spacing w:after="0" w:line="240" w:lineRule="auto"/>
              <w:ind w:left="-108" w:right="-108" w:firstLine="34"/>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оптимізація витрат на збут, «підтримання позицій»,</w:t>
            </w:r>
          </w:p>
        </w:tc>
        <w:tc>
          <w:tcPr>
            <w:tcW w:w="4394" w:type="dxa"/>
          </w:tcPr>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жорсткий контроль витрат на збут,</w:t>
            </w:r>
          </w:p>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перегляд умов співпраця з дистриб’юторами, розширення ексклюзивної дистриб’юторської мережі</w:t>
            </w:r>
          </w:p>
        </w:tc>
      </w:tr>
      <w:tr w:rsidR="005403FD" w:rsidRPr="005403FD" w:rsidTr="00A02D25">
        <w:tc>
          <w:tcPr>
            <w:tcW w:w="1242" w:type="dxa"/>
            <w:vMerge w:val="restart"/>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«Проблем-ний»</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S1Z</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2552" w:type="dxa"/>
          </w:tcPr>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отримання державних замовлень</w:t>
            </w:r>
          </w:p>
        </w:tc>
        <w:tc>
          <w:tcPr>
            <w:tcW w:w="1559" w:type="dxa"/>
          </w:tcPr>
          <w:p w:rsidR="005403FD" w:rsidRPr="005403FD" w:rsidRDefault="005403FD" w:rsidP="005403FD">
            <w:pPr>
              <w:widowControl/>
              <w:tabs>
                <w:tab w:val="clear" w:pos="709"/>
              </w:tabs>
              <w:suppressAutoHyphens w:val="0"/>
              <w:spacing w:after="0" w:line="240" w:lineRule="auto"/>
              <w:ind w:left="-108" w:right="-108" w:firstLine="34"/>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«підтримання позицій»,</w:t>
            </w:r>
          </w:p>
          <w:p w:rsidR="005403FD" w:rsidRPr="005403FD" w:rsidRDefault="005403FD" w:rsidP="005403FD">
            <w:pPr>
              <w:widowControl/>
              <w:tabs>
                <w:tab w:val="clear" w:pos="709"/>
              </w:tabs>
              <w:suppressAutoHyphens w:val="0"/>
              <w:spacing w:after="0" w:line="240" w:lineRule="auto"/>
              <w:ind w:left="-108" w:right="-108" w:firstLine="34"/>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«розвиток ринку»</w:t>
            </w:r>
          </w:p>
        </w:tc>
        <w:tc>
          <w:tcPr>
            <w:tcW w:w="4394" w:type="dxa"/>
          </w:tcPr>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 xml:space="preserve">підтримання стосунків з існуючими клієнтами, </w:t>
            </w:r>
          </w:p>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пошук нових можливостей для укладання нових контрактів</w:t>
            </w:r>
          </w:p>
        </w:tc>
      </w:tr>
      <w:tr w:rsidR="005403FD" w:rsidRPr="005403FD" w:rsidTr="00A02D25">
        <w:tc>
          <w:tcPr>
            <w:tcW w:w="1242" w:type="dxa"/>
            <w:vMerge/>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18"/>
                <w:szCs w:val="18"/>
                <w:lang w:val="uk-UA" w:eastAsia="ru-RU"/>
              </w:rPr>
            </w:pP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С1 HoReCa,  С3(4,5)Z</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С2Z, С2Zt</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2552" w:type="dxa"/>
          </w:tcPr>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підтримка іміджу, отримання інформації, ознайомлення споживачів з новою продукцією</w:t>
            </w:r>
          </w:p>
        </w:tc>
        <w:tc>
          <w:tcPr>
            <w:tcW w:w="1559" w:type="dxa"/>
          </w:tcPr>
          <w:p w:rsidR="005403FD" w:rsidRPr="005403FD" w:rsidRDefault="005403FD" w:rsidP="005403FD">
            <w:pPr>
              <w:widowControl/>
              <w:tabs>
                <w:tab w:val="clear" w:pos="709"/>
              </w:tabs>
              <w:suppressAutoHyphens w:val="0"/>
              <w:spacing w:after="0" w:line="240" w:lineRule="auto"/>
              <w:ind w:left="-108" w:right="-108" w:firstLine="34"/>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«підтримання позицій»</w:t>
            </w:r>
          </w:p>
        </w:tc>
        <w:tc>
          <w:tcPr>
            <w:tcW w:w="4394" w:type="dxa"/>
          </w:tcPr>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застосування корпоративного стилю</w:t>
            </w:r>
          </w:p>
        </w:tc>
      </w:tr>
      <w:tr w:rsidR="005403FD" w:rsidRPr="005403FD" w:rsidTr="00A02D25">
        <w:tc>
          <w:tcPr>
            <w:tcW w:w="1242" w:type="dxa"/>
            <w:vMerge/>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18"/>
                <w:szCs w:val="18"/>
                <w:lang w:val="uk-UA" w:eastAsia="ru-RU"/>
              </w:rPr>
            </w:pP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С2 (3,4,5,6)R</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С1(2,4)R</w:t>
            </w:r>
          </w:p>
        </w:tc>
        <w:tc>
          <w:tcPr>
            <w:tcW w:w="2552" w:type="dxa"/>
          </w:tcPr>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 xml:space="preserve">забезпечення стійкої пропозиції  продукції, </w:t>
            </w:r>
          </w:p>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отримання інформації</w:t>
            </w:r>
          </w:p>
        </w:tc>
        <w:tc>
          <w:tcPr>
            <w:tcW w:w="1559" w:type="dxa"/>
          </w:tcPr>
          <w:p w:rsidR="005403FD" w:rsidRPr="005403FD" w:rsidRDefault="005403FD" w:rsidP="005403FD">
            <w:pPr>
              <w:widowControl/>
              <w:tabs>
                <w:tab w:val="clear" w:pos="709"/>
              </w:tabs>
              <w:suppressAutoHyphens w:val="0"/>
              <w:spacing w:after="0" w:line="240" w:lineRule="auto"/>
              <w:ind w:left="-108" w:right="-108" w:firstLine="34"/>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«підтримання позиції»,</w:t>
            </w:r>
          </w:p>
          <w:p w:rsidR="005403FD" w:rsidRPr="005403FD" w:rsidRDefault="005403FD" w:rsidP="005403FD">
            <w:pPr>
              <w:widowControl/>
              <w:tabs>
                <w:tab w:val="clear" w:pos="709"/>
              </w:tabs>
              <w:suppressAutoHyphens w:val="0"/>
              <w:spacing w:after="0" w:line="240" w:lineRule="auto"/>
              <w:ind w:left="-108" w:right="-108" w:firstLine="34"/>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«переорієнтації»</w:t>
            </w:r>
          </w:p>
        </w:tc>
        <w:tc>
          <w:tcPr>
            <w:tcW w:w="4394" w:type="dxa"/>
          </w:tcPr>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 xml:space="preserve">застосування заходів стимулювання збуту, укладання договорів про довгострокове співробітництво з великим рітейлом, переорієнтація дрібних роздрібних торговців на співпрацю з дистриб’юторами </w:t>
            </w:r>
          </w:p>
        </w:tc>
      </w:tr>
      <w:tr w:rsidR="005403FD" w:rsidRPr="005403FD" w:rsidTr="00A02D25">
        <w:tc>
          <w:tcPr>
            <w:tcW w:w="1242" w:type="dxa"/>
            <w:vMerge/>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18"/>
                <w:szCs w:val="18"/>
                <w:lang w:val="uk-UA" w:eastAsia="ru-RU"/>
              </w:rPr>
            </w:pP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С2W, С3W, С4W, С5W</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2552" w:type="dxa"/>
          </w:tcPr>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посилення контролю в каналі, зменшення збитків без втрати споживачів</w:t>
            </w:r>
          </w:p>
        </w:tc>
        <w:tc>
          <w:tcPr>
            <w:tcW w:w="1559" w:type="dxa"/>
          </w:tcPr>
          <w:p w:rsidR="005403FD" w:rsidRPr="005403FD" w:rsidRDefault="005403FD" w:rsidP="005403FD">
            <w:pPr>
              <w:widowControl/>
              <w:tabs>
                <w:tab w:val="clear" w:pos="709"/>
              </w:tabs>
              <w:suppressAutoHyphens w:val="0"/>
              <w:spacing w:after="0" w:line="240" w:lineRule="auto"/>
              <w:ind w:left="-108" w:right="-108" w:firstLine="34"/>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«переорієнтації»</w:t>
            </w:r>
          </w:p>
        </w:tc>
        <w:tc>
          <w:tcPr>
            <w:tcW w:w="4394" w:type="dxa"/>
          </w:tcPr>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переорієнтація посередників  на співпрацю з дистриб’юторами</w:t>
            </w:r>
          </w:p>
        </w:tc>
      </w:tr>
      <w:tr w:rsidR="005403FD" w:rsidRPr="005403FD" w:rsidTr="00A02D25">
        <w:trPr>
          <w:trHeight w:val="428"/>
        </w:trPr>
        <w:tc>
          <w:tcPr>
            <w:tcW w:w="1242" w:type="dxa"/>
            <w:vMerge/>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18"/>
                <w:szCs w:val="18"/>
                <w:lang w:val="uk-UA" w:eastAsia="ru-RU"/>
              </w:rPr>
            </w:pP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С2 (3,5,6)D, С3DЕ</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С3D, С5D, С6АD</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C3AD</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2552" w:type="dxa"/>
          </w:tcPr>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збільшенні виручки від реалізації</w:t>
            </w:r>
          </w:p>
        </w:tc>
        <w:tc>
          <w:tcPr>
            <w:tcW w:w="1559" w:type="dxa"/>
          </w:tcPr>
          <w:p w:rsidR="005403FD" w:rsidRPr="005403FD" w:rsidRDefault="005403FD" w:rsidP="005403FD">
            <w:pPr>
              <w:widowControl/>
              <w:tabs>
                <w:tab w:val="clear" w:pos="709"/>
              </w:tabs>
              <w:suppressAutoHyphens w:val="0"/>
              <w:spacing w:after="0" w:line="240" w:lineRule="auto"/>
              <w:ind w:left="-108" w:right="-108" w:firstLine="34"/>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«підтримання позиції», «розвиток ринку»</w:t>
            </w:r>
          </w:p>
        </w:tc>
        <w:tc>
          <w:tcPr>
            <w:tcW w:w="4394" w:type="dxa"/>
          </w:tcPr>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 xml:space="preserve">збільшення частки поставок клієнта в обороті компанії і частки компанії в обороті клієнта </w:t>
            </w:r>
          </w:p>
        </w:tc>
      </w:tr>
      <w:tr w:rsidR="005403FD" w:rsidRPr="005403FD" w:rsidTr="00A02D25">
        <w:tc>
          <w:tcPr>
            <w:tcW w:w="1242" w:type="dxa"/>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kern w:val="0"/>
                <w:sz w:val="18"/>
                <w:szCs w:val="18"/>
                <w:lang w:val="uk-UA" w:eastAsia="ru-RU"/>
              </w:rPr>
              <w:t>«Збитковий лідер продаж»</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kern w:val="0"/>
                <w:sz w:val="18"/>
                <w:szCs w:val="18"/>
                <w:lang w:val="uk-UA" w:eastAsia="ru-RU"/>
              </w:rPr>
              <w:t>С2R</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w:t>
            </w:r>
          </w:p>
        </w:tc>
        <w:tc>
          <w:tcPr>
            <w:tcW w:w="2552" w:type="dxa"/>
          </w:tcPr>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 xml:space="preserve">забезпечення стійкої пропозиції  продукції, підвищення рентабельності каналів </w:t>
            </w:r>
          </w:p>
        </w:tc>
        <w:tc>
          <w:tcPr>
            <w:tcW w:w="1559" w:type="dxa"/>
          </w:tcPr>
          <w:p w:rsidR="005403FD" w:rsidRPr="005403FD" w:rsidRDefault="005403FD" w:rsidP="005403FD">
            <w:pPr>
              <w:widowControl/>
              <w:tabs>
                <w:tab w:val="clear" w:pos="709"/>
              </w:tabs>
              <w:suppressAutoHyphens w:val="0"/>
              <w:spacing w:after="0" w:line="240" w:lineRule="auto"/>
              <w:ind w:left="-108" w:right="-108" w:firstLine="34"/>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 xml:space="preserve">оптимізація витрат на збут  </w:t>
            </w:r>
          </w:p>
        </w:tc>
        <w:tc>
          <w:tcPr>
            <w:tcW w:w="4394" w:type="dxa"/>
          </w:tcPr>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жорсткий контроль витрат на збут</w:t>
            </w:r>
          </w:p>
        </w:tc>
      </w:tr>
      <w:tr w:rsidR="005403FD" w:rsidRPr="005403FD" w:rsidTr="00A02D25">
        <w:tc>
          <w:tcPr>
            <w:tcW w:w="1242" w:type="dxa"/>
            <w:vMerge w:val="restart"/>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kern w:val="0"/>
                <w:sz w:val="18"/>
                <w:szCs w:val="18"/>
                <w:lang w:val="uk-UA" w:eastAsia="ru-RU"/>
              </w:rPr>
              <w:t>«Тягар»</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kern w:val="0"/>
                <w:sz w:val="18"/>
                <w:szCs w:val="18"/>
                <w:lang w:val="uk-UA" w:eastAsia="ru-RU"/>
              </w:rPr>
              <w:t>С1HoReCa</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kern w:val="0"/>
                <w:sz w:val="18"/>
                <w:szCs w:val="18"/>
                <w:lang w:val="uk-UA" w:eastAsia="en-US"/>
              </w:rPr>
              <w:t>С3R</w:t>
            </w:r>
          </w:p>
        </w:tc>
        <w:tc>
          <w:tcPr>
            <w:tcW w:w="2552" w:type="dxa"/>
          </w:tcPr>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зменшення збитків без втрати споживачів</w:t>
            </w:r>
          </w:p>
        </w:tc>
        <w:tc>
          <w:tcPr>
            <w:tcW w:w="1559" w:type="dxa"/>
          </w:tcPr>
          <w:p w:rsidR="005403FD" w:rsidRPr="005403FD" w:rsidRDefault="005403FD" w:rsidP="005403FD">
            <w:pPr>
              <w:widowControl/>
              <w:tabs>
                <w:tab w:val="clear" w:pos="709"/>
              </w:tabs>
              <w:suppressAutoHyphens w:val="0"/>
              <w:spacing w:after="0" w:line="240" w:lineRule="auto"/>
              <w:ind w:left="-108" w:right="-108" w:firstLine="34"/>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kern w:val="0"/>
                <w:sz w:val="18"/>
                <w:szCs w:val="18"/>
                <w:lang w:val="uk-UA" w:eastAsia="ru-RU"/>
              </w:rPr>
              <w:t>«переорієнтації»</w:t>
            </w:r>
          </w:p>
        </w:tc>
        <w:tc>
          <w:tcPr>
            <w:tcW w:w="4394" w:type="dxa"/>
          </w:tcPr>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bCs/>
                <w:iCs/>
                <w:spacing w:val="-6"/>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переорієнтація посередників  на співпрацю з дистриб’юторами</w:t>
            </w:r>
          </w:p>
        </w:tc>
      </w:tr>
      <w:tr w:rsidR="005403FD" w:rsidRPr="005403FD" w:rsidTr="00A02D25">
        <w:tc>
          <w:tcPr>
            <w:tcW w:w="1242" w:type="dxa"/>
            <w:vMerge/>
          </w:tcPr>
          <w:p w:rsidR="005403FD" w:rsidRPr="005403FD" w:rsidRDefault="005403FD" w:rsidP="005403FD">
            <w:pPr>
              <w:widowControl/>
              <w:tabs>
                <w:tab w:val="clear" w:pos="709"/>
              </w:tabs>
              <w:suppressAutoHyphens w:val="0"/>
              <w:spacing w:after="0" w:line="240" w:lineRule="auto"/>
              <w:ind w:firstLine="0"/>
              <w:rPr>
                <w:rFonts w:ascii="Times New Roman" w:eastAsia="Times New Roman" w:hAnsi="Times New Roman" w:cs="Times New Roman"/>
                <w:kern w:val="0"/>
                <w:sz w:val="18"/>
                <w:szCs w:val="18"/>
                <w:lang w:val="uk-UA" w:eastAsia="ru-RU"/>
              </w:rPr>
            </w:pP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134"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kern w:val="0"/>
                <w:sz w:val="18"/>
                <w:szCs w:val="18"/>
                <w:lang w:val="uk-UA" w:eastAsia="ru-RU"/>
              </w:rPr>
              <w:t>-</w:t>
            </w:r>
          </w:p>
        </w:tc>
        <w:tc>
          <w:tcPr>
            <w:tcW w:w="1701" w:type="dxa"/>
          </w:tcPr>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en-US"/>
              </w:rPr>
            </w:pPr>
            <w:r w:rsidRPr="005403FD">
              <w:rPr>
                <w:rFonts w:ascii="Times New Roman" w:eastAsia="Times New Roman" w:hAnsi="Times New Roman" w:cs="Times New Roman"/>
                <w:kern w:val="0"/>
                <w:sz w:val="18"/>
                <w:szCs w:val="18"/>
                <w:lang w:val="uk-UA" w:eastAsia="ru-RU"/>
              </w:rPr>
              <w:t>С5АD</w:t>
            </w:r>
          </w:p>
        </w:tc>
        <w:tc>
          <w:tcPr>
            <w:tcW w:w="2552" w:type="dxa"/>
          </w:tcPr>
          <w:p w:rsidR="005403FD" w:rsidRPr="005403FD" w:rsidRDefault="005403FD" w:rsidP="005403FD">
            <w:pPr>
              <w:widowControl/>
              <w:tabs>
                <w:tab w:val="clear" w:pos="709"/>
              </w:tabs>
              <w:suppressAutoHyphens w:val="0"/>
              <w:spacing w:after="0" w:line="240" w:lineRule="auto"/>
              <w:ind w:left="-108" w:right="-108" w:firstLine="142"/>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переорієнтація на нові ринки</w:t>
            </w:r>
          </w:p>
        </w:tc>
        <w:tc>
          <w:tcPr>
            <w:tcW w:w="1559" w:type="dxa"/>
          </w:tcPr>
          <w:p w:rsidR="005403FD" w:rsidRPr="005403FD" w:rsidRDefault="005403FD" w:rsidP="005403FD">
            <w:pPr>
              <w:widowControl/>
              <w:tabs>
                <w:tab w:val="clear" w:pos="709"/>
              </w:tabs>
              <w:suppressAutoHyphens w:val="0"/>
              <w:spacing w:after="0" w:line="240" w:lineRule="auto"/>
              <w:ind w:left="-108" w:right="-108" w:firstLine="34"/>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«розвиток ринку»</w:t>
            </w:r>
          </w:p>
        </w:tc>
        <w:tc>
          <w:tcPr>
            <w:tcW w:w="4394" w:type="dxa"/>
          </w:tcPr>
          <w:p w:rsidR="005403FD" w:rsidRPr="005403FD" w:rsidRDefault="005403FD" w:rsidP="005403FD">
            <w:pPr>
              <w:widowControl/>
              <w:tabs>
                <w:tab w:val="clear" w:pos="709"/>
              </w:tabs>
              <w:suppressAutoHyphens w:val="0"/>
              <w:spacing w:after="0" w:line="240" w:lineRule="auto"/>
              <w:ind w:left="-108" w:firstLine="108"/>
              <w:rPr>
                <w:rFonts w:ascii="Times New Roman" w:eastAsia="Times New Roman" w:hAnsi="Times New Roman" w:cs="Times New Roman"/>
                <w:kern w:val="0"/>
                <w:sz w:val="18"/>
                <w:szCs w:val="18"/>
                <w:lang w:val="uk-UA" w:eastAsia="ru-RU"/>
              </w:rPr>
            </w:pPr>
            <w:r w:rsidRPr="005403FD">
              <w:rPr>
                <w:rFonts w:ascii="Times New Roman" w:eastAsia="Times New Roman" w:hAnsi="Times New Roman" w:cs="Times New Roman"/>
                <w:bCs/>
                <w:iCs/>
                <w:spacing w:val="-6"/>
                <w:kern w:val="0"/>
                <w:sz w:val="18"/>
                <w:szCs w:val="18"/>
                <w:lang w:val="uk-UA" w:eastAsia="ru-RU"/>
              </w:rPr>
              <w:t>освоєння нових закордонних ринків збуту</w:t>
            </w:r>
          </w:p>
        </w:tc>
      </w:tr>
    </w:tbl>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sectPr w:rsidR="005403FD" w:rsidRPr="005403FD" w:rsidSect="004E2007">
          <w:pgSz w:w="16838" w:h="11906" w:orient="landscape"/>
          <w:pgMar w:top="1134" w:right="1134" w:bottom="993" w:left="1134" w:header="709" w:footer="709" w:gutter="0"/>
          <w:pgNumType w:chapStyle="1"/>
          <w:cols w:space="708"/>
          <w:docGrid w:linePitch="360"/>
        </w:sectPr>
      </w:pPr>
    </w:p>
    <w:p w:rsidR="005403FD" w:rsidRPr="005403FD" w:rsidRDefault="005403FD" w:rsidP="005403FD">
      <w:pPr>
        <w:widowControl/>
        <w:tabs>
          <w:tab w:val="clear" w:pos="709"/>
          <w:tab w:val="left" w:pos="993"/>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en-US"/>
        </w:rPr>
        <w:t>Запропонований підхід дозволяє визначити</w:t>
      </w:r>
      <w:r w:rsidRPr="005403FD">
        <w:rPr>
          <w:rFonts w:ascii="Times New Roman" w:eastAsia="Times New Roman" w:hAnsi="Times New Roman" w:cs="Times New Roman"/>
          <w:kern w:val="0"/>
          <w:sz w:val="28"/>
          <w:szCs w:val="28"/>
          <w:lang w:val="uk-UA" w:eastAsia="ru-RU"/>
        </w:rPr>
        <w:t xml:space="preserve"> системи</w:t>
      </w:r>
      <w:r w:rsidRPr="005403FD">
        <w:rPr>
          <w:rFonts w:ascii="Times New Roman" w:eastAsia="Times New Roman" w:hAnsi="Times New Roman" w:cs="Times New Roman"/>
          <w:kern w:val="0"/>
          <w:sz w:val="28"/>
          <w:szCs w:val="28"/>
          <w:lang w:val="uk-UA" w:eastAsia="en-US"/>
        </w:rPr>
        <w:t xml:space="preserve">, які </w:t>
      </w:r>
      <w:r w:rsidRPr="005403FD">
        <w:rPr>
          <w:rFonts w:ascii="Times New Roman" w:eastAsia="Times New Roman" w:hAnsi="Times New Roman" w:cs="Times New Roman"/>
          <w:kern w:val="0"/>
          <w:sz w:val="28"/>
          <w:szCs w:val="28"/>
          <w:lang w:val="uk-UA" w:eastAsia="ru-RU"/>
        </w:rPr>
        <w:t xml:space="preserve">дають можливість підприємству досягати виконання поставлених цілей, що є першочерговими на даному етапі його розвитку. </w:t>
      </w:r>
    </w:p>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5403FD" w:rsidRPr="005403FD" w:rsidRDefault="005403FD" w:rsidP="005403F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403FD">
        <w:rPr>
          <w:rFonts w:ascii="Times New Roman" w:eastAsia="Times New Roman" w:hAnsi="Times New Roman" w:cs="Times New Roman"/>
          <w:b/>
          <w:kern w:val="0"/>
          <w:sz w:val="28"/>
          <w:szCs w:val="28"/>
          <w:lang w:val="uk-UA" w:eastAsia="ru-RU"/>
        </w:rPr>
        <w:t>ВИСНОВКИ</w:t>
      </w:r>
    </w:p>
    <w:p w:rsidR="005403FD" w:rsidRPr="005403FD" w:rsidRDefault="005403FD" w:rsidP="005403FD">
      <w:pPr>
        <w:widowControl/>
        <w:tabs>
          <w:tab w:val="clear" w:pos="709"/>
          <w:tab w:val="left" w:pos="7938"/>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Виконане дослідження дозволило зробити ряд висновків теоретичного, методичного і практичного характеру, основні з яких зведено до наступного:</w:t>
      </w:r>
    </w:p>
    <w:p w:rsidR="005403FD" w:rsidRPr="005403FD" w:rsidRDefault="005403FD" w:rsidP="005403FD">
      <w:pPr>
        <w:widowControl/>
        <w:numPr>
          <w:ilvl w:val="0"/>
          <w:numId w:val="22"/>
        </w:numPr>
        <w:tabs>
          <w:tab w:val="clear" w:pos="709"/>
          <w:tab w:val="left" w:pos="993"/>
        </w:tabs>
        <w:suppressAutoHyphens w:val="0"/>
        <w:autoSpaceDE w:val="0"/>
        <w:autoSpaceDN w:val="0"/>
        <w:spacing w:after="0" w:line="240" w:lineRule="auto"/>
        <w:ind w:left="1070" w:firstLine="709"/>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За результатами узагальнення наукових поглядів уточнено понятійний апарат та конкретизовано сутність понять «канал розподілу» та «система розподілу». Канал розподілу</w:t>
      </w:r>
      <w:r w:rsidRPr="005403FD">
        <w:rPr>
          <w:rFonts w:ascii="Cambria" w:eastAsia="Times New Roman" w:hAnsi="Cambria" w:cs="Times New Roman"/>
          <w:bCs/>
          <w:i/>
          <w:iCs/>
          <w:kern w:val="0"/>
          <w:sz w:val="28"/>
          <w:lang w:val="uk-UA" w:eastAsia="ru-RU"/>
        </w:rPr>
        <w:t xml:space="preserve"> </w:t>
      </w:r>
      <w:r w:rsidRPr="005403FD">
        <w:rPr>
          <w:rFonts w:ascii="Times New Roman" w:eastAsia="Times New Roman" w:hAnsi="Times New Roman" w:cs="Times New Roman"/>
          <w:bCs/>
          <w:iCs/>
          <w:kern w:val="0"/>
          <w:sz w:val="28"/>
          <w:lang w:val="uk-UA" w:eastAsia="ru-RU"/>
        </w:rPr>
        <w:t>за</w:t>
      </w:r>
      <w:r w:rsidRPr="005403FD">
        <w:rPr>
          <w:rFonts w:ascii="Times New Roman" w:eastAsia="Times New Roman" w:hAnsi="Times New Roman" w:cs="Times New Roman"/>
          <w:kern w:val="0"/>
          <w:sz w:val="28"/>
          <w:szCs w:val="28"/>
          <w:lang w:val="uk-UA" w:eastAsia="ru-RU"/>
        </w:rPr>
        <w:t>пропоновано визначати як сукупність юридичних або фізичних осіб (виробників і посередників), які беруть участь у процесі розподілу товарів на однорідні клієнтурні ринки. Систему розподілу продукції запропоновано трактувати як сукупність каналів розподілу продукції, що об'єднані задля ефективного розповсюдження продукції на однорідні регіональні ринки.</w:t>
      </w:r>
      <w:r w:rsidRPr="005403FD">
        <w:rPr>
          <w:rFonts w:ascii="Times New Roman" w:eastAsia="Times New Roman" w:hAnsi="Times New Roman" w:cs="Times New Roman"/>
          <w:spacing w:val="2"/>
          <w:kern w:val="0"/>
          <w:sz w:val="28"/>
          <w:szCs w:val="28"/>
          <w:lang w:val="uk-UA" w:eastAsia="ru-RU"/>
        </w:rPr>
        <w:t xml:space="preserve"> Уточнення </w:t>
      </w:r>
      <w:r w:rsidRPr="005403FD">
        <w:rPr>
          <w:rFonts w:ascii="Times New Roman" w:eastAsia="Times New Roman" w:hAnsi="Times New Roman" w:cs="Times New Roman"/>
          <w:kern w:val="0"/>
          <w:sz w:val="28"/>
          <w:szCs w:val="28"/>
          <w:lang w:val="uk-UA" w:eastAsia="ru-RU"/>
        </w:rPr>
        <w:t>зазначених дефініцій відображає підпорядкованість збутовій системі підприємства систем розподілу продукції, до яких входять канали розподілу продукції, споживачі та ін.</w:t>
      </w:r>
    </w:p>
    <w:p w:rsidR="005403FD" w:rsidRPr="005403FD" w:rsidRDefault="005403FD" w:rsidP="005403FD">
      <w:pPr>
        <w:widowControl/>
        <w:numPr>
          <w:ilvl w:val="0"/>
          <w:numId w:val="22"/>
        </w:numPr>
        <w:tabs>
          <w:tab w:val="clear" w:pos="709"/>
          <w:tab w:val="left" w:pos="851"/>
          <w:tab w:val="left" w:pos="993"/>
        </w:tabs>
        <w:suppressAutoHyphens w:val="0"/>
        <w:autoSpaceDE w:val="0"/>
        <w:autoSpaceDN w:val="0"/>
        <w:spacing w:after="0" w:line="240" w:lineRule="auto"/>
        <w:ind w:left="1070" w:right="-108" w:firstLine="709"/>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На основі удосконаленого методичного підходу до послідовного оцінювання діяльності всіх учасників каналів розподілу продукції систематизовано перелік критеріїв формування оптимальних каналів розподілу продукції, який дозволяє оцінити діяльність учасників каналу (підприємств-виробників, посередників) іншими його учасниками та споживачами. Розроблено процедуру вибору оптимального каналу розподілу продукції підприємств, що враховує думки всіх його учасників та кінцевих споживачів і дозволяє с</w:t>
      </w:r>
      <w:r w:rsidRPr="005403FD">
        <w:rPr>
          <w:rFonts w:ascii="Times New Roman" w:eastAsia="Times New Roman" w:hAnsi="Times New Roman" w:cs="Times New Roman"/>
          <w:kern w:val="0"/>
          <w:sz w:val="28"/>
          <w:szCs w:val="28"/>
          <w:lang w:val="uk-UA" w:eastAsia="uk-UA"/>
        </w:rPr>
        <w:t xml:space="preserve">формувати ефективні системи розподілу продукції. </w:t>
      </w:r>
    </w:p>
    <w:p w:rsidR="005403FD" w:rsidRPr="005403FD" w:rsidRDefault="005403FD" w:rsidP="005403FD">
      <w:pPr>
        <w:widowControl/>
        <w:numPr>
          <w:ilvl w:val="0"/>
          <w:numId w:val="22"/>
        </w:numPr>
        <w:tabs>
          <w:tab w:val="clear" w:pos="709"/>
          <w:tab w:val="left" w:pos="993"/>
          <w:tab w:val="left" w:pos="1134"/>
        </w:tabs>
        <w:suppressAutoHyphens w:val="0"/>
        <w:autoSpaceDE w:val="0"/>
        <w:autoSpaceDN w:val="0"/>
        <w:spacing w:after="0" w:line="240" w:lineRule="auto"/>
        <w:ind w:left="1070" w:firstLine="709"/>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Узагальнюючи теоретичні підходи до ухвалення стратегічних рішень щодо розподілу продукції, запропоновано розглядати процес формування систем розподілу на трьох рівнях: системи розподілу, канали розподілу та учасники каналів розподілу продукції, що дозволяє забезпечити підвищення ефективності розподільчих процесів підприємств. Зазначений підхід дасть змогу визначити проблеми розподілу підприємств та здійснити корегування стратегічних рішень щодо розподілу продукції на кожному із зазначених рівнів.</w:t>
      </w:r>
    </w:p>
    <w:p w:rsidR="005403FD" w:rsidRPr="005403FD" w:rsidRDefault="005403FD" w:rsidP="005403FD">
      <w:pPr>
        <w:widowControl/>
        <w:numPr>
          <w:ilvl w:val="0"/>
          <w:numId w:val="22"/>
        </w:numPr>
        <w:tabs>
          <w:tab w:val="clear" w:pos="709"/>
          <w:tab w:val="left" w:pos="993"/>
        </w:tabs>
        <w:suppressAutoHyphens w:val="0"/>
        <w:autoSpaceDE w:val="0"/>
        <w:autoSpaceDN w:val="0"/>
        <w:spacing w:after="0" w:line="240" w:lineRule="auto"/>
        <w:ind w:left="1070" w:firstLine="710"/>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При формуванні оптимальних розподільчих рішень задля визначення рівня взаємодії між підприємством-виробником та іншими учасниками процесу розподілу запропоновано використання показника «ступінь вертикальної інтеграції» системи розподілу продукції, який рекомендовано визначати на основі розрахунку ступеня вертикальної інтеграції каналів розподілу продукції, працюючих в даній системі, що дозволяє управляти розподільчими структурами. Ступінь вертикальної інтеграції каналів розподілу залежить від ступенів вертикальної інтеграції рівнів та потоків функцій на кожному рівні каналу розподілу. Види взаємодії між учасниками каналів розподілу продукції на рівні потоків функцій визначаються як єднання, сприяння, нейтралітет і протидія та побудовані на експертному методі оцінювання.</w:t>
      </w:r>
    </w:p>
    <w:p w:rsidR="005403FD" w:rsidRPr="005403FD" w:rsidRDefault="005403FD" w:rsidP="005403FD">
      <w:pPr>
        <w:widowControl/>
        <w:numPr>
          <w:ilvl w:val="0"/>
          <w:numId w:val="22"/>
        </w:numPr>
        <w:tabs>
          <w:tab w:val="clear" w:pos="709"/>
          <w:tab w:val="left" w:pos="993"/>
          <w:tab w:val="left" w:pos="1134"/>
        </w:tabs>
        <w:suppressAutoHyphens w:val="0"/>
        <w:autoSpaceDE w:val="0"/>
        <w:autoSpaceDN w:val="0"/>
        <w:spacing w:after="0" w:line="240" w:lineRule="auto"/>
        <w:ind w:left="1070" w:firstLine="709"/>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З метою розвитку теоретичних засад процесу взаємодії між головним підприємством та іншими учасниками каналів розподілу в межах системи розподілу доповнено існуючий підхід до визначення меж ступеня вертикальної інтеграції, що характеризує типи систем/каналів розподілу. Встановлено, що однотипні системи/канали розподілу мають приблизно однакові показники ступеня вертикальної інтеграції. У традиційних системах/каналах розподілу ступінь вертикальної інтеграції прямує до нуля (межі </w:t>
      </w:r>
      <w:r w:rsidRPr="005403FD">
        <w:rPr>
          <w:rFonts w:ascii="Times New Roman" w:eastAsia="Times New Roman" w:hAnsi="Times New Roman" w:cs="Times New Roman"/>
          <w:kern w:val="0"/>
          <w:sz w:val="28"/>
          <w:szCs w:val="28"/>
          <w:lang w:val="uk-UA" w:eastAsia="uk-UA"/>
        </w:rPr>
        <w:t>0 – 0,3)</w:t>
      </w:r>
      <w:r w:rsidRPr="005403FD">
        <w:rPr>
          <w:rFonts w:ascii="Times New Roman" w:eastAsia="Times New Roman" w:hAnsi="Times New Roman" w:cs="Times New Roman"/>
          <w:kern w:val="0"/>
          <w:sz w:val="28"/>
          <w:szCs w:val="28"/>
          <w:lang w:val="uk-UA" w:eastAsia="ru-RU"/>
        </w:rPr>
        <w:t xml:space="preserve">, що показує дуже слабкі зв’язки між учасниками. Щільність зв’язку між компаніями у вертикальних корпоративних системах/каналах розподілу найбільша (межі </w:t>
      </w:r>
      <w:r w:rsidRPr="005403FD">
        <w:rPr>
          <w:rFonts w:ascii="Times New Roman" w:eastAsia="Times New Roman" w:hAnsi="Times New Roman" w:cs="Times New Roman"/>
          <w:kern w:val="0"/>
          <w:sz w:val="28"/>
          <w:szCs w:val="28"/>
          <w:lang w:val="uk-UA" w:eastAsia="uk-UA"/>
        </w:rPr>
        <w:t>0,801 - 1)</w:t>
      </w:r>
      <w:r w:rsidRPr="005403FD">
        <w:rPr>
          <w:rFonts w:ascii="Times New Roman" w:eastAsia="Times New Roman" w:hAnsi="Times New Roman" w:cs="Times New Roman"/>
          <w:kern w:val="0"/>
          <w:sz w:val="28"/>
          <w:szCs w:val="28"/>
          <w:lang w:val="uk-UA" w:eastAsia="ru-RU"/>
        </w:rPr>
        <w:t xml:space="preserve">. Відчутний рівень взаємозв’язку має договірна вертикальна система/канал (межі </w:t>
      </w:r>
      <w:r w:rsidRPr="005403FD">
        <w:rPr>
          <w:rFonts w:ascii="Times New Roman" w:eastAsia="Times New Roman" w:hAnsi="Times New Roman" w:cs="Times New Roman"/>
          <w:kern w:val="0"/>
          <w:sz w:val="28"/>
          <w:szCs w:val="28"/>
          <w:lang w:val="uk-UA" w:eastAsia="uk-UA"/>
        </w:rPr>
        <w:t>0,601 - 0,8)</w:t>
      </w:r>
      <w:r w:rsidRPr="005403FD">
        <w:rPr>
          <w:rFonts w:ascii="Times New Roman" w:eastAsia="Times New Roman" w:hAnsi="Times New Roman" w:cs="Times New Roman"/>
          <w:kern w:val="0"/>
          <w:sz w:val="28"/>
          <w:szCs w:val="28"/>
          <w:lang w:val="uk-UA" w:eastAsia="ru-RU"/>
        </w:rPr>
        <w:t xml:space="preserve">, а найменш щільні зв’язки серед вертикальних систем/каналів має контрольована система/канал розподілу (межі </w:t>
      </w:r>
      <w:r w:rsidRPr="005403FD">
        <w:rPr>
          <w:rFonts w:ascii="Times New Roman" w:eastAsia="Times New Roman" w:hAnsi="Times New Roman" w:cs="Times New Roman"/>
          <w:kern w:val="0"/>
          <w:sz w:val="28"/>
          <w:szCs w:val="28"/>
          <w:lang w:val="uk-UA" w:eastAsia="uk-UA"/>
        </w:rPr>
        <w:t>0,301 - 0,6)</w:t>
      </w:r>
      <w:r w:rsidRPr="005403FD">
        <w:rPr>
          <w:rFonts w:ascii="Times New Roman" w:eastAsia="Times New Roman" w:hAnsi="Times New Roman" w:cs="Times New Roman"/>
          <w:kern w:val="0"/>
          <w:sz w:val="28"/>
          <w:szCs w:val="28"/>
          <w:lang w:val="uk-UA" w:eastAsia="ru-RU"/>
        </w:rPr>
        <w:t xml:space="preserve">. </w:t>
      </w:r>
    </w:p>
    <w:p w:rsidR="005403FD" w:rsidRPr="005403FD" w:rsidRDefault="005403FD" w:rsidP="005403FD">
      <w:pPr>
        <w:widowControl/>
        <w:numPr>
          <w:ilvl w:val="0"/>
          <w:numId w:val="22"/>
        </w:numPr>
        <w:tabs>
          <w:tab w:val="clear" w:pos="709"/>
          <w:tab w:val="left" w:pos="993"/>
          <w:tab w:val="left" w:pos="1134"/>
        </w:tabs>
        <w:suppressAutoHyphens w:val="0"/>
        <w:autoSpaceDE w:val="0"/>
        <w:autoSpaceDN w:val="0"/>
        <w:spacing w:after="0" w:line="240" w:lineRule="auto"/>
        <w:ind w:left="1070" w:firstLine="709"/>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Розроблено методичний підхід до визначення економічної ефективності систем/каналів розподілу продукції підприємств пивобезалкогольної галузі, особливість якого полягає у розрахунку основних складових даного показника: доходу та прибутку від реалізації продукції,  рентабельності каналів розподілу. При обчисленні рентабельності каналів розподілу продукції використовується теоретико-методичний підхід до розрахунку витрат шляхом рознесення витрат статей калькуляції за потоками функцій в каналах розподілу продукції. Витрати в потоках функцій визначаються бюджетами підрозділів підприємств, які їх виконують, та враховують специфічні особливості пивобезалкогольної галузі. </w:t>
      </w:r>
    </w:p>
    <w:p w:rsidR="005403FD" w:rsidRPr="005403FD" w:rsidRDefault="005403FD" w:rsidP="005403FD">
      <w:pPr>
        <w:widowControl/>
        <w:numPr>
          <w:ilvl w:val="0"/>
          <w:numId w:val="22"/>
        </w:numPr>
        <w:tabs>
          <w:tab w:val="clear" w:pos="709"/>
          <w:tab w:val="left" w:pos="993"/>
          <w:tab w:val="left" w:pos="1134"/>
        </w:tabs>
        <w:suppressAutoHyphens w:val="0"/>
        <w:autoSpaceDE w:val="0"/>
        <w:autoSpaceDN w:val="0"/>
        <w:spacing w:after="0" w:line="240" w:lineRule="auto"/>
        <w:ind w:left="1070" w:firstLine="709"/>
        <w:contextualSpacing/>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Встановлено, що для визначення напрямів ефективного функціонування систем розподілу доцільно застосовувати матричні підходи ухвалення стратегічних рішень щодо використання каналів розподілу продукції та взаємодії між учасниками каналів розподілу. Запропонований підхід дозволяє визначати стратегічні рішення в каналах розподілу з врахуванням частки виручки від реалізації продукції каналів розподілу та рентабельності його продажів. Вибір методів портфельного аналізу клієнтів та ухвалення стратегічних рішень у взаємовідносинах з учасниками каналів розподілу відбувається в результаті визначення пріоритетності цілей, які ставить перед собою підприємство, використовуючи певні канали розподілу.</w:t>
      </w:r>
    </w:p>
    <w:p w:rsidR="005403FD" w:rsidRPr="005403FD" w:rsidRDefault="005403FD" w:rsidP="005403FD">
      <w:pPr>
        <w:widowControl/>
        <w:numPr>
          <w:ilvl w:val="0"/>
          <w:numId w:val="22"/>
        </w:numPr>
        <w:tabs>
          <w:tab w:val="clear" w:pos="709"/>
          <w:tab w:val="left" w:pos="993"/>
        </w:tabs>
        <w:suppressAutoHyphens w:val="0"/>
        <w:autoSpaceDE w:val="0"/>
        <w:autoSpaceDN w:val="0"/>
        <w:spacing w:after="0" w:line="240" w:lineRule="auto"/>
        <w:ind w:left="1070" w:firstLine="709"/>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Для визначення пріоритетних систем/каналів розподілу продукції підприємств пивобезалкогольної галузі розроблено теоретико-методичний підхід їх комплексного оцінювання. Запропонований підхід комплексного матричного аналізу дає можливість ухвалювати необхідні стратегічні рішення в системах/каналах розподілу з урахуванням управлінських (на основі показника «ступінь вертикальної інтеграції») і економічних складових (на основі інтегрального коефіцієнта ефективності розподілу). В основу запропонованого підходу покладено адаптований метод «Паттерн», що дозволяє врахувати найважливіші специфічні для даної галузі економічні показники. Даний підхід дозволяє скорегувати стратегічні рішення в системах/каналах розподілу задля досягнення конкурентних переваг підприємства на галузевому ринку.</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b/>
          <w:kern w:val="0"/>
          <w:sz w:val="20"/>
          <w:szCs w:val="20"/>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b/>
          <w:kern w:val="0"/>
          <w:sz w:val="20"/>
          <w:szCs w:val="20"/>
          <w:lang w:val="uk-UA" w:eastAsia="ru-RU"/>
        </w:rPr>
      </w:pP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r w:rsidRPr="005403FD">
        <w:rPr>
          <w:rFonts w:ascii="Times New Roman" w:eastAsia="Times New Roman" w:hAnsi="Times New Roman" w:cs="Times New Roman"/>
          <w:b/>
          <w:kern w:val="0"/>
          <w:sz w:val="28"/>
          <w:szCs w:val="28"/>
          <w:lang w:val="uk-UA" w:eastAsia="ru-RU"/>
        </w:rPr>
        <w:t>СПИСОК ОПУБЛІКОВАНИХ ПРАЦЬ ЗА ТЕМОЮ ДИСЕРТАЦІЇ</w:t>
      </w:r>
    </w:p>
    <w:p w:rsidR="005403FD" w:rsidRPr="005403FD" w:rsidRDefault="005403FD" w:rsidP="005403FD">
      <w:pPr>
        <w:widowControl/>
        <w:tabs>
          <w:tab w:val="clear" w:pos="709"/>
          <w:tab w:val="left" w:pos="7938"/>
        </w:tabs>
        <w:suppressAutoHyphens w:val="0"/>
        <w:spacing w:after="0" w:line="240" w:lineRule="auto"/>
        <w:ind w:left="720" w:firstLine="0"/>
        <w:jc w:val="center"/>
        <w:rPr>
          <w:rFonts w:ascii="Times New Roman" w:eastAsia="Times New Roman" w:hAnsi="Times New Roman" w:cs="Times New Roman"/>
          <w:b/>
          <w:i/>
          <w:kern w:val="0"/>
          <w:sz w:val="28"/>
          <w:szCs w:val="28"/>
          <w:lang w:val="uk-UA" w:eastAsia="ru-RU"/>
        </w:rPr>
      </w:pPr>
      <w:r w:rsidRPr="005403FD">
        <w:rPr>
          <w:rFonts w:ascii="Times New Roman" w:eastAsia="Times New Roman" w:hAnsi="Times New Roman" w:cs="Times New Roman"/>
          <w:b/>
          <w:i/>
          <w:kern w:val="0"/>
          <w:sz w:val="28"/>
          <w:szCs w:val="28"/>
          <w:lang w:val="uk-UA" w:eastAsia="ru-RU"/>
        </w:rPr>
        <w:t>Публікації у наукових фахових виданнях:</w:t>
      </w:r>
    </w:p>
    <w:p w:rsidR="005403FD" w:rsidRPr="005403FD" w:rsidRDefault="005403FD" w:rsidP="005403FD">
      <w:pPr>
        <w:widowControl/>
        <w:numPr>
          <w:ilvl w:val="0"/>
          <w:numId w:val="37"/>
        </w:numPr>
        <w:tabs>
          <w:tab w:val="clear" w:pos="709"/>
          <w:tab w:val="left" w:pos="284"/>
          <w:tab w:val="left" w:pos="993"/>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Оптимізація каналів розподілу та її вплив на підвищення продуктивності підприємства / С. Б. Розумей,  Л. В. Дробницька, Н. П. Скригун // Формування ринкової економіки: Зб. наук. праць. – К. : КНЕУ, 2004. – С. 273-284. (0,4 д.а.; особ. внесок 0,3 д.а.).</w:t>
      </w:r>
    </w:p>
    <w:p w:rsidR="005403FD" w:rsidRPr="005403FD" w:rsidRDefault="005403FD" w:rsidP="005403FD">
      <w:pPr>
        <w:widowControl/>
        <w:numPr>
          <w:ilvl w:val="0"/>
          <w:numId w:val="37"/>
        </w:numPr>
        <w:tabs>
          <w:tab w:val="clear" w:pos="709"/>
          <w:tab w:val="left" w:pos="284"/>
          <w:tab w:val="left" w:pos="993"/>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Ефективність контактів збутової системи підприємства / С. Б. Розумей // Наукові праці НУХТ. – К. : НУХТ, 2006. – № 19. – Ч. 1. – С. 36-38. (0,22 д.а.).</w:t>
      </w:r>
    </w:p>
    <w:p w:rsidR="005403FD" w:rsidRPr="005403FD" w:rsidRDefault="005403FD" w:rsidP="005403FD">
      <w:pPr>
        <w:widowControl/>
        <w:numPr>
          <w:ilvl w:val="0"/>
          <w:numId w:val="37"/>
        </w:numPr>
        <w:tabs>
          <w:tab w:val="clear" w:pos="709"/>
          <w:tab w:val="left" w:pos="284"/>
          <w:tab w:val="left" w:pos="993"/>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Методичні підходи щодо оцінки ступеню вертикальної інтеграції маркетингових систем підприємств / С. Б. Розумей // Наукові праці НУХТ (№ 21). – К. : НУХТ, 2007. – С. 96-99. (0,4 д.а.).</w:t>
      </w:r>
    </w:p>
    <w:p w:rsidR="005403FD" w:rsidRPr="005403FD" w:rsidRDefault="005403FD" w:rsidP="005403FD">
      <w:pPr>
        <w:widowControl/>
        <w:numPr>
          <w:ilvl w:val="0"/>
          <w:numId w:val="37"/>
        </w:numPr>
        <w:tabs>
          <w:tab w:val="clear" w:pos="709"/>
          <w:tab w:val="left" w:pos="284"/>
          <w:tab w:val="left" w:pos="993"/>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Оцінювання та вибір торговельних посередників / С. Б. Розумей, С. П. Богдан // Економіка та управління АПК: Зб. наук. праць БНАУ. – Біла Церква : БНАУ, 2013. – Вип. 10 (102). – С. 193-197. (0,37 д.а.; особ. внесок. 0,3 д.а.).</w:t>
      </w:r>
    </w:p>
    <w:p w:rsidR="005403FD" w:rsidRPr="005403FD" w:rsidRDefault="005403FD" w:rsidP="005403FD">
      <w:pPr>
        <w:widowControl/>
        <w:numPr>
          <w:ilvl w:val="0"/>
          <w:numId w:val="37"/>
        </w:numPr>
        <w:tabs>
          <w:tab w:val="clear" w:pos="709"/>
          <w:tab w:val="left" w:pos="284"/>
          <w:tab w:val="left" w:pos="993"/>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Методичні підходи щодо оцінювання каналів розподілу продукції / С. Б. Розумей, К. Ю. Семененко., І. П. Розпутня // Формування ринкових відносин в Україні: Зб. наук. праць. – К. : НДЕІ, 2014. – Вип. 11 (162). – С. 169-173. (0,42 д.а.; особ. внесок 0,3 д.а.).</w:t>
      </w:r>
    </w:p>
    <w:p w:rsidR="005403FD" w:rsidRPr="005403FD" w:rsidRDefault="005403FD" w:rsidP="005403FD">
      <w:pPr>
        <w:widowControl/>
        <w:numPr>
          <w:ilvl w:val="0"/>
          <w:numId w:val="37"/>
        </w:numPr>
        <w:tabs>
          <w:tab w:val="clear" w:pos="709"/>
          <w:tab w:val="left" w:pos="284"/>
          <w:tab w:val="left" w:pos="993"/>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Капінус Л. В. Особливості маркетингової збутової політики підприємства в мережі Інтернет / Л. В. Капінус, С. Б. Розумей, К. Ю. Семененко // Економіка та управління АПК: Зб. наук. праць БНАУ. – Біла Церква : БНАУ, 2014. – № 2 (115). – С. 68-72. (0,44 д.а.; особ. внесок 0,12 д.а.).</w:t>
      </w:r>
    </w:p>
    <w:p w:rsidR="005403FD" w:rsidRPr="005403FD" w:rsidRDefault="005403FD" w:rsidP="005403FD">
      <w:pPr>
        <w:widowControl/>
        <w:numPr>
          <w:ilvl w:val="0"/>
          <w:numId w:val="37"/>
        </w:numPr>
        <w:tabs>
          <w:tab w:val="clear" w:pos="709"/>
          <w:tab w:val="left" w:pos="284"/>
          <w:tab w:val="left" w:pos="993"/>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Процес вибору стратегій управління взаємовідносинами з клієнтами / С. Б. Розумей, Є. С. Горбонос // Науковий вісник Міжнародного Гуманітарного Університету. Серія: Економіка і менеджмент. – Одеса : Міжн. Гуманітарний Ун-т, 2015. – № 12.– С. 119-123. (0,6 д.а.; особ. внесок 0,5 д.а.).</w:t>
      </w:r>
    </w:p>
    <w:p w:rsidR="005403FD" w:rsidRPr="005403FD" w:rsidRDefault="005403FD" w:rsidP="005403FD">
      <w:pPr>
        <w:widowControl/>
        <w:numPr>
          <w:ilvl w:val="0"/>
          <w:numId w:val="37"/>
        </w:numPr>
        <w:tabs>
          <w:tab w:val="clear" w:pos="709"/>
          <w:tab w:val="left" w:pos="284"/>
          <w:tab w:val="left" w:pos="993"/>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Ринок пива і системи розподілу з урахуванням тенденцій, що склалися / С. Б. Розумей // Наукові праці НУХТ. – К. : НУХТ, 2015. – №5. – Т. 21. – С. 99-107. (0,48 д.а.).</w:t>
      </w:r>
    </w:p>
    <w:p w:rsidR="005403FD" w:rsidRPr="005403FD" w:rsidRDefault="005403FD" w:rsidP="005403FD">
      <w:pPr>
        <w:widowControl/>
        <w:numPr>
          <w:ilvl w:val="0"/>
          <w:numId w:val="37"/>
        </w:numPr>
        <w:tabs>
          <w:tab w:val="clear" w:pos="709"/>
          <w:tab w:val="left" w:pos="284"/>
          <w:tab w:val="left" w:pos="993"/>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Визначення ступеня управління каналами та системами розподілу продукції підприємств / С. Б. Розумей, М. О. Юзвик // Економічний аналіз: зб. наук. праць. Тернопільський нац. екон. ун-т. – Тернопіль : Видавничо-поліграфічний центр Терноп. нац. екон. ун-ту «Економічна думка», 2015. – Том 22. – №2. – С. 114-120. (0,46 д.а.; особ. внесок 0,3 д.а.).</w:t>
      </w:r>
    </w:p>
    <w:p w:rsidR="005403FD" w:rsidRPr="005403FD" w:rsidRDefault="005403FD" w:rsidP="005403FD">
      <w:pPr>
        <w:widowControl/>
        <w:tabs>
          <w:tab w:val="clear" w:pos="709"/>
          <w:tab w:val="left" w:pos="426"/>
          <w:tab w:val="left" w:pos="993"/>
        </w:tabs>
        <w:suppressAutoHyphens w:val="0"/>
        <w:spacing w:after="0" w:line="240" w:lineRule="auto"/>
        <w:ind w:firstLine="0"/>
        <w:jc w:val="center"/>
        <w:rPr>
          <w:rFonts w:ascii="Times New Roman" w:eastAsia="Times New Roman" w:hAnsi="Times New Roman" w:cs="Times New Roman"/>
          <w:b/>
          <w:i/>
          <w:kern w:val="0"/>
          <w:sz w:val="28"/>
          <w:szCs w:val="28"/>
          <w:lang w:val="uk-UA" w:eastAsia="ru-RU"/>
        </w:rPr>
      </w:pPr>
      <w:r w:rsidRPr="005403FD">
        <w:rPr>
          <w:rFonts w:ascii="Times New Roman" w:eastAsia="Times New Roman" w:hAnsi="Times New Roman" w:cs="Times New Roman"/>
          <w:b/>
          <w:i/>
          <w:kern w:val="0"/>
          <w:sz w:val="28"/>
          <w:szCs w:val="28"/>
          <w:lang w:val="uk-UA" w:eastAsia="ru-RU"/>
        </w:rPr>
        <w:t xml:space="preserve">Статті у наукових періодичних виданнях інших держав та виданнях </w:t>
      </w:r>
      <w:r w:rsidRPr="005403FD">
        <w:rPr>
          <w:rFonts w:ascii="Times New Roman" w:eastAsia="Times New Roman" w:hAnsi="Times New Roman" w:cs="Times New Roman"/>
          <w:b/>
          <w:i/>
          <w:kern w:val="0"/>
          <w:sz w:val="28"/>
          <w:szCs w:val="28"/>
          <w:lang w:val="uk-UA" w:eastAsia="ru-RU"/>
        </w:rPr>
        <w:br/>
        <w:t>України, які включені до міжнародних наукометричних баз:</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Rozumey S. Тhe definition of sales managers management strategy / S. Rozumey, Y. Nujna // Nauka i studia. Ekonomiczne nauki. – Przemysl : Nauka i studia, 2013. – № 8 (76) – P. 42-46. (0,23 д.а.; особ. внесок 0,2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Semenenko K. Irrational consumer behavior in pricing and its impact on the sales / K. Semenenko, S. Rozumey // Theoretical and practical issues of ensuring the economic interests of the modern innovative society. – San Francisco, USA :  B&amp;M Publishing, 2013. – P. 18-20. (0,15 д.а.; особ. внесок 0,7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Rozumey S. Strategic decisions on distribution channels / S. Rozumey, O. Krainiuchenko, T. Belova // Ukrainian Food Journal. – K : NUFT, 2015. – Issue 3. – Volume 4. – P. 520-529. (0,66 д.а.; особ. внесок 0,4 д.а.).</w:t>
      </w:r>
    </w:p>
    <w:p w:rsidR="005403FD" w:rsidRPr="005403FD" w:rsidRDefault="005403FD" w:rsidP="005403FD">
      <w:pPr>
        <w:widowControl/>
        <w:tabs>
          <w:tab w:val="clear" w:pos="709"/>
          <w:tab w:val="left" w:pos="426"/>
          <w:tab w:val="left" w:pos="993"/>
        </w:tabs>
        <w:suppressAutoHyphens w:val="0"/>
        <w:spacing w:after="0" w:line="240" w:lineRule="auto"/>
        <w:ind w:firstLine="0"/>
        <w:jc w:val="center"/>
        <w:rPr>
          <w:rFonts w:ascii="Times New Roman" w:eastAsia="Times New Roman" w:hAnsi="Times New Roman" w:cs="Times New Roman"/>
          <w:b/>
          <w:i/>
          <w:kern w:val="0"/>
          <w:sz w:val="28"/>
          <w:szCs w:val="28"/>
          <w:lang w:val="uk-UA" w:eastAsia="ru-RU"/>
        </w:rPr>
      </w:pPr>
      <w:r w:rsidRPr="005403FD">
        <w:rPr>
          <w:rFonts w:ascii="Times New Roman" w:eastAsia="Times New Roman" w:hAnsi="Times New Roman" w:cs="Times New Roman"/>
          <w:b/>
          <w:i/>
          <w:kern w:val="0"/>
          <w:sz w:val="28"/>
          <w:szCs w:val="28"/>
          <w:lang w:val="uk-UA" w:eastAsia="ru-RU"/>
        </w:rPr>
        <w:t>Публікації в інших виданнях:</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Бєлова Т. Г. Сучасні технології продажу: сутність, види, приклади / Т. Г. Бєлова, Г. Д. Сергеєва, С. Б. Розумей // Економічні студії: Науково-практичний журнал. – Львів : Львівська економічна фундація, 2015. – № 1 (05). – С. 11-14. (0,4 д.а.; особ. внесок 0,1 д.а.).</w:t>
      </w:r>
    </w:p>
    <w:p w:rsidR="005403FD" w:rsidRPr="005403FD" w:rsidRDefault="005403FD" w:rsidP="005403FD">
      <w:pPr>
        <w:widowControl/>
        <w:tabs>
          <w:tab w:val="clear" w:pos="709"/>
          <w:tab w:val="left" w:pos="426"/>
          <w:tab w:val="left" w:pos="993"/>
        </w:tabs>
        <w:suppressAutoHyphens w:val="0"/>
        <w:spacing w:after="0" w:line="240" w:lineRule="auto"/>
        <w:ind w:firstLine="0"/>
        <w:jc w:val="center"/>
        <w:rPr>
          <w:rFonts w:ascii="Times New Roman" w:eastAsia="Times New Roman" w:hAnsi="Times New Roman" w:cs="Times New Roman"/>
          <w:b/>
          <w:i/>
          <w:kern w:val="0"/>
          <w:sz w:val="28"/>
          <w:szCs w:val="28"/>
          <w:lang w:val="uk-UA" w:eastAsia="ru-RU"/>
        </w:rPr>
      </w:pPr>
      <w:r w:rsidRPr="005403FD">
        <w:rPr>
          <w:rFonts w:ascii="Times New Roman" w:eastAsia="Times New Roman" w:hAnsi="Times New Roman" w:cs="Times New Roman"/>
          <w:b/>
          <w:i/>
          <w:kern w:val="0"/>
          <w:sz w:val="28"/>
          <w:szCs w:val="28"/>
          <w:lang w:val="uk-UA" w:eastAsia="ru-RU"/>
        </w:rPr>
        <w:t>Монографії:</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Визначення стратегії управління діяльністю менеджерів зі збуту як напрям підвищення маркетингового потенціалу підприємства / С. Б. Розумей, Н. П. Скригун, Л. В. Капінус // Наукові засади формування та використання економічного потенціалу: моногр. за заг. ред. В. Я. Швеця, В. М. Соловйова. – Черкаси : Черкаський національний університет імені Богдана Хмельницького, 2013. – С. 113-125. (0,45 д.а.; особ. внесок 0,25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Скригун Н. П. Методичні підходи щодо оцінювання ефективності управління каналами  розподілу / Н. П. Скригун, С. Б. Розумей // Теоретичні та прикладні аспекти підвищення конкурентоспроможності підприємств : кол. моногр. за ред. О. А. Паршиной. – Дніпропетровськ : Герда, 2013. – Т. 1 (4)  –   С. 307-315. (0,37 д.а.; особ. внесок 0,25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 xml:space="preserve"> Розумей С. Б. Стратегії каналів збуту в маркетинговій політиці розподілу продукції підприємства / С. Б. Розумей, Л. В. Капінус, І. В. Ніколаєнко // Стратегії економічного розвитку: держава, регіон, підприємство: кол. моногр. за заг. ред. К. С. Шапошникова та ін. – Херсон : Видавн. дім «Гельветика», 2015. – Т. 2. – С. 337-351. (0,8 д.а.; особ. внесок 0,5 д.а.).</w:t>
      </w:r>
    </w:p>
    <w:p w:rsidR="005403FD" w:rsidRPr="005403FD" w:rsidRDefault="005403FD" w:rsidP="005403FD">
      <w:pPr>
        <w:widowControl/>
        <w:tabs>
          <w:tab w:val="clear" w:pos="709"/>
          <w:tab w:val="left" w:pos="426"/>
          <w:tab w:val="left" w:pos="993"/>
        </w:tabs>
        <w:suppressAutoHyphens w:val="0"/>
        <w:spacing w:after="0" w:line="240" w:lineRule="auto"/>
        <w:ind w:firstLine="0"/>
        <w:jc w:val="center"/>
        <w:rPr>
          <w:rFonts w:ascii="Times New Roman" w:eastAsia="Times New Roman" w:hAnsi="Times New Roman" w:cs="Times New Roman"/>
          <w:b/>
          <w:i/>
          <w:kern w:val="0"/>
          <w:sz w:val="28"/>
          <w:szCs w:val="28"/>
          <w:lang w:val="uk-UA" w:eastAsia="ru-RU"/>
        </w:rPr>
      </w:pPr>
      <w:r w:rsidRPr="005403FD">
        <w:rPr>
          <w:rFonts w:ascii="Times New Roman" w:eastAsia="Times New Roman" w:hAnsi="Times New Roman" w:cs="Times New Roman"/>
          <w:b/>
          <w:i/>
          <w:kern w:val="0"/>
          <w:sz w:val="28"/>
          <w:szCs w:val="28"/>
          <w:lang w:val="uk-UA" w:eastAsia="ru-RU"/>
        </w:rPr>
        <w:t>Тези доповідей та матеріали конференцій:</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Формування ефективної роботи системи збуту підприємств / С. Б. Розумей // Тези доп. Міжн. наук.-практ. конф. [Розроблення та виробництво продуктів функціонального харчування, інноваційні технології та конструювання обладнання для перероблення сільгоспсировини, культура харчування населення України], (Київ, 21-23 жовтня 2003 р.) / М-во освіти і науки України, Нац. ун-т харч. технологій. – Наук. праці НУХТ дод. до журн. № 15, –  К. : НУХТ,  2004. – С. 114-115. (0,04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Методи формування збутової мережі підприємства / С. Б. Розумей // Програма і матеріали 72-ї наук. конф. студентів, аспірантів і молодих вчених [Наукові здобутки молоді – вирішенню проблем харчування людства у ХХІ столітті], (Київ, 17-18 квітня 2006 р.) / М-во освіти і науки України, Нац. ун-т харч. технологій. – К. : НУХТ, 2006. – Ч.1. – С. 48. (0,04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Вендінг як прогресивна форма організації збуту / С. Б. Розумей // Програма і матеріали 73-ї наук. конф. студентів, аспірантів і молодих вчених [Наукові здобутки молоді – вирішенню проблем харчування людства у ХХІ столітті], (Київ, 24 квітня 2007 р.) / М-во освіти і науки України, Нац. ун-т харч. технологій. – К. : НУХТ,  2007. – С. 59-60. (0,05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Прямий продаж як метод дистриб'юції / С. Б. Розумей // Програма і матеріали 73-ї наук. конф. студентів, аспірантів і молодих вчених [Наукові здобутки молоді – вирішенню проблем харчування людства у ХХІ столітті], (Київ, 21-22  квітня 2008 р.) / М-во освіти і науки України, Нац. ун-т харч. технологій. – К. : НУХТ, 2008. – С. 71. (0,04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Прямий продаж в системі роздрібної торгівлі / С. Б. Розумей, Н. П. Скригун // Мaterialy IV Mеzіnarodni vedecko-praktika konference [Vedecke myslene inflacniho ctoleti – 2008], (Praha, 15-31 březen 2008 r.). – Praha : Publishing House "Education and Science", 2008. – Dil 2. – S. 59-61. (0,13 д.а.; особ. внесок 0,09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Погребнюк І. В. Електронні канали розподілу як високотехнологічний метод продажу товарів / І. В. Погребнюк, С. Б. Розумей // Тези Всеукраїнської наук.-практ. конф. [Вісник науковця – 2009], (Миколаїв, 2 квітня 2009 р.) / Миколаїв : НУК, 2009. – С. 42-43. (0,14 д.а.; особ. внесок 0,07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Капінус Л. В. Дослідження залежності обсягів реалізованої продукції від рекламних витрат / Л. В. Капінус, С. Б. Розумей // Програма державної наук.-практ. конференції [Аграрна наука – виробництву: Проблеми економічного розвитку АПК], (Біла Церква, 9-10 листопада 2011 р.) / М-во освіти і науки,  молоді та спорту України, Білоцерківський нац. аграрн. ун-т. – Біла Церква : БНАУ, 2011. – С. 36. (0,05 д.а.; особ. внесок 0,02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Мерчандайзинг як засіб формування імпульсу покупки / С. Б. Розумей, Д. М. Величко // Тези доп. VІІ Міжн. наук.-практ. конф. [Проблеми економіки підприємств в сучасних умовах], (Київ, 19-21 травня 2011 р.) / М-во освіти і науки України, Нац. ун-т харч. технологій. – К. : НУХТ, 2011. – С. 71-72. (0,07 д.а.; особ. внесок 0,05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Критерії оцінювання членів каналів розподілу / С. Б. Розумей, І. П. Розпутня // тези доп. ІХ Міжн. наук.-практ. конф. [Управління сучасним підприємством], (Київ, 25-26 квітня 2013 р.) / М-во освіти і науки України, Нац. ун-т харч. технологій. – К. : НУХТ, 2013. – С. 153-155. (0,12 д.а.; особ. внесок 0,08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Систематизація сучасних підходів до визначення поняття «збут» / С. Б. Розумей // Матеріали Міжн. наук. конф. присв. 130-річчю НУХТ [Нові ідеї в харчовій науці – нові продукти харчовій промисловості], (Київ, 13-17 жовт. 2014 р.) / М-во освіти і науки України, Нац. ун-т харч. технолог. – К. : НУХТ, 2014. – С. 752. (0,05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Способи оплати покупок через мережу інтернет / С. Б. Розумей, В. А. Соломоненко // Матер</w:t>
      </w:r>
      <w:r w:rsidRPr="005403FD">
        <w:rPr>
          <w:rFonts w:ascii="Times New Roman" w:eastAsia="Times New Roman" w:hAnsi="Times New Roman" w:cs="Times New Roman"/>
          <w:kern w:val="0"/>
          <w:sz w:val="28"/>
          <w:szCs w:val="28"/>
          <w:lang w:eastAsia="ru-RU"/>
        </w:rPr>
        <w:t>.</w:t>
      </w:r>
      <w:r w:rsidRPr="005403FD">
        <w:rPr>
          <w:rFonts w:ascii="Times New Roman" w:eastAsia="Times New Roman" w:hAnsi="Times New Roman" w:cs="Times New Roman"/>
          <w:kern w:val="0"/>
          <w:sz w:val="28"/>
          <w:szCs w:val="28"/>
          <w:lang w:val="uk-UA" w:eastAsia="ru-RU"/>
        </w:rPr>
        <w:t xml:space="preserve"> за Х Межд. науч. практ. конф. [Бъдещите изследвания – 2014], (София, 17-25 февруари 2014 р.) – София : Бял ГРАД-БД ООД, 2014. – Икономики. Том 3. – С. 79-81. (0,12 д.а.; особ. внесок 0,06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Типи та характеристики посередників / С. Б. Розумей, Є. С. Горбонос // Materials of the X International scientific and practical conf. [Trends of modern science], (Sheffield, May 30 – June 7, 2014 р.) – Sheffield : Science and education LTD,  2014. – Volume 3. – С. 23-26. (0,17 д.а.; особ. внесок 0,1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Методичні аспекти управління каналами розподілу продукції підприємства / С. Б. Розумей // Програма і матеріали ІІ Всеукраїн. наук.-практ. конф. [Актуальні проблеми економічного та соціального розвитку підприємств харчової промисловості], (Київ, 16-17 квітня 2015 р.) / М-во освіти і науки України, Нац. ун-т харч. технологій. – К. : НУХТ, 2015. – С. 52-54. (0,1 д.а.).</w:t>
      </w:r>
    </w:p>
    <w:p w:rsidR="005403FD" w:rsidRPr="005403FD" w:rsidRDefault="005403FD" w:rsidP="005403FD">
      <w:pPr>
        <w:widowControl/>
        <w:numPr>
          <w:ilvl w:val="0"/>
          <w:numId w:val="37"/>
        </w:numPr>
        <w:tabs>
          <w:tab w:val="clear" w:pos="709"/>
          <w:tab w:val="left" w:pos="426"/>
          <w:tab w:val="left" w:pos="1134"/>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ru-RU"/>
        </w:rPr>
        <w:t>Розумей С. Б. Дослідження каналів розподілу продукції ПАТ «Оболонь» /  С. Б. Розумей // тези доп. ХІ Міжн. наук.-практ. конф. [Проблеми економіки підприємств в сучасних умовах], (Київ, 21-22 травня 2015 р.) / М-во освіти і науки України, М-во аграрн. політ. та продов. України, НААНУ ННЦ «Ін-т аграр. економ.», Ін-т прод. ресур. НААНУ, Нац. ун-т харч. технологій. – К. : НУХТ, 2015. – С. 153-155. (0,13 д.а.)</w:t>
      </w:r>
    </w:p>
    <w:p w:rsidR="005403FD" w:rsidRPr="005403FD" w:rsidRDefault="005403FD" w:rsidP="005403FD">
      <w:pPr>
        <w:widowControl/>
        <w:tabs>
          <w:tab w:val="clear" w:pos="709"/>
          <w:tab w:val="left" w:pos="426"/>
          <w:tab w:val="left" w:pos="1134"/>
        </w:tabs>
        <w:suppressAutoHyphens w:val="0"/>
        <w:spacing w:after="0" w:line="240" w:lineRule="auto"/>
        <w:ind w:firstLine="0"/>
        <w:jc w:val="center"/>
        <w:rPr>
          <w:rFonts w:ascii="Times New Roman" w:eastAsia="Times New Roman" w:hAnsi="Times New Roman" w:cs="Times New Roman"/>
          <w:b/>
          <w:kern w:val="0"/>
          <w:sz w:val="20"/>
          <w:szCs w:val="20"/>
          <w:lang w:val="uk-UA" w:eastAsia="ru-RU"/>
        </w:rPr>
      </w:pPr>
    </w:p>
    <w:p w:rsidR="005403FD" w:rsidRPr="005403FD" w:rsidRDefault="005403FD" w:rsidP="005403FD">
      <w:pPr>
        <w:widowControl/>
        <w:tabs>
          <w:tab w:val="clear" w:pos="709"/>
          <w:tab w:val="left" w:pos="426"/>
          <w:tab w:val="left" w:pos="1134"/>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403FD">
        <w:rPr>
          <w:rFonts w:ascii="Times New Roman" w:eastAsia="Times New Roman" w:hAnsi="Times New Roman" w:cs="Times New Roman"/>
          <w:b/>
          <w:kern w:val="0"/>
          <w:sz w:val="28"/>
          <w:szCs w:val="28"/>
          <w:lang w:val="uk-UA" w:eastAsia="ru-RU"/>
        </w:rPr>
        <w:t>АНОТАЦІЯ</w:t>
      </w:r>
    </w:p>
    <w:p w:rsidR="005403FD" w:rsidRPr="005403FD" w:rsidRDefault="005403FD" w:rsidP="005403FD">
      <w:pPr>
        <w:widowControl/>
        <w:tabs>
          <w:tab w:val="clear" w:pos="709"/>
          <w:tab w:val="num" w:pos="567"/>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5403FD">
        <w:rPr>
          <w:rFonts w:ascii="Times New Roman" w:eastAsia="Times New Roman" w:hAnsi="Times New Roman" w:cs="Times New Roman"/>
          <w:b/>
          <w:kern w:val="0"/>
          <w:sz w:val="28"/>
          <w:szCs w:val="28"/>
          <w:lang w:val="uk-UA" w:eastAsia="ru-RU"/>
        </w:rPr>
        <w:t>Розумей С. Б. Формування систем розподілу продукції  підприємств пивобезалкогольної галузі. – Рукопис.</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uk-UA"/>
        </w:rPr>
        <w:t xml:space="preserve">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w:t>
      </w:r>
      <w:r w:rsidRPr="005403FD">
        <w:rPr>
          <w:rFonts w:ascii="Times New Roman" w:eastAsia="Times New Roman" w:hAnsi="Times New Roman" w:cs="Times New Roman"/>
          <w:kern w:val="0"/>
          <w:sz w:val="28"/>
          <w:szCs w:val="28"/>
          <w:lang w:val="uk-UA" w:eastAsia="ru-RU"/>
        </w:rPr>
        <w:t>–</w:t>
      </w:r>
      <w:r w:rsidRPr="005403FD">
        <w:rPr>
          <w:rFonts w:ascii="Times New Roman" w:eastAsia="Times New Roman" w:hAnsi="Times New Roman" w:cs="Times New Roman"/>
          <w:kern w:val="0"/>
          <w:sz w:val="28"/>
          <w:szCs w:val="28"/>
          <w:lang w:val="uk-UA" w:eastAsia="uk-UA"/>
        </w:rPr>
        <w:t xml:space="preserve"> Національний університет харчових технологій Міністерства освіти і науки України, Київ, 2016.</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uk-UA"/>
        </w:rPr>
        <w:t>Дисертація присвячена дослідженню теоретичних положень та  розробленню практичних рекомендацій щодо формування систем розподілу продукції підприємств пивобезалкогольної галузі України.</w:t>
      </w:r>
      <w:r w:rsidRPr="005403FD">
        <w:rPr>
          <w:rFonts w:ascii="Times New Roman" w:eastAsia="Times New Roman" w:hAnsi="Times New Roman" w:cs="Times New Roman"/>
          <w:kern w:val="0"/>
          <w:sz w:val="28"/>
          <w:szCs w:val="28"/>
          <w:lang w:val="uk-UA" w:eastAsia="ru-RU"/>
        </w:rPr>
        <w:t xml:space="preserve"> </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uk-UA"/>
        </w:rPr>
        <w:t>У роботі розвинуто понятійно-категоріальний апарат теорії збуту та розподілу продукції. Узагальнено теоретичні підходи до визначення таких понять, як «система розподілу продукції» та «канал розподілу продукції». Розроблено теоретико-</w:t>
      </w:r>
      <w:r w:rsidRPr="005403FD">
        <w:rPr>
          <w:rFonts w:ascii="Times New Roman" w:eastAsia="Times New Roman" w:hAnsi="Times New Roman" w:cs="Times New Roman"/>
          <w:kern w:val="0"/>
          <w:sz w:val="28"/>
          <w:szCs w:val="28"/>
          <w:lang w:val="uk-UA" w:eastAsia="ru-RU"/>
        </w:rPr>
        <w:t xml:space="preserve">методичний підхід до формування систем та каналів розподілу продукції підприємств. </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uk-UA" w:eastAsia="uk-UA"/>
        </w:rPr>
        <w:t xml:space="preserve">Запропоновано </w:t>
      </w:r>
      <w:r w:rsidRPr="005403FD">
        <w:rPr>
          <w:rFonts w:ascii="Times New Roman" w:eastAsia="Times New Roman" w:hAnsi="Times New Roman" w:cs="Times New Roman"/>
          <w:kern w:val="0"/>
          <w:sz w:val="28"/>
          <w:szCs w:val="28"/>
          <w:lang w:val="uk-UA" w:eastAsia="ru-RU"/>
        </w:rPr>
        <w:t>методичний підхід до в</w:t>
      </w:r>
      <w:r w:rsidRPr="005403FD">
        <w:rPr>
          <w:rFonts w:ascii="Times New Roman" w:eastAsia="Times New Roman" w:hAnsi="Times New Roman" w:cs="Times New Roman"/>
          <w:kern w:val="0"/>
          <w:sz w:val="28"/>
          <w:szCs w:val="28"/>
          <w:lang w:val="uk-UA" w:eastAsia="uk-UA"/>
        </w:rPr>
        <w:t xml:space="preserve">изначення показника «ступінь вертикальної інтеграції» систем розподілу продукції </w:t>
      </w:r>
      <w:r w:rsidRPr="005403FD">
        <w:rPr>
          <w:rFonts w:ascii="Times New Roman" w:eastAsia="Times New Roman" w:hAnsi="Times New Roman" w:cs="Times New Roman"/>
          <w:kern w:val="0"/>
          <w:sz w:val="28"/>
          <w:szCs w:val="20"/>
          <w:lang w:val="uk-UA" w:eastAsia="ru-RU"/>
        </w:rPr>
        <w:t>підприємств</w:t>
      </w:r>
      <w:r w:rsidRPr="005403FD">
        <w:rPr>
          <w:rFonts w:ascii="Times New Roman" w:eastAsia="Times New Roman" w:hAnsi="Times New Roman" w:cs="Times New Roman"/>
          <w:kern w:val="0"/>
          <w:sz w:val="28"/>
          <w:szCs w:val="28"/>
          <w:lang w:val="uk-UA" w:eastAsia="ru-RU"/>
        </w:rPr>
        <w:t xml:space="preserve">. Встановлено залежність між величиною </w:t>
      </w:r>
      <w:r w:rsidRPr="005403FD">
        <w:rPr>
          <w:rFonts w:ascii="Times New Roman" w:eastAsia="Times New Roman" w:hAnsi="Times New Roman" w:cs="Times New Roman"/>
          <w:kern w:val="0"/>
          <w:sz w:val="28"/>
          <w:szCs w:val="28"/>
          <w:lang w:val="uk-UA" w:eastAsia="uk-UA"/>
        </w:rPr>
        <w:t>ступеня вертикальної інтеграції та типами систем розподілу продукції.</w:t>
      </w:r>
      <w:r w:rsidRPr="005403FD">
        <w:rPr>
          <w:rFonts w:ascii="Times New Roman" w:eastAsia="Times New Roman" w:hAnsi="Times New Roman" w:cs="Times New Roman"/>
          <w:kern w:val="0"/>
          <w:sz w:val="28"/>
          <w:szCs w:val="28"/>
          <w:lang w:val="uk-UA" w:eastAsia="ru-RU"/>
        </w:rPr>
        <w:t xml:space="preserve"> Розроблено методичний підхід до оцінювання </w:t>
      </w:r>
      <w:r w:rsidRPr="005403FD">
        <w:rPr>
          <w:rFonts w:ascii="Times New Roman" w:eastAsia="Times New Roman" w:hAnsi="Times New Roman" w:cs="Times New Roman"/>
          <w:kern w:val="0"/>
          <w:sz w:val="28"/>
          <w:szCs w:val="20"/>
          <w:lang w:val="uk-UA" w:eastAsia="ru-RU"/>
        </w:rPr>
        <w:t>економічної ефективності функціонування систем розподілу продукції підприємств</w:t>
      </w:r>
      <w:r w:rsidRPr="005403FD">
        <w:rPr>
          <w:rFonts w:ascii="Times New Roman" w:eastAsia="Times New Roman" w:hAnsi="Times New Roman" w:cs="Times New Roman"/>
          <w:kern w:val="0"/>
          <w:sz w:val="28"/>
          <w:szCs w:val="28"/>
          <w:lang w:val="uk-UA" w:eastAsia="ru-RU"/>
        </w:rPr>
        <w:t>.</w:t>
      </w:r>
    </w:p>
    <w:p w:rsidR="005403FD" w:rsidRPr="005403FD" w:rsidRDefault="005403FD" w:rsidP="005403FD">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5403FD">
        <w:rPr>
          <w:rFonts w:ascii="Times New Roman" w:eastAsia="Times New Roman" w:hAnsi="Times New Roman" w:cs="Times New Roman"/>
          <w:kern w:val="0"/>
          <w:sz w:val="28"/>
          <w:szCs w:val="20"/>
          <w:lang w:val="uk-UA" w:eastAsia="ru-RU"/>
        </w:rPr>
        <w:t xml:space="preserve">Представлено методичні підходи щодо розвитку систем та </w:t>
      </w:r>
      <w:r w:rsidRPr="005403FD">
        <w:rPr>
          <w:rFonts w:ascii="Times New Roman" w:eastAsia="Times New Roman" w:hAnsi="Times New Roman" w:cs="Times New Roman"/>
          <w:bCs/>
          <w:kern w:val="0"/>
          <w:sz w:val="28"/>
          <w:szCs w:val="28"/>
          <w:lang w:val="uk-UA" w:eastAsia="ru-RU"/>
        </w:rPr>
        <w:t>ка</w:t>
      </w:r>
      <w:r w:rsidRPr="005403FD">
        <w:rPr>
          <w:rFonts w:ascii="Times New Roman" w:eastAsia="Times New Roman" w:hAnsi="Times New Roman" w:cs="Times New Roman"/>
          <w:kern w:val="0"/>
          <w:sz w:val="28"/>
          <w:szCs w:val="20"/>
          <w:lang w:val="uk-UA" w:eastAsia="ru-RU"/>
        </w:rPr>
        <w:t>налів розподілу продукції підприємств пивобезалкогольної галузі.</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5403FD">
        <w:rPr>
          <w:rFonts w:ascii="Times New Roman" w:eastAsia="Times New Roman" w:hAnsi="Times New Roman" w:cs="Times New Roman"/>
          <w:kern w:val="0"/>
          <w:sz w:val="28"/>
          <w:szCs w:val="28"/>
          <w:lang w:val="uk-UA" w:eastAsia="uk-UA"/>
        </w:rPr>
        <w:t xml:space="preserve">Ключові слова: збут, системи розподілу продукції, канали розподілу продукції, ступінь вертикальної інтеграції, економічна ефективність розподілу, підприємство, </w:t>
      </w:r>
      <w:r w:rsidRPr="005403FD">
        <w:rPr>
          <w:rFonts w:ascii="Times New Roman" w:eastAsia="Times New Roman" w:hAnsi="Times New Roman" w:cs="Times New Roman"/>
          <w:kern w:val="0"/>
          <w:sz w:val="28"/>
          <w:szCs w:val="24"/>
          <w:lang w:val="uk-UA" w:eastAsia="ru-RU"/>
        </w:rPr>
        <w:t>пивобезалкогольна галузь</w:t>
      </w:r>
      <w:r w:rsidRPr="005403FD">
        <w:rPr>
          <w:rFonts w:ascii="Times New Roman" w:eastAsia="Times New Roman" w:hAnsi="Times New Roman" w:cs="Times New Roman"/>
          <w:kern w:val="0"/>
          <w:sz w:val="28"/>
          <w:szCs w:val="28"/>
          <w:lang w:val="uk-UA" w:eastAsia="uk-UA"/>
        </w:rPr>
        <w:t>.</w:t>
      </w:r>
    </w:p>
    <w:p w:rsidR="005403FD" w:rsidRPr="005403FD" w:rsidRDefault="005403FD" w:rsidP="005403FD">
      <w:pPr>
        <w:widowControl/>
        <w:tabs>
          <w:tab w:val="clear" w:pos="709"/>
          <w:tab w:val="left" w:pos="7938"/>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5403FD" w:rsidRPr="005403FD" w:rsidRDefault="005403FD" w:rsidP="005403FD">
      <w:pPr>
        <w:widowControl/>
        <w:tabs>
          <w:tab w:val="clear" w:pos="709"/>
          <w:tab w:val="left" w:pos="7938"/>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403FD">
        <w:rPr>
          <w:rFonts w:ascii="Times New Roman" w:eastAsia="Times New Roman" w:hAnsi="Times New Roman" w:cs="Times New Roman"/>
          <w:b/>
          <w:kern w:val="0"/>
          <w:sz w:val="28"/>
          <w:szCs w:val="28"/>
          <w:lang w:val="uk-UA" w:eastAsia="ru-RU"/>
        </w:rPr>
        <w:t>АННОТАЦИЯ</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b/>
          <w:kern w:val="0"/>
          <w:sz w:val="28"/>
          <w:szCs w:val="28"/>
          <w:lang w:eastAsia="ru-RU"/>
        </w:rPr>
      </w:pPr>
      <w:r w:rsidRPr="005403FD">
        <w:rPr>
          <w:rFonts w:ascii="Times New Roman" w:eastAsia="Times New Roman" w:hAnsi="Times New Roman" w:cs="Times New Roman"/>
          <w:b/>
          <w:kern w:val="0"/>
          <w:sz w:val="28"/>
          <w:szCs w:val="28"/>
          <w:lang w:eastAsia="ru-RU"/>
        </w:rPr>
        <w:t>Розумей С. Б. Формирование систем распределения продукции предприятий пивобезалкогольной отрасли. – Рукопись.</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eastAsia="ru-RU"/>
        </w:rPr>
      </w:pPr>
      <w:r w:rsidRPr="005403FD">
        <w:rPr>
          <w:rFonts w:ascii="Times New Roman" w:eastAsia="Times New Roman" w:hAnsi="Times New Roman" w:cs="Times New Roman"/>
          <w:kern w:val="0"/>
          <w:sz w:val="28"/>
          <w:szCs w:val="28"/>
          <w:lang w:eastAsia="ru-RU"/>
        </w:rPr>
        <w:t>Диссертация на соискание ученой степени кандидата экономических наук по специальности 08.00.04 – экономика и управление предприятиями (по видам экономической деятельности). – Национальный университет пищевых технологий Министерства образования и науки Украины, Киев, 2016.</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eastAsia="ru-RU"/>
        </w:rPr>
      </w:pPr>
      <w:r w:rsidRPr="005403FD">
        <w:rPr>
          <w:rFonts w:ascii="Times New Roman" w:eastAsia="Times New Roman" w:hAnsi="Times New Roman" w:cs="Times New Roman"/>
          <w:kern w:val="0"/>
          <w:sz w:val="28"/>
          <w:szCs w:val="28"/>
          <w:lang w:eastAsia="ru-RU"/>
        </w:rPr>
        <w:t>Диссертация посвящена исследованию теоретических положений и разработке практических рекомендаций по формированию систем распределения продукции предприятий пивобезалкогольной отрасли Украины.</w:t>
      </w:r>
    </w:p>
    <w:p w:rsidR="005403FD" w:rsidRPr="005403FD" w:rsidRDefault="005403FD" w:rsidP="005403FD">
      <w:pPr>
        <w:widowControl/>
        <w:tabs>
          <w:tab w:val="clear" w:pos="709"/>
          <w:tab w:val="left" w:pos="993"/>
        </w:tabs>
        <w:suppressAutoHyphens w:val="0"/>
        <w:spacing w:after="0" w:line="240" w:lineRule="auto"/>
        <w:ind w:firstLine="709"/>
        <w:contextualSpacing/>
        <w:rPr>
          <w:rFonts w:ascii="Times New Roman" w:eastAsia="Times New Roman" w:hAnsi="Times New Roman" w:cs="Times New Roman"/>
          <w:kern w:val="0"/>
          <w:sz w:val="28"/>
          <w:szCs w:val="28"/>
          <w:lang w:eastAsia="ru-RU"/>
        </w:rPr>
      </w:pPr>
      <w:r w:rsidRPr="005403FD">
        <w:rPr>
          <w:rFonts w:ascii="Times New Roman" w:eastAsia="Times New Roman" w:hAnsi="Times New Roman" w:cs="Times New Roman"/>
          <w:kern w:val="0"/>
          <w:sz w:val="28"/>
          <w:szCs w:val="28"/>
          <w:lang w:eastAsia="ru-RU"/>
        </w:rPr>
        <w:t>В работе развит понятийно-категориальный аппарат теории сбыта и распределения продукции. Обобщены теоретические подходы к определению таких понятий, как «система распределения продукции» и «канал распределения продукции». Разработан теоретико-методический подход к формированию оптимальных каналов распределения продукции предприятий. Систематизированы критерии оценки каналов распределения с точки зрения предприятий-производителей, посредников и конечных потребителей. Принятие стратегических решений в процессе формирования систем распределения продукции предложено осуществлять на трёх уровнях: систем, каналов и участников каналов распределения продукции.</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eastAsia="ru-RU"/>
        </w:rPr>
      </w:pPr>
      <w:r w:rsidRPr="005403FD">
        <w:rPr>
          <w:rFonts w:ascii="Times New Roman" w:eastAsia="Times New Roman" w:hAnsi="Times New Roman" w:cs="Times New Roman"/>
          <w:kern w:val="0"/>
          <w:sz w:val="28"/>
          <w:szCs w:val="28"/>
          <w:lang w:eastAsia="ru-RU"/>
        </w:rPr>
        <w:t xml:space="preserve">Определено, что системы распределения продукции следует оценивать комплексно, рассматривая показатели управляемости и показатели экономической эффективности. Управляемость системой распределения предлагается определять с помощью показателя «степень вертикальной интеграции», который рекомендовано рассчитывать на основании степени вертикальной интеграции каналов распределения, работающих в данной системе. Он, в свою очередь, зависит от степени вертикальной интеграции уровней и потоков функций на каждом уровне канала распределения. </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eastAsia="ru-RU"/>
        </w:rPr>
      </w:pPr>
      <w:r w:rsidRPr="005403FD">
        <w:rPr>
          <w:rFonts w:ascii="Times New Roman" w:eastAsia="Times New Roman" w:hAnsi="Times New Roman" w:cs="Times New Roman"/>
          <w:kern w:val="0"/>
          <w:sz w:val="28"/>
          <w:szCs w:val="28"/>
          <w:lang w:eastAsia="ru-RU"/>
        </w:rPr>
        <w:t>Установлена зависимость между величиной степени вертикальной интеграции и типами систем распределения продукции. Выяснено, что однотипные системы/каналы распределения имеют примерно одинаковые показатели степени вертикальной интеграции, которая может принимать значения от 0 (традиционные) до 1 (вертикальные). Определено, что наибольшая (близкая к 1) степень вертикальной интеграции, а, следовательно, и наиболее прочные связи между участниками, имеет корпоративная вертикальная система/канал распределения. Средний и низкий уровни степени вертикальной интеграции, а, соответственно, и уровни взаимосвязи, имеет договорная и контролируемая вертикальная система/канал распределения продукции.</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eastAsia="ru-RU"/>
        </w:rPr>
      </w:pPr>
      <w:r w:rsidRPr="005403FD">
        <w:rPr>
          <w:rFonts w:ascii="Times New Roman" w:eastAsia="Times New Roman" w:hAnsi="Times New Roman" w:cs="Times New Roman"/>
          <w:kern w:val="0"/>
          <w:sz w:val="28"/>
          <w:szCs w:val="28"/>
          <w:lang w:eastAsia="ru-RU"/>
        </w:rPr>
        <w:t>Разработан методический подход к оценке экономической эффективности функционирования систем распределения продукции предприятий. С целью определения показателей экономической эффективности распределения (доход, прибыль от реализации и рентабельность систем/каналов распределения) усовершенствована методика расчета затрат в каналах распределения.</w:t>
      </w:r>
    </w:p>
    <w:p w:rsidR="005403FD" w:rsidRPr="005403FD" w:rsidRDefault="005403FD" w:rsidP="005403FD">
      <w:pPr>
        <w:widowControl/>
        <w:tabs>
          <w:tab w:val="clear" w:pos="709"/>
          <w:tab w:val="left" w:pos="993"/>
        </w:tabs>
        <w:suppressAutoHyphens w:val="0"/>
        <w:spacing w:after="0" w:line="240" w:lineRule="auto"/>
        <w:ind w:firstLine="709"/>
        <w:rPr>
          <w:rFonts w:ascii="Times New Roman" w:eastAsia="Times New Roman" w:hAnsi="Times New Roman" w:cs="Times New Roman"/>
          <w:kern w:val="0"/>
          <w:sz w:val="28"/>
          <w:szCs w:val="28"/>
          <w:lang w:eastAsia="ru-RU"/>
        </w:rPr>
      </w:pPr>
      <w:r w:rsidRPr="005403FD">
        <w:rPr>
          <w:rFonts w:ascii="Times New Roman" w:eastAsia="Times New Roman" w:hAnsi="Times New Roman" w:cs="Times New Roman"/>
          <w:kern w:val="0"/>
          <w:sz w:val="28"/>
          <w:szCs w:val="28"/>
          <w:lang w:eastAsia="ru-RU"/>
        </w:rPr>
        <w:t>С целью оценки работы и определения перспектив развития каналов распределения и их участников предложено применять методику, основанную на показателях «доли выручки от реализации продукции, проданной каналом» и «рентабельности продаж в канале». Поделив зону матрицы на шесть квадрантов, в зависимости от данных показателей, предприятие получает возможность вести дифференцированную политику в отношении каждого из каналов, улучшая тем самым экономические результаты.</w:t>
      </w:r>
    </w:p>
    <w:p w:rsidR="005403FD" w:rsidRPr="005403FD" w:rsidRDefault="005403FD" w:rsidP="005403FD">
      <w:pPr>
        <w:widowControl/>
        <w:tabs>
          <w:tab w:val="clear" w:pos="709"/>
          <w:tab w:val="left" w:pos="993"/>
        </w:tabs>
        <w:suppressAutoHyphens w:val="0"/>
        <w:spacing w:after="0" w:line="240" w:lineRule="auto"/>
        <w:ind w:firstLine="709"/>
        <w:rPr>
          <w:rFonts w:ascii="Times New Roman" w:eastAsia="Times New Roman" w:hAnsi="Times New Roman" w:cs="Times New Roman"/>
          <w:kern w:val="0"/>
          <w:sz w:val="28"/>
          <w:szCs w:val="28"/>
          <w:lang w:eastAsia="ru-RU"/>
        </w:rPr>
      </w:pPr>
      <w:r w:rsidRPr="005403FD">
        <w:rPr>
          <w:rFonts w:ascii="Times New Roman" w:eastAsia="Times New Roman" w:hAnsi="Times New Roman" w:cs="Times New Roman"/>
          <w:kern w:val="0"/>
          <w:sz w:val="28"/>
          <w:szCs w:val="28"/>
          <w:lang w:eastAsia="ru-RU"/>
        </w:rPr>
        <w:t xml:space="preserve">Предложен авторский подход к процессу формирования систем распределения продукции. Выбор приоритетных для предприятия систем распределения продукции предлагается осуществлять на основе комплексного матричного подхода, учитывая показатели управляемости и эффективности. Уровень управляемости систем распределения продукции предлагается определять показателем «степень вертикальной интеграции», экономическую эффективность – интегральным коэффициентом эффективности распределения, который рассчитывается в соответствии с целями предприятия на основании  важнейших для данной отрасли экономических показателей. </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eastAsia="ru-RU"/>
        </w:rPr>
      </w:pPr>
      <w:r w:rsidRPr="005403FD">
        <w:rPr>
          <w:rFonts w:ascii="Times New Roman" w:eastAsia="Times New Roman" w:hAnsi="Times New Roman" w:cs="Times New Roman"/>
          <w:kern w:val="0"/>
          <w:sz w:val="28"/>
          <w:szCs w:val="28"/>
          <w:lang w:eastAsia="ru-RU"/>
        </w:rPr>
        <w:t>Ключевые слова: сбыт, системы распределения продукции, каналы распределения продукции, степень вертикальной интеграции, экономическая эффективность распределения, предприятие, пивобезалкогольной отрасли.</w:t>
      </w:r>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eastAsia="ru-RU"/>
        </w:rPr>
      </w:pPr>
      <w:bookmarkStart w:id="0" w:name="_GoBack"/>
      <w:bookmarkEnd w:id="0"/>
    </w:p>
    <w:p w:rsidR="005403FD" w:rsidRPr="005403FD" w:rsidRDefault="005403FD" w:rsidP="005403FD">
      <w:pPr>
        <w:widowControl/>
        <w:tabs>
          <w:tab w:val="clear" w:pos="709"/>
          <w:tab w:val="left" w:pos="7938"/>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r w:rsidRPr="005403FD">
        <w:rPr>
          <w:rFonts w:ascii="Times New Roman" w:eastAsia="Times New Roman" w:hAnsi="Times New Roman" w:cs="Times New Roman"/>
          <w:b/>
          <w:kern w:val="0"/>
          <w:sz w:val="28"/>
          <w:szCs w:val="28"/>
          <w:lang w:val="uk-UA" w:eastAsia="ru-RU"/>
        </w:rPr>
        <w:t>ABSTRACT</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5403FD">
        <w:rPr>
          <w:rFonts w:ascii="Times New Roman" w:eastAsia="Times New Roman" w:hAnsi="Times New Roman" w:cs="Times New Roman"/>
          <w:kern w:val="0"/>
          <w:sz w:val="28"/>
          <w:szCs w:val="28"/>
          <w:lang w:val="en-US" w:eastAsia="ru-RU"/>
        </w:rPr>
        <w:t>Rozume</w:t>
      </w:r>
      <w:r w:rsidRPr="005403FD">
        <w:rPr>
          <w:rFonts w:ascii="Times New Roman" w:eastAsia="Times New Roman" w:hAnsi="Times New Roman" w:cs="Times New Roman"/>
          <w:kern w:val="0"/>
          <w:sz w:val="28"/>
          <w:szCs w:val="28"/>
          <w:lang w:val="uk-UA" w:eastAsia="ru-RU"/>
        </w:rPr>
        <w:t>і</w:t>
      </w:r>
      <w:r w:rsidRPr="005403FD">
        <w:rPr>
          <w:rFonts w:ascii="Times New Roman" w:eastAsia="Times New Roman" w:hAnsi="Times New Roman" w:cs="Times New Roman"/>
          <w:kern w:val="0"/>
          <w:sz w:val="28"/>
          <w:szCs w:val="28"/>
          <w:lang w:val="en-US" w:eastAsia="ru-RU"/>
        </w:rPr>
        <w:t xml:space="preserve"> S</w:t>
      </w:r>
      <w:r w:rsidRPr="005403FD">
        <w:rPr>
          <w:rFonts w:ascii="Times New Roman" w:eastAsia="Times New Roman" w:hAnsi="Times New Roman" w:cs="Times New Roman"/>
          <w:kern w:val="0"/>
          <w:sz w:val="28"/>
          <w:szCs w:val="28"/>
          <w:lang w:val="uk-UA" w:eastAsia="ru-RU"/>
        </w:rPr>
        <w:t xml:space="preserve">. </w:t>
      </w:r>
      <w:r w:rsidRPr="005403FD">
        <w:rPr>
          <w:rFonts w:ascii="Times New Roman" w:eastAsia="Times New Roman" w:hAnsi="Times New Roman" w:cs="Times New Roman"/>
          <w:kern w:val="0"/>
          <w:sz w:val="28"/>
          <w:szCs w:val="28"/>
          <w:lang w:val="en-US" w:eastAsia="ru-RU"/>
        </w:rPr>
        <w:t>B</w:t>
      </w:r>
      <w:r w:rsidRPr="005403FD">
        <w:rPr>
          <w:rFonts w:ascii="Times New Roman" w:eastAsia="Times New Roman" w:hAnsi="Times New Roman" w:cs="Times New Roman"/>
          <w:kern w:val="0"/>
          <w:sz w:val="28"/>
          <w:szCs w:val="28"/>
          <w:lang w:val="uk-UA" w:eastAsia="ru-RU"/>
        </w:rPr>
        <w:t>.</w:t>
      </w:r>
      <w:r w:rsidRPr="005403FD">
        <w:rPr>
          <w:rFonts w:ascii="Times New Roman" w:eastAsia="Times New Roman" w:hAnsi="Times New Roman" w:cs="Times New Roman"/>
          <w:kern w:val="0"/>
          <w:sz w:val="28"/>
          <w:szCs w:val="28"/>
          <w:lang w:val="en-US" w:eastAsia="ru-RU"/>
        </w:rPr>
        <w:t xml:space="preserve"> Formation of product distribution systems of nonalcoholic beer enterprises. - The manuscript.</w:t>
      </w:r>
    </w:p>
    <w:p w:rsidR="005403FD" w:rsidRPr="005403FD" w:rsidRDefault="005403FD" w:rsidP="005403FD">
      <w:pPr>
        <w:widowControl/>
        <w:tabs>
          <w:tab w:val="clear" w:pos="709"/>
        </w:tabs>
        <w:suppressAutoHyphens w:val="0"/>
        <w:autoSpaceDE w:val="0"/>
        <w:autoSpaceDN w:val="0"/>
        <w:spacing w:after="0" w:line="240" w:lineRule="auto"/>
        <w:ind w:firstLine="426"/>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lang w:val="en-US" w:eastAsia="ru-RU"/>
        </w:rPr>
        <w:t xml:space="preserve">Dissertation for getting a scientific degree of candidate of </w:t>
      </w:r>
      <w:r w:rsidRPr="005403FD">
        <w:rPr>
          <w:rFonts w:ascii="Times New Roman" w:eastAsia="Times New Roman" w:hAnsi="Times New Roman" w:cs="Times New Roman"/>
          <w:kern w:val="0"/>
          <w:sz w:val="28"/>
          <w:szCs w:val="28"/>
          <w:lang w:val="en-US" w:eastAsia="ru-RU"/>
        </w:rPr>
        <w:t xml:space="preserve">economic </w:t>
      </w:r>
      <w:r w:rsidRPr="005403FD">
        <w:rPr>
          <w:rFonts w:ascii="Times New Roman" w:eastAsia="Times New Roman" w:hAnsi="Times New Roman" w:cs="Times New Roman"/>
          <w:kern w:val="0"/>
          <w:sz w:val="28"/>
          <w:lang w:val="en-US" w:eastAsia="ru-RU"/>
        </w:rPr>
        <w:t>sciences, by speciality</w:t>
      </w:r>
      <w:r w:rsidRPr="005403FD">
        <w:rPr>
          <w:rFonts w:ascii="Times New Roman" w:eastAsia="Times New Roman" w:hAnsi="Times New Roman" w:cs="Times New Roman"/>
          <w:kern w:val="0"/>
          <w:sz w:val="28"/>
          <w:szCs w:val="28"/>
          <w:lang w:val="en-US" w:eastAsia="ru-RU"/>
        </w:rPr>
        <w:t xml:space="preserve"> 08.00.04 – economics and management of enterprises (by economic activity). – </w:t>
      </w:r>
      <w:r w:rsidRPr="005403FD">
        <w:rPr>
          <w:rFonts w:ascii="Times New Roman" w:eastAsia="Times New Roman" w:hAnsi="Times New Roman" w:cs="Times New Roman"/>
          <w:kern w:val="0"/>
          <w:sz w:val="28"/>
          <w:szCs w:val="28"/>
          <w:lang w:val="uk-UA" w:eastAsia="ru-RU"/>
        </w:rPr>
        <w:t>National University of Food Technology</w:t>
      </w:r>
      <w:r w:rsidRPr="005403FD">
        <w:rPr>
          <w:rFonts w:ascii="Times New Roman" w:eastAsia="Times New Roman" w:hAnsi="Times New Roman" w:cs="Times New Roman"/>
          <w:kern w:val="0"/>
          <w:sz w:val="28"/>
          <w:szCs w:val="28"/>
          <w:lang w:val="en-US" w:eastAsia="ru-RU"/>
        </w:rPr>
        <w:t xml:space="preserve"> Ministry of Education and Science of Ukraine, Kyiv, 201</w:t>
      </w:r>
      <w:r w:rsidRPr="005403FD">
        <w:rPr>
          <w:rFonts w:ascii="Times New Roman" w:eastAsia="Times New Roman" w:hAnsi="Times New Roman" w:cs="Times New Roman"/>
          <w:kern w:val="0"/>
          <w:sz w:val="28"/>
          <w:szCs w:val="28"/>
          <w:lang w:val="uk-UA" w:eastAsia="ru-RU"/>
        </w:rPr>
        <w:t>6</w:t>
      </w:r>
      <w:r w:rsidRPr="005403FD">
        <w:rPr>
          <w:rFonts w:ascii="Times New Roman" w:eastAsia="Times New Roman" w:hAnsi="Times New Roman" w:cs="Times New Roman"/>
          <w:kern w:val="0"/>
          <w:sz w:val="28"/>
          <w:szCs w:val="28"/>
          <w:lang w:val="en-US" w:eastAsia="ru-RU"/>
        </w:rPr>
        <w:t>.</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en-US" w:eastAsia="ru-RU"/>
        </w:rPr>
        <w:t>Dissertation is devoted to the research of theoretical positions and development of practical recommendations on the formation of product distribution systems of beer soft drinks industry enterprises in Ukraine.</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en-US" w:eastAsia="ru-RU"/>
        </w:rPr>
        <w:t>The conceptual and categorical apparatus of the theory of marketing and distribution is developed in the research. The theoretical approaches to the definition of terms such as “product distribution system” and “product distribution channel” are summarized. Theoretical and methodological approach to the development of systems and enterprise distribution channels is developed.</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en-US" w:eastAsia="ru-RU"/>
        </w:rPr>
        <w:t>The methodical approach to the definition of the indicator “degree of vertical integration of product distribution systems of enterprises” is presented.  The dependence between the value of the degree of vertical integration and types of product distribution systems is set. Methodical approach to assessing the economic efficiency of the product distribution systems of the enterprise is designed.</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403FD">
        <w:rPr>
          <w:rFonts w:ascii="Times New Roman" w:eastAsia="Times New Roman" w:hAnsi="Times New Roman" w:cs="Times New Roman"/>
          <w:kern w:val="0"/>
          <w:sz w:val="28"/>
          <w:szCs w:val="28"/>
          <w:lang w:val="en-US" w:eastAsia="ru-RU"/>
        </w:rPr>
        <w:t>The methodical approaches for the development systems and distribution channels of nonalcoholic beer companies are presented.</w:t>
      </w:r>
    </w:p>
    <w:p w:rsidR="005403FD" w:rsidRPr="005403FD" w:rsidRDefault="005403FD" w:rsidP="005403FD">
      <w:pPr>
        <w:widowControl/>
        <w:tabs>
          <w:tab w:val="clear" w:pos="709"/>
          <w:tab w:val="left" w:pos="7938"/>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5403FD">
        <w:rPr>
          <w:rFonts w:ascii="Times New Roman" w:eastAsia="Times New Roman" w:hAnsi="Times New Roman" w:cs="Times New Roman"/>
          <w:kern w:val="0"/>
          <w:sz w:val="28"/>
          <w:szCs w:val="28"/>
          <w:lang w:val="en-US" w:eastAsia="ru-RU"/>
        </w:rPr>
        <w:t>Keywords: marketing, product distribution system, product distribution channels, the degree of vertical integration, the economic efficiency of the distribution,</w:t>
      </w:r>
      <w:r w:rsidRPr="005403FD">
        <w:rPr>
          <w:rFonts w:ascii="Times New Roman" w:eastAsia="Times New Roman" w:hAnsi="Times New Roman" w:cs="Times New Roman"/>
          <w:kern w:val="0"/>
          <w:sz w:val="28"/>
          <w:lang w:val="uk-UA" w:eastAsia="ru-RU"/>
        </w:rPr>
        <w:t xml:space="preserve"> enterprise,</w:t>
      </w:r>
      <w:r w:rsidRPr="005403FD">
        <w:rPr>
          <w:rFonts w:ascii="Times New Roman" w:eastAsia="Times New Roman" w:hAnsi="Times New Roman" w:cs="Times New Roman"/>
          <w:kern w:val="0"/>
          <w:sz w:val="28"/>
          <w:szCs w:val="28"/>
          <w:lang w:val="en-US" w:eastAsia="ru-RU"/>
        </w:rPr>
        <w:t xml:space="preserve"> beer soft drinks industry.</w:t>
      </w:r>
    </w:p>
    <w:p w:rsidR="002D12E6" w:rsidRPr="005403FD" w:rsidRDefault="002D12E6" w:rsidP="005403FD">
      <w:pPr>
        <w:rPr>
          <w:lang w:val="en-US"/>
        </w:rPr>
      </w:pPr>
    </w:p>
    <w:sectPr w:rsidR="002D12E6" w:rsidRPr="005403FD" w:rsidSect="007B2CF4">
      <w:headerReference w:type="even" r:id="rId30"/>
      <w:headerReference w:type="default" r:id="rId31"/>
      <w:footerReference w:type="even" r:id="rId32"/>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3FD" w:rsidRDefault="005403FD">
    <w:pPr>
      <w:pStyle w:val="affffffff6"/>
      <w:jc w:val="center"/>
    </w:pPr>
    <w:r w:rsidRPr="00571BC0">
      <w:fldChar w:fldCharType="begin"/>
    </w:r>
    <w:r>
      <w:instrText>PAGE   \* MERGEFORMAT</w:instrText>
    </w:r>
    <w:r w:rsidRPr="00571BC0">
      <w:fldChar w:fldCharType="separate"/>
    </w:r>
    <w:r>
      <w:rPr>
        <w:noProof/>
      </w:rPr>
      <w:t>6</w:t>
    </w:r>
    <w:r>
      <w:rPr>
        <w:noProof/>
      </w:rPr>
      <w:fldChar w:fldCharType="end"/>
    </w:r>
  </w:p>
  <w:p w:rsidR="005403FD" w:rsidRDefault="005403FD">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C"/>
    <w:multiLevelType w:val="hybridMultilevel"/>
    <w:tmpl w:val="6C053B1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D"/>
    <w:multiLevelType w:val="hybridMultilevel"/>
    <w:tmpl w:val="4F29439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7">
    <w:nsid w:val="0000000E"/>
    <w:multiLevelType w:val="hybridMultilevel"/>
    <w:tmpl w:val="6C487F5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385875968"/>
      <w:numFmt w:val="decimal"/>
      <w:lvlText w:val="ĢᜀĀᜀĀ"/>
      <w:lvlJc w:val="left"/>
    </w:lvl>
    <w:lvl w:ilvl="8" w:tplc="FFFFFFFF">
      <w:numFmt w:val="none"/>
      <w:lvlText w:val=""/>
      <w:lvlJc w:val="left"/>
      <w:pPr>
        <w:tabs>
          <w:tab w:val="num" w:pos="360"/>
        </w:tabs>
      </w:pPr>
    </w:lvl>
  </w:abstractNum>
  <w:abstractNum w:abstractNumId="8">
    <w:nsid w:val="0000000F"/>
    <w:multiLevelType w:val="hybridMultilevel"/>
    <w:tmpl w:val="425EB206"/>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9">
    <w:nsid w:val="00000010"/>
    <w:multiLevelType w:val="hybridMultilevel"/>
    <w:tmpl w:val="A7D4E2BE"/>
    <w:lvl w:ilvl="0" w:tplc="FFFFFFFF">
      <w:numFmt w:val="none"/>
      <w:lvlText w:val=""/>
      <w:lvlJc w:val="left"/>
      <w:pPr>
        <w:tabs>
          <w:tab w:val="num" w:pos="360"/>
        </w:tabs>
      </w:pPr>
    </w:lvl>
    <w:lvl w:ilvl="1" w:tplc="FFFFFFFF">
      <w:numFmt w:val="decimal"/>
      <w:suff w:val="nothing"/>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0">
    <w:nsid w:val="00000011"/>
    <w:multiLevelType w:val="hybridMultilevel"/>
    <w:tmpl w:val="2E5B12B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1">
    <w:nsid w:val="00000012"/>
    <w:multiLevelType w:val="hybridMultilevel"/>
    <w:tmpl w:val="5C03D76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2">
    <w:nsid w:val="00000013"/>
    <w:multiLevelType w:val="hybridMultilevel"/>
    <w:tmpl w:val="133A059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3">
    <w:nsid w:val="00000014"/>
    <w:multiLevelType w:val="hybridMultilevel"/>
    <w:tmpl w:val="55949AA4"/>
    <w:lvl w:ilvl="0" w:tplc="FFFFFFFF">
      <w:start w:val="16777216"/>
      <w:numFmt w:val="decimal"/>
      <w:lvlText w:val="ᜀĀᜀĀ"/>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00000015"/>
    <w:multiLevelType w:val="hybridMultilevel"/>
    <w:tmpl w:val="33CEEC50"/>
    <w:lvl w:ilvl="0" w:tplc="FFFFFFFF">
      <w:numFmt w:val="none"/>
      <w:lvlText w:val=""/>
      <w:lvlJc w:val="left"/>
      <w:pPr>
        <w:tabs>
          <w:tab w:val="num" w:pos="360"/>
        </w:tabs>
      </w:pPr>
    </w:lvl>
    <w:lvl w:ilvl="1" w:tplc="FFFFFFFF">
      <w:start w:val="16777216"/>
      <w:numFmt w:val="decimal"/>
      <w:lvlText w:val=""/>
      <w:lvlJc w:val="left"/>
    </w:lvl>
    <w:lvl w:ilvl="2" w:tplc="FFFFFFFF">
      <w:start w:val="1124073728"/>
      <w:numFmt w:val="lowerLetter"/>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5">
    <w:nsid w:val="00000016"/>
    <w:multiLevelType w:val="hybridMultilevel"/>
    <w:tmpl w:val="0435D38C"/>
    <w:lvl w:ilvl="0" w:tplc="FFFFFFFF">
      <w:numFmt w:val="decimal"/>
      <w:lvlText w:val=""/>
      <w:lvlJc w:val="center"/>
    </w:lvl>
    <w:lvl w:ilvl="1" w:tplc="FFFFFFFF">
      <w:numFmt w:val="decimal"/>
      <w:lvlText w:val=""/>
      <w:lvlJc w:val="right"/>
    </w:lvl>
    <w:lvl w:ilvl="2" w:tplc="FFFFFFFF">
      <w:start w:val="16777216"/>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8"/>
    <w:multiLevelType w:val="hybridMultilevel"/>
    <w:tmpl w:val="80FA7356"/>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nsid w:val="00000019"/>
    <w:multiLevelType w:val="hybridMultilevel"/>
    <w:tmpl w:val="1DE8D66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8">
    <w:nsid w:val="0000001A"/>
    <w:multiLevelType w:val="hybridMultilevel"/>
    <w:tmpl w:val="78C8079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2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21">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2">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4">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6">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7">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8">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9">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1">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2">
    <w:nsid w:val="00000031"/>
    <w:multiLevelType w:val="singleLevel"/>
    <w:tmpl w:val="00000031"/>
    <w:name w:val="WW8Num7"/>
    <w:lvl w:ilvl="0">
      <w:start w:val="1"/>
      <w:numFmt w:val="decimal"/>
      <w:lvlText w:val="%1)"/>
      <w:lvlJc w:val="left"/>
      <w:pPr>
        <w:tabs>
          <w:tab w:val="num" w:pos="720"/>
        </w:tabs>
        <w:ind w:left="720" w:hanging="360"/>
      </w:pPr>
    </w:lvl>
  </w:abstractNum>
  <w:abstractNum w:abstractNumId="33">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5">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6">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7">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8">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9">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4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41">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2">
    <w:nsid w:val="0000003E"/>
    <w:multiLevelType w:val="singleLevel"/>
    <w:tmpl w:val="0000003E"/>
    <w:name w:val="WW8Num16"/>
    <w:lvl w:ilvl="0">
      <w:start w:val="1"/>
      <w:numFmt w:val="decimal"/>
      <w:lvlText w:val="%1."/>
      <w:lvlJc w:val="left"/>
      <w:pPr>
        <w:tabs>
          <w:tab w:val="num" w:pos="0"/>
        </w:tabs>
        <w:ind w:left="502" w:hanging="360"/>
      </w:pPr>
    </w:lvl>
  </w:abstractNum>
  <w:abstractNum w:abstractNumId="43">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44">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5">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6">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7">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8">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9">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5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51">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52">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53">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4">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5">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6">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7">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8">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9">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6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61">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62">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63">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64">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5">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6">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7">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8">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9">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7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1">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72">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73">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74">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5">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8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81">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82">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83">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4">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9">
    <w:nsid w:val="06BB74DC"/>
    <w:multiLevelType w:val="multilevel"/>
    <w:tmpl w:val="AF528D8E"/>
    <w:lvl w:ilvl="0">
      <w:start w:val="1"/>
      <w:numFmt w:val="decimal"/>
      <w:lvlText w:val="%1."/>
      <w:lvlJc w:val="left"/>
      <w:pPr>
        <w:tabs>
          <w:tab w:val="num" w:pos="1819"/>
        </w:tabs>
        <w:ind w:left="1819" w:hanging="111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9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8485959"/>
    <w:multiLevelType w:val="hybridMultilevel"/>
    <w:tmpl w:val="856E5A7A"/>
    <w:lvl w:ilvl="0" w:tplc="0422000F">
      <w:start w:val="1"/>
      <w:numFmt w:val="decimal"/>
      <w:lvlText w:val="%1."/>
      <w:lvlJc w:val="left"/>
      <w:pPr>
        <w:ind w:left="1353"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2">
    <w:nsid w:val="08597388"/>
    <w:multiLevelType w:val="multilevel"/>
    <w:tmpl w:val="BF662B3E"/>
    <w:lvl w:ilvl="0">
      <w:start w:val="1"/>
      <w:numFmt w:val="decimal"/>
      <w:lvlText w:val="%1."/>
      <w:lvlJc w:val="left"/>
      <w:pPr>
        <w:tabs>
          <w:tab w:val="num" w:pos="1698"/>
        </w:tabs>
        <w:ind w:left="1698" w:hanging="99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93">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5">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9">
    <w:nsid w:val="17E61722"/>
    <w:multiLevelType w:val="hybridMultilevel"/>
    <w:tmpl w:val="7776731E"/>
    <w:lvl w:ilvl="0" w:tplc="F1F86844">
      <w:start w:val="1"/>
      <w:numFmt w:val="decimal"/>
      <w:lvlText w:val="%1."/>
      <w:lvlJc w:val="left"/>
      <w:pPr>
        <w:ind w:left="786" w:hanging="360"/>
      </w:pPr>
      <w:rPr>
        <w:rFonts w:cs="Times New Roman" w:hint="default"/>
        <w:color w:val="auto"/>
        <w:sz w:val="28"/>
        <w:szCs w:val="28"/>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0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102">
    <w:nsid w:val="22A37455"/>
    <w:multiLevelType w:val="multilevel"/>
    <w:tmpl w:val="657EE8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3">
    <w:nsid w:val="258D5CDC"/>
    <w:multiLevelType w:val="multilevel"/>
    <w:tmpl w:val="C80E67E4"/>
    <w:lvl w:ilvl="0">
      <w:start w:val="1"/>
      <w:numFmt w:val="decimal"/>
      <w:lvlText w:val="%1."/>
      <w:lvlJc w:val="left"/>
      <w:pPr>
        <w:tabs>
          <w:tab w:val="num" w:pos="1729"/>
        </w:tabs>
        <w:ind w:left="1729" w:hanging="102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04">
    <w:nsid w:val="2C4107FE"/>
    <w:multiLevelType w:val="multilevel"/>
    <w:tmpl w:val="FC108F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6">
    <w:nsid w:val="30E33632"/>
    <w:multiLevelType w:val="hybridMultilevel"/>
    <w:tmpl w:val="ABE63C7E"/>
    <w:lvl w:ilvl="0" w:tplc="673CE26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7">
    <w:nsid w:val="3248307A"/>
    <w:multiLevelType w:val="multilevel"/>
    <w:tmpl w:val="1E867872"/>
    <w:lvl w:ilvl="0">
      <w:start w:val="1"/>
      <w:numFmt w:val="decimal"/>
      <w:lvlText w:val="%1."/>
      <w:lvlJc w:val="left"/>
      <w:pPr>
        <w:tabs>
          <w:tab w:val="num" w:pos="1803"/>
        </w:tabs>
        <w:ind w:left="1803" w:hanging="109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8">
    <w:nsid w:val="33993D47"/>
    <w:multiLevelType w:val="hybridMultilevel"/>
    <w:tmpl w:val="A6408E7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9">
    <w:nsid w:val="347B217F"/>
    <w:multiLevelType w:val="hybridMultilevel"/>
    <w:tmpl w:val="E3D62464"/>
    <w:lvl w:ilvl="0" w:tplc="0422000F">
      <w:start w:val="1"/>
      <w:numFmt w:val="decimal"/>
      <w:lvlText w:val="%1."/>
      <w:lvlJc w:val="left"/>
      <w:pPr>
        <w:ind w:left="1353"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0">
    <w:nsid w:val="3B5022BE"/>
    <w:multiLevelType w:val="multilevel"/>
    <w:tmpl w:val="1E7E1C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12">
    <w:nsid w:val="42E20E1F"/>
    <w:multiLevelType w:val="hybridMultilevel"/>
    <w:tmpl w:val="0F4AFD1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3">
    <w:nsid w:val="47F66932"/>
    <w:multiLevelType w:val="hybridMultilevel"/>
    <w:tmpl w:val="423E8EE0"/>
    <w:lvl w:ilvl="0" w:tplc="0422000F">
      <w:start w:val="1"/>
      <w:numFmt w:val="decimal"/>
      <w:lvlText w:val="%1."/>
      <w:lvlJc w:val="left"/>
      <w:pPr>
        <w:ind w:left="502" w:hanging="360"/>
      </w:pPr>
      <w:rPr>
        <w:rFonts w:cs="Times New Roman" w:hint="default"/>
        <w:b w:val="0"/>
        <w:i w:val="0"/>
      </w:rPr>
    </w:lvl>
    <w:lvl w:ilvl="1" w:tplc="04220019" w:tentative="1">
      <w:start w:val="1"/>
      <w:numFmt w:val="lowerLetter"/>
      <w:lvlText w:val="%2."/>
      <w:lvlJc w:val="left"/>
      <w:pPr>
        <w:ind w:left="1156" w:hanging="360"/>
      </w:pPr>
      <w:rPr>
        <w:rFonts w:cs="Times New Roman"/>
      </w:rPr>
    </w:lvl>
    <w:lvl w:ilvl="2" w:tplc="0422001B" w:tentative="1">
      <w:start w:val="1"/>
      <w:numFmt w:val="lowerRoman"/>
      <w:lvlText w:val="%3."/>
      <w:lvlJc w:val="right"/>
      <w:pPr>
        <w:ind w:left="1876" w:hanging="180"/>
      </w:pPr>
      <w:rPr>
        <w:rFonts w:cs="Times New Roman"/>
      </w:rPr>
    </w:lvl>
    <w:lvl w:ilvl="3" w:tplc="0422000F" w:tentative="1">
      <w:start w:val="1"/>
      <w:numFmt w:val="decimal"/>
      <w:lvlText w:val="%4."/>
      <w:lvlJc w:val="left"/>
      <w:pPr>
        <w:ind w:left="2596" w:hanging="360"/>
      </w:pPr>
      <w:rPr>
        <w:rFonts w:cs="Times New Roman"/>
      </w:rPr>
    </w:lvl>
    <w:lvl w:ilvl="4" w:tplc="04220019" w:tentative="1">
      <w:start w:val="1"/>
      <w:numFmt w:val="lowerLetter"/>
      <w:lvlText w:val="%5."/>
      <w:lvlJc w:val="left"/>
      <w:pPr>
        <w:ind w:left="3316" w:hanging="360"/>
      </w:pPr>
      <w:rPr>
        <w:rFonts w:cs="Times New Roman"/>
      </w:rPr>
    </w:lvl>
    <w:lvl w:ilvl="5" w:tplc="0422001B" w:tentative="1">
      <w:start w:val="1"/>
      <w:numFmt w:val="lowerRoman"/>
      <w:lvlText w:val="%6."/>
      <w:lvlJc w:val="right"/>
      <w:pPr>
        <w:ind w:left="4036" w:hanging="180"/>
      </w:pPr>
      <w:rPr>
        <w:rFonts w:cs="Times New Roman"/>
      </w:rPr>
    </w:lvl>
    <w:lvl w:ilvl="6" w:tplc="0422000F" w:tentative="1">
      <w:start w:val="1"/>
      <w:numFmt w:val="decimal"/>
      <w:lvlText w:val="%7."/>
      <w:lvlJc w:val="left"/>
      <w:pPr>
        <w:ind w:left="4756" w:hanging="360"/>
      </w:pPr>
      <w:rPr>
        <w:rFonts w:cs="Times New Roman"/>
      </w:rPr>
    </w:lvl>
    <w:lvl w:ilvl="7" w:tplc="04220019" w:tentative="1">
      <w:start w:val="1"/>
      <w:numFmt w:val="lowerLetter"/>
      <w:lvlText w:val="%8."/>
      <w:lvlJc w:val="left"/>
      <w:pPr>
        <w:ind w:left="5476" w:hanging="360"/>
      </w:pPr>
      <w:rPr>
        <w:rFonts w:cs="Times New Roman"/>
      </w:rPr>
    </w:lvl>
    <w:lvl w:ilvl="8" w:tplc="0422001B" w:tentative="1">
      <w:start w:val="1"/>
      <w:numFmt w:val="lowerRoman"/>
      <w:lvlText w:val="%9."/>
      <w:lvlJc w:val="right"/>
      <w:pPr>
        <w:ind w:left="6196" w:hanging="180"/>
      </w:pPr>
      <w:rPr>
        <w:rFonts w:cs="Times New Roman"/>
      </w:rPr>
    </w:lvl>
  </w:abstractNum>
  <w:abstractNum w:abstractNumId="11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5">
    <w:nsid w:val="4B3F61D6"/>
    <w:multiLevelType w:val="multilevel"/>
    <w:tmpl w:val="20A23FBA"/>
    <w:lvl w:ilvl="0">
      <w:start w:val="1"/>
      <w:numFmt w:val="decimal"/>
      <w:lvlText w:val="%1."/>
      <w:lvlJc w:val="left"/>
      <w:pPr>
        <w:tabs>
          <w:tab w:val="num" w:pos="1170"/>
        </w:tabs>
        <w:ind w:left="1170" w:hanging="117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16">
    <w:nsid w:val="4C482EC7"/>
    <w:multiLevelType w:val="multilevel"/>
    <w:tmpl w:val="A8D0E2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7">
    <w:nsid w:val="51252E21"/>
    <w:multiLevelType w:val="multilevel"/>
    <w:tmpl w:val="E1A0394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8">
    <w:nsid w:val="5950127B"/>
    <w:multiLevelType w:val="hybridMultilevel"/>
    <w:tmpl w:val="359AE330"/>
    <w:lvl w:ilvl="0" w:tplc="52A27BF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9">
    <w:nsid w:val="597A6FBC"/>
    <w:multiLevelType w:val="hybridMultilevel"/>
    <w:tmpl w:val="C9C63014"/>
    <w:lvl w:ilvl="0" w:tplc="0422000F">
      <w:start w:val="1"/>
      <w:numFmt w:val="decimal"/>
      <w:lvlText w:val="%1."/>
      <w:lvlJc w:val="left"/>
      <w:pPr>
        <w:ind w:left="502" w:hanging="360"/>
      </w:pPr>
      <w:rPr>
        <w:rFonts w:cs="Times New Roman" w:hint="default"/>
        <w:b w:val="0"/>
        <w:i w:val="0"/>
      </w:rPr>
    </w:lvl>
    <w:lvl w:ilvl="1" w:tplc="04220019" w:tentative="1">
      <w:start w:val="1"/>
      <w:numFmt w:val="lowerLetter"/>
      <w:lvlText w:val="%2."/>
      <w:lvlJc w:val="left"/>
      <w:pPr>
        <w:ind w:left="1156" w:hanging="360"/>
      </w:pPr>
      <w:rPr>
        <w:rFonts w:cs="Times New Roman"/>
      </w:rPr>
    </w:lvl>
    <w:lvl w:ilvl="2" w:tplc="0422001B" w:tentative="1">
      <w:start w:val="1"/>
      <w:numFmt w:val="lowerRoman"/>
      <w:lvlText w:val="%3."/>
      <w:lvlJc w:val="right"/>
      <w:pPr>
        <w:ind w:left="1876" w:hanging="180"/>
      </w:pPr>
      <w:rPr>
        <w:rFonts w:cs="Times New Roman"/>
      </w:rPr>
    </w:lvl>
    <w:lvl w:ilvl="3" w:tplc="0422000F" w:tentative="1">
      <w:start w:val="1"/>
      <w:numFmt w:val="decimal"/>
      <w:lvlText w:val="%4."/>
      <w:lvlJc w:val="left"/>
      <w:pPr>
        <w:ind w:left="2596" w:hanging="360"/>
      </w:pPr>
      <w:rPr>
        <w:rFonts w:cs="Times New Roman"/>
      </w:rPr>
    </w:lvl>
    <w:lvl w:ilvl="4" w:tplc="04220019" w:tentative="1">
      <w:start w:val="1"/>
      <w:numFmt w:val="lowerLetter"/>
      <w:lvlText w:val="%5."/>
      <w:lvlJc w:val="left"/>
      <w:pPr>
        <w:ind w:left="3316" w:hanging="360"/>
      </w:pPr>
      <w:rPr>
        <w:rFonts w:cs="Times New Roman"/>
      </w:rPr>
    </w:lvl>
    <w:lvl w:ilvl="5" w:tplc="0422001B" w:tentative="1">
      <w:start w:val="1"/>
      <w:numFmt w:val="lowerRoman"/>
      <w:lvlText w:val="%6."/>
      <w:lvlJc w:val="right"/>
      <w:pPr>
        <w:ind w:left="4036" w:hanging="180"/>
      </w:pPr>
      <w:rPr>
        <w:rFonts w:cs="Times New Roman"/>
      </w:rPr>
    </w:lvl>
    <w:lvl w:ilvl="6" w:tplc="0422000F" w:tentative="1">
      <w:start w:val="1"/>
      <w:numFmt w:val="decimal"/>
      <w:lvlText w:val="%7."/>
      <w:lvlJc w:val="left"/>
      <w:pPr>
        <w:ind w:left="4756" w:hanging="360"/>
      </w:pPr>
      <w:rPr>
        <w:rFonts w:cs="Times New Roman"/>
      </w:rPr>
    </w:lvl>
    <w:lvl w:ilvl="7" w:tplc="04220019" w:tentative="1">
      <w:start w:val="1"/>
      <w:numFmt w:val="lowerLetter"/>
      <w:lvlText w:val="%8."/>
      <w:lvlJc w:val="left"/>
      <w:pPr>
        <w:ind w:left="5476" w:hanging="360"/>
      </w:pPr>
      <w:rPr>
        <w:rFonts w:cs="Times New Roman"/>
      </w:rPr>
    </w:lvl>
    <w:lvl w:ilvl="8" w:tplc="0422001B" w:tentative="1">
      <w:start w:val="1"/>
      <w:numFmt w:val="lowerRoman"/>
      <w:lvlText w:val="%9."/>
      <w:lvlJc w:val="right"/>
      <w:pPr>
        <w:ind w:left="6196" w:hanging="180"/>
      </w:pPr>
      <w:rPr>
        <w:rFonts w:cs="Times New Roman"/>
      </w:rPr>
    </w:lvl>
  </w:abstractNum>
  <w:abstractNum w:abstractNumId="120">
    <w:nsid w:val="5C16734E"/>
    <w:multiLevelType w:val="hybridMultilevel"/>
    <w:tmpl w:val="48AC539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1">
    <w:nsid w:val="5D1A08C9"/>
    <w:multiLevelType w:val="hybridMultilevel"/>
    <w:tmpl w:val="A70CF080"/>
    <w:lvl w:ilvl="0" w:tplc="4B2A0FDC">
      <w:numFmt w:val="bullet"/>
      <w:lvlText w:val="-"/>
      <w:lvlJc w:val="left"/>
      <w:pPr>
        <w:tabs>
          <w:tab w:val="num" w:pos="1070"/>
        </w:tabs>
        <w:ind w:left="107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2">
    <w:nsid w:val="5DBB1710"/>
    <w:multiLevelType w:val="multilevel"/>
    <w:tmpl w:val="CA98D054"/>
    <w:lvl w:ilvl="0">
      <w:start w:val="1"/>
      <w:numFmt w:val="decimal"/>
      <w:lvlText w:val="%1."/>
      <w:lvlJc w:val="left"/>
      <w:pPr>
        <w:tabs>
          <w:tab w:val="num" w:pos="1714"/>
        </w:tabs>
        <w:ind w:left="1714" w:hanging="100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23">
    <w:nsid w:val="65611A06"/>
    <w:multiLevelType w:val="multilevel"/>
    <w:tmpl w:val="20A23FBA"/>
    <w:lvl w:ilvl="0">
      <w:start w:val="1"/>
      <w:numFmt w:val="decimal"/>
      <w:lvlText w:val="%1."/>
      <w:lvlJc w:val="left"/>
      <w:pPr>
        <w:tabs>
          <w:tab w:val="num" w:pos="1170"/>
        </w:tabs>
        <w:ind w:left="1170" w:hanging="117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24">
    <w:nsid w:val="688E523E"/>
    <w:multiLevelType w:val="hybridMultilevel"/>
    <w:tmpl w:val="EEEA29D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nsid w:val="726021D7"/>
    <w:multiLevelType w:val="multilevel"/>
    <w:tmpl w:val="B7AE19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6">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7">
    <w:nsid w:val="7554764E"/>
    <w:multiLevelType w:val="hybridMultilevel"/>
    <w:tmpl w:val="AC42E206"/>
    <w:lvl w:ilvl="0" w:tplc="47E0CDA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D667D2E"/>
    <w:multiLevelType w:val="hybridMultilevel"/>
    <w:tmpl w:val="5AE452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10"/>
  </w:num>
  <w:num w:numId="21">
    <w:abstractNumId w:val="121"/>
  </w:num>
  <w:num w:numId="22">
    <w:abstractNumId w:val="124"/>
  </w:num>
  <w:num w:numId="23">
    <w:abstractNumId w:val="99"/>
  </w:num>
  <w:num w:numId="24">
    <w:abstractNumId w:val="117"/>
  </w:num>
  <w:num w:numId="25">
    <w:abstractNumId w:val="107"/>
  </w:num>
  <w:num w:numId="26">
    <w:abstractNumId w:val="123"/>
  </w:num>
  <w:num w:numId="27">
    <w:abstractNumId w:val="115"/>
  </w:num>
  <w:num w:numId="28">
    <w:abstractNumId w:val="104"/>
  </w:num>
  <w:num w:numId="29">
    <w:abstractNumId w:val="122"/>
  </w:num>
  <w:num w:numId="30">
    <w:abstractNumId w:val="92"/>
  </w:num>
  <w:num w:numId="31">
    <w:abstractNumId w:val="103"/>
  </w:num>
  <w:num w:numId="32">
    <w:abstractNumId w:val="102"/>
  </w:num>
  <w:num w:numId="33">
    <w:abstractNumId w:val="89"/>
  </w:num>
  <w:num w:numId="34">
    <w:abstractNumId w:val="125"/>
  </w:num>
  <w:num w:numId="35">
    <w:abstractNumId w:val="116"/>
  </w:num>
  <w:num w:numId="36">
    <w:abstractNumId w:val="127"/>
  </w:num>
  <w:num w:numId="37">
    <w:abstractNumId w:val="109"/>
  </w:num>
  <w:num w:numId="38">
    <w:abstractNumId w:val="113"/>
  </w:num>
  <w:num w:numId="39">
    <w:abstractNumId w:val="119"/>
  </w:num>
  <w:num w:numId="40">
    <w:abstractNumId w:val="108"/>
  </w:num>
  <w:num w:numId="41">
    <w:abstractNumId w:val="91"/>
  </w:num>
  <w:num w:numId="42">
    <w:abstractNumId w:val="112"/>
  </w:num>
  <w:num w:numId="43">
    <w:abstractNumId w:val="129"/>
  </w:num>
  <w:num w:numId="44">
    <w:abstractNumId w:val="106"/>
  </w:num>
  <w:num w:numId="45">
    <w:abstractNumId w:val="118"/>
  </w:num>
  <w:num w:numId="46">
    <w:abstractNumId w:val="1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2%D0%BE%D0%B2%D0%B0%D1%80%D0%B8%D1%81%D1%82%D0%B2%D0%BE_%D0%B7_%D0%BE%D0%B1%D0%BC%D0%B5%D0%B6%D0%B5%D0%BD%D0%BE%D1%8E_%D0%B2%D1%96%D0%B4%D0%BF%D0%BE%D0%B2%D1%96%D0%B4%D0%B0%D0%BB%D1%8C%D0%BD%D1%96%D1%81%D1%82%D1%8E" TargetMode="External"/><Relationship Id="rId13" Type="http://schemas.openxmlformats.org/officeDocument/2006/relationships/oleObject" Target="embeddings/oleObject2.bin"/><Relationship Id="rId18" Type="http://schemas.openxmlformats.org/officeDocument/2006/relationships/hyperlink" Target="https://uk.wikipedia.org/wiki/%D0%A2%D0%BE%D0%B2%D0%B0%D1%80%D0%B8%D1%81%D1%82%D0%B2%D0%BE_%D0%B7_%D0%BE%D0%B1%D0%BC%D0%B5%D0%B6%D0%B5%D0%BD%D0%BE%D1%8E_%D0%B2%D1%96%D0%B4%D0%BF%D0%BE%D0%B2%D1%96%D0%B4%D0%B0%D0%BB%D1%8C%D0%BD%D1%96%D1%81%D1%82%D1%8E" TargetMode="Externa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s://uk.wikipedia.org/wiki/%D0%A2%D0%BE%D0%B2%D0%B0%D1%80%D0%B8%D1%81%D1%82%D0%B2%D0%BE_%D0%B7_%D0%BE%D0%B1%D0%BC%D0%B5%D0%B6%D0%B5%D0%BD%D0%BE%D1%8E_%D0%B2%D1%96%D0%B4%D0%BF%D0%BE%D0%B2%D1%96%D0%B4%D0%B0%D0%BB%D1%8C%D0%BD%D1%96%D1%81%D1%82%D1%8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5.bin"/><Relationship Id="rId29" Type="http://schemas.openxmlformats.org/officeDocument/2006/relationships/hyperlink" Target="https://uk.wikipedia.org/wiki/%D0%A2%D0%BE%D0%B2%D0%B0%D1%80%D0%B8%D1%81%D1%82%D0%B2%D0%BE_%D0%B7_%D0%BE%D0%B1%D0%BC%D0%B5%D0%B6%D0%B5%D0%BD%D0%BE%D1%8E_%D0%B2%D1%96%D0%B4%D0%BF%D0%BE%D0%B2%D1%96%D0%B4%D0%B0%D0%BB%D1%8C%D0%BD%D1%96%D1%81%D1%82%D1%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5.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k.wikipedia.org/wiki/%D0%A2%D0%BE%D0%B2%D0%B0%D1%80%D0%B8%D1%81%D1%82%D0%B2%D0%BE_%D0%B7_%D0%BE%D0%B1%D0%BC%D0%B5%D0%B6%D0%B5%D0%BD%D0%BE%D1%8E_%D0%B2%D1%96%D0%B4%D0%BF%D0%BE%D0%B2%D1%96%D0%B4%D0%B0%D0%BB%D1%8C%D0%BD%D1%96%D1%81%D1%82%D1%8E" TargetMode="Externa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1E6CD-F54B-4F41-9629-6E118752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26</Pages>
  <Words>8657</Words>
  <Characters>49350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cp:revision>
  <cp:lastPrinted>2009-02-06T05:36:00Z</cp:lastPrinted>
  <dcterms:created xsi:type="dcterms:W3CDTF">2020-06-01T08:43:00Z</dcterms:created>
  <dcterms:modified xsi:type="dcterms:W3CDTF">2020-06-09T08:54:00Z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