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447DDE" w:rsidRDefault="00447DDE" w:rsidP="0053379F">
      <w:pPr>
        <w:widowControl w:val="0"/>
        <w:tabs>
          <w:tab w:val="left" w:pos="0"/>
          <w:tab w:val="left" w:pos="9070"/>
        </w:tabs>
        <w:ind w:right="-144"/>
        <w:jc w:val="center"/>
        <w:rPr>
          <w:b/>
          <w:lang w:val="uk-UA"/>
        </w:rPr>
      </w:pPr>
    </w:p>
    <w:p w:rsidR="009573C4" w:rsidRDefault="009573C4" w:rsidP="009573C4">
      <w:pPr>
        <w:pStyle w:val="affffffff4"/>
        <w:tabs>
          <w:tab w:val="left" w:pos="502"/>
        </w:tabs>
        <w:jc w:val="center"/>
        <w:rPr>
          <w:b/>
          <w:caps/>
          <w:szCs w:val="28"/>
        </w:rPr>
      </w:pPr>
      <w:r>
        <w:rPr>
          <w:b/>
          <w:caps/>
          <w:szCs w:val="28"/>
        </w:rPr>
        <w:t>Національний аграрний університет</w:t>
      </w: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both"/>
        <w:rPr>
          <w:szCs w:val="28"/>
        </w:rPr>
      </w:pPr>
    </w:p>
    <w:p w:rsidR="009573C4" w:rsidRDefault="009573C4" w:rsidP="009573C4">
      <w:pPr>
        <w:pStyle w:val="affffffff4"/>
        <w:tabs>
          <w:tab w:val="left" w:pos="502"/>
        </w:tabs>
        <w:jc w:val="both"/>
        <w:rPr>
          <w:szCs w:val="28"/>
        </w:rPr>
      </w:pPr>
    </w:p>
    <w:p w:rsidR="009573C4" w:rsidRDefault="009573C4" w:rsidP="009573C4">
      <w:pPr>
        <w:pStyle w:val="affffffff4"/>
        <w:tabs>
          <w:tab w:val="left" w:pos="502"/>
        </w:tabs>
        <w:jc w:val="both"/>
        <w:rPr>
          <w:szCs w:val="28"/>
        </w:rPr>
      </w:pPr>
    </w:p>
    <w:p w:rsidR="009573C4" w:rsidRDefault="009573C4" w:rsidP="009573C4">
      <w:pPr>
        <w:pStyle w:val="affffffff4"/>
        <w:tabs>
          <w:tab w:val="left" w:pos="-3402"/>
        </w:tabs>
        <w:jc w:val="center"/>
        <w:rPr>
          <w:b/>
          <w:bCs/>
          <w:szCs w:val="28"/>
        </w:rPr>
      </w:pPr>
      <w:r>
        <w:rPr>
          <w:b/>
          <w:bCs/>
          <w:szCs w:val="28"/>
        </w:rPr>
        <w:t>ЛИСАК НАТАЛІЯ ЄВГЕНІЇВНА</w:t>
      </w: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r>
        <w:rPr>
          <w:szCs w:val="28"/>
        </w:rPr>
        <w:t>УДК 639.3.092:719:616.99</w:t>
      </w: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both"/>
        <w:rPr>
          <w:b/>
          <w:bCs/>
          <w:szCs w:val="28"/>
        </w:rPr>
      </w:pPr>
    </w:p>
    <w:p w:rsidR="009573C4" w:rsidRDefault="009573C4" w:rsidP="009573C4">
      <w:pPr>
        <w:pStyle w:val="affffffff4"/>
        <w:tabs>
          <w:tab w:val="left" w:pos="502"/>
        </w:tabs>
        <w:jc w:val="center"/>
        <w:rPr>
          <w:b/>
          <w:bCs/>
          <w:caps/>
          <w:szCs w:val="28"/>
        </w:rPr>
      </w:pPr>
    </w:p>
    <w:p w:rsidR="009573C4" w:rsidRDefault="009573C4" w:rsidP="009573C4">
      <w:pPr>
        <w:pStyle w:val="affffffff4"/>
        <w:tabs>
          <w:tab w:val="left" w:pos="502"/>
        </w:tabs>
        <w:jc w:val="center"/>
        <w:rPr>
          <w:b/>
          <w:bCs/>
          <w:szCs w:val="28"/>
        </w:rPr>
      </w:pPr>
      <w:r>
        <w:rPr>
          <w:b/>
          <w:bCs/>
          <w:caps/>
          <w:szCs w:val="28"/>
        </w:rPr>
        <w:t>лікувально-профілактичні заходи при інвазійних хворобах молоді райдужної форелі в умовах західного регіону україни</w:t>
      </w:r>
    </w:p>
    <w:p w:rsidR="009573C4" w:rsidRDefault="009573C4" w:rsidP="009573C4">
      <w:pPr>
        <w:pStyle w:val="affffffff4"/>
        <w:tabs>
          <w:tab w:val="left" w:pos="502"/>
        </w:tabs>
        <w:rPr>
          <w:b/>
          <w:bCs/>
          <w:szCs w:val="28"/>
        </w:rPr>
      </w:pPr>
    </w:p>
    <w:p w:rsidR="009573C4" w:rsidRDefault="009573C4" w:rsidP="009573C4">
      <w:pPr>
        <w:pStyle w:val="affffffff4"/>
        <w:tabs>
          <w:tab w:val="left" w:pos="502"/>
        </w:tabs>
        <w:jc w:val="center"/>
        <w:rPr>
          <w:szCs w:val="28"/>
        </w:rPr>
      </w:pPr>
      <w:r>
        <w:rPr>
          <w:b/>
          <w:szCs w:val="28"/>
        </w:rPr>
        <w:t>16.00.11</w:t>
      </w:r>
      <w:r>
        <w:rPr>
          <w:szCs w:val="28"/>
        </w:rPr>
        <w:t xml:space="preserve"> – паразитологія, гельмінтологія</w:t>
      </w:r>
    </w:p>
    <w:p w:rsidR="009573C4" w:rsidRDefault="009573C4" w:rsidP="009573C4">
      <w:pPr>
        <w:pStyle w:val="affffffff4"/>
        <w:tabs>
          <w:tab w:val="left" w:pos="502"/>
        </w:tabs>
        <w:jc w:val="center"/>
        <w:rPr>
          <w:szCs w:val="28"/>
        </w:rPr>
      </w:pPr>
    </w:p>
    <w:p w:rsidR="009573C4" w:rsidRDefault="009573C4" w:rsidP="009573C4">
      <w:pPr>
        <w:pStyle w:val="affffffff4"/>
        <w:tabs>
          <w:tab w:val="left" w:pos="502"/>
        </w:tabs>
        <w:jc w:val="center"/>
        <w:rPr>
          <w:b/>
          <w:bCs/>
          <w:szCs w:val="28"/>
        </w:rPr>
      </w:pPr>
    </w:p>
    <w:p w:rsidR="009573C4" w:rsidRDefault="009573C4" w:rsidP="009573C4">
      <w:pPr>
        <w:pStyle w:val="affffffff4"/>
        <w:tabs>
          <w:tab w:val="left" w:pos="502"/>
        </w:tabs>
        <w:jc w:val="center"/>
        <w:rPr>
          <w:b/>
          <w:bCs/>
          <w:szCs w:val="28"/>
        </w:rPr>
      </w:pPr>
    </w:p>
    <w:p w:rsidR="009573C4" w:rsidRDefault="009573C4" w:rsidP="009573C4">
      <w:pPr>
        <w:pStyle w:val="affffffff4"/>
        <w:tabs>
          <w:tab w:val="left" w:pos="502"/>
        </w:tabs>
        <w:jc w:val="center"/>
        <w:rPr>
          <w:b/>
          <w:bCs/>
          <w:szCs w:val="28"/>
        </w:rPr>
      </w:pPr>
    </w:p>
    <w:p w:rsidR="009573C4" w:rsidRDefault="009573C4" w:rsidP="009573C4">
      <w:pPr>
        <w:pStyle w:val="affffffff4"/>
        <w:tabs>
          <w:tab w:val="left" w:pos="502"/>
        </w:tabs>
        <w:jc w:val="center"/>
        <w:rPr>
          <w:b/>
          <w:bCs/>
          <w:szCs w:val="28"/>
        </w:rPr>
      </w:pPr>
      <w:r>
        <w:rPr>
          <w:b/>
          <w:bCs/>
          <w:szCs w:val="28"/>
        </w:rPr>
        <w:t>Автореферат</w:t>
      </w:r>
    </w:p>
    <w:p w:rsidR="009573C4" w:rsidRDefault="009573C4" w:rsidP="009573C4">
      <w:pPr>
        <w:pStyle w:val="affffffff4"/>
        <w:tabs>
          <w:tab w:val="left" w:pos="502"/>
        </w:tabs>
        <w:jc w:val="center"/>
        <w:rPr>
          <w:szCs w:val="28"/>
        </w:rPr>
      </w:pPr>
      <w:r>
        <w:rPr>
          <w:szCs w:val="28"/>
        </w:rPr>
        <w:t>дисертації на здобуття наукового ступеня</w:t>
      </w:r>
    </w:p>
    <w:p w:rsidR="009573C4" w:rsidRDefault="009573C4" w:rsidP="009573C4">
      <w:pPr>
        <w:pStyle w:val="affffffff4"/>
        <w:tabs>
          <w:tab w:val="left" w:pos="502"/>
        </w:tabs>
        <w:jc w:val="center"/>
        <w:rPr>
          <w:szCs w:val="28"/>
        </w:rPr>
      </w:pPr>
      <w:r>
        <w:rPr>
          <w:szCs w:val="28"/>
        </w:rPr>
        <w:t>кандидата ветеринарних наук</w:t>
      </w: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jc w:val="right"/>
        <w:rPr>
          <w:szCs w:val="28"/>
        </w:rPr>
      </w:pPr>
    </w:p>
    <w:p w:rsidR="009573C4" w:rsidRDefault="009573C4" w:rsidP="009573C4">
      <w:pPr>
        <w:pStyle w:val="affffffff4"/>
        <w:tabs>
          <w:tab w:val="left" w:pos="502"/>
        </w:tabs>
        <w:rPr>
          <w:szCs w:val="28"/>
        </w:rPr>
      </w:pPr>
    </w:p>
    <w:p w:rsidR="009573C4" w:rsidRDefault="009573C4" w:rsidP="009573C4">
      <w:pPr>
        <w:pStyle w:val="affffffff4"/>
        <w:tabs>
          <w:tab w:val="left" w:pos="502"/>
        </w:tabs>
        <w:rPr>
          <w:szCs w:val="28"/>
        </w:rPr>
      </w:pPr>
    </w:p>
    <w:p w:rsidR="009573C4" w:rsidRDefault="009573C4" w:rsidP="009573C4">
      <w:pPr>
        <w:pStyle w:val="affffffff4"/>
        <w:tabs>
          <w:tab w:val="left" w:pos="502"/>
        </w:tabs>
        <w:jc w:val="center"/>
        <w:rPr>
          <w:szCs w:val="28"/>
        </w:rPr>
      </w:pPr>
      <w:r>
        <w:rPr>
          <w:szCs w:val="28"/>
        </w:rPr>
        <w:t>Київ – 2007</w:t>
      </w:r>
    </w:p>
    <w:p w:rsidR="009573C4" w:rsidRDefault="009573C4" w:rsidP="009573C4">
      <w:pPr>
        <w:jc w:val="both"/>
        <w:rPr>
          <w:sz w:val="28"/>
          <w:szCs w:val="20"/>
          <w:lang w:val="uk-UA"/>
        </w:rPr>
      </w:pPr>
      <w:r>
        <w:rPr>
          <w:sz w:val="28"/>
          <w:szCs w:val="28"/>
          <w:lang w:val="uk-UA"/>
        </w:rPr>
        <w:br w:type="page"/>
      </w:r>
      <w:r>
        <w:rPr>
          <w:sz w:val="28"/>
          <w:szCs w:val="20"/>
          <w:lang w:val="uk-UA"/>
        </w:rPr>
        <w:lastRenderedPageBreak/>
        <w:t>Дисертацією є рукопис</w:t>
      </w:r>
    </w:p>
    <w:p w:rsidR="009573C4" w:rsidRDefault="009573C4" w:rsidP="009573C4">
      <w:pPr>
        <w:jc w:val="both"/>
        <w:rPr>
          <w:sz w:val="28"/>
          <w:szCs w:val="20"/>
          <w:lang w:val="uk-UA"/>
        </w:rPr>
      </w:pPr>
    </w:p>
    <w:p w:rsidR="009573C4" w:rsidRDefault="009573C4" w:rsidP="009573C4">
      <w:pPr>
        <w:ind w:right="-7"/>
        <w:jc w:val="both"/>
        <w:rPr>
          <w:sz w:val="28"/>
          <w:szCs w:val="20"/>
          <w:lang w:val="uk-UA"/>
        </w:rPr>
      </w:pPr>
      <w:r>
        <w:rPr>
          <w:sz w:val="28"/>
          <w:szCs w:val="20"/>
          <w:lang w:val="uk-UA"/>
        </w:rPr>
        <w:t xml:space="preserve">Робота виконана у Львівській національній академії ветеринарної </w:t>
      </w:r>
    </w:p>
    <w:p w:rsidR="009573C4" w:rsidRDefault="009573C4" w:rsidP="009573C4">
      <w:pPr>
        <w:ind w:right="-7"/>
        <w:jc w:val="both"/>
        <w:rPr>
          <w:sz w:val="28"/>
          <w:szCs w:val="20"/>
          <w:lang w:val="uk-UA"/>
        </w:rPr>
      </w:pPr>
      <w:r>
        <w:rPr>
          <w:sz w:val="28"/>
          <w:szCs w:val="20"/>
          <w:lang w:val="uk-UA"/>
        </w:rPr>
        <w:t xml:space="preserve">медицини імені С.З. </w:t>
      </w:r>
      <w:r>
        <w:rPr>
          <w:caps/>
          <w:sz w:val="28"/>
          <w:szCs w:val="20"/>
          <w:lang w:val="uk-UA"/>
        </w:rPr>
        <w:t>Ґ</w:t>
      </w:r>
      <w:r>
        <w:rPr>
          <w:sz w:val="28"/>
          <w:szCs w:val="20"/>
          <w:lang w:val="uk-UA"/>
        </w:rPr>
        <w:t>жицького Міністерства аграрної політики України</w:t>
      </w:r>
    </w:p>
    <w:p w:rsidR="009573C4" w:rsidRDefault="009573C4" w:rsidP="009573C4">
      <w:pPr>
        <w:ind w:right="600" w:firstLine="340"/>
        <w:jc w:val="both"/>
        <w:rPr>
          <w:b/>
          <w:bCs/>
          <w:sz w:val="28"/>
          <w:szCs w:val="20"/>
          <w:lang w:val="uk-UA"/>
        </w:rPr>
      </w:pPr>
    </w:p>
    <w:p w:rsidR="009573C4" w:rsidRDefault="009573C4" w:rsidP="009573C4">
      <w:pPr>
        <w:ind w:left="-57" w:right="-63"/>
        <w:jc w:val="both"/>
        <w:rPr>
          <w:sz w:val="28"/>
          <w:szCs w:val="20"/>
          <w:lang w:val="uk-UA"/>
        </w:rPr>
      </w:pPr>
      <w:r>
        <w:rPr>
          <w:b/>
          <w:bCs/>
          <w:sz w:val="28"/>
          <w:szCs w:val="20"/>
          <w:lang w:val="uk-UA"/>
        </w:rPr>
        <w:t>Науковий керівник</w:t>
      </w:r>
      <w:r>
        <w:rPr>
          <w:sz w:val="28"/>
          <w:szCs w:val="20"/>
          <w:lang w:val="uk-UA"/>
        </w:rPr>
        <w:t xml:space="preserve"> </w:t>
      </w:r>
      <w:r>
        <w:rPr>
          <w:sz w:val="28"/>
          <w:szCs w:val="20"/>
          <w:lang w:val="uk-UA"/>
        </w:rPr>
        <w:noBreakHyphen/>
        <w:t xml:space="preserve"> кандидат біологічних наук, доцент</w:t>
      </w:r>
    </w:p>
    <w:p w:rsidR="009573C4" w:rsidRDefault="009573C4" w:rsidP="009573C4">
      <w:pPr>
        <w:pStyle w:val="affffffff4"/>
        <w:tabs>
          <w:tab w:val="left" w:pos="502"/>
        </w:tabs>
        <w:jc w:val="both"/>
      </w:pPr>
      <w:r>
        <w:rPr>
          <w:bCs/>
        </w:rPr>
        <w:t xml:space="preserve">                                     </w:t>
      </w:r>
      <w:r>
        <w:rPr>
          <w:b/>
          <w:bCs/>
        </w:rPr>
        <w:t>Божик Володимир Йосипович,</w:t>
      </w:r>
      <w:r>
        <w:t xml:space="preserve"> </w:t>
      </w:r>
    </w:p>
    <w:p w:rsidR="009573C4" w:rsidRDefault="009573C4" w:rsidP="009573C4">
      <w:pPr>
        <w:pStyle w:val="affffffff4"/>
        <w:tabs>
          <w:tab w:val="left" w:pos="502"/>
        </w:tabs>
        <w:jc w:val="both"/>
      </w:pPr>
      <w:r>
        <w:t xml:space="preserve">                                     Львівська національна академія ветеринарної</w:t>
      </w:r>
    </w:p>
    <w:p w:rsidR="009573C4" w:rsidRDefault="009573C4" w:rsidP="009573C4">
      <w:pPr>
        <w:ind w:right="-63"/>
        <w:jc w:val="both"/>
        <w:rPr>
          <w:sz w:val="28"/>
          <w:szCs w:val="20"/>
          <w:lang w:val="uk-UA"/>
        </w:rPr>
      </w:pPr>
      <w:r>
        <w:rPr>
          <w:sz w:val="28"/>
          <w:szCs w:val="20"/>
          <w:lang w:val="uk-UA"/>
        </w:rPr>
        <w:t xml:space="preserve">                                     медицини імені С.З. Ґжицького, доцент</w:t>
      </w:r>
    </w:p>
    <w:p w:rsidR="009573C4" w:rsidRDefault="009573C4" w:rsidP="009573C4">
      <w:pPr>
        <w:ind w:right="-63"/>
        <w:jc w:val="both"/>
        <w:rPr>
          <w:sz w:val="28"/>
          <w:szCs w:val="20"/>
          <w:lang w:val="uk-UA"/>
        </w:rPr>
      </w:pPr>
      <w:r>
        <w:rPr>
          <w:sz w:val="28"/>
          <w:szCs w:val="20"/>
          <w:lang w:val="uk-UA"/>
        </w:rPr>
        <w:t xml:space="preserve">                                     кафедри паразитології та водних біоресурсів</w:t>
      </w:r>
    </w:p>
    <w:p w:rsidR="009573C4" w:rsidRDefault="009573C4" w:rsidP="009573C4">
      <w:pPr>
        <w:jc w:val="both"/>
        <w:rPr>
          <w:b/>
          <w:bCs/>
          <w:sz w:val="28"/>
          <w:szCs w:val="20"/>
          <w:lang w:val="uk-UA"/>
        </w:rPr>
      </w:pPr>
    </w:p>
    <w:p w:rsidR="009573C4" w:rsidRDefault="009573C4" w:rsidP="009573C4">
      <w:pPr>
        <w:ind w:left="-57"/>
        <w:jc w:val="both"/>
        <w:rPr>
          <w:sz w:val="28"/>
          <w:szCs w:val="20"/>
          <w:lang w:val="uk-UA"/>
        </w:rPr>
      </w:pPr>
      <w:r>
        <w:rPr>
          <w:b/>
          <w:bCs/>
          <w:sz w:val="28"/>
          <w:szCs w:val="20"/>
          <w:lang w:val="uk-UA"/>
        </w:rPr>
        <w:t xml:space="preserve">Офіційні опоненти: </w:t>
      </w:r>
      <w:r>
        <w:rPr>
          <w:sz w:val="28"/>
          <w:szCs w:val="20"/>
          <w:lang w:val="uk-UA"/>
        </w:rPr>
        <w:t xml:space="preserve">доктор ветеринарних наук, професор, заслужений </w:t>
      </w:r>
    </w:p>
    <w:p w:rsidR="009573C4" w:rsidRDefault="009573C4" w:rsidP="009573C4">
      <w:pPr>
        <w:ind w:left="-57"/>
        <w:jc w:val="both"/>
        <w:rPr>
          <w:sz w:val="28"/>
          <w:szCs w:val="20"/>
          <w:lang w:val="uk-UA"/>
        </w:rPr>
      </w:pPr>
      <w:r>
        <w:rPr>
          <w:bCs/>
          <w:sz w:val="28"/>
          <w:szCs w:val="20"/>
          <w:lang w:val="uk-UA"/>
        </w:rPr>
        <w:t xml:space="preserve">                                    </w:t>
      </w:r>
      <w:r>
        <w:rPr>
          <w:sz w:val="28"/>
          <w:szCs w:val="20"/>
          <w:lang w:val="uk-UA"/>
        </w:rPr>
        <w:t>працівник ветеринарної медицини України</w:t>
      </w:r>
    </w:p>
    <w:p w:rsidR="009573C4" w:rsidRDefault="009573C4" w:rsidP="009573C4">
      <w:pPr>
        <w:ind w:left="1995" w:hanging="1995"/>
        <w:jc w:val="both"/>
        <w:rPr>
          <w:sz w:val="28"/>
          <w:szCs w:val="20"/>
          <w:lang w:val="uk-UA"/>
        </w:rPr>
      </w:pPr>
      <w:r>
        <w:rPr>
          <w:sz w:val="28"/>
          <w:szCs w:val="20"/>
          <w:lang w:val="uk-UA"/>
        </w:rPr>
        <w:t xml:space="preserve">                                   </w:t>
      </w:r>
      <w:r>
        <w:rPr>
          <w:b/>
          <w:bCs/>
          <w:sz w:val="28"/>
          <w:szCs w:val="20"/>
          <w:lang w:val="uk-UA"/>
        </w:rPr>
        <w:t>Березовський Андрій Володимирович</w:t>
      </w:r>
      <w:r>
        <w:rPr>
          <w:sz w:val="28"/>
          <w:szCs w:val="20"/>
          <w:lang w:val="uk-UA"/>
        </w:rPr>
        <w:t xml:space="preserve">, </w:t>
      </w:r>
    </w:p>
    <w:p w:rsidR="009573C4" w:rsidRDefault="009573C4" w:rsidP="009573C4">
      <w:pPr>
        <w:jc w:val="both"/>
        <w:rPr>
          <w:sz w:val="28"/>
          <w:szCs w:val="20"/>
          <w:lang w:val="uk-UA"/>
        </w:rPr>
      </w:pPr>
      <w:r>
        <w:rPr>
          <w:sz w:val="28"/>
          <w:szCs w:val="20"/>
          <w:lang w:val="uk-UA"/>
        </w:rPr>
        <w:t xml:space="preserve">                                   Науково-виробнича фірма ,,Бровафарма</w:t>
      </w:r>
      <w:r>
        <w:rPr>
          <w:sz w:val="28"/>
          <w:szCs w:val="20"/>
        </w:rPr>
        <w:t>”</w:t>
      </w:r>
    </w:p>
    <w:p w:rsidR="009573C4" w:rsidRDefault="009573C4" w:rsidP="009573C4">
      <w:pPr>
        <w:tabs>
          <w:tab w:val="left" w:pos="0"/>
          <w:tab w:val="left" w:pos="284"/>
        </w:tabs>
        <w:ind w:right="-63"/>
        <w:jc w:val="both"/>
        <w:rPr>
          <w:sz w:val="28"/>
          <w:szCs w:val="20"/>
          <w:lang w:val="uk-UA"/>
        </w:rPr>
      </w:pPr>
    </w:p>
    <w:p w:rsidR="009573C4" w:rsidRDefault="009573C4" w:rsidP="009573C4">
      <w:pPr>
        <w:tabs>
          <w:tab w:val="left" w:pos="0"/>
          <w:tab w:val="left" w:pos="284"/>
        </w:tabs>
        <w:ind w:right="-63"/>
        <w:jc w:val="both"/>
        <w:rPr>
          <w:sz w:val="28"/>
          <w:szCs w:val="20"/>
          <w:lang w:val="uk-UA"/>
        </w:rPr>
      </w:pPr>
      <w:r>
        <w:rPr>
          <w:sz w:val="28"/>
          <w:szCs w:val="20"/>
          <w:lang w:val="uk-UA"/>
        </w:rPr>
        <w:t xml:space="preserve">                                   кандидат ветеринарних наук, професор</w:t>
      </w:r>
    </w:p>
    <w:p w:rsidR="009573C4" w:rsidRDefault="009573C4" w:rsidP="009573C4">
      <w:pPr>
        <w:jc w:val="both"/>
        <w:rPr>
          <w:b/>
          <w:sz w:val="28"/>
          <w:szCs w:val="20"/>
          <w:lang w:val="uk-UA"/>
        </w:rPr>
      </w:pPr>
      <w:r>
        <w:rPr>
          <w:sz w:val="28"/>
          <w:szCs w:val="20"/>
          <w:lang w:val="uk-UA"/>
        </w:rPr>
        <w:t xml:space="preserve">                                   </w:t>
      </w:r>
      <w:r>
        <w:rPr>
          <w:b/>
          <w:sz w:val="28"/>
          <w:szCs w:val="20"/>
          <w:lang w:val="uk-UA"/>
        </w:rPr>
        <w:t>Микитюк Петро Васильович,</w:t>
      </w:r>
    </w:p>
    <w:p w:rsidR="009573C4" w:rsidRDefault="009573C4" w:rsidP="009573C4">
      <w:pPr>
        <w:ind w:left="1767"/>
        <w:jc w:val="both"/>
        <w:rPr>
          <w:sz w:val="28"/>
          <w:szCs w:val="20"/>
          <w:lang w:val="uk-UA"/>
        </w:rPr>
      </w:pPr>
      <w:r>
        <w:rPr>
          <w:sz w:val="28"/>
          <w:szCs w:val="20"/>
          <w:lang w:val="uk-UA"/>
        </w:rPr>
        <w:t xml:space="preserve">          Білоцерківський державний аграрний університет, </w:t>
      </w:r>
    </w:p>
    <w:p w:rsidR="009573C4" w:rsidRDefault="009573C4" w:rsidP="009573C4">
      <w:pPr>
        <w:ind w:left="1767"/>
        <w:jc w:val="both"/>
        <w:rPr>
          <w:sz w:val="28"/>
          <w:szCs w:val="20"/>
          <w:lang w:val="uk-UA"/>
        </w:rPr>
      </w:pPr>
      <w:r>
        <w:rPr>
          <w:sz w:val="28"/>
          <w:szCs w:val="20"/>
          <w:lang w:val="uk-UA"/>
        </w:rPr>
        <w:t xml:space="preserve">          професор кафедри ветсанекспертизи і патанатомії</w:t>
      </w:r>
    </w:p>
    <w:p w:rsidR="009573C4" w:rsidRDefault="009573C4" w:rsidP="009573C4">
      <w:pPr>
        <w:tabs>
          <w:tab w:val="left" w:pos="0"/>
          <w:tab w:val="left" w:pos="284"/>
        </w:tabs>
        <w:ind w:left="1767"/>
        <w:jc w:val="both"/>
        <w:rPr>
          <w:sz w:val="28"/>
          <w:szCs w:val="20"/>
          <w:lang w:val="uk-UA"/>
        </w:rPr>
      </w:pPr>
    </w:p>
    <w:p w:rsidR="009573C4" w:rsidRDefault="009573C4" w:rsidP="009573C4">
      <w:pPr>
        <w:ind w:firstLine="340"/>
        <w:jc w:val="both"/>
        <w:rPr>
          <w:sz w:val="28"/>
          <w:szCs w:val="20"/>
          <w:lang w:val="uk-UA"/>
        </w:rPr>
      </w:pPr>
    </w:p>
    <w:p w:rsidR="009573C4" w:rsidRDefault="009573C4" w:rsidP="009573C4">
      <w:pPr>
        <w:ind w:firstLine="340"/>
        <w:jc w:val="both"/>
        <w:rPr>
          <w:sz w:val="28"/>
          <w:szCs w:val="20"/>
          <w:lang w:val="uk-UA"/>
        </w:rPr>
      </w:pPr>
    </w:p>
    <w:p w:rsidR="009573C4" w:rsidRDefault="009573C4" w:rsidP="009573C4">
      <w:pPr>
        <w:pStyle w:val="2ffffc"/>
        <w:spacing w:line="240" w:lineRule="auto"/>
        <w:ind w:firstLine="340"/>
        <w:rPr>
          <w:lang w:val="uk-UA"/>
        </w:rPr>
      </w:pPr>
      <w:r>
        <w:rPr>
          <w:lang w:val="uk-UA"/>
        </w:rPr>
        <w:t>Захист дисертації відбудеться "____" _________ 2007 року о ____ годині на засіданні спеціалізованої вченої ради Д 26.004.14 у Національному аграрному університеті за адресою: 03041, м. Київ-41, вул. Героїв Оборони, 15, навчальний корпус 3, аудиторія 65</w:t>
      </w:r>
    </w:p>
    <w:p w:rsidR="009573C4" w:rsidRDefault="009573C4" w:rsidP="009573C4">
      <w:pPr>
        <w:ind w:firstLine="340"/>
        <w:jc w:val="both"/>
        <w:rPr>
          <w:sz w:val="28"/>
          <w:szCs w:val="20"/>
          <w:lang w:val="uk-UA"/>
        </w:rPr>
      </w:pPr>
    </w:p>
    <w:p w:rsidR="009573C4" w:rsidRDefault="009573C4" w:rsidP="009573C4">
      <w:pPr>
        <w:pStyle w:val="2ffffc"/>
        <w:spacing w:line="240" w:lineRule="auto"/>
        <w:ind w:firstLine="340"/>
      </w:pPr>
      <w:r>
        <w:rPr>
          <w:lang w:val="uk-UA"/>
        </w:rPr>
        <w:t>З дисертацією можна ознайомитись у бібліотеці Національного аграрного університету за адресою: 03041, м. Київ-41, вул. Героїв оборони, 13, навчальний корпус 4, к. 2</w:t>
      </w:r>
      <w:r>
        <w:t>8</w:t>
      </w:r>
    </w:p>
    <w:p w:rsidR="009573C4" w:rsidRDefault="009573C4" w:rsidP="009573C4">
      <w:pPr>
        <w:ind w:firstLine="340"/>
        <w:jc w:val="both"/>
        <w:rPr>
          <w:sz w:val="28"/>
          <w:szCs w:val="20"/>
        </w:rPr>
      </w:pPr>
    </w:p>
    <w:p w:rsidR="009573C4" w:rsidRDefault="009573C4" w:rsidP="009573C4">
      <w:pPr>
        <w:ind w:firstLine="340"/>
        <w:jc w:val="both"/>
        <w:rPr>
          <w:sz w:val="28"/>
          <w:szCs w:val="20"/>
          <w:lang w:val="uk-UA"/>
        </w:rPr>
      </w:pPr>
      <w:r>
        <w:rPr>
          <w:sz w:val="28"/>
          <w:szCs w:val="20"/>
          <w:lang w:val="uk-UA"/>
        </w:rPr>
        <w:t>Автореферат розісланий “___” __________________ 2007 р.</w:t>
      </w:r>
    </w:p>
    <w:p w:rsidR="009573C4" w:rsidRPr="009573C4" w:rsidRDefault="009573C4" w:rsidP="009573C4">
      <w:pPr>
        <w:ind w:firstLine="340"/>
        <w:jc w:val="both"/>
        <w:rPr>
          <w:sz w:val="28"/>
          <w:szCs w:val="20"/>
        </w:rPr>
      </w:pPr>
    </w:p>
    <w:p w:rsidR="009573C4" w:rsidRPr="009573C4" w:rsidRDefault="009573C4" w:rsidP="009573C4">
      <w:pPr>
        <w:ind w:firstLine="340"/>
        <w:jc w:val="both"/>
        <w:rPr>
          <w:sz w:val="28"/>
          <w:szCs w:val="20"/>
        </w:rPr>
      </w:pPr>
    </w:p>
    <w:p w:rsidR="009573C4" w:rsidRDefault="009573C4" w:rsidP="009573C4">
      <w:pPr>
        <w:jc w:val="both"/>
        <w:rPr>
          <w:sz w:val="28"/>
          <w:szCs w:val="20"/>
          <w:lang w:val="uk-UA"/>
        </w:rPr>
      </w:pPr>
      <w:r>
        <w:rPr>
          <w:sz w:val="28"/>
          <w:szCs w:val="20"/>
          <w:lang w:val="uk-UA"/>
        </w:rPr>
        <w:t xml:space="preserve">Вчений секретар </w:t>
      </w:r>
    </w:p>
    <w:p w:rsidR="009573C4" w:rsidRDefault="009573C4" w:rsidP="009573C4">
      <w:pPr>
        <w:jc w:val="both"/>
        <w:rPr>
          <w:b/>
          <w:sz w:val="28"/>
          <w:szCs w:val="28"/>
        </w:rPr>
      </w:pPr>
      <w:r>
        <w:rPr>
          <w:sz w:val="28"/>
          <w:szCs w:val="20"/>
          <w:lang w:val="uk-UA"/>
        </w:rPr>
        <w:t xml:space="preserve">спеціалізованої вченої ради </w:t>
      </w:r>
      <w:r>
        <w:rPr>
          <w:sz w:val="28"/>
          <w:szCs w:val="20"/>
        </w:rPr>
        <w:t xml:space="preserve">                                                              </w:t>
      </w:r>
      <w:r>
        <w:rPr>
          <w:b/>
          <w:sz w:val="28"/>
          <w:szCs w:val="20"/>
          <w:lang w:val="uk-UA"/>
        </w:rPr>
        <w:t>Прус М.П</w:t>
      </w:r>
    </w:p>
    <w:p w:rsidR="009573C4" w:rsidRDefault="009573C4" w:rsidP="009573C4"/>
    <w:p w:rsidR="009573C4" w:rsidRDefault="009573C4" w:rsidP="009573C4">
      <w:pPr>
        <w:pStyle w:val="affffffff4"/>
        <w:spacing w:line="274" w:lineRule="auto"/>
        <w:ind w:firstLine="720"/>
        <w:jc w:val="center"/>
        <w:rPr>
          <w:b/>
          <w:szCs w:val="28"/>
        </w:rPr>
      </w:pPr>
      <w:r>
        <w:rPr>
          <w:b/>
          <w:szCs w:val="28"/>
        </w:rPr>
        <w:t>ЗАГАЛЬНА ХАРАКТЕРИСТИКА РОБОТИ</w:t>
      </w:r>
    </w:p>
    <w:p w:rsidR="009573C4" w:rsidRDefault="009573C4" w:rsidP="009573C4">
      <w:pPr>
        <w:pStyle w:val="25"/>
        <w:spacing w:line="274" w:lineRule="auto"/>
        <w:ind w:right="-78" w:firstLine="720"/>
        <w:rPr>
          <w:szCs w:val="28"/>
          <w:lang w:val="uk-UA"/>
        </w:rPr>
      </w:pPr>
      <w:r>
        <w:rPr>
          <w:b/>
          <w:szCs w:val="28"/>
          <w:lang w:val="uk-UA"/>
        </w:rPr>
        <w:t xml:space="preserve">Актуальність теми. </w:t>
      </w:r>
      <w:r>
        <w:rPr>
          <w:szCs w:val="28"/>
          <w:lang w:val="uk-UA"/>
        </w:rPr>
        <w:t>Рибництво, як галузь сільського господарства, відіграє важливу роль у забезпеченні людей цінними продуктами харчування.</w:t>
      </w:r>
    </w:p>
    <w:p w:rsidR="009573C4" w:rsidRDefault="009573C4" w:rsidP="009573C4">
      <w:pPr>
        <w:pStyle w:val="25"/>
        <w:spacing w:line="274" w:lineRule="auto"/>
        <w:ind w:right="-78" w:firstLine="720"/>
        <w:rPr>
          <w:szCs w:val="28"/>
          <w:lang w:val="uk-UA"/>
        </w:rPr>
      </w:pPr>
      <w:r>
        <w:rPr>
          <w:szCs w:val="28"/>
          <w:lang w:val="uk-UA"/>
        </w:rPr>
        <w:t xml:space="preserve">Для підтримання у водоймах запасів риби на промисловому рівні важливе значення має впровадження у виробництво додаткових </w:t>
      </w:r>
      <w:r>
        <w:rPr>
          <w:szCs w:val="28"/>
          <w:lang w:val="uk-UA"/>
        </w:rPr>
        <w:lastRenderedPageBreak/>
        <w:t>промислових видів риби, а також їх гібридних форм. В Україні, особливо в західному регіоні, перспективним є вирощування форелі.</w:t>
      </w:r>
    </w:p>
    <w:p w:rsidR="009573C4" w:rsidRDefault="009573C4" w:rsidP="009573C4">
      <w:pPr>
        <w:pStyle w:val="25"/>
        <w:spacing w:line="274" w:lineRule="auto"/>
        <w:ind w:right="-78" w:firstLine="720"/>
        <w:rPr>
          <w:szCs w:val="28"/>
          <w:lang w:val="uk-UA"/>
        </w:rPr>
      </w:pPr>
      <w:r>
        <w:rPr>
          <w:szCs w:val="28"/>
          <w:lang w:val="uk-UA"/>
        </w:rPr>
        <w:t xml:space="preserve">Сучасні інтенсивні системи ведення форелівництва передбачають ущільнені посадки риби у вирощувальних і нагульних ставках, хоч вона і сприяє розвитку та розповсюдженню інфекційних та інвазійних хвороб. </w:t>
      </w:r>
    </w:p>
    <w:p w:rsidR="009573C4" w:rsidRDefault="009573C4" w:rsidP="009573C4">
      <w:pPr>
        <w:spacing w:line="274" w:lineRule="auto"/>
        <w:ind w:right="-78" w:firstLine="720"/>
        <w:jc w:val="both"/>
        <w:rPr>
          <w:sz w:val="28"/>
          <w:szCs w:val="28"/>
          <w:lang w:val="uk-UA"/>
        </w:rPr>
      </w:pPr>
      <w:r>
        <w:rPr>
          <w:sz w:val="28"/>
          <w:szCs w:val="28"/>
          <w:lang w:val="uk-UA"/>
        </w:rPr>
        <w:t xml:space="preserve">Забруднення водойм паразитофауною та її негативний вплив на організм риби робить проблему вивчення стану рибогосподарств особливо актуальною з теоретичної та практичної точок зору. Розробці способів діагностики, профілактики і лікування при паразитарних хворобах присвячена значна кількість наукових робіт вітчизняних і зарубіжних дослідників: К.В. Секретарюк (1986), В.Й. Божик (1988), О.М. Давидов (1999), П.В. Микитюк (2001), В.В. Сондак (2006), А.В. Березовський (2007), K. Goryczko (2004) та ін. Однак, питання </w:t>
      </w:r>
      <w:r>
        <w:rPr>
          <w:bCs/>
          <w:sz w:val="28"/>
          <w:szCs w:val="28"/>
          <w:lang w:val="uk-UA"/>
        </w:rPr>
        <w:t xml:space="preserve">еколого-паразитологічного статусу молоді райдужної форелі в умовах західного регіону України, де риба розводиться у низинних і високогірних умовах, </w:t>
      </w:r>
      <w:r>
        <w:rPr>
          <w:sz w:val="28"/>
          <w:szCs w:val="28"/>
          <w:lang w:val="uk-UA"/>
        </w:rPr>
        <w:t>вивчено недостатньо. Важливою є проблема лікувально-профілактичних заходів при паразитарних хворобах молоді райдужної форелі. Важливо щоб лікарські препарати проявл</w:t>
      </w:r>
      <w:r>
        <w:rPr>
          <w:sz w:val="28"/>
          <w:szCs w:val="28"/>
          <w:lang w:val="uk-UA"/>
        </w:rPr>
        <w:t>я</w:t>
      </w:r>
      <w:r>
        <w:rPr>
          <w:sz w:val="28"/>
          <w:szCs w:val="28"/>
          <w:lang w:val="uk-UA"/>
        </w:rPr>
        <w:t xml:space="preserve">ли надійну протипаразитарну дію, були максимально безпечними для риби і економічно ефективними. </w:t>
      </w:r>
      <w:r>
        <w:rPr>
          <w:color w:val="000000"/>
          <w:sz w:val="28"/>
          <w:szCs w:val="28"/>
          <w:lang w:val="uk-UA"/>
        </w:rPr>
        <w:t>У вітчизняній та іноземній літературі є окремі повідомлення про позитивний ефект при лікуванні риби такими</w:t>
      </w:r>
      <w:r>
        <w:rPr>
          <w:sz w:val="28"/>
          <w:szCs w:val="28"/>
          <w:lang w:val="uk-UA"/>
        </w:rPr>
        <w:t xml:space="preserve"> препаратами як брометронід новий, авіметронід та стередіал W-5, проте їхня фармакотерапевтична та токсикологічна дія на рибу вивчена недостатньо. Власне з цих міркувань ми вивчали проти паразитарну ефективність вказаних препаратів при гексамітозі та іхтіофтіріозі молоді райдужної форелі. Проведення таких досліджень є актуальним, оскільки в Україні застосування цих препаратів проведено вперше і має вагоме значення для науки й практики ветерин</w:t>
      </w:r>
      <w:r>
        <w:rPr>
          <w:sz w:val="28"/>
          <w:szCs w:val="28"/>
          <w:lang w:val="uk-UA"/>
        </w:rPr>
        <w:t>а</w:t>
      </w:r>
      <w:r>
        <w:rPr>
          <w:sz w:val="28"/>
          <w:szCs w:val="28"/>
          <w:lang w:val="uk-UA"/>
        </w:rPr>
        <w:t>рної медицини та іхтіопатології.</w:t>
      </w:r>
    </w:p>
    <w:p w:rsidR="009573C4" w:rsidRDefault="009573C4" w:rsidP="009573C4">
      <w:pPr>
        <w:spacing w:line="274" w:lineRule="auto"/>
        <w:ind w:right="-78" w:firstLine="720"/>
        <w:jc w:val="both"/>
        <w:rPr>
          <w:bCs/>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Дисертаційна робота є фрагментом комплексних наукових</w:t>
      </w:r>
      <w:r>
        <w:rPr>
          <w:b/>
          <w:bCs/>
          <w:sz w:val="28"/>
          <w:szCs w:val="28"/>
          <w:lang w:val="uk-UA"/>
        </w:rPr>
        <w:t xml:space="preserve"> </w:t>
      </w:r>
      <w:r>
        <w:rPr>
          <w:sz w:val="28"/>
          <w:szCs w:val="28"/>
          <w:lang w:val="uk-UA"/>
        </w:rPr>
        <w:t>досліджень, проведених у відповідності з тематичним планом науково-дослідних робіт Львівської національної академії ветеринарної медицини імені С.З. Ґжицького. Робота є одним з підрозділів наукових тематик кафедри паразитології та водних біоресурсів ,,</w:t>
      </w:r>
      <w:r>
        <w:rPr>
          <w:bCs/>
          <w:sz w:val="28"/>
          <w:szCs w:val="28"/>
          <w:lang w:val="uk-UA"/>
        </w:rPr>
        <w:t>Екосистемний моніторинг паразитозів свиней, великої рогатої худоби і ставових риб: профілактика та терапія”, номер державної реєстрації 0104U009415 та ,,Еколого-паразитологічний статус та лікувально-профілактичні заходи молоді райдужної форелі в умовах західного регіону України”, номер державної реєстрації 0106U010698.</w:t>
      </w:r>
    </w:p>
    <w:p w:rsidR="009573C4" w:rsidRDefault="009573C4" w:rsidP="009573C4">
      <w:pPr>
        <w:spacing w:line="274" w:lineRule="auto"/>
        <w:ind w:right="-78" w:firstLine="720"/>
        <w:jc w:val="both"/>
        <w:rPr>
          <w:bCs/>
          <w:caps/>
          <w:sz w:val="28"/>
          <w:szCs w:val="28"/>
          <w:lang w:val="uk-UA"/>
        </w:rPr>
      </w:pPr>
      <w:r>
        <w:rPr>
          <w:b/>
          <w:bCs/>
          <w:sz w:val="28"/>
          <w:szCs w:val="28"/>
          <w:lang w:val="uk-UA"/>
        </w:rPr>
        <w:t>Мета і завдання досліджень.</w:t>
      </w:r>
      <w:r>
        <w:rPr>
          <w:sz w:val="28"/>
          <w:szCs w:val="28"/>
          <w:lang w:val="uk-UA"/>
        </w:rPr>
        <w:t xml:space="preserve"> Мета роботи полягала у проведенні лікувально-профілактичних заходів при інвазійних хворобах молоді райдужної форелі в умовах західного регіону України за інтенсивної технології </w:t>
      </w:r>
      <w:r>
        <w:rPr>
          <w:sz w:val="28"/>
          <w:szCs w:val="28"/>
          <w:lang w:val="uk-UA"/>
        </w:rPr>
        <w:lastRenderedPageBreak/>
        <w:t xml:space="preserve">вирощування риби у підрощувальних басейнах з врахуванням розташування рибних господарств і пори року. Удосконаленні методів діагностики іхтіофтіріозу і гексамітозу молоді форелі, останній з який у західних областях України не реєструвався. </w:t>
      </w:r>
    </w:p>
    <w:p w:rsidR="009573C4" w:rsidRDefault="009573C4" w:rsidP="009573C4">
      <w:pPr>
        <w:pStyle w:val="affffffff4"/>
        <w:tabs>
          <w:tab w:val="left" w:pos="502"/>
        </w:tabs>
        <w:spacing w:line="274" w:lineRule="auto"/>
        <w:ind w:right="-78" w:firstLine="720"/>
        <w:jc w:val="both"/>
        <w:rPr>
          <w:color w:val="000000"/>
        </w:rPr>
      </w:pPr>
      <w:r>
        <w:t xml:space="preserve">Для досягнення поставленої мети </w:t>
      </w:r>
      <w:r>
        <w:rPr>
          <w:color w:val="000000"/>
        </w:rPr>
        <w:t>необхідно вирішити наступні завдання:</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вивчити гідрохімічні показники підрощувальних басейнів форелевих господарств західних областей України;</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дослідити паразитологічний стан райдужної форелі, що вирощується у високогірних та низинних господарствах;</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визначити екстенсивність та інтенсивність паразитофауни молоді форелі в господарствах західного регіону України;</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вивчити морфологію збудників іхтіофтіріозу і гексамітозу форелі;</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pacing w:val="-6"/>
          <w:szCs w:val="28"/>
        </w:rPr>
      </w:pPr>
      <w:r>
        <w:rPr>
          <w:spacing w:val="-6"/>
          <w:szCs w:val="28"/>
        </w:rPr>
        <w:t>дослідити токсичність стередіалу W-5, авіметроніду та брометроніду нового;</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pacing w:val="-6"/>
          <w:szCs w:val="28"/>
        </w:rPr>
      </w:pPr>
      <w:r>
        <w:rPr>
          <w:spacing w:val="-6"/>
          <w:szCs w:val="28"/>
        </w:rPr>
        <w:t>розробити схему лікування, встановити лікувальну дозу стередіалу W-5 при іхтіофтіріозі, авіметроніду та брометроніду нового при гексамітозі молоді форелі;</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bCs/>
          <w:szCs w:val="28"/>
        </w:rPr>
        <w:t>дослідити ефективність використання формаліну і стередіалу</w:t>
      </w:r>
      <w:r>
        <w:rPr>
          <w:szCs w:val="28"/>
        </w:rPr>
        <w:t xml:space="preserve"> </w:t>
      </w:r>
      <w:r>
        <w:rPr>
          <w:bCs/>
          <w:szCs w:val="28"/>
        </w:rPr>
        <w:t>W-5 для лікування форелі при іхтіофтіріозі;</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дослідити ефективність використання авіметроніду та брометроніду нового при гексамітозі;</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розробити схему лікування молоді форелі при сумісному ураженні збудниками іхтіофтіріозу та гексамітозу;</w:t>
      </w:r>
    </w:p>
    <w:p w:rsidR="009573C4" w:rsidRDefault="009573C4" w:rsidP="00564ED3">
      <w:pPr>
        <w:pStyle w:val="affffffff4"/>
        <w:numPr>
          <w:ilvl w:val="0"/>
          <w:numId w:val="59"/>
        </w:numPr>
        <w:tabs>
          <w:tab w:val="clear" w:pos="720"/>
          <w:tab w:val="num" w:pos="900"/>
        </w:tabs>
        <w:suppressAutoHyphens w:val="0"/>
        <w:spacing w:after="0" w:line="274" w:lineRule="auto"/>
        <w:ind w:left="0" w:right="-120" w:firstLine="720"/>
        <w:jc w:val="both"/>
        <w:rPr>
          <w:szCs w:val="28"/>
        </w:rPr>
      </w:pPr>
      <w:r>
        <w:rPr>
          <w:szCs w:val="28"/>
        </w:rPr>
        <w:t>визначити економічну ефективність проведених заходів та розробити методичні рекомендації по діагностиці, лікуванню та профілактиці іхтіофтіріозу та гексамітозу форелі.</w:t>
      </w:r>
    </w:p>
    <w:p w:rsidR="009573C4" w:rsidRDefault="009573C4" w:rsidP="009573C4">
      <w:pPr>
        <w:spacing w:line="274" w:lineRule="auto"/>
        <w:ind w:right="-120" w:firstLine="720"/>
        <w:jc w:val="both"/>
        <w:rPr>
          <w:bCs/>
          <w:sz w:val="28"/>
          <w:szCs w:val="28"/>
          <w:lang w:val="uk-UA"/>
        </w:rPr>
      </w:pPr>
      <w:r>
        <w:rPr>
          <w:bCs/>
          <w:i/>
          <w:iCs/>
          <w:sz w:val="28"/>
          <w:szCs w:val="28"/>
          <w:lang w:val="uk-UA"/>
        </w:rPr>
        <w:t>Об’єкт дослідження</w:t>
      </w:r>
      <w:r>
        <w:rPr>
          <w:bCs/>
          <w:sz w:val="28"/>
          <w:szCs w:val="28"/>
          <w:lang w:val="uk-UA"/>
        </w:rPr>
        <w:t xml:space="preserve"> – лікувально-профілактичні заходи при інвазійних хворобах молоді райдужної форелі</w:t>
      </w:r>
    </w:p>
    <w:p w:rsidR="009573C4" w:rsidRDefault="009573C4" w:rsidP="009573C4">
      <w:pPr>
        <w:spacing w:line="274" w:lineRule="auto"/>
        <w:ind w:right="-120" w:firstLine="720"/>
        <w:jc w:val="both"/>
        <w:rPr>
          <w:bCs/>
          <w:sz w:val="28"/>
          <w:szCs w:val="28"/>
          <w:lang w:val="uk-UA"/>
        </w:rPr>
      </w:pPr>
      <w:r>
        <w:rPr>
          <w:bCs/>
          <w:i/>
          <w:iCs/>
          <w:sz w:val="28"/>
          <w:szCs w:val="28"/>
          <w:lang w:val="uk-UA"/>
        </w:rPr>
        <w:t xml:space="preserve">Предмет дослідження – </w:t>
      </w:r>
      <w:r>
        <w:rPr>
          <w:bCs/>
          <w:sz w:val="28"/>
          <w:szCs w:val="28"/>
          <w:lang w:val="uk-UA"/>
        </w:rPr>
        <w:t>епізоотичні характеристики гексамітозу та іхтіофтіріозу, методи діагностики хвороб, ефективність протигексамітозного та протиіхтіофтіріозного препаратів.</w:t>
      </w:r>
    </w:p>
    <w:p w:rsidR="009573C4" w:rsidRDefault="009573C4" w:rsidP="009573C4">
      <w:pPr>
        <w:spacing w:line="274" w:lineRule="auto"/>
        <w:ind w:right="-120" w:firstLine="720"/>
        <w:jc w:val="both"/>
        <w:rPr>
          <w:b/>
          <w:sz w:val="28"/>
          <w:szCs w:val="28"/>
          <w:lang w:val="uk-UA"/>
        </w:rPr>
      </w:pPr>
      <w:r>
        <w:rPr>
          <w:bCs/>
          <w:i/>
          <w:iCs/>
          <w:sz w:val="28"/>
          <w:szCs w:val="28"/>
          <w:lang w:val="uk-UA"/>
        </w:rPr>
        <w:t>Методи досліджень</w:t>
      </w:r>
      <w:r>
        <w:rPr>
          <w:bCs/>
          <w:sz w:val="28"/>
          <w:szCs w:val="28"/>
          <w:lang w:val="uk-UA"/>
        </w:rPr>
        <w:t xml:space="preserve"> – клінічні, іхтіопаразитологічні, санітарно-мікробіологічні, гідрохімічні, фармакологічні, статистичні.</w:t>
      </w:r>
      <w:r>
        <w:rPr>
          <w:b/>
          <w:sz w:val="28"/>
          <w:szCs w:val="28"/>
          <w:lang w:val="uk-UA"/>
        </w:rPr>
        <w:t xml:space="preserve"> </w:t>
      </w:r>
    </w:p>
    <w:p w:rsidR="009573C4" w:rsidRDefault="009573C4" w:rsidP="009573C4">
      <w:pPr>
        <w:spacing w:line="274" w:lineRule="auto"/>
        <w:ind w:right="-120" w:firstLine="720"/>
        <w:jc w:val="both"/>
        <w:rPr>
          <w:sz w:val="28"/>
          <w:szCs w:val="28"/>
          <w:lang w:val="uk-UA"/>
        </w:rPr>
      </w:pPr>
      <w:r>
        <w:rPr>
          <w:b/>
          <w:sz w:val="28"/>
          <w:szCs w:val="28"/>
          <w:lang w:val="uk-UA"/>
        </w:rPr>
        <w:t xml:space="preserve">Наукова новизна одержаних результатів. </w:t>
      </w:r>
      <w:r>
        <w:rPr>
          <w:sz w:val="28"/>
          <w:szCs w:val="28"/>
          <w:lang w:val="uk-UA"/>
        </w:rPr>
        <w:t>Вперше використано комплексний підхід до вивчення змішаної інвазії найпростішими молоді форелі за інтенсивної технології вирощування із використанням повного опису системи паразит-хазяїн. Вивчено паразитофауну молоді форелі.</w:t>
      </w:r>
    </w:p>
    <w:p w:rsidR="009573C4" w:rsidRDefault="009573C4" w:rsidP="009573C4">
      <w:pPr>
        <w:spacing w:line="274" w:lineRule="auto"/>
        <w:ind w:right="-120" w:firstLine="720"/>
        <w:jc w:val="both"/>
        <w:rPr>
          <w:sz w:val="28"/>
          <w:szCs w:val="28"/>
          <w:lang w:val="uk-UA"/>
        </w:rPr>
      </w:pPr>
      <w:r>
        <w:rPr>
          <w:sz w:val="28"/>
          <w:szCs w:val="28"/>
          <w:lang w:val="uk-UA"/>
        </w:rPr>
        <w:t xml:space="preserve">Теоретично обґрунтовано і експериментально доведено, що паразитофауна молоді форелі суттєво не відрізняється у високогірному і низинному форелевих господарствах. Графічно зображено періоди виникнення змішаної інвазії найпростішими за порами року. Встановлено, що період </w:t>
      </w:r>
      <w:r>
        <w:rPr>
          <w:sz w:val="28"/>
          <w:szCs w:val="28"/>
          <w:lang w:val="uk-UA"/>
        </w:rPr>
        <w:lastRenderedPageBreak/>
        <w:t>найвищої інтенсивності змішаної інвазії (іхтіофтіріоз-гексамітоз) припадає на весняні та літні місяці. Підтверджено взаємну залежність виникнення цих захворювань одне від одного.</w:t>
      </w:r>
    </w:p>
    <w:p w:rsidR="009573C4" w:rsidRDefault="009573C4" w:rsidP="009573C4">
      <w:pPr>
        <w:spacing w:line="274" w:lineRule="auto"/>
        <w:ind w:right="-120" w:firstLine="720"/>
        <w:jc w:val="both"/>
        <w:rPr>
          <w:sz w:val="28"/>
          <w:szCs w:val="28"/>
          <w:lang w:val="uk-UA"/>
        </w:rPr>
      </w:pPr>
      <w:r>
        <w:rPr>
          <w:sz w:val="28"/>
          <w:szCs w:val="28"/>
          <w:lang w:val="uk-UA"/>
        </w:rPr>
        <w:t>Отримані результати досліджень поглиблюють уявлення про морфологічну будову та біологію іхтіофтіріусів на поверхні організму, гексамітусів – у вмісті і слизовій оболонці кишечнику.</w:t>
      </w:r>
    </w:p>
    <w:p w:rsidR="009573C4" w:rsidRDefault="009573C4" w:rsidP="009573C4">
      <w:pPr>
        <w:spacing w:line="274" w:lineRule="auto"/>
        <w:ind w:right="-63" w:firstLine="720"/>
        <w:jc w:val="both"/>
        <w:rPr>
          <w:sz w:val="28"/>
          <w:szCs w:val="28"/>
          <w:lang w:val="uk-UA"/>
        </w:rPr>
      </w:pPr>
      <w:r>
        <w:rPr>
          <w:sz w:val="28"/>
          <w:szCs w:val="28"/>
          <w:lang w:val="uk-UA"/>
        </w:rPr>
        <w:t>Вперше на території західного регіону України у форелевих господарствах виявлений збудник гексамітозу і асоційована інвазія гексамітоз-іхтіофтіріоз молоді форелі.</w:t>
      </w:r>
    </w:p>
    <w:p w:rsidR="009573C4" w:rsidRDefault="009573C4" w:rsidP="009573C4">
      <w:pPr>
        <w:spacing w:line="274" w:lineRule="auto"/>
        <w:ind w:right="-63" w:firstLine="720"/>
        <w:jc w:val="both"/>
        <w:rPr>
          <w:spacing w:val="-6"/>
          <w:sz w:val="28"/>
          <w:szCs w:val="28"/>
          <w:lang w:val="uk-UA"/>
        </w:rPr>
      </w:pPr>
      <w:r>
        <w:rPr>
          <w:spacing w:val="-6"/>
          <w:sz w:val="28"/>
          <w:szCs w:val="28"/>
          <w:lang w:val="uk-UA"/>
        </w:rPr>
        <w:t xml:space="preserve">Експериментально визначено на рибах гуппі та молоді форелі гостру токсичну дозу і </w:t>
      </w:r>
      <w:r>
        <w:rPr>
          <w:bCs/>
          <w:spacing w:val="-6"/>
          <w:sz w:val="28"/>
          <w:szCs w:val="28"/>
          <w:lang w:val="uk-UA"/>
        </w:rPr>
        <w:t xml:space="preserve">терапевтичні дози стередіалу </w:t>
      </w:r>
      <w:r>
        <w:rPr>
          <w:bCs/>
          <w:spacing w:val="-6"/>
          <w:sz w:val="28"/>
          <w:szCs w:val="28"/>
        </w:rPr>
        <w:t>W</w:t>
      </w:r>
      <w:r>
        <w:rPr>
          <w:bCs/>
          <w:spacing w:val="-6"/>
          <w:sz w:val="28"/>
          <w:szCs w:val="28"/>
          <w:lang w:val="uk-UA"/>
        </w:rPr>
        <w:t>-5, авіметроніду та брометроніду нового</w:t>
      </w:r>
      <w:r>
        <w:rPr>
          <w:spacing w:val="-6"/>
          <w:sz w:val="28"/>
          <w:szCs w:val="28"/>
          <w:lang w:val="uk-UA"/>
        </w:rPr>
        <w:t xml:space="preserve"> та впроваджено у виробництво методи лікування молоді форелі.</w:t>
      </w:r>
    </w:p>
    <w:p w:rsidR="009573C4" w:rsidRDefault="009573C4" w:rsidP="009573C4">
      <w:pPr>
        <w:spacing w:line="274" w:lineRule="auto"/>
        <w:ind w:right="-135" w:firstLine="720"/>
        <w:jc w:val="both"/>
        <w:rPr>
          <w:sz w:val="28"/>
          <w:szCs w:val="28"/>
          <w:lang w:val="uk-UA"/>
        </w:rPr>
      </w:pPr>
      <w:r>
        <w:rPr>
          <w:sz w:val="28"/>
          <w:szCs w:val="28"/>
          <w:lang w:val="uk-UA"/>
        </w:rPr>
        <w:t>Наукова новизна отриманих результатів підтверджена двома деклараційними патентами на корисну модель, № 13274, Україна, МПК 7 А01К61/00/ А61К31/655/ “Застосування антибактерійного препарату авіметронід як засобу для лікування й профілактики гексамітозу форелі”. Заявл. 20.10.05. Опубл. 15.03.06. Бюл. №3; та № 13274, Україна, МПК 7 А01К61/00/ А61К31/185/ А61К33/40/;</w:t>
      </w:r>
      <w:r>
        <w:rPr>
          <w:bCs/>
          <w:sz w:val="28"/>
          <w:szCs w:val="28"/>
          <w:lang w:val="uk-UA"/>
        </w:rPr>
        <w:t xml:space="preserve"> ,,</w:t>
      </w:r>
      <w:r>
        <w:rPr>
          <w:sz w:val="28"/>
          <w:szCs w:val="28"/>
          <w:lang w:val="uk-UA"/>
        </w:rPr>
        <w:t xml:space="preserve">Застосування препарату для дезінфекції устаткування та інвентарю рибопереробних підприємств стередіал W5 як засобу для лікування та профілактики іхтіофтіріозу форелі”. Заявл. 15.12.05. Опубл. 15.05.06. Бюл. №5. </w:t>
      </w:r>
    </w:p>
    <w:p w:rsidR="009573C4" w:rsidRDefault="009573C4" w:rsidP="009573C4">
      <w:pPr>
        <w:spacing w:line="274" w:lineRule="auto"/>
        <w:ind w:right="-135" w:firstLine="720"/>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Результати проведених досліджень доповнюють і розширюють уявлення про дійсний стан паразитофауни молоді форелі у господарствах західного регіону України. Зокрема, встановлено паралельну залежність виникнення і перебіг гексамітозу та іхтіофтіріозу як змішаної інвазії. Встановлені патологоморфологічні зміни в організмі риби. Представлені відео матеріали, в яких зафіксовано паразитів у середовищі їх життя.</w:t>
      </w:r>
    </w:p>
    <w:p w:rsidR="009573C4" w:rsidRDefault="009573C4" w:rsidP="009573C4">
      <w:pPr>
        <w:spacing w:line="274" w:lineRule="auto"/>
        <w:ind w:right="-135" w:firstLine="720"/>
        <w:jc w:val="both"/>
        <w:rPr>
          <w:sz w:val="28"/>
          <w:szCs w:val="28"/>
          <w:lang w:val="uk-UA"/>
        </w:rPr>
      </w:pPr>
      <w:r>
        <w:rPr>
          <w:sz w:val="28"/>
          <w:szCs w:val="28"/>
          <w:lang w:val="uk-UA"/>
        </w:rPr>
        <w:t>Результати роботи впроваджені у форелевих господарствах Львівського та Закарпатського облрибкомбінатів.</w:t>
      </w:r>
    </w:p>
    <w:p w:rsidR="009573C4" w:rsidRDefault="009573C4" w:rsidP="009573C4">
      <w:pPr>
        <w:spacing w:line="274" w:lineRule="auto"/>
        <w:ind w:right="-135" w:firstLine="720"/>
        <w:jc w:val="both"/>
        <w:rPr>
          <w:sz w:val="28"/>
          <w:szCs w:val="28"/>
          <w:lang w:val="uk-UA"/>
        </w:rPr>
      </w:pPr>
      <w:r>
        <w:rPr>
          <w:b/>
          <w:bCs/>
          <w:sz w:val="28"/>
          <w:szCs w:val="28"/>
          <w:lang w:val="uk-UA"/>
        </w:rPr>
        <w:t xml:space="preserve">Особистий внесок здобувача </w:t>
      </w:r>
      <w:r>
        <w:rPr>
          <w:sz w:val="28"/>
          <w:szCs w:val="28"/>
          <w:lang w:val="uk-UA"/>
        </w:rPr>
        <w:t>полягає у виборі господарств, організації і проведенні досліджень, опрацюванні результатів експериментальних досліджень, формуванні висновків та пропозицій виробництву, підбір і аналіз джерел літератури, в підготовці до друку наукових праць та участі в наукових конференціях. За участю наукового керівника визначено тему дисертаційної роботи та намічено основні напрямки досліджень. Консультації з питань фармакології та токсикології надано професором кафедри фармакології та токсикології Львівської національної академії ветеринарної медицини імені С.З. Ґжицького, доктором ветеринарних наук Канюкою О.І.</w:t>
      </w:r>
    </w:p>
    <w:p w:rsidR="009573C4" w:rsidRDefault="009573C4" w:rsidP="009573C4">
      <w:pPr>
        <w:spacing w:line="274" w:lineRule="auto"/>
        <w:ind w:right="-135" w:firstLine="720"/>
        <w:jc w:val="both"/>
        <w:rPr>
          <w:spacing w:val="-6"/>
          <w:sz w:val="28"/>
          <w:szCs w:val="28"/>
          <w:lang w:val="uk-UA"/>
        </w:rPr>
      </w:pPr>
      <w:r>
        <w:rPr>
          <w:b/>
          <w:bCs/>
          <w:spacing w:val="-6"/>
          <w:sz w:val="28"/>
          <w:szCs w:val="28"/>
          <w:lang w:val="uk-UA"/>
        </w:rPr>
        <w:lastRenderedPageBreak/>
        <w:t xml:space="preserve">Апробація результатів дисертації. </w:t>
      </w:r>
      <w:r>
        <w:rPr>
          <w:bCs/>
          <w:spacing w:val="-6"/>
          <w:sz w:val="28"/>
          <w:szCs w:val="28"/>
          <w:lang w:val="uk-UA"/>
        </w:rPr>
        <w:t xml:space="preserve">Основні положення та результати проведених досліджень доповідалися та отримали схвалення на щорічних наукових звітах і конференціях викладацького складу й аспірантів </w:t>
      </w:r>
      <w:r>
        <w:rPr>
          <w:spacing w:val="-6"/>
          <w:sz w:val="28"/>
          <w:szCs w:val="28"/>
          <w:lang w:val="uk-UA"/>
        </w:rPr>
        <w:t>Львівської національної академії ветеринарної медицини імені С.З. Ґжицького (2004-2006 рр.); міжнародній науковій конференції ,,Інноваційний розвиток сучасного аграрного виробництва”, м. Львів (жовтень, 2005 р.); міжнародній науково-практичній конференції паразитологів, м. Київ (травень, 2006 р.); п’ятій міжнародній науково-практичній конференції ,,Ресурси природних вод карпатського регіону”, м. Львів (травень, 2006 р.); міжнародному семінарі-навчанні по вирощуванні, лікуванні та профілактиці захворювань ставових риб, м. Яремча (листопад, 2006 р.).</w:t>
      </w:r>
    </w:p>
    <w:p w:rsidR="009573C4" w:rsidRDefault="009573C4" w:rsidP="009573C4">
      <w:pPr>
        <w:spacing w:line="274" w:lineRule="auto"/>
        <w:ind w:firstLine="720"/>
        <w:jc w:val="both"/>
        <w:rPr>
          <w:spacing w:val="-6"/>
          <w:sz w:val="28"/>
          <w:szCs w:val="28"/>
          <w:lang w:val="uk-UA"/>
        </w:rPr>
      </w:pPr>
      <w:r>
        <w:rPr>
          <w:b/>
          <w:bCs/>
          <w:spacing w:val="-6"/>
          <w:sz w:val="28"/>
          <w:szCs w:val="28"/>
          <w:lang w:val="uk-UA"/>
        </w:rPr>
        <w:t>Публікації.</w:t>
      </w:r>
      <w:r>
        <w:rPr>
          <w:bCs/>
          <w:spacing w:val="-6"/>
          <w:sz w:val="28"/>
          <w:szCs w:val="28"/>
          <w:lang w:val="uk-UA"/>
        </w:rPr>
        <w:t xml:space="preserve"> За </w:t>
      </w:r>
      <w:r>
        <w:rPr>
          <w:spacing w:val="-6"/>
          <w:sz w:val="28"/>
          <w:szCs w:val="28"/>
          <w:lang w:val="uk-UA"/>
        </w:rPr>
        <w:t>матеріалами дисертаційної роботи одноосібно опубліковано 5 наукових статей у фахових виданнях, що входять до переліку, затвердженого ВАК України; отримано 2 деклараційні патенти на корисну модель.</w:t>
      </w:r>
    </w:p>
    <w:p w:rsidR="009573C4" w:rsidRDefault="009573C4" w:rsidP="009573C4">
      <w:pPr>
        <w:spacing w:line="274" w:lineRule="auto"/>
        <w:ind w:firstLine="720"/>
        <w:jc w:val="both"/>
        <w:rPr>
          <w:b/>
          <w:lang w:val="uk-UA"/>
        </w:rPr>
      </w:pPr>
      <w:r>
        <w:rPr>
          <w:b/>
          <w:bCs/>
          <w:sz w:val="28"/>
          <w:szCs w:val="28"/>
          <w:lang w:val="uk-UA"/>
        </w:rPr>
        <w:t xml:space="preserve">Обсяг та структура дисертації. </w:t>
      </w:r>
      <w:r>
        <w:rPr>
          <w:sz w:val="28"/>
          <w:szCs w:val="28"/>
          <w:lang w:val="uk-UA"/>
        </w:rPr>
        <w:t>Дисертація викладена на 128 сторінках комп’ютерного основного тексту, ілюстрована 27 таблицями, 21 рисунком, містить 13 додатків. Робота складається з таких розділів: вступ, огляд літератури, загальна методика і основні методи виконання роботи, результати експериментальних досліджень, аналіз та узагальнення результатів досліджень, висновки, пропозиції виробництву, списку використаних джерел літератури, який містить 176 вітчизняних та 40 іноземних авторів.</w:t>
      </w:r>
    </w:p>
    <w:p w:rsidR="009573C4" w:rsidRPr="009573C4" w:rsidRDefault="009573C4" w:rsidP="009573C4">
      <w:pPr>
        <w:pStyle w:val="30"/>
        <w:rPr>
          <w:lang w:val="uk-UA"/>
        </w:rPr>
      </w:pPr>
    </w:p>
    <w:p w:rsidR="009573C4" w:rsidRDefault="009573C4" w:rsidP="009573C4">
      <w:pPr>
        <w:pStyle w:val="30"/>
      </w:pPr>
      <w:r>
        <w:t>ЗАГАЛЬНА МЕТОДИКА І ОСНОВНІ МЕТОДИ ВИКОНАННЯ РОБОТИ</w:t>
      </w:r>
    </w:p>
    <w:p w:rsidR="009573C4" w:rsidRDefault="009573C4" w:rsidP="009573C4">
      <w:pPr>
        <w:spacing w:line="274" w:lineRule="auto"/>
        <w:ind w:firstLine="720"/>
        <w:jc w:val="both"/>
        <w:rPr>
          <w:sz w:val="28"/>
          <w:szCs w:val="28"/>
          <w:lang w:val="uk-UA"/>
        </w:rPr>
      </w:pPr>
      <w:r>
        <w:rPr>
          <w:sz w:val="28"/>
          <w:szCs w:val="28"/>
          <w:lang w:val="uk-UA"/>
        </w:rPr>
        <w:t xml:space="preserve">Перед проведенням експериментальних досліджень нами вивчався еколого-паразитологічний статус форелевих господарств західних областей України, зокрема ,,Байкал”, ,,Коростів”, ,,Солонськ” у Львівській області, ,,Оконськ” – Волинській, ,,Святе” – Рівненській, ,,Банилів” – Чернівецькій, ,,Ворохта”, ,,Більшівці-риба” – Івано-Франківській, ,,Шипот” та ,,Рибний потік” у Закарпатській області. </w:t>
      </w:r>
    </w:p>
    <w:p w:rsidR="009573C4" w:rsidRDefault="009573C4" w:rsidP="009573C4">
      <w:pPr>
        <w:pStyle w:val="2ffffc"/>
        <w:spacing w:line="274" w:lineRule="auto"/>
        <w:ind w:firstLine="720"/>
        <w:rPr>
          <w:szCs w:val="28"/>
          <w:lang w:val="uk-UA"/>
        </w:rPr>
      </w:pPr>
      <w:r>
        <w:rPr>
          <w:szCs w:val="28"/>
          <w:lang w:val="uk-UA"/>
        </w:rPr>
        <w:t xml:space="preserve">Експериментальні дослідження проводились протягом 2004-2007 рр. у двох форелевих господарствах, що займаються інтенсивною технологією вирощування молоді форелі, зокрема високогірному господарстві ,,Рибний потік” Закарпатської області і низинному ,,Солонськ” Львівської області </w:t>
      </w:r>
    </w:p>
    <w:p w:rsidR="009573C4" w:rsidRDefault="009573C4" w:rsidP="009573C4">
      <w:pPr>
        <w:spacing w:line="274" w:lineRule="auto"/>
        <w:ind w:firstLine="720"/>
        <w:jc w:val="both"/>
        <w:rPr>
          <w:sz w:val="28"/>
          <w:szCs w:val="28"/>
          <w:lang w:val="uk-UA"/>
        </w:rPr>
      </w:pPr>
      <w:r>
        <w:rPr>
          <w:sz w:val="28"/>
          <w:szCs w:val="28"/>
          <w:lang w:val="uk-UA"/>
        </w:rPr>
        <w:t>Для проведення еколого-паразитологічних досліджень в обох господарствах була використана вода, що поступає в підрощувальні басейни і молодь райдужної форелі розмірами 4-6 см і масою 2-5 г.</w:t>
      </w:r>
    </w:p>
    <w:p w:rsidR="009573C4" w:rsidRDefault="009573C4" w:rsidP="009573C4">
      <w:pPr>
        <w:pStyle w:val="affffffff4"/>
        <w:spacing w:line="274" w:lineRule="auto"/>
        <w:ind w:firstLine="720"/>
        <w:jc w:val="both"/>
        <w:rPr>
          <w:lang w:eastAsia="uk-UA"/>
        </w:rPr>
      </w:pPr>
      <w:r>
        <w:rPr>
          <w:lang w:eastAsia="uk-UA"/>
        </w:rPr>
        <w:t>Дослідження проводили у зимовий, весняний, літній і осінній періоди за схемою, представленою на рис. 1.</w:t>
      </w:r>
    </w:p>
    <w:p w:rsidR="009573C4" w:rsidRDefault="009573C4" w:rsidP="009573C4">
      <w:pPr>
        <w:pStyle w:val="2ffffc"/>
        <w:tabs>
          <w:tab w:val="num" w:pos="-2520"/>
        </w:tabs>
        <w:spacing w:line="274" w:lineRule="auto"/>
        <w:ind w:firstLine="720"/>
        <w:rPr>
          <w:color w:val="000000"/>
          <w:szCs w:val="28"/>
          <w:lang w:val="uk-UA"/>
        </w:rPr>
      </w:pPr>
    </w:p>
    <w:p w:rsidR="009573C4" w:rsidRDefault="009573C4" w:rsidP="009573C4">
      <w:pPr>
        <w:pStyle w:val="2ffffc"/>
        <w:tabs>
          <w:tab w:val="num" w:pos="-2520"/>
        </w:tabs>
        <w:spacing w:line="274" w:lineRule="auto"/>
        <w:jc w:val="center"/>
        <w:rPr>
          <w:color w:val="000000"/>
          <w:szCs w:val="28"/>
          <w:lang w:val="uk-UA"/>
        </w:rPr>
      </w:pPr>
      <w:r>
        <w:rPr>
          <w:noProof/>
          <w:color w:val="000000"/>
          <w:szCs w:val="28"/>
          <w:lang w:eastAsia="ru-RU"/>
        </w:rPr>
        <w:lastRenderedPageBreak/>
        <mc:AlternateContent>
          <mc:Choice Requires="wpc">
            <w:drawing>
              <wp:inline distT="0" distB="0" distL="0" distR="0">
                <wp:extent cx="5829935" cy="7429500"/>
                <wp:effectExtent l="8255" t="1270" r="10160" b="0"/>
                <wp:docPr id="906" name="Полотно 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55" name="Rectangle 317"/>
                        <wps:cNvSpPr>
                          <a:spLocks noChangeArrowheads="1"/>
                        </wps:cNvSpPr>
                        <wps:spPr bwMode="auto">
                          <a:xfrm>
                            <a:off x="1600581" y="114010"/>
                            <a:ext cx="2742927"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sz w:val="28"/>
                                  <w:szCs w:val="28"/>
                                  <w:lang w:val="uk-UA"/>
                                </w:rPr>
                              </w:pPr>
                              <w:r>
                                <w:rPr>
                                  <w:b/>
                                  <w:sz w:val="28"/>
                                  <w:szCs w:val="28"/>
                                  <w:lang w:val="uk-UA"/>
                                </w:rPr>
                                <w:t>Дослідження</w:t>
                              </w:r>
                            </w:p>
                          </w:txbxContent>
                        </wps:txbx>
                        <wps:bodyPr rot="0" vert="horz" wrap="square" lIns="91440" tIns="45720" rIns="91440" bIns="45720" anchor="t" anchorCtr="0" upright="1">
                          <a:noAutofit/>
                        </wps:bodyPr>
                      </wps:wsp>
                      <wps:wsp>
                        <wps:cNvPr id="856" name="Rectangle 318"/>
                        <wps:cNvSpPr>
                          <a:spLocks noChangeArrowheads="1"/>
                        </wps:cNvSpPr>
                        <wps:spPr bwMode="auto">
                          <a:xfrm>
                            <a:off x="228307" y="685699"/>
                            <a:ext cx="1486427"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sz w:val="28"/>
                                  <w:szCs w:val="28"/>
                                  <w:lang w:val="uk-UA"/>
                                </w:rPr>
                              </w:pPr>
                              <w:r>
                                <w:rPr>
                                  <w:b/>
                                  <w:sz w:val="28"/>
                                  <w:szCs w:val="28"/>
                                </w:rPr>
                                <w:t>Вод</w:t>
                              </w:r>
                              <w:r>
                                <w:rPr>
                                  <w:b/>
                                  <w:sz w:val="28"/>
                                  <w:szCs w:val="28"/>
                                  <w:lang w:val="uk-UA"/>
                                </w:rPr>
                                <w:t>и</w:t>
                              </w:r>
                            </w:p>
                          </w:txbxContent>
                        </wps:txbx>
                        <wps:bodyPr rot="0" vert="horz" wrap="square" lIns="91440" tIns="45720" rIns="91440" bIns="45720" anchor="t" anchorCtr="0" upright="1">
                          <a:noAutofit/>
                        </wps:bodyPr>
                      </wps:wsp>
                      <wps:wsp>
                        <wps:cNvPr id="857" name="Rectangle 319"/>
                        <wps:cNvSpPr>
                          <a:spLocks noChangeArrowheads="1"/>
                        </wps:cNvSpPr>
                        <wps:spPr bwMode="auto">
                          <a:xfrm>
                            <a:off x="4229354" y="685699"/>
                            <a:ext cx="1485617"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sz w:val="28"/>
                                  <w:szCs w:val="28"/>
                                  <w:lang w:val="uk-UA"/>
                                </w:rPr>
                              </w:pPr>
                              <w:r>
                                <w:rPr>
                                  <w:b/>
                                  <w:sz w:val="28"/>
                                  <w:szCs w:val="28"/>
                                  <w:lang w:val="uk-UA"/>
                                </w:rPr>
                                <w:t>Риби</w:t>
                              </w:r>
                            </w:p>
                          </w:txbxContent>
                        </wps:txbx>
                        <wps:bodyPr rot="0" vert="horz" wrap="square" lIns="91440" tIns="45720" rIns="91440" bIns="45720" anchor="t" anchorCtr="0" upright="1">
                          <a:noAutofit/>
                        </wps:bodyPr>
                      </wps:wsp>
                      <wps:wsp>
                        <wps:cNvPr id="858" name="Line 320"/>
                        <wps:cNvCnPr/>
                        <wps:spPr bwMode="auto">
                          <a:xfrm flipH="1">
                            <a:off x="1029003" y="228840"/>
                            <a:ext cx="571578" cy="456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9" name="Line 321"/>
                        <wps:cNvCnPr/>
                        <wps:spPr bwMode="auto">
                          <a:xfrm>
                            <a:off x="4343508" y="228840"/>
                            <a:ext cx="571578" cy="456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Rectangle 322"/>
                        <wps:cNvSpPr>
                          <a:spLocks noChangeArrowheads="1"/>
                        </wps:cNvSpPr>
                        <wps:spPr bwMode="auto">
                          <a:xfrm>
                            <a:off x="0" y="3085646"/>
                            <a:ext cx="1485617" cy="342850"/>
                          </a:xfrm>
                          <a:prstGeom prst="rect">
                            <a:avLst/>
                          </a:prstGeom>
                          <a:solidFill>
                            <a:srgbClr val="FFFFFF"/>
                          </a:solidFill>
                          <a:ln w="9525">
                            <a:solidFill>
                              <a:srgbClr val="000000"/>
                            </a:solidFill>
                            <a:miter lim="800000"/>
                            <a:headEnd/>
                            <a:tailEnd/>
                          </a:ln>
                        </wps:spPr>
                        <wps:txbx>
                          <w:txbxContent>
                            <w:p w:rsidR="009573C4" w:rsidRDefault="009573C4" w:rsidP="009573C4"/>
                          </w:txbxContent>
                        </wps:txbx>
                        <wps:bodyPr rot="0" vert="horz" wrap="square" lIns="91440" tIns="45720" rIns="91440" bIns="45720" anchor="t" anchorCtr="0" upright="1">
                          <a:noAutofit/>
                        </wps:bodyPr>
                      </wps:wsp>
                      <wps:wsp>
                        <wps:cNvPr id="861" name="Rectangle 323"/>
                        <wps:cNvSpPr>
                          <a:spLocks noChangeArrowheads="1"/>
                        </wps:cNvSpPr>
                        <wps:spPr bwMode="auto">
                          <a:xfrm>
                            <a:off x="0" y="2628786"/>
                            <a:ext cx="1485617" cy="342029"/>
                          </a:xfrm>
                          <a:prstGeom prst="rect">
                            <a:avLst/>
                          </a:prstGeom>
                          <a:solidFill>
                            <a:srgbClr val="FFFFFF"/>
                          </a:solidFill>
                          <a:ln w="9525">
                            <a:solidFill>
                              <a:srgbClr val="000000"/>
                            </a:solidFill>
                            <a:miter lim="800000"/>
                            <a:headEnd/>
                            <a:tailEnd/>
                          </a:ln>
                        </wps:spPr>
                        <wps:txbx>
                          <w:txbxContent>
                            <w:p w:rsidR="009573C4" w:rsidRDefault="009573C4" w:rsidP="009573C4"/>
                          </w:txbxContent>
                        </wps:txbx>
                        <wps:bodyPr rot="0" vert="horz" wrap="square" lIns="91440" tIns="45720" rIns="91440" bIns="45720" anchor="t" anchorCtr="0" upright="1">
                          <a:noAutofit/>
                        </wps:bodyPr>
                      </wps:wsp>
                      <wps:wsp>
                        <wps:cNvPr id="862" name="Rectangle 324"/>
                        <wps:cNvSpPr>
                          <a:spLocks noChangeArrowheads="1"/>
                        </wps:cNvSpPr>
                        <wps:spPr bwMode="auto">
                          <a:xfrm>
                            <a:off x="0" y="2171927"/>
                            <a:ext cx="1485617" cy="4800714"/>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 w:val="28"/>
                                  <w:szCs w:val="28"/>
                                  <w:lang w:val="uk-UA"/>
                                </w:rPr>
                              </w:pPr>
                              <w:r>
                                <w:rPr>
                                  <w:bCs/>
                                  <w:color w:val="000000"/>
                                  <w:sz w:val="28"/>
                                  <w:szCs w:val="28"/>
                                </w:rPr>
                                <w:t>Температура</w:t>
                              </w:r>
                              <w:r>
                                <w:rPr>
                                  <w:bCs/>
                                  <w:color w:val="000000"/>
                                  <w:sz w:val="28"/>
                                  <w:szCs w:val="28"/>
                                  <w:lang w:val="uk-UA"/>
                                </w:rPr>
                                <w:t>,</w:t>
                              </w:r>
                              <w:r>
                                <w:rPr>
                                  <w:sz w:val="28"/>
                                  <w:szCs w:val="28"/>
                                  <w:lang w:val="uk-UA"/>
                                </w:rPr>
                                <w:t xml:space="preserve"> </w:t>
                              </w:r>
                              <w:r>
                                <w:rPr>
                                  <w:sz w:val="28"/>
                                  <w:szCs w:val="28"/>
                                </w:rPr>
                                <w:t>рН</w:t>
                              </w:r>
                              <w:r>
                                <w:rPr>
                                  <w:sz w:val="28"/>
                                  <w:szCs w:val="28"/>
                                  <w:lang w:val="uk-UA"/>
                                </w:rPr>
                                <w:t xml:space="preserve">, </w:t>
                              </w:r>
                            </w:p>
                            <w:p w:rsidR="009573C4" w:rsidRDefault="009573C4" w:rsidP="009573C4">
                              <w:pPr>
                                <w:jc w:val="center"/>
                                <w:rPr>
                                  <w:szCs w:val="28"/>
                                  <w:lang w:val="uk-UA"/>
                                </w:rPr>
                              </w:pPr>
                              <w:r>
                                <w:rPr>
                                  <w:bCs/>
                                  <w:color w:val="000000"/>
                                  <w:sz w:val="28"/>
                                  <w:szCs w:val="28"/>
                                  <w:lang w:val="uk-UA"/>
                                </w:rPr>
                                <w:t>п</w:t>
                              </w:r>
                              <w:r>
                                <w:rPr>
                                  <w:bCs/>
                                  <w:color w:val="000000"/>
                                  <w:sz w:val="28"/>
                                  <w:szCs w:val="28"/>
                                </w:rPr>
                                <w:t>розорість</w:t>
                              </w:r>
                              <w:r>
                                <w:rPr>
                                  <w:bCs/>
                                  <w:color w:val="000000"/>
                                  <w:sz w:val="28"/>
                                  <w:szCs w:val="28"/>
                                  <w:lang w:val="uk-UA"/>
                                </w:rPr>
                                <w:t xml:space="preserve">, </w:t>
                              </w:r>
                              <w:r>
                                <w:rPr>
                                  <w:sz w:val="28"/>
                                  <w:szCs w:val="28"/>
                                  <w:lang w:val="uk-UA"/>
                                </w:rPr>
                                <w:t>завислі речовини, кисень</w:t>
                              </w:r>
                              <w:r>
                                <w:rPr>
                                  <w:color w:val="000000"/>
                                  <w:sz w:val="28"/>
                                  <w:szCs w:val="28"/>
                                  <w:lang w:val="uk-UA"/>
                                </w:rPr>
                                <w:t>, п</w:t>
                              </w:r>
                              <w:r>
                                <w:rPr>
                                  <w:color w:val="000000"/>
                                  <w:sz w:val="28"/>
                                  <w:szCs w:val="28"/>
                                </w:rPr>
                                <w:t>ерманганатна окис</w:t>
                              </w:r>
                              <w:r>
                                <w:rPr>
                                  <w:color w:val="000000"/>
                                  <w:sz w:val="28"/>
                                  <w:szCs w:val="28"/>
                                  <w:lang w:val="uk-UA"/>
                                </w:rPr>
                                <w:t>н</w:t>
                              </w:r>
                              <w:r>
                                <w:rPr>
                                  <w:color w:val="000000"/>
                                  <w:sz w:val="28"/>
                                  <w:szCs w:val="28"/>
                                </w:rPr>
                                <w:t>юваність</w:t>
                              </w:r>
                              <w:r>
                                <w:rPr>
                                  <w:color w:val="000000"/>
                                  <w:sz w:val="28"/>
                                  <w:szCs w:val="28"/>
                                  <w:lang w:val="uk-UA"/>
                                </w:rPr>
                                <w:t xml:space="preserve">, </w:t>
                              </w:r>
                            </w:p>
                            <w:p w:rsidR="009573C4" w:rsidRDefault="009573C4" w:rsidP="009573C4">
                              <w:pPr>
                                <w:ind w:right="-87"/>
                                <w:jc w:val="center"/>
                                <w:rPr>
                                  <w:sz w:val="28"/>
                                  <w:szCs w:val="28"/>
                                  <w:lang w:val="uk-UA"/>
                                </w:rPr>
                              </w:pPr>
                              <w:r>
                                <w:rPr>
                                  <w:sz w:val="28"/>
                                  <w:szCs w:val="28"/>
                                  <w:lang w:val="uk-UA"/>
                                </w:rPr>
                                <w:t>діоксид вуглецю,</w:t>
                              </w:r>
                            </w:p>
                            <w:p w:rsidR="009573C4" w:rsidRDefault="009573C4" w:rsidP="009573C4">
                              <w:pPr>
                                <w:jc w:val="center"/>
                                <w:rPr>
                                  <w:sz w:val="28"/>
                                  <w:szCs w:val="28"/>
                                  <w:lang w:val="uk-UA"/>
                                </w:rPr>
                              </w:pPr>
                              <w:r>
                                <w:rPr>
                                  <w:sz w:val="28"/>
                                  <w:szCs w:val="28"/>
                                  <w:lang w:val="uk-UA"/>
                                </w:rPr>
                                <w:t>амоній-іон,</w:t>
                              </w:r>
                            </w:p>
                            <w:p w:rsidR="009573C4" w:rsidRDefault="009573C4" w:rsidP="009573C4">
                              <w:pPr>
                                <w:jc w:val="center"/>
                                <w:rPr>
                                  <w:color w:val="000000"/>
                                  <w:sz w:val="28"/>
                                  <w:szCs w:val="28"/>
                                  <w:lang w:val="uk-UA"/>
                                </w:rPr>
                              </w:pPr>
                              <w:r>
                                <w:rPr>
                                  <w:sz w:val="28"/>
                                  <w:szCs w:val="28"/>
                                  <w:lang w:val="uk-UA"/>
                                </w:rPr>
                                <w:t xml:space="preserve"> </w:t>
                              </w:r>
                              <w:r>
                                <w:rPr>
                                  <w:sz w:val="28"/>
                                  <w:szCs w:val="28"/>
                                  <w:lang w:val="en-US"/>
                                </w:rPr>
                                <w:t>N</w:t>
                              </w:r>
                              <w:r>
                                <w:rPr>
                                  <w:sz w:val="28"/>
                                  <w:szCs w:val="28"/>
                                  <w:lang w:val="uk-UA"/>
                                </w:rPr>
                                <w:t>О</w:t>
                              </w:r>
                              <w:r>
                                <w:rPr>
                                  <w:sz w:val="28"/>
                                  <w:szCs w:val="28"/>
                                  <w:vertAlign w:val="superscript"/>
                                  <w:lang w:val="uk-UA"/>
                                </w:rPr>
                                <w:t>–</w:t>
                              </w:r>
                              <w:r>
                                <w:rPr>
                                  <w:sz w:val="28"/>
                                  <w:szCs w:val="28"/>
                                  <w:vertAlign w:val="subscript"/>
                                  <w:lang w:val="uk-UA"/>
                                </w:rPr>
                                <w:t>2</w:t>
                              </w:r>
                              <w:r>
                                <w:rPr>
                                  <w:color w:val="000000"/>
                                  <w:sz w:val="28"/>
                                  <w:szCs w:val="28"/>
                                  <w:lang w:val="uk-UA"/>
                                </w:rPr>
                                <w:t xml:space="preserve">, </w:t>
                              </w:r>
                            </w:p>
                            <w:p w:rsidR="009573C4" w:rsidRDefault="009573C4" w:rsidP="009573C4">
                              <w:pPr>
                                <w:jc w:val="center"/>
                                <w:rPr>
                                  <w:color w:val="000000"/>
                                  <w:sz w:val="28"/>
                                  <w:szCs w:val="28"/>
                                  <w:lang w:val="uk-UA"/>
                                </w:rPr>
                              </w:pPr>
                              <w:r>
                                <w:rPr>
                                  <w:sz w:val="28"/>
                                  <w:szCs w:val="28"/>
                                  <w:lang w:val="en-US"/>
                                </w:rPr>
                                <w:t>N</w:t>
                              </w:r>
                              <w:r>
                                <w:rPr>
                                  <w:sz w:val="28"/>
                                  <w:szCs w:val="28"/>
                                  <w:lang w:val="uk-UA"/>
                                </w:rPr>
                                <w:t>О</w:t>
                              </w:r>
                              <w:r>
                                <w:rPr>
                                  <w:sz w:val="28"/>
                                  <w:szCs w:val="28"/>
                                  <w:vertAlign w:val="superscript"/>
                                  <w:lang w:val="uk-UA"/>
                                </w:rPr>
                                <w:t>–</w:t>
                              </w:r>
                              <w:r>
                                <w:rPr>
                                  <w:sz w:val="28"/>
                                  <w:szCs w:val="28"/>
                                  <w:vertAlign w:val="subscript"/>
                                  <w:lang w:val="uk-UA"/>
                                </w:rPr>
                                <w:t>3</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PO</w:t>
                              </w:r>
                              <w:r>
                                <w:rPr>
                                  <w:color w:val="000000"/>
                                  <w:sz w:val="28"/>
                                  <w:szCs w:val="28"/>
                                  <w:vertAlign w:val="superscript"/>
                                  <w:lang w:val="uk-UA"/>
                                </w:rPr>
                                <w:t>3-</w:t>
                              </w:r>
                              <w:r>
                                <w:rPr>
                                  <w:color w:val="000000"/>
                                  <w:sz w:val="28"/>
                                  <w:szCs w:val="28"/>
                                  <w:vertAlign w:val="subscript"/>
                                  <w:lang w:val="uk-UA"/>
                                </w:rPr>
                                <w:t>4</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Fe</w:t>
                              </w:r>
                              <w:r>
                                <w:rPr>
                                  <w:color w:val="000000"/>
                                  <w:sz w:val="28"/>
                                  <w:szCs w:val="28"/>
                                  <w:lang w:val="uk-UA"/>
                                </w:rPr>
                                <w:t xml:space="preserve"> загальне, твердість, </w:t>
                              </w:r>
                            </w:p>
                            <w:p w:rsidR="009573C4" w:rsidRDefault="009573C4" w:rsidP="009573C4">
                              <w:pPr>
                                <w:jc w:val="center"/>
                                <w:rPr>
                                  <w:color w:val="000000"/>
                                  <w:sz w:val="28"/>
                                  <w:szCs w:val="28"/>
                                  <w:lang w:val="uk-UA"/>
                                </w:rPr>
                              </w:pPr>
                              <w:r>
                                <w:rPr>
                                  <w:color w:val="000000"/>
                                  <w:sz w:val="28"/>
                                  <w:szCs w:val="28"/>
                                  <w:lang w:val="uk-UA"/>
                                </w:rPr>
                                <w:t>Са</w:t>
                              </w:r>
                              <w:r>
                                <w:rPr>
                                  <w:color w:val="000000"/>
                                  <w:sz w:val="28"/>
                                  <w:szCs w:val="28"/>
                                  <w:vertAlign w:val="superscript"/>
                                  <w:lang w:val="uk-UA"/>
                                </w:rPr>
                                <w:t>2+</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Cl</w:t>
                              </w:r>
                              <w:r>
                                <w:rPr>
                                  <w:color w:val="000000"/>
                                  <w:sz w:val="28"/>
                                  <w:szCs w:val="28"/>
                                  <w:vertAlign w:val="superscript"/>
                                  <w:lang w:val="uk-UA"/>
                                </w:rPr>
                                <w:t>–</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Mg</w:t>
                              </w:r>
                              <w:r>
                                <w:rPr>
                                  <w:color w:val="000000"/>
                                  <w:sz w:val="28"/>
                                  <w:szCs w:val="28"/>
                                  <w:vertAlign w:val="superscript"/>
                                  <w:lang w:val="uk-UA"/>
                                </w:rPr>
                                <w:t>2+</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SO</w:t>
                              </w:r>
                              <w:r>
                                <w:rPr>
                                  <w:color w:val="000000"/>
                                  <w:sz w:val="28"/>
                                  <w:szCs w:val="28"/>
                                  <w:vertAlign w:val="superscript"/>
                                  <w:lang w:val="uk-UA"/>
                                </w:rPr>
                                <w:t>2-</w:t>
                              </w:r>
                              <w:r>
                                <w:rPr>
                                  <w:color w:val="000000"/>
                                  <w:sz w:val="28"/>
                                  <w:szCs w:val="28"/>
                                  <w:vertAlign w:val="subscript"/>
                                  <w:lang w:val="uk-UA"/>
                                </w:rPr>
                                <w:t>4</w:t>
                              </w:r>
                              <w:r>
                                <w:rPr>
                                  <w:color w:val="000000"/>
                                  <w:sz w:val="28"/>
                                  <w:szCs w:val="28"/>
                                  <w:lang w:val="uk-UA"/>
                                </w:rPr>
                                <w:t>,</w:t>
                              </w:r>
                            </w:p>
                            <w:p w:rsidR="009573C4" w:rsidRDefault="009573C4" w:rsidP="009573C4">
                              <w:pPr>
                                <w:jc w:val="center"/>
                                <w:rPr>
                                  <w:color w:val="000000"/>
                                  <w:sz w:val="28"/>
                                  <w:szCs w:val="28"/>
                                  <w:lang w:val="uk-UA"/>
                                </w:rPr>
                              </w:pPr>
                              <w:r>
                                <w:rPr>
                                  <w:color w:val="000000"/>
                                  <w:sz w:val="28"/>
                                  <w:szCs w:val="28"/>
                                  <w:lang w:val="uk-UA"/>
                                </w:rPr>
                                <w:t xml:space="preserve"> O</w:t>
                              </w:r>
                              <w:r>
                                <w:rPr>
                                  <w:color w:val="000000"/>
                                  <w:sz w:val="28"/>
                                  <w:szCs w:val="28"/>
                                  <w:vertAlign w:val="subscript"/>
                                  <w:lang w:val="uk-UA"/>
                                </w:rPr>
                                <w:t>2</w:t>
                              </w:r>
                              <w:r>
                                <w:rPr>
                                  <w:color w:val="000000"/>
                                  <w:sz w:val="28"/>
                                  <w:szCs w:val="28"/>
                                  <w:lang w:val="uk-UA"/>
                                </w:rPr>
                                <w:t xml:space="preserve">, </w:t>
                              </w:r>
                            </w:p>
                            <w:p w:rsidR="009573C4" w:rsidRDefault="009573C4" w:rsidP="009573C4">
                              <w:pPr>
                                <w:jc w:val="center"/>
                                <w:rPr>
                                  <w:color w:val="000000"/>
                                  <w:sz w:val="28"/>
                                  <w:szCs w:val="28"/>
                                  <w:vertAlign w:val="subscript"/>
                                  <w:lang w:val="uk-UA"/>
                                </w:rPr>
                              </w:pPr>
                              <w:r>
                                <w:rPr>
                                  <w:color w:val="000000"/>
                                  <w:sz w:val="28"/>
                                  <w:szCs w:val="28"/>
                                  <w:lang w:val="en-US"/>
                                </w:rPr>
                                <w:t>C</w:t>
                              </w:r>
                              <w:r>
                                <w:rPr>
                                  <w:color w:val="000000"/>
                                  <w:sz w:val="28"/>
                                  <w:szCs w:val="28"/>
                                  <w:lang w:val="uk-UA"/>
                                </w:rPr>
                                <w:t>O</w:t>
                              </w:r>
                              <w:r>
                                <w:rPr>
                                  <w:color w:val="000000"/>
                                  <w:sz w:val="28"/>
                                  <w:szCs w:val="28"/>
                                  <w:vertAlign w:val="subscript"/>
                                  <w:lang w:val="uk-UA"/>
                                </w:rPr>
                                <w:t xml:space="preserve">2 </w:t>
                              </w:r>
                            </w:p>
                            <w:p w:rsidR="009573C4" w:rsidRDefault="009573C4" w:rsidP="009573C4">
                              <w:pPr>
                                <w:jc w:val="center"/>
                                <w:rPr>
                                  <w:sz w:val="28"/>
                                  <w:szCs w:val="28"/>
                                  <w:lang w:val="uk-UA"/>
                                </w:rPr>
                              </w:pPr>
                              <w:r>
                                <w:rPr>
                                  <w:sz w:val="28"/>
                                  <w:szCs w:val="28"/>
                                  <w:lang w:val="uk-UA"/>
                                </w:rPr>
                                <w:t xml:space="preserve">аміак, сірководень </w:t>
                              </w:r>
                            </w:p>
                            <w:p w:rsidR="009573C4" w:rsidRDefault="009573C4" w:rsidP="009573C4">
                              <w:pPr>
                                <w:jc w:val="center"/>
                                <w:rPr>
                                  <w:sz w:val="28"/>
                                  <w:szCs w:val="28"/>
                                  <w:lang w:val="uk-UA"/>
                                </w:rPr>
                              </w:pPr>
                            </w:p>
                            <w:p w:rsidR="009573C4" w:rsidRDefault="009573C4" w:rsidP="009573C4">
                              <w:pPr>
                                <w:jc w:val="center"/>
                                <w:rPr>
                                  <w:sz w:val="28"/>
                                  <w:szCs w:val="28"/>
                                  <w:lang w:val="uk-UA"/>
                                </w:rPr>
                              </w:pPr>
                            </w:p>
                            <w:p w:rsidR="009573C4" w:rsidRDefault="009573C4" w:rsidP="009573C4">
                              <w:pPr>
                                <w:jc w:val="center"/>
                                <w:rPr>
                                  <w:sz w:val="28"/>
                                  <w:szCs w:val="28"/>
                                  <w:lang w:val="uk-UA"/>
                                </w:rPr>
                              </w:pPr>
                            </w:p>
                            <w:p w:rsidR="009573C4" w:rsidRDefault="009573C4" w:rsidP="009573C4">
                              <w:pPr>
                                <w:ind w:left="-180" w:right="-120"/>
                                <w:jc w:val="center"/>
                                <w:rPr>
                                  <w:sz w:val="28"/>
                                  <w:szCs w:val="28"/>
                                  <w:lang w:val="uk-UA"/>
                                </w:rPr>
                              </w:pPr>
                            </w:p>
                            <w:p w:rsidR="009573C4" w:rsidRDefault="009573C4" w:rsidP="009573C4">
                              <w:pPr>
                                <w:jc w:val="center"/>
                                <w:rPr>
                                  <w:szCs w:val="28"/>
                                  <w:lang w:val="uk-UA"/>
                                </w:rPr>
                              </w:pPr>
                            </w:p>
                            <w:p w:rsidR="009573C4" w:rsidRDefault="009573C4" w:rsidP="009573C4">
                              <w:pPr>
                                <w:jc w:val="center"/>
                                <w:rPr>
                                  <w:sz w:val="28"/>
                                  <w:szCs w:val="28"/>
                                  <w:lang w:val="uk-UA"/>
                                </w:rPr>
                              </w:pPr>
                            </w:p>
                            <w:p w:rsidR="009573C4" w:rsidRDefault="009573C4" w:rsidP="009573C4">
                              <w:pPr>
                                <w:jc w:val="center"/>
                                <w:rPr>
                                  <w:szCs w:val="28"/>
                                  <w:lang w:val="uk-UA"/>
                                </w:rPr>
                              </w:pPr>
                            </w:p>
                          </w:txbxContent>
                        </wps:txbx>
                        <wps:bodyPr rot="0" vert="horz" wrap="square" lIns="91440" tIns="45720" rIns="91440" bIns="45720" anchor="t" anchorCtr="0" upright="1">
                          <a:noAutofit/>
                        </wps:bodyPr>
                      </wps:wsp>
                      <wps:wsp>
                        <wps:cNvPr id="863" name="Rectangle 325"/>
                        <wps:cNvSpPr>
                          <a:spLocks noChangeArrowheads="1"/>
                        </wps:cNvSpPr>
                        <wps:spPr bwMode="auto">
                          <a:xfrm>
                            <a:off x="1943042" y="1600238"/>
                            <a:ext cx="1828888"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i/>
                                  <w:szCs w:val="28"/>
                                  <w:lang w:val="uk-UA"/>
                                </w:rPr>
                              </w:pPr>
                              <w:r>
                                <w:rPr>
                                  <w:b/>
                                  <w:bCs/>
                                  <w:i/>
                                  <w:color w:val="000000"/>
                                  <w:sz w:val="28"/>
                                  <w:szCs w:val="28"/>
                                  <w:lang w:val="uk-UA"/>
                                </w:rPr>
                                <w:t xml:space="preserve">Мікробіологічні </w:t>
                              </w:r>
                            </w:p>
                          </w:txbxContent>
                        </wps:txbx>
                        <wps:bodyPr rot="0" vert="horz" wrap="square" lIns="91440" tIns="45720" rIns="91440" bIns="45720" anchor="t" anchorCtr="0" upright="1">
                          <a:noAutofit/>
                        </wps:bodyPr>
                      </wps:wsp>
                      <wps:wsp>
                        <wps:cNvPr id="864" name="Rectangle 326"/>
                        <wps:cNvSpPr>
                          <a:spLocks noChangeArrowheads="1"/>
                        </wps:cNvSpPr>
                        <wps:spPr bwMode="auto">
                          <a:xfrm>
                            <a:off x="2171349" y="2399947"/>
                            <a:ext cx="1485617" cy="80134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Cs w:val="28"/>
                                </w:rPr>
                              </w:pPr>
                              <w:r>
                                <w:rPr>
                                  <w:bCs/>
                                  <w:color w:val="000000"/>
                                  <w:sz w:val="28"/>
                                  <w:szCs w:val="28"/>
                                  <w:lang w:val="uk-UA"/>
                                </w:rPr>
                                <w:t>Загальна</w:t>
                              </w:r>
                              <w:r>
                                <w:rPr>
                                  <w:bCs/>
                                  <w:color w:val="000000"/>
                                  <w:sz w:val="28"/>
                                  <w:szCs w:val="28"/>
                                </w:rPr>
                                <w:t xml:space="preserve"> </w:t>
                              </w:r>
                              <w:r>
                                <w:rPr>
                                  <w:bCs/>
                                  <w:color w:val="000000"/>
                                  <w:sz w:val="28"/>
                                  <w:szCs w:val="28"/>
                                  <w:lang w:val="uk-UA"/>
                                </w:rPr>
                                <w:t>кількість</w:t>
                              </w:r>
                              <w:r>
                                <w:rPr>
                                  <w:bCs/>
                                  <w:color w:val="000000"/>
                                  <w:sz w:val="28"/>
                                  <w:szCs w:val="28"/>
                                </w:rPr>
                                <w:t xml:space="preserve"> </w:t>
                              </w:r>
                              <w:r>
                                <w:rPr>
                                  <w:bCs/>
                                  <w:color w:val="000000"/>
                                  <w:sz w:val="28"/>
                                  <w:szCs w:val="28"/>
                                  <w:lang w:val="uk-UA"/>
                                </w:rPr>
                                <w:t>мікроорганізмів</w:t>
                              </w:r>
                            </w:p>
                          </w:txbxContent>
                        </wps:txbx>
                        <wps:bodyPr rot="0" vert="horz" wrap="square" lIns="91440" tIns="45720" rIns="91440" bIns="45720" anchor="t" anchorCtr="0" upright="1">
                          <a:noAutofit/>
                        </wps:bodyPr>
                      </wps:wsp>
                      <wps:wsp>
                        <wps:cNvPr id="865" name="Rectangle 327"/>
                        <wps:cNvSpPr>
                          <a:spLocks noChangeArrowheads="1"/>
                        </wps:cNvSpPr>
                        <wps:spPr bwMode="auto">
                          <a:xfrm>
                            <a:off x="114154" y="1600238"/>
                            <a:ext cx="1486427" cy="34202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i/>
                                  <w:szCs w:val="28"/>
                                </w:rPr>
                              </w:pPr>
                              <w:r>
                                <w:rPr>
                                  <w:b/>
                                  <w:bCs/>
                                  <w:i/>
                                  <w:color w:val="000000"/>
                                  <w:sz w:val="28"/>
                                  <w:szCs w:val="28"/>
                                  <w:lang w:val="uk-UA"/>
                                </w:rPr>
                                <w:t>Гідрохімі</w:t>
                              </w:r>
                              <w:r>
                                <w:rPr>
                                  <w:b/>
                                  <w:bCs/>
                                  <w:i/>
                                  <w:color w:val="000000"/>
                                  <w:sz w:val="28"/>
                                  <w:szCs w:val="28"/>
                                </w:rPr>
                                <w:t>чні</w:t>
                              </w:r>
                            </w:p>
                          </w:txbxContent>
                        </wps:txbx>
                        <wps:bodyPr rot="0" vert="horz" wrap="square" lIns="91440" tIns="45720" rIns="91440" bIns="45720" anchor="t" anchorCtr="0" upright="1">
                          <a:noAutofit/>
                        </wps:bodyPr>
                      </wps:wsp>
                      <wps:wsp>
                        <wps:cNvPr id="866" name="Rectangle 328"/>
                        <wps:cNvSpPr>
                          <a:spLocks noChangeArrowheads="1"/>
                        </wps:cNvSpPr>
                        <wps:spPr bwMode="auto">
                          <a:xfrm>
                            <a:off x="2400466" y="4343034"/>
                            <a:ext cx="1025764"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Cs w:val="28"/>
                                  <w:lang w:val="uk-UA"/>
                                </w:rPr>
                              </w:pPr>
                              <w:r>
                                <w:rPr>
                                  <w:sz w:val="28"/>
                                  <w:szCs w:val="28"/>
                                  <w:lang w:val="uk-UA"/>
                                </w:rPr>
                                <w:t>Колі-титр</w:t>
                              </w:r>
                            </w:p>
                          </w:txbxContent>
                        </wps:txbx>
                        <wps:bodyPr rot="0" vert="horz" wrap="square" lIns="91440" tIns="45720" rIns="91440" bIns="45720" anchor="t" anchorCtr="0" upright="1">
                          <a:noAutofit/>
                        </wps:bodyPr>
                      </wps:wsp>
                      <wps:wsp>
                        <wps:cNvPr id="867" name="Rectangle 329"/>
                        <wps:cNvSpPr>
                          <a:spLocks noChangeArrowheads="1"/>
                        </wps:cNvSpPr>
                        <wps:spPr bwMode="auto">
                          <a:xfrm>
                            <a:off x="4229354" y="1600238"/>
                            <a:ext cx="1595723"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i/>
                                  <w:szCs w:val="28"/>
                                  <w:lang w:val="uk-UA"/>
                                </w:rPr>
                              </w:pPr>
                              <w:r>
                                <w:rPr>
                                  <w:b/>
                                  <w:bCs/>
                                  <w:i/>
                                  <w:color w:val="000000"/>
                                  <w:sz w:val="28"/>
                                  <w:szCs w:val="28"/>
                                  <w:lang w:val="uk-UA"/>
                                </w:rPr>
                                <w:t xml:space="preserve">Паразитологічні </w:t>
                              </w:r>
                            </w:p>
                          </w:txbxContent>
                        </wps:txbx>
                        <wps:bodyPr rot="0" vert="horz" wrap="square" lIns="91440" tIns="45720" rIns="91440" bIns="45720" anchor="t" anchorCtr="0" upright="1">
                          <a:noAutofit/>
                        </wps:bodyPr>
                      </wps:wsp>
                      <wps:wsp>
                        <wps:cNvPr id="868" name="Rectangle 330"/>
                        <wps:cNvSpPr>
                          <a:spLocks noChangeArrowheads="1"/>
                        </wps:cNvSpPr>
                        <wps:spPr bwMode="auto">
                          <a:xfrm>
                            <a:off x="4343508" y="2285937"/>
                            <a:ext cx="1486427" cy="571689"/>
                          </a:xfrm>
                          <a:prstGeom prst="rect">
                            <a:avLst/>
                          </a:prstGeom>
                          <a:solidFill>
                            <a:srgbClr val="FFFFFF"/>
                          </a:solidFill>
                          <a:ln w="9525">
                            <a:solidFill>
                              <a:srgbClr val="000000"/>
                            </a:solidFill>
                            <a:miter lim="800000"/>
                            <a:headEnd/>
                            <a:tailEnd/>
                          </a:ln>
                        </wps:spPr>
                        <wps:txbx>
                          <w:txbxContent>
                            <w:p w:rsidR="009573C4" w:rsidRDefault="009573C4" w:rsidP="009573C4">
                              <w:pPr>
                                <w:rPr>
                                  <w:lang w:val="uk-UA"/>
                                </w:rPr>
                              </w:pPr>
                              <w:r>
                                <w:rPr>
                                  <w:i/>
                                  <w:iCs/>
                                  <w:sz w:val="28"/>
                                  <w:szCs w:val="28"/>
                                  <w:lang w:val="uk-UA"/>
                                </w:rPr>
                                <w:t>Apiosoma piscicolum</w:t>
                              </w:r>
                            </w:p>
                          </w:txbxContent>
                        </wps:txbx>
                        <wps:bodyPr rot="0" vert="horz" wrap="square" lIns="91440" tIns="45720" rIns="91440" bIns="45720" anchor="t" anchorCtr="0" upright="1">
                          <a:noAutofit/>
                        </wps:bodyPr>
                      </wps:wsp>
                      <wps:wsp>
                        <wps:cNvPr id="869" name="Rectangle 331"/>
                        <wps:cNvSpPr>
                          <a:spLocks noChangeArrowheads="1"/>
                        </wps:cNvSpPr>
                        <wps:spPr bwMode="auto">
                          <a:xfrm>
                            <a:off x="4343508" y="2971636"/>
                            <a:ext cx="1486427" cy="342850"/>
                          </a:xfrm>
                          <a:prstGeom prst="rect">
                            <a:avLst/>
                          </a:prstGeom>
                          <a:solidFill>
                            <a:srgbClr val="FFFFFF"/>
                          </a:solidFill>
                          <a:ln w="9525">
                            <a:solidFill>
                              <a:srgbClr val="000000"/>
                            </a:solidFill>
                            <a:miter lim="800000"/>
                            <a:headEnd/>
                            <a:tailEnd/>
                          </a:ln>
                        </wps:spPr>
                        <wps:txbx>
                          <w:txbxContent>
                            <w:p w:rsidR="009573C4" w:rsidRDefault="009573C4" w:rsidP="009573C4">
                              <w:pPr>
                                <w:rPr>
                                  <w:sz w:val="28"/>
                                  <w:szCs w:val="28"/>
                                </w:rPr>
                              </w:pPr>
                              <w:r>
                                <w:rPr>
                                  <w:i/>
                                  <w:iCs/>
                                  <w:sz w:val="28"/>
                                  <w:szCs w:val="28"/>
                                  <w:lang w:val="uk-UA"/>
                                </w:rPr>
                                <w:t>Costia necatrix</w:t>
                              </w:r>
                            </w:p>
                            <w:p w:rsidR="009573C4" w:rsidRDefault="009573C4" w:rsidP="009573C4">
                              <w:pPr>
                                <w:rPr>
                                  <w:szCs w:val="28"/>
                                </w:rPr>
                              </w:pPr>
                            </w:p>
                          </w:txbxContent>
                        </wps:txbx>
                        <wps:bodyPr rot="0" vert="horz" wrap="square" lIns="91440" tIns="45720" rIns="91440" bIns="45720" anchor="t" anchorCtr="0" upright="1">
                          <a:noAutofit/>
                        </wps:bodyPr>
                      </wps:wsp>
                      <wps:wsp>
                        <wps:cNvPr id="870" name="Rectangle 332"/>
                        <wps:cNvSpPr>
                          <a:spLocks noChangeArrowheads="1"/>
                        </wps:cNvSpPr>
                        <wps:spPr bwMode="auto">
                          <a:xfrm>
                            <a:off x="4343508" y="3429315"/>
                            <a:ext cx="1486427" cy="342850"/>
                          </a:xfrm>
                          <a:prstGeom prst="rect">
                            <a:avLst/>
                          </a:prstGeom>
                          <a:solidFill>
                            <a:srgbClr val="FFFFFF"/>
                          </a:solidFill>
                          <a:ln w="9525">
                            <a:solidFill>
                              <a:srgbClr val="000000"/>
                            </a:solidFill>
                            <a:miter lim="800000"/>
                            <a:headEnd/>
                            <a:tailEnd/>
                          </a:ln>
                        </wps:spPr>
                        <wps:txbx>
                          <w:txbxContent>
                            <w:p w:rsidR="009573C4" w:rsidRDefault="009573C4" w:rsidP="009573C4">
                              <w:pPr>
                                <w:rPr>
                                  <w:szCs w:val="28"/>
                                  <w:lang w:val="uk-UA"/>
                                </w:rPr>
                              </w:pPr>
                              <w:r>
                                <w:rPr>
                                  <w:i/>
                                  <w:iCs/>
                                  <w:sz w:val="28"/>
                                  <w:szCs w:val="28"/>
                                  <w:lang w:val="uk-UA"/>
                                </w:rPr>
                                <w:t>Trichodina nigra</w:t>
                              </w:r>
                            </w:p>
                          </w:txbxContent>
                        </wps:txbx>
                        <wps:bodyPr rot="0" vert="horz" wrap="square" lIns="91440" tIns="45720" rIns="91440" bIns="45720" anchor="t" anchorCtr="0" upright="1">
                          <a:noAutofit/>
                        </wps:bodyPr>
                      </wps:wsp>
                      <wps:wsp>
                        <wps:cNvPr id="871" name="Rectangle 333"/>
                        <wps:cNvSpPr>
                          <a:spLocks noChangeArrowheads="1"/>
                        </wps:cNvSpPr>
                        <wps:spPr bwMode="auto">
                          <a:xfrm>
                            <a:off x="4343508" y="3886175"/>
                            <a:ext cx="1486427" cy="571689"/>
                          </a:xfrm>
                          <a:prstGeom prst="rect">
                            <a:avLst/>
                          </a:prstGeom>
                          <a:solidFill>
                            <a:srgbClr val="FFFFFF"/>
                          </a:solidFill>
                          <a:ln w="9525">
                            <a:solidFill>
                              <a:srgbClr val="000000"/>
                            </a:solidFill>
                            <a:miter lim="800000"/>
                            <a:headEnd/>
                            <a:tailEnd/>
                          </a:ln>
                        </wps:spPr>
                        <wps:txbx>
                          <w:txbxContent>
                            <w:p w:rsidR="009573C4" w:rsidRDefault="009573C4" w:rsidP="009573C4">
                              <w:pPr>
                                <w:rPr>
                                  <w:szCs w:val="28"/>
                                </w:rPr>
                              </w:pPr>
                              <w:r>
                                <w:rPr>
                                  <w:i/>
                                  <w:iCs/>
                                  <w:sz w:val="28"/>
                                  <w:szCs w:val="28"/>
                                  <w:lang w:val="uk-UA"/>
                                </w:rPr>
                                <w:t>Diplostomum spathaceum</w:t>
                              </w:r>
                            </w:p>
                          </w:txbxContent>
                        </wps:txbx>
                        <wps:bodyPr rot="0" vert="horz" wrap="square" lIns="91440" tIns="45720" rIns="91440" bIns="45720" anchor="t" anchorCtr="0" upright="1">
                          <a:noAutofit/>
                        </wps:bodyPr>
                      </wps:wsp>
                      <wps:wsp>
                        <wps:cNvPr id="872" name="Rectangle 334"/>
                        <wps:cNvSpPr>
                          <a:spLocks noChangeArrowheads="1"/>
                        </wps:cNvSpPr>
                        <wps:spPr bwMode="auto">
                          <a:xfrm>
                            <a:off x="4343508" y="4571874"/>
                            <a:ext cx="1486427" cy="572509"/>
                          </a:xfrm>
                          <a:prstGeom prst="rect">
                            <a:avLst/>
                          </a:prstGeom>
                          <a:solidFill>
                            <a:srgbClr val="FFFFFF"/>
                          </a:solidFill>
                          <a:ln w="9525">
                            <a:solidFill>
                              <a:srgbClr val="000000"/>
                            </a:solidFill>
                            <a:miter lim="800000"/>
                            <a:headEnd/>
                            <a:tailEnd/>
                          </a:ln>
                        </wps:spPr>
                        <wps:txbx>
                          <w:txbxContent>
                            <w:p w:rsidR="009573C4" w:rsidRDefault="009573C4" w:rsidP="009573C4">
                              <w:pPr>
                                <w:rPr>
                                  <w:szCs w:val="28"/>
                                </w:rPr>
                              </w:pPr>
                              <w:r>
                                <w:rPr>
                                  <w:i/>
                                  <w:iCs/>
                                  <w:sz w:val="28"/>
                                  <w:szCs w:val="28"/>
                                  <w:lang w:val="uk-UA"/>
                                </w:rPr>
                                <w:t>Gyrodactylus salaries</w:t>
                              </w:r>
                            </w:p>
                          </w:txbxContent>
                        </wps:txbx>
                        <wps:bodyPr rot="0" vert="horz" wrap="square" lIns="91440" tIns="45720" rIns="91440" bIns="45720" anchor="t" anchorCtr="0" upright="1">
                          <a:noAutofit/>
                        </wps:bodyPr>
                      </wps:wsp>
                      <wps:wsp>
                        <wps:cNvPr id="873" name="Rectangle 335"/>
                        <wps:cNvSpPr>
                          <a:spLocks noChangeArrowheads="1"/>
                        </wps:cNvSpPr>
                        <wps:spPr bwMode="auto">
                          <a:xfrm>
                            <a:off x="4343508" y="5257573"/>
                            <a:ext cx="1486427" cy="571689"/>
                          </a:xfrm>
                          <a:prstGeom prst="rect">
                            <a:avLst/>
                          </a:prstGeom>
                          <a:solidFill>
                            <a:srgbClr val="FFFFFF"/>
                          </a:solidFill>
                          <a:ln w="9525">
                            <a:solidFill>
                              <a:srgbClr val="000000"/>
                            </a:solidFill>
                            <a:miter lim="800000"/>
                            <a:headEnd/>
                            <a:tailEnd/>
                          </a:ln>
                        </wps:spPr>
                        <wps:txbx>
                          <w:txbxContent>
                            <w:p w:rsidR="009573C4" w:rsidRDefault="009573C4" w:rsidP="009573C4">
                              <w:pPr>
                                <w:rPr>
                                  <w:szCs w:val="28"/>
                                </w:rPr>
                              </w:pPr>
                              <w:r>
                                <w:rPr>
                                  <w:i/>
                                  <w:iCs/>
                                  <w:sz w:val="28"/>
                                  <w:szCs w:val="28"/>
                                  <w:lang w:val="uk-UA"/>
                                </w:rPr>
                                <w:t>Ichtyophtirius multifilis</w:t>
                              </w:r>
                            </w:p>
                          </w:txbxContent>
                        </wps:txbx>
                        <wps:bodyPr rot="0" vert="horz" wrap="square" lIns="91440" tIns="45720" rIns="91440" bIns="45720" anchor="t" anchorCtr="0" upright="1">
                          <a:noAutofit/>
                        </wps:bodyPr>
                      </wps:wsp>
                      <wps:wsp>
                        <wps:cNvPr id="874" name="Rectangle 336"/>
                        <wps:cNvSpPr>
                          <a:spLocks noChangeArrowheads="1"/>
                        </wps:cNvSpPr>
                        <wps:spPr bwMode="auto">
                          <a:xfrm>
                            <a:off x="4343508" y="5943272"/>
                            <a:ext cx="1486427" cy="346951"/>
                          </a:xfrm>
                          <a:prstGeom prst="rect">
                            <a:avLst/>
                          </a:prstGeom>
                          <a:solidFill>
                            <a:srgbClr val="FFFFFF"/>
                          </a:solidFill>
                          <a:ln w="9525">
                            <a:solidFill>
                              <a:srgbClr val="000000"/>
                            </a:solidFill>
                            <a:miter lim="800000"/>
                            <a:headEnd/>
                            <a:tailEnd/>
                          </a:ln>
                        </wps:spPr>
                        <wps:txbx>
                          <w:txbxContent>
                            <w:p w:rsidR="009573C4" w:rsidRDefault="009573C4" w:rsidP="009573C4">
                              <w:pPr>
                                <w:rPr>
                                  <w:szCs w:val="28"/>
                                </w:rPr>
                              </w:pPr>
                              <w:r>
                                <w:rPr>
                                  <w:i/>
                                  <w:iCs/>
                                  <w:sz w:val="28"/>
                                  <w:szCs w:val="28"/>
                                  <w:lang w:val="uk-UA"/>
                                </w:rPr>
                                <w:t>Hexamita truttae</w:t>
                              </w:r>
                            </w:p>
                          </w:txbxContent>
                        </wps:txbx>
                        <wps:bodyPr rot="0" vert="horz" wrap="square" lIns="91440" tIns="45720" rIns="91440" bIns="45720" anchor="t" anchorCtr="0" upright="1">
                          <a:noAutofit/>
                        </wps:bodyPr>
                      </wps:wsp>
                      <wps:wsp>
                        <wps:cNvPr id="875" name="Rectangle 337"/>
                        <wps:cNvSpPr>
                          <a:spLocks noChangeArrowheads="1"/>
                        </wps:cNvSpPr>
                        <wps:spPr bwMode="auto">
                          <a:xfrm>
                            <a:off x="2286313" y="5943272"/>
                            <a:ext cx="1716354" cy="57168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 w:val="28"/>
                                  <w:szCs w:val="28"/>
                                  <w:lang w:val="uk-UA"/>
                                </w:rPr>
                              </w:pPr>
                              <w:r>
                                <w:rPr>
                                  <w:sz w:val="28"/>
                                  <w:szCs w:val="28"/>
                                  <w:lang w:val="uk-UA"/>
                                </w:rPr>
                                <w:t>Лікування риби</w:t>
                              </w:r>
                            </w:p>
                            <w:p w:rsidR="009573C4" w:rsidRDefault="009573C4" w:rsidP="009573C4">
                              <w:pPr>
                                <w:jc w:val="center"/>
                                <w:rPr>
                                  <w:sz w:val="28"/>
                                  <w:szCs w:val="28"/>
                                  <w:lang w:val="uk-UA"/>
                                </w:rPr>
                              </w:pPr>
                              <w:r>
                                <w:rPr>
                                  <w:sz w:val="28"/>
                                  <w:szCs w:val="28"/>
                                  <w:lang w:val="uk-UA"/>
                                </w:rPr>
                                <w:t>авіметронідом</w:t>
                              </w:r>
                            </w:p>
                          </w:txbxContent>
                        </wps:txbx>
                        <wps:bodyPr rot="0" vert="horz" wrap="square" lIns="91440" tIns="45720" rIns="91440" bIns="45720" anchor="t" anchorCtr="0" upright="1">
                          <a:noAutofit/>
                        </wps:bodyPr>
                      </wps:wsp>
                      <wps:wsp>
                        <wps:cNvPr id="876" name="Rectangle 338"/>
                        <wps:cNvSpPr>
                          <a:spLocks noChangeArrowheads="1"/>
                        </wps:cNvSpPr>
                        <wps:spPr bwMode="auto">
                          <a:xfrm>
                            <a:off x="2286313" y="5257573"/>
                            <a:ext cx="1716354" cy="57086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 w:val="28"/>
                                  <w:szCs w:val="28"/>
                                  <w:lang w:val="uk-UA"/>
                                </w:rPr>
                              </w:pPr>
                              <w:r>
                                <w:rPr>
                                  <w:sz w:val="28"/>
                                  <w:szCs w:val="28"/>
                                  <w:lang w:val="uk-UA"/>
                                </w:rPr>
                                <w:t>Лікування риби</w:t>
                              </w:r>
                            </w:p>
                            <w:p w:rsidR="009573C4" w:rsidRDefault="009573C4" w:rsidP="009573C4">
                              <w:pPr>
                                <w:jc w:val="center"/>
                                <w:rPr>
                                  <w:sz w:val="28"/>
                                  <w:szCs w:val="28"/>
                                </w:rPr>
                              </w:pPr>
                              <w:r>
                                <w:rPr>
                                  <w:sz w:val="28"/>
                                  <w:szCs w:val="28"/>
                                  <w:lang w:val="uk-UA"/>
                                </w:rPr>
                                <w:t xml:space="preserve">стередіалом </w:t>
                              </w:r>
                              <w:r>
                                <w:rPr>
                                  <w:sz w:val="28"/>
                                  <w:szCs w:val="28"/>
                                  <w:lang w:val="en-US"/>
                                </w:rPr>
                                <w:t>W</w:t>
                              </w:r>
                              <w:r>
                                <w:rPr>
                                  <w:sz w:val="28"/>
                                  <w:szCs w:val="28"/>
                                </w:rPr>
                                <w:t>5</w:t>
                              </w:r>
                            </w:p>
                          </w:txbxContent>
                        </wps:txbx>
                        <wps:bodyPr rot="0" vert="horz" wrap="square" lIns="91440" tIns="45720" rIns="91440" bIns="45720" anchor="t" anchorCtr="0" upright="1">
                          <a:noAutofit/>
                        </wps:bodyPr>
                      </wps:wsp>
                      <wps:wsp>
                        <wps:cNvPr id="877" name="Rectangle 339"/>
                        <wps:cNvSpPr>
                          <a:spLocks noChangeArrowheads="1"/>
                        </wps:cNvSpPr>
                        <wps:spPr bwMode="auto">
                          <a:xfrm>
                            <a:off x="2972044" y="3543325"/>
                            <a:ext cx="914039" cy="57086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 w:val="28"/>
                                  <w:szCs w:val="28"/>
                                  <w:lang w:val="uk-UA"/>
                                </w:rPr>
                              </w:pPr>
                              <w:r>
                                <w:rPr>
                                  <w:sz w:val="28"/>
                                  <w:szCs w:val="28"/>
                                  <w:lang w:val="uk-UA"/>
                                </w:rPr>
                                <w:t>Ріст при 37°С</w:t>
                              </w:r>
                            </w:p>
                          </w:txbxContent>
                        </wps:txbx>
                        <wps:bodyPr rot="0" vert="horz" wrap="square" lIns="91440" tIns="45720" rIns="91440" bIns="45720" anchor="t" anchorCtr="0" upright="1">
                          <a:noAutofit/>
                        </wps:bodyPr>
                      </wps:wsp>
                      <wps:wsp>
                        <wps:cNvPr id="878" name="Rectangle 340"/>
                        <wps:cNvSpPr>
                          <a:spLocks noChangeArrowheads="1"/>
                        </wps:cNvSpPr>
                        <wps:spPr bwMode="auto">
                          <a:xfrm>
                            <a:off x="1828888" y="3543325"/>
                            <a:ext cx="914039" cy="57086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Cs w:val="28"/>
                                  <w:lang w:val="uk-UA"/>
                                </w:rPr>
                              </w:pPr>
                              <w:r>
                                <w:rPr>
                                  <w:sz w:val="28"/>
                                  <w:szCs w:val="28"/>
                                  <w:lang w:val="uk-UA"/>
                                </w:rPr>
                                <w:t>Ріст при 18°С</w:t>
                              </w:r>
                            </w:p>
                          </w:txbxContent>
                        </wps:txbx>
                        <wps:bodyPr rot="0" vert="horz" wrap="square" lIns="91440" tIns="45720" rIns="91440" bIns="45720" anchor="t" anchorCtr="0" upright="1">
                          <a:noAutofit/>
                        </wps:bodyPr>
                      </wps:wsp>
                      <wps:wsp>
                        <wps:cNvPr id="879" name="Line 341"/>
                        <wps:cNvCnPr/>
                        <wps:spPr bwMode="auto">
                          <a:xfrm flipH="1">
                            <a:off x="1943042" y="3200476"/>
                            <a:ext cx="571578" cy="342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Line 342"/>
                        <wps:cNvCnPr/>
                        <wps:spPr bwMode="auto">
                          <a:xfrm>
                            <a:off x="3200352" y="3200476"/>
                            <a:ext cx="572388" cy="342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 name="Line 343"/>
                        <wps:cNvCnPr/>
                        <wps:spPr bwMode="auto">
                          <a:xfrm>
                            <a:off x="1828888" y="4914723"/>
                            <a:ext cx="810" cy="24007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Line 344"/>
                        <wps:cNvCnPr/>
                        <wps:spPr bwMode="auto">
                          <a:xfrm>
                            <a:off x="1714734" y="799709"/>
                            <a:ext cx="1143156" cy="800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3" name="Line 345"/>
                        <wps:cNvCnPr/>
                        <wps:spPr bwMode="auto">
                          <a:xfrm>
                            <a:off x="2857891" y="1943087"/>
                            <a:ext cx="0" cy="456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4" name="Line 346"/>
                        <wps:cNvCnPr/>
                        <wps:spPr bwMode="auto">
                          <a:xfrm flipH="1">
                            <a:off x="2857891" y="3200476"/>
                            <a:ext cx="810" cy="1142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5" name="Line 347"/>
                        <wps:cNvCnPr/>
                        <wps:spPr bwMode="auto">
                          <a:xfrm>
                            <a:off x="4915086" y="1028549"/>
                            <a:ext cx="0" cy="571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6" name="Rectangle 348"/>
                        <wps:cNvSpPr>
                          <a:spLocks noChangeArrowheads="1"/>
                        </wps:cNvSpPr>
                        <wps:spPr bwMode="auto">
                          <a:xfrm>
                            <a:off x="2171349" y="4800714"/>
                            <a:ext cx="1488046" cy="342850"/>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b/>
                                  <w:sz w:val="28"/>
                                  <w:szCs w:val="28"/>
                                  <w:lang w:val="uk-UA"/>
                                </w:rPr>
                              </w:pPr>
                              <w:r>
                                <w:rPr>
                                  <w:b/>
                                  <w:sz w:val="28"/>
                                  <w:szCs w:val="28"/>
                                  <w:lang w:val="uk-UA"/>
                                </w:rPr>
                                <w:t>Препаратів</w:t>
                              </w:r>
                            </w:p>
                          </w:txbxContent>
                        </wps:txbx>
                        <wps:bodyPr rot="0" vert="horz" wrap="square" lIns="91440" tIns="45720" rIns="91440" bIns="45720" anchor="t" anchorCtr="0" upright="1">
                          <a:noAutofit/>
                        </wps:bodyPr>
                      </wps:wsp>
                      <wps:wsp>
                        <wps:cNvPr id="887" name="Line 349"/>
                        <wps:cNvCnPr/>
                        <wps:spPr bwMode="auto">
                          <a:xfrm>
                            <a:off x="4000237" y="456859"/>
                            <a:ext cx="0" cy="4572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350"/>
                        <wps:cNvCnPr/>
                        <wps:spPr bwMode="auto">
                          <a:xfrm flipH="1">
                            <a:off x="3657776" y="5029553"/>
                            <a:ext cx="3424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9" name="Line 351"/>
                        <wps:cNvCnPr/>
                        <wps:spPr bwMode="auto">
                          <a:xfrm flipH="1">
                            <a:off x="1828888" y="4914723"/>
                            <a:ext cx="34246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352"/>
                        <wps:cNvCnPr/>
                        <wps:spPr bwMode="auto">
                          <a:xfrm>
                            <a:off x="1828888" y="6743801"/>
                            <a:ext cx="4574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1" name="Line 353"/>
                        <wps:cNvCnPr/>
                        <wps:spPr bwMode="auto">
                          <a:xfrm>
                            <a:off x="1828888" y="6172112"/>
                            <a:ext cx="4574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2" name="Line 354"/>
                        <wps:cNvCnPr/>
                        <wps:spPr bwMode="auto">
                          <a:xfrm>
                            <a:off x="1828888" y="5600422"/>
                            <a:ext cx="4574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3" name="Line 355"/>
                        <wps:cNvCnPr/>
                        <wps:spPr bwMode="auto">
                          <a:xfrm>
                            <a:off x="4229354" y="1943087"/>
                            <a:ext cx="0" cy="411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Line 356"/>
                        <wps:cNvCnPr/>
                        <wps:spPr bwMode="auto">
                          <a:xfrm>
                            <a:off x="4229354" y="6058102"/>
                            <a:ext cx="114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5" name="Line 357"/>
                        <wps:cNvCnPr/>
                        <wps:spPr bwMode="auto">
                          <a:xfrm>
                            <a:off x="4229354" y="5600422"/>
                            <a:ext cx="11415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358"/>
                        <wps:cNvCnPr/>
                        <wps:spPr bwMode="auto">
                          <a:xfrm>
                            <a:off x="4229354" y="4800714"/>
                            <a:ext cx="114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Line 359"/>
                        <wps:cNvCnPr/>
                        <wps:spPr bwMode="auto">
                          <a:xfrm>
                            <a:off x="4229354" y="4229024"/>
                            <a:ext cx="114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Line 360"/>
                        <wps:cNvCnPr/>
                        <wps:spPr bwMode="auto">
                          <a:xfrm>
                            <a:off x="4229354" y="3657335"/>
                            <a:ext cx="114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Line 361"/>
                        <wps:cNvCnPr/>
                        <wps:spPr bwMode="auto">
                          <a:xfrm>
                            <a:off x="4229354" y="3086466"/>
                            <a:ext cx="114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Line 362"/>
                        <wps:cNvCnPr/>
                        <wps:spPr bwMode="auto">
                          <a:xfrm>
                            <a:off x="4229354" y="2628786"/>
                            <a:ext cx="1141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 name="Line 363"/>
                        <wps:cNvCnPr/>
                        <wps:spPr bwMode="auto">
                          <a:xfrm>
                            <a:off x="914039" y="1028549"/>
                            <a:ext cx="0" cy="571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2" name="Line 364"/>
                        <wps:cNvCnPr/>
                        <wps:spPr bwMode="auto">
                          <a:xfrm>
                            <a:off x="914039" y="1943087"/>
                            <a:ext cx="0" cy="228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3" name="Rectangle 365"/>
                        <wps:cNvSpPr>
                          <a:spLocks noChangeArrowheads="1"/>
                        </wps:cNvSpPr>
                        <wps:spPr bwMode="auto">
                          <a:xfrm>
                            <a:off x="2286313" y="6629791"/>
                            <a:ext cx="1713925" cy="57086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 w:val="28"/>
                                  <w:szCs w:val="28"/>
                                  <w:lang w:val="uk-UA"/>
                                </w:rPr>
                              </w:pPr>
                              <w:r>
                                <w:rPr>
                                  <w:sz w:val="28"/>
                                  <w:szCs w:val="28"/>
                                  <w:lang w:val="uk-UA"/>
                                </w:rPr>
                                <w:t>Лікування риби</w:t>
                              </w:r>
                            </w:p>
                            <w:p w:rsidR="009573C4" w:rsidRDefault="009573C4" w:rsidP="009573C4">
                              <w:pPr>
                                <w:jc w:val="center"/>
                                <w:rPr>
                                  <w:sz w:val="28"/>
                                  <w:szCs w:val="28"/>
                                  <w:lang w:val="uk-UA"/>
                                </w:rPr>
                              </w:pPr>
                              <w:r>
                                <w:rPr>
                                  <w:sz w:val="28"/>
                                  <w:szCs w:val="28"/>
                                  <w:lang w:val="uk-UA"/>
                                </w:rPr>
                                <w:t>брометронідом</w:t>
                              </w:r>
                            </w:p>
                          </w:txbxContent>
                        </wps:txbx>
                        <wps:bodyPr rot="0" vert="horz" wrap="square" lIns="91440" tIns="45720" rIns="91440" bIns="45720" anchor="t" anchorCtr="0" upright="1">
                          <a:noAutofit/>
                        </wps:bodyPr>
                      </wps:wsp>
                      <wps:wsp>
                        <wps:cNvPr id="904" name="Rectangle 366"/>
                        <wps:cNvSpPr>
                          <a:spLocks noChangeArrowheads="1"/>
                        </wps:cNvSpPr>
                        <wps:spPr bwMode="auto">
                          <a:xfrm>
                            <a:off x="4115201" y="6604365"/>
                            <a:ext cx="1671826" cy="799709"/>
                          </a:xfrm>
                          <a:prstGeom prst="rect">
                            <a:avLst/>
                          </a:prstGeom>
                          <a:solidFill>
                            <a:srgbClr val="FFFFFF"/>
                          </a:solidFill>
                          <a:ln w="9525">
                            <a:solidFill>
                              <a:srgbClr val="000000"/>
                            </a:solidFill>
                            <a:miter lim="800000"/>
                            <a:headEnd/>
                            <a:tailEnd/>
                          </a:ln>
                        </wps:spPr>
                        <wps:txbx>
                          <w:txbxContent>
                            <w:p w:rsidR="009573C4" w:rsidRDefault="009573C4" w:rsidP="009573C4">
                              <w:pPr>
                                <w:jc w:val="center"/>
                                <w:rPr>
                                  <w:sz w:val="28"/>
                                  <w:szCs w:val="28"/>
                                  <w:lang w:val="uk-UA"/>
                                </w:rPr>
                              </w:pPr>
                              <w:r>
                                <w:rPr>
                                  <w:sz w:val="28"/>
                                  <w:szCs w:val="28"/>
                                  <w:lang w:val="uk-UA"/>
                                </w:rPr>
                                <w:t xml:space="preserve">Токсикологічні показники </w:t>
                              </w:r>
                            </w:p>
                            <w:p w:rsidR="009573C4" w:rsidRDefault="009573C4" w:rsidP="009573C4">
                              <w:pPr>
                                <w:jc w:val="center"/>
                                <w:rPr>
                                  <w:sz w:val="28"/>
                                  <w:szCs w:val="28"/>
                                  <w:lang w:val="uk-UA"/>
                                </w:rPr>
                              </w:pPr>
                              <w:r>
                                <w:rPr>
                                  <w:sz w:val="28"/>
                                  <w:szCs w:val="28"/>
                                  <w:lang w:val="uk-UA"/>
                                </w:rPr>
                                <w:t>препаратів</w:t>
                              </w:r>
                            </w:p>
                          </w:txbxContent>
                        </wps:txbx>
                        <wps:bodyPr rot="0" vert="horz" wrap="square" lIns="91440" tIns="45720" rIns="91440" bIns="45720" anchor="t" anchorCtr="0" upright="1">
                          <a:noAutofit/>
                        </wps:bodyPr>
                      </wps:wsp>
                      <wps:wsp>
                        <wps:cNvPr id="905" name="Line 367"/>
                        <wps:cNvCnPr/>
                        <wps:spPr bwMode="auto">
                          <a:xfrm>
                            <a:off x="1828888" y="7315490"/>
                            <a:ext cx="228631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06" o:spid="_x0000_s1026" editas="canvas" style="width:459.05pt;height:585pt;mso-position-horizontal-relative:char;mso-position-vertical-relative:line" coordsize="5829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9;height:74295;visibility:visible;mso-wrap-style:square">
                  <v:fill o:detectmouseclick="t"/>
                  <v:path o:connecttype="none"/>
                </v:shape>
                <v:rect id="Rectangle 317" o:spid="_x0000_s1028" style="position:absolute;left:16005;top:1140;width:2743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ucUA&#10;AADcAAAADwAAAGRycy9kb3ducmV2LnhtbESPQWvCQBSE7wX/w/IK3ppNl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W5xQAAANwAAAAPAAAAAAAAAAAAAAAAAJgCAABkcnMv&#10;ZG93bnJldi54bWxQSwUGAAAAAAQABAD1AAAAigMAAAAA&#10;">
                  <v:textbox>
                    <w:txbxContent>
                      <w:p w:rsidR="009573C4" w:rsidRDefault="009573C4" w:rsidP="009573C4">
                        <w:pPr>
                          <w:jc w:val="center"/>
                          <w:rPr>
                            <w:b/>
                            <w:sz w:val="28"/>
                            <w:szCs w:val="28"/>
                            <w:lang w:val="uk-UA"/>
                          </w:rPr>
                        </w:pPr>
                        <w:r>
                          <w:rPr>
                            <w:b/>
                            <w:sz w:val="28"/>
                            <w:szCs w:val="28"/>
                            <w:lang w:val="uk-UA"/>
                          </w:rPr>
                          <w:t>Дослідження</w:t>
                        </w:r>
                      </w:p>
                    </w:txbxContent>
                  </v:textbox>
                </v:rect>
                <v:rect id="Rectangle 318" o:spid="_x0000_s1029" style="position:absolute;left:2283;top:6856;width:14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7zsQA&#10;AADcAAAADwAAAGRycy9kb3ducmV2LnhtbESPQYvCMBSE7wv+h/AWvK3pKop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O87EAAAA3AAAAA8AAAAAAAAAAAAAAAAAmAIAAGRycy9k&#10;b3ducmV2LnhtbFBLBQYAAAAABAAEAPUAAACJAwAAAAA=&#10;">
                  <v:textbox>
                    <w:txbxContent>
                      <w:p w:rsidR="009573C4" w:rsidRDefault="009573C4" w:rsidP="009573C4">
                        <w:pPr>
                          <w:jc w:val="center"/>
                          <w:rPr>
                            <w:b/>
                            <w:sz w:val="28"/>
                            <w:szCs w:val="28"/>
                            <w:lang w:val="uk-UA"/>
                          </w:rPr>
                        </w:pPr>
                        <w:r>
                          <w:rPr>
                            <w:b/>
                            <w:sz w:val="28"/>
                            <w:szCs w:val="28"/>
                          </w:rPr>
                          <w:t>Вод</w:t>
                        </w:r>
                        <w:r>
                          <w:rPr>
                            <w:b/>
                            <w:sz w:val="28"/>
                            <w:szCs w:val="28"/>
                            <w:lang w:val="uk-UA"/>
                          </w:rPr>
                          <w:t>и</w:t>
                        </w:r>
                      </w:p>
                    </w:txbxContent>
                  </v:textbox>
                </v:rect>
                <v:rect id="Rectangle 319" o:spid="_x0000_s1030" style="position:absolute;left:42293;top:6856;width:148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VcQA&#10;AADcAAAADwAAAGRycy9kb3ducmV2LnhtbESPT4vCMBTE7wt+h/AEb2uq4p/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nlXEAAAA3AAAAA8AAAAAAAAAAAAAAAAAmAIAAGRycy9k&#10;b3ducmV2LnhtbFBLBQYAAAAABAAEAPUAAACJAwAAAAA=&#10;">
                  <v:textbox>
                    <w:txbxContent>
                      <w:p w:rsidR="009573C4" w:rsidRDefault="009573C4" w:rsidP="009573C4">
                        <w:pPr>
                          <w:jc w:val="center"/>
                          <w:rPr>
                            <w:b/>
                            <w:sz w:val="28"/>
                            <w:szCs w:val="28"/>
                            <w:lang w:val="uk-UA"/>
                          </w:rPr>
                        </w:pPr>
                        <w:r>
                          <w:rPr>
                            <w:b/>
                            <w:sz w:val="28"/>
                            <w:szCs w:val="28"/>
                            <w:lang w:val="uk-UA"/>
                          </w:rPr>
                          <w:t>Риби</w:t>
                        </w:r>
                      </w:p>
                    </w:txbxContent>
                  </v:textbox>
                </v:rect>
                <v:line id="Line 320" o:spid="_x0000_s1031" style="position:absolute;flip:x;visibility:visible;mso-wrap-style:square" from="10290,2288" to="16005,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ibMUAAADcAAAADwAAAGRycy9kb3ducmV2LnhtbESPTUvDQBCG74L/YRnBSzAbLZU2Zlv8&#10;aKEgHqw9eByyYxLMzobs2Kb/3jkIHod33meeqdZT6M2RxtRFdnCbF2CI6+g7bhwcPrY3CzBJkD32&#10;kcnBmRKsV5cXFZY+nvidjntpjEI4leigFRlKa1PdUsCUx4FYs684BhQdx8b6EU8KD729K4p7G7Bj&#10;vdDiQM8t1d/7n6Aa2zd+mc2yp2CzbEmbT3ktrDh3fTU9PoARmuR/+a+98w4W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TibMUAAADcAAAADwAAAAAAAAAA&#10;AAAAAAChAgAAZHJzL2Rvd25yZXYueG1sUEsFBgAAAAAEAAQA+QAAAJMDAAAAAA==&#10;">
                  <v:stroke endarrow="block"/>
                </v:line>
                <v:line id="Line 321" o:spid="_x0000_s1032" style="position:absolute;visibility:visible;mso-wrap-style:square" from="43435,2288" to="49150,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AZMUAAADcAAAADwAAAGRycy9kb3ducmV2LnhtbESPzWrDMBCE74W8g9hAb42cQpv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cAZMUAAADcAAAADwAAAAAAAAAA&#10;AAAAAAChAgAAZHJzL2Rvd25yZXYueG1sUEsFBgAAAAAEAAQA+QAAAJMDAAAAAA==&#10;">
                  <v:stroke endarrow="block"/>
                </v:line>
                <v:rect id="Rectangle 322" o:spid="_x0000_s1033" style="position:absolute;top:30856;width:1485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nMIA&#10;AADcAAAADwAAAGRycy9kb3ducmV2LnhtbERPu27CMBTdK/UfrFupW3GgUgQBgxCIqoyQLGyX+JKk&#10;ja+j2HnA1+OhUsej815tRlOLnlpXWVYwnUQgiHOrKy4UZOnhYw7CeWSNtWVScCcHm/XrywoTbQc+&#10;UX/2hQgh7BJUUHrfJFK6vCSDbmIb4sDdbGvQB9gWUrc4hHBTy1kUxdJgxaGhxIZ2JeW/584ouFaz&#10;DB+n9Csyi8OnP47pT3fZK/X+Nm6XIDyN/l/85/7WCu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8ycwgAAANwAAAAPAAAAAAAAAAAAAAAAAJgCAABkcnMvZG93&#10;bnJldi54bWxQSwUGAAAAAAQABAD1AAAAhwMAAAAA&#10;">
                  <v:textbox>
                    <w:txbxContent>
                      <w:p w:rsidR="009573C4" w:rsidRDefault="009573C4" w:rsidP="009573C4"/>
                    </w:txbxContent>
                  </v:textbox>
                </v:rect>
                <v:rect id="Rectangle 323" o:spid="_x0000_s1034" style="position:absolute;top:26287;width:14856;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B8IA&#10;AADcAAAADwAAAGRycy9kb3ducmV2LnhtbESPQYvCMBSE74L/ITzBm6YqiHaNIoqiR60Xb2+bt23X&#10;5qU0Uau/3giCx2FmvmFmi8aU4ka1KywrGPQjEMSp1QVnCk7JpjcB4TyyxtIyKXiQg8W83ZphrO2d&#10;D3Q7+kwECLsYFeTeV7GULs3JoOvbijh4f7Y26IOsM6lrvAe4KeUwisbSYMFhIceKVjmll+PVKPgt&#10;hid8HpJtZKabkd83yf/1vFaq22mWPyA8Nf4b/rR3WsFkPI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2kHwgAAANwAAAAPAAAAAAAAAAAAAAAAAJgCAABkcnMvZG93&#10;bnJldi54bWxQSwUGAAAAAAQABAD1AAAAhwMAAAAA&#10;">
                  <v:textbox>
                    <w:txbxContent>
                      <w:p w:rsidR="009573C4" w:rsidRDefault="009573C4" w:rsidP="009573C4"/>
                    </w:txbxContent>
                  </v:textbox>
                </v:rect>
                <v:rect id="Rectangle 324" o:spid="_x0000_s1035" style="position:absolute;top:21719;width:14856;height:4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3cMMA&#10;AADcAAAADwAAAGRycy9kb3ducmV2LnhtbESPQYvCMBSE74L/ITzBm6Z2QbRrFFFc3KO2F2/P5m3b&#10;3ealNFGrv34jCB6HmfmGWaw6U4srta6yrGAyjkAQ51ZXXCjI0t1oBsJ5ZI21ZVJwJwerZb+3wETb&#10;Gx/oevSFCBB2CSoovW8SKV1ekkE3tg1x8H5sa9AH2RZSt3gLcFPLOIqm0mDFYaHEhjYl5X/Hi1Fw&#10;ruIMH4f0KzLz3Yf/7tLfy2mr1HDQrT9BeOr8O/xq77WC2TS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3cMMAAADcAAAADwAAAAAAAAAAAAAAAACYAgAAZHJzL2Rv&#10;d25yZXYueG1sUEsFBgAAAAAEAAQA9QAAAIgDAAAAAA==&#10;">
                  <v:textbox>
                    <w:txbxContent>
                      <w:p w:rsidR="009573C4" w:rsidRDefault="009573C4" w:rsidP="009573C4">
                        <w:pPr>
                          <w:jc w:val="center"/>
                          <w:rPr>
                            <w:sz w:val="28"/>
                            <w:szCs w:val="28"/>
                            <w:lang w:val="uk-UA"/>
                          </w:rPr>
                        </w:pPr>
                        <w:r>
                          <w:rPr>
                            <w:bCs/>
                            <w:color w:val="000000"/>
                            <w:sz w:val="28"/>
                            <w:szCs w:val="28"/>
                          </w:rPr>
                          <w:t>Температура</w:t>
                        </w:r>
                        <w:r>
                          <w:rPr>
                            <w:bCs/>
                            <w:color w:val="000000"/>
                            <w:sz w:val="28"/>
                            <w:szCs w:val="28"/>
                            <w:lang w:val="uk-UA"/>
                          </w:rPr>
                          <w:t>,</w:t>
                        </w:r>
                        <w:r>
                          <w:rPr>
                            <w:sz w:val="28"/>
                            <w:szCs w:val="28"/>
                            <w:lang w:val="uk-UA"/>
                          </w:rPr>
                          <w:t xml:space="preserve"> </w:t>
                        </w:r>
                        <w:r>
                          <w:rPr>
                            <w:sz w:val="28"/>
                            <w:szCs w:val="28"/>
                          </w:rPr>
                          <w:t>рН</w:t>
                        </w:r>
                        <w:r>
                          <w:rPr>
                            <w:sz w:val="28"/>
                            <w:szCs w:val="28"/>
                            <w:lang w:val="uk-UA"/>
                          </w:rPr>
                          <w:t xml:space="preserve">, </w:t>
                        </w:r>
                      </w:p>
                      <w:p w:rsidR="009573C4" w:rsidRDefault="009573C4" w:rsidP="009573C4">
                        <w:pPr>
                          <w:jc w:val="center"/>
                          <w:rPr>
                            <w:szCs w:val="28"/>
                            <w:lang w:val="uk-UA"/>
                          </w:rPr>
                        </w:pPr>
                        <w:r>
                          <w:rPr>
                            <w:bCs/>
                            <w:color w:val="000000"/>
                            <w:sz w:val="28"/>
                            <w:szCs w:val="28"/>
                            <w:lang w:val="uk-UA"/>
                          </w:rPr>
                          <w:t>п</w:t>
                        </w:r>
                        <w:r>
                          <w:rPr>
                            <w:bCs/>
                            <w:color w:val="000000"/>
                            <w:sz w:val="28"/>
                            <w:szCs w:val="28"/>
                          </w:rPr>
                          <w:t>розорість</w:t>
                        </w:r>
                        <w:r>
                          <w:rPr>
                            <w:bCs/>
                            <w:color w:val="000000"/>
                            <w:sz w:val="28"/>
                            <w:szCs w:val="28"/>
                            <w:lang w:val="uk-UA"/>
                          </w:rPr>
                          <w:t xml:space="preserve">, </w:t>
                        </w:r>
                        <w:r>
                          <w:rPr>
                            <w:sz w:val="28"/>
                            <w:szCs w:val="28"/>
                            <w:lang w:val="uk-UA"/>
                          </w:rPr>
                          <w:t>завислі речовини, кисень</w:t>
                        </w:r>
                        <w:r>
                          <w:rPr>
                            <w:color w:val="000000"/>
                            <w:sz w:val="28"/>
                            <w:szCs w:val="28"/>
                            <w:lang w:val="uk-UA"/>
                          </w:rPr>
                          <w:t>, п</w:t>
                        </w:r>
                        <w:r>
                          <w:rPr>
                            <w:color w:val="000000"/>
                            <w:sz w:val="28"/>
                            <w:szCs w:val="28"/>
                          </w:rPr>
                          <w:t>ерманганатна окис</w:t>
                        </w:r>
                        <w:r>
                          <w:rPr>
                            <w:color w:val="000000"/>
                            <w:sz w:val="28"/>
                            <w:szCs w:val="28"/>
                            <w:lang w:val="uk-UA"/>
                          </w:rPr>
                          <w:t>н</w:t>
                        </w:r>
                        <w:r>
                          <w:rPr>
                            <w:color w:val="000000"/>
                            <w:sz w:val="28"/>
                            <w:szCs w:val="28"/>
                          </w:rPr>
                          <w:t>юваність</w:t>
                        </w:r>
                        <w:r>
                          <w:rPr>
                            <w:color w:val="000000"/>
                            <w:sz w:val="28"/>
                            <w:szCs w:val="28"/>
                            <w:lang w:val="uk-UA"/>
                          </w:rPr>
                          <w:t xml:space="preserve">, </w:t>
                        </w:r>
                      </w:p>
                      <w:p w:rsidR="009573C4" w:rsidRDefault="009573C4" w:rsidP="009573C4">
                        <w:pPr>
                          <w:ind w:right="-87"/>
                          <w:jc w:val="center"/>
                          <w:rPr>
                            <w:sz w:val="28"/>
                            <w:szCs w:val="28"/>
                            <w:lang w:val="uk-UA"/>
                          </w:rPr>
                        </w:pPr>
                        <w:r>
                          <w:rPr>
                            <w:sz w:val="28"/>
                            <w:szCs w:val="28"/>
                            <w:lang w:val="uk-UA"/>
                          </w:rPr>
                          <w:t>діоксид вуглецю,</w:t>
                        </w:r>
                      </w:p>
                      <w:p w:rsidR="009573C4" w:rsidRDefault="009573C4" w:rsidP="009573C4">
                        <w:pPr>
                          <w:jc w:val="center"/>
                          <w:rPr>
                            <w:sz w:val="28"/>
                            <w:szCs w:val="28"/>
                            <w:lang w:val="uk-UA"/>
                          </w:rPr>
                        </w:pPr>
                        <w:r>
                          <w:rPr>
                            <w:sz w:val="28"/>
                            <w:szCs w:val="28"/>
                            <w:lang w:val="uk-UA"/>
                          </w:rPr>
                          <w:t>амоній-іон,</w:t>
                        </w:r>
                      </w:p>
                      <w:p w:rsidR="009573C4" w:rsidRDefault="009573C4" w:rsidP="009573C4">
                        <w:pPr>
                          <w:jc w:val="center"/>
                          <w:rPr>
                            <w:color w:val="000000"/>
                            <w:sz w:val="28"/>
                            <w:szCs w:val="28"/>
                            <w:lang w:val="uk-UA"/>
                          </w:rPr>
                        </w:pPr>
                        <w:r>
                          <w:rPr>
                            <w:sz w:val="28"/>
                            <w:szCs w:val="28"/>
                            <w:lang w:val="uk-UA"/>
                          </w:rPr>
                          <w:t xml:space="preserve"> </w:t>
                        </w:r>
                        <w:r>
                          <w:rPr>
                            <w:sz w:val="28"/>
                            <w:szCs w:val="28"/>
                            <w:lang w:val="en-US"/>
                          </w:rPr>
                          <w:t>N</w:t>
                        </w:r>
                        <w:r>
                          <w:rPr>
                            <w:sz w:val="28"/>
                            <w:szCs w:val="28"/>
                            <w:lang w:val="uk-UA"/>
                          </w:rPr>
                          <w:t>О</w:t>
                        </w:r>
                        <w:r>
                          <w:rPr>
                            <w:sz w:val="28"/>
                            <w:szCs w:val="28"/>
                            <w:vertAlign w:val="superscript"/>
                            <w:lang w:val="uk-UA"/>
                          </w:rPr>
                          <w:t>–</w:t>
                        </w:r>
                        <w:r>
                          <w:rPr>
                            <w:sz w:val="28"/>
                            <w:szCs w:val="28"/>
                            <w:vertAlign w:val="subscript"/>
                            <w:lang w:val="uk-UA"/>
                          </w:rPr>
                          <w:t>2</w:t>
                        </w:r>
                        <w:r>
                          <w:rPr>
                            <w:color w:val="000000"/>
                            <w:sz w:val="28"/>
                            <w:szCs w:val="28"/>
                            <w:lang w:val="uk-UA"/>
                          </w:rPr>
                          <w:t xml:space="preserve">, </w:t>
                        </w:r>
                      </w:p>
                      <w:p w:rsidR="009573C4" w:rsidRDefault="009573C4" w:rsidP="009573C4">
                        <w:pPr>
                          <w:jc w:val="center"/>
                          <w:rPr>
                            <w:color w:val="000000"/>
                            <w:sz w:val="28"/>
                            <w:szCs w:val="28"/>
                            <w:lang w:val="uk-UA"/>
                          </w:rPr>
                        </w:pPr>
                        <w:r>
                          <w:rPr>
                            <w:sz w:val="28"/>
                            <w:szCs w:val="28"/>
                            <w:lang w:val="en-US"/>
                          </w:rPr>
                          <w:t>N</w:t>
                        </w:r>
                        <w:r>
                          <w:rPr>
                            <w:sz w:val="28"/>
                            <w:szCs w:val="28"/>
                            <w:lang w:val="uk-UA"/>
                          </w:rPr>
                          <w:t>О</w:t>
                        </w:r>
                        <w:r>
                          <w:rPr>
                            <w:sz w:val="28"/>
                            <w:szCs w:val="28"/>
                            <w:vertAlign w:val="superscript"/>
                            <w:lang w:val="uk-UA"/>
                          </w:rPr>
                          <w:t>–</w:t>
                        </w:r>
                        <w:r>
                          <w:rPr>
                            <w:sz w:val="28"/>
                            <w:szCs w:val="28"/>
                            <w:vertAlign w:val="subscript"/>
                            <w:lang w:val="uk-UA"/>
                          </w:rPr>
                          <w:t>3</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PO</w:t>
                        </w:r>
                        <w:r>
                          <w:rPr>
                            <w:color w:val="000000"/>
                            <w:sz w:val="28"/>
                            <w:szCs w:val="28"/>
                            <w:vertAlign w:val="superscript"/>
                            <w:lang w:val="uk-UA"/>
                          </w:rPr>
                          <w:t>3-</w:t>
                        </w:r>
                        <w:r>
                          <w:rPr>
                            <w:color w:val="000000"/>
                            <w:sz w:val="28"/>
                            <w:szCs w:val="28"/>
                            <w:vertAlign w:val="subscript"/>
                            <w:lang w:val="uk-UA"/>
                          </w:rPr>
                          <w:t>4</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Fe</w:t>
                        </w:r>
                        <w:r>
                          <w:rPr>
                            <w:color w:val="000000"/>
                            <w:sz w:val="28"/>
                            <w:szCs w:val="28"/>
                            <w:lang w:val="uk-UA"/>
                          </w:rPr>
                          <w:t xml:space="preserve"> загальне, твердість, </w:t>
                        </w:r>
                      </w:p>
                      <w:p w:rsidR="009573C4" w:rsidRDefault="009573C4" w:rsidP="009573C4">
                        <w:pPr>
                          <w:jc w:val="center"/>
                          <w:rPr>
                            <w:color w:val="000000"/>
                            <w:sz w:val="28"/>
                            <w:szCs w:val="28"/>
                            <w:lang w:val="uk-UA"/>
                          </w:rPr>
                        </w:pPr>
                        <w:r>
                          <w:rPr>
                            <w:color w:val="000000"/>
                            <w:sz w:val="28"/>
                            <w:szCs w:val="28"/>
                            <w:lang w:val="uk-UA"/>
                          </w:rPr>
                          <w:t>Са</w:t>
                        </w:r>
                        <w:r>
                          <w:rPr>
                            <w:color w:val="000000"/>
                            <w:sz w:val="28"/>
                            <w:szCs w:val="28"/>
                            <w:vertAlign w:val="superscript"/>
                            <w:lang w:val="uk-UA"/>
                          </w:rPr>
                          <w:t>2+</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Cl</w:t>
                        </w:r>
                        <w:r>
                          <w:rPr>
                            <w:color w:val="000000"/>
                            <w:sz w:val="28"/>
                            <w:szCs w:val="28"/>
                            <w:vertAlign w:val="superscript"/>
                            <w:lang w:val="uk-UA"/>
                          </w:rPr>
                          <w:t>–</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Mg</w:t>
                        </w:r>
                        <w:r>
                          <w:rPr>
                            <w:color w:val="000000"/>
                            <w:sz w:val="28"/>
                            <w:szCs w:val="28"/>
                            <w:vertAlign w:val="superscript"/>
                            <w:lang w:val="uk-UA"/>
                          </w:rPr>
                          <w:t>2+</w:t>
                        </w:r>
                        <w:r>
                          <w:rPr>
                            <w:color w:val="000000"/>
                            <w:sz w:val="28"/>
                            <w:szCs w:val="28"/>
                            <w:lang w:val="uk-UA"/>
                          </w:rPr>
                          <w:t xml:space="preserve">, </w:t>
                        </w:r>
                      </w:p>
                      <w:p w:rsidR="009573C4" w:rsidRDefault="009573C4" w:rsidP="009573C4">
                        <w:pPr>
                          <w:jc w:val="center"/>
                          <w:rPr>
                            <w:color w:val="000000"/>
                            <w:sz w:val="28"/>
                            <w:szCs w:val="28"/>
                            <w:lang w:val="uk-UA"/>
                          </w:rPr>
                        </w:pPr>
                        <w:r>
                          <w:rPr>
                            <w:color w:val="000000"/>
                            <w:sz w:val="28"/>
                            <w:szCs w:val="28"/>
                            <w:lang w:val="en-US"/>
                          </w:rPr>
                          <w:t>SO</w:t>
                        </w:r>
                        <w:r>
                          <w:rPr>
                            <w:color w:val="000000"/>
                            <w:sz w:val="28"/>
                            <w:szCs w:val="28"/>
                            <w:vertAlign w:val="superscript"/>
                            <w:lang w:val="uk-UA"/>
                          </w:rPr>
                          <w:t>2-</w:t>
                        </w:r>
                        <w:r>
                          <w:rPr>
                            <w:color w:val="000000"/>
                            <w:sz w:val="28"/>
                            <w:szCs w:val="28"/>
                            <w:vertAlign w:val="subscript"/>
                            <w:lang w:val="uk-UA"/>
                          </w:rPr>
                          <w:t>4</w:t>
                        </w:r>
                        <w:r>
                          <w:rPr>
                            <w:color w:val="000000"/>
                            <w:sz w:val="28"/>
                            <w:szCs w:val="28"/>
                            <w:lang w:val="uk-UA"/>
                          </w:rPr>
                          <w:t>,</w:t>
                        </w:r>
                      </w:p>
                      <w:p w:rsidR="009573C4" w:rsidRDefault="009573C4" w:rsidP="009573C4">
                        <w:pPr>
                          <w:jc w:val="center"/>
                          <w:rPr>
                            <w:color w:val="000000"/>
                            <w:sz w:val="28"/>
                            <w:szCs w:val="28"/>
                            <w:lang w:val="uk-UA"/>
                          </w:rPr>
                        </w:pPr>
                        <w:r>
                          <w:rPr>
                            <w:color w:val="000000"/>
                            <w:sz w:val="28"/>
                            <w:szCs w:val="28"/>
                            <w:lang w:val="uk-UA"/>
                          </w:rPr>
                          <w:t xml:space="preserve"> O</w:t>
                        </w:r>
                        <w:r>
                          <w:rPr>
                            <w:color w:val="000000"/>
                            <w:sz w:val="28"/>
                            <w:szCs w:val="28"/>
                            <w:vertAlign w:val="subscript"/>
                            <w:lang w:val="uk-UA"/>
                          </w:rPr>
                          <w:t>2</w:t>
                        </w:r>
                        <w:r>
                          <w:rPr>
                            <w:color w:val="000000"/>
                            <w:sz w:val="28"/>
                            <w:szCs w:val="28"/>
                            <w:lang w:val="uk-UA"/>
                          </w:rPr>
                          <w:t xml:space="preserve">, </w:t>
                        </w:r>
                      </w:p>
                      <w:p w:rsidR="009573C4" w:rsidRDefault="009573C4" w:rsidP="009573C4">
                        <w:pPr>
                          <w:jc w:val="center"/>
                          <w:rPr>
                            <w:color w:val="000000"/>
                            <w:sz w:val="28"/>
                            <w:szCs w:val="28"/>
                            <w:vertAlign w:val="subscript"/>
                            <w:lang w:val="uk-UA"/>
                          </w:rPr>
                        </w:pPr>
                        <w:r>
                          <w:rPr>
                            <w:color w:val="000000"/>
                            <w:sz w:val="28"/>
                            <w:szCs w:val="28"/>
                            <w:lang w:val="en-US"/>
                          </w:rPr>
                          <w:t>C</w:t>
                        </w:r>
                        <w:r>
                          <w:rPr>
                            <w:color w:val="000000"/>
                            <w:sz w:val="28"/>
                            <w:szCs w:val="28"/>
                            <w:lang w:val="uk-UA"/>
                          </w:rPr>
                          <w:t>O</w:t>
                        </w:r>
                        <w:r>
                          <w:rPr>
                            <w:color w:val="000000"/>
                            <w:sz w:val="28"/>
                            <w:szCs w:val="28"/>
                            <w:vertAlign w:val="subscript"/>
                            <w:lang w:val="uk-UA"/>
                          </w:rPr>
                          <w:t xml:space="preserve">2 </w:t>
                        </w:r>
                      </w:p>
                      <w:p w:rsidR="009573C4" w:rsidRDefault="009573C4" w:rsidP="009573C4">
                        <w:pPr>
                          <w:jc w:val="center"/>
                          <w:rPr>
                            <w:sz w:val="28"/>
                            <w:szCs w:val="28"/>
                            <w:lang w:val="uk-UA"/>
                          </w:rPr>
                        </w:pPr>
                        <w:r>
                          <w:rPr>
                            <w:sz w:val="28"/>
                            <w:szCs w:val="28"/>
                            <w:lang w:val="uk-UA"/>
                          </w:rPr>
                          <w:t xml:space="preserve">аміак, сірководень </w:t>
                        </w:r>
                      </w:p>
                      <w:p w:rsidR="009573C4" w:rsidRDefault="009573C4" w:rsidP="009573C4">
                        <w:pPr>
                          <w:jc w:val="center"/>
                          <w:rPr>
                            <w:sz w:val="28"/>
                            <w:szCs w:val="28"/>
                            <w:lang w:val="uk-UA"/>
                          </w:rPr>
                        </w:pPr>
                      </w:p>
                      <w:p w:rsidR="009573C4" w:rsidRDefault="009573C4" w:rsidP="009573C4">
                        <w:pPr>
                          <w:jc w:val="center"/>
                          <w:rPr>
                            <w:sz w:val="28"/>
                            <w:szCs w:val="28"/>
                            <w:lang w:val="uk-UA"/>
                          </w:rPr>
                        </w:pPr>
                      </w:p>
                      <w:p w:rsidR="009573C4" w:rsidRDefault="009573C4" w:rsidP="009573C4">
                        <w:pPr>
                          <w:jc w:val="center"/>
                          <w:rPr>
                            <w:sz w:val="28"/>
                            <w:szCs w:val="28"/>
                            <w:lang w:val="uk-UA"/>
                          </w:rPr>
                        </w:pPr>
                      </w:p>
                      <w:p w:rsidR="009573C4" w:rsidRDefault="009573C4" w:rsidP="009573C4">
                        <w:pPr>
                          <w:ind w:left="-180" w:right="-120"/>
                          <w:jc w:val="center"/>
                          <w:rPr>
                            <w:sz w:val="28"/>
                            <w:szCs w:val="28"/>
                            <w:lang w:val="uk-UA"/>
                          </w:rPr>
                        </w:pPr>
                      </w:p>
                      <w:p w:rsidR="009573C4" w:rsidRDefault="009573C4" w:rsidP="009573C4">
                        <w:pPr>
                          <w:jc w:val="center"/>
                          <w:rPr>
                            <w:szCs w:val="28"/>
                            <w:lang w:val="uk-UA"/>
                          </w:rPr>
                        </w:pPr>
                      </w:p>
                      <w:p w:rsidR="009573C4" w:rsidRDefault="009573C4" w:rsidP="009573C4">
                        <w:pPr>
                          <w:jc w:val="center"/>
                          <w:rPr>
                            <w:sz w:val="28"/>
                            <w:szCs w:val="28"/>
                            <w:lang w:val="uk-UA"/>
                          </w:rPr>
                        </w:pPr>
                      </w:p>
                      <w:p w:rsidR="009573C4" w:rsidRDefault="009573C4" w:rsidP="009573C4">
                        <w:pPr>
                          <w:jc w:val="center"/>
                          <w:rPr>
                            <w:szCs w:val="28"/>
                            <w:lang w:val="uk-UA"/>
                          </w:rPr>
                        </w:pPr>
                      </w:p>
                    </w:txbxContent>
                  </v:textbox>
                </v:rect>
                <v:rect id="Rectangle 325" o:spid="_x0000_s1036" style="position:absolute;left:19430;top:16002;width:1828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textbox>
                    <w:txbxContent>
                      <w:p w:rsidR="009573C4" w:rsidRDefault="009573C4" w:rsidP="009573C4">
                        <w:pPr>
                          <w:jc w:val="center"/>
                          <w:rPr>
                            <w:b/>
                            <w:i/>
                            <w:szCs w:val="28"/>
                            <w:lang w:val="uk-UA"/>
                          </w:rPr>
                        </w:pPr>
                        <w:r>
                          <w:rPr>
                            <w:b/>
                            <w:bCs/>
                            <w:i/>
                            <w:color w:val="000000"/>
                            <w:sz w:val="28"/>
                            <w:szCs w:val="28"/>
                            <w:lang w:val="uk-UA"/>
                          </w:rPr>
                          <w:t xml:space="preserve">Мікробіологічні </w:t>
                        </w:r>
                      </w:p>
                    </w:txbxContent>
                  </v:textbox>
                </v:rect>
                <v:rect id="Rectangle 326" o:spid="_x0000_s1037" style="position:absolute;left:21713;top:23999;width:14856;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textbox>
                    <w:txbxContent>
                      <w:p w:rsidR="009573C4" w:rsidRDefault="009573C4" w:rsidP="009573C4">
                        <w:pPr>
                          <w:jc w:val="center"/>
                          <w:rPr>
                            <w:szCs w:val="28"/>
                          </w:rPr>
                        </w:pPr>
                        <w:r>
                          <w:rPr>
                            <w:bCs/>
                            <w:color w:val="000000"/>
                            <w:sz w:val="28"/>
                            <w:szCs w:val="28"/>
                            <w:lang w:val="uk-UA"/>
                          </w:rPr>
                          <w:t>Загальна</w:t>
                        </w:r>
                        <w:r>
                          <w:rPr>
                            <w:bCs/>
                            <w:color w:val="000000"/>
                            <w:sz w:val="28"/>
                            <w:szCs w:val="28"/>
                          </w:rPr>
                          <w:t xml:space="preserve"> </w:t>
                        </w:r>
                        <w:r>
                          <w:rPr>
                            <w:bCs/>
                            <w:color w:val="000000"/>
                            <w:sz w:val="28"/>
                            <w:szCs w:val="28"/>
                            <w:lang w:val="uk-UA"/>
                          </w:rPr>
                          <w:t>кількість</w:t>
                        </w:r>
                        <w:r>
                          <w:rPr>
                            <w:bCs/>
                            <w:color w:val="000000"/>
                            <w:sz w:val="28"/>
                            <w:szCs w:val="28"/>
                          </w:rPr>
                          <w:t xml:space="preserve"> </w:t>
                        </w:r>
                        <w:r>
                          <w:rPr>
                            <w:bCs/>
                            <w:color w:val="000000"/>
                            <w:sz w:val="28"/>
                            <w:szCs w:val="28"/>
                            <w:lang w:val="uk-UA"/>
                          </w:rPr>
                          <w:t>мікроорганізмів</w:t>
                        </w:r>
                      </w:p>
                    </w:txbxContent>
                  </v:textbox>
                </v:rect>
                <v:rect id="Rectangle 327" o:spid="_x0000_s1038" style="position:absolute;left:1141;top:16002;width:1486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BMQA&#10;AADcAAAADwAAAGRycy9kb3ducmV2LnhtbESPQYvCMBSE7wv+h/AWvK3pKop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bwTEAAAA3AAAAA8AAAAAAAAAAAAAAAAAmAIAAGRycy9k&#10;b3ducmV2LnhtbFBLBQYAAAAABAAEAPUAAACJAwAAAAA=&#10;">
                  <v:textbox>
                    <w:txbxContent>
                      <w:p w:rsidR="009573C4" w:rsidRDefault="009573C4" w:rsidP="009573C4">
                        <w:pPr>
                          <w:jc w:val="center"/>
                          <w:rPr>
                            <w:b/>
                            <w:i/>
                            <w:szCs w:val="28"/>
                          </w:rPr>
                        </w:pPr>
                        <w:r>
                          <w:rPr>
                            <w:b/>
                            <w:bCs/>
                            <w:i/>
                            <w:color w:val="000000"/>
                            <w:sz w:val="28"/>
                            <w:szCs w:val="28"/>
                            <w:lang w:val="uk-UA"/>
                          </w:rPr>
                          <w:t>Гідрохімі</w:t>
                        </w:r>
                        <w:r>
                          <w:rPr>
                            <w:b/>
                            <w:bCs/>
                            <w:i/>
                            <w:color w:val="000000"/>
                            <w:sz w:val="28"/>
                            <w:szCs w:val="28"/>
                          </w:rPr>
                          <w:t>чні</w:t>
                        </w:r>
                      </w:p>
                    </w:txbxContent>
                  </v:textbox>
                </v:rect>
                <v:rect id="Rectangle 328" o:spid="_x0000_s1039" style="position:absolute;left:24004;top:43430;width:1025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c8MA&#10;AADcAAAADwAAAGRycy9kb3ducmV2LnhtbESPQYvCMBSE74L/ITzBm6YqFLcaRRTFPWq9eHs2z7ba&#10;vJQmavXXbxYW9jjMzDfMfNmaSjypcaVlBaNhBII4s7rkXMEp3Q6mIJxH1lhZJgVvcrBcdDtzTLR9&#10;8YGeR5+LAGGXoILC+zqR0mUFGXRDWxMH72obgz7IJpe6wVeAm0qOoyiWBksOCwXWtC4oux8fRsGl&#10;HJ/wc0h3kfnaTvx3m94e541S/V67moHw1Pr/8F97rxVM4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xc8MAAADcAAAADwAAAAAAAAAAAAAAAACYAgAAZHJzL2Rv&#10;d25yZXYueG1sUEsFBgAAAAAEAAQA9QAAAIgDAAAAAA==&#10;">
                  <v:textbox>
                    <w:txbxContent>
                      <w:p w:rsidR="009573C4" w:rsidRDefault="009573C4" w:rsidP="009573C4">
                        <w:pPr>
                          <w:jc w:val="center"/>
                          <w:rPr>
                            <w:szCs w:val="28"/>
                            <w:lang w:val="uk-UA"/>
                          </w:rPr>
                        </w:pPr>
                        <w:r>
                          <w:rPr>
                            <w:sz w:val="28"/>
                            <w:szCs w:val="28"/>
                            <w:lang w:val="uk-UA"/>
                          </w:rPr>
                          <w:t>Колі-титр</w:t>
                        </w:r>
                      </w:p>
                    </w:txbxContent>
                  </v:textbox>
                </v:rect>
                <v:rect id="Rectangle 329" o:spid="_x0000_s1040" style="position:absolute;left:42293;top:16002;width:159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6MUA&#10;AADcAAAADwAAAGRycy9kb3ducmV2LnhtbESPQWvCQBSE7wX/w/IK3ppNFVKNWUVaLPao8eLtmX0m&#10;abNvQ3Y1qb++WxA8DjPzDZOtBtOIK3WutqzgNYpBEBdW11wqOOSblxkI55E1NpZJwS85WC1HTxmm&#10;2va8o+velyJA2KWooPK+TaV0RUUGXWRb4uCdbWfQB9mVUnfYB7hp5CSOE2mw5rBQYUvvFRU/+4tR&#10;cKonB7zt8s/YzDdT/zXk35fjh1Lj52G9AOFp8I/wvb3VCmbJ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ToxQAAANwAAAAPAAAAAAAAAAAAAAAAAJgCAABkcnMv&#10;ZG93bnJldi54bWxQSwUGAAAAAAQABAD1AAAAigMAAAAA&#10;">
                  <v:textbox>
                    <w:txbxContent>
                      <w:p w:rsidR="009573C4" w:rsidRDefault="009573C4" w:rsidP="009573C4">
                        <w:pPr>
                          <w:jc w:val="center"/>
                          <w:rPr>
                            <w:b/>
                            <w:i/>
                            <w:szCs w:val="28"/>
                            <w:lang w:val="uk-UA"/>
                          </w:rPr>
                        </w:pPr>
                        <w:r>
                          <w:rPr>
                            <w:b/>
                            <w:bCs/>
                            <w:i/>
                            <w:color w:val="000000"/>
                            <w:sz w:val="28"/>
                            <w:szCs w:val="28"/>
                            <w:lang w:val="uk-UA"/>
                          </w:rPr>
                          <w:t xml:space="preserve">Паразитологічні </w:t>
                        </w:r>
                      </w:p>
                    </w:txbxContent>
                  </v:textbox>
                </v:rect>
                <v:rect id="Rectangle 330" o:spid="_x0000_s1041" style="position:absolute;left:43435;top:22859;width:14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AmsIA&#10;AADcAAAADwAAAGRycy9kb3ducmV2LnhtbERPu27CMBTdK/UfrFupW3GgUgQBgxCIqoyQLGyX+JKk&#10;ja+j2HnA1+OhUsej815tRlOLnlpXWVYwnUQgiHOrKy4UZOnhYw7CeWSNtWVScCcHm/XrywoTbQc+&#10;UX/2hQgh7BJUUHrfJFK6vCSDbmIb4sDdbGvQB9gWUrc4hHBTy1kUxdJgxaGhxIZ2JeW/584ouFaz&#10;DB+n9Csyi8OnP47pT3fZK/X+Nm6XIDyN/l/85/7WCuZx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awgAAANwAAAAPAAAAAAAAAAAAAAAAAJgCAABkcnMvZG93&#10;bnJldi54bWxQSwUGAAAAAAQABAD1AAAAhwMAAAAA&#10;">
                  <v:textbox>
                    <w:txbxContent>
                      <w:p w:rsidR="009573C4" w:rsidRDefault="009573C4" w:rsidP="009573C4">
                        <w:pPr>
                          <w:rPr>
                            <w:lang w:val="uk-UA"/>
                          </w:rPr>
                        </w:pPr>
                        <w:r>
                          <w:rPr>
                            <w:i/>
                            <w:iCs/>
                            <w:sz w:val="28"/>
                            <w:szCs w:val="28"/>
                            <w:lang w:val="uk-UA"/>
                          </w:rPr>
                          <w:t>Apiosoma piscicolum</w:t>
                        </w:r>
                      </w:p>
                    </w:txbxContent>
                  </v:textbox>
                </v:rect>
                <v:rect id="Rectangle 331" o:spid="_x0000_s1042" style="position:absolute;left:43435;top:29716;width:1486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textbox>
                    <w:txbxContent>
                      <w:p w:rsidR="009573C4" w:rsidRDefault="009573C4" w:rsidP="009573C4">
                        <w:pPr>
                          <w:rPr>
                            <w:sz w:val="28"/>
                            <w:szCs w:val="28"/>
                          </w:rPr>
                        </w:pPr>
                        <w:r>
                          <w:rPr>
                            <w:i/>
                            <w:iCs/>
                            <w:sz w:val="28"/>
                            <w:szCs w:val="28"/>
                            <w:lang w:val="uk-UA"/>
                          </w:rPr>
                          <w:t>Costia necatrix</w:t>
                        </w:r>
                      </w:p>
                      <w:p w:rsidR="009573C4" w:rsidRDefault="009573C4" w:rsidP="009573C4">
                        <w:pPr>
                          <w:rPr>
                            <w:szCs w:val="28"/>
                          </w:rPr>
                        </w:pPr>
                      </w:p>
                    </w:txbxContent>
                  </v:textbox>
                </v:rect>
                <v:rect id="Rectangle 332" o:spid="_x0000_s1043" style="position:absolute;left:43435;top:34293;width:1486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Qb8A&#10;AADcAAAADwAAAGRycy9kb3ducmV2LnhtbERPTa/BQBTdv8R/mFyJ3TNF4lGGCCEsqY3d1bna0rnT&#10;dAbl15vFSyxPzvd03phSPKh2hWUFvW4Egji1uuBMwTFZ/45AOI+ssbRMCl7kYD5r/Uwx1vbJe3oc&#10;fCZCCLsYFeTeV7GULs3JoOvaijhwF1sb9AHWmdQ1PkO4KWU/iobSYMGhIceKljmlt8PdKDgX/SO+&#10;98kmMuP1wO+a5Ho/rZTqtJvFBISnxn/F/+6tVjD6C/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pBvwAAANwAAAAPAAAAAAAAAAAAAAAAAJgCAABkcnMvZG93bnJl&#10;di54bWxQSwUGAAAAAAQABAD1AAAAhAMAAAAA&#10;">
                  <v:textbox>
                    <w:txbxContent>
                      <w:p w:rsidR="009573C4" w:rsidRDefault="009573C4" w:rsidP="009573C4">
                        <w:pPr>
                          <w:rPr>
                            <w:szCs w:val="28"/>
                            <w:lang w:val="uk-UA"/>
                          </w:rPr>
                        </w:pPr>
                        <w:r>
                          <w:rPr>
                            <w:i/>
                            <w:iCs/>
                            <w:sz w:val="28"/>
                            <w:szCs w:val="28"/>
                            <w:lang w:val="uk-UA"/>
                          </w:rPr>
                          <w:t>Trichodina nigra</w:t>
                        </w:r>
                      </w:p>
                    </w:txbxContent>
                  </v:textbox>
                </v:rect>
                <v:rect id="Rectangle 333" o:spid="_x0000_s1044" style="position:absolute;left:43435;top:38861;width:14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textbox>
                    <w:txbxContent>
                      <w:p w:rsidR="009573C4" w:rsidRDefault="009573C4" w:rsidP="009573C4">
                        <w:pPr>
                          <w:rPr>
                            <w:szCs w:val="28"/>
                          </w:rPr>
                        </w:pPr>
                        <w:r>
                          <w:rPr>
                            <w:i/>
                            <w:iCs/>
                            <w:sz w:val="28"/>
                            <w:szCs w:val="28"/>
                            <w:lang w:val="uk-UA"/>
                          </w:rPr>
                          <w:t>Diplostomum spathaceum</w:t>
                        </w:r>
                      </w:p>
                    </w:txbxContent>
                  </v:textbox>
                </v:rect>
                <v:rect id="Rectangle 334" o:spid="_x0000_s1045" style="position:absolute;left:43435;top:45718;width:14864;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textbox>
                    <w:txbxContent>
                      <w:p w:rsidR="009573C4" w:rsidRDefault="009573C4" w:rsidP="009573C4">
                        <w:pPr>
                          <w:rPr>
                            <w:szCs w:val="28"/>
                          </w:rPr>
                        </w:pPr>
                        <w:r>
                          <w:rPr>
                            <w:i/>
                            <w:iCs/>
                            <w:sz w:val="28"/>
                            <w:szCs w:val="28"/>
                            <w:lang w:val="uk-UA"/>
                          </w:rPr>
                          <w:t>Gyrodactylus salaries</w:t>
                        </w:r>
                      </w:p>
                    </w:txbxContent>
                  </v:textbox>
                </v:rect>
                <v:rect id="Rectangle 335" o:spid="_x0000_s1046" style="position:absolute;left:43435;top:52575;width:1486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textbox>
                    <w:txbxContent>
                      <w:p w:rsidR="009573C4" w:rsidRDefault="009573C4" w:rsidP="009573C4">
                        <w:pPr>
                          <w:rPr>
                            <w:szCs w:val="28"/>
                          </w:rPr>
                        </w:pPr>
                        <w:r>
                          <w:rPr>
                            <w:i/>
                            <w:iCs/>
                            <w:sz w:val="28"/>
                            <w:szCs w:val="28"/>
                            <w:lang w:val="uk-UA"/>
                          </w:rPr>
                          <w:t>Ichtyophtirius multifilis</w:t>
                        </w:r>
                      </w:p>
                    </w:txbxContent>
                  </v:textbox>
                </v:rect>
                <v:rect id="Rectangle 336" o:spid="_x0000_s1047" style="position:absolute;left:43435;top:59432;width:14864;height:3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textbox>
                    <w:txbxContent>
                      <w:p w:rsidR="009573C4" w:rsidRDefault="009573C4" w:rsidP="009573C4">
                        <w:pPr>
                          <w:rPr>
                            <w:szCs w:val="28"/>
                          </w:rPr>
                        </w:pPr>
                        <w:r>
                          <w:rPr>
                            <w:i/>
                            <w:iCs/>
                            <w:sz w:val="28"/>
                            <w:szCs w:val="28"/>
                            <w:lang w:val="uk-UA"/>
                          </w:rPr>
                          <w:t>Hexamita truttae</w:t>
                        </w:r>
                      </w:p>
                    </w:txbxContent>
                  </v:textbox>
                </v:rect>
                <v:rect id="Rectangle 337" o:spid="_x0000_s1048" style="position:absolute;left:22863;top:59432;width:1716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textbox>
                    <w:txbxContent>
                      <w:p w:rsidR="009573C4" w:rsidRDefault="009573C4" w:rsidP="009573C4">
                        <w:pPr>
                          <w:jc w:val="center"/>
                          <w:rPr>
                            <w:sz w:val="28"/>
                            <w:szCs w:val="28"/>
                            <w:lang w:val="uk-UA"/>
                          </w:rPr>
                        </w:pPr>
                        <w:r>
                          <w:rPr>
                            <w:sz w:val="28"/>
                            <w:szCs w:val="28"/>
                            <w:lang w:val="uk-UA"/>
                          </w:rPr>
                          <w:t>Лікування риби</w:t>
                        </w:r>
                      </w:p>
                      <w:p w:rsidR="009573C4" w:rsidRDefault="009573C4" w:rsidP="009573C4">
                        <w:pPr>
                          <w:jc w:val="center"/>
                          <w:rPr>
                            <w:sz w:val="28"/>
                            <w:szCs w:val="28"/>
                            <w:lang w:val="uk-UA"/>
                          </w:rPr>
                        </w:pPr>
                        <w:r>
                          <w:rPr>
                            <w:sz w:val="28"/>
                            <w:szCs w:val="28"/>
                            <w:lang w:val="uk-UA"/>
                          </w:rPr>
                          <w:t>авіметронідом</w:t>
                        </w:r>
                      </w:p>
                    </w:txbxContent>
                  </v:textbox>
                </v:rect>
                <v:rect id="Rectangle 338" o:spid="_x0000_s1049" style="position:absolute;left:22863;top:52575;width:17163;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textbox>
                    <w:txbxContent>
                      <w:p w:rsidR="009573C4" w:rsidRDefault="009573C4" w:rsidP="009573C4">
                        <w:pPr>
                          <w:jc w:val="center"/>
                          <w:rPr>
                            <w:sz w:val="28"/>
                            <w:szCs w:val="28"/>
                            <w:lang w:val="uk-UA"/>
                          </w:rPr>
                        </w:pPr>
                        <w:r>
                          <w:rPr>
                            <w:sz w:val="28"/>
                            <w:szCs w:val="28"/>
                            <w:lang w:val="uk-UA"/>
                          </w:rPr>
                          <w:t>Лікування риби</w:t>
                        </w:r>
                      </w:p>
                      <w:p w:rsidR="009573C4" w:rsidRDefault="009573C4" w:rsidP="009573C4">
                        <w:pPr>
                          <w:jc w:val="center"/>
                          <w:rPr>
                            <w:sz w:val="28"/>
                            <w:szCs w:val="28"/>
                          </w:rPr>
                        </w:pPr>
                        <w:r>
                          <w:rPr>
                            <w:sz w:val="28"/>
                            <w:szCs w:val="28"/>
                            <w:lang w:val="uk-UA"/>
                          </w:rPr>
                          <w:t xml:space="preserve">стередіалом </w:t>
                        </w:r>
                        <w:r>
                          <w:rPr>
                            <w:sz w:val="28"/>
                            <w:szCs w:val="28"/>
                            <w:lang w:val="en-US"/>
                          </w:rPr>
                          <w:t>W</w:t>
                        </w:r>
                        <w:r>
                          <w:rPr>
                            <w:sz w:val="28"/>
                            <w:szCs w:val="28"/>
                          </w:rPr>
                          <w:t>5</w:t>
                        </w:r>
                      </w:p>
                    </w:txbxContent>
                  </v:textbox>
                </v:rect>
                <v:rect id="Rectangle 339" o:spid="_x0000_s1050" style="position:absolute;left:29720;top:35433;width:914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textbox>
                    <w:txbxContent>
                      <w:p w:rsidR="009573C4" w:rsidRDefault="009573C4" w:rsidP="009573C4">
                        <w:pPr>
                          <w:jc w:val="center"/>
                          <w:rPr>
                            <w:sz w:val="28"/>
                            <w:szCs w:val="28"/>
                            <w:lang w:val="uk-UA"/>
                          </w:rPr>
                        </w:pPr>
                        <w:r>
                          <w:rPr>
                            <w:sz w:val="28"/>
                            <w:szCs w:val="28"/>
                            <w:lang w:val="uk-UA"/>
                          </w:rPr>
                          <w:t>Ріст при 37°С</w:t>
                        </w:r>
                      </w:p>
                    </w:txbxContent>
                  </v:textbox>
                </v:rect>
                <v:rect id="Rectangle 340" o:spid="_x0000_s1051" style="position:absolute;left:18288;top:35433;width:9141;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textbox>
                    <w:txbxContent>
                      <w:p w:rsidR="009573C4" w:rsidRDefault="009573C4" w:rsidP="009573C4">
                        <w:pPr>
                          <w:jc w:val="center"/>
                          <w:rPr>
                            <w:szCs w:val="28"/>
                            <w:lang w:val="uk-UA"/>
                          </w:rPr>
                        </w:pPr>
                        <w:r>
                          <w:rPr>
                            <w:sz w:val="28"/>
                            <w:szCs w:val="28"/>
                            <w:lang w:val="uk-UA"/>
                          </w:rPr>
                          <w:t>Ріст при 18°С</w:t>
                        </w:r>
                      </w:p>
                    </w:txbxContent>
                  </v:textbox>
                </v:rect>
                <v:line id="Line 341" o:spid="_x0000_s1052" style="position:absolute;flip:x;visibility:visible;mso-wrap-style:square" from="19430,32004" to="251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bl8UAAADcAAAADwAAAGRycy9kb3ducmV2LnhtbESPQWvCQBCF70L/wzKFXoJurGBj6iq1&#10;KhRKD1UPHofsNAnNzobsVOO/dwuCx8eb971582XvGnWiLtSeDYxHKSjiwtuaSwOH/XaYgQqCbLHx&#10;TAYuFGC5eBjMMbf+zN902kmpIoRDjgYqkTbXOhQVOQwj3xJH78d3DiXKrtS2w3OEu0Y/p+lUO6w5&#10;NlTY0ntFxe/uz8U3tl+8nkySldNJMqPNUT5TLcY8PfZvr6CEerkf39If1kD2M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0bl8UAAADcAAAADwAAAAAAAAAA&#10;AAAAAAChAgAAZHJzL2Rvd25yZXYueG1sUEsFBgAAAAAEAAQA+QAAAJMDAAAAAA==&#10;">
                  <v:stroke endarrow="block"/>
                </v:line>
                <v:line id="Line 342" o:spid="_x0000_s1053" style="position:absolute;visibility:visible;mso-wrap-style:square" from="32003,32004" to="3772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vsIAAADcAAAADwAAAGRycy9kb3ducmV2LnhtbERPTWvCMBi+C/sP4R1409QdtHZGGSsD&#10;D07wA8+vzbumrHlTmqzGf28OA48Pz/dqE20rBup941jBbJqBIK6cbrhWcD59TXIQPiBrbB2Tgjt5&#10;2KxfRisstLvxgYZjqEUKYV+gAhNCV0jpK0MW/dR1xIn7cb3FkGBfS93jLYXbVr5l2VxabDg1GOzo&#10;01D1e/yzChamPMiFLHenfTk0s2X8jpfrUqnxa/x4BxEohqf4373VCvI8zU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FvsIAAADcAAAADwAAAAAAAAAAAAAA&#10;AAChAgAAZHJzL2Rvd25yZXYueG1sUEsFBgAAAAAEAAQA+QAAAJADAAAAAA==&#10;">
                  <v:stroke endarrow="block"/>
                </v:line>
                <v:line id="Line 343" o:spid="_x0000_s1054" style="position:absolute;visibility:visible;mso-wrap-style:square" from="18288,49147" to="18296,7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fCxxwAAANwAAAAPAAAAAAAA&#10;AAAAAAAAAKECAABkcnMvZG93bnJldi54bWxQSwUGAAAAAAQABAD5AAAAlQMAAAAA&#10;"/>
                <v:line id="Line 344" o:spid="_x0000_s1055" style="position:absolute;visibility:visible;mso-wrap-style:square" from="17147,7997" to="28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UsUAAADcAAAADwAAAGRycy9kb3ducmV2LnhtbESPT2sCMRTE70K/Q3iF3jSrh7quRild&#10;Ch5swT/0/Lp5bpZuXpZNXOO3bwqCx2FmfsOsNtG2YqDeN44VTCcZCOLK6YZrBafjxzgH4QOyxtYx&#10;KbiRh836abTCQrsr72k4hFokCPsCFZgQukJKXxmy6CeuI07e2fUWQ5J9LXWP1wS3rZxl2au02HBa&#10;MNjRu6Hq93CxCuam3Mu5LHfHr3Jopov4Gb9/Fkq9PMe3JYhAMTzC9/ZWK8jzG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UsUAAADcAAAADwAAAAAAAAAA&#10;AAAAAAChAgAAZHJzL2Rvd25yZXYueG1sUEsFBgAAAAAEAAQA+QAAAJMDAAAAAA==&#10;">
                  <v:stroke endarrow="block"/>
                </v:line>
                <v:line id="Line 345" o:spid="_x0000_s1056" style="position:absolute;visibility:visible;mso-wrap-style:square" from="28578,19430" to="28578,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bycUAAADcAAAADwAAAGRycy9kb3ducmV2LnhtbESPzWrDMBCE74W8g9hAb42cFhrHiRJC&#10;TKGHtpAfct5YG8vEWhlLddS3rwqFHIeZ+YZZrqNtxUC9bxwrmE4yEMSV0w3XCo6Ht6cchA/IGlvH&#10;pOCHPKxXo4clFtrdeEfDPtQiQdgXqMCE0BVS+sqQRT9xHXHyLq63GJLsa6l7vCW4beVzlr1Kiw2n&#10;BYMdbQ1V1/23VTAz5U7OZPlx+CqHZjqPn/F0niv1OI6bBYhAMdzD/+13rS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8bycUAAADcAAAADwAAAAAAAAAA&#10;AAAAAAChAgAAZHJzL2Rvd25yZXYueG1sUEsFBgAAAAAEAAQA+QAAAJMDAAAAAA==&#10;">
                  <v:stroke endarrow="block"/>
                </v:line>
                <v:line id="Line 346" o:spid="_x0000_s1057" style="position:absolute;flip:x;visibility:visible;mso-wrap-style:square" from="28578,32004" to="28587,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nELsYAAADcAAAADwAAAGRycy9kb3ducmV2LnhtbESPT2vCQBDF7wW/wzIFL0E31lJidBVt&#10;KxSkB/8cPA7ZMQnNzobsqOm37xYKPT7evN+bt1j1rlE36kLt2cBknIIiLrytuTRwOm5HGaggyBYb&#10;z2TgmwKsloOHBebW33lPt4OUKkI45GigEmlzrUNRkcMw9i1x9C6+cyhRdqW2Hd4j3DX6KU1ftMOa&#10;Y0OFLb1WVHwdri6+sf3kt+k02TidJDN6P8su1WLM8LFfz0EJ9fJ//Jf+sAay7Bl+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pxC7GAAAA3AAAAA8AAAAAAAAA&#10;AAAAAAAAoQIAAGRycy9kb3ducmV2LnhtbFBLBQYAAAAABAAEAPkAAACUAwAAAAA=&#10;">
                  <v:stroke endarrow="block"/>
                </v:line>
                <v:line id="Line 347" o:spid="_x0000_s1058" style="position:absolute;visibility:visible;mso-wrap-style:square" from="49150,10285" to="4915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mJsUAAADcAAAADwAAAGRycy9kb3ducmV2LnhtbESPzWrDMBCE74W8g9hAb42cQhvHiRJC&#10;TKGHtpAfct5YG8vEWhlLddS3rwqFHIeZ+YZZrqNtxUC9bxwrmE4yEMSV0w3XCo6Ht6cchA/IGlvH&#10;pOCHPKxXo4clFtrdeEfDPtQiQdgXqMCE0BVS+sqQRT9xHXHyLq63GJLsa6l7vCW4beVzlr1Kiw2n&#10;BYMdbQ1V1/23VTAz5U7OZPlx+CqHZjqPn/F0niv1OI6bBYhAMdzD/+13rS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omJsUAAADcAAAADwAAAAAAAAAA&#10;AAAAAAChAgAAZHJzL2Rvd25yZXYueG1sUEsFBgAAAAAEAAQA+QAAAJMDAAAAAA==&#10;">
                  <v:stroke endarrow="block"/>
                </v:line>
                <v:rect id="Rectangle 348" o:spid="_x0000_s1059" style="position:absolute;left:21713;top:48007;width:1488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textbox>
                    <w:txbxContent>
                      <w:p w:rsidR="009573C4" w:rsidRDefault="009573C4" w:rsidP="009573C4">
                        <w:pPr>
                          <w:jc w:val="center"/>
                          <w:rPr>
                            <w:b/>
                            <w:sz w:val="28"/>
                            <w:szCs w:val="28"/>
                            <w:lang w:val="uk-UA"/>
                          </w:rPr>
                        </w:pPr>
                        <w:r>
                          <w:rPr>
                            <w:b/>
                            <w:sz w:val="28"/>
                            <w:szCs w:val="28"/>
                            <w:lang w:val="uk-UA"/>
                          </w:rPr>
                          <w:t>Препаратів</w:t>
                        </w:r>
                      </w:p>
                    </w:txbxContent>
                  </v:textbox>
                </v:rect>
                <v:line id="Line 349" o:spid="_x0000_s1060" style="position:absolute;visibility:visible;mso-wrap-style:square" from="40002,4568" to="40002,5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Line 350" o:spid="_x0000_s1061" style="position:absolute;flip:x;visibility:visible;mso-wrap-style:square" from="36577,50295" to="40002,5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OK8UAAADcAAAADwAAAGRycy9kb3ducmV2LnhtbESPwUrDQBCG74LvsIzgJdhNW5AYuy22&#10;tVCQHqwePA7ZMQlmZ0N22sa3dw4Fj8M//zffLFZj6MyZhtRGdjCd5GCIq+hbrh18fuweCjBJkD12&#10;kcnBLyVYLW9vFlj6eOF3Oh+lNgrhVKKDRqQvrU1VQwHTJPbEmn3HIaDoONTWD3hReOjsLM8fbcCW&#10;9UKDPW0aqn6Op6AauwNv5/NsHWyWPdHrl7zlVpy7vxtfnsEIjfK/fG3vvY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TOK8UAAADcAAAADwAAAAAAAAAA&#10;AAAAAAChAgAAZHJzL2Rvd25yZXYueG1sUEsFBgAAAAAEAAQA+QAAAJMDAAAAAA==&#10;">
                  <v:stroke endarrow="block"/>
                </v:line>
                <v:line id="Line 351" o:spid="_x0000_s1062" style="position:absolute;flip:x;visibility:visible;mso-wrap-style:square" from="18288,49147" to="21713,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9yMYAAADcAAAADwAAAGRycy9kb3ducmV2LnhtbESPQWsCMRSE74X+h/AKvZSatRRZV6NI&#10;QfDgpVpWenvdPDfLbl62SdTtv28EweMwM98w8+VgO3EmHxrHCsajDARx5XTDtYKv/fo1BxEissbO&#10;MSn4owDLxePDHAvtLvxJ512sRYJwKFCBibEvpAyVIYth5Hri5B2dtxiT9LXUHi8Jbjv5lmUTabHh&#10;tGCwpw9DVbs7WQUy3778+tXPe1u2h8PUlFXZf2+Ven4aVjMQkYZ4D9/aG60gz6dwPZOO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LfcjGAAAA3AAAAA8AAAAAAAAA&#10;AAAAAAAAoQIAAGRycy9kb3ducmV2LnhtbFBLBQYAAAAABAAEAPkAAACUAwAAAAA=&#10;"/>
                <v:line id="Line 352" o:spid="_x0000_s1063" style="position:absolute;visibility:visible;mso-wrap-style:square" from="18288,67438" to="22863,6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TY8IAAADcAAAADwAAAGRycy9kb3ducmV2LnhtbERPTWvCMBi+D/YfwjvYbabuoLYaRVYE&#10;D3PgB55fm9em2LwpTazZv18Owo4Pz/diFW0rBup941jBeJSBIK6cbrhWcDpuPmYgfEDW2DomBb/k&#10;YbV8fVlgod2D9zQcQi1SCPsCFZgQukJKXxmy6EeuI07c1fUWQ4J9LXWPjxRuW/mZZRNpseHUYLCj&#10;L0PV7XC3Cqam3MupLL+PP+XQjPO4i+dLrtT7W1zPQQSK4V/8dG+1glme5qc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QTY8IAAADcAAAADwAAAAAAAAAAAAAA&#10;AAChAgAAZHJzL2Rvd25yZXYueG1sUEsFBgAAAAAEAAQA+QAAAJADAAAAAA==&#10;">
                  <v:stroke endarrow="block"/>
                </v:line>
                <v:line id="Line 353" o:spid="_x0000_s1064" style="position:absolute;visibility:visible;mso-wrap-style:square" from="18288,61721" to="22863,6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2+MUAAADcAAAADwAAAGRycy9kb3ducmV2LnhtbESPzWrDMBCE74G+g9hCb4nsHprYjRJK&#10;TaGHNpAfct5aG8vEWhlLddS3rwKBHIeZ+YZZrqPtxEiDbx0ryGcZCOLa6ZYbBYf9x3QBwgdkjZ1j&#10;UvBHHtarh8kSS+0uvKVxFxqRIOxLVGBC6EspfW3Iop+5njh5JzdYDEkOjdQDXhLcdvI5y16kxZbT&#10;gsGe3g3V592vVTA31VbOZfW131RjmxfxOx5/CqWeHuPbK4hAMdzDt/anVrAocr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i2+MUAAADcAAAADwAAAAAAAAAA&#10;AAAAAAChAgAAZHJzL2Rvd25yZXYueG1sUEsFBgAAAAAEAAQA+QAAAJMDAAAAAA==&#10;">
                  <v:stroke endarrow="block"/>
                </v:line>
                <v:line id="Line 354" o:spid="_x0000_s1065" style="position:absolute;visibility:visible;mso-wrap-style:square" from="18288,56004" to="22863,5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oj8UAAADcAAAADwAAAGRycy9kb3ducmV2LnhtbESPT2sCMRTE74V+h/AK3mpWD+quRild&#10;Ch5swT/0/Lp5bpZuXpZNXOO3bwqCx2FmfsOsNtG2YqDeN44VTMYZCOLK6YZrBafjx+sChA/IGlvH&#10;pOBGHjbr56cVFtpdeU/DIdQiQdgXqMCE0BVS+sqQRT92HXHyzq63GJLsa6l7vCa4beU0y2bSYsNp&#10;wWBH74aq38PFKpibci/nstwdv8qhmeTxM37/5EqNXuLbEkSgGB7he3urFSzyK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ooj8UAAADcAAAADwAAAAAAAAAA&#10;AAAAAAChAgAAZHJzL2Rvd25yZXYueG1sUEsFBgAAAAAEAAQA+QAAAJMDAAAAAA==&#10;">
                  <v:stroke endarrow="block"/>
                </v:line>
                <v:line id="Line 355" o:spid="_x0000_s1066" style="position:absolute;visibility:visible;mso-wrap-style:square" from="42293,19430" to="42293,6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dgMYAAADcAAAADwAAAGRycy9kb3ducmV2LnhtbESPQWvCQBSE7wX/w/KE3urGCkFTVxGl&#10;oD2UqoX2+Mw+k2j2bdjdJum/7xYEj8PMfMPMl72pRUvOV5YVjEcJCOLc6ooLBZ/H16cpCB+QNdaW&#10;ScEveVguBg9zzLTteE/tIRQiQthnqKAMocmk9HlJBv3INsTRO1tnMETpCqkddhFuavmcJKk0WHFc&#10;KLGhdUn59fBjFLxPPt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eXYDGAAAA3AAAAA8AAAAAAAAA&#10;AAAAAAAAoQIAAGRycy9kb3ducmV2LnhtbFBLBQYAAAAABAAEAPkAAACUAwAAAAA=&#10;"/>
                <v:line id="Line 356" o:spid="_x0000_s1067" style="position:absolute;visibility:visible;mso-wrap-style:square" from="42293,60581" to="43435,6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8VYMUAAADcAAAADwAAAGRycy9kb3ducmV2LnhtbESPzWrDMBCE74W8g9hAb42cUprYiRJC&#10;TKGHtpAfct5YG8vEWhlLddS3rwqFHIeZ+YZZrqNtxUC9bxwrmE4yEMSV0w3XCo6Ht6c5CB+QNbaO&#10;ScEPeVivRg9LLLS78Y6GfahFgrAvUIEJoSuk9JUhi37iOuLkXVxvMSTZ11L3eEtw28rnLHuVFhtO&#10;CwY72hqqrvtvq2Bmyp2cyfLj8FUOzTSPn/F0zpV6HMfNAkSgGO7h//a7Vj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8VYMUAAADcAAAADwAAAAAAAAAA&#10;AAAAAAChAgAAZHJzL2Rvd25yZXYueG1sUEsFBgAAAAAEAAQA+QAAAJMDAAAAAA==&#10;">
                  <v:stroke endarrow="block"/>
                </v:line>
                <v:line id="Line 357" o:spid="_x0000_s1068" style="position:absolute;visibility:visible;mso-wrap-style:square" from="42293,56004" to="43435,5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w+8UAAADcAAAADwAAAGRycy9kb3ducmV2LnhtbESPzWrDMBCE74W8g9hAb42cQpvYiRJC&#10;TKGHtpAfct5YG8vEWhlLddS3rwqFHIeZ+YZZrqNtxUC9bxwrmE4yEMSV0w3XCo6Ht6c5CB+QNbaO&#10;ScEPeVivRg9LLLS78Y6GfahFgrAvUIEJoSuk9JUhi37iOuLkXVxvMSTZ11L3eEtw28rnLHuVFhtO&#10;CwY72hqqrvtvq2Bmyp2cyfLj8FUOzTSPn/F0zpV6HMfNAkSgGO7h//a7Vj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Ow+8UAAADcAAAADwAAAAAAAAAA&#10;AAAAAAChAgAAZHJzL2Rvd25yZXYueG1sUEsFBgAAAAAEAAQA+QAAAJMDAAAAAA==&#10;">
                  <v:stroke endarrow="block"/>
                </v:line>
                <v:line id="Line 358" o:spid="_x0000_s1069" style="position:absolute;visibility:visible;mso-wrap-style:square" from="42293,48007" to="43435,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ujMUAAADcAAAADwAAAGRycy9kb3ducmV2LnhtbESPT2sCMRTE7wW/Q3hCbzWrB3VXo4hL&#10;oYe24B88PzfPzeLmZdmka/rtm0Khx2FmfsOst9G2YqDeN44VTCcZCOLK6YZrBefT68sShA/IGlvH&#10;pOCbPGw3o6c1Fto9+EDDMdQiQdgXqMCE0BVS+sqQRT9xHXHybq63GJLsa6l7fCS4beUsy+bSYsNp&#10;wWBHe0PV/fhlFSxMeZALWb6fPsuhmebxI16uuVLP47hbgQgUw3/4r/2mFSzzO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EujMUAAADcAAAADwAAAAAAAAAA&#10;AAAAAAChAgAAZHJzL2Rvd25yZXYueG1sUEsFBgAAAAAEAAQA+QAAAJMDAAAAAA==&#10;">
                  <v:stroke endarrow="block"/>
                </v:line>
                <v:line id="Line 359" o:spid="_x0000_s1070" style="position:absolute;visibility:visible;mso-wrap-style:square" from="42293,42290" to="43435,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LF8UAAADcAAAADwAAAGRycy9kb3ducmV2LnhtbESPQWvCQBSE74X+h+UVeqsbPTQmdZXS&#10;IPRQBbX0/Jp9ZoPZtyG7jdt/7wqCx2FmvmEWq2g7MdLgW8cKppMMBHHtdMuNgu/D+mUOwgdkjZ1j&#10;UvBPHlbLx4cFltqdeUfjPjQiQdiXqMCE0JdS+tqQRT9xPXHyjm6wGJIcGqkHPCe47eQsy16lxZbT&#10;gsGePgzVp/2fVZCbaidzWX0dttXYTou4iT+/hVLPT/H9DUSgGO7hW/tTK5gXO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2LF8UAAADcAAAADwAAAAAAAAAA&#10;AAAAAAChAgAAZHJzL2Rvd25yZXYueG1sUEsFBgAAAAAEAAQA+QAAAJMDAAAAAA==&#10;">
                  <v:stroke endarrow="block"/>
                </v:line>
                <v:line id="Line 360" o:spid="_x0000_s1071" style="position:absolute;visibility:visible;mso-wrap-style:square" from="42293,36573" to="43435,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IfZcIAAADcAAAADwAAAGRycy9kb3ducmV2LnhtbERPTWvCMBi+D/YfwjvYbabuoLYaRVYE&#10;D3PgB55fm9em2LwpTazZv18Owo4Pz/diFW0rBup941jBeJSBIK6cbrhWcDpuPmYgfEDW2DomBb/k&#10;YbV8fVlgod2D9zQcQi1SCPsCFZgQukJKXxmy6EeuI07c1fUWQ4J9LXWPjxRuW/mZZRNpseHUYLCj&#10;L0PV7XC3Cqam3MupLL+PP+XQjPO4i+dLrtT7W1zPQQSK4V/8dG+1glme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IfZcIAAADcAAAADwAAAAAAAAAAAAAA&#10;AAChAgAAZHJzL2Rvd25yZXYueG1sUEsFBgAAAAAEAAQA+QAAAJADAAAAAA==&#10;">
                  <v:stroke endarrow="block"/>
                </v:line>
                <v:line id="Line 361" o:spid="_x0000_s1072" style="position:absolute;visibility:visible;mso-wrap-style:square" from="42293,30864" to="43435,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6/sUAAADcAAAADwAAAGRycy9kb3ducmV2LnhtbESPT2sCMRTE7wW/Q3hCbzVrD9VdjSIu&#10;hR7agn/w/Nw8N4ubl2WTrum3bwqCx2FmfsMs19G2YqDeN44VTCcZCOLK6YZrBcfD+8schA/IGlvH&#10;pOCXPKxXo6clFtrdeEfDPtQiQdgXqMCE0BVS+sqQRT9xHXHyLq63GJLsa6l7vCW4beVrlr1Jiw2n&#10;BYMdbQ1V1/2PVTAz5U7OZPl5+C6HZprHr3g650o9j+NmASJQDI/wvf2hFczz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66/sUAAADcAAAADwAAAAAAAAAA&#10;AAAAAAChAgAAZHJzL2Rvd25yZXYueG1sUEsFBgAAAAAEAAQA+QAAAJMDAAAAAA==&#10;">
                  <v:stroke endarrow="block"/>
                </v:line>
                <v:line id="Line 362" o:spid="_x0000_s1073" style="position:absolute;visibility:visible;mso-wrap-style:square" from="42293,26287" to="43435,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JecEAAADcAAAADwAAAGRycy9kb3ducmV2LnhtbERPTWvCMBi+D/wP4R3sNlN3mLYzyrAM&#10;PDjBDzy/a16bYvOmNLHGf78cBI8Pz/d8GW0rBup941jBZJyBIK6cbrhWcDz8vM9A+ICssXVMCu7k&#10;YbkYvcyx0O7GOxr2oRYphH2BCkwIXSGlrwxZ9GPXESfu7HqLIcG+lrrHWwq3rfzIsk9pseHUYLCj&#10;laHqsr9aBVNT7uRUlpvDthyaSR5/4+kvV+rtNX5/gQgUw1P8cK+1gjxL89OZd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34l5wQAAANwAAAAPAAAAAAAAAAAAAAAA&#10;AKECAABkcnMvZG93bnJldi54bWxQSwUGAAAAAAQABAD5AAAAjwMAAAAA&#10;">
                  <v:stroke endarrow="block"/>
                </v:line>
                <v:line id="Line 363" o:spid="_x0000_s1074" style="position:absolute;visibility:visible;mso-wrap-style:square" from="9140,10285" to="914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Ms4sUAAADcAAAADwAAAGRycy9kb3ducmV2LnhtbESPzWrDMBCE74G8g9hAb4nsHpraiRJC&#10;TaGHppAfet5aG8vEWhlLddS3rwKFHoeZ+YZZb6PtxEiDbx0ryBcZCOLa6ZYbBefT6/wZhA/IGjvH&#10;pOCHPGw308kaS+1ufKDxGBqRIOxLVGBC6EspfW3Iol+4njh5FzdYDEkOjdQD3hLcdvIxy56kxZbT&#10;gsGeXgzV1+O3VbA01UEuZfV++qjGNi/iPn5+FUo9zOJuBSJQDP/hv/abVlBk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Ms4sUAAADcAAAADwAAAAAAAAAA&#10;AAAAAAChAgAAZHJzL2Rvd25yZXYueG1sUEsFBgAAAAAEAAQA+QAAAJMDAAAAAA==&#10;">
                  <v:stroke endarrow="block"/>
                </v:line>
                <v:line id="Line 364" o:spid="_x0000_s1075" style="position:absolute;visibility:visible;mso-wrap-style:square" from="9140,19430" to="9140,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GylcQAAADcAAAADwAAAGRycy9kb3ducmV2LnhtbESPQWsCMRSE7wX/Q3iCt5rVg3ZXo4hL&#10;wYMtqKXn5+a5Wdy8LJt0Tf99Uyj0OMzMN8x6G20rBup941jBbJqBIK6cbrhW8HF5fX4B4QOyxtYx&#10;KfgmD9vN6GmNhXYPPtFwDrVIEPYFKjAhdIWUvjJk0U9dR5y8m+sthiT7WuoeHwluWznPsoW02HBa&#10;MNjR3lB1P39ZBUtTnuRSlsfLezk0szy+xc9rrtRkHHcrEIFi+A//tQ9aQZ7N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bKVxAAAANwAAAAPAAAAAAAAAAAA&#10;AAAAAKECAABkcnMvZG93bnJldi54bWxQSwUGAAAAAAQABAD5AAAAkgMAAAAA&#10;">
                  <v:stroke endarrow="block"/>
                </v:line>
                <v:rect id="Rectangle 365" o:spid="_x0000_s1076" style="position:absolute;left:22863;top:66297;width:1713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v:textbox>
                    <w:txbxContent>
                      <w:p w:rsidR="009573C4" w:rsidRDefault="009573C4" w:rsidP="009573C4">
                        <w:pPr>
                          <w:jc w:val="center"/>
                          <w:rPr>
                            <w:sz w:val="28"/>
                            <w:szCs w:val="28"/>
                            <w:lang w:val="uk-UA"/>
                          </w:rPr>
                        </w:pPr>
                        <w:r>
                          <w:rPr>
                            <w:sz w:val="28"/>
                            <w:szCs w:val="28"/>
                            <w:lang w:val="uk-UA"/>
                          </w:rPr>
                          <w:t>Лікування риби</w:t>
                        </w:r>
                      </w:p>
                      <w:p w:rsidR="009573C4" w:rsidRDefault="009573C4" w:rsidP="009573C4">
                        <w:pPr>
                          <w:jc w:val="center"/>
                          <w:rPr>
                            <w:sz w:val="28"/>
                            <w:szCs w:val="28"/>
                            <w:lang w:val="uk-UA"/>
                          </w:rPr>
                        </w:pPr>
                        <w:r>
                          <w:rPr>
                            <w:sz w:val="28"/>
                            <w:szCs w:val="28"/>
                            <w:lang w:val="uk-UA"/>
                          </w:rPr>
                          <w:t>брометронідом</w:t>
                        </w:r>
                      </w:p>
                    </w:txbxContent>
                  </v:textbox>
                </v:rect>
                <v:rect id="Rectangle 366" o:spid="_x0000_s1077" style="position:absolute;left:41152;top:66043;width:1671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gosQA&#10;AADcAAAADwAAAGRycy9kb3ducmV2LnhtbESPQWsCMRSE70L/Q3gFb5pUR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KLEAAAA3AAAAA8AAAAAAAAAAAAAAAAAmAIAAGRycy9k&#10;b3ducmV2LnhtbFBLBQYAAAAABAAEAPUAAACJAwAAAAA=&#10;">
                  <v:textbox>
                    <w:txbxContent>
                      <w:p w:rsidR="009573C4" w:rsidRDefault="009573C4" w:rsidP="009573C4">
                        <w:pPr>
                          <w:jc w:val="center"/>
                          <w:rPr>
                            <w:sz w:val="28"/>
                            <w:szCs w:val="28"/>
                            <w:lang w:val="uk-UA"/>
                          </w:rPr>
                        </w:pPr>
                        <w:r>
                          <w:rPr>
                            <w:sz w:val="28"/>
                            <w:szCs w:val="28"/>
                            <w:lang w:val="uk-UA"/>
                          </w:rPr>
                          <w:t xml:space="preserve">Токсикологічні показники </w:t>
                        </w:r>
                      </w:p>
                      <w:p w:rsidR="009573C4" w:rsidRDefault="009573C4" w:rsidP="009573C4">
                        <w:pPr>
                          <w:jc w:val="center"/>
                          <w:rPr>
                            <w:sz w:val="28"/>
                            <w:szCs w:val="28"/>
                            <w:lang w:val="uk-UA"/>
                          </w:rPr>
                        </w:pPr>
                        <w:r>
                          <w:rPr>
                            <w:sz w:val="28"/>
                            <w:szCs w:val="28"/>
                            <w:lang w:val="uk-UA"/>
                          </w:rPr>
                          <w:t>препаратів</w:t>
                        </w:r>
                      </w:p>
                    </w:txbxContent>
                  </v:textbox>
                </v:rect>
                <v:line id="Line 367" o:spid="_x0000_s1078" style="position:absolute;visibility:visible;mso-wrap-style:square" from="18288,73154" to="41152,7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q4cUAAADcAAAADwAAAGRycy9kb3ducmV2LnhtbESPzWrDMBCE74W8g9hAb42cQprYiRJK&#10;TaCHppAfct5YW8vUWhlLddS3rwKFHIeZ+YZZbaJtxUC9bxwrmE4yEMSV0w3XCk7H7dMChA/IGlvH&#10;pOCXPGzWo4cVFtpdeU/DIdQiQdgXqMCE0BVS+sqQRT9xHXHyvlxvMSTZ11L3eE1w28rnLHuRFhtO&#10;CwY7ejNUfR9+rIK5KfdyLsuP42c5NNM87uL5kiv1OI6vSxCBYriH/9vvWkGeze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gq4cUAAADcAAAADwAAAAAAAAAA&#10;AAAAAAChAgAAZHJzL2Rvd25yZXYueG1sUEsFBgAAAAAEAAQA+QAAAJMDAAAAAA==&#10;">
                  <v:stroke endarrow="block"/>
                </v:line>
                <w10:anchorlock/>
              </v:group>
            </w:pict>
          </mc:Fallback>
        </mc:AlternateContent>
      </w:r>
    </w:p>
    <w:p w:rsidR="009573C4" w:rsidRDefault="009573C4" w:rsidP="009573C4">
      <w:pPr>
        <w:pStyle w:val="2ffffc"/>
        <w:tabs>
          <w:tab w:val="num" w:pos="-2520"/>
        </w:tabs>
        <w:spacing w:line="274" w:lineRule="auto"/>
        <w:ind w:firstLine="720"/>
        <w:jc w:val="center"/>
        <w:rPr>
          <w:color w:val="000000"/>
          <w:szCs w:val="28"/>
          <w:lang w:val="uk-UA"/>
        </w:rPr>
      </w:pPr>
    </w:p>
    <w:p w:rsidR="009573C4" w:rsidRDefault="009573C4" w:rsidP="009573C4">
      <w:pPr>
        <w:pStyle w:val="HTML9"/>
        <w:autoSpaceDE w:val="0"/>
        <w:autoSpaceDN w:val="0"/>
        <w:spacing w:line="274" w:lineRule="auto"/>
        <w:rPr>
          <w:rFonts w:ascii="Times New Roman" w:hAnsi="Times New Roman" w:cs="Times New Roman"/>
          <w:b/>
          <w:color w:val="000000"/>
          <w:sz w:val="28"/>
          <w:szCs w:val="28"/>
          <w:lang w:val="uk-UA" w:eastAsia="uk-UA"/>
        </w:rPr>
      </w:pPr>
      <w:r>
        <w:rPr>
          <w:rFonts w:ascii="Times New Roman" w:hAnsi="Times New Roman" w:cs="Times New Roman"/>
          <w:b/>
          <w:color w:val="000000"/>
          <w:sz w:val="28"/>
          <w:szCs w:val="28"/>
          <w:lang w:val="uk-UA" w:eastAsia="uk-UA"/>
        </w:rPr>
        <w:t>Рис. 1. Схема досліджень води, риби та протипаразитарних препаратів</w:t>
      </w:r>
    </w:p>
    <w:p w:rsidR="009573C4" w:rsidRDefault="009573C4" w:rsidP="009573C4">
      <w:pPr>
        <w:pStyle w:val="HTML9"/>
        <w:autoSpaceDE w:val="0"/>
        <w:autoSpaceDN w:val="0"/>
        <w:spacing w:line="274" w:lineRule="auto"/>
        <w:ind w:firstLine="720"/>
        <w:rPr>
          <w:rFonts w:ascii="Times New Roman" w:hAnsi="Times New Roman" w:cs="Times New Roman"/>
          <w:bCs/>
          <w:color w:val="000000"/>
          <w:sz w:val="28"/>
          <w:szCs w:val="28"/>
          <w:lang w:val="uk-UA" w:eastAsia="uk-UA"/>
        </w:rPr>
      </w:pPr>
    </w:p>
    <w:p w:rsidR="009573C4" w:rsidRDefault="009573C4" w:rsidP="009573C4">
      <w:pPr>
        <w:spacing w:line="274" w:lineRule="auto"/>
        <w:ind w:firstLine="720"/>
        <w:jc w:val="both"/>
        <w:rPr>
          <w:sz w:val="28"/>
          <w:szCs w:val="28"/>
          <w:lang w:val="uk-UA"/>
        </w:rPr>
      </w:pPr>
      <w:r>
        <w:rPr>
          <w:sz w:val="28"/>
          <w:szCs w:val="28"/>
          <w:lang w:val="uk-UA"/>
        </w:rPr>
        <w:t>Годівля риби здійснювалася стартовими кормами фірми ALLER AQUA відповідно рекомендованих кормових раціонів для молоді форелі 5 разів за добу. Форелеві господарства ,,Рибний потік” та ,,Солонськ” умовно благополучні відносно інфекційних захворювань форелі.</w:t>
      </w:r>
    </w:p>
    <w:p w:rsidR="009573C4" w:rsidRDefault="009573C4" w:rsidP="009573C4">
      <w:pPr>
        <w:shd w:val="clear" w:color="auto" w:fill="FFFFFF"/>
        <w:spacing w:line="274" w:lineRule="auto"/>
        <w:ind w:right="-1" w:firstLine="720"/>
        <w:jc w:val="both"/>
        <w:rPr>
          <w:color w:val="000000"/>
          <w:sz w:val="28"/>
          <w:szCs w:val="28"/>
          <w:lang w:val="uk-UA"/>
        </w:rPr>
      </w:pPr>
      <w:r>
        <w:rPr>
          <w:color w:val="000000"/>
          <w:sz w:val="28"/>
          <w:szCs w:val="28"/>
          <w:lang w:val="uk-UA"/>
        </w:rPr>
        <w:lastRenderedPageBreak/>
        <w:t xml:space="preserve">Дослідження гідрохімічного режиму проводили згідно вказівок з визначення якості води рибницьких ставів, описаних </w:t>
      </w:r>
      <w:r>
        <w:rPr>
          <w:sz w:val="28"/>
          <w:szCs w:val="28"/>
          <w:lang w:val="uk-UA"/>
        </w:rPr>
        <w:t>Ю.А. Привезенцевим (1971)</w:t>
      </w:r>
      <w:r>
        <w:rPr>
          <w:color w:val="000000"/>
          <w:sz w:val="28"/>
          <w:szCs w:val="28"/>
          <w:lang w:val="uk-UA"/>
        </w:rPr>
        <w:t xml:space="preserve">. </w:t>
      </w:r>
      <w:r>
        <w:rPr>
          <w:bCs/>
          <w:color w:val="000000"/>
          <w:sz w:val="28"/>
          <w:szCs w:val="28"/>
          <w:lang w:val="uk-UA" w:eastAsia="uk-UA"/>
        </w:rPr>
        <w:t xml:space="preserve">Визначення мікробного числа води і </w:t>
      </w:r>
      <w:r>
        <w:rPr>
          <w:color w:val="000000"/>
          <w:sz w:val="28"/>
          <w:szCs w:val="28"/>
          <w:lang w:val="uk-UA"/>
        </w:rPr>
        <w:t xml:space="preserve">колі-титру </w:t>
      </w:r>
      <w:r>
        <w:rPr>
          <w:sz w:val="28"/>
          <w:szCs w:val="28"/>
          <w:lang w:val="uk-UA"/>
        </w:rPr>
        <w:t>здійснювали відповідно методичних вказівок із санітарно-мікробіологічного аналізу води поверхневих водойм (</w:t>
      </w:r>
      <w:r>
        <w:rPr>
          <w:color w:val="000000"/>
          <w:sz w:val="28"/>
          <w:szCs w:val="28"/>
          <w:lang w:val="uk-UA"/>
        </w:rPr>
        <w:t>МУ № 2285–81).</w:t>
      </w:r>
      <w:r>
        <w:rPr>
          <w:sz w:val="28"/>
          <w:szCs w:val="28"/>
          <w:lang w:val="uk-UA"/>
        </w:rPr>
        <w:t xml:space="preserve"> Паразитологічні дослідження молоді райдужної форелі – за методикою, модифікованою стосовно до риби О.П. Маркевичем (1950), Н.Є. Биховською-Павловською (1969), К.В. Секретарюком (2001); ідентифікацію збудників гексамітозу та іхтіофтіріозу проводили мікроскопічним методом. Паразитологічні розтини молоді форелі проводили у лабораторних і польових умовах. За результатами досліджень встановлювали екстенсивність та інтенсивність зараження риби іхтіофтіріусами та гексамітусами.</w:t>
      </w:r>
      <w:r>
        <w:rPr>
          <w:color w:val="000000"/>
          <w:sz w:val="28"/>
          <w:szCs w:val="28"/>
          <w:lang w:val="uk-UA"/>
        </w:rPr>
        <w:t xml:space="preserve"> Лікування молоді райдужної форелі при іхтіофтіріозі та гексамітозі проводили за схемами, представленими у табл. 1-3. </w:t>
      </w:r>
    </w:p>
    <w:p w:rsidR="009573C4" w:rsidRDefault="009573C4" w:rsidP="009573C4">
      <w:pPr>
        <w:pStyle w:val="2ffffc"/>
        <w:spacing w:line="274" w:lineRule="auto"/>
        <w:ind w:firstLine="720"/>
        <w:jc w:val="right"/>
        <w:rPr>
          <w:szCs w:val="28"/>
          <w:lang w:val="uk-UA"/>
        </w:rPr>
      </w:pPr>
      <w:r>
        <w:rPr>
          <w:szCs w:val="28"/>
          <w:lang w:val="uk-UA"/>
        </w:rPr>
        <w:t xml:space="preserve">Таблиця 1 </w:t>
      </w:r>
    </w:p>
    <w:p w:rsidR="009573C4" w:rsidRDefault="009573C4" w:rsidP="009573C4">
      <w:pPr>
        <w:pStyle w:val="2ffffc"/>
        <w:spacing w:line="274" w:lineRule="auto"/>
        <w:ind w:firstLine="720"/>
        <w:jc w:val="center"/>
        <w:rPr>
          <w:b/>
          <w:szCs w:val="28"/>
          <w:lang w:val="uk-UA"/>
        </w:rPr>
      </w:pPr>
      <w:r>
        <w:rPr>
          <w:b/>
          <w:szCs w:val="28"/>
          <w:lang w:val="uk-UA"/>
        </w:rPr>
        <w:t>Схема обробки молоді форелі, ураженої іхтіофтіріозом,</w:t>
      </w:r>
    </w:p>
    <w:p w:rsidR="009573C4" w:rsidRDefault="009573C4" w:rsidP="009573C4">
      <w:pPr>
        <w:pStyle w:val="2ffffc"/>
        <w:spacing w:line="274" w:lineRule="auto"/>
        <w:ind w:firstLine="720"/>
        <w:jc w:val="center"/>
        <w:rPr>
          <w:b/>
          <w:szCs w:val="28"/>
          <w:lang w:val="uk-UA"/>
        </w:rPr>
      </w:pPr>
      <w:r>
        <w:rPr>
          <w:b/>
          <w:szCs w:val="28"/>
          <w:lang w:val="uk-UA"/>
        </w:rPr>
        <w:t xml:space="preserve"> стередіалом W-5 і формаліном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908"/>
        <w:gridCol w:w="908"/>
        <w:gridCol w:w="908"/>
        <w:gridCol w:w="908"/>
        <w:gridCol w:w="908"/>
        <w:gridCol w:w="909"/>
      </w:tblGrid>
      <w:tr w:rsidR="009573C4" w:rsidTr="00BB0CFF">
        <w:trPr>
          <w:cantSplit/>
          <w:jc w:val="center"/>
        </w:trPr>
        <w:tc>
          <w:tcPr>
            <w:tcW w:w="3894" w:type="dxa"/>
            <w:vMerge w:val="restart"/>
            <w:vAlign w:val="center"/>
          </w:tcPr>
          <w:p w:rsidR="009573C4" w:rsidRDefault="009573C4" w:rsidP="00BB0CFF">
            <w:pPr>
              <w:pStyle w:val="2ffffc"/>
              <w:spacing w:line="274" w:lineRule="auto"/>
              <w:jc w:val="center"/>
              <w:rPr>
                <w:szCs w:val="28"/>
                <w:lang w:val="uk-UA"/>
              </w:rPr>
            </w:pPr>
            <w:r>
              <w:rPr>
                <w:szCs w:val="28"/>
                <w:lang w:val="uk-UA"/>
              </w:rPr>
              <w:t>Обробка</w:t>
            </w:r>
          </w:p>
        </w:tc>
        <w:tc>
          <w:tcPr>
            <w:tcW w:w="5065" w:type="dxa"/>
            <w:gridSpan w:val="6"/>
            <w:vAlign w:val="center"/>
          </w:tcPr>
          <w:p w:rsidR="009573C4" w:rsidRDefault="009573C4" w:rsidP="00BB0CFF">
            <w:pPr>
              <w:pStyle w:val="2ffffc"/>
              <w:spacing w:line="274" w:lineRule="auto"/>
              <w:jc w:val="center"/>
              <w:rPr>
                <w:szCs w:val="28"/>
                <w:lang w:val="uk-UA"/>
              </w:rPr>
            </w:pPr>
            <w:r>
              <w:rPr>
                <w:szCs w:val="28"/>
                <w:lang w:val="uk-UA"/>
              </w:rPr>
              <w:t>Доби лікування</w:t>
            </w:r>
          </w:p>
        </w:tc>
      </w:tr>
      <w:tr w:rsidR="009573C4" w:rsidTr="00BB0CFF">
        <w:trPr>
          <w:cantSplit/>
          <w:jc w:val="center"/>
        </w:trPr>
        <w:tc>
          <w:tcPr>
            <w:tcW w:w="3894" w:type="dxa"/>
            <w:vMerge/>
            <w:vAlign w:val="center"/>
          </w:tcPr>
          <w:p w:rsidR="009573C4" w:rsidRDefault="009573C4" w:rsidP="00BB0CFF">
            <w:pPr>
              <w:pStyle w:val="2ffffc"/>
              <w:spacing w:line="274" w:lineRule="auto"/>
              <w:jc w:val="center"/>
              <w:rPr>
                <w:szCs w:val="28"/>
                <w:lang w:val="uk-UA"/>
              </w:rPr>
            </w:pPr>
          </w:p>
        </w:tc>
        <w:tc>
          <w:tcPr>
            <w:tcW w:w="844" w:type="dxa"/>
            <w:vAlign w:val="center"/>
          </w:tcPr>
          <w:p w:rsidR="009573C4" w:rsidRDefault="009573C4" w:rsidP="00BB0CFF">
            <w:pPr>
              <w:pStyle w:val="2ffffc"/>
              <w:spacing w:line="274" w:lineRule="auto"/>
              <w:jc w:val="center"/>
              <w:rPr>
                <w:szCs w:val="28"/>
                <w:lang w:val="uk-UA"/>
              </w:rPr>
            </w:pPr>
            <w:r>
              <w:rPr>
                <w:szCs w:val="28"/>
                <w:lang w:val="uk-UA"/>
              </w:rPr>
              <w:t>1</w:t>
            </w:r>
          </w:p>
        </w:tc>
        <w:tc>
          <w:tcPr>
            <w:tcW w:w="844" w:type="dxa"/>
            <w:vAlign w:val="center"/>
          </w:tcPr>
          <w:p w:rsidR="009573C4" w:rsidRDefault="009573C4" w:rsidP="00BB0CFF">
            <w:pPr>
              <w:pStyle w:val="2ffffc"/>
              <w:spacing w:line="274" w:lineRule="auto"/>
              <w:jc w:val="center"/>
              <w:rPr>
                <w:szCs w:val="28"/>
                <w:lang w:val="uk-UA"/>
              </w:rPr>
            </w:pPr>
            <w:r>
              <w:rPr>
                <w:szCs w:val="28"/>
                <w:lang w:val="uk-UA"/>
              </w:rPr>
              <w:t>2</w:t>
            </w:r>
          </w:p>
        </w:tc>
        <w:tc>
          <w:tcPr>
            <w:tcW w:w="844" w:type="dxa"/>
            <w:vAlign w:val="center"/>
          </w:tcPr>
          <w:p w:rsidR="009573C4" w:rsidRDefault="009573C4" w:rsidP="00BB0CFF">
            <w:pPr>
              <w:pStyle w:val="2ffffc"/>
              <w:spacing w:line="274" w:lineRule="auto"/>
              <w:jc w:val="center"/>
              <w:rPr>
                <w:szCs w:val="28"/>
                <w:lang w:val="uk-UA"/>
              </w:rPr>
            </w:pPr>
            <w:r>
              <w:rPr>
                <w:szCs w:val="28"/>
                <w:lang w:val="uk-UA"/>
              </w:rPr>
              <w:t>3</w:t>
            </w:r>
          </w:p>
        </w:tc>
        <w:tc>
          <w:tcPr>
            <w:tcW w:w="844" w:type="dxa"/>
            <w:vAlign w:val="center"/>
          </w:tcPr>
          <w:p w:rsidR="009573C4" w:rsidRDefault="009573C4" w:rsidP="00BB0CFF">
            <w:pPr>
              <w:pStyle w:val="2ffffc"/>
              <w:spacing w:line="274" w:lineRule="auto"/>
              <w:jc w:val="center"/>
              <w:rPr>
                <w:szCs w:val="28"/>
                <w:lang w:val="uk-UA"/>
              </w:rPr>
            </w:pPr>
            <w:r>
              <w:rPr>
                <w:szCs w:val="28"/>
                <w:lang w:val="uk-UA"/>
              </w:rPr>
              <w:t>4</w:t>
            </w:r>
          </w:p>
        </w:tc>
        <w:tc>
          <w:tcPr>
            <w:tcW w:w="844" w:type="dxa"/>
            <w:vAlign w:val="center"/>
          </w:tcPr>
          <w:p w:rsidR="009573C4" w:rsidRDefault="009573C4" w:rsidP="00BB0CFF">
            <w:pPr>
              <w:pStyle w:val="2ffffc"/>
              <w:spacing w:line="274" w:lineRule="auto"/>
              <w:jc w:val="center"/>
              <w:rPr>
                <w:szCs w:val="28"/>
                <w:lang w:val="uk-UA"/>
              </w:rPr>
            </w:pPr>
            <w:r>
              <w:rPr>
                <w:szCs w:val="28"/>
                <w:lang w:val="uk-UA"/>
              </w:rPr>
              <w:t>5</w:t>
            </w:r>
          </w:p>
        </w:tc>
        <w:tc>
          <w:tcPr>
            <w:tcW w:w="845" w:type="dxa"/>
            <w:vAlign w:val="center"/>
          </w:tcPr>
          <w:p w:rsidR="009573C4" w:rsidRDefault="009573C4" w:rsidP="00BB0CFF">
            <w:pPr>
              <w:pStyle w:val="2ffffc"/>
              <w:spacing w:line="274" w:lineRule="auto"/>
              <w:jc w:val="center"/>
              <w:rPr>
                <w:szCs w:val="28"/>
                <w:lang w:val="uk-UA"/>
              </w:rPr>
            </w:pPr>
            <w:r>
              <w:rPr>
                <w:szCs w:val="28"/>
                <w:lang w:val="uk-UA"/>
              </w:rPr>
              <w:t>6</w:t>
            </w:r>
          </w:p>
        </w:tc>
      </w:tr>
      <w:tr w:rsidR="009573C4" w:rsidTr="00BB0CFF">
        <w:trPr>
          <w:jc w:val="center"/>
        </w:trPr>
        <w:tc>
          <w:tcPr>
            <w:tcW w:w="3894" w:type="dxa"/>
            <w:vAlign w:val="center"/>
          </w:tcPr>
          <w:p w:rsidR="009573C4" w:rsidRDefault="009573C4" w:rsidP="00BB0CFF">
            <w:pPr>
              <w:pStyle w:val="2ffffc"/>
              <w:spacing w:line="274" w:lineRule="auto"/>
              <w:jc w:val="center"/>
              <w:rPr>
                <w:szCs w:val="28"/>
                <w:lang w:val="uk-UA"/>
              </w:rPr>
            </w:pPr>
            <w:r>
              <w:rPr>
                <w:szCs w:val="28"/>
                <w:lang w:val="uk-UA"/>
              </w:rPr>
              <w:t>Внесення препарату</w:t>
            </w:r>
          </w:p>
        </w:tc>
        <w:tc>
          <w:tcPr>
            <w:tcW w:w="844"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844" w:type="dxa"/>
            <w:vAlign w:val="center"/>
          </w:tcPr>
          <w:p w:rsidR="009573C4" w:rsidRDefault="009573C4" w:rsidP="00BB0CFF">
            <w:pPr>
              <w:pStyle w:val="2ffffc"/>
              <w:spacing w:line="274" w:lineRule="auto"/>
              <w:rPr>
                <w:b/>
                <w:szCs w:val="28"/>
                <w:lang w:val="uk-UA"/>
              </w:rPr>
            </w:pPr>
            <w:r>
              <w:rPr>
                <w:b/>
                <w:szCs w:val="28"/>
                <w:lang w:val="uk-UA"/>
              </w:rPr>
              <w:t>-</w:t>
            </w:r>
          </w:p>
        </w:tc>
        <w:tc>
          <w:tcPr>
            <w:tcW w:w="844"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844" w:type="dxa"/>
            <w:vAlign w:val="center"/>
          </w:tcPr>
          <w:p w:rsidR="009573C4" w:rsidRDefault="009573C4" w:rsidP="00BB0CFF">
            <w:pPr>
              <w:pStyle w:val="2ffffc"/>
              <w:spacing w:line="274" w:lineRule="auto"/>
              <w:jc w:val="center"/>
              <w:rPr>
                <w:b/>
                <w:szCs w:val="28"/>
                <w:lang w:val="uk-UA"/>
              </w:rPr>
            </w:pPr>
            <w:r>
              <w:rPr>
                <w:b/>
                <w:szCs w:val="28"/>
                <w:lang w:val="uk-UA"/>
              </w:rPr>
              <w:t>-</w:t>
            </w:r>
          </w:p>
        </w:tc>
        <w:tc>
          <w:tcPr>
            <w:tcW w:w="844"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845" w:type="dxa"/>
            <w:vAlign w:val="center"/>
          </w:tcPr>
          <w:p w:rsidR="009573C4" w:rsidRDefault="009573C4" w:rsidP="00BB0CFF">
            <w:pPr>
              <w:pStyle w:val="2ffffc"/>
              <w:spacing w:line="274" w:lineRule="auto"/>
              <w:jc w:val="center"/>
              <w:rPr>
                <w:b/>
                <w:szCs w:val="28"/>
                <w:lang w:val="uk-UA"/>
              </w:rPr>
            </w:pPr>
            <w:r>
              <w:rPr>
                <w:b/>
                <w:szCs w:val="28"/>
                <w:lang w:val="uk-UA"/>
              </w:rPr>
              <w:t>-</w:t>
            </w:r>
          </w:p>
        </w:tc>
      </w:tr>
    </w:tbl>
    <w:p w:rsidR="009573C4" w:rsidRDefault="009573C4" w:rsidP="009573C4">
      <w:pPr>
        <w:pStyle w:val="2ffffc"/>
        <w:spacing w:line="274" w:lineRule="auto"/>
        <w:ind w:firstLine="720"/>
        <w:rPr>
          <w:szCs w:val="28"/>
          <w:lang w:val="uk-UA"/>
        </w:rPr>
      </w:pPr>
      <w:r>
        <w:rPr>
          <w:szCs w:val="28"/>
          <w:lang w:val="uk-UA"/>
        </w:rPr>
        <w:t>Примітка: у цій і наступних таблицях: ,,</w:t>
      </w:r>
      <w:r>
        <w:rPr>
          <w:b/>
          <w:szCs w:val="28"/>
          <w:lang w:val="uk-UA"/>
        </w:rPr>
        <w:t>х</w:t>
      </w:r>
      <w:r>
        <w:rPr>
          <w:szCs w:val="28"/>
        </w:rPr>
        <w:t>”</w:t>
      </w:r>
      <w:r>
        <w:rPr>
          <w:szCs w:val="28"/>
          <w:lang w:val="uk-UA"/>
        </w:rPr>
        <w:t xml:space="preserve"> – доба задавання препарату; ,,-</w:t>
      </w:r>
      <w:r>
        <w:rPr>
          <w:szCs w:val="28"/>
        </w:rPr>
        <w:t>”</w:t>
      </w:r>
      <w:r>
        <w:rPr>
          <w:szCs w:val="28"/>
          <w:lang w:val="uk-UA"/>
        </w:rPr>
        <w:t xml:space="preserve"> - доба, коли препарат не задавали.</w:t>
      </w:r>
    </w:p>
    <w:p w:rsidR="009573C4" w:rsidRDefault="009573C4" w:rsidP="009573C4">
      <w:pPr>
        <w:shd w:val="clear" w:color="auto" w:fill="FFFFFF"/>
        <w:spacing w:line="274" w:lineRule="auto"/>
        <w:ind w:right="-1" w:firstLine="720"/>
        <w:jc w:val="right"/>
        <w:rPr>
          <w:color w:val="000000"/>
          <w:sz w:val="28"/>
          <w:szCs w:val="28"/>
          <w:lang w:val="uk-UA"/>
        </w:rPr>
      </w:pPr>
      <w:r>
        <w:rPr>
          <w:color w:val="000000"/>
          <w:sz w:val="28"/>
          <w:szCs w:val="28"/>
          <w:lang w:val="uk-UA"/>
        </w:rPr>
        <w:t>Таблиця 2</w:t>
      </w:r>
    </w:p>
    <w:p w:rsidR="009573C4" w:rsidRDefault="009573C4" w:rsidP="009573C4">
      <w:pPr>
        <w:shd w:val="clear" w:color="auto" w:fill="FFFFFF"/>
        <w:spacing w:line="274" w:lineRule="auto"/>
        <w:ind w:right="-120" w:firstLine="720"/>
        <w:jc w:val="center"/>
        <w:rPr>
          <w:b/>
          <w:bCs/>
          <w:color w:val="000000"/>
          <w:sz w:val="28"/>
          <w:szCs w:val="28"/>
          <w:lang w:val="uk-UA"/>
        </w:rPr>
      </w:pPr>
      <w:r>
        <w:rPr>
          <w:b/>
          <w:bCs/>
          <w:color w:val="000000"/>
          <w:sz w:val="28"/>
          <w:szCs w:val="28"/>
          <w:lang w:val="uk-UA"/>
        </w:rPr>
        <w:t>Схема лікування молоді форелі препаратами групи нітроімідазолу</w:t>
      </w:r>
    </w:p>
    <w:p w:rsidR="009573C4" w:rsidRDefault="009573C4" w:rsidP="009573C4">
      <w:pPr>
        <w:shd w:val="clear" w:color="auto" w:fill="FFFFFF"/>
        <w:spacing w:line="274" w:lineRule="auto"/>
        <w:ind w:right="-120" w:firstLine="720"/>
        <w:jc w:val="center"/>
        <w:rPr>
          <w:b/>
          <w:color w:val="000000"/>
          <w:sz w:val="28"/>
          <w:szCs w:val="28"/>
          <w:lang w:val="uk-UA"/>
        </w:rPr>
      </w:pPr>
      <w:r>
        <w:rPr>
          <w:b/>
          <w:bCs/>
          <w:color w:val="000000"/>
          <w:sz w:val="28"/>
          <w:szCs w:val="28"/>
          <w:lang w:val="uk-UA"/>
        </w:rPr>
        <w:t xml:space="preserve"> при гексамітозі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0"/>
        <w:gridCol w:w="560"/>
        <w:gridCol w:w="560"/>
        <w:gridCol w:w="560"/>
        <w:gridCol w:w="561"/>
        <w:gridCol w:w="561"/>
        <w:gridCol w:w="561"/>
        <w:gridCol w:w="561"/>
        <w:gridCol w:w="561"/>
        <w:gridCol w:w="561"/>
        <w:gridCol w:w="561"/>
        <w:gridCol w:w="561"/>
        <w:gridCol w:w="561"/>
      </w:tblGrid>
      <w:tr w:rsidR="009573C4" w:rsidTr="00BB0CFF">
        <w:trPr>
          <w:cantSplit/>
        </w:trPr>
        <w:tc>
          <w:tcPr>
            <w:tcW w:w="2910" w:type="dxa"/>
            <w:vMerge w:val="restart"/>
            <w:vAlign w:val="center"/>
          </w:tcPr>
          <w:p w:rsidR="009573C4" w:rsidRDefault="009573C4" w:rsidP="00BB0CFF">
            <w:pPr>
              <w:spacing w:line="274" w:lineRule="auto"/>
              <w:ind w:right="-1"/>
              <w:jc w:val="center"/>
              <w:rPr>
                <w:color w:val="000000"/>
                <w:sz w:val="28"/>
                <w:szCs w:val="28"/>
                <w:lang w:val="uk-UA"/>
              </w:rPr>
            </w:pPr>
            <w:r>
              <w:rPr>
                <w:color w:val="000000"/>
                <w:sz w:val="28"/>
                <w:szCs w:val="28"/>
                <w:lang w:val="uk-UA"/>
              </w:rPr>
              <w:t>Дія</w:t>
            </w:r>
          </w:p>
        </w:tc>
        <w:tc>
          <w:tcPr>
            <w:tcW w:w="6729" w:type="dxa"/>
            <w:gridSpan w:val="12"/>
            <w:vAlign w:val="center"/>
          </w:tcPr>
          <w:p w:rsidR="009573C4" w:rsidRDefault="009573C4" w:rsidP="00BB0CFF">
            <w:pPr>
              <w:spacing w:line="274" w:lineRule="auto"/>
              <w:ind w:right="-1"/>
              <w:jc w:val="center"/>
              <w:rPr>
                <w:color w:val="000000"/>
                <w:sz w:val="28"/>
                <w:szCs w:val="28"/>
                <w:lang w:val="uk-UA"/>
              </w:rPr>
            </w:pPr>
            <w:r>
              <w:rPr>
                <w:sz w:val="28"/>
                <w:szCs w:val="28"/>
                <w:lang w:val="uk-UA"/>
              </w:rPr>
              <w:t>Доби лікування</w:t>
            </w:r>
          </w:p>
        </w:tc>
      </w:tr>
      <w:tr w:rsidR="009573C4" w:rsidTr="00BB0CFF">
        <w:trPr>
          <w:cantSplit/>
        </w:trPr>
        <w:tc>
          <w:tcPr>
            <w:tcW w:w="2910" w:type="dxa"/>
            <w:vMerge/>
            <w:vAlign w:val="center"/>
          </w:tcPr>
          <w:p w:rsidR="009573C4" w:rsidRDefault="009573C4" w:rsidP="00BB0CFF">
            <w:pPr>
              <w:spacing w:line="274" w:lineRule="auto"/>
              <w:ind w:right="-1"/>
              <w:jc w:val="both"/>
              <w:rPr>
                <w:color w:val="000000"/>
                <w:sz w:val="28"/>
                <w:szCs w:val="28"/>
                <w:lang w:val="uk-UA"/>
              </w:rPr>
            </w:pPr>
          </w:p>
        </w:tc>
        <w:tc>
          <w:tcPr>
            <w:tcW w:w="560" w:type="dxa"/>
            <w:vAlign w:val="center"/>
          </w:tcPr>
          <w:p w:rsidR="009573C4" w:rsidRDefault="009573C4" w:rsidP="00BB0CFF">
            <w:pPr>
              <w:pStyle w:val="2ffffc"/>
              <w:spacing w:line="274" w:lineRule="auto"/>
              <w:jc w:val="center"/>
              <w:rPr>
                <w:szCs w:val="28"/>
                <w:lang w:val="uk-UA"/>
              </w:rPr>
            </w:pPr>
            <w:r>
              <w:rPr>
                <w:szCs w:val="28"/>
                <w:lang w:val="uk-UA"/>
              </w:rPr>
              <w:t>1</w:t>
            </w:r>
          </w:p>
        </w:tc>
        <w:tc>
          <w:tcPr>
            <w:tcW w:w="560" w:type="dxa"/>
            <w:vAlign w:val="center"/>
          </w:tcPr>
          <w:p w:rsidR="009573C4" w:rsidRDefault="009573C4" w:rsidP="00BB0CFF">
            <w:pPr>
              <w:pStyle w:val="2ffffc"/>
              <w:spacing w:line="274" w:lineRule="auto"/>
              <w:jc w:val="center"/>
              <w:rPr>
                <w:szCs w:val="28"/>
                <w:lang w:val="uk-UA"/>
              </w:rPr>
            </w:pPr>
            <w:r>
              <w:rPr>
                <w:szCs w:val="28"/>
                <w:lang w:val="uk-UA"/>
              </w:rPr>
              <w:t>2</w:t>
            </w:r>
          </w:p>
        </w:tc>
        <w:tc>
          <w:tcPr>
            <w:tcW w:w="560" w:type="dxa"/>
            <w:vAlign w:val="center"/>
          </w:tcPr>
          <w:p w:rsidR="009573C4" w:rsidRDefault="009573C4" w:rsidP="00BB0CFF">
            <w:pPr>
              <w:pStyle w:val="2ffffc"/>
              <w:spacing w:line="274" w:lineRule="auto"/>
              <w:jc w:val="center"/>
              <w:rPr>
                <w:szCs w:val="28"/>
                <w:lang w:val="uk-UA"/>
              </w:rPr>
            </w:pPr>
            <w:r>
              <w:rPr>
                <w:szCs w:val="28"/>
                <w:lang w:val="uk-UA"/>
              </w:rPr>
              <w:t>3</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4</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5</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6</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7</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8</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9</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10</w:t>
            </w:r>
          </w:p>
        </w:tc>
        <w:tc>
          <w:tcPr>
            <w:tcW w:w="561" w:type="dxa"/>
            <w:vAlign w:val="center"/>
          </w:tcPr>
          <w:p w:rsidR="009573C4" w:rsidRDefault="009573C4" w:rsidP="00BB0CFF">
            <w:pPr>
              <w:pStyle w:val="2ffffc"/>
              <w:spacing w:line="274" w:lineRule="auto"/>
              <w:jc w:val="center"/>
              <w:rPr>
                <w:szCs w:val="28"/>
                <w:lang w:val="uk-UA"/>
              </w:rPr>
            </w:pPr>
            <w:r>
              <w:rPr>
                <w:szCs w:val="28"/>
                <w:lang w:val="uk-UA"/>
              </w:rPr>
              <w:t>11</w:t>
            </w:r>
          </w:p>
        </w:tc>
        <w:tc>
          <w:tcPr>
            <w:tcW w:w="561" w:type="dxa"/>
            <w:vAlign w:val="center"/>
          </w:tcPr>
          <w:p w:rsidR="009573C4" w:rsidRDefault="009573C4" w:rsidP="00BB0CFF">
            <w:pPr>
              <w:spacing w:line="274" w:lineRule="auto"/>
              <w:ind w:right="-1"/>
              <w:jc w:val="center"/>
              <w:rPr>
                <w:color w:val="000000"/>
                <w:sz w:val="28"/>
                <w:szCs w:val="28"/>
                <w:lang w:val="uk-UA"/>
              </w:rPr>
            </w:pPr>
            <w:r>
              <w:rPr>
                <w:color w:val="000000"/>
                <w:sz w:val="28"/>
                <w:szCs w:val="28"/>
                <w:lang w:val="uk-UA"/>
              </w:rPr>
              <w:t>12</w:t>
            </w:r>
          </w:p>
        </w:tc>
      </w:tr>
      <w:tr w:rsidR="009573C4" w:rsidTr="00BB0CFF">
        <w:tc>
          <w:tcPr>
            <w:tcW w:w="2910" w:type="dxa"/>
            <w:vAlign w:val="center"/>
          </w:tcPr>
          <w:p w:rsidR="009573C4" w:rsidRDefault="009573C4" w:rsidP="00BB0CFF">
            <w:pPr>
              <w:spacing w:line="274" w:lineRule="auto"/>
              <w:ind w:right="-1"/>
              <w:jc w:val="both"/>
              <w:rPr>
                <w:color w:val="000000"/>
                <w:sz w:val="28"/>
                <w:szCs w:val="28"/>
                <w:lang w:val="uk-UA"/>
              </w:rPr>
            </w:pPr>
            <w:r>
              <w:rPr>
                <w:sz w:val="28"/>
                <w:szCs w:val="28"/>
                <w:lang w:val="uk-UA"/>
              </w:rPr>
              <w:t>Задавання препарату</w:t>
            </w:r>
          </w:p>
        </w:tc>
        <w:tc>
          <w:tcPr>
            <w:tcW w:w="560"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0"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0"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1" w:type="dxa"/>
            <w:vAlign w:val="center"/>
          </w:tcPr>
          <w:p w:rsidR="009573C4" w:rsidRDefault="009573C4" w:rsidP="00BB0CFF">
            <w:pPr>
              <w:pStyle w:val="2ffffc"/>
              <w:spacing w:line="274" w:lineRule="auto"/>
              <w:jc w:val="center"/>
              <w:rPr>
                <w:b/>
                <w:szCs w:val="28"/>
                <w:lang w:val="uk-UA"/>
              </w:rPr>
            </w:pPr>
            <w:r>
              <w:rPr>
                <w:b/>
                <w:szCs w:val="28"/>
                <w:lang w:val="uk-UA"/>
              </w:rPr>
              <w:t>Х</w:t>
            </w:r>
          </w:p>
        </w:tc>
        <w:tc>
          <w:tcPr>
            <w:tcW w:w="561" w:type="dxa"/>
            <w:vAlign w:val="center"/>
          </w:tcPr>
          <w:p w:rsidR="009573C4" w:rsidRDefault="009573C4" w:rsidP="00BB0CFF">
            <w:pPr>
              <w:spacing w:line="274" w:lineRule="auto"/>
              <w:ind w:right="-1"/>
              <w:jc w:val="center"/>
              <w:rPr>
                <w:b/>
                <w:color w:val="000000"/>
                <w:sz w:val="28"/>
                <w:szCs w:val="28"/>
                <w:lang w:val="uk-UA"/>
              </w:rPr>
            </w:pPr>
            <w:r>
              <w:rPr>
                <w:b/>
                <w:color w:val="000000"/>
                <w:sz w:val="28"/>
                <w:szCs w:val="28"/>
                <w:lang w:val="uk-UA"/>
              </w:rPr>
              <w:t>-</w:t>
            </w:r>
          </w:p>
        </w:tc>
      </w:tr>
    </w:tbl>
    <w:p w:rsidR="009573C4" w:rsidRDefault="009573C4" w:rsidP="009573C4">
      <w:pPr>
        <w:pStyle w:val="2ffffc"/>
        <w:spacing w:line="274" w:lineRule="auto"/>
        <w:ind w:firstLine="720"/>
        <w:jc w:val="right"/>
        <w:rPr>
          <w:szCs w:val="28"/>
          <w:lang w:val="uk-UA"/>
        </w:rPr>
      </w:pPr>
    </w:p>
    <w:p w:rsidR="009573C4" w:rsidRDefault="009573C4" w:rsidP="009573C4">
      <w:pPr>
        <w:pStyle w:val="2ffffc"/>
        <w:spacing w:line="274" w:lineRule="auto"/>
        <w:ind w:firstLine="720"/>
        <w:jc w:val="right"/>
        <w:rPr>
          <w:szCs w:val="28"/>
          <w:lang w:val="uk-UA"/>
        </w:rPr>
      </w:pPr>
      <w:r>
        <w:rPr>
          <w:szCs w:val="28"/>
          <w:lang w:val="uk-UA"/>
        </w:rPr>
        <w:t>Таблиця 3</w:t>
      </w:r>
    </w:p>
    <w:p w:rsidR="009573C4" w:rsidRDefault="009573C4" w:rsidP="009573C4">
      <w:pPr>
        <w:pStyle w:val="2ffffc"/>
        <w:spacing w:line="274" w:lineRule="auto"/>
        <w:ind w:firstLine="720"/>
        <w:jc w:val="center"/>
        <w:rPr>
          <w:b/>
          <w:bCs/>
          <w:szCs w:val="28"/>
          <w:lang w:val="uk-UA"/>
        </w:rPr>
      </w:pPr>
      <w:r>
        <w:rPr>
          <w:b/>
          <w:bCs/>
          <w:szCs w:val="28"/>
          <w:lang w:val="uk-UA"/>
        </w:rPr>
        <w:t>Схема лікування молоді форелі нітроімідазолами і стередіалом W-5 при одночасному ураженні іхтіофтіріозом та гексамітозом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05"/>
        <w:gridCol w:w="605"/>
        <w:gridCol w:w="605"/>
        <w:gridCol w:w="608"/>
        <w:gridCol w:w="604"/>
        <w:gridCol w:w="604"/>
        <w:gridCol w:w="604"/>
        <w:gridCol w:w="605"/>
        <w:gridCol w:w="604"/>
        <w:gridCol w:w="612"/>
        <w:gridCol w:w="612"/>
        <w:gridCol w:w="613"/>
      </w:tblGrid>
      <w:tr w:rsidR="009573C4" w:rsidTr="00BB0CFF">
        <w:trPr>
          <w:cantSplit/>
        </w:trPr>
        <w:tc>
          <w:tcPr>
            <w:tcW w:w="2358" w:type="dxa"/>
            <w:vMerge w:val="restart"/>
            <w:vAlign w:val="center"/>
          </w:tcPr>
          <w:p w:rsidR="009573C4" w:rsidRDefault="009573C4" w:rsidP="00BB0CFF">
            <w:pPr>
              <w:pStyle w:val="2ffffc"/>
              <w:spacing w:line="240" w:lineRule="auto"/>
              <w:jc w:val="center"/>
              <w:rPr>
                <w:szCs w:val="28"/>
                <w:lang w:val="uk-UA"/>
              </w:rPr>
            </w:pPr>
            <w:r>
              <w:rPr>
                <w:szCs w:val="28"/>
                <w:lang w:val="uk-UA"/>
              </w:rPr>
              <w:t>Назва препарату</w:t>
            </w:r>
          </w:p>
        </w:tc>
        <w:tc>
          <w:tcPr>
            <w:tcW w:w="7281" w:type="dxa"/>
            <w:gridSpan w:val="12"/>
            <w:vAlign w:val="center"/>
          </w:tcPr>
          <w:p w:rsidR="009573C4" w:rsidRDefault="009573C4" w:rsidP="00BB0CFF">
            <w:pPr>
              <w:pStyle w:val="2ffffc"/>
              <w:spacing w:line="240" w:lineRule="auto"/>
              <w:jc w:val="center"/>
              <w:rPr>
                <w:szCs w:val="28"/>
                <w:lang w:val="uk-UA"/>
              </w:rPr>
            </w:pPr>
            <w:r>
              <w:rPr>
                <w:szCs w:val="28"/>
                <w:lang w:val="uk-UA"/>
              </w:rPr>
              <w:t>Доби лікування</w:t>
            </w:r>
          </w:p>
        </w:tc>
      </w:tr>
      <w:tr w:rsidR="009573C4" w:rsidTr="00BB0CFF">
        <w:trPr>
          <w:cantSplit/>
          <w:trHeight w:val="305"/>
        </w:trPr>
        <w:tc>
          <w:tcPr>
            <w:tcW w:w="2358" w:type="dxa"/>
            <w:vMerge/>
            <w:vAlign w:val="center"/>
          </w:tcPr>
          <w:p w:rsidR="009573C4" w:rsidRDefault="009573C4" w:rsidP="00BB0CFF">
            <w:pPr>
              <w:pStyle w:val="2ffffc"/>
              <w:spacing w:line="240" w:lineRule="auto"/>
              <w:jc w:val="center"/>
              <w:rPr>
                <w:szCs w:val="28"/>
                <w:lang w:val="uk-UA"/>
              </w:rPr>
            </w:pPr>
          </w:p>
        </w:tc>
        <w:tc>
          <w:tcPr>
            <w:tcW w:w="605" w:type="dxa"/>
            <w:vAlign w:val="center"/>
          </w:tcPr>
          <w:p w:rsidR="009573C4" w:rsidRDefault="009573C4" w:rsidP="00BB0CFF">
            <w:pPr>
              <w:pStyle w:val="2ffffc"/>
              <w:spacing w:line="240" w:lineRule="auto"/>
              <w:jc w:val="center"/>
              <w:rPr>
                <w:szCs w:val="28"/>
                <w:lang w:val="uk-UA"/>
              </w:rPr>
            </w:pPr>
            <w:r>
              <w:rPr>
                <w:szCs w:val="28"/>
                <w:lang w:val="uk-UA"/>
              </w:rPr>
              <w:t>1</w:t>
            </w:r>
          </w:p>
        </w:tc>
        <w:tc>
          <w:tcPr>
            <w:tcW w:w="605" w:type="dxa"/>
            <w:vAlign w:val="center"/>
          </w:tcPr>
          <w:p w:rsidR="009573C4" w:rsidRDefault="009573C4" w:rsidP="00BB0CFF">
            <w:pPr>
              <w:pStyle w:val="2ffffc"/>
              <w:spacing w:line="240" w:lineRule="auto"/>
              <w:jc w:val="center"/>
              <w:rPr>
                <w:szCs w:val="28"/>
                <w:lang w:val="uk-UA"/>
              </w:rPr>
            </w:pPr>
            <w:r>
              <w:rPr>
                <w:szCs w:val="28"/>
                <w:lang w:val="uk-UA"/>
              </w:rPr>
              <w:t>2</w:t>
            </w:r>
          </w:p>
        </w:tc>
        <w:tc>
          <w:tcPr>
            <w:tcW w:w="605" w:type="dxa"/>
            <w:vAlign w:val="center"/>
          </w:tcPr>
          <w:p w:rsidR="009573C4" w:rsidRDefault="009573C4" w:rsidP="00BB0CFF">
            <w:pPr>
              <w:pStyle w:val="2ffffc"/>
              <w:spacing w:line="240" w:lineRule="auto"/>
              <w:jc w:val="center"/>
              <w:rPr>
                <w:szCs w:val="28"/>
                <w:lang w:val="uk-UA"/>
              </w:rPr>
            </w:pPr>
            <w:r>
              <w:rPr>
                <w:szCs w:val="28"/>
                <w:lang w:val="uk-UA"/>
              </w:rPr>
              <w:t>3</w:t>
            </w:r>
          </w:p>
        </w:tc>
        <w:tc>
          <w:tcPr>
            <w:tcW w:w="608" w:type="dxa"/>
            <w:vAlign w:val="center"/>
          </w:tcPr>
          <w:p w:rsidR="009573C4" w:rsidRDefault="009573C4" w:rsidP="00BB0CFF">
            <w:pPr>
              <w:pStyle w:val="2ffffc"/>
              <w:spacing w:line="240" w:lineRule="auto"/>
              <w:jc w:val="center"/>
              <w:rPr>
                <w:szCs w:val="28"/>
                <w:lang w:val="uk-UA"/>
              </w:rPr>
            </w:pPr>
            <w:r>
              <w:rPr>
                <w:szCs w:val="28"/>
                <w:lang w:val="uk-UA"/>
              </w:rPr>
              <w:t>4</w:t>
            </w:r>
          </w:p>
        </w:tc>
        <w:tc>
          <w:tcPr>
            <w:tcW w:w="604" w:type="dxa"/>
            <w:vAlign w:val="center"/>
          </w:tcPr>
          <w:p w:rsidR="009573C4" w:rsidRDefault="009573C4" w:rsidP="00BB0CFF">
            <w:pPr>
              <w:pStyle w:val="2ffffc"/>
              <w:spacing w:line="240" w:lineRule="auto"/>
              <w:jc w:val="center"/>
              <w:rPr>
                <w:szCs w:val="28"/>
                <w:lang w:val="uk-UA"/>
              </w:rPr>
            </w:pPr>
            <w:r>
              <w:rPr>
                <w:szCs w:val="28"/>
                <w:lang w:val="uk-UA"/>
              </w:rPr>
              <w:t>5</w:t>
            </w:r>
          </w:p>
        </w:tc>
        <w:tc>
          <w:tcPr>
            <w:tcW w:w="604" w:type="dxa"/>
            <w:vAlign w:val="center"/>
          </w:tcPr>
          <w:p w:rsidR="009573C4" w:rsidRDefault="009573C4" w:rsidP="00BB0CFF">
            <w:pPr>
              <w:pStyle w:val="2ffffc"/>
              <w:spacing w:line="240" w:lineRule="auto"/>
              <w:jc w:val="center"/>
              <w:rPr>
                <w:szCs w:val="28"/>
                <w:lang w:val="uk-UA"/>
              </w:rPr>
            </w:pPr>
            <w:r>
              <w:rPr>
                <w:szCs w:val="28"/>
                <w:lang w:val="uk-UA"/>
              </w:rPr>
              <w:t>6</w:t>
            </w:r>
          </w:p>
        </w:tc>
        <w:tc>
          <w:tcPr>
            <w:tcW w:w="604" w:type="dxa"/>
            <w:vAlign w:val="center"/>
          </w:tcPr>
          <w:p w:rsidR="009573C4" w:rsidRDefault="009573C4" w:rsidP="00BB0CFF">
            <w:pPr>
              <w:pStyle w:val="2ffffc"/>
              <w:spacing w:line="240" w:lineRule="auto"/>
              <w:jc w:val="center"/>
              <w:rPr>
                <w:szCs w:val="28"/>
                <w:lang w:val="uk-UA"/>
              </w:rPr>
            </w:pPr>
            <w:r>
              <w:rPr>
                <w:szCs w:val="28"/>
                <w:lang w:val="uk-UA"/>
              </w:rPr>
              <w:t>7</w:t>
            </w:r>
          </w:p>
        </w:tc>
        <w:tc>
          <w:tcPr>
            <w:tcW w:w="605" w:type="dxa"/>
            <w:vAlign w:val="center"/>
          </w:tcPr>
          <w:p w:rsidR="009573C4" w:rsidRDefault="009573C4" w:rsidP="00BB0CFF">
            <w:pPr>
              <w:pStyle w:val="2ffffc"/>
              <w:spacing w:line="240" w:lineRule="auto"/>
              <w:jc w:val="center"/>
              <w:rPr>
                <w:szCs w:val="28"/>
                <w:lang w:val="uk-UA"/>
              </w:rPr>
            </w:pPr>
            <w:r>
              <w:rPr>
                <w:szCs w:val="28"/>
                <w:lang w:val="uk-UA"/>
              </w:rPr>
              <w:t>8</w:t>
            </w:r>
          </w:p>
        </w:tc>
        <w:tc>
          <w:tcPr>
            <w:tcW w:w="604" w:type="dxa"/>
            <w:vAlign w:val="center"/>
          </w:tcPr>
          <w:p w:rsidR="009573C4" w:rsidRDefault="009573C4" w:rsidP="00BB0CFF">
            <w:pPr>
              <w:pStyle w:val="2ffffc"/>
              <w:spacing w:line="240" w:lineRule="auto"/>
              <w:jc w:val="center"/>
              <w:rPr>
                <w:szCs w:val="28"/>
                <w:lang w:val="uk-UA"/>
              </w:rPr>
            </w:pPr>
            <w:r>
              <w:rPr>
                <w:szCs w:val="28"/>
                <w:lang w:val="uk-UA"/>
              </w:rPr>
              <w:t>9</w:t>
            </w:r>
          </w:p>
        </w:tc>
        <w:tc>
          <w:tcPr>
            <w:tcW w:w="612" w:type="dxa"/>
            <w:vAlign w:val="center"/>
          </w:tcPr>
          <w:p w:rsidR="009573C4" w:rsidRDefault="009573C4" w:rsidP="00BB0CFF">
            <w:pPr>
              <w:pStyle w:val="2ffffc"/>
              <w:spacing w:line="240" w:lineRule="auto"/>
              <w:jc w:val="center"/>
              <w:rPr>
                <w:szCs w:val="28"/>
                <w:lang w:val="uk-UA"/>
              </w:rPr>
            </w:pPr>
            <w:r>
              <w:rPr>
                <w:szCs w:val="28"/>
                <w:lang w:val="uk-UA"/>
              </w:rPr>
              <w:t>10</w:t>
            </w:r>
          </w:p>
        </w:tc>
        <w:tc>
          <w:tcPr>
            <w:tcW w:w="612" w:type="dxa"/>
            <w:vAlign w:val="center"/>
          </w:tcPr>
          <w:p w:rsidR="009573C4" w:rsidRDefault="009573C4" w:rsidP="00BB0CFF">
            <w:pPr>
              <w:pStyle w:val="2ffffc"/>
              <w:spacing w:line="240" w:lineRule="auto"/>
              <w:jc w:val="center"/>
              <w:rPr>
                <w:szCs w:val="28"/>
                <w:lang w:val="uk-UA"/>
              </w:rPr>
            </w:pPr>
            <w:r>
              <w:rPr>
                <w:szCs w:val="28"/>
                <w:lang w:val="uk-UA"/>
              </w:rPr>
              <w:t>11</w:t>
            </w:r>
          </w:p>
        </w:tc>
        <w:tc>
          <w:tcPr>
            <w:tcW w:w="613" w:type="dxa"/>
            <w:vAlign w:val="center"/>
          </w:tcPr>
          <w:p w:rsidR="009573C4" w:rsidRDefault="009573C4" w:rsidP="00BB0CFF">
            <w:pPr>
              <w:pStyle w:val="2ffffc"/>
              <w:spacing w:line="240" w:lineRule="auto"/>
              <w:jc w:val="center"/>
              <w:rPr>
                <w:szCs w:val="28"/>
                <w:lang w:val="uk-UA"/>
              </w:rPr>
            </w:pPr>
            <w:r>
              <w:rPr>
                <w:szCs w:val="28"/>
                <w:lang w:val="uk-UA"/>
              </w:rPr>
              <w:t>12</w:t>
            </w:r>
          </w:p>
        </w:tc>
      </w:tr>
      <w:tr w:rsidR="009573C4" w:rsidTr="00BB0CFF">
        <w:tc>
          <w:tcPr>
            <w:tcW w:w="2358" w:type="dxa"/>
            <w:vAlign w:val="center"/>
          </w:tcPr>
          <w:p w:rsidR="009573C4" w:rsidRDefault="009573C4" w:rsidP="00BB0CFF">
            <w:pPr>
              <w:pStyle w:val="2ffffc"/>
              <w:spacing w:line="240" w:lineRule="auto"/>
              <w:jc w:val="center"/>
              <w:rPr>
                <w:szCs w:val="28"/>
                <w:lang w:val="uk-UA"/>
              </w:rPr>
            </w:pPr>
            <w:r>
              <w:rPr>
                <w:szCs w:val="28"/>
                <w:lang w:val="uk-UA"/>
              </w:rPr>
              <w:t>Нітроімідазоли</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8"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12"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12"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13" w:type="dxa"/>
            <w:vAlign w:val="center"/>
          </w:tcPr>
          <w:p w:rsidR="009573C4" w:rsidRDefault="009573C4" w:rsidP="00BB0CFF">
            <w:pPr>
              <w:pStyle w:val="2ffffc"/>
              <w:spacing w:line="240" w:lineRule="auto"/>
              <w:jc w:val="center"/>
              <w:rPr>
                <w:b/>
                <w:szCs w:val="28"/>
                <w:lang w:val="uk-UA"/>
              </w:rPr>
            </w:pPr>
            <w:r>
              <w:rPr>
                <w:b/>
                <w:szCs w:val="28"/>
                <w:lang w:val="uk-UA"/>
              </w:rPr>
              <w:t>-</w:t>
            </w:r>
          </w:p>
        </w:tc>
      </w:tr>
      <w:tr w:rsidR="009573C4" w:rsidTr="00BB0CFF">
        <w:tc>
          <w:tcPr>
            <w:tcW w:w="2358" w:type="dxa"/>
            <w:vAlign w:val="center"/>
          </w:tcPr>
          <w:p w:rsidR="009573C4" w:rsidRDefault="009573C4" w:rsidP="00BB0CFF">
            <w:pPr>
              <w:pStyle w:val="2ffffc"/>
              <w:spacing w:line="240" w:lineRule="auto"/>
              <w:jc w:val="center"/>
              <w:rPr>
                <w:szCs w:val="28"/>
                <w:lang w:val="uk-UA"/>
              </w:rPr>
            </w:pPr>
            <w:r>
              <w:rPr>
                <w:szCs w:val="28"/>
                <w:lang w:val="uk-UA"/>
              </w:rPr>
              <w:t>Стередіал W-5</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8"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Х</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5"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04"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12"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12" w:type="dxa"/>
            <w:vAlign w:val="center"/>
          </w:tcPr>
          <w:p w:rsidR="009573C4" w:rsidRDefault="009573C4" w:rsidP="00BB0CFF">
            <w:pPr>
              <w:pStyle w:val="2ffffc"/>
              <w:spacing w:line="240" w:lineRule="auto"/>
              <w:jc w:val="center"/>
              <w:rPr>
                <w:b/>
                <w:szCs w:val="28"/>
                <w:lang w:val="uk-UA"/>
              </w:rPr>
            </w:pPr>
            <w:r>
              <w:rPr>
                <w:b/>
                <w:szCs w:val="28"/>
                <w:lang w:val="uk-UA"/>
              </w:rPr>
              <w:t>-</w:t>
            </w:r>
          </w:p>
        </w:tc>
        <w:tc>
          <w:tcPr>
            <w:tcW w:w="613" w:type="dxa"/>
            <w:vAlign w:val="center"/>
          </w:tcPr>
          <w:p w:rsidR="009573C4" w:rsidRDefault="009573C4" w:rsidP="00BB0CFF">
            <w:pPr>
              <w:pStyle w:val="2ffffc"/>
              <w:spacing w:line="240" w:lineRule="auto"/>
              <w:jc w:val="center"/>
              <w:rPr>
                <w:b/>
                <w:szCs w:val="28"/>
                <w:lang w:val="uk-UA"/>
              </w:rPr>
            </w:pPr>
            <w:r>
              <w:rPr>
                <w:b/>
                <w:szCs w:val="28"/>
                <w:lang w:val="uk-UA"/>
              </w:rPr>
              <w:t>-</w:t>
            </w:r>
          </w:p>
        </w:tc>
      </w:tr>
    </w:tbl>
    <w:p w:rsidR="009573C4" w:rsidRDefault="009573C4" w:rsidP="009573C4">
      <w:pPr>
        <w:spacing w:line="274" w:lineRule="auto"/>
        <w:ind w:right="-120" w:firstLine="720"/>
        <w:jc w:val="both"/>
        <w:rPr>
          <w:sz w:val="28"/>
          <w:szCs w:val="28"/>
          <w:lang w:val="uk-UA"/>
        </w:rPr>
      </w:pPr>
      <w:r>
        <w:rPr>
          <w:sz w:val="28"/>
          <w:szCs w:val="28"/>
          <w:lang w:val="uk-UA"/>
        </w:rPr>
        <w:t xml:space="preserve">Враховуючи, що в Україні стередіал W-5, авіметронід і брометронід новий в дослідженнях на рибі використовувалися вперше, для встановлення дози </w:t>
      </w:r>
      <w:r>
        <w:rPr>
          <w:sz w:val="28"/>
          <w:szCs w:val="28"/>
          <w:lang w:val="uk-UA"/>
        </w:rPr>
        <w:lastRenderedPageBreak/>
        <w:t>максимального витримування експериментальних препаратів вивчали їх дію на акваріумних рибах гуппі відпові</w:t>
      </w:r>
      <w:r>
        <w:rPr>
          <w:sz w:val="28"/>
          <w:szCs w:val="28"/>
          <w:lang w:val="uk-UA"/>
        </w:rPr>
        <w:t>д</w:t>
      </w:r>
      <w:r>
        <w:rPr>
          <w:sz w:val="28"/>
          <w:szCs w:val="28"/>
          <w:lang w:val="uk-UA"/>
        </w:rPr>
        <w:t>но з методичними рекомендаціями ,,Токсикологічний контроль нових засобів з</w:t>
      </w:r>
      <w:r>
        <w:rPr>
          <w:sz w:val="28"/>
          <w:szCs w:val="28"/>
          <w:lang w:val="uk-UA"/>
        </w:rPr>
        <w:t>а</w:t>
      </w:r>
      <w:r>
        <w:rPr>
          <w:sz w:val="28"/>
          <w:szCs w:val="28"/>
          <w:lang w:val="uk-UA"/>
        </w:rPr>
        <w:t>хисту тварин” (1997). Визначення терапевтичної дози проводили на молоді райдужної форелі. Застосування незареєстрованих препаратів проводилося згідно ст. 14 Закону України ,,Про ветеринарну медицину” (2004) для науково-виробничих цілей. Враховуючи, що фірма ,,Імпульс” не подала заявки на реєстрацію, ми провели пошук препаратів, аналогічних до стередіалу W-5, відповідний аналог пройшов реєстрацію у травні 2007 року, це англійський препарат – гіперокс.</w:t>
      </w:r>
    </w:p>
    <w:p w:rsidR="009573C4" w:rsidRDefault="009573C4" w:rsidP="009573C4">
      <w:pPr>
        <w:spacing w:line="274" w:lineRule="auto"/>
        <w:ind w:firstLine="720"/>
        <w:jc w:val="both"/>
        <w:rPr>
          <w:sz w:val="28"/>
          <w:szCs w:val="28"/>
          <w:lang w:val="uk-UA"/>
        </w:rPr>
      </w:pPr>
      <w:r>
        <w:rPr>
          <w:sz w:val="28"/>
          <w:szCs w:val="28"/>
          <w:lang w:val="uk-UA"/>
        </w:rPr>
        <w:t xml:space="preserve">Цифровий матеріал оброблений методом варіаційної статистики та програмного забезпечення ,,Statistica” Exel для ПЕОМ. </w:t>
      </w:r>
    </w:p>
    <w:p w:rsidR="009573C4" w:rsidRDefault="009573C4" w:rsidP="009573C4">
      <w:pPr>
        <w:pStyle w:val="affffffff4"/>
        <w:spacing w:line="274" w:lineRule="auto"/>
        <w:ind w:firstLine="720"/>
        <w:rPr>
          <w:szCs w:val="28"/>
        </w:rPr>
      </w:pPr>
    </w:p>
    <w:p w:rsidR="009573C4" w:rsidRDefault="009573C4" w:rsidP="009573C4">
      <w:pPr>
        <w:pStyle w:val="affffffff4"/>
        <w:spacing w:line="274" w:lineRule="auto"/>
        <w:ind w:right="-63"/>
        <w:jc w:val="center"/>
        <w:rPr>
          <w:b/>
          <w:szCs w:val="28"/>
        </w:rPr>
      </w:pPr>
      <w:r>
        <w:rPr>
          <w:b/>
          <w:szCs w:val="28"/>
        </w:rPr>
        <w:t>РЕЗУЛЬТАТИ ДОСЛІДЖЕНЬ ТА ЇХ АНАЛІЗ</w:t>
      </w:r>
    </w:p>
    <w:p w:rsidR="009573C4" w:rsidRDefault="009573C4" w:rsidP="009573C4">
      <w:pPr>
        <w:autoSpaceDE w:val="0"/>
        <w:autoSpaceDN w:val="0"/>
        <w:spacing w:line="274" w:lineRule="auto"/>
        <w:ind w:right="-63" w:firstLine="720"/>
        <w:jc w:val="both"/>
        <w:rPr>
          <w:spacing w:val="-6"/>
          <w:sz w:val="28"/>
          <w:szCs w:val="28"/>
          <w:lang w:val="uk-UA"/>
        </w:rPr>
      </w:pPr>
      <w:r>
        <w:rPr>
          <w:b/>
          <w:spacing w:val="-6"/>
          <w:sz w:val="28"/>
          <w:szCs w:val="28"/>
          <w:lang w:val="uk-UA"/>
        </w:rPr>
        <w:t xml:space="preserve">Гідрохімічний режим підрощувальної системи форелевих господарств. </w:t>
      </w:r>
      <w:r>
        <w:rPr>
          <w:spacing w:val="-6"/>
          <w:sz w:val="28"/>
          <w:szCs w:val="28"/>
          <w:lang w:val="uk-UA"/>
        </w:rPr>
        <w:t xml:space="preserve">У результаті досліджень гідрохімічного стану води у різні пори року встановлено, що зимою у форелевому господарстві ,,Солонськ” температура її на притоку становила 6,6±0,12°С і підвищувалася на витоку – до 7,0±0,12°С. При цьому зростали водневий показник (рН), вміст завислих речовин, діоксиду вуглецю, перманганатна окиснювальність, Мg </w:t>
      </w:r>
      <w:r>
        <w:rPr>
          <w:spacing w:val="-6"/>
          <w:sz w:val="28"/>
          <w:szCs w:val="28"/>
          <w:vertAlign w:val="superscript"/>
          <w:lang w:val="uk-UA"/>
        </w:rPr>
        <w:t>2+</w:t>
      </w:r>
      <w:r>
        <w:rPr>
          <w:spacing w:val="-6"/>
          <w:sz w:val="28"/>
          <w:szCs w:val="28"/>
          <w:lang w:val="uk-UA"/>
        </w:rPr>
        <w:t>, Cl</w:t>
      </w:r>
      <w:r>
        <w:rPr>
          <w:spacing w:val="-6"/>
          <w:sz w:val="28"/>
          <w:szCs w:val="28"/>
          <w:vertAlign w:val="superscript"/>
          <w:lang w:val="uk-UA"/>
        </w:rPr>
        <w:t>-</w:t>
      </w:r>
      <w:r>
        <w:rPr>
          <w:spacing w:val="-6"/>
          <w:sz w:val="28"/>
          <w:szCs w:val="28"/>
          <w:lang w:val="uk-UA"/>
        </w:rPr>
        <w:t xml:space="preserve"> і Σ К</w:t>
      </w:r>
      <w:r>
        <w:rPr>
          <w:spacing w:val="-6"/>
          <w:sz w:val="28"/>
          <w:szCs w:val="28"/>
          <w:vertAlign w:val="superscript"/>
          <w:lang w:val="uk-UA"/>
        </w:rPr>
        <w:t>+</w:t>
      </w:r>
      <w:r>
        <w:rPr>
          <w:spacing w:val="-6"/>
          <w:sz w:val="28"/>
          <w:szCs w:val="28"/>
          <w:lang w:val="uk-UA"/>
        </w:rPr>
        <w:t>, Na</w:t>
      </w:r>
      <w:r>
        <w:rPr>
          <w:spacing w:val="-6"/>
          <w:sz w:val="28"/>
          <w:szCs w:val="28"/>
          <w:vertAlign w:val="superscript"/>
          <w:lang w:val="uk-UA"/>
        </w:rPr>
        <w:t>+</w:t>
      </w:r>
      <w:r>
        <w:rPr>
          <w:spacing w:val="-6"/>
          <w:sz w:val="28"/>
          <w:szCs w:val="28"/>
          <w:lang w:val="uk-UA"/>
        </w:rPr>
        <w:t>, знижувався вміст кисню з 8,2±0,12 г/м</w:t>
      </w:r>
      <w:r>
        <w:rPr>
          <w:spacing w:val="-6"/>
          <w:sz w:val="28"/>
          <w:szCs w:val="28"/>
          <w:vertAlign w:val="superscript"/>
          <w:lang w:val="uk-UA"/>
        </w:rPr>
        <w:t>3</w:t>
      </w:r>
      <w:r>
        <w:rPr>
          <w:spacing w:val="-6"/>
          <w:sz w:val="28"/>
          <w:szCs w:val="28"/>
          <w:lang w:val="uk-UA"/>
        </w:rPr>
        <w:t xml:space="preserve"> до 7,2±0,12 г/м</w:t>
      </w:r>
      <w:r>
        <w:rPr>
          <w:spacing w:val="-6"/>
          <w:sz w:val="28"/>
          <w:szCs w:val="28"/>
          <w:vertAlign w:val="superscript"/>
          <w:lang w:val="uk-UA"/>
        </w:rPr>
        <w:t>3</w:t>
      </w:r>
      <w:r>
        <w:rPr>
          <w:spacing w:val="-6"/>
          <w:sz w:val="28"/>
          <w:szCs w:val="28"/>
          <w:lang w:val="uk-UA"/>
        </w:rPr>
        <w:t>, НСО</w:t>
      </w:r>
      <w:r>
        <w:rPr>
          <w:spacing w:val="-6"/>
          <w:sz w:val="28"/>
          <w:szCs w:val="28"/>
          <w:vertAlign w:val="subscript"/>
          <w:lang w:val="uk-UA"/>
        </w:rPr>
        <w:t>3</w:t>
      </w:r>
      <w:r>
        <w:rPr>
          <w:spacing w:val="-6"/>
          <w:sz w:val="28"/>
          <w:szCs w:val="28"/>
          <w:vertAlign w:val="superscript"/>
          <w:lang w:val="uk-UA"/>
        </w:rPr>
        <w:t>-</w:t>
      </w:r>
      <w:r>
        <w:rPr>
          <w:spacing w:val="-6"/>
          <w:sz w:val="28"/>
          <w:szCs w:val="28"/>
          <w:lang w:val="uk-UA"/>
        </w:rPr>
        <w:t>, Са</w:t>
      </w:r>
      <w:r>
        <w:rPr>
          <w:spacing w:val="-6"/>
          <w:sz w:val="28"/>
          <w:szCs w:val="28"/>
          <w:vertAlign w:val="superscript"/>
          <w:lang w:val="uk-UA"/>
        </w:rPr>
        <w:t>2+</w:t>
      </w:r>
      <w:r>
        <w:rPr>
          <w:spacing w:val="-6"/>
          <w:sz w:val="28"/>
          <w:szCs w:val="28"/>
          <w:lang w:val="uk-UA"/>
        </w:rPr>
        <w:t>, SO</w:t>
      </w:r>
      <w:r>
        <w:rPr>
          <w:spacing w:val="-6"/>
          <w:sz w:val="28"/>
          <w:szCs w:val="28"/>
          <w:vertAlign w:val="subscript"/>
          <w:lang w:val="uk-UA"/>
        </w:rPr>
        <w:t>4</w:t>
      </w:r>
      <w:r>
        <w:rPr>
          <w:spacing w:val="-6"/>
          <w:sz w:val="28"/>
          <w:szCs w:val="28"/>
          <w:vertAlign w:val="superscript"/>
          <w:lang w:val="uk-UA"/>
        </w:rPr>
        <w:t>2-</w:t>
      </w:r>
      <w:r>
        <w:rPr>
          <w:spacing w:val="-6"/>
          <w:sz w:val="28"/>
          <w:szCs w:val="28"/>
          <w:lang w:val="uk-UA"/>
        </w:rPr>
        <w:t xml:space="preserve"> і загальна твердість та незмінною залишалася прозорість – 0,5±0,01 м, лужність і РО</w:t>
      </w:r>
      <w:r>
        <w:rPr>
          <w:spacing w:val="-6"/>
          <w:sz w:val="28"/>
          <w:szCs w:val="28"/>
          <w:vertAlign w:val="subscript"/>
          <w:lang w:val="uk-UA"/>
        </w:rPr>
        <w:t>4</w:t>
      </w:r>
      <w:r>
        <w:rPr>
          <w:spacing w:val="-6"/>
          <w:sz w:val="28"/>
          <w:szCs w:val="28"/>
          <w:vertAlign w:val="superscript"/>
          <w:lang w:val="uk-UA"/>
        </w:rPr>
        <w:t>3-</w:t>
      </w:r>
      <w:r>
        <w:rPr>
          <w:spacing w:val="-6"/>
          <w:sz w:val="28"/>
          <w:szCs w:val="28"/>
          <w:lang w:val="uk-UA"/>
        </w:rPr>
        <w:t>. У форелевому господарстві ,,Рибний потік” температура води була значно нижчою, порівняно з водою господарства ,,Солонськ”, і становила на притоку 1,3°С і відтоку 1,9°С.</w:t>
      </w:r>
    </w:p>
    <w:p w:rsidR="009573C4" w:rsidRDefault="009573C4" w:rsidP="009573C4">
      <w:pPr>
        <w:pStyle w:val="affffffff4"/>
        <w:spacing w:line="274" w:lineRule="auto"/>
        <w:ind w:right="-135" w:firstLine="720"/>
        <w:jc w:val="both"/>
        <w:rPr>
          <w:spacing w:val="-6"/>
          <w:szCs w:val="28"/>
        </w:rPr>
      </w:pPr>
      <w:r>
        <w:rPr>
          <w:spacing w:val="-6"/>
          <w:szCs w:val="28"/>
        </w:rPr>
        <w:t>Результати гідрохімічного аналізу води у господарствах весною відрізнялися від гідрохімічних показників води досліджуваної у зимовий період. Температура води у підрощувальних басейнах господарства ,,Солонськ” становила на притоку 8,6±0,12°С і відтоку 9,2±0,12°С, а у підрощувальних басейнах ,,Рибного потоку” відповідно 6,0±0,12 і 6,8±0,12°С. Вода характеризувалася підвищеним вмістом діоксиду вуглецю від 5,2±0,12 г/м</w:t>
      </w:r>
      <w:r>
        <w:rPr>
          <w:spacing w:val="-6"/>
          <w:szCs w:val="28"/>
          <w:vertAlign w:val="superscript"/>
        </w:rPr>
        <w:t>3</w:t>
      </w:r>
      <w:r>
        <w:rPr>
          <w:spacing w:val="-6"/>
          <w:szCs w:val="28"/>
        </w:rPr>
        <w:t xml:space="preserve"> до 5,4±0,12г/м</w:t>
      </w:r>
      <w:r>
        <w:rPr>
          <w:spacing w:val="-6"/>
          <w:szCs w:val="28"/>
          <w:vertAlign w:val="superscript"/>
        </w:rPr>
        <w:t>3</w:t>
      </w:r>
      <w:r>
        <w:rPr>
          <w:spacing w:val="-6"/>
          <w:szCs w:val="28"/>
        </w:rPr>
        <w:t xml:space="preserve"> у підрощувальних басейнах ,,Солонська” та до 5,6±0,12 г/м</w:t>
      </w:r>
      <w:r>
        <w:rPr>
          <w:spacing w:val="-6"/>
          <w:szCs w:val="28"/>
          <w:vertAlign w:val="superscript"/>
        </w:rPr>
        <w:t>3</w:t>
      </w:r>
      <w:r>
        <w:rPr>
          <w:spacing w:val="-6"/>
          <w:szCs w:val="28"/>
        </w:rPr>
        <w:t xml:space="preserve"> у ,,Рибному потоці”. Загальна твердість води у підрощувальних басейнах господарства ,,Рибний потік” була вищою (6,0±0,23 мг-екв/л), порівняно із водою підрощувальних басейнів господарства ,,Солонськ” – 1,2±0,02 мг-екв/л. Збільшувалися у воді підрощувальних басейнів обох господарств і показники Мg </w:t>
      </w:r>
      <w:r>
        <w:rPr>
          <w:spacing w:val="-6"/>
          <w:szCs w:val="28"/>
          <w:vertAlign w:val="superscript"/>
        </w:rPr>
        <w:t xml:space="preserve">2+ </w:t>
      </w:r>
      <w:r>
        <w:rPr>
          <w:spacing w:val="-6"/>
          <w:szCs w:val="28"/>
        </w:rPr>
        <w:t>(4,4±0,15 мг/л у ,,Солонську” та 18,9±0,13 мг/л у ,,Рибному потоці”), Cl</w:t>
      </w:r>
      <w:r>
        <w:rPr>
          <w:spacing w:val="-6"/>
          <w:szCs w:val="28"/>
          <w:vertAlign w:val="superscript"/>
        </w:rPr>
        <w:t>-</w:t>
      </w:r>
      <w:r>
        <w:rPr>
          <w:spacing w:val="-6"/>
          <w:szCs w:val="28"/>
        </w:rPr>
        <w:t xml:space="preserve"> (4,9±0,06 мг/л у ,,Солонську” та 18,8±0,23 мг/л у ,,Рибному потоці”) і Σ К</w:t>
      </w:r>
      <w:r>
        <w:rPr>
          <w:spacing w:val="-6"/>
          <w:szCs w:val="28"/>
          <w:vertAlign w:val="superscript"/>
        </w:rPr>
        <w:t>+</w:t>
      </w:r>
      <w:r>
        <w:rPr>
          <w:spacing w:val="-6"/>
          <w:szCs w:val="28"/>
        </w:rPr>
        <w:t>, Na</w:t>
      </w:r>
      <w:r>
        <w:rPr>
          <w:spacing w:val="-6"/>
          <w:szCs w:val="28"/>
          <w:vertAlign w:val="superscript"/>
        </w:rPr>
        <w:t>+</w:t>
      </w:r>
      <w:r>
        <w:rPr>
          <w:spacing w:val="-6"/>
          <w:szCs w:val="28"/>
        </w:rPr>
        <w:t xml:space="preserve"> (10,1±0,18 мг/л у ,,Солонську” та 33,9±0,41 мг/л у ,,Рибному потоці”), зменшувався вміст НСО</w:t>
      </w:r>
      <w:r>
        <w:rPr>
          <w:spacing w:val="-6"/>
          <w:szCs w:val="28"/>
          <w:vertAlign w:val="subscript"/>
        </w:rPr>
        <w:t>3</w:t>
      </w:r>
      <w:r>
        <w:rPr>
          <w:spacing w:val="-6"/>
          <w:szCs w:val="28"/>
          <w:vertAlign w:val="superscript"/>
        </w:rPr>
        <w:t>-</w:t>
      </w:r>
      <w:r>
        <w:rPr>
          <w:spacing w:val="-6"/>
          <w:szCs w:val="28"/>
        </w:rPr>
        <w:t>, Са</w:t>
      </w:r>
      <w:r>
        <w:rPr>
          <w:spacing w:val="-6"/>
          <w:szCs w:val="28"/>
          <w:vertAlign w:val="superscript"/>
        </w:rPr>
        <w:t>2+</w:t>
      </w:r>
      <w:r>
        <w:rPr>
          <w:spacing w:val="-6"/>
          <w:szCs w:val="28"/>
        </w:rPr>
        <w:t>, SO</w:t>
      </w:r>
      <w:r>
        <w:rPr>
          <w:spacing w:val="-6"/>
          <w:szCs w:val="28"/>
          <w:vertAlign w:val="subscript"/>
        </w:rPr>
        <w:t>4</w:t>
      </w:r>
      <w:r>
        <w:rPr>
          <w:spacing w:val="-6"/>
          <w:szCs w:val="28"/>
          <w:vertAlign w:val="superscript"/>
        </w:rPr>
        <w:t>2-</w:t>
      </w:r>
      <w:r>
        <w:rPr>
          <w:spacing w:val="-6"/>
          <w:szCs w:val="28"/>
        </w:rPr>
        <w:t>.</w:t>
      </w:r>
    </w:p>
    <w:p w:rsidR="009573C4" w:rsidRDefault="009573C4" w:rsidP="009573C4">
      <w:pPr>
        <w:pStyle w:val="affffffff4"/>
        <w:spacing w:line="274" w:lineRule="auto"/>
        <w:ind w:right="-135" w:firstLine="720"/>
        <w:jc w:val="both"/>
        <w:rPr>
          <w:spacing w:val="-4"/>
          <w:szCs w:val="28"/>
        </w:rPr>
      </w:pPr>
      <w:r>
        <w:rPr>
          <w:spacing w:val="-4"/>
          <w:szCs w:val="28"/>
        </w:rPr>
        <w:t xml:space="preserve">У літній період температура води у підрощувальних басейнах рибогосподарства ,,Солонськ” становила на притоку у басейни 13,3±0,12°С, а на </w:t>
      </w:r>
      <w:r>
        <w:rPr>
          <w:spacing w:val="-4"/>
          <w:szCs w:val="28"/>
        </w:rPr>
        <w:lastRenderedPageBreak/>
        <w:t>витоку 14,2±0,12°С і у ,,Рибному потоці” відповідно 17,0±0,12°С і 18,2±0,12°С. Враховуючи, що оптимальною температурою води для вирощування молоді форелі є 12-15°С, за вказаним показником літній період є оптимальним для вирощування риби в господарстві ,,Солонськ”, а в господарстві ,,Рибний потік” вона була дещо вищою для підрощування молоді, що сприяло інтенсивнішому розмноженню паразитів форелі. Зокрема, вищим у воді підрощувальних басейнів господарства ,,Рибний потік”, порівняно з ,,Солонськом”, був вміст завислих речовин, діоксиду вуглецю, перманганатної окиснювальністі та вмісту сульфатів.</w:t>
      </w:r>
    </w:p>
    <w:p w:rsidR="009573C4" w:rsidRDefault="009573C4" w:rsidP="009573C4">
      <w:pPr>
        <w:pStyle w:val="affffffff4"/>
        <w:spacing w:line="274" w:lineRule="auto"/>
        <w:ind w:right="-135" w:firstLine="720"/>
        <w:jc w:val="both"/>
        <w:rPr>
          <w:spacing w:val="-4"/>
          <w:szCs w:val="28"/>
        </w:rPr>
      </w:pPr>
      <w:r>
        <w:rPr>
          <w:spacing w:val="-4"/>
          <w:szCs w:val="28"/>
        </w:rPr>
        <w:t>При аналізі гідрохімічних показників води у підрощувальних басейнах досліджуваних господарств восени встановлено, що її температура становила в середньому 10,0±0,12°С, що дещо нижче відносно норми. Водний показник був у межах норми від 6,8±0,12 до 7,3±0,12. Показник прозорості залишався незмінним відповідно: 0,5±0,01 м у ,,Солонську” та 0,6±0,01 м у ,,Рибному потоці”.</w:t>
      </w:r>
    </w:p>
    <w:p w:rsidR="009573C4" w:rsidRDefault="009573C4" w:rsidP="009573C4">
      <w:pPr>
        <w:pStyle w:val="affffffff4"/>
        <w:spacing w:line="274" w:lineRule="auto"/>
        <w:ind w:right="-135" w:firstLine="720"/>
        <w:jc w:val="both"/>
        <w:rPr>
          <w:szCs w:val="28"/>
        </w:rPr>
      </w:pPr>
      <w:r>
        <w:rPr>
          <w:szCs w:val="28"/>
        </w:rPr>
        <w:t xml:space="preserve">У всі пори року у воді господарства ,,Солонськ” виявлялися нітрити (0,02±0,001 мг </w:t>
      </w:r>
      <w:r>
        <w:rPr>
          <w:szCs w:val="28"/>
          <w:lang w:val="en-US"/>
        </w:rPr>
        <w:t>N</w:t>
      </w:r>
      <w:r>
        <w:rPr>
          <w:szCs w:val="28"/>
        </w:rPr>
        <w:t xml:space="preserve">/л), амонійний азот (0,04±0,001 мг </w:t>
      </w:r>
      <w:r>
        <w:rPr>
          <w:szCs w:val="28"/>
          <w:lang w:val="en-US"/>
        </w:rPr>
        <w:t>N</w:t>
      </w:r>
      <w:r>
        <w:rPr>
          <w:szCs w:val="28"/>
        </w:rPr>
        <w:t xml:space="preserve">/л), нітрати (0,1±0,01 мг </w:t>
      </w:r>
      <w:r>
        <w:rPr>
          <w:szCs w:val="28"/>
          <w:lang w:val="en-US"/>
        </w:rPr>
        <w:t>N</w:t>
      </w:r>
      <w:r>
        <w:rPr>
          <w:szCs w:val="28"/>
        </w:rPr>
        <w:t xml:space="preserve">/л), фосфор (0,2±0,01 мг </w:t>
      </w:r>
      <w:r>
        <w:rPr>
          <w:szCs w:val="28"/>
          <w:lang w:val="en-US"/>
        </w:rPr>
        <w:t>P</w:t>
      </w:r>
      <w:r>
        <w:rPr>
          <w:szCs w:val="28"/>
        </w:rPr>
        <w:t>/л), в у воді господарства ,,Рибний потік” вказані речовини не виявлялися.</w:t>
      </w:r>
    </w:p>
    <w:p w:rsidR="009573C4" w:rsidRDefault="009573C4" w:rsidP="009573C4">
      <w:pPr>
        <w:pStyle w:val="affffffff4"/>
        <w:widowControl w:val="0"/>
        <w:spacing w:line="274" w:lineRule="auto"/>
        <w:ind w:right="-135" w:firstLine="720"/>
        <w:jc w:val="both"/>
        <w:rPr>
          <w:szCs w:val="28"/>
        </w:rPr>
      </w:pPr>
      <w:r>
        <w:rPr>
          <w:szCs w:val="28"/>
        </w:rPr>
        <w:t>Отже, за гідрохімічними показниками вода форелевих господарств, що розміщені у зонах Прикарпаття та Закарпаття, протягом року відповідала рибницьким нормам для вирощування форелі. Вміст у воді нітритів, нітратів амонійного азоту та мінерального фосфору не перевищував допустимої кількості. Однак, слід відмітити, що вода обох господарств не відповідала нормативним значенням для молоді форелі як на притоку, так і на витоку з басейну за показником рН, який знаходився в межах 6,35-6,75. Не відповідала нормам для підрощення молоді форелі і низька твердість води та низький вміст кальцію, що могло негативно впливати на фізіологічний стан риби і сприяти зростанню токсичності ряду речовин, які є поживним середовищем для росту і розмноження мікроорганізмів та паразитів.</w:t>
      </w:r>
    </w:p>
    <w:p w:rsidR="009573C4" w:rsidRDefault="009573C4" w:rsidP="009573C4">
      <w:pPr>
        <w:widowControl w:val="0"/>
        <w:autoSpaceDE w:val="0"/>
        <w:autoSpaceDN w:val="0"/>
        <w:adjustRightInd w:val="0"/>
        <w:spacing w:line="274" w:lineRule="auto"/>
        <w:ind w:right="-135" w:firstLine="720"/>
        <w:jc w:val="both"/>
        <w:rPr>
          <w:bCs/>
          <w:color w:val="000000"/>
          <w:sz w:val="28"/>
          <w:szCs w:val="28"/>
          <w:lang w:val="uk-UA"/>
        </w:rPr>
      </w:pPr>
      <w:r>
        <w:rPr>
          <w:b/>
          <w:sz w:val="28"/>
          <w:szCs w:val="28"/>
          <w:lang w:val="uk-UA"/>
        </w:rPr>
        <w:t xml:space="preserve">Санітарно-бактеріологічна характеристика води форелевих господарств західного регіону України. </w:t>
      </w:r>
      <w:r>
        <w:rPr>
          <w:color w:val="000000"/>
          <w:sz w:val="28"/>
          <w:szCs w:val="28"/>
          <w:lang w:val="uk-UA"/>
        </w:rPr>
        <w:t xml:space="preserve">При дослідженні загальної кількості мікроорганізмів у воді господарства </w:t>
      </w:r>
      <w:r>
        <w:rPr>
          <w:sz w:val="28"/>
          <w:szCs w:val="28"/>
          <w:lang w:val="uk-UA"/>
        </w:rPr>
        <w:t xml:space="preserve">,,Солонськ” </w:t>
      </w:r>
      <w:r>
        <w:rPr>
          <w:color w:val="000000"/>
          <w:sz w:val="28"/>
          <w:szCs w:val="28"/>
          <w:lang w:val="uk-UA"/>
        </w:rPr>
        <w:t>встановлено</w:t>
      </w:r>
      <w:r>
        <w:rPr>
          <w:bCs/>
          <w:color w:val="000000"/>
          <w:sz w:val="28"/>
          <w:szCs w:val="28"/>
          <w:lang w:val="uk-UA"/>
        </w:rPr>
        <w:t xml:space="preserve"> зростання мікробного числа з 10,7±1,76 КУО/1 мл води зимою до 20,7±1,76 КУО/1 мл води весною, і 30,0±2,0 КУО/1 мл води влітку та зниження восени, порівняно із літом, до 21,3±2,91 КУО/1 мл води. Подібно змінювалося число сапрофітних мікроорганізмів у воді становило зимою 58,7±2,91 КУО/1 мл води, весною – 65,3±4,67, літом – 85,3±2,71 і восени – 82,0±2,31 КУО/1 мл води. У воді господарства </w:t>
      </w:r>
      <w:r>
        <w:rPr>
          <w:sz w:val="28"/>
          <w:szCs w:val="28"/>
          <w:lang w:val="uk-UA"/>
        </w:rPr>
        <w:t xml:space="preserve">,,Рибний потік” встановлено подібну тенденцію до збільшення мікробного числа у різні пори року за різних температур культивування. Так, при температурі </w:t>
      </w:r>
      <w:r>
        <w:rPr>
          <w:bCs/>
          <w:color w:val="000000"/>
          <w:sz w:val="28"/>
          <w:szCs w:val="28"/>
          <w:lang w:val="uk-UA"/>
        </w:rPr>
        <w:t xml:space="preserve">37°С мікробне число води зимою становило 18,7±1,76 КУО/1 мл </w:t>
      </w:r>
      <w:r>
        <w:rPr>
          <w:bCs/>
          <w:color w:val="000000"/>
          <w:sz w:val="28"/>
          <w:szCs w:val="28"/>
          <w:lang w:val="uk-UA"/>
        </w:rPr>
        <w:lastRenderedPageBreak/>
        <w:t xml:space="preserve">води, весною – 20,0±2,31 літом – 38,7±2,4 і восени – 28,7±3,53 КУО/1 мл води. Слід зазначити, що при температурі культивування 18°С мікробне число було вищим у всі періоди дослідження, порівняно із кількістю мікробів, які культивувалися при температурі 37°С і в господарстві </w:t>
      </w:r>
      <w:r>
        <w:rPr>
          <w:sz w:val="28"/>
          <w:szCs w:val="28"/>
          <w:lang w:val="uk-UA"/>
        </w:rPr>
        <w:t xml:space="preserve">,,Рибний потік” і становило </w:t>
      </w:r>
      <w:r>
        <w:rPr>
          <w:bCs/>
          <w:color w:val="000000"/>
          <w:sz w:val="28"/>
          <w:szCs w:val="28"/>
          <w:lang w:val="uk-UA"/>
        </w:rPr>
        <w:t xml:space="preserve">66,0±4,16 КУО/1 мл води зимою, 88,7±4,37 весною, 114±6,11 літом і зменшувалося до 86,0±4,62 КУО/1 мл води восени. При дослідженні води на наявність санітарно-показових мікроорганізмів і патогенних для риби </w:t>
      </w:r>
      <w:r>
        <w:rPr>
          <w:bCs/>
          <w:i/>
          <w:iCs/>
          <w:color w:val="000000"/>
          <w:sz w:val="28"/>
          <w:szCs w:val="28"/>
          <w:lang w:val="uk-UA"/>
        </w:rPr>
        <w:t>Aeromonas hydrophila, Рseudomonas fluorescens</w:t>
      </w:r>
      <w:r>
        <w:rPr>
          <w:bCs/>
          <w:color w:val="000000"/>
          <w:sz w:val="28"/>
          <w:szCs w:val="28"/>
          <w:lang w:val="uk-UA"/>
        </w:rPr>
        <w:t>, а також сальмонел, патогенних для людини, отримано негативні результати.</w:t>
      </w:r>
    </w:p>
    <w:p w:rsidR="009573C4" w:rsidRDefault="009573C4" w:rsidP="009573C4">
      <w:pPr>
        <w:spacing w:line="274" w:lineRule="auto"/>
        <w:ind w:firstLine="720"/>
        <w:jc w:val="both"/>
        <w:rPr>
          <w:spacing w:val="-6"/>
          <w:sz w:val="28"/>
          <w:szCs w:val="28"/>
          <w:lang w:val="uk-UA"/>
        </w:rPr>
      </w:pPr>
      <w:r>
        <w:rPr>
          <w:b/>
          <w:spacing w:val="-6"/>
          <w:sz w:val="28"/>
          <w:szCs w:val="28"/>
          <w:lang w:val="uk-UA"/>
        </w:rPr>
        <w:t>Паразитологічний статус райдужної форелі високогірного та низинного господарств.</w:t>
      </w:r>
      <w:r>
        <w:rPr>
          <w:spacing w:val="-6"/>
          <w:sz w:val="28"/>
          <w:szCs w:val="28"/>
          <w:lang w:val="uk-UA"/>
        </w:rPr>
        <w:t xml:space="preserve"> Екстенсивність зараження паразитами молоді райдужної форелі у рибогосподарстві ,,Солонськ” і ,,Рибний потік” наведено у табл. 4.</w:t>
      </w:r>
    </w:p>
    <w:p w:rsidR="009573C4" w:rsidRDefault="009573C4" w:rsidP="009573C4">
      <w:pPr>
        <w:spacing w:line="274" w:lineRule="auto"/>
        <w:ind w:firstLine="720"/>
        <w:jc w:val="right"/>
        <w:rPr>
          <w:sz w:val="28"/>
          <w:szCs w:val="28"/>
          <w:lang w:val="uk-UA"/>
        </w:rPr>
      </w:pPr>
      <w:r>
        <w:rPr>
          <w:sz w:val="28"/>
          <w:szCs w:val="28"/>
          <w:lang w:val="uk-UA"/>
        </w:rPr>
        <w:t>Таблиця 4</w:t>
      </w:r>
    </w:p>
    <w:p w:rsidR="009573C4" w:rsidRDefault="009573C4" w:rsidP="009573C4">
      <w:pPr>
        <w:pStyle w:val="affffffffb"/>
      </w:pPr>
      <w:r>
        <w:t>Екстенсивність зараження паразитами молоді райдужної форелі у рибогосподарствах ,,Солонськ” і ,,Рибний потік”, %, n = 25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99"/>
        <w:gridCol w:w="800"/>
        <w:gridCol w:w="800"/>
        <w:gridCol w:w="800"/>
        <w:gridCol w:w="800"/>
        <w:gridCol w:w="800"/>
        <w:gridCol w:w="800"/>
        <w:gridCol w:w="800"/>
      </w:tblGrid>
      <w:tr w:rsidR="009573C4" w:rsidTr="00BB0CFF">
        <w:trPr>
          <w:cantSplit/>
        </w:trPr>
        <w:tc>
          <w:tcPr>
            <w:tcW w:w="3240" w:type="dxa"/>
            <w:vMerge w:val="restart"/>
          </w:tcPr>
          <w:p w:rsidR="009573C4" w:rsidRDefault="009573C4" w:rsidP="00BB0CFF">
            <w:pPr>
              <w:spacing w:line="274" w:lineRule="auto"/>
              <w:jc w:val="center"/>
              <w:rPr>
                <w:sz w:val="28"/>
                <w:szCs w:val="28"/>
                <w:lang w:val="uk-UA"/>
              </w:rPr>
            </w:pPr>
            <w:r>
              <w:rPr>
                <w:sz w:val="28"/>
                <w:szCs w:val="28"/>
                <w:lang w:val="uk-UA"/>
              </w:rPr>
              <w:t>Назва паразитів</w:t>
            </w:r>
          </w:p>
        </w:tc>
        <w:tc>
          <w:tcPr>
            <w:tcW w:w="6399" w:type="dxa"/>
            <w:gridSpan w:val="8"/>
          </w:tcPr>
          <w:p w:rsidR="009573C4" w:rsidRDefault="009573C4" w:rsidP="00BB0CFF">
            <w:pPr>
              <w:spacing w:line="274" w:lineRule="auto"/>
              <w:jc w:val="center"/>
              <w:rPr>
                <w:sz w:val="28"/>
                <w:szCs w:val="28"/>
                <w:lang w:val="uk-UA"/>
              </w:rPr>
            </w:pPr>
            <w:r>
              <w:rPr>
                <w:sz w:val="28"/>
                <w:szCs w:val="28"/>
                <w:lang w:val="uk-UA"/>
              </w:rPr>
              <w:t>Пора року</w:t>
            </w:r>
          </w:p>
        </w:tc>
      </w:tr>
      <w:tr w:rsidR="009573C4" w:rsidTr="00BB0CFF">
        <w:trPr>
          <w:cantSplit/>
        </w:trPr>
        <w:tc>
          <w:tcPr>
            <w:tcW w:w="3240" w:type="dxa"/>
            <w:vMerge/>
          </w:tcPr>
          <w:p w:rsidR="009573C4" w:rsidRDefault="009573C4" w:rsidP="00BB0CFF">
            <w:pPr>
              <w:spacing w:line="274" w:lineRule="auto"/>
              <w:jc w:val="center"/>
              <w:rPr>
                <w:sz w:val="28"/>
                <w:szCs w:val="28"/>
                <w:lang w:val="uk-UA"/>
              </w:rPr>
            </w:pPr>
          </w:p>
        </w:tc>
        <w:tc>
          <w:tcPr>
            <w:tcW w:w="1599" w:type="dxa"/>
            <w:gridSpan w:val="2"/>
          </w:tcPr>
          <w:p w:rsidR="009573C4" w:rsidRDefault="009573C4" w:rsidP="00BB0CFF">
            <w:pPr>
              <w:spacing w:line="274" w:lineRule="auto"/>
              <w:jc w:val="center"/>
              <w:rPr>
                <w:sz w:val="28"/>
                <w:szCs w:val="28"/>
                <w:lang w:val="uk-UA"/>
              </w:rPr>
            </w:pPr>
            <w:r>
              <w:rPr>
                <w:sz w:val="28"/>
                <w:szCs w:val="28"/>
                <w:lang w:val="uk-UA"/>
              </w:rPr>
              <w:t>зима</w:t>
            </w:r>
          </w:p>
        </w:tc>
        <w:tc>
          <w:tcPr>
            <w:tcW w:w="1600" w:type="dxa"/>
            <w:gridSpan w:val="2"/>
          </w:tcPr>
          <w:p w:rsidR="009573C4" w:rsidRDefault="009573C4" w:rsidP="00BB0CFF">
            <w:pPr>
              <w:spacing w:line="274" w:lineRule="auto"/>
              <w:jc w:val="center"/>
              <w:rPr>
                <w:sz w:val="28"/>
                <w:szCs w:val="28"/>
                <w:lang w:val="uk-UA"/>
              </w:rPr>
            </w:pPr>
            <w:r>
              <w:rPr>
                <w:sz w:val="28"/>
                <w:szCs w:val="28"/>
                <w:lang w:val="uk-UA"/>
              </w:rPr>
              <w:t xml:space="preserve">весна </w:t>
            </w:r>
          </w:p>
        </w:tc>
        <w:tc>
          <w:tcPr>
            <w:tcW w:w="1600" w:type="dxa"/>
            <w:gridSpan w:val="2"/>
          </w:tcPr>
          <w:p w:rsidR="009573C4" w:rsidRDefault="009573C4" w:rsidP="00BB0CFF">
            <w:pPr>
              <w:spacing w:line="274" w:lineRule="auto"/>
              <w:jc w:val="center"/>
              <w:rPr>
                <w:sz w:val="28"/>
                <w:szCs w:val="28"/>
                <w:lang w:val="uk-UA"/>
              </w:rPr>
            </w:pPr>
            <w:r>
              <w:rPr>
                <w:sz w:val="28"/>
                <w:szCs w:val="28"/>
                <w:lang w:val="uk-UA"/>
              </w:rPr>
              <w:t xml:space="preserve">літо </w:t>
            </w:r>
          </w:p>
        </w:tc>
        <w:tc>
          <w:tcPr>
            <w:tcW w:w="1600" w:type="dxa"/>
            <w:gridSpan w:val="2"/>
          </w:tcPr>
          <w:p w:rsidR="009573C4" w:rsidRDefault="009573C4" w:rsidP="00BB0CFF">
            <w:pPr>
              <w:spacing w:line="274" w:lineRule="auto"/>
              <w:jc w:val="center"/>
              <w:rPr>
                <w:sz w:val="28"/>
                <w:szCs w:val="28"/>
                <w:lang w:val="uk-UA"/>
              </w:rPr>
            </w:pPr>
            <w:r>
              <w:rPr>
                <w:sz w:val="28"/>
                <w:szCs w:val="28"/>
                <w:lang w:val="uk-UA"/>
              </w:rPr>
              <w:t xml:space="preserve">осінь </w:t>
            </w:r>
          </w:p>
        </w:tc>
      </w:tr>
      <w:tr w:rsidR="009573C4" w:rsidTr="00BB0CFF">
        <w:tc>
          <w:tcPr>
            <w:tcW w:w="3240" w:type="dxa"/>
          </w:tcPr>
          <w:p w:rsidR="009573C4" w:rsidRDefault="009573C4" w:rsidP="00BB0CFF">
            <w:pPr>
              <w:spacing w:line="274" w:lineRule="auto"/>
              <w:rPr>
                <w:i/>
                <w:sz w:val="28"/>
                <w:szCs w:val="28"/>
                <w:lang w:val="uk-UA"/>
              </w:rPr>
            </w:pPr>
          </w:p>
        </w:tc>
        <w:tc>
          <w:tcPr>
            <w:tcW w:w="799" w:type="dxa"/>
            <w:vAlign w:val="center"/>
          </w:tcPr>
          <w:p w:rsidR="009573C4" w:rsidRDefault="009573C4" w:rsidP="00BB0CFF">
            <w:pPr>
              <w:spacing w:line="274" w:lineRule="auto"/>
              <w:jc w:val="center"/>
              <w:rPr>
                <w:caps/>
                <w:sz w:val="28"/>
                <w:szCs w:val="28"/>
                <w:lang w:val="uk-UA"/>
              </w:rPr>
            </w:pPr>
            <w:r>
              <w:rPr>
                <w:caps/>
                <w:sz w:val="28"/>
                <w:szCs w:val="28"/>
                <w:lang w:val="uk-UA"/>
              </w:rPr>
              <w:t>1*</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2</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1</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2</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1</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2</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1</w:t>
            </w:r>
          </w:p>
        </w:tc>
        <w:tc>
          <w:tcPr>
            <w:tcW w:w="800" w:type="dxa"/>
            <w:vAlign w:val="center"/>
          </w:tcPr>
          <w:p w:rsidR="009573C4" w:rsidRDefault="009573C4" w:rsidP="00BB0CFF">
            <w:pPr>
              <w:spacing w:line="274" w:lineRule="auto"/>
              <w:jc w:val="center"/>
              <w:rPr>
                <w:caps/>
                <w:sz w:val="28"/>
                <w:szCs w:val="28"/>
                <w:lang w:val="uk-UA"/>
              </w:rPr>
            </w:pPr>
            <w:r>
              <w:rPr>
                <w:caps/>
                <w:sz w:val="28"/>
                <w:szCs w:val="28"/>
                <w:lang w:val="uk-UA"/>
              </w:rPr>
              <w:t>2</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Costia necatrix</w:t>
            </w:r>
          </w:p>
        </w:tc>
        <w:tc>
          <w:tcPr>
            <w:tcW w:w="799" w:type="dxa"/>
            <w:vAlign w:val="center"/>
          </w:tcPr>
          <w:p w:rsidR="009573C4" w:rsidRDefault="009573C4" w:rsidP="00BB0CFF">
            <w:pPr>
              <w:spacing w:line="274" w:lineRule="auto"/>
              <w:jc w:val="center"/>
              <w:rPr>
                <w:sz w:val="28"/>
                <w:szCs w:val="28"/>
                <w:lang w:val="uk-UA"/>
              </w:rPr>
            </w:pPr>
            <w:r>
              <w:rPr>
                <w:sz w:val="28"/>
                <w:szCs w:val="28"/>
                <w:lang w:val="uk-UA"/>
              </w:rPr>
              <w:t>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12,0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32,0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20,0</w:t>
            </w:r>
          </w:p>
        </w:tc>
        <w:tc>
          <w:tcPr>
            <w:tcW w:w="800" w:type="dxa"/>
            <w:vAlign w:val="center"/>
          </w:tcPr>
          <w:p w:rsidR="009573C4" w:rsidRDefault="009573C4" w:rsidP="00BB0CFF">
            <w:pPr>
              <w:spacing w:line="274" w:lineRule="auto"/>
              <w:ind w:right="-86"/>
              <w:jc w:val="center"/>
              <w:rPr>
                <w:sz w:val="28"/>
                <w:szCs w:val="28"/>
                <w:lang w:val="uk-UA"/>
              </w:rPr>
            </w:pPr>
            <w:r>
              <w:rPr>
                <w:sz w:val="28"/>
                <w:szCs w:val="28"/>
                <w:lang w:val="uk-UA"/>
              </w:rPr>
              <w:t>60,0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48,0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36,0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20,0</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Hexamita truttae</w:t>
            </w:r>
          </w:p>
        </w:tc>
        <w:tc>
          <w:tcPr>
            <w:tcW w:w="799" w:type="dxa"/>
            <w:vAlign w:val="center"/>
          </w:tcPr>
          <w:p w:rsidR="009573C4" w:rsidRDefault="009573C4" w:rsidP="00BB0CFF">
            <w:pPr>
              <w:spacing w:line="274" w:lineRule="auto"/>
              <w:jc w:val="center"/>
              <w:rPr>
                <w:sz w:val="28"/>
                <w:szCs w:val="28"/>
                <w:lang w:val="uk-UA"/>
              </w:rPr>
            </w:pPr>
            <w:r>
              <w:rPr>
                <w:sz w:val="28"/>
                <w:szCs w:val="28"/>
                <w:lang w:val="uk-UA"/>
              </w:rPr>
              <w:t>24,0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52,0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48,0</w:t>
            </w:r>
          </w:p>
        </w:tc>
        <w:tc>
          <w:tcPr>
            <w:tcW w:w="800" w:type="dxa"/>
            <w:vAlign w:val="center"/>
          </w:tcPr>
          <w:p w:rsidR="009573C4" w:rsidRDefault="009573C4" w:rsidP="00BB0CFF">
            <w:pPr>
              <w:spacing w:line="274" w:lineRule="auto"/>
              <w:ind w:right="-86"/>
              <w:jc w:val="center"/>
              <w:rPr>
                <w:sz w:val="28"/>
                <w:szCs w:val="28"/>
                <w:lang w:val="uk-UA"/>
              </w:rPr>
            </w:pPr>
            <w:r>
              <w:rPr>
                <w:sz w:val="28"/>
                <w:szCs w:val="28"/>
                <w:lang w:val="uk-UA"/>
              </w:rPr>
              <w:t>72,0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72,0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36,0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60,0</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Ichtyophtirius multifilis</w:t>
            </w:r>
          </w:p>
        </w:tc>
        <w:tc>
          <w:tcPr>
            <w:tcW w:w="799" w:type="dxa"/>
            <w:vAlign w:val="center"/>
          </w:tcPr>
          <w:p w:rsidR="009573C4" w:rsidRDefault="009573C4" w:rsidP="00BB0CFF">
            <w:pPr>
              <w:spacing w:line="274" w:lineRule="auto"/>
              <w:jc w:val="center"/>
              <w:rPr>
                <w:sz w:val="28"/>
                <w:szCs w:val="28"/>
                <w:lang w:val="uk-UA"/>
              </w:rPr>
            </w:pPr>
            <w:r>
              <w:rPr>
                <w:sz w:val="28"/>
                <w:szCs w:val="28"/>
                <w:lang w:val="uk-UA"/>
              </w:rPr>
              <w:t>16,0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56,0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60,0</w:t>
            </w:r>
          </w:p>
        </w:tc>
        <w:tc>
          <w:tcPr>
            <w:tcW w:w="800" w:type="dxa"/>
            <w:vAlign w:val="center"/>
          </w:tcPr>
          <w:p w:rsidR="009573C4" w:rsidRDefault="009573C4" w:rsidP="00BB0CFF">
            <w:pPr>
              <w:spacing w:line="274" w:lineRule="auto"/>
              <w:ind w:right="-86"/>
              <w:jc w:val="center"/>
              <w:rPr>
                <w:sz w:val="28"/>
                <w:szCs w:val="28"/>
                <w:lang w:val="uk-UA"/>
              </w:rPr>
            </w:pPr>
            <w:r>
              <w:rPr>
                <w:sz w:val="28"/>
                <w:szCs w:val="28"/>
                <w:lang w:val="uk-UA"/>
              </w:rPr>
              <w:t>100,0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100,0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60,0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72,0</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Trichodina nigra</w:t>
            </w:r>
          </w:p>
        </w:tc>
        <w:tc>
          <w:tcPr>
            <w:tcW w:w="799" w:type="dxa"/>
            <w:vAlign w:val="center"/>
          </w:tcPr>
          <w:p w:rsidR="009573C4" w:rsidRDefault="009573C4" w:rsidP="00BB0CFF">
            <w:pPr>
              <w:spacing w:line="274" w:lineRule="auto"/>
              <w:jc w:val="center"/>
              <w:rPr>
                <w:sz w:val="28"/>
                <w:szCs w:val="28"/>
                <w:lang w:val="uk-UA"/>
              </w:rPr>
            </w:pPr>
            <w:r>
              <w:rPr>
                <w:sz w:val="28"/>
                <w:szCs w:val="28"/>
                <w:lang w:val="uk-UA"/>
              </w:rPr>
              <w:t>68,0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88,0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44,0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60,0</w:t>
            </w:r>
          </w:p>
        </w:tc>
        <w:tc>
          <w:tcPr>
            <w:tcW w:w="800" w:type="dxa"/>
            <w:vAlign w:val="center"/>
          </w:tcPr>
          <w:p w:rsidR="009573C4" w:rsidRDefault="009573C4" w:rsidP="00BB0CFF">
            <w:pPr>
              <w:spacing w:line="274" w:lineRule="auto"/>
              <w:ind w:right="-86"/>
              <w:jc w:val="center"/>
              <w:rPr>
                <w:sz w:val="28"/>
                <w:szCs w:val="28"/>
                <w:lang w:val="uk-UA"/>
              </w:rPr>
            </w:pPr>
            <w:r>
              <w:rPr>
                <w:sz w:val="28"/>
                <w:szCs w:val="28"/>
                <w:lang w:val="uk-UA"/>
              </w:rPr>
              <w:t>100,0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100,0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84,0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92,0</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Apiosoma piscicolum</w:t>
            </w:r>
          </w:p>
        </w:tc>
        <w:tc>
          <w:tcPr>
            <w:tcW w:w="799" w:type="dxa"/>
            <w:vAlign w:val="center"/>
          </w:tcPr>
          <w:p w:rsidR="009573C4" w:rsidRDefault="009573C4" w:rsidP="00BB0CFF">
            <w:pPr>
              <w:spacing w:line="274" w:lineRule="auto"/>
              <w:jc w:val="center"/>
              <w:rPr>
                <w:sz w:val="28"/>
                <w:szCs w:val="28"/>
                <w:lang w:val="uk-UA"/>
              </w:rPr>
            </w:pPr>
            <w:r>
              <w:rPr>
                <w:sz w:val="28"/>
                <w:szCs w:val="28"/>
                <w:lang w:val="uk-UA"/>
              </w:rPr>
              <w:t>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24,0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20,0</w:t>
            </w:r>
          </w:p>
        </w:tc>
        <w:tc>
          <w:tcPr>
            <w:tcW w:w="800" w:type="dxa"/>
            <w:vAlign w:val="center"/>
          </w:tcPr>
          <w:p w:rsidR="009573C4" w:rsidRDefault="009573C4" w:rsidP="00BB0CFF">
            <w:pPr>
              <w:spacing w:line="274" w:lineRule="auto"/>
              <w:ind w:right="-86"/>
              <w:jc w:val="center"/>
              <w:rPr>
                <w:sz w:val="28"/>
                <w:szCs w:val="28"/>
                <w:lang w:val="uk-UA"/>
              </w:rPr>
            </w:pPr>
            <w:r>
              <w:rPr>
                <w:sz w:val="28"/>
                <w:szCs w:val="28"/>
                <w:lang w:val="uk-UA"/>
              </w:rPr>
              <w:t>76,0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80,0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68,0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56,0</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Diplostomum spathaceum</w:t>
            </w:r>
          </w:p>
        </w:tc>
        <w:tc>
          <w:tcPr>
            <w:tcW w:w="799" w:type="dxa"/>
            <w:vAlign w:val="center"/>
          </w:tcPr>
          <w:p w:rsidR="009573C4" w:rsidRDefault="009573C4" w:rsidP="00BB0CFF">
            <w:pPr>
              <w:spacing w:line="274" w:lineRule="auto"/>
              <w:jc w:val="center"/>
              <w:rPr>
                <w:sz w:val="28"/>
                <w:szCs w:val="28"/>
                <w:lang w:val="uk-UA"/>
              </w:rPr>
            </w:pPr>
            <w:r>
              <w:rPr>
                <w:sz w:val="28"/>
                <w:szCs w:val="28"/>
                <w:lang w:val="uk-UA"/>
              </w:rPr>
              <w:t>20,0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44,0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20,0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28,0</w:t>
            </w:r>
          </w:p>
        </w:tc>
        <w:tc>
          <w:tcPr>
            <w:tcW w:w="800" w:type="dxa"/>
            <w:vAlign w:val="center"/>
          </w:tcPr>
          <w:p w:rsidR="009573C4" w:rsidRDefault="009573C4" w:rsidP="00BB0CFF">
            <w:pPr>
              <w:spacing w:line="274" w:lineRule="auto"/>
              <w:ind w:right="-86"/>
              <w:jc w:val="center"/>
              <w:rPr>
                <w:sz w:val="28"/>
                <w:szCs w:val="28"/>
                <w:lang w:val="uk-UA"/>
              </w:rPr>
            </w:pPr>
            <w:r>
              <w:rPr>
                <w:sz w:val="28"/>
                <w:szCs w:val="28"/>
                <w:lang w:val="uk-UA"/>
              </w:rPr>
              <w:t>60,0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68,0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36,0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40,0</w:t>
            </w:r>
          </w:p>
        </w:tc>
      </w:tr>
      <w:tr w:rsidR="009573C4" w:rsidTr="00BB0CFF">
        <w:tc>
          <w:tcPr>
            <w:tcW w:w="3240" w:type="dxa"/>
          </w:tcPr>
          <w:p w:rsidR="009573C4" w:rsidRDefault="009573C4" w:rsidP="00BB0CFF">
            <w:pPr>
              <w:spacing w:line="274" w:lineRule="auto"/>
              <w:rPr>
                <w:i/>
                <w:sz w:val="28"/>
                <w:szCs w:val="28"/>
                <w:lang w:val="uk-UA"/>
              </w:rPr>
            </w:pPr>
            <w:r>
              <w:rPr>
                <w:i/>
                <w:sz w:val="28"/>
                <w:szCs w:val="28"/>
                <w:lang w:val="uk-UA"/>
              </w:rPr>
              <w:t>Gyrodactylus salaries</w:t>
            </w:r>
          </w:p>
        </w:tc>
        <w:tc>
          <w:tcPr>
            <w:tcW w:w="799" w:type="dxa"/>
            <w:vAlign w:val="center"/>
          </w:tcPr>
          <w:p w:rsidR="009573C4" w:rsidRDefault="009573C4" w:rsidP="00BB0CFF">
            <w:pPr>
              <w:spacing w:line="274" w:lineRule="auto"/>
              <w:ind w:right="-86"/>
              <w:jc w:val="center"/>
              <w:rPr>
                <w:sz w:val="28"/>
                <w:szCs w:val="28"/>
                <w:lang w:val="uk-UA"/>
              </w:rPr>
            </w:pPr>
            <w:r>
              <w:rPr>
                <w:sz w:val="28"/>
                <w:szCs w:val="28"/>
                <w:lang w:val="uk-UA"/>
              </w:rPr>
              <w:t>16,0</w:t>
            </w:r>
          </w:p>
        </w:tc>
        <w:tc>
          <w:tcPr>
            <w:tcW w:w="800" w:type="dxa"/>
            <w:vAlign w:val="center"/>
          </w:tcPr>
          <w:p w:rsidR="009573C4" w:rsidRDefault="009573C4" w:rsidP="00BB0CFF">
            <w:pPr>
              <w:spacing w:line="274" w:lineRule="auto"/>
              <w:ind w:right="-153"/>
              <w:jc w:val="center"/>
              <w:rPr>
                <w:sz w:val="28"/>
                <w:szCs w:val="28"/>
                <w:lang w:val="uk-UA"/>
              </w:rPr>
            </w:pPr>
            <w:r>
              <w:rPr>
                <w:sz w:val="28"/>
                <w:szCs w:val="28"/>
                <w:lang w:val="uk-UA"/>
              </w:rPr>
              <w:t>28,0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52,0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64,0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76,0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88,0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32,0</w:t>
            </w:r>
          </w:p>
        </w:tc>
        <w:tc>
          <w:tcPr>
            <w:tcW w:w="800" w:type="dxa"/>
            <w:vAlign w:val="center"/>
          </w:tcPr>
          <w:p w:rsidR="009573C4" w:rsidRDefault="009573C4" w:rsidP="00BB0CFF">
            <w:pPr>
              <w:spacing w:line="274" w:lineRule="auto"/>
              <w:jc w:val="center"/>
              <w:rPr>
                <w:sz w:val="28"/>
                <w:szCs w:val="28"/>
                <w:lang w:val="uk-UA"/>
              </w:rPr>
            </w:pPr>
            <w:r>
              <w:rPr>
                <w:sz w:val="28"/>
                <w:szCs w:val="28"/>
                <w:lang w:val="uk-UA"/>
              </w:rPr>
              <w:t>40,0</w:t>
            </w:r>
          </w:p>
        </w:tc>
      </w:tr>
    </w:tbl>
    <w:p w:rsidR="009573C4" w:rsidRDefault="009573C4" w:rsidP="009573C4">
      <w:pPr>
        <w:spacing w:line="274" w:lineRule="auto"/>
        <w:ind w:firstLine="720"/>
        <w:jc w:val="both"/>
        <w:rPr>
          <w:szCs w:val="28"/>
          <w:lang w:val="uk-UA"/>
        </w:rPr>
      </w:pPr>
      <w:r>
        <w:rPr>
          <w:szCs w:val="28"/>
          <w:lang w:val="uk-UA"/>
        </w:rPr>
        <w:t>Примітка: *1 – господарство ,,Солонськ”,  2 – господарство ,,Рибний потік”</w:t>
      </w:r>
    </w:p>
    <w:p w:rsidR="009573C4" w:rsidRDefault="009573C4" w:rsidP="009573C4">
      <w:pPr>
        <w:spacing w:line="274" w:lineRule="auto"/>
        <w:ind w:firstLine="720"/>
        <w:jc w:val="both"/>
        <w:rPr>
          <w:sz w:val="28"/>
          <w:szCs w:val="28"/>
          <w:lang w:val="uk-UA"/>
        </w:rPr>
      </w:pPr>
    </w:p>
    <w:p w:rsidR="009573C4" w:rsidRDefault="009573C4" w:rsidP="009573C4">
      <w:pPr>
        <w:spacing w:line="274" w:lineRule="auto"/>
        <w:ind w:firstLine="720"/>
        <w:jc w:val="both"/>
        <w:rPr>
          <w:sz w:val="28"/>
          <w:szCs w:val="28"/>
          <w:lang w:val="uk-UA"/>
        </w:rPr>
      </w:pPr>
      <w:r>
        <w:rPr>
          <w:sz w:val="28"/>
          <w:szCs w:val="28"/>
          <w:lang w:val="uk-UA"/>
        </w:rPr>
        <w:t xml:space="preserve">Аналіз даних табл. 4 свідчать, що екстенсивність зараження збудниками інвазійних хвороб молоді райдужної форелі у різні пори року змінювалася. </w:t>
      </w:r>
    </w:p>
    <w:p w:rsidR="009573C4" w:rsidRDefault="009573C4" w:rsidP="009573C4">
      <w:pPr>
        <w:spacing w:line="274" w:lineRule="auto"/>
        <w:ind w:firstLine="720"/>
        <w:jc w:val="both"/>
        <w:rPr>
          <w:iCs/>
          <w:sz w:val="28"/>
          <w:szCs w:val="28"/>
          <w:lang w:val="uk-UA"/>
        </w:rPr>
      </w:pPr>
      <w:r>
        <w:rPr>
          <w:sz w:val="28"/>
          <w:szCs w:val="28"/>
          <w:lang w:val="uk-UA"/>
        </w:rPr>
        <w:t xml:space="preserve">Отже, екстенсивність ураження риби найпростішими – </w:t>
      </w:r>
      <w:r>
        <w:rPr>
          <w:i/>
          <w:iCs/>
          <w:sz w:val="28"/>
          <w:szCs w:val="28"/>
          <w:lang w:val="uk-UA"/>
        </w:rPr>
        <w:t>Costia necatrix, Ichtyophtirius multifilis,</w:t>
      </w:r>
      <w:r>
        <w:rPr>
          <w:sz w:val="28"/>
          <w:szCs w:val="28"/>
          <w:lang w:val="uk-UA"/>
        </w:rPr>
        <w:t xml:space="preserve"> </w:t>
      </w:r>
      <w:r>
        <w:rPr>
          <w:i/>
          <w:iCs/>
          <w:sz w:val="28"/>
          <w:szCs w:val="28"/>
          <w:lang w:val="uk-UA"/>
        </w:rPr>
        <w:t>Apiosoma piscicolum,</w:t>
      </w:r>
      <w:r>
        <w:rPr>
          <w:sz w:val="28"/>
          <w:szCs w:val="28"/>
          <w:lang w:val="uk-UA"/>
        </w:rPr>
        <w:t xml:space="preserve"> </w:t>
      </w:r>
      <w:r>
        <w:rPr>
          <w:i/>
          <w:iCs/>
          <w:sz w:val="28"/>
          <w:szCs w:val="28"/>
          <w:lang w:val="uk-UA"/>
        </w:rPr>
        <w:t>Hexamita truttae,</w:t>
      </w:r>
      <w:r>
        <w:rPr>
          <w:sz w:val="28"/>
          <w:szCs w:val="28"/>
          <w:lang w:val="uk-UA"/>
        </w:rPr>
        <w:t xml:space="preserve"> </w:t>
      </w:r>
      <w:r>
        <w:rPr>
          <w:i/>
          <w:iCs/>
          <w:sz w:val="28"/>
          <w:szCs w:val="28"/>
          <w:lang w:val="uk-UA"/>
        </w:rPr>
        <w:t>Trichodina nigra</w:t>
      </w:r>
      <w:r>
        <w:rPr>
          <w:sz w:val="28"/>
          <w:szCs w:val="28"/>
          <w:lang w:val="uk-UA"/>
        </w:rPr>
        <w:t xml:space="preserve">, моногенетичними сисунами і трематодозами </w:t>
      </w:r>
      <w:r>
        <w:rPr>
          <w:iCs/>
          <w:sz w:val="28"/>
          <w:szCs w:val="28"/>
          <w:lang w:val="uk-UA"/>
        </w:rPr>
        <w:t>незначно відрізнялася між високогірним господарством ,,Рибний потік” та низинним ,,Солонськ”.</w:t>
      </w:r>
    </w:p>
    <w:p w:rsidR="009573C4" w:rsidRDefault="009573C4" w:rsidP="009573C4">
      <w:pPr>
        <w:pStyle w:val="affffffff4"/>
        <w:spacing w:line="274" w:lineRule="auto"/>
        <w:ind w:firstLine="720"/>
        <w:jc w:val="both"/>
        <w:rPr>
          <w:b/>
          <w:szCs w:val="28"/>
        </w:rPr>
      </w:pPr>
      <w:r>
        <w:rPr>
          <w:b/>
          <w:szCs w:val="28"/>
        </w:rPr>
        <w:t xml:space="preserve">Інтенсивність паразитофауни молоді райдужної форелі господарств західного регіону України. </w:t>
      </w:r>
      <w:r>
        <w:rPr>
          <w:szCs w:val="28"/>
        </w:rPr>
        <w:t xml:space="preserve">Важливим паразитологічним показником є виявлення інтенсивності інвазії такими паразитами як </w:t>
      </w:r>
      <w:r>
        <w:rPr>
          <w:i/>
          <w:iCs/>
          <w:szCs w:val="28"/>
        </w:rPr>
        <w:t>Costia necatrix</w:t>
      </w:r>
      <w:r>
        <w:rPr>
          <w:iCs/>
          <w:szCs w:val="28"/>
        </w:rPr>
        <w:t>,</w:t>
      </w:r>
      <w:r>
        <w:rPr>
          <w:i/>
          <w:iCs/>
          <w:szCs w:val="28"/>
        </w:rPr>
        <w:t xml:space="preserve"> Ichtyophtirius multifilis,</w:t>
      </w:r>
      <w:r>
        <w:rPr>
          <w:szCs w:val="28"/>
        </w:rPr>
        <w:t xml:space="preserve"> </w:t>
      </w:r>
      <w:r>
        <w:rPr>
          <w:i/>
          <w:iCs/>
          <w:szCs w:val="28"/>
        </w:rPr>
        <w:t>Apiosoma piscicolum,</w:t>
      </w:r>
      <w:r>
        <w:rPr>
          <w:szCs w:val="28"/>
        </w:rPr>
        <w:t xml:space="preserve"> </w:t>
      </w:r>
      <w:r>
        <w:rPr>
          <w:i/>
          <w:iCs/>
          <w:szCs w:val="28"/>
        </w:rPr>
        <w:t>Hexamita truttae,</w:t>
      </w:r>
      <w:r>
        <w:rPr>
          <w:szCs w:val="28"/>
        </w:rPr>
        <w:t xml:space="preserve"> </w:t>
      </w:r>
      <w:r>
        <w:rPr>
          <w:i/>
          <w:iCs/>
          <w:szCs w:val="28"/>
        </w:rPr>
        <w:t>Trichodina nigra</w:t>
      </w:r>
      <w:r>
        <w:rPr>
          <w:szCs w:val="28"/>
        </w:rPr>
        <w:t xml:space="preserve">, </w:t>
      </w:r>
      <w:r>
        <w:rPr>
          <w:i/>
          <w:iCs/>
          <w:szCs w:val="28"/>
        </w:rPr>
        <w:t>Diplostomum spathaceum</w:t>
      </w:r>
      <w:r>
        <w:rPr>
          <w:szCs w:val="28"/>
        </w:rPr>
        <w:t xml:space="preserve">, </w:t>
      </w:r>
      <w:r>
        <w:rPr>
          <w:i/>
          <w:iCs/>
          <w:szCs w:val="28"/>
        </w:rPr>
        <w:t>Gyrodactylus salaries</w:t>
      </w:r>
      <w:r>
        <w:rPr>
          <w:szCs w:val="28"/>
        </w:rPr>
        <w:t>, що найчастіше виявляються у форелевих господарствах.</w:t>
      </w:r>
    </w:p>
    <w:p w:rsidR="009573C4" w:rsidRDefault="009573C4" w:rsidP="009573C4">
      <w:pPr>
        <w:pStyle w:val="37"/>
      </w:pPr>
      <w:r>
        <w:t>Результати вивчення інтенсивності інвазії молоді райдужної форелі у низинному і високогірному господарствах у різні пори року представлено у табл. 5.</w:t>
      </w:r>
    </w:p>
    <w:p w:rsidR="009573C4" w:rsidRDefault="009573C4" w:rsidP="009573C4">
      <w:pPr>
        <w:spacing w:line="274" w:lineRule="auto"/>
        <w:ind w:firstLine="720"/>
        <w:jc w:val="right"/>
        <w:rPr>
          <w:sz w:val="28"/>
          <w:szCs w:val="28"/>
          <w:lang w:val="uk-UA"/>
        </w:rPr>
      </w:pPr>
      <w:r>
        <w:rPr>
          <w:sz w:val="28"/>
          <w:szCs w:val="28"/>
          <w:lang w:val="uk-UA"/>
        </w:rPr>
        <w:lastRenderedPageBreak/>
        <w:t>Таблиця 5</w:t>
      </w:r>
    </w:p>
    <w:p w:rsidR="009573C4" w:rsidRDefault="009573C4" w:rsidP="009573C4">
      <w:pPr>
        <w:spacing w:line="274" w:lineRule="auto"/>
        <w:ind w:firstLine="720"/>
        <w:jc w:val="center"/>
        <w:rPr>
          <w:b/>
          <w:sz w:val="28"/>
          <w:szCs w:val="28"/>
          <w:lang w:val="uk-UA"/>
        </w:rPr>
      </w:pPr>
      <w:r>
        <w:rPr>
          <w:b/>
          <w:sz w:val="28"/>
          <w:szCs w:val="28"/>
          <w:lang w:val="uk-UA"/>
        </w:rPr>
        <w:t>Середня інтенсивність зараження паразитами молоді райдужної форелі у рибогосподарстві ,,Солонськ” і ,,Рибний потік”, n = 25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1890"/>
        <w:gridCol w:w="564"/>
        <w:gridCol w:w="565"/>
        <w:gridCol w:w="565"/>
        <w:gridCol w:w="565"/>
        <w:gridCol w:w="565"/>
        <w:gridCol w:w="565"/>
        <w:gridCol w:w="565"/>
        <w:gridCol w:w="565"/>
      </w:tblGrid>
      <w:tr w:rsidR="009573C4" w:rsidTr="00BB0CFF">
        <w:trPr>
          <w:cantSplit/>
          <w:jc w:val="center"/>
        </w:trPr>
        <w:tc>
          <w:tcPr>
            <w:tcW w:w="3077" w:type="dxa"/>
            <w:vMerge w:val="restart"/>
            <w:vAlign w:val="center"/>
          </w:tcPr>
          <w:p w:rsidR="009573C4" w:rsidRDefault="009573C4" w:rsidP="00BB0CFF">
            <w:pPr>
              <w:pStyle w:val="4"/>
            </w:pPr>
            <w:r>
              <w:t>Назва паразитів</w:t>
            </w:r>
          </w:p>
        </w:tc>
        <w:tc>
          <w:tcPr>
            <w:tcW w:w="1800" w:type="dxa"/>
            <w:vMerge w:val="restart"/>
            <w:vAlign w:val="center"/>
          </w:tcPr>
          <w:p w:rsidR="009573C4" w:rsidRDefault="009573C4" w:rsidP="00BB0CFF">
            <w:pPr>
              <w:spacing w:line="274" w:lineRule="auto"/>
              <w:jc w:val="both"/>
              <w:rPr>
                <w:sz w:val="28"/>
                <w:szCs w:val="28"/>
                <w:lang w:val="uk-UA"/>
              </w:rPr>
            </w:pPr>
            <w:r>
              <w:rPr>
                <w:sz w:val="28"/>
                <w:szCs w:val="28"/>
                <w:lang w:val="uk-UA"/>
              </w:rPr>
              <w:t xml:space="preserve">Локалізація </w:t>
            </w:r>
          </w:p>
        </w:tc>
        <w:tc>
          <w:tcPr>
            <w:tcW w:w="4303" w:type="dxa"/>
            <w:gridSpan w:val="8"/>
          </w:tcPr>
          <w:p w:rsidR="009573C4" w:rsidRDefault="009573C4" w:rsidP="00BB0CFF">
            <w:pPr>
              <w:spacing w:line="274" w:lineRule="auto"/>
              <w:jc w:val="center"/>
              <w:rPr>
                <w:sz w:val="28"/>
                <w:szCs w:val="28"/>
                <w:lang w:val="uk-UA"/>
              </w:rPr>
            </w:pPr>
            <w:r>
              <w:rPr>
                <w:sz w:val="28"/>
                <w:szCs w:val="28"/>
                <w:lang w:val="uk-UA"/>
              </w:rPr>
              <w:t>Пора року</w:t>
            </w:r>
          </w:p>
        </w:tc>
      </w:tr>
      <w:tr w:rsidR="009573C4" w:rsidTr="00BB0CFF">
        <w:trPr>
          <w:cantSplit/>
          <w:jc w:val="center"/>
        </w:trPr>
        <w:tc>
          <w:tcPr>
            <w:tcW w:w="3077" w:type="dxa"/>
            <w:vMerge/>
            <w:vAlign w:val="center"/>
          </w:tcPr>
          <w:p w:rsidR="009573C4" w:rsidRDefault="009573C4" w:rsidP="00BB0CFF">
            <w:pPr>
              <w:spacing w:line="274" w:lineRule="auto"/>
              <w:jc w:val="center"/>
              <w:rPr>
                <w:sz w:val="28"/>
                <w:szCs w:val="28"/>
                <w:lang w:val="uk-UA"/>
              </w:rPr>
            </w:pPr>
          </w:p>
        </w:tc>
        <w:tc>
          <w:tcPr>
            <w:tcW w:w="1800" w:type="dxa"/>
            <w:vMerge/>
            <w:vAlign w:val="center"/>
          </w:tcPr>
          <w:p w:rsidR="009573C4" w:rsidRDefault="009573C4" w:rsidP="00BB0CFF">
            <w:pPr>
              <w:spacing w:line="274" w:lineRule="auto"/>
              <w:jc w:val="both"/>
              <w:rPr>
                <w:sz w:val="28"/>
                <w:szCs w:val="28"/>
                <w:lang w:val="uk-UA"/>
              </w:rPr>
            </w:pPr>
          </w:p>
        </w:tc>
        <w:tc>
          <w:tcPr>
            <w:tcW w:w="1075" w:type="dxa"/>
            <w:gridSpan w:val="2"/>
          </w:tcPr>
          <w:p w:rsidR="009573C4" w:rsidRDefault="009573C4" w:rsidP="00BB0CFF">
            <w:pPr>
              <w:spacing w:line="274" w:lineRule="auto"/>
              <w:jc w:val="center"/>
              <w:rPr>
                <w:sz w:val="28"/>
                <w:szCs w:val="28"/>
                <w:lang w:val="uk-UA"/>
              </w:rPr>
            </w:pPr>
            <w:r>
              <w:rPr>
                <w:sz w:val="28"/>
                <w:szCs w:val="28"/>
                <w:lang w:val="uk-UA"/>
              </w:rPr>
              <w:t>зима</w:t>
            </w:r>
          </w:p>
        </w:tc>
        <w:tc>
          <w:tcPr>
            <w:tcW w:w="1076" w:type="dxa"/>
            <w:gridSpan w:val="2"/>
          </w:tcPr>
          <w:p w:rsidR="009573C4" w:rsidRDefault="009573C4" w:rsidP="00BB0CFF">
            <w:pPr>
              <w:spacing w:line="274" w:lineRule="auto"/>
              <w:jc w:val="center"/>
              <w:rPr>
                <w:sz w:val="28"/>
                <w:szCs w:val="28"/>
                <w:lang w:val="uk-UA"/>
              </w:rPr>
            </w:pPr>
            <w:r>
              <w:rPr>
                <w:sz w:val="28"/>
                <w:szCs w:val="28"/>
                <w:lang w:val="uk-UA"/>
              </w:rPr>
              <w:t xml:space="preserve">весна </w:t>
            </w:r>
          </w:p>
        </w:tc>
        <w:tc>
          <w:tcPr>
            <w:tcW w:w="1076" w:type="dxa"/>
            <w:gridSpan w:val="2"/>
          </w:tcPr>
          <w:p w:rsidR="009573C4" w:rsidRDefault="009573C4" w:rsidP="00BB0CFF">
            <w:pPr>
              <w:spacing w:line="274" w:lineRule="auto"/>
              <w:jc w:val="center"/>
              <w:rPr>
                <w:sz w:val="28"/>
                <w:szCs w:val="28"/>
                <w:lang w:val="uk-UA"/>
              </w:rPr>
            </w:pPr>
            <w:r>
              <w:rPr>
                <w:sz w:val="28"/>
                <w:szCs w:val="28"/>
                <w:lang w:val="uk-UA"/>
              </w:rPr>
              <w:t xml:space="preserve">літо </w:t>
            </w:r>
          </w:p>
        </w:tc>
        <w:tc>
          <w:tcPr>
            <w:tcW w:w="1076" w:type="dxa"/>
            <w:gridSpan w:val="2"/>
          </w:tcPr>
          <w:p w:rsidR="009573C4" w:rsidRDefault="009573C4" w:rsidP="00BB0CFF">
            <w:pPr>
              <w:tabs>
                <w:tab w:val="left" w:pos="804"/>
              </w:tabs>
              <w:spacing w:line="274" w:lineRule="auto"/>
              <w:ind w:right="-51"/>
              <w:jc w:val="center"/>
              <w:rPr>
                <w:sz w:val="28"/>
                <w:szCs w:val="28"/>
                <w:lang w:val="uk-UA"/>
              </w:rPr>
            </w:pPr>
            <w:r>
              <w:rPr>
                <w:sz w:val="28"/>
                <w:szCs w:val="28"/>
                <w:lang w:val="uk-UA"/>
              </w:rPr>
              <w:t xml:space="preserve">осінь </w:t>
            </w:r>
          </w:p>
        </w:tc>
      </w:tr>
      <w:tr w:rsidR="009573C4" w:rsidTr="00BB0CFF">
        <w:trPr>
          <w:cantSplit/>
          <w:jc w:val="center"/>
        </w:trPr>
        <w:tc>
          <w:tcPr>
            <w:tcW w:w="3077" w:type="dxa"/>
            <w:vMerge/>
            <w:vAlign w:val="center"/>
          </w:tcPr>
          <w:p w:rsidR="009573C4" w:rsidRDefault="009573C4" w:rsidP="00BB0CFF">
            <w:pPr>
              <w:spacing w:line="274" w:lineRule="auto"/>
              <w:rPr>
                <w:i/>
                <w:sz w:val="28"/>
                <w:szCs w:val="28"/>
                <w:lang w:val="uk-UA"/>
              </w:rPr>
            </w:pPr>
          </w:p>
        </w:tc>
        <w:tc>
          <w:tcPr>
            <w:tcW w:w="1800" w:type="dxa"/>
            <w:vMerge/>
          </w:tcPr>
          <w:p w:rsidR="009573C4" w:rsidRDefault="009573C4" w:rsidP="00BB0CFF">
            <w:pPr>
              <w:spacing w:line="274" w:lineRule="auto"/>
              <w:jc w:val="both"/>
              <w:rPr>
                <w:sz w:val="28"/>
                <w:szCs w:val="28"/>
                <w:lang w:val="uk-UA"/>
              </w:rPr>
            </w:pPr>
          </w:p>
        </w:tc>
        <w:tc>
          <w:tcPr>
            <w:tcW w:w="537" w:type="dxa"/>
            <w:vAlign w:val="center"/>
          </w:tcPr>
          <w:p w:rsidR="009573C4" w:rsidRDefault="009573C4" w:rsidP="00BB0CFF">
            <w:pPr>
              <w:spacing w:line="274" w:lineRule="auto"/>
              <w:jc w:val="center"/>
              <w:rPr>
                <w:caps/>
                <w:sz w:val="28"/>
                <w:szCs w:val="28"/>
                <w:lang w:val="en-US"/>
              </w:rPr>
            </w:pPr>
            <w:r>
              <w:rPr>
                <w:caps/>
                <w:sz w:val="28"/>
                <w:szCs w:val="28"/>
                <w:lang w:val="uk-UA"/>
              </w:rPr>
              <w:t>1</w:t>
            </w:r>
            <w:r>
              <w:rPr>
                <w:caps/>
                <w:sz w:val="28"/>
                <w:szCs w:val="28"/>
                <w:lang w:val="en-US"/>
              </w:rPr>
              <w:t>*</w:t>
            </w:r>
          </w:p>
        </w:tc>
        <w:tc>
          <w:tcPr>
            <w:tcW w:w="538" w:type="dxa"/>
            <w:vAlign w:val="center"/>
          </w:tcPr>
          <w:p w:rsidR="009573C4" w:rsidRDefault="009573C4" w:rsidP="00BB0CFF">
            <w:pPr>
              <w:spacing w:line="274" w:lineRule="auto"/>
              <w:ind w:right="-51"/>
              <w:jc w:val="center"/>
              <w:rPr>
                <w:caps/>
                <w:sz w:val="28"/>
                <w:szCs w:val="28"/>
                <w:lang w:val="uk-UA"/>
              </w:rPr>
            </w:pPr>
            <w:r>
              <w:rPr>
                <w:caps/>
                <w:sz w:val="28"/>
                <w:szCs w:val="28"/>
                <w:lang w:val="uk-UA"/>
              </w:rPr>
              <w:t>2</w:t>
            </w:r>
          </w:p>
        </w:tc>
        <w:tc>
          <w:tcPr>
            <w:tcW w:w="538" w:type="dxa"/>
            <w:vAlign w:val="center"/>
          </w:tcPr>
          <w:p w:rsidR="009573C4" w:rsidRDefault="009573C4" w:rsidP="00BB0CFF">
            <w:pPr>
              <w:spacing w:line="274" w:lineRule="auto"/>
              <w:ind w:right="-51"/>
              <w:jc w:val="center"/>
              <w:rPr>
                <w:caps/>
                <w:sz w:val="28"/>
                <w:szCs w:val="28"/>
                <w:lang w:val="uk-UA"/>
              </w:rPr>
            </w:pPr>
            <w:r>
              <w:rPr>
                <w:caps/>
                <w:sz w:val="28"/>
                <w:szCs w:val="28"/>
                <w:lang w:val="uk-UA"/>
              </w:rPr>
              <w:t>1</w:t>
            </w:r>
          </w:p>
        </w:tc>
        <w:tc>
          <w:tcPr>
            <w:tcW w:w="538" w:type="dxa"/>
            <w:vAlign w:val="center"/>
          </w:tcPr>
          <w:p w:rsidR="009573C4" w:rsidRDefault="009573C4" w:rsidP="00BB0CFF">
            <w:pPr>
              <w:spacing w:line="274" w:lineRule="auto"/>
              <w:ind w:right="-51"/>
              <w:jc w:val="center"/>
              <w:rPr>
                <w:caps/>
                <w:sz w:val="28"/>
                <w:szCs w:val="28"/>
                <w:lang w:val="uk-UA"/>
              </w:rPr>
            </w:pPr>
            <w:r>
              <w:rPr>
                <w:caps/>
                <w:sz w:val="28"/>
                <w:szCs w:val="28"/>
                <w:lang w:val="uk-UA"/>
              </w:rPr>
              <w:t>2</w:t>
            </w:r>
          </w:p>
        </w:tc>
        <w:tc>
          <w:tcPr>
            <w:tcW w:w="538" w:type="dxa"/>
            <w:vAlign w:val="center"/>
          </w:tcPr>
          <w:p w:rsidR="009573C4" w:rsidRDefault="009573C4" w:rsidP="00BB0CFF">
            <w:pPr>
              <w:spacing w:line="274" w:lineRule="auto"/>
              <w:ind w:right="-51"/>
              <w:jc w:val="center"/>
              <w:rPr>
                <w:caps/>
                <w:sz w:val="28"/>
                <w:szCs w:val="28"/>
                <w:lang w:val="uk-UA"/>
              </w:rPr>
            </w:pPr>
            <w:r>
              <w:rPr>
                <w:caps/>
                <w:sz w:val="28"/>
                <w:szCs w:val="28"/>
                <w:lang w:val="uk-UA"/>
              </w:rPr>
              <w:t>1</w:t>
            </w:r>
          </w:p>
        </w:tc>
        <w:tc>
          <w:tcPr>
            <w:tcW w:w="538" w:type="dxa"/>
            <w:vAlign w:val="center"/>
          </w:tcPr>
          <w:p w:rsidR="009573C4" w:rsidRDefault="009573C4" w:rsidP="00BB0CFF">
            <w:pPr>
              <w:spacing w:line="274" w:lineRule="auto"/>
              <w:ind w:right="-51"/>
              <w:jc w:val="center"/>
              <w:rPr>
                <w:caps/>
                <w:sz w:val="28"/>
                <w:szCs w:val="28"/>
                <w:lang w:val="uk-UA"/>
              </w:rPr>
            </w:pPr>
            <w:r>
              <w:rPr>
                <w:caps/>
                <w:sz w:val="28"/>
                <w:szCs w:val="28"/>
                <w:lang w:val="uk-UA"/>
              </w:rPr>
              <w:t>2</w:t>
            </w:r>
          </w:p>
        </w:tc>
        <w:tc>
          <w:tcPr>
            <w:tcW w:w="538" w:type="dxa"/>
            <w:vAlign w:val="center"/>
          </w:tcPr>
          <w:p w:rsidR="009573C4" w:rsidRDefault="009573C4" w:rsidP="00BB0CFF">
            <w:pPr>
              <w:spacing w:line="274" w:lineRule="auto"/>
              <w:jc w:val="center"/>
              <w:rPr>
                <w:caps/>
                <w:sz w:val="28"/>
                <w:szCs w:val="28"/>
                <w:lang w:val="uk-UA"/>
              </w:rPr>
            </w:pPr>
            <w:r>
              <w:rPr>
                <w:caps/>
                <w:sz w:val="28"/>
                <w:szCs w:val="28"/>
                <w:lang w:val="uk-UA"/>
              </w:rPr>
              <w:t>1</w:t>
            </w:r>
          </w:p>
        </w:tc>
        <w:tc>
          <w:tcPr>
            <w:tcW w:w="538" w:type="dxa"/>
            <w:vAlign w:val="center"/>
          </w:tcPr>
          <w:p w:rsidR="009573C4" w:rsidRDefault="009573C4" w:rsidP="00BB0CFF">
            <w:pPr>
              <w:spacing w:line="274" w:lineRule="auto"/>
              <w:jc w:val="center"/>
              <w:rPr>
                <w:caps/>
                <w:sz w:val="28"/>
                <w:szCs w:val="28"/>
                <w:lang w:val="uk-UA"/>
              </w:rPr>
            </w:pPr>
            <w:r>
              <w:rPr>
                <w:caps/>
                <w:sz w:val="28"/>
                <w:szCs w:val="28"/>
                <w:lang w:val="uk-UA"/>
              </w:rPr>
              <w:t>2</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Costia necatrix</w:t>
            </w:r>
          </w:p>
        </w:tc>
        <w:tc>
          <w:tcPr>
            <w:tcW w:w="1800" w:type="dxa"/>
          </w:tcPr>
          <w:p w:rsidR="009573C4" w:rsidRDefault="009573C4" w:rsidP="00BB0CFF">
            <w:pPr>
              <w:spacing w:line="274" w:lineRule="auto"/>
              <w:jc w:val="both"/>
              <w:rPr>
                <w:sz w:val="28"/>
                <w:szCs w:val="28"/>
                <w:lang w:val="uk-UA"/>
              </w:rPr>
            </w:pPr>
            <w:r>
              <w:rPr>
                <w:sz w:val="28"/>
                <w:szCs w:val="28"/>
                <w:lang w:val="uk-UA"/>
              </w:rPr>
              <w:t>Шкіра, зябра</w:t>
            </w:r>
          </w:p>
        </w:tc>
        <w:tc>
          <w:tcPr>
            <w:tcW w:w="537" w:type="dxa"/>
            <w:vAlign w:val="center"/>
          </w:tcPr>
          <w:p w:rsidR="009573C4" w:rsidRDefault="009573C4" w:rsidP="00BB0CFF">
            <w:pPr>
              <w:spacing w:line="274" w:lineRule="auto"/>
              <w:ind w:right="-51"/>
              <w:jc w:val="center"/>
              <w:rPr>
                <w:sz w:val="28"/>
                <w:szCs w:val="28"/>
                <w:lang w:val="uk-UA"/>
              </w:rPr>
            </w:pPr>
            <w:r>
              <w:rPr>
                <w:sz w:val="28"/>
                <w:szCs w:val="28"/>
                <w:lang w:val="uk-UA"/>
              </w:rPr>
              <w:t>0,2</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0,2</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0,6</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0,4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1,8</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1,6</w:t>
            </w:r>
          </w:p>
        </w:tc>
        <w:tc>
          <w:tcPr>
            <w:tcW w:w="538" w:type="dxa"/>
            <w:vAlign w:val="center"/>
          </w:tcPr>
          <w:p w:rsidR="009573C4" w:rsidRDefault="009573C4" w:rsidP="00BB0CFF">
            <w:pPr>
              <w:spacing w:line="274" w:lineRule="auto"/>
              <w:ind w:right="-94"/>
              <w:jc w:val="center"/>
              <w:rPr>
                <w:sz w:val="28"/>
                <w:szCs w:val="28"/>
                <w:lang w:val="uk-UA"/>
              </w:rPr>
            </w:pPr>
            <w:r>
              <w:rPr>
                <w:sz w:val="28"/>
                <w:szCs w:val="28"/>
                <w:lang w:val="uk-UA"/>
              </w:rPr>
              <w:t>1,0</w:t>
            </w:r>
          </w:p>
        </w:tc>
        <w:tc>
          <w:tcPr>
            <w:tcW w:w="538" w:type="dxa"/>
            <w:vAlign w:val="center"/>
          </w:tcPr>
          <w:p w:rsidR="009573C4" w:rsidRDefault="009573C4" w:rsidP="00BB0CFF">
            <w:pPr>
              <w:spacing w:line="274" w:lineRule="auto"/>
              <w:ind w:right="-96"/>
              <w:jc w:val="center"/>
              <w:rPr>
                <w:sz w:val="28"/>
                <w:szCs w:val="28"/>
                <w:lang w:val="uk-UA"/>
              </w:rPr>
            </w:pPr>
            <w:r>
              <w:rPr>
                <w:sz w:val="28"/>
                <w:szCs w:val="28"/>
                <w:lang w:val="uk-UA"/>
              </w:rPr>
              <w:t>0,4</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Hexamita truttae</w:t>
            </w:r>
          </w:p>
        </w:tc>
        <w:tc>
          <w:tcPr>
            <w:tcW w:w="1800" w:type="dxa"/>
          </w:tcPr>
          <w:p w:rsidR="009573C4" w:rsidRDefault="009573C4" w:rsidP="00BB0CFF">
            <w:pPr>
              <w:spacing w:line="274" w:lineRule="auto"/>
              <w:jc w:val="both"/>
              <w:rPr>
                <w:sz w:val="28"/>
                <w:szCs w:val="28"/>
                <w:lang w:val="uk-UA"/>
              </w:rPr>
            </w:pPr>
            <w:r>
              <w:rPr>
                <w:sz w:val="28"/>
                <w:szCs w:val="28"/>
                <w:lang w:val="uk-UA"/>
              </w:rPr>
              <w:t>Кишечник</w:t>
            </w:r>
          </w:p>
        </w:tc>
        <w:tc>
          <w:tcPr>
            <w:tcW w:w="537" w:type="dxa"/>
            <w:vAlign w:val="center"/>
          </w:tcPr>
          <w:p w:rsidR="009573C4" w:rsidRDefault="009573C4" w:rsidP="00BB0CFF">
            <w:pPr>
              <w:spacing w:line="274" w:lineRule="auto"/>
              <w:ind w:right="-51"/>
              <w:jc w:val="center"/>
              <w:rPr>
                <w:sz w:val="28"/>
                <w:szCs w:val="28"/>
                <w:lang w:val="uk-UA"/>
              </w:rPr>
            </w:pPr>
            <w:r>
              <w:rPr>
                <w:sz w:val="28"/>
                <w:szCs w:val="28"/>
                <w:lang w:val="uk-UA"/>
              </w:rPr>
              <w:t>0,4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0,8</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0,8</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2,2</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2,2</w:t>
            </w:r>
          </w:p>
        </w:tc>
        <w:tc>
          <w:tcPr>
            <w:tcW w:w="538" w:type="dxa"/>
            <w:vAlign w:val="center"/>
          </w:tcPr>
          <w:p w:rsidR="009573C4" w:rsidRDefault="009573C4" w:rsidP="00BB0CFF">
            <w:pPr>
              <w:spacing w:line="274" w:lineRule="auto"/>
              <w:ind w:right="-94"/>
              <w:jc w:val="center"/>
              <w:rPr>
                <w:sz w:val="28"/>
                <w:szCs w:val="28"/>
                <w:lang w:val="uk-UA"/>
              </w:rPr>
            </w:pPr>
            <w:r>
              <w:rPr>
                <w:sz w:val="28"/>
                <w:szCs w:val="28"/>
                <w:lang w:val="uk-UA"/>
              </w:rPr>
              <w:t>0,6</w:t>
            </w:r>
          </w:p>
        </w:tc>
        <w:tc>
          <w:tcPr>
            <w:tcW w:w="538" w:type="dxa"/>
            <w:vAlign w:val="center"/>
          </w:tcPr>
          <w:p w:rsidR="009573C4" w:rsidRDefault="009573C4" w:rsidP="00BB0CFF">
            <w:pPr>
              <w:spacing w:line="274" w:lineRule="auto"/>
              <w:ind w:right="-96"/>
              <w:jc w:val="center"/>
              <w:rPr>
                <w:sz w:val="28"/>
                <w:szCs w:val="28"/>
                <w:lang w:val="en-US"/>
              </w:rPr>
            </w:pPr>
            <w:r>
              <w:rPr>
                <w:sz w:val="28"/>
                <w:szCs w:val="28"/>
                <w:lang w:val="uk-UA"/>
              </w:rPr>
              <w:t>1,8</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Ichtyophtirius multifilis</w:t>
            </w:r>
          </w:p>
        </w:tc>
        <w:tc>
          <w:tcPr>
            <w:tcW w:w="1800" w:type="dxa"/>
          </w:tcPr>
          <w:p w:rsidR="009573C4" w:rsidRDefault="009573C4" w:rsidP="00BB0CFF">
            <w:pPr>
              <w:spacing w:line="274" w:lineRule="auto"/>
              <w:jc w:val="both"/>
              <w:rPr>
                <w:sz w:val="28"/>
                <w:szCs w:val="28"/>
                <w:lang w:val="uk-UA"/>
              </w:rPr>
            </w:pPr>
            <w:r>
              <w:rPr>
                <w:sz w:val="28"/>
                <w:szCs w:val="28"/>
                <w:lang w:val="uk-UA"/>
              </w:rPr>
              <w:t>Шкіра, зябра</w:t>
            </w:r>
          </w:p>
        </w:tc>
        <w:tc>
          <w:tcPr>
            <w:tcW w:w="537" w:type="dxa"/>
            <w:vAlign w:val="center"/>
          </w:tcPr>
          <w:p w:rsidR="009573C4" w:rsidRDefault="009573C4" w:rsidP="00BB0CFF">
            <w:pPr>
              <w:spacing w:line="274" w:lineRule="auto"/>
              <w:ind w:right="-51"/>
              <w:jc w:val="center"/>
              <w:rPr>
                <w:sz w:val="28"/>
                <w:szCs w:val="28"/>
                <w:lang w:val="uk-UA"/>
              </w:rPr>
            </w:pPr>
            <w:r>
              <w:rPr>
                <w:sz w:val="28"/>
                <w:szCs w:val="28"/>
                <w:lang w:val="uk-UA"/>
              </w:rPr>
              <w:t>1,0</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1,0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3,6</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3,0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5,4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6,8</w:t>
            </w:r>
          </w:p>
        </w:tc>
        <w:tc>
          <w:tcPr>
            <w:tcW w:w="538" w:type="dxa"/>
            <w:vAlign w:val="center"/>
          </w:tcPr>
          <w:p w:rsidR="009573C4" w:rsidRDefault="009573C4" w:rsidP="00BB0CFF">
            <w:pPr>
              <w:spacing w:line="274" w:lineRule="auto"/>
              <w:ind w:right="-94"/>
              <w:jc w:val="center"/>
              <w:rPr>
                <w:sz w:val="28"/>
                <w:szCs w:val="28"/>
                <w:lang w:val="en-US"/>
              </w:rPr>
            </w:pPr>
            <w:r>
              <w:rPr>
                <w:sz w:val="28"/>
                <w:szCs w:val="28"/>
                <w:lang w:val="uk-UA"/>
              </w:rPr>
              <w:t>3,4</w:t>
            </w:r>
          </w:p>
        </w:tc>
        <w:tc>
          <w:tcPr>
            <w:tcW w:w="538" w:type="dxa"/>
            <w:vAlign w:val="center"/>
          </w:tcPr>
          <w:p w:rsidR="009573C4" w:rsidRDefault="009573C4" w:rsidP="00BB0CFF">
            <w:pPr>
              <w:spacing w:line="274" w:lineRule="auto"/>
              <w:ind w:right="-96"/>
              <w:jc w:val="center"/>
              <w:rPr>
                <w:sz w:val="28"/>
                <w:szCs w:val="28"/>
                <w:lang w:val="uk-UA"/>
              </w:rPr>
            </w:pPr>
            <w:r>
              <w:rPr>
                <w:sz w:val="28"/>
                <w:szCs w:val="28"/>
                <w:lang w:val="uk-UA"/>
              </w:rPr>
              <w:t>4,0</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Trichodina nigra</w:t>
            </w:r>
          </w:p>
        </w:tc>
        <w:tc>
          <w:tcPr>
            <w:tcW w:w="1800" w:type="dxa"/>
          </w:tcPr>
          <w:p w:rsidR="009573C4" w:rsidRDefault="009573C4" w:rsidP="00BB0CFF">
            <w:pPr>
              <w:spacing w:line="274" w:lineRule="auto"/>
              <w:jc w:val="both"/>
              <w:rPr>
                <w:sz w:val="28"/>
                <w:szCs w:val="28"/>
                <w:lang w:val="uk-UA"/>
              </w:rPr>
            </w:pPr>
            <w:r>
              <w:rPr>
                <w:sz w:val="28"/>
                <w:szCs w:val="28"/>
                <w:lang w:val="uk-UA"/>
              </w:rPr>
              <w:t>Шкіра</w:t>
            </w:r>
          </w:p>
        </w:tc>
        <w:tc>
          <w:tcPr>
            <w:tcW w:w="537" w:type="dxa"/>
            <w:vAlign w:val="center"/>
          </w:tcPr>
          <w:p w:rsidR="009573C4" w:rsidRDefault="009573C4" w:rsidP="00BB0CFF">
            <w:pPr>
              <w:spacing w:line="274" w:lineRule="auto"/>
              <w:ind w:right="-51"/>
              <w:jc w:val="center"/>
              <w:rPr>
                <w:sz w:val="28"/>
                <w:szCs w:val="28"/>
                <w:lang w:val="uk-UA"/>
              </w:rPr>
            </w:pPr>
            <w:r>
              <w:rPr>
                <w:sz w:val="28"/>
                <w:szCs w:val="28"/>
                <w:lang w:val="uk-UA"/>
              </w:rPr>
              <w:t>1,4</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1,0</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0,6</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0,8</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1,4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2,0</w:t>
            </w:r>
          </w:p>
        </w:tc>
        <w:tc>
          <w:tcPr>
            <w:tcW w:w="538" w:type="dxa"/>
            <w:vAlign w:val="center"/>
          </w:tcPr>
          <w:p w:rsidR="009573C4" w:rsidRDefault="009573C4" w:rsidP="00BB0CFF">
            <w:pPr>
              <w:spacing w:line="274" w:lineRule="auto"/>
              <w:ind w:right="-94"/>
              <w:jc w:val="center"/>
              <w:rPr>
                <w:sz w:val="28"/>
                <w:szCs w:val="28"/>
                <w:lang w:val="uk-UA"/>
              </w:rPr>
            </w:pPr>
            <w:r>
              <w:rPr>
                <w:sz w:val="28"/>
                <w:szCs w:val="28"/>
                <w:lang w:val="uk-UA"/>
              </w:rPr>
              <w:t>1,6</w:t>
            </w:r>
          </w:p>
        </w:tc>
        <w:tc>
          <w:tcPr>
            <w:tcW w:w="538" w:type="dxa"/>
            <w:vAlign w:val="center"/>
          </w:tcPr>
          <w:p w:rsidR="009573C4" w:rsidRDefault="009573C4" w:rsidP="00BB0CFF">
            <w:pPr>
              <w:spacing w:line="274" w:lineRule="auto"/>
              <w:ind w:right="-96"/>
              <w:jc w:val="center"/>
              <w:rPr>
                <w:sz w:val="28"/>
                <w:szCs w:val="28"/>
                <w:lang w:val="en-US"/>
              </w:rPr>
            </w:pPr>
            <w:r>
              <w:rPr>
                <w:sz w:val="28"/>
                <w:szCs w:val="28"/>
                <w:lang w:val="uk-UA"/>
              </w:rPr>
              <w:t>1,8</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Apiosoma piscicolum</w:t>
            </w:r>
          </w:p>
        </w:tc>
        <w:tc>
          <w:tcPr>
            <w:tcW w:w="1800" w:type="dxa"/>
          </w:tcPr>
          <w:p w:rsidR="009573C4" w:rsidRDefault="009573C4" w:rsidP="00BB0CFF">
            <w:pPr>
              <w:spacing w:line="274" w:lineRule="auto"/>
              <w:jc w:val="both"/>
              <w:rPr>
                <w:sz w:val="28"/>
                <w:szCs w:val="28"/>
                <w:lang w:val="uk-UA"/>
              </w:rPr>
            </w:pPr>
            <w:r>
              <w:rPr>
                <w:sz w:val="28"/>
                <w:szCs w:val="28"/>
                <w:lang w:val="uk-UA"/>
              </w:rPr>
              <w:t>Шкіра</w:t>
            </w:r>
          </w:p>
        </w:tc>
        <w:tc>
          <w:tcPr>
            <w:tcW w:w="537" w:type="dxa"/>
            <w:vAlign w:val="center"/>
          </w:tcPr>
          <w:p w:rsidR="009573C4" w:rsidRDefault="009573C4" w:rsidP="00BB0CFF">
            <w:pPr>
              <w:spacing w:line="274" w:lineRule="auto"/>
              <w:ind w:right="-51"/>
              <w:jc w:val="center"/>
              <w:rPr>
                <w:sz w:val="28"/>
                <w:szCs w:val="28"/>
                <w:lang w:val="uk-UA"/>
              </w:rPr>
            </w:pPr>
            <w:r>
              <w:rPr>
                <w:sz w:val="28"/>
                <w:szCs w:val="28"/>
                <w:lang w:val="uk-UA"/>
              </w:rPr>
              <w:t>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0,6</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1,2</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3,6</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2,6</w:t>
            </w:r>
          </w:p>
        </w:tc>
        <w:tc>
          <w:tcPr>
            <w:tcW w:w="538" w:type="dxa"/>
            <w:vAlign w:val="center"/>
          </w:tcPr>
          <w:p w:rsidR="009573C4" w:rsidRDefault="009573C4" w:rsidP="00BB0CFF">
            <w:pPr>
              <w:spacing w:line="274" w:lineRule="auto"/>
              <w:ind w:right="-94"/>
              <w:jc w:val="center"/>
              <w:rPr>
                <w:sz w:val="28"/>
                <w:szCs w:val="28"/>
                <w:lang w:val="uk-UA"/>
              </w:rPr>
            </w:pPr>
            <w:r>
              <w:rPr>
                <w:sz w:val="28"/>
                <w:szCs w:val="28"/>
                <w:lang w:val="uk-UA"/>
              </w:rPr>
              <w:t>2,4</w:t>
            </w:r>
          </w:p>
        </w:tc>
        <w:tc>
          <w:tcPr>
            <w:tcW w:w="538" w:type="dxa"/>
            <w:vAlign w:val="center"/>
          </w:tcPr>
          <w:p w:rsidR="009573C4" w:rsidRDefault="009573C4" w:rsidP="00BB0CFF">
            <w:pPr>
              <w:spacing w:line="274" w:lineRule="auto"/>
              <w:ind w:right="-96"/>
              <w:jc w:val="center"/>
              <w:rPr>
                <w:sz w:val="28"/>
                <w:szCs w:val="28"/>
                <w:lang w:val="uk-UA"/>
              </w:rPr>
            </w:pPr>
            <w:r>
              <w:rPr>
                <w:sz w:val="28"/>
                <w:szCs w:val="28"/>
                <w:lang w:val="uk-UA"/>
              </w:rPr>
              <w:t>1,8</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Diplostomum spathaceum</w:t>
            </w:r>
          </w:p>
        </w:tc>
        <w:tc>
          <w:tcPr>
            <w:tcW w:w="1800" w:type="dxa"/>
          </w:tcPr>
          <w:p w:rsidR="009573C4" w:rsidRDefault="009573C4" w:rsidP="00BB0CFF">
            <w:pPr>
              <w:spacing w:line="274" w:lineRule="auto"/>
              <w:jc w:val="both"/>
              <w:rPr>
                <w:sz w:val="28"/>
                <w:szCs w:val="28"/>
                <w:lang w:val="uk-UA"/>
              </w:rPr>
            </w:pPr>
            <w:r>
              <w:rPr>
                <w:sz w:val="28"/>
                <w:szCs w:val="28"/>
                <w:lang w:val="uk-UA"/>
              </w:rPr>
              <w:t>Кришталик</w:t>
            </w:r>
          </w:p>
        </w:tc>
        <w:tc>
          <w:tcPr>
            <w:tcW w:w="537" w:type="dxa"/>
            <w:vAlign w:val="center"/>
          </w:tcPr>
          <w:p w:rsidR="009573C4" w:rsidRDefault="009573C4" w:rsidP="00BB0CFF">
            <w:pPr>
              <w:spacing w:line="274" w:lineRule="auto"/>
              <w:ind w:right="-51"/>
              <w:jc w:val="center"/>
              <w:rPr>
                <w:sz w:val="28"/>
                <w:szCs w:val="28"/>
                <w:lang w:val="en-US"/>
              </w:rPr>
            </w:pPr>
            <w:r>
              <w:rPr>
                <w:sz w:val="28"/>
                <w:szCs w:val="28"/>
                <w:lang w:val="uk-UA"/>
              </w:rPr>
              <w:t>0,4</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1,4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0,4</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1,0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2,0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2,4</w:t>
            </w:r>
          </w:p>
        </w:tc>
        <w:tc>
          <w:tcPr>
            <w:tcW w:w="538" w:type="dxa"/>
            <w:vAlign w:val="center"/>
          </w:tcPr>
          <w:p w:rsidR="009573C4" w:rsidRDefault="009573C4" w:rsidP="00BB0CFF">
            <w:pPr>
              <w:spacing w:line="274" w:lineRule="auto"/>
              <w:ind w:right="-94"/>
              <w:jc w:val="center"/>
              <w:rPr>
                <w:sz w:val="28"/>
                <w:szCs w:val="28"/>
                <w:lang w:val="uk-UA"/>
              </w:rPr>
            </w:pPr>
            <w:r>
              <w:rPr>
                <w:sz w:val="28"/>
                <w:szCs w:val="28"/>
                <w:lang w:val="uk-UA"/>
              </w:rPr>
              <w:t>1,0</w:t>
            </w:r>
          </w:p>
        </w:tc>
        <w:tc>
          <w:tcPr>
            <w:tcW w:w="538" w:type="dxa"/>
            <w:vAlign w:val="center"/>
          </w:tcPr>
          <w:p w:rsidR="009573C4" w:rsidRDefault="009573C4" w:rsidP="00BB0CFF">
            <w:pPr>
              <w:spacing w:line="274" w:lineRule="auto"/>
              <w:ind w:right="-96"/>
              <w:jc w:val="center"/>
              <w:rPr>
                <w:sz w:val="28"/>
                <w:szCs w:val="28"/>
                <w:lang w:val="uk-UA"/>
              </w:rPr>
            </w:pPr>
            <w:r>
              <w:rPr>
                <w:sz w:val="28"/>
                <w:szCs w:val="28"/>
                <w:lang w:val="uk-UA"/>
              </w:rPr>
              <w:t>1,2</w:t>
            </w:r>
          </w:p>
        </w:tc>
      </w:tr>
      <w:tr w:rsidR="009573C4" w:rsidTr="00BB0CFF">
        <w:trPr>
          <w:jc w:val="center"/>
        </w:trPr>
        <w:tc>
          <w:tcPr>
            <w:tcW w:w="3077" w:type="dxa"/>
            <w:vAlign w:val="center"/>
          </w:tcPr>
          <w:p w:rsidR="009573C4" w:rsidRDefault="009573C4" w:rsidP="00BB0CFF">
            <w:pPr>
              <w:spacing w:line="274" w:lineRule="auto"/>
              <w:rPr>
                <w:i/>
                <w:sz w:val="28"/>
                <w:szCs w:val="28"/>
                <w:lang w:val="uk-UA"/>
              </w:rPr>
            </w:pPr>
            <w:r>
              <w:rPr>
                <w:i/>
                <w:sz w:val="28"/>
                <w:szCs w:val="28"/>
                <w:lang w:val="uk-UA"/>
              </w:rPr>
              <w:t>Gyrodactylus salaries</w:t>
            </w:r>
          </w:p>
        </w:tc>
        <w:tc>
          <w:tcPr>
            <w:tcW w:w="1800" w:type="dxa"/>
          </w:tcPr>
          <w:p w:rsidR="009573C4" w:rsidRDefault="009573C4" w:rsidP="00BB0CFF">
            <w:pPr>
              <w:spacing w:line="274" w:lineRule="auto"/>
              <w:jc w:val="both"/>
              <w:rPr>
                <w:sz w:val="28"/>
                <w:szCs w:val="28"/>
                <w:lang w:val="uk-UA"/>
              </w:rPr>
            </w:pPr>
            <w:r>
              <w:rPr>
                <w:sz w:val="28"/>
                <w:szCs w:val="28"/>
                <w:lang w:val="uk-UA"/>
              </w:rPr>
              <w:t>Шкіра, зябра</w:t>
            </w:r>
          </w:p>
        </w:tc>
        <w:tc>
          <w:tcPr>
            <w:tcW w:w="537" w:type="dxa"/>
            <w:vAlign w:val="center"/>
          </w:tcPr>
          <w:p w:rsidR="009573C4" w:rsidRDefault="009573C4" w:rsidP="00BB0CFF">
            <w:pPr>
              <w:spacing w:line="274" w:lineRule="auto"/>
              <w:ind w:right="-51"/>
              <w:jc w:val="center"/>
              <w:rPr>
                <w:sz w:val="28"/>
                <w:szCs w:val="28"/>
                <w:lang w:val="uk-UA"/>
              </w:rPr>
            </w:pPr>
            <w:r>
              <w:rPr>
                <w:sz w:val="28"/>
                <w:szCs w:val="28"/>
                <w:lang w:val="uk-UA"/>
              </w:rPr>
              <w:t>1,0</w:t>
            </w:r>
          </w:p>
        </w:tc>
        <w:tc>
          <w:tcPr>
            <w:tcW w:w="538" w:type="dxa"/>
            <w:vAlign w:val="center"/>
          </w:tcPr>
          <w:p w:rsidR="009573C4" w:rsidRDefault="009573C4" w:rsidP="00BB0CFF">
            <w:pPr>
              <w:spacing w:line="274" w:lineRule="auto"/>
              <w:ind w:right="-51"/>
              <w:jc w:val="center"/>
              <w:rPr>
                <w:sz w:val="28"/>
                <w:szCs w:val="28"/>
                <w:lang w:val="uk-UA"/>
              </w:rPr>
            </w:pPr>
            <w:r>
              <w:rPr>
                <w:sz w:val="28"/>
                <w:szCs w:val="28"/>
                <w:lang w:val="uk-UA"/>
              </w:rPr>
              <w:t>0,8</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1,0</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1,8</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0,4</w:t>
            </w:r>
          </w:p>
        </w:tc>
        <w:tc>
          <w:tcPr>
            <w:tcW w:w="538" w:type="dxa"/>
            <w:vAlign w:val="center"/>
          </w:tcPr>
          <w:p w:rsidR="009573C4" w:rsidRDefault="009573C4" w:rsidP="00BB0CFF">
            <w:pPr>
              <w:spacing w:line="274" w:lineRule="auto"/>
              <w:ind w:right="-51"/>
              <w:jc w:val="center"/>
              <w:rPr>
                <w:sz w:val="28"/>
                <w:szCs w:val="28"/>
                <w:lang w:val="en-US"/>
              </w:rPr>
            </w:pPr>
            <w:r>
              <w:rPr>
                <w:sz w:val="28"/>
                <w:szCs w:val="28"/>
                <w:lang w:val="uk-UA"/>
              </w:rPr>
              <w:t>0,4</w:t>
            </w:r>
          </w:p>
        </w:tc>
        <w:tc>
          <w:tcPr>
            <w:tcW w:w="538" w:type="dxa"/>
            <w:vAlign w:val="center"/>
          </w:tcPr>
          <w:p w:rsidR="009573C4" w:rsidRDefault="009573C4" w:rsidP="00BB0CFF">
            <w:pPr>
              <w:spacing w:line="274" w:lineRule="auto"/>
              <w:ind w:right="-94"/>
              <w:jc w:val="center"/>
              <w:rPr>
                <w:sz w:val="28"/>
                <w:szCs w:val="28"/>
                <w:lang w:val="uk-UA"/>
              </w:rPr>
            </w:pPr>
            <w:r>
              <w:rPr>
                <w:sz w:val="28"/>
                <w:szCs w:val="28"/>
                <w:lang w:val="uk-UA"/>
              </w:rPr>
              <w:t>0,6</w:t>
            </w:r>
          </w:p>
        </w:tc>
        <w:tc>
          <w:tcPr>
            <w:tcW w:w="538" w:type="dxa"/>
            <w:vAlign w:val="center"/>
          </w:tcPr>
          <w:p w:rsidR="009573C4" w:rsidRDefault="009573C4" w:rsidP="00BB0CFF">
            <w:pPr>
              <w:spacing w:line="274" w:lineRule="auto"/>
              <w:ind w:right="-96"/>
              <w:jc w:val="center"/>
              <w:rPr>
                <w:sz w:val="28"/>
                <w:szCs w:val="28"/>
              </w:rPr>
            </w:pPr>
            <w:r>
              <w:rPr>
                <w:sz w:val="28"/>
                <w:szCs w:val="28"/>
                <w:lang w:val="uk-UA"/>
              </w:rPr>
              <w:t>1,0</w:t>
            </w:r>
          </w:p>
        </w:tc>
      </w:tr>
    </w:tbl>
    <w:p w:rsidR="009573C4" w:rsidRDefault="009573C4" w:rsidP="009573C4">
      <w:pPr>
        <w:spacing w:line="274" w:lineRule="auto"/>
        <w:ind w:firstLine="720"/>
        <w:jc w:val="both"/>
        <w:rPr>
          <w:szCs w:val="28"/>
        </w:rPr>
      </w:pPr>
      <w:r>
        <w:rPr>
          <w:szCs w:val="28"/>
          <w:lang w:val="uk-UA"/>
        </w:rPr>
        <w:t>Примітка: *1 – господарство ,,Солонськ”,  2 – господарство ,,Рибний потік”</w:t>
      </w:r>
    </w:p>
    <w:p w:rsidR="009573C4" w:rsidRDefault="009573C4" w:rsidP="009573C4">
      <w:pPr>
        <w:spacing w:line="274" w:lineRule="auto"/>
        <w:ind w:firstLine="720"/>
        <w:jc w:val="both"/>
        <w:rPr>
          <w:sz w:val="28"/>
          <w:szCs w:val="28"/>
          <w:lang w:val="en-US"/>
        </w:rPr>
      </w:pPr>
    </w:p>
    <w:p w:rsidR="009573C4" w:rsidRDefault="009573C4" w:rsidP="009573C4">
      <w:pPr>
        <w:spacing w:line="274" w:lineRule="auto"/>
        <w:ind w:right="-78" w:firstLine="720"/>
        <w:jc w:val="both"/>
        <w:rPr>
          <w:iCs/>
          <w:sz w:val="28"/>
          <w:szCs w:val="28"/>
          <w:lang w:val="uk-UA"/>
        </w:rPr>
      </w:pPr>
      <w:r>
        <w:rPr>
          <w:sz w:val="28"/>
          <w:szCs w:val="28"/>
          <w:lang w:val="uk-UA"/>
        </w:rPr>
        <w:t>Отже, представлені дані дають підставу стверджувати, що основними паразитами молоді райдужної форелі у підрощувальних басейнах є найпростіші, моногенетичні сисуни і трематоди</w:t>
      </w:r>
      <w:r>
        <w:rPr>
          <w:iCs/>
          <w:sz w:val="28"/>
          <w:szCs w:val="28"/>
          <w:lang w:val="uk-UA"/>
        </w:rPr>
        <w:t>. За інтенсивністю ураження риби паразитами не значно відрізняється у високогірному та низинному форелевих господарствах.</w:t>
      </w:r>
    </w:p>
    <w:p w:rsidR="009573C4" w:rsidRDefault="009573C4" w:rsidP="009573C4">
      <w:pPr>
        <w:pStyle w:val="25"/>
        <w:spacing w:line="274" w:lineRule="auto"/>
        <w:ind w:right="-78" w:firstLine="720"/>
        <w:rPr>
          <w:szCs w:val="28"/>
          <w:lang w:val="uk-UA"/>
        </w:rPr>
      </w:pPr>
      <w:r>
        <w:rPr>
          <w:b/>
          <w:szCs w:val="28"/>
          <w:lang w:val="uk-UA"/>
        </w:rPr>
        <w:t xml:space="preserve">Визначення гострої токсичності та терапевтичної дози стередіалу W-5, авіметроніду і брометроніду нового. </w:t>
      </w:r>
      <w:r>
        <w:rPr>
          <w:szCs w:val="28"/>
          <w:lang w:val="uk-UA"/>
        </w:rPr>
        <w:t>Для визначення гострої токсичності препаратів було підібрано чотири групи риб роду гуппі (</w:t>
      </w:r>
      <w:r>
        <w:rPr>
          <w:szCs w:val="28"/>
          <w:lang w:val="en-US"/>
        </w:rPr>
        <w:t>n</w:t>
      </w:r>
      <w:r>
        <w:rPr>
          <w:szCs w:val="28"/>
        </w:rPr>
        <w:t>-20</w:t>
      </w:r>
      <w:r>
        <w:rPr>
          <w:szCs w:val="28"/>
          <w:lang w:val="uk-UA"/>
        </w:rPr>
        <w:t xml:space="preserve">). </w:t>
      </w:r>
      <w:r>
        <w:rPr>
          <w:szCs w:val="28"/>
          <w:lang w:val="uk-UA"/>
        </w:rPr>
        <w:lastRenderedPageBreak/>
        <w:t>Вивчення мінімальної токсичної дози стередіалу W-5 розпочинали з дози 5 мг/м</w:t>
      </w:r>
      <w:r>
        <w:rPr>
          <w:szCs w:val="28"/>
          <w:vertAlign w:val="superscript"/>
          <w:lang w:val="uk-UA"/>
        </w:rPr>
        <w:t>3</w:t>
      </w:r>
      <w:r>
        <w:rPr>
          <w:szCs w:val="28"/>
          <w:lang w:val="uk-UA"/>
        </w:rPr>
        <w:t xml:space="preserve"> води. Дозу збільшували на 5 мг/м</w:t>
      </w:r>
      <w:r>
        <w:rPr>
          <w:szCs w:val="28"/>
          <w:vertAlign w:val="superscript"/>
          <w:lang w:val="uk-UA"/>
        </w:rPr>
        <w:t>3</w:t>
      </w:r>
      <w:r>
        <w:rPr>
          <w:szCs w:val="28"/>
          <w:lang w:val="uk-UA"/>
        </w:rPr>
        <w:t xml:space="preserve"> води для кожної наступної групи. Тобто в другій групі вміст стередіалу W-5 становив 10 мг/м</w:t>
      </w:r>
      <w:r>
        <w:rPr>
          <w:szCs w:val="28"/>
          <w:vertAlign w:val="superscript"/>
          <w:lang w:val="uk-UA"/>
        </w:rPr>
        <w:t>3</w:t>
      </w:r>
      <w:r>
        <w:rPr>
          <w:szCs w:val="28"/>
          <w:lang w:val="uk-UA"/>
        </w:rPr>
        <w:t xml:space="preserve"> води, третій – 15 і четвертій групі – 20 мг/м</w:t>
      </w:r>
      <w:r>
        <w:rPr>
          <w:szCs w:val="28"/>
          <w:vertAlign w:val="superscript"/>
          <w:lang w:val="uk-UA"/>
        </w:rPr>
        <w:t>3</w:t>
      </w:r>
      <w:r>
        <w:rPr>
          <w:szCs w:val="28"/>
          <w:lang w:val="uk-UA"/>
        </w:rPr>
        <w:t xml:space="preserve"> води. Тривалість спостер</w:t>
      </w:r>
      <w:r>
        <w:rPr>
          <w:szCs w:val="28"/>
          <w:lang w:val="uk-UA"/>
        </w:rPr>
        <w:t>е</w:t>
      </w:r>
      <w:r>
        <w:rPr>
          <w:szCs w:val="28"/>
          <w:lang w:val="uk-UA"/>
        </w:rPr>
        <w:t>ження за рибами для виявлення їх загибелі у групах становила 5 діб. Доза максимального витримування (</w:t>
      </w:r>
      <w:r>
        <w:rPr>
          <w:szCs w:val="28"/>
          <w:lang w:val="en-US"/>
        </w:rPr>
        <w:t>LD</w:t>
      </w:r>
      <w:r>
        <w:rPr>
          <w:szCs w:val="28"/>
          <w:vertAlign w:val="subscript"/>
        </w:rPr>
        <w:t>0</w:t>
      </w:r>
      <w:r>
        <w:rPr>
          <w:szCs w:val="28"/>
          <w:lang w:val="uk-UA"/>
        </w:rPr>
        <w:t>) препарату становить 15 мг/м</w:t>
      </w:r>
      <w:r>
        <w:rPr>
          <w:szCs w:val="28"/>
          <w:vertAlign w:val="superscript"/>
          <w:lang w:val="uk-UA"/>
        </w:rPr>
        <w:t>3</w:t>
      </w:r>
      <w:r>
        <w:rPr>
          <w:szCs w:val="28"/>
          <w:lang w:val="uk-UA"/>
        </w:rPr>
        <w:t xml:space="preserve"> води. </w:t>
      </w:r>
      <w:r>
        <w:rPr>
          <w:caps/>
          <w:szCs w:val="28"/>
          <w:lang w:val="uk-UA"/>
        </w:rPr>
        <w:t>о</w:t>
      </w:r>
      <w:r>
        <w:rPr>
          <w:szCs w:val="28"/>
          <w:lang w:val="uk-UA"/>
        </w:rPr>
        <w:t>птимальною для лікування є доза 10 мг/м</w:t>
      </w:r>
      <w:r>
        <w:rPr>
          <w:szCs w:val="28"/>
          <w:vertAlign w:val="superscript"/>
          <w:lang w:val="uk-UA"/>
        </w:rPr>
        <w:t>3</w:t>
      </w:r>
      <w:r>
        <w:rPr>
          <w:szCs w:val="28"/>
          <w:lang w:val="uk-UA"/>
        </w:rPr>
        <w:t>, що не спричиняє загибелі риби.</w:t>
      </w:r>
    </w:p>
    <w:p w:rsidR="009573C4" w:rsidRDefault="009573C4" w:rsidP="009573C4">
      <w:pPr>
        <w:pStyle w:val="2ffffc"/>
        <w:spacing w:line="274" w:lineRule="auto"/>
        <w:ind w:right="-78" w:firstLine="720"/>
        <w:rPr>
          <w:szCs w:val="28"/>
          <w:lang w:val="uk-UA"/>
        </w:rPr>
      </w:pPr>
      <w:r>
        <w:rPr>
          <w:szCs w:val="28"/>
          <w:lang w:val="uk-UA"/>
        </w:rPr>
        <w:t>Для визначення гострої токсичності авіметроніду було підібрано вісім груп аналогів риб роду гуппі по 20 шт. у кожній. Препарат згодовувався разом з кормом, з дози 0,1 г/1 кг риби, пост</w:t>
      </w:r>
      <w:r>
        <w:rPr>
          <w:szCs w:val="28"/>
          <w:lang w:val="uk-UA"/>
        </w:rPr>
        <w:t>у</w:t>
      </w:r>
      <w:r>
        <w:rPr>
          <w:szCs w:val="28"/>
          <w:lang w:val="uk-UA"/>
        </w:rPr>
        <w:t xml:space="preserve">пово збільшуючи для кожної групи дозу препарату на 0,05 г/1 кг риби. Для повного поїдання корму, змішаного з авіметронідом, добову кількість корму зменшували на 50%. Оптимальною для лікування дозою авіметроніду, яку слід згодовувати з кормом молоді форелі, є 0,3 г/1 кг риби. </w:t>
      </w:r>
    </w:p>
    <w:p w:rsidR="009573C4" w:rsidRDefault="009573C4" w:rsidP="009573C4">
      <w:pPr>
        <w:pStyle w:val="2ffffc"/>
        <w:spacing w:line="274" w:lineRule="auto"/>
        <w:ind w:firstLine="720"/>
        <w:rPr>
          <w:szCs w:val="28"/>
          <w:lang w:val="uk-UA"/>
        </w:rPr>
      </w:pPr>
      <w:r>
        <w:rPr>
          <w:szCs w:val="28"/>
          <w:lang w:val="uk-UA"/>
        </w:rPr>
        <w:t>При визначення гострої токсичності брометроніду нового на рибах роду гуппі препарат згодовувався разом з кормом, починаючи з дози 0,1 г/1 кг риби, пост</w:t>
      </w:r>
      <w:r>
        <w:rPr>
          <w:szCs w:val="28"/>
          <w:lang w:val="uk-UA"/>
        </w:rPr>
        <w:t>у</w:t>
      </w:r>
      <w:r>
        <w:rPr>
          <w:szCs w:val="28"/>
          <w:lang w:val="uk-UA"/>
        </w:rPr>
        <w:t xml:space="preserve">пово збільшуючи її для кожної групи на 0,05 г/1 кг риби. </w:t>
      </w:r>
      <w:r>
        <w:rPr>
          <w:caps/>
          <w:szCs w:val="28"/>
          <w:lang w:val="uk-UA"/>
        </w:rPr>
        <w:t>Д</w:t>
      </w:r>
      <w:r>
        <w:rPr>
          <w:szCs w:val="28"/>
          <w:lang w:val="uk-UA"/>
        </w:rPr>
        <w:t>оза</w:t>
      </w:r>
      <w:r>
        <w:rPr>
          <w:caps/>
          <w:szCs w:val="28"/>
          <w:lang w:val="uk-UA"/>
        </w:rPr>
        <w:t xml:space="preserve"> </w:t>
      </w:r>
      <w:r>
        <w:rPr>
          <w:szCs w:val="28"/>
          <w:lang w:val="uk-UA"/>
        </w:rPr>
        <w:t xml:space="preserve">максимального витримування </w:t>
      </w:r>
      <w:r>
        <w:rPr>
          <w:caps/>
          <w:szCs w:val="28"/>
          <w:lang w:val="uk-UA"/>
        </w:rPr>
        <w:t>(</w:t>
      </w:r>
      <w:r>
        <w:rPr>
          <w:caps/>
          <w:szCs w:val="28"/>
          <w:lang w:val="en-US"/>
        </w:rPr>
        <w:t>ld</w:t>
      </w:r>
      <w:r>
        <w:rPr>
          <w:caps/>
          <w:szCs w:val="28"/>
          <w:vertAlign w:val="subscript"/>
        </w:rPr>
        <w:t>0</w:t>
      </w:r>
      <w:r>
        <w:rPr>
          <w:caps/>
          <w:szCs w:val="28"/>
          <w:lang w:val="uk-UA"/>
        </w:rPr>
        <w:t xml:space="preserve">) </w:t>
      </w:r>
      <w:r>
        <w:rPr>
          <w:szCs w:val="28"/>
          <w:lang w:val="uk-UA"/>
        </w:rPr>
        <w:t>препарату становить 0,55 г/1 кг риби. Лікувальна доза брометроніду нового для форелі становила 0,5 г/1 кг риби.</w:t>
      </w:r>
    </w:p>
    <w:p w:rsidR="009573C4" w:rsidRDefault="009573C4" w:rsidP="009573C4">
      <w:pPr>
        <w:pStyle w:val="25"/>
        <w:spacing w:line="274" w:lineRule="auto"/>
        <w:ind w:right="-78" w:firstLine="720"/>
        <w:rPr>
          <w:lang w:val="uk-UA"/>
        </w:rPr>
      </w:pPr>
      <w:r>
        <w:rPr>
          <w:lang w:val="uk-UA"/>
        </w:rPr>
        <w:t xml:space="preserve">Встановлено, що оптимальною для лікування риби при іхтіофтіріозі стередіалом </w:t>
      </w:r>
      <w:r>
        <w:t>W</w:t>
      </w:r>
      <w:r>
        <w:rPr>
          <w:lang w:val="uk-UA"/>
        </w:rPr>
        <w:t>-5 є доза 10 мг/м</w:t>
      </w:r>
      <w:r>
        <w:rPr>
          <w:vertAlign w:val="superscript"/>
          <w:lang w:val="uk-UA"/>
        </w:rPr>
        <w:t>3</w:t>
      </w:r>
      <w:r>
        <w:rPr>
          <w:lang w:val="uk-UA"/>
        </w:rPr>
        <w:t xml:space="preserve"> води, </w:t>
      </w:r>
      <w:r>
        <w:rPr>
          <w:szCs w:val="28"/>
          <w:lang w:val="uk-UA"/>
        </w:rPr>
        <w:t>доза</w:t>
      </w:r>
      <w:r>
        <w:rPr>
          <w:caps/>
          <w:szCs w:val="28"/>
          <w:lang w:val="uk-UA"/>
        </w:rPr>
        <w:t xml:space="preserve"> </w:t>
      </w:r>
      <w:r>
        <w:rPr>
          <w:szCs w:val="28"/>
          <w:lang w:val="uk-UA"/>
        </w:rPr>
        <w:t xml:space="preserve">максимального витримування </w:t>
      </w:r>
      <w:r>
        <w:rPr>
          <w:caps/>
          <w:szCs w:val="28"/>
          <w:lang w:val="uk-UA"/>
        </w:rPr>
        <w:t>(</w:t>
      </w:r>
      <w:r>
        <w:rPr>
          <w:caps/>
          <w:szCs w:val="28"/>
          <w:lang w:val="en-US"/>
        </w:rPr>
        <w:t>ld</w:t>
      </w:r>
      <w:r>
        <w:rPr>
          <w:caps/>
          <w:szCs w:val="28"/>
          <w:vertAlign w:val="subscript"/>
          <w:lang w:val="uk-UA"/>
        </w:rPr>
        <w:t>0</w:t>
      </w:r>
      <w:r>
        <w:rPr>
          <w:caps/>
          <w:szCs w:val="28"/>
          <w:lang w:val="uk-UA"/>
        </w:rPr>
        <w:t>)</w:t>
      </w:r>
      <w:r>
        <w:rPr>
          <w:lang w:val="uk-UA"/>
        </w:rPr>
        <w:t> – 15 мг/м</w:t>
      </w:r>
      <w:r>
        <w:rPr>
          <w:vertAlign w:val="superscript"/>
          <w:lang w:val="uk-UA"/>
        </w:rPr>
        <w:t>3</w:t>
      </w:r>
      <w:r>
        <w:rPr>
          <w:lang w:val="uk-UA"/>
        </w:rPr>
        <w:t>, токсична – 20 мг/м</w:t>
      </w:r>
      <w:r>
        <w:rPr>
          <w:vertAlign w:val="superscript"/>
          <w:lang w:val="uk-UA"/>
        </w:rPr>
        <w:t xml:space="preserve">3 </w:t>
      </w:r>
      <w:r>
        <w:rPr>
          <w:lang w:val="uk-UA"/>
        </w:rPr>
        <w:t xml:space="preserve">води. </w:t>
      </w:r>
      <w:r>
        <w:t xml:space="preserve">Оптимальна доза авіметроніду для лікування </w:t>
      </w:r>
      <w:r>
        <w:rPr>
          <w:lang w:val="uk-UA"/>
        </w:rPr>
        <w:t xml:space="preserve">риби при </w:t>
      </w:r>
      <w:r>
        <w:t>гексамітоз</w:t>
      </w:r>
      <w:r>
        <w:rPr>
          <w:lang w:val="uk-UA"/>
        </w:rPr>
        <w:t>і</w:t>
      </w:r>
      <w:r>
        <w:t xml:space="preserve"> становить </w:t>
      </w:r>
      <w:r>
        <w:rPr>
          <w:lang w:val="uk-UA"/>
        </w:rPr>
        <w:t>0,3</w:t>
      </w:r>
      <w:r>
        <w:t xml:space="preserve"> г/</w:t>
      </w:r>
      <w:r>
        <w:rPr>
          <w:lang w:val="uk-UA"/>
        </w:rPr>
        <w:t>1</w:t>
      </w:r>
      <w:r>
        <w:t xml:space="preserve"> кг риби, </w:t>
      </w:r>
      <w:r>
        <w:rPr>
          <w:szCs w:val="28"/>
          <w:lang w:val="uk-UA"/>
        </w:rPr>
        <w:t>доза</w:t>
      </w:r>
      <w:r>
        <w:rPr>
          <w:caps/>
          <w:szCs w:val="28"/>
          <w:lang w:val="uk-UA"/>
        </w:rPr>
        <w:t xml:space="preserve"> </w:t>
      </w:r>
      <w:r>
        <w:rPr>
          <w:szCs w:val="28"/>
          <w:lang w:val="uk-UA"/>
        </w:rPr>
        <w:t xml:space="preserve">максимального витримування </w:t>
      </w:r>
      <w:r>
        <w:rPr>
          <w:caps/>
          <w:szCs w:val="28"/>
          <w:lang w:val="uk-UA"/>
        </w:rPr>
        <w:t>(</w:t>
      </w:r>
      <w:r>
        <w:rPr>
          <w:caps/>
          <w:szCs w:val="28"/>
          <w:lang w:val="en-US"/>
        </w:rPr>
        <w:t>ld</w:t>
      </w:r>
      <w:r>
        <w:rPr>
          <w:caps/>
          <w:szCs w:val="28"/>
          <w:vertAlign w:val="subscript"/>
        </w:rPr>
        <w:t>0</w:t>
      </w:r>
      <w:r>
        <w:rPr>
          <w:caps/>
          <w:szCs w:val="28"/>
          <w:lang w:val="uk-UA"/>
        </w:rPr>
        <w:t>)</w:t>
      </w:r>
      <w:r>
        <w:t xml:space="preserve"> – </w:t>
      </w:r>
      <w:r>
        <w:rPr>
          <w:lang w:val="uk-UA"/>
        </w:rPr>
        <w:t>0,</w:t>
      </w:r>
      <w:r>
        <w:t xml:space="preserve">35 г/1 кг, токсична – </w:t>
      </w:r>
      <w:r>
        <w:rPr>
          <w:lang w:val="uk-UA"/>
        </w:rPr>
        <w:t>0,</w:t>
      </w:r>
      <w:r>
        <w:t>4 г/1 кг риби.</w:t>
      </w:r>
      <w:r>
        <w:rPr>
          <w:lang w:val="uk-UA"/>
        </w:rPr>
        <w:t xml:space="preserve"> </w:t>
      </w:r>
    </w:p>
    <w:p w:rsidR="009573C4" w:rsidRDefault="009573C4" w:rsidP="009573C4">
      <w:pPr>
        <w:pStyle w:val="affffffff4"/>
        <w:spacing w:line="274" w:lineRule="auto"/>
        <w:ind w:firstLine="720"/>
        <w:jc w:val="both"/>
        <w:rPr>
          <w:szCs w:val="28"/>
        </w:rPr>
      </w:pPr>
      <w:r>
        <w:rPr>
          <w:bCs/>
          <w:szCs w:val="28"/>
        </w:rPr>
        <w:t>Визначення терапевтичної дози стередіалу W-5, авіметроніду та брометроніду нового</w:t>
      </w:r>
      <w:r>
        <w:rPr>
          <w:szCs w:val="28"/>
        </w:rPr>
        <w:t xml:space="preserve"> для молоді райдужної форелі проводили на рибі вагою від 2 до 5 г у підрощувальних басейнах при температурі води 10-12°С та вмісті кисню 10 мг/л. Під час усього досліду використовували спеціальні форелеві корми фірми ,,Аллер Аква”.</w:t>
      </w:r>
    </w:p>
    <w:p w:rsidR="009573C4" w:rsidRDefault="009573C4" w:rsidP="009573C4">
      <w:pPr>
        <w:pStyle w:val="affffffff4"/>
        <w:spacing w:line="274" w:lineRule="auto"/>
        <w:ind w:firstLine="720"/>
        <w:jc w:val="both"/>
        <w:rPr>
          <w:szCs w:val="28"/>
        </w:rPr>
      </w:pPr>
      <w:r>
        <w:rPr>
          <w:szCs w:val="28"/>
        </w:rPr>
        <w:t>Рибу для досліду, при визначенні терапевтичної дози стередіалу W –5, розподілили на п’ять груп (</w:t>
      </w:r>
      <w:r>
        <w:rPr>
          <w:szCs w:val="28"/>
          <w:lang w:val="en-US"/>
        </w:rPr>
        <w:t>n</w:t>
      </w:r>
      <w:r>
        <w:rPr>
          <w:szCs w:val="28"/>
        </w:rPr>
        <w:t xml:space="preserve">=20), з яких кожну групу розмістили в окремий підрощувальний басейн ємністю 70 л (4 дослідних і 1 контрольний). </w:t>
      </w:r>
    </w:p>
    <w:p w:rsidR="009573C4" w:rsidRDefault="009573C4" w:rsidP="009573C4">
      <w:pPr>
        <w:pStyle w:val="affffffff4"/>
        <w:spacing w:line="274" w:lineRule="auto"/>
        <w:ind w:firstLine="720"/>
        <w:jc w:val="both"/>
        <w:rPr>
          <w:szCs w:val="28"/>
        </w:rPr>
      </w:pPr>
      <w:r>
        <w:rPr>
          <w:szCs w:val="28"/>
        </w:rPr>
        <w:t>Для визначення оптимальної терапевтичної дози стередіалу W-5 готували лікувальні розчини, що містили різну кількість препарату. Було приготовлено 4 наступні розчини: №1 – стередіал W-5 –5 + вода – 95; №2 – стередіал W-5 – 10 + вода 90; №3 – стередіал W-5 – 15</w:t>
      </w:r>
      <w:r>
        <w:rPr>
          <w:szCs w:val="28"/>
          <w:vertAlign w:val="superscript"/>
        </w:rPr>
        <w:t xml:space="preserve"> </w:t>
      </w:r>
      <w:r>
        <w:rPr>
          <w:szCs w:val="28"/>
        </w:rPr>
        <w:t>+ вода 85; №4 – стередіал W-5 – 20</w:t>
      </w:r>
      <w:r>
        <w:rPr>
          <w:szCs w:val="28"/>
          <w:vertAlign w:val="superscript"/>
        </w:rPr>
        <w:t xml:space="preserve"> </w:t>
      </w:r>
      <w:r>
        <w:rPr>
          <w:szCs w:val="28"/>
        </w:rPr>
        <w:t>+ вода 80. Лікувальний розчин вносили у воду вранці після чищення і спускання води до 2/3 об’єму басейну. Препарат вносився згідно схеми, показаної на табл. 1. Після проведення мікроскопічних досліджень зіскрібів із шкіри та зябер риби оптимальною лікувальною дозою слід вважати 10 г/м</w:t>
      </w:r>
      <w:r>
        <w:rPr>
          <w:szCs w:val="28"/>
          <w:vertAlign w:val="superscript"/>
        </w:rPr>
        <w:t>3</w:t>
      </w:r>
      <w:r>
        <w:rPr>
          <w:szCs w:val="28"/>
        </w:rPr>
        <w:t xml:space="preserve">. </w:t>
      </w:r>
    </w:p>
    <w:p w:rsidR="009573C4" w:rsidRDefault="009573C4" w:rsidP="009573C4">
      <w:pPr>
        <w:pStyle w:val="affffffff4"/>
        <w:spacing w:line="274" w:lineRule="auto"/>
        <w:ind w:firstLine="720"/>
        <w:jc w:val="both"/>
        <w:rPr>
          <w:szCs w:val="28"/>
        </w:rPr>
      </w:pPr>
      <w:r>
        <w:rPr>
          <w:szCs w:val="28"/>
        </w:rPr>
        <w:lastRenderedPageBreak/>
        <w:t>При визначенні терапевтичної дози авіметроніду форель розподілили на п’ять груп (</w:t>
      </w:r>
      <w:r>
        <w:rPr>
          <w:szCs w:val="28"/>
          <w:lang w:val="en-US"/>
        </w:rPr>
        <w:t>n</w:t>
      </w:r>
      <w:r>
        <w:rPr>
          <w:szCs w:val="28"/>
        </w:rPr>
        <w:t xml:space="preserve">=20), з яких кожну групу розмістили в окремий підрощувальний басейн (4 дослідних і один контрольний). Для визначення оптимальної терапевтичної дози авіметроніду готували лікувально-кормову суміш (ЛКС) з авіметроніду (4 різні дози) та комбікорму (Аллер міні 1,3). Було приготовлено 4 наступні рецепти ЛКС: №1 – авіметронід – 0,25 + гранульований корм – 99,75; №2 – авіметронід – 0,30+ гранульований корм – 99,7; №3 – авіметронід – 0,35 + гранульований корм – 99,75; №4 – авіметронід – 0,4 + гранульований корм – 99,6. Відважену кількість ЛКС ділили на три рівні частини і згодовували через кожні 2 години протягом дня згідно схеми, показаної у табл. 2. </w:t>
      </w:r>
    </w:p>
    <w:p w:rsidR="009573C4" w:rsidRDefault="009573C4" w:rsidP="009573C4">
      <w:pPr>
        <w:pStyle w:val="affffffff4"/>
        <w:spacing w:line="274" w:lineRule="auto"/>
        <w:ind w:firstLine="720"/>
        <w:jc w:val="both"/>
        <w:rPr>
          <w:szCs w:val="28"/>
        </w:rPr>
      </w:pPr>
      <w:r>
        <w:rPr>
          <w:szCs w:val="28"/>
        </w:rPr>
        <w:t xml:space="preserve">Іхтіопатологічний розтин проводили кожної загиблої риби. Під час досліду всі дослідні групи поїдали лікувально-кормову суміш за часом, що не відрізнявся від контрольної групи. Після проведення мікроскопічних досліджень зіскрібів із стінки та вмісту кишечнику у риби із басейну №2 гексамітусів не виявлено. </w:t>
      </w:r>
    </w:p>
    <w:p w:rsidR="009573C4" w:rsidRDefault="009573C4" w:rsidP="009573C4">
      <w:pPr>
        <w:pStyle w:val="affffffff4"/>
        <w:spacing w:line="274" w:lineRule="auto"/>
        <w:ind w:firstLine="720"/>
        <w:jc w:val="both"/>
        <w:rPr>
          <w:szCs w:val="28"/>
        </w:rPr>
      </w:pPr>
      <w:r>
        <w:rPr>
          <w:szCs w:val="28"/>
        </w:rPr>
        <w:t>Визначення терапевтичної дози брометроніду нового проводили аналогічно дослідженню терапевтичної дози авіметроніду.</w:t>
      </w:r>
    </w:p>
    <w:p w:rsidR="009573C4" w:rsidRDefault="009573C4" w:rsidP="009573C4">
      <w:pPr>
        <w:pStyle w:val="affffffff4"/>
        <w:spacing w:line="274" w:lineRule="auto"/>
        <w:ind w:firstLine="720"/>
        <w:jc w:val="both"/>
        <w:rPr>
          <w:szCs w:val="28"/>
        </w:rPr>
      </w:pPr>
      <w:r>
        <w:rPr>
          <w:szCs w:val="28"/>
        </w:rPr>
        <w:t>Враховуючи результати власних досліджень нами встановлено, що оптимальною терапевтичною дозою стередіалу W-5 є розчин, який містить 10 грам препарату на м</w:t>
      </w:r>
      <w:r>
        <w:rPr>
          <w:szCs w:val="28"/>
          <w:vertAlign w:val="superscript"/>
        </w:rPr>
        <w:t>3</w:t>
      </w:r>
      <w:r>
        <w:rPr>
          <w:szCs w:val="28"/>
        </w:rPr>
        <w:t xml:space="preserve"> води; авіметроніду є ЛКС із 30 частин препарату і 70 частин комбікорму; брометроніду нового – відповідно 50 частин препарату і 50 комбікорму.</w:t>
      </w:r>
    </w:p>
    <w:p w:rsidR="009573C4" w:rsidRDefault="009573C4" w:rsidP="009573C4">
      <w:pPr>
        <w:spacing w:line="274" w:lineRule="auto"/>
        <w:ind w:firstLine="720"/>
        <w:jc w:val="both"/>
        <w:rPr>
          <w:sz w:val="28"/>
          <w:szCs w:val="28"/>
          <w:lang w:val="uk-UA"/>
        </w:rPr>
      </w:pPr>
      <w:r>
        <w:rPr>
          <w:b/>
          <w:bCs/>
          <w:sz w:val="28"/>
          <w:szCs w:val="28"/>
          <w:lang w:val="uk-UA"/>
        </w:rPr>
        <w:t>Застосування препарату стередіал W-5 для профілактики і лікування при іхтіофтіріозі молоді райдужної форелі.</w:t>
      </w:r>
      <w:r>
        <w:rPr>
          <w:sz w:val="28"/>
          <w:szCs w:val="28"/>
          <w:lang w:val="uk-UA"/>
        </w:rPr>
        <w:t xml:space="preserve"> У результаті лікування з використанням стередіалу W-5 встановлено, що на кінець лікування кількість загиблих риб становила в різні пори року від 29 до 34 екземплярів з 500 досліджуваних риб. Зокрема, у літній період загибель риби була найвищою –34 шт., в осінній період – загинуло 33 шт., весною – 31 і зимою – 29 штук. Слід зазначити, що загибель риби за час лікування змінювалася і була найвищою в першу добу, поступово зменшуючись до кінця лікування. </w:t>
      </w:r>
    </w:p>
    <w:p w:rsidR="009573C4" w:rsidRDefault="009573C4" w:rsidP="009573C4">
      <w:pPr>
        <w:spacing w:line="274" w:lineRule="auto"/>
        <w:ind w:firstLine="720"/>
        <w:jc w:val="both"/>
        <w:rPr>
          <w:sz w:val="28"/>
          <w:szCs w:val="28"/>
          <w:lang w:val="uk-UA"/>
        </w:rPr>
      </w:pPr>
      <w:r>
        <w:rPr>
          <w:sz w:val="28"/>
          <w:szCs w:val="28"/>
          <w:lang w:val="uk-UA"/>
        </w:rPr>
        <w:t>Порівнюючи кількість загиблих риб у контрольній групі та після застосування для лікування стередіалу W-5 встановлено, що у літній період в контрольній групі загинуло за період досліду 270 шт. риби, а в дослідній – 34 шт., що на 87,4% є менше від кількості загиблих риб у контрольній групі. У осінній період ця різниця становила – 90,0%, весняний 88,5% і зимовий 80,7%.</w:t>
      </w:r>
    </w:p>
    <w:p w:rsidR="009573C4" w:rsidRDefault="009573C4" w:rsidP="009573C4">
      <w:pPr>
        <w:spacing w:line="274" w:lineRule="auto"/>
        <w:ind w:firstLine="720"/>
        <w:jc w:val="both"/>
        <w:rPr>
          <w:sz w:val="28"/>
          <w:szCs w:val="28"/>
          <w:lang w:val="uk-UA"/>
        </w:rPr>
      </w:pPr>
      <w:r>
        <w:rPr>
          <w:sz w:val="28"/>
          <w:szCs w:val="28"/>
          <w:lang w:val="uk-UA"/>
        </w:rPr>
        <w:t xml:space="preserve">Отже, в рибогосподарстві ,,Солонськ” загибель молоді форелі без застосування лікарських засобів була найвищою в літній період (75,0%), дещо нижчою в осінній (60,2%), ще нижчою весною – 54,0% і найнижчу загибель риби встановлено в зимовий період – 30%. У результаті застосування для </w:t>
      </w:r>
      <w:r>
        <w:rPr>
          <w:sz w:val="28"/>
          <w:szCs w:val="28"/>
          <w:lang w:val="uk-UA"/>
        </w:rPr>
        <w:lastRenderedPageBreak/>
        <w:t>лікування молоді риби стередіалу</w:t>
      </w:r>
      <w:r>
        <w:rPr>
          <w:b/>
          <w:bCs/>
          <w:sz w:val="28"/>
          <w:szCs w:val="28"/>
          <w:lang w:val="uk-UA"/>
        </w:rPr>
        <w:t xml:space="preserve"> </w:t>
      </w:r>
      <w:r>
        <w:rPr>
          <w:sz w:val="28"/>
          <w:szCs w:val="28"/>
          <w:lang w:val="uk-UA"/>
        </w:rPr>
        <w:t>W-5 загибель риби становила влітку 6,8%, восени – 6,6%, весною – 6,2% і зимою – 5,8%.</w:t>
      </w:r>
    </w:p>
    <w:p w:rsidR="009573C4" w:rsidRDefault="009573C4" w:rsidP="009573C4">
      <w:pPr>
        <w:spacing w:line="274" w:lineRule="auto"/>
        <w:ind w:firstLine="720"/>
        <w:jc w:val="both"/>
        <w:rPr>
          <w:sz w:val="28"/>
          <w:szCs w:val="28"/>
          <w:lang w:val="uk-UA"/>
        </w:rPr>
      </w:pPr>
      <w:r>
        <w:rPr>
          <w:sz w:val="28"/>
          <w:szCs w:val="28"/>
          <w:lang w:val="uk-UA"/>
        </w:rPr>
        <w:t>У господарстві ,,Рибний потік” зараженість молоді форелі була вищою, порівняно з господарством ,,Солонськ”. Найвища  загибель молоді форелі у контрольній групі була в літній період – 500 шт. В інші сезони року загибель молоді форелі була нижчою, порівняно з літом, і знаходилася в межах від 126 до 250 шт., що, можливо, зумовлено меншою інтенсивністю зараження ніж в літній період. В осінній період загибель риби становила 38,0% від її загальної кількості, що була в досліді, весною – 50,0% і зимою – 25,2%.</w:t>
      </w:r>
    </w:p>
    <w:p w:rsidR="009573C4" w:rsidRDefault="009573C4" w:rsidP="009573C4">
      <w:pPr>
        <w:spacing w:line="274" w:lineRule="auto"/>
        <w:ind w:firstLine="720"/>
        <w:jc w:val="both"/>
        <w:rPr>
          <w:sz w:val="28"/>
          <w:szCs w:val="28"/>
          <w:lang w:val="uk-UA"/>
        </w:rPr>
      </w:pPr>
      <w:r>
        <w:rPr>
          <w:sz w:val="28"/>
          <w:szCs w:val="28"/>
          <w:lang w:val="uk-UA"/>
        </w:rPr>
        <w:t xml:space="preserve">Найвищу ефективність стередіалу W-5 встановлено у зимовий період. З 500 шт. риби загинуло 28 шт. У весняно-літньо-осінній періоди загибель під час лікування становила відповідно 35-35 і 37 шт. </w:t>
      </w:r>
    </w:p>
    <w:p w:rsidR="009573C4" w:rsidRDefault="009573C4" w:rsidP="009573C4">
      <w:pPr>
        <w:spacing w:line="274" w:lineRule="auto"/>
        <w:ind w:firstLine="720"/>
        <w:jc w:val="both"/>
        <w:rPr>
          <w:sz w:val="28"/>
          <w:szCs w:val="28"/>
          <w:lang w:val="uk-UA"/>
        </w:rPr>
      </w:pPr>
      <w:r>
        <w:rPr>
          <w:sz w:val="28"/>
          <w:szCs w:val="28"/>
          <w:lang w:val="uk-UA"/>
        </w:rPr>
        <w:t xml:space="preserve">У результаті лікування стередіалом W-5 різниця у загибелі молоді форелі між контрольною і дослідною групою становила зимою – 105 шт., весною – 215 шт., літом – 465 шт. і восени 153 шт. </w:t>
      </w:r>
    </w:p>
    <w:p w:rsidR="009573C4" w:rsidRDefault="009573C4" w:rsidP="009573C4">
      <w:pPr>
        <w:spacing w:line="274" w:lineRule="auto"/>
        <w:ind w:right="-135" w:firstLine="720"/>
        <w:jc w:val="both"/>
        <w:rPr>
          <w:sz w:val="28"/>
          <w:szCs w:val="28"/>
          <w:lang w:val="uk-UA"/>
        </w:rPr>
      </w:pPr>
      <w:r>
        <w:rPr>
          <w:sz w:val="28"/>
          <w:szCs w:val="28"/>
          <w:lang w:val="uk-UA"/>
        </w:rPr>
        <w:t xml:space="preserve">Отже, в рибогосподарстві ,,Рибний потік” загибель молоді форелі без застосування лікарських засобів (контрольна група) корелює з інтенсивністю зараження іхтіофтіріусами і становить влітку – 100,0%, восени – 38,0%, зимою – 25,2% і весною – 50,0%. При застосуванні для лікування стередіалу W-5 різниця у загибелі молоді форелі між контрольною і дослідною групою становила зимою – 105 шт., весною – 215 шт., літом – 465 шт. і восени 153 шт. </w:t>
      </w:r>
    </w:p>
    <w:p w:rsidR="009573C4" w:rsidRDefault="009573C4" w:rsidP="009573C4">
      <w:pPr>
        <w:spacing w:line="274" w:lineRule="auto"/>
        <w:ind w:right="-135" w:firstLine="720"/>
        <w:jc w:val="both"/>
        <w:rPr>
          <w:sz w:val="28"/>
          <w:szCs w:val="28"/>
          <w:lang w:val="uk-UA"/>
        </w:rPr>
      </w:pPr>
      <w:r>
        <w:rPr>
          <w:sz w:val="28"/>
          <w:szCs w:val="28"/>
          <w:lang w:val="uk-UA"/>
        </w:rPr>
        <w:t xml:space="preserve">Для лікування при іхтіофтіріозі форелі в рибних господарствах часто використовують формалін. Однак він більш ефективний для лікування дорослої риби, а для молоді він небезпечний внаслідок великого її відходу під час обробок. Порівняльна ефективність використання для лікування іхтіофтіріозу форелі </w:t>
      </w:r>
      <w:r>
        <w:rPr>
          <w:bCs/>
          <w:sz w:val="28"/>
          <w:szCs w:val="28"/>
          <w:lang w:val="uk-UA"/>
        </w:rPr>
        <w:t xml:space="preserve">в рибному господарстві ,,Солонськ” </w:t>
      </w:r>
      <w:r>
        <w:rPr>
          <w:sz w:val="28"/>
          <w:szCs w:val="28"/>
          <w:lang w:val="uk-UA"/>
        </w:rPr>
        <w:t xml:space="preserve">формаліну і стередіалу W-5 показало, що у зимовий період із 2500 риб, яких лікували стередіалом W-5 загинуло 43 шт., що на 19 шт. менше ніж при лікуванні формаліном, весною – 73 шт., що на 25 менше ніж при обробці формаліном, літом – 85 шт., що на 33 шт. менше ніж при застосуванні формаліну і восени 81 шт., що менше на 26 шт. ніж при лікуванні формаліном. </w:t>
      </w:r>
    </w:p>
    <w:p w:rsidR="009573C4" w:rsidRDefault="009573C4" w:rsidP="009573C4">
      <w:pPr>
        <w:spacing w:line="274" w:lineRule="auto"/>
        <w:ind w:right="-135" w:firstLine="720"/>
        <w:jc w:val="both"/>
        <w:rPr>
          <w:sz w:val="28"/>
          <w:szCs w:val="28"/>
          <w:lang w:val="uk-UA"/>
        </w:rPr>
      </w:pPr>
      <w:r>
        <w:rPr>
          <w:sz w:val="28"/>
          <w:szCs w:val="28"/>
          <w:lang w:val="uk-UA"/>
        </w:rPr>
        <w:t>Отже, в результаті порівняння лікувальної ефективності при іхтіофтіріозі молоді форелі кращі результати виявилися при застосуванні стередіалу W-5, порівняно з формаліном, у зимовий період на 30,7%, весною – на 25,6%, літом – на 18,0% і восени на 24,3%.</w:t>
      </w:r>
    </w:p>
    <w:p w:rsidR="009573C4" w:rsidRDefault="009573C4" w:rsidP="009573C4">
      <w:pPr>
        <w:spacing w:line="274" w:lineRule="auto"/>
        <w:ind w:right="-135" w:firstLine="720"/>
        <w:jc w:val="both"/>
        <w:rPr>
          <w:bCs/>
          <w:sz w:val="28"/>
          <w:szCs w:val="28"/>
          <w:lang w:val="uk-UA"/>
        </w:rPr>
      </w:pPr>
      <w:r>
        <w:rPr>
          <w:sz w:val="28"/>
          <w:szCs w:val="28"/>
          <w:lang w:val="uk-UA"/>
        </w:rPr>
        <w:t xml:space="preserve">Використання для лікування молоді форелі, ураженої іхтіофтіріозом, формаліну і стередіалу </w:t>
      </w:r>
      <w:r>
        <w:rPr>
          <w:bCs/>
          <w:sz w:val="28"/>
          <w:szCs w:val="28"/>
          <w:lang w:val="uk-UA"/>
        </w:rPr>
        <w:t xml:space="preserve">W-5 в господарстві ,,Рибний потік”, у якому риба була більш інтенсивно заражена збудником, результати відрізнялися від даних, одержаних при лікуванні риби в рибному господарстві ,,Солонськ”. </w:t>
      </w:r>
    </w:p>
    <w:p w:rsidR="009573C4" w:rsidRDefault="009573C4" w:rsidP="009573C4">
      <w:pPr>
        <w:spacing w:line="274" w:lineRule="auto"/>
        <w:ind w:right="-135" w:firstLine="720"/>
        <w:jc w:val="both"/>
        <w:rPr>
          <w:sz w:val="28"/>
          <w:szCs w:val="28"/>
          <w:lang w:val="uk-UA"/>
        </w:rPr>
      </w:pPr>
      <w:r>
        <w:rPr>
          <w:sz w:val="28"/>
          <w:szCs w:val="28"/>
          <w:lang w:val="uk-UA"/>
        </w:rPr>
        <w:lastRenderedPageBreak/>
        <w:t>Зимою при лікуванні риби формаліном у господарстві ,,Рибний потік” загинуло 67 шт., а стередіалом W-5 – 54 шт., що на 19,6% менше, весною відповідно 96 і 84 шт., що на 12,5%, літом – 146 і 123 шт., що менше на 15,8% і восени – 112 і 97 шт., що на 13,4% менше, порівняно з лікуванням формаліном.</w:t>
      </w:r>
    </w:p>
    <w:p w:rsidR="009573C4" w:rsidRDefault="009573C4" w:rsidP="009573C4">
      <w:pPr>
        <w:spacing w:line="274" w:lineRule="auto"/>
        <w:ind w:right="-135" w:firstLine="720"/>
        <w:jc w:val="both"/>
        <w:rPr>
          <w:sz w:val="28"/>
          <w:szCs w:val="28"/>
          <w:lang w:val="uk-UA"/>
        </w:rPr>
      </w:pPr>
      <w:r>
        <w:rPr>
          <w:sz w:val="28"/>
          <w:szCs w:val="28"/>
          <w:lang w:val="uk-UA"/>
        </w:rPr>
        <w:t>Необхідно зазначити, що при лікуванні молоді форелі формаліном та стередіалом</w:t>
      </w:r>
      <w:r>
        <w:rPr>
          <w:bCs/>
          <w:sz w:val="28"/>
          <w:szCs w:val="28"/>
          <w:lang w:val="uk-UA"/>
        </w:rPr>
        <w:t xml:space="preserve"> W-5</w:t>
      </w:r>
      <w:r>
        <w:rPr>
          <w:sz w:val="28"/>
          <w:szCs w:val="28"/>
          <w:lang w:val="uk-UA"/>
        </w:rPr>
        <w:t xml:space="preserve"> її загибель була найвищою у першу добу лікування і припинялася на 7-у добу лікування в обох рибних господарствах.</w:t>
      </w:r>
    </w:p>
    <w:p w:rsidR="009573C4" w:rsidRDefault="009573C4" w:rsidP="009573C4">
      <w:pPr>
        <w:spacing w:line="274" w:lineRule="auto"/>
        <w:ind w:right="-135" w:firstLine="720"/>
        <w:jc w:val="both"/>
        <w:rPr>
          <w:sz w:val="28"/>
          <w:szCs w:val="28"/>
          <w:lang w:val="uk-UA"/>
        </w:rPr>
      </w:pPr>
      <w:r>
        <w:rPr>
          <w:sz w:val="28"/>
          <w:szCs w:val="28"/>
          <w:lang w:val="uk-UA"/>
        </w:rPr>
        <w:t xml:space="preserve">Отже, ефективність застосування стередіалу </w:t>
      </w:r>
      <w:r>
        <w:rPr>
          <w:bCs/>
          <w:sz w:val="28"/>
          <w:szCs w:val="28"/>
          <w:lang w:val="uk-UA"/>
        </w:rPr>
        <w:t xml:space="preserve">W-5, </w:t>
      </w:r>
      <w:r>
        <w:rPr>
          <w:sz w:val="28"/>
          <w:szCs w:val="28"/>
          <w:lang w:val="uk-UA"/>
        </w:rPr>
        <w:t>порівняно з формаліном, в господарстві ,,Рибний потік” була нижчою ніж в господарстві ,,Солонськ”, що обумовлено вищим ураженням риби іхтіофтіріусами. При дослідженні зіскрібів з можливих місць ураження (шкіри та зябер) збудників іхтіофтіріозу після лікування риби не виявляли.</w:t>
      </w:r>
    </w:p>
    <w:p w:rsidR="009573C4" w:rsidRDefault="009573C4" w:rsidP="009573C4">
      <w:pPr>
        <w:spacing w:line="274" w:lineRule="auto"/>
        <w:ind w:right="-120" w:firstLine="720"/>
        <w:jc w:val="both"/>
        <w:rPr>
          <w:bCs/>
          <w:sz w:val="28"/>
          <w:szCs w:val="28"/>
          <w:lang w:val="uk-UA"/>
        </w:rPr>
      </w:pPr>
      <w:r>
        <w:rPr>
          <w:b/>
          <w:sz w:val="28"/>
          <w:szCs w:val="28"/>
          <w:lang w:val="uk-UA"/>
        </w:rPr>
        <w:t xml:space="preserve">Застосування авіметроніду та брометроніду нового для лікування і профілактики гексамітозу молоді райдужної форелі. </w:t>
      </w:r>
      <w:r>
        <w:rPr>
          <w:caps/>
          <w:sz w:val="28"/>
          <w:szCs w:val="28"/>
          <w:lang w:val="uk-UA"/>
        </w:rPr>
        <w:t>п</w:t>
      </w:r>
      <w:r>
        <w:rPr>
          <w:sz w:val="28"/>
          <w:szCs w:val="28"/>
          <w:lang w:val="uk-UA"/>
        </w:rPr>
        <w:t xml:space="preserve">ри лікуванні риби авіметронідом за гексамітозної інвазії в рибогосподарстві ,,Солонськ” встановлено, що різниця між загибеллю риби в контрольній і дослідній групах становила зимою 70 шт., весною – 80 шт., літом 70 шт. і восени – 69 шт. Підтвердженням високої лікувальної ефективності препарату була відсутність паразитів при мікроскопії вмісту кишечнику і зіскрібів з його слизової оболонки протягом 14 діб спостережень за рибою після останнього задавання препарату. </w:t>
      </w:r>
      <w:r>
        <w:rPr>
          <w:bCs/>
          <w:sz w:val="28"/>
          <w:szCs w:val="28"/>
          <w:lang w:val="uk-UA"/>
        </w:rPr>
        <w:t xml:space="preserve">При застосуванні для лікування авіметроніду </w:t>
      </w:r>
      <w:r>
        <w:rPr>
          <w:sz w:val="28"/>
          <w:szCs w:val="28"/>
          <w:lang w:val="uk-UA"/>
        </w:rPr>
        <w:t xml:space="preserve">в господарстві ,,Рибний потік” </w:t>
      </w:r>
      <w:r>
        <w:rPr>
          <w:bCs/>
          <w:sz w:val="28"/>
          <w:szCs w:val="28"/>
          <w:lang w:val="uk-UA"/>
        </w:rPr>
        <w:t xml:space="preserve">загибель риби зимою становила 4,6% від 500 шт. у досліді, весною 19,8%, літом – 39,0% і восени 31,0%. Різниця лікувальної ефективності авіметронідом в дослідній групі зумовлена інтенсивністю зараження риби, яка відрізнялася в усі пори року. </w:t>
      </w:r>
    </w:p>
    <w:p w:rsidR="009573C4" w:rsidRDefault="009573C4" w:rsidP="009573C4">
      <w:pPr>
        <w:spacing w:line="274" w:lineRule="auto"/>
        <w:ind w:firstLine="720"/>
        <w:jc w:val="both"/>
        <w:rPr>
          <w:sz w:val="28"/>
          <w:szCs w:val="28"/>
          <w:lang w:val="uk-UA"/>
        </w:rPr>
      </w:pPr>
      <w:r>
        <w:rPr>
          <w:sz w:val="28"/>
          <w:szCs w:val="28"/>
          <w:lang w:val="uk-UA"/>
        </w:rPr>
        <w:t xml:space="preserve">При застосуванні для лікування гексамітозу молоді форелі брометроніду нового загибель риби суттєво знижувалася, порівняно з контрольною групою і взимку становила 4,6% від 500 шт. у досліді, весною 16,2%, влітку – 40,2% і восени 23,8%. </w:t>
      </w:r>
    </w:p>
    <w:p w:rsidR="009573C4" w:rsidRDefault="009573C4" w:rsidP="009573C4">
      <w:pPr>
        <w:spacing w:line="274" w:lineRule="auto"/>
        <w:ind w:firstLine="720"/>
        <w:jc w:val="both"/>
        <w:rPr>
          <w:bCs/>
          <w:sz w:val="28"/>
          <w:szCs w:val="28"/>
          <w:lang w:val="uk-UA"/>
        </w:rPr>
      </w:pPr>
      <w:r>
        <w:rPr>
          <w:sz w:val="28"/>
          <w:szCs w:val="28"/>
          <w:lang w:val="uk-UA"/>
        </w:rPr>
        <w:t xml:space="preserve">Отже, без лікування загибель риби у господарстві ,,Рибний потік” від гексамітозу становила взимку 21,0%, весною – 33,0%, влітку – 57,0% і восени – 42,0%. </w:t>
      </w:r>
      <w:r>
        <w:rPr>
          <w:bCs/>
          <w:sz w:val="28"/>
          <w:szCs w:val="28"/>
          <w:lang w:val="uk-UA"/>
        </w:rPr>
        <w:t xml:space="preserve">При застосуванні для лікування гексамітозу молоді форелі брометроніду нового загибель риби взимку становила 4,6% від 500 шт. у досліді, весною – 19,8%, влітку – 39,0% і восени – 31,0%. </w:t>
      </w:r>
    </w:p>
    <w:p w:rsidR="009573C4" w:rsidRDefault="009573C4" w:rsidP="009573C4">
      <w:pPr>
        <w:spacing w:line="274" w:lineRule="auto"/>
        <w:ind w:right="-120" w:firstLine="720"/>
        <w:jc w:val="both"/>
        <w:rPr>
          <w:spacing w:val="-4"/>
          <w:sz w:val="28"/>
          <w:szCs w:val="28"/>
          <w:lang w:val="uk-UA"/>
        </w:rPr>
      </w:pPr>
      <w:r>
        <w:rPr>
          <w:b/>
          <w:spacing w:val="-4"/>
          <w:sz w:val="28"/>
          <w:szCs w:val="28"/>
          <w:lang w:val="uk-UA"/>
        </w:rPr>
        <w:t xml:space="preserve">Лікування молоді форелі за одночасного ураження збудником іхтіофтіріозу та гексамітозу. </w:t>
      </w:r>
      <w:r>
        <w:rPr>
          <w:spacing w:val="-4"/>
          <w:sz w:val="28"/>
          <w:szCs w:val="28"/>
          <w:lang w:val="uk-UA"/>
        </w:rPr>
        <w:t xml:space="preserve">При лікуванні молоді форелі за поєднаної інвазії у рибогосподарстві ,,Солонськ” встановлено, що при використанні стередіалу W-5 і авіметроніду загибель риби у дослідній групі, порівняно із контрольною, становила – 26,6% весною і літом 49,5%. У рибогосподарстві ,,Рибний потік” ця різниця становила відповідно 32,5% і 66,9% За час лікування риби стередіалом W-5 і </w:t>
      </w:r>
      <w:r>
        <w:rPr>
          <w:spacing w:val="-4"/>
          <w:sz w:val="28"/>
          <w:szCs w:val="28"/>
          <w:lang w:val="uk-UA"/>
        </w:rPr>
        <w:lastRenderedPageBreak/>
        <w:t>брометронідом новим загибель риби у рибогосподарстві ,,Солонськ”, порівняно із контрольною групою становила – 27,9% весною і літом 52,8%. У рибогосподарстві ,,Рибний потік” ця різниця становила відповідно 33,4% і 67,8%.</w:t>
      </w:r>
    </w:p>
    <w:p w:rsidR="009573C4" w:rsidRDefault="009573C4" w:rsidP="009573C4">
      <w:pPr>
        <w:spacing w:line="274" w:lineRule="auto"/>
        <w:ind w:firstLine="720"/>
        <w:jc w:val="both"/>
        <w:rPr>
          <w:sz w:val="28"/>
          <w:szCs w:val="28"/>
          <w:lang w:val="uk-UA"/>
        </w:rPr>
      </w:pPr>
      <w:r>
        <w:rPr>
          <w:sz w:val="28"/>
          <w:szCs w:val="28"/>
          <w:lang w:val="uk-UA"/>
        </w:rPr>
        <w:t>Таким чином, лікування молоді райдужної форелі за одночасного її ураження збудниками іхтіофтіріозу та гексамітозу, із застосуванням відповідно стередіалу W-5, авіметроніду або брометроніду нового в низинному і високогірному господарствах за запропонованою нами схемою приводило до звільнення риби від збудників протягом чотирнадцяти діб з вищим відходом риби за інтенсивнішого її зараження.</w:t>
      </w:r>
    </w:p>
    <w:p w:rsidR="009573C4" w:rsidRDefault="009573C4" w:rsidP="009573C4">
      <w:pPr>
        <w:spacing w:line="274" w:lineRule="auto"/>
        <w:ind w:firstLine="720"/>
        <w:jc w:val="both"/>
        <w:rPr>
          <w:b/>
          <w:bCs/>
          <w:sz w:val="28"/>
          <w:szCs w:val="28"/>
          <w:lang w:val="uk-UA"/>
        </w:rPr>
      </w:pPr>
      <w:r>
        <w:rPr>
          <w:b/>
          <w:bCs/>
          <w:sz w:val="28"/>
          <w:szCs w:val="28"/>
          <w:lang w:val="uk-UA"/>
        </w:rPr>
        <w:t xml:space="preserve">Економічна ефективність ветеринарних заходів при проведенні лікування молоді форелі. </w:t>
      </w:r>
    </w:p>
    <w:p w:rsidR="009573C4" w:rsidRDefault="009573C4" w:rsidP="009573C4">
      <w:pPr>
        <w:spacing w:line="274" w:lineRule="auto"/>
        <w:ind w:firstLine="720"/>
        <w:jc w:val="both"/>
        <w:rPr>
          <w:sz w:val="28"/>
          <w:szCs w:val="28"/>
          <w:lang w:val="uk-UA"/>
        </w:rPr>
      </w:pPr>
      <w:r>
        <w:rPr>
          <w:sz w:val="28"/>
          <w:szCs w:val="28"/>
          <w:lang w:val="uk-UA"/>
        </w:rPr>
        <w:t>Економічна ефективність ветеринарних заходів при проведенні лікування молоді форелі показано у табл. 6.</w:t>
      </w:r>
    </w:p>
    <w:p w:rsidR="009573C4" w:rsidRDefault="009573C4" w:rsidP="009573C4">
      <w:pPr>
        <w:spacing w:line="274" w:lineRule="auto"/>
        <w:ind w:firstLine="720"/>
        <w:jc w:val="right"/>
        <w:rPr>
          <w:sz w:val="28"/>
          <w:szCs w:val="28"/>
          <w:lang w:val="uk-UA"/>
        </w:rPr>
      </w:pPr>
      <w:r>
        <w:rPr>
          <w:sz w:val="28"/>
          <w:szCs w:val="28"/>
          <w:lang w:val="uk-UA"/>
        </w:rPr>
        <w:t>Таблиця 6</w:t>
      </w:r>
    </w:p>
    <w:p w:rsidR="009573C4" w:rsidRDefault="009573C4" w:rsidP="009573C4">
      <w:pPr>
        <w:pStyle w:val="2ffffc"/>
        <w:ind w:firstLine="720"/>
        <w:jc w:val="center"/>
        <w:rPr>
          <w:b/>
          <w:bCs/>
          <w:szCs w:val="28"/>
          <w:lang w:val="uk-UA"/>
        </w:rPr>
      </w:pPr>
      <w:r>
        <w:rPr>
          <w:b/>
          <w:bCs/>
          <w:szCs w:val="28"/>
          <w:lang w:val="uk-UA"/>
        </w:rPr>
        <w:t>Економічна ефективність проведених заходів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gridCol w:w="4168"/>
      </w:tblGrid>
      <w:tr w:rsidR="009573C4" w:rsidTr="00BB0CFF">
        <w:tblPrEx>
          <w:tblCellMar>
            <w:top w:w="0" w:type="dxa"/>
            <w:bottom w:w="0" w:type="dxa"/>
          </w:tblCellMar>
        </w:tblPrEx>
        <w:tc>
          <w:tcPr>
            <w:tcW w:w="5353" w:type="dxa"/>
          </w:tcPr>
          <w:p w:rsidR="009573C4" w:rsidRDefault="009573C4" w:rsidP="00BB0CFF">
            <w:pPr>
              <w:pStyle w:val="2ffffc"/>
              <w:ind w:left="720" w:hanging="720"/>
              <w:jc w:val="center"/>
              <w:rPr>
                <w:szCs w:val="28"/>
                <w:lang w:val="uk-UA"/>
              </w:rPr>
            </w:pPr>
            <w:r>
              <w:rPr>
                <w:szCs w:val="28"/>
                <w:lang w:val="uk-UA"/>
              </w:rPr>
              <w:t>Показники</w:t>
            </w:r>
          </w:p>
        </w:tc>
        <w:tc>
          <w:tcPr>
            <w:tcW w:w="4217" w:type="dxa"/>
          </w:tcPr>
          <w:p w:rsidR="009573C4" w:rsidRDefault="009573C4" w:rsidP="00BB0CFF">
            <w:pPr>
              <w:pStyle w:val="2ffffc"/>
              <w:ind w:left="720" w:hanging="720"/>
              <w:jc w:val="center"/>
              <w:rPr>
                <w:szCs w:val="28"/>
                <w:lang w:val="uk-UA"/>
              </w:rPr>
            </w:pPr>
            <w:r>
              <w:rPr>
                <w:szCs w:val="28"/>
                <w:lang w:val="uk-UA"/>
              </w:rPr>
              <w:t>Сума, грн.</w:t>
            </w:r>
          </w:p>
        </w:tc>
      </w:tr>
      <w:tr w:rsidR="009573C4" w:rsidTr="00BB0CFF">
        <w:tblPrEx>
          <w:tblCellMar>
            <w:top w:w="0" w:type="dxa"/>
            <w:bottom w:w="0" w:type="dxa"/>
          </w:tblCellMar>
        </w:tblPrEx>
        <w:tc>
          <w:tcPr>
            <w:tcW w:w="5353" w:type="dxa"/>
          </w:tcPr>
          <w:p w:rsidR="009573C4" w:rsidRDefault="009573C4" w:rsidP="00BB0CFF">
            <w:pPr>
              <w:pStyle w:val="2ffffc"/>
              <w:ind w:left="720" w:hanging="720"/>
              <w:rPr>
                <w:szCs w:val="28"/>
                <w:lang w:val="uk-UA"/>
              </w:rPr>
            </w:pPr>
            <w:r>
              <w:rPr>
                <w:szCs w:val="28"/>
                <w:lang w:val="uk-UA"/>
              </w:rPr>
              <w:t>Загальні збитки</w:t>
            </w:r>
          </w:p>
        </w:tc>
        <w:tc>
          <w:tcPr>
            <w:tcW w:w="4217" w:type="dxa"/>
          </w:tcPr>
          <w:p w:rsidR="009573C4" w:rsidRDefault="009573C4" w:rsidP="00BB0CFF">
            <w:pPr>
              <w:pStyle w:val="2ffffc"/>
              <w:ind w:left="720" w:hanging="720"/>
              <w:jc w:val="center"/>
              <w:rPr>
                <w:szCs w:val="28"/>
                <w:lang w:val="uk-UA"/>
              </w:rPr>
            </w:pPr>
            <w:r>
              <w:rPr>
                <w:szCs w:val="28"/>
                <w:lang w:val="uk-UA"/>
              </w:rPr>
              <w:t>3514,0</w:t>
            </w:r>
          </w:p>
        </w:tc>
      </w:tr>
      <w:tr w:rsidR="009573C4" w:rsidTr="00BB0CFF">
        <w:tblPrEx>
          <w:tblCellMar>
            <w:top w:w="0" w:type="dxa"/>
            <w:bottom w:w="0" w:type="dxa"/>
          </w:tblCellMar>
        </w:tblPrEx>
        <w:tc>
          <w:tcPr>
            <w:tcW w:w="5353" w:type="dxa"/>
          </w:tcPr>
          <w:p w:rsidR="009573C4" w:rsidRDefault="009573C4" w:rsidP="00BB0CFF">
            <w:pPr>
              <w:pStyle w:val="2ffffc"/>
              <w:ind w:left="720" w:hanging="720"/>
              <w:rPr>
                <w:szCs w:val="28"/>
                <w:lang w:val="uk-UA"/>
              </w:rPr>
            </w:pPr>
            <w:r>
              <w:rPr>
                <w:szCs w:val="28"/>
                <w:lang w:val="uk-UA"/>
              </w:rPr>
              <w:t>Загальні витрати</w:t>
            </w:r>
          </w:p>
        </w:tc>
        <w:tc>
          <w:tcPr>
            <w:tcW w:w="4217" w:type="dxa"/>
          </w:tcPr>
          <w:p w:rsidR="009573C4" w:rsidRDefault="009573C4" w:rsidP="00BB0CFF">
            <w:pPr>
              <w:pStyle w:val="2ffffc"/>
              <w:ind w:left="720" w:hanging="720"/>
              <w:jc w:val="center"/>
              <w:rPr>
                <w:szCs w:val="28"/>
                <w:lang w:val="uk-UA"/>
              </w:rPr>
            </w:pPr>
            <w:r>
              <w:rPr>
                <w:szCs w:val="28"/>
                <w:lang w:val="uk-UA"/>
              </w:rPr>
              <w:t>4309,49</w:t>
            </w:r>
          </w:p>
        </w:tc>
      </w:tr>
      <w:tr w:rsidR="009573C4" w:rsidTr="00BB0CFF">
        <w:tblPrEx>
          <w:tblCellMar>
            <w:top w:w="0" w:type="dxa"/>
            <w:bottom w:w="0" w:type="dxa"/>
          </w:tblCellMar>
        </w:tblPrEx>
        <w:tc>
          <w:tcPr>
            <w:tcW w:w="5353" w:type="dxa"/>
          </w:tcPr>
          <w:p w:rsidR="009573C4" w:rsidRDefault="009573C4" w:rsidP="00BB0CFF">
            <w:pPr>
              <w:pStyle w:val="2ffffc"/>
              <w:ind w:left="720" w:hanging="720"/>
              <w:rPr>
                <w:szCs w:val="28"/>
                <w:lang w:val="uk-UA"/>
              </w:rPr>
            </w:pPr>
            <w:r>
              <w:rPr>
                <w:szCs w:val="28"/>
                <w:lang w:val="uk-UA"/>
              </w:rPr>
              <w:t>Попереджені збитки</w:t>
            </w:r>
          </w:p>
        </w:tc>
        <w:tc>
          <w:tcPr>
            <w:tcW w:w="4217" w:type="dxa"/>
          </w:tcPr>
          <w:p w:rsidR="009573C4" w:rsidRDefault="009573C4" w:rsidP="00BB0CFF">
            <w:pPr>
              <w:pStyle w:val="2ffffc"/>
              <w:ind w:left="720" w:hanging="720"/>
              <w:jc w:val="center"/>
              <w:rPr>
                <w:szCs w:val="28"/>
                <w:lang w:val="uk-UA"/>
              </w:rPr>
            </w:pPr>
            <w:r>
              <w:rPr>
                <w:szCs w:val="28"/>
                <w:lang w:val="uk-UA"/>
              </w:rPr>
              <w:t>41050,51</w:t>
            </w:r>
          </w:p>
        </w:tc>
      </w:tr>
      <w:tr w:rsidR="009573C4" w:rsidTr="00BB0CFF">
        <w:tblPrEx>
          <w:tblCellMar>
            <w:top w:w="0" w:type="dxa"/>
            <w:bottom w:w="0" w:type="dxa"/>
          </w:tblCellMar>
        </w:tblPrEx>
        <w:tc>
          <w:tcPr>
            <w:tcW w:w="5353" w:type="dxa"/>
          </w:tcPr>
          <w:p w:rsidR="009573C4" w:rsidRDefault="009573C4" w:rsidP="00BB0CFF">
            <w:pPr>
              <w:pStyle w:val="2ffffc"/>
              <w:ind w:left="720" w:hanging="720"/>
              <w:rPr>
                <w:szCs w:val="28"/>
                <w:lang w:val="uk-UA"/>
              </w:rPr>
            </w:pPr>
            <w:r>
              <w:rPr>
                <w:szCs w:val="28"/>
                <w:lang w:val="uk-UA"/>
              </w:rPr>
              <w:t>Економічний ефект</w:t>
            </w:r>
          </w:p>
        </w:tc>
        <w:tc>
          <w:tcPr>
            <w:tcW w:w="4217" w:type="dxa"/>
          </w:tcPr>
          <w:p w:rsidR="009573C4" w:rsidRDefault="009573C4" w:rsidP="00BB0CFF">
            <w:pPr>
              <w:pStyle w:val="2ffffc"/>
              <w:ind w:left="720" w:hanging="720"/>
              <w:jc w:val="center"/>
              <w:rPr>
                <w:szCs w:val="28"/>
                <w:lang w:val="uk-UA"/>
              </w:rPr>
            </w:pPr>
            <w:r>
              <w:rPr>
                <w:szCs w:val="28"/>
                <w:lang w:val="uk-UA"/>
              </w:rPr>
              <w:t>36741,02</w:t>
            </w:r>
          </w:p>
        </w:tc>
      </w:tr>
      <w:tr w:rsidR="009573C4" w:rsidTr="00BB0CFF">
        <w:tblPrEx>
          <w:tblCellMar>
            <w:top w:w="0" w:type="dxa"/>
            <w:bottom w:w="0" w:type="dxa"/>
          </w:tblCellMar>
        </w:tblPrEx>
        <w:tc>
          <w:tcPr>
            <w:tcW w:w="5353" w:type="dxa"/>
          </w:tcPr>
          <w:p w:rsidR="009573C4" w:rsidRDefault="009573C4" w:rsidP="00BB0CFF">
            <w:pPr>
              <w:pStyle w:val="2ffffc"/>
              <w:ind w:left="720" w:hanging="720"/>
              <w:rPr>
                <w:szCs w:val="28"/>
                <w:lang w:val="uk-UA"/>
              </w:rPr>
            </w:pPr>
            <w:r>
              <w:rPr>
                <w:szCs w:val="28"/>
                <w:lang w:val="uk-UA"/>
              </w:rPr>
              <w:t>Економічний ефект на одну гривню затрат</w:t>
            </w:r>
          </w:p>
        </w:tc>
        <w:tc>
          <w:tcPr>
            <w:tcW w:w="4217" w:type="dxa"/>
          </w:tcPr>
          <w:p w:rsidR="009573C4" w:rsidRDefault="009573C4" w:rsidP="00BB0CFF">
            <w:pPr>
              <w:pStyle w:val="2ffffc"/>
              <w:ind w:left="720" w:hanging="720"/>
              <w:jc w:val="center"/>
              <w:rPr>
                <w:szCs w:val="28"/>
                <w:lang w:val="uk-UA"/>
              </w:rPr>
            </w:pPr>
            <w:r>
              <w:rPr>
                <w:szCs w:val="28"/>
                <w:lang w:val="uk-UA"/>
              </w:rPr>
              <w:t>8,52</w:t>
            </w:r>
          </w:p>
        </w:tc>
      </w:tr>
    </w:tbl>
    <w:p w:rsidR="009573C4" w:rsidRDefault="009573C4" w:rsidP="009573C4">
      <w:pPr>
        <w:spacing w:line="360" w:lineRule="auto"/>
        <w:ind w:firstLine="720"/>
        <w:jc w:val="both"/>
        <w:rPr>
          <w:sz w:val="28"/>
          <w:szCs w:val="28"/>
          <w:lang w:val="uk-UA"/>
        </w:rPr>
      </w:pPr>
    </w:p>
    <w:p w:rsidR="009573C4" w:rsidRDefault="009573C4" w:rsidP="009573C4">
      <w:pPr>
        <w:spacing w:line="274" w:lineRule="auto"/>
        <w:ind w:firstLine="720"/>
        <w:jc w:val="both"/>
        <w:rPr>
          <w:b/>
          <w:sz w:val="28"/>
          <w:szCs w:val="28"/>
          <w:lang w:val="uk-UA"/>
        </w:rPr>
      </w:pPr>
      <w:r>
        <w:rPr>
          <w:sz w:val="28"/>
          <w:szCs w:val="28"/>
          <w:lang w:val="uk-UA"/>
        </w:rPr>
        <w:t>Отже, як видно з табл. 6, загальні збитки за проведені заходи  становлять 3514,0 грн., загальні витрати – 4309,49 грн., попереджені збитки – 41050,51 грн., економічний ефект – 36741,02 грн. і</w:t>
      </w:r>
      <w:r>
        <w:rPr>
          <w:szCs w:val="28"/>
          <w:lang w:val="uk-UA"/>
        </w:rPr>
        <w:t xml:space="preserve"> </w:t>
      </w:r>
      <w:r>
        <w:rPr>
          <w:sz w:val="28"/>
          <w:szCs w:val="28"/>
          <w:lang w:val="uk-UA"/>
        </w:rPr>
        <w:t>економічний ефект на одну гривню затрат становив по обох господарствах при лікуванні риби, ураженої збудниками іхтіофтіріозу, гексамітозу і змішаної інвазії, 8,52 грн.</w:t>
      </w:r>
    </w:p>
    <w:p w:rsidR="009573C4" w:rsidRDefault="009573C4" w:rsidP="009573C4">
      <w:pPr>
        <w:spacing w:line="274" w:lineRule="auto"/>
        <w:ind w:firstLine="720"/>
        <w:jc w:val="center"/>
        <w:rPr>
          <w:b/>
          <w:sz w:val="28"/>
          <w:szCs w:val="28"/>
          <w:lang w:val="uk-UA"/>
        </w:rPr>
      </w:pPr>
    </w:p>
    <w:p w:rsidR="009573C4" w:rsidRDefault="009573C4" w:rsidP="009573C4">
      <w:pPr>
        <w:pStyle w:val="30"/>
        <w:rPr>
          <w:bCs/>
        </w:rPr>
      </w:pPr>
      <w:r>
        <w:t>ВИСНОВКИ</w:t>
      </w:r>
    </w:p>
    <w:p w:rsidR="009573C4" w:rsidRDefault="009573C4" w:rsidP="009573C4">
      <w:pPr>
        <w:pStyle w:val="affffffff4"/>
        <w:spacing w:line="274" w:lineRule="auto"/>
        <w:ind w:firstLine="720"/>
        <w:jc w:val="both"/>
        <w:rPr>
          <w:szCs w:val="28"/>
        </w:rPr>
      </w:pPr>
      <w:r>
        <w:rPr>
          <w:szCs w:val="28"/>
        </w:rPr>
        <w:t xml:space="preserve">1. У дисертації представлено результати наукових досліджень проведених на молоді райдужної форелі за її ураження іхтіофтіріусами та гексамітусами при інтенсивній технології вирощування у підрощувальних басейнах. Експериментально доведено лікувальну ефективність стередіалу W-5 при іхтіофтіріозі та нітроімідазолів, зокрема авіметроніду і брометроніду нового, при </w:t>
      </w:r>
      <w:r>
        <w:rPr>
          <w:szCs w:val="28"/>
        </w:rPr>
        <w:lastRenderedPageBreak/>
        <w:t>гексамітозі. Встановлено залежність лікувальної ефективності від гідробіологічних показників та інтенсивності ураження риби паразитами.</w:t>
      </w:r>
    </w:p>
    <w:p w:rsidR="009573C4" w:rsidRDefault="009573C4" w:rsidP="009573C4">
      <w:pPr>
        <w:pStyle w:val="affffffff4"/>
        <w:spacing w:line="274" w:lineRule="auto"/>
        <w:ind w:firstLine="720"/>
        <w:jc w:val="both"/>
        <w:rPr>
          <w:spacing w:val="-4"/>
          <w:szCs w:val="28"/>
        </w:rPr>
      </w:pPr>
      <w:r>
        <w:rPr>
          <w:spacing w:val="-4"/>
          <w:szCs w:val="28"/>
        </w:rPr>
        <w:t>2. Вперше розкрито нові аспекти у вивченні гідрохімічних показників підрощувальної системи у форелівництві. Встановлено їх залежність від джерела водопостачання та пори року. Висота розміщення господарств над рівнем моря суттєво не впливає на гідрохімічні і мікробіологічні показники води.</w:t>
      </w:r>
    </w:p>
    <w:p w:rsidR="009573C4" w:rsidRDefault="009573C4" w:rsidP="009573C4">
      <w:pPr>
        <w:spacing w:line="274" w:lineRule="auto"/>
        <w:ind w:right="-120" w:firstLine="720"/>
        <w:jc w:val="both"/>
        <w:rPr>
          <w:sz w:val="28"/>
          <w:szCs w:val="28"/>
          <w:lang w:val="uk-UA"/>
        </w:rPr>
      </w:pPr>
      <w:r>
        <w:rPr>
          <w:sz w:val="28"/>
          <w:szCs w:val="28"/>
          <w:lang w:val="uk-UA"/>
        </w:rPr>
        <w:t xml:space="preserve">3. При інтенсивній технології ведення форелівництва у молоді райдужної форелі дослідних господарств виявили найпростіших – </w:t>
      </w:r>
      <w:r>
        <w:rPr>
          <w:i/>
          <w:iCs/>
          <w:sz w:val="28"/>
          <w:szCs w:val="28"/>
          <w:lang w:val="uk-UA"/>
        </w:rPr>
        <w:t>Costia necatrix, Ichtyophtirius multifilis,</w:t>
      </w:r>
      <w:r>
        <w:rPr>
          <w:sz w:val="28"/>
          <w:szCs w:val="28"/>
          <w:lang w:val="uk-UA"/>
        </w:rPr>
        <w:t xml:space="preserve"> </w:t>
      </w:r>
      <w:r>
        <w:rPr>
          <w:i/>
          <w:iCs/>
          <w:sz w:val="28"/>
          <w:szCs w:val="28"/>
          <w:lang w:val="uk-UA"/>
        </w:rPr>
        <w:t>Apiosoma piscicolum,</w:t>
      </w:r>
      <w:r>
        <w:rPr>
          <w:sz w:val="28"/>
          <w:szCs w:val="28"/>
          <w:lang w:val="uk-UA"/>
        </w:rPr>
        <w:t xml:space="preserve"> </w:t>
      </w:r>
      <w:r>
        <w:rPr>
          <w:i/>
          <w:iCs/>
          <w:sz w:val="28"/>
          <w:szCs w:val="28"/>
          <w:lang w:val="uk-UA"/>
        </w:rPr>
        <w:t>Hexamita truttae,</w:t>
      </w:r>
      <w:r>
        <w:rPr>
          <w:sz w:val="28"/>
          <w:szCs w:val="28"/>
          <w:lang w:val="uk-UA"/>
        </w:rPr>
        <w:t xml:space="preserve"> </w:t>
      </w:r>
      <w:r>
        <w:rPr>
          <w:i/>
          <w:iCs/>
          <w:sz w:val="28"/>
          <w:szCs w:val="28"/>
          <w:lang w:val="uk-UA"/>
        </w:rPr>
        <w:t>Trichodina nigra</w:t>
      </w:r>
      <w:r>
        <w:rPr>
          <w:sz w:val="28"/>
          <w:szCs w:val="28"/>
          <w:lang w:val="uk-UA"/>
        </w:rPr>
        <w:t xml:space="preserve">; моногенетичних сисунів – </w:t>
      </w:r>
      <w:r>
        <w:rPr>
          <w:i/>
          <w:iCs/>
          <w:sz w:val="28"/>
          <w:szCs w:val="28"/>
          <w:lang w:val="uk-UA"/>
        </w:rPr>
        <w:t>Diplostomum spathaceum</w:t>
      </w:r>
      <w:r>
        <w:rPr>
          <w:sz w:val="28"/>
          <w:szCs w:val="28"/>
          <w:lang w:val="uk-UA"/>
        </w:rPr>
        <w:t xml:space="preserve"> і трематоду – </w:t>
      </w:r>
      <w:r>
        <w:rPr>
          <w:i/>
          <w:iCs/>
          <w:sz w:val="28"/>
          <w:szCs w:val="28"/>
          <w:lang w:val="uk-UA"/>
        </w:rPr>
        <w:t>Gyrodactylus salaries</w:t>
      </w:r>
      <w:r>
        <w:rPr>
          <w:iCs/>
          <w:sz w:val="28"/>
          <w:szCs w:val="28"/>
          <w:lang w:val="uk-UA"/>
        </w:rPr>
        <w:t xml:space="preserve">. </w:t>
      </w:r>
      <w:r>
        <w:rPr>
          <w:sz w:val="28"/>
          <w:szCs w:val="28"/>
          <w:lang w:val="uk-UA"/>
        </w:rPr>
        <w:t>Вперше у форелевих господарствах західного регіону України, виявлено збудник гексамітозу і сумісної інвазії гексамітоз-іхтіофтіріоз у молоді форелі.</w:t>
      </w:r>
    </w:p>
    <w:p w:rsidR="009573C4" w:rsidRDefault="009573C4" w:rsidP="009573C4">
      <w:pPr>
        <w:spacing w:line="274" w:lineRule="auto"/>
        <w:ind w:right="-120" w:firstLine="720"/>
        <w:jc w:val="both"/>
        <w:rPr>
          <w:iCs/>
          <w:sz w:val="28"/>
          <w:szCs w:val="28"/>
          <w:lang w:val="uk-UA"/>
        </w:rPr>
      </w:pPr>
      <w:r>
        <w:rPr>
          <w:sz w:val="28"/>
          <w:szCs w:val="28"/>
          <w:lang w:val="uk-UA"/>
        </w:rPr>
        <w:t xml:space="preserve">4. Екстенсивність та інтенсивність ураження риби найпростішими – </w:t>
      </w:r>
      <w:r>
        <w:rPr>
          <w:i/>
          <w:iCs/>
          <w:sz w:val="28"/>
          <w:szCs w:val="28"/>
          <w:lang w:val="uk-UA"/>
        </w:rPr>
        <w:t>Costia necatrix, Ichtyophtirius multifilis,</w:t>
      </w:r>
      <w:r>
        <w:rPr>
          <w:sz w:val="28"/>
          <w:szCs w:val="28"/>
          <w:lang w:val="uk-UA"/>
        </w:rPr>
        <w:t xml:space="preserve"> </w:t>
      </w:r>
      <w:r>
        <w:rPr>
          <w:i/>
          <w:iCs/>
          <w:sz w:val="28"/>
          <w:szCs w:val="28"/>
          <w:lang w:val="uk-UA"/>
        </w:rPr>
        <w:t>Apiosoma piscicolum,</w:t>
      </w:r>
      <w:r>
        <w:rPr>
          <w:sz w:val="28"/>
          <w:szCs w:val="28"/>
          <w:lang w:val="uk-UA"/>
        </w:rPr>
        <w:t xml:space="preserve"> </w:t>
      </w:r>
      <w:r>
        <w:rPr>
          <w:i/>
          <w:iCs/>
          <w:sz w:val="28"/>
          <w:szCs w:val="28"/>
          <w:lang w:val="uk-UA"/>
        </w:rPr>
        <w:t>Hexamita truttae,</w:t>
      </w:r>
      <w:r>
        <w:rPr>
          <w:sz w:val="28"/>
          <w:szCs w:val="28"/>
          <w:lang w:val="uk-UA"/>
        </w:rPr>
        <w:t xml:space="preserve"> </w:t>
      </w:r>
      <w:r>
        <w:rPr>
          <w:i/>
          <w:iCs/>
          <w:sz w:val="28"/>
          <w:szCs w:val="28"/>
          <w:lang w:val="uk-UA"/>
        </w:rPr>
        <w:t>Trichodina nigra</w:t>
      </w:r>
      <w:r>
        <w:rPr>
          <w:sz w:val="28"/>
          <w:szCs w:val="28"/>
          <w:lang w:val="uk-UA"/>
        </w:rPr>
        <w:t xml:space="preserve">, моногенетичними сисунами – </w:t>
      </w:r>
      <w:r>
        <w:rPr>
          <w:i/>
          <w:iCs/>
          <w:sz w:val="28"/>
          <w:szCs w:val="28"/>
          <w:lang w:val="uk-UA"/>
        </w:rPr>
        <w:t>Diplostomum spathaceum</w:t>
      </w:r>
      <w:r>
        <w:rPr>
          <w:sz w:val="28"/>
          <w:szCs w:val="28"/>
          <w:lang w:val="uk-UA"/>
        </w:rPr>
        <w:t xml:space="preserve"> і трематодами – </w:t>
      </w:r>
      <w:r>
        <w:rPr>
          <w:i/>
          <w:iCs/>
          <w:sz w:val="28"/>
          <w:szCs w:val="28"/>
          <w:lang w:val="uk-UA"/>
        </w:rPr>
        <w:t>Gyrodactylus salaries</w:t>
      </w:r>
      <w:r>
        <w:rPr>
          <w:iCs/>
          <w:sz w:val="28"/>
          <w:szCs w:val="28"/>
          <w:lang w:val="uk-UA"/>
        </w:rPr>
        <w:t xml:space="preserve"> була дещо нижчою у високогірному господарстві ,,Рибний потік” порівняно з низинним господарством ,,Солонськ”.</w:t>
      </w:r>
    </w:p>
    <w:p w:rsidR="009573C4" w:rsidRDefault="009573C4" w:rsidP="009573C4">
      <w:pPr>
        <w:spacing w:line="274" w:lineRule="auto"/>
        <w:ind w:right="-120" w:firstLine="720"/>
        <w:jc w:val="both"/>
        <w:rPr>
          <w:sz w:val="28"/>
          <w:szCs w:val="28"/>
          <w:lang w:val="uk-UA"/>
        </w:rPr>
      </w:pPr>
      <w:r>
        <w:rPr>
          <w:sz w:val="28"/>
          <w:szCs w:val="28"/>
          <w:lang w:val="uk-UA"/>
        </w:rPr>
        <w:t xml:space="preserve">5. Морфологія </w:t>
      </w:r>
      <w:r>
        <w:rPr>
          <w:i/>
          <w:iCs/>
          <w:sz w:val="28"/>
          <w:szCs w:val="28"/>
          <w:lang w:val="uk-UA"/>
        </w:rPr>
        <w:t>Ichtyophtirius multifilis</w:t>
      </w:r>
      <w:r>
        <w:rPr>
          <w:iCs/>
          <w:sz w:val="28"/>
          <w:szCs w:val="28"/>
          <w:lang w:val="uk-UA"/>
        </w:rPr>
        <w:t xml:space="preserve"> і</w:t>
      </w:r>
      <w:r>
        <w:rPr>
          <w:sz w:val="28"/>
          <w:szCs w:val="28"/>
          <w:lang w:val="uk-UA"/>
        </w:rPr>
        <w:t xml:space="preserve"> </w:t>
      </w:r>
      <w:r>
        <w:rPr>
          <w:i/>
          <w:iCs/>
          <w:sz w:val="28"/>
          <w:szCs w:val="28"/>
          <w:lang w:val="uk-UA"/>
        </w:rPr>
        <w:t>Hexamita truttae</w:t>
      </w:r>
      <w:r>
        <w:rPr>
          <w:iCs/>
          <w:sz w:val="28"/>
          <w:szCs w:val="28"/>
          <w:lang w:val="uk-UA"/>
        </w:rPr>
        <w:t xml:space="preserve"> </w:t>
      </w:r>
      <w:r>
        <w:rPr>
          <w:sz w:val="28"/>
          <w:szCs w:val="28"/>
          <w:lang w:val="uk-UA"/>
        </w:rPr>
        <w:t>відповідала опису у визначнику Бауера О.Н. (1981), що підтверджує правильність постановки діагнозу на іхтіофтіріоз та гексамітоз.</w:t>
      </w:r>
    </w:p>
    <w:p w:rsidR="009573C4" w:rsidRDefault="009573C4" w:rsidP="009573C4">
      <w:pPr>
        <w:pStyle w:val="affffffff4"/>
        <w:spacing w:line="274" w:lineRule="auto"/>
        <w:ind w:firstLine="720"/>
        <w:jc w:val="both"/>
      </w:pPr>
      <w:r>
        <w:t>6. Токсикологічними дослідженнями на рибах гуппі встановлено оптимальну дозу стередіалу W-5 для лікування риби при іхтіофтіріозі. Вона становить 10 мг/м</w:t>
      </w:r>
      <w:r>
        <w:rPr>
          <w:vertAlign w:val="superscript"/>
        </w:rPr>
        <w:t>3</w:t>
      </w:r>
      <w:r>
        <w:t xml:space="preserve"> води. При гексамітозі оптимальна доза авіметроніду – 0,3 г/1 кг риби; брометроніду нового – 0,5 г/1 кг риби.</w:t>
      </w:r>
    </w:p>
    <w:p w:rsidR="009573C4" w:rsidRDefault="009573C4" w:rsidP="009573C4">
      <w:pPr>
        <w:spacing w:line="274" w:lineRule="auto"/>
        <w:ind w:right="-120" w:firstLine="720"/>
        <w:jc w:val="both"/>
        <w:rPr>
          <w:sz w:val="28"/>
          <w:szCs w:val="28"/>
          <w:lang w:val="uk-UA"/>
        </w:rPr>
      </w:pPr>
      <w:r>
        <w:rPr>
          <w:sz w:val="28"/>
          <w:szCs w:val="28"/>
          <w:lang w:val="uk-UA"/>
        </w:rPr>
        <w:t xml:space="preserve">7. При іхтіофтіріозі молоді форелі використання стередіалу W-5 порівняно з формаліном було ефективнішим: взимку – 30,7%, весною – на 25,6%, влітку – на 18,0% і восени – на 24,3%. Лікувальна ефективність стередіалу </w:t>
      </w:r>
      <w:r>
        <w:rPr>
          <w:bCs/>
          <w:sz w:val="28"/>
          <w:szCs w:val="28"/>
          <w:lang w:val="uk-UA"/>
        </w:rPr>
        <w:t xml:space="preserve">W-5, </w:t>
      </w:r>
      <w:r>
        <w:rPr>
          <w:sz w:val="28"/>
          <w:szCs w:val="28"/>
          <w:lang w:val="uk-UA"/>
        </w:rPr>
        <w:t xml:space="preserve">у господарстві ,,Рибний потік” була нижчою, порівняно з господарством ,,Солонськ”. </w:t>
      </w:r>
    </w:p>
    <w:p w:rsidR="009573C4" w:rsidRDefault="009573C4" w:rsidP="009573C4">
      <w:pPr>
        <w:spacing w:line="274" w:lineRule="auto"/>
        <w:ind w:right="-135" w:firstLine="720"/>
        <w:jc w:val="both"/>
        <w:rPr>
          <w:sz w:val="28"/>
          <w:szCs w:val="28"/>
          <w:lang w:val="uk-UA"/>
        </w:rPr>
      </w:pPr>
      <w:r>
        <w:rPr>
          <w:sz w:val="28"/>
          <w:szCs w:val="28"/>
          <w:lang w:val="uk-UA"/>
        </w:rPr>
        <w:t>8. Збереження молоді форелі протягом досліду, при хіміотерапії авіментронідом та брометронідом новий, зростало у господарстві ,,Солонськ” у всі пори року від 30,0% до 96,0%.</w:t>
      </w:r>
      <w:r>
        <w:rPr>
          <w:bCs/>
          <w:sz w:val="28"/>
          <w:szCs w:val="28"/>
          <w:lang w:val="uk-UA"/>
        </w:rPr>
        <w:t xml:space="preserve"> У господарстві ,,Рибний потік” збереження молоді форелі становило відповідно від 35,0% до 85,0%.</w:t>
      </w:r>
      <w:r>
        <w:rPr>
          <w:sz w:val="28"/>
          <w:szCs w:val="28"/>
          <w:lang w:val="uk-UA"/>
        </w:rPr>
        <w:t xml:space="preserve"> Препаратами вибору для лікування і профілактики гексамітозу молоді форелі можуть бути авіметронід і брометронід новий, який належить до групи нітроімідазолу.</w:t>
      </w:r>
    </w:p>
    <w:p w:rsidR="009573C4" w:rsidRDefault="009573C4" w:rsidP="009573C4">
      <w:pPr>
        <w:spacing w:line="274" w:lineRule="auto"/>
        <w:ind w:right="-135" w:firstLine="720"/>
        <w:jc w:val="both"/>
        <w:rPr>
          <w:sz w:val="28"/>
          <w:szCs w:val="28"/>
          <w:lang w:val="uk-UA"/>
        </w:rPr>
      </w:pPr>
      <w:r>
        <w:rPr>
          <w:sz w:val="28"/>
          <w:szCs w:val="28"/>
          <w:lang w:val="uk-UA"/>
        </w:rPr>
        <w:t xml:space="preserve">9. За одночасного ураження молоді форелі збудниками іхтіофтіріозу та гексамітозу схема лікування включала паралельну її обробку </w:t>
      </w:r>
      <w:r>
        <w:rPr>
          <w:color w:val="000000"/>
          <w:sz w:val="28"/>
          <w:szCs w:val="28"/>
          <w:lang w:val="uk-UA"/>
        </w:rPr>
        <w:t>стередіалом W-5 та згодовування з кормом авіметроніду або брометроніду нового. Це сприяло</w:t>
      </w:r>
      <w:r>
        <w:rPr>
          <w:sz w:val="28"/>
          <w:szCs w:val="28"/>
          <w:lang w:val="uk-UA"/>
        </w:rPr>
        <w:t xml:space="preserve"> звільненню риби від збудників і попереджувало їх паразитування.</w:t>
      </w:r>
    </w:p>
    <w:p w:rsidR="009573C4" w:rsidRDefault="009573C4" w:rsidP="009573C4">
      <w:pPr>
        <w:spacing w:line="274" w:lineRule="auto"/>
        <w:ind w:firstLine="720"/>
        <w:jc w:val="both"/>
        <w:rPr>
          <w:sz w:val="28"/>
          <w:szCs w:val="28"/>
          <w:lang w:val="uk-UA"/>
        </w:rPr>
      </w:pPr>
      <w:r>
        <w:rPr>
          <w:sz w:val="28"/>
          <w:szCs w:val="28"/>
          <w:lang w:val="uk-UA"/>
        </w:rPr>
        <w:lastRenderedPageBreak/>
        <w:t>10. Загальні збитки за проведені заходи становлять 3514,0 грн., загальні витрати – 4309,49 грн., попереджені збитки – 41050,51 грн., економічний ефект – 36741,02 грн. і</w:t>
      </w:r>
      <w:r>
        <w:rPr>
          <w:szCs w:val="28"/>
          <w:lang w:val="uk-UA"/>
        </w:rPr>
        <w:t xml:space="preserve"> </w:t>
      </w:r>
      <w:r>
        <w:rPr>
          <w:sz w:val="28"/>
          <w:szCs w:val="28"/>
          <w:lang w:val="uk-UA"/>
        </w:rPr>
        <w:t>економічний ефект на одну гривню затрат становив по обох господарствах при лікуванні риби, ураженої збудниками іхтіофтіріозу, гексамітозу і змішаної інвазії, 8,52 грн.</w:t>
      </w:r>
    </w:p>
    <w:p w:rsidR="009573C4" w:rsidRDefault="009573C4" w:rsidP="009573C4">
      <w:pPr>
        <w:pStyle w:val="affffffff4"/>
        <w:spacing w:line="274" w:lineRule="auto"/>
        <w:ind w:firstLine="720"/>
        <w:jc w:val="center"/>
        <w:rPr>
          <w:b/>
          <w:bCs/>
          <w:szCs w:val="28"/>
        </w:rPr>
      </w:pPr>
    </w:p>
    <w:p w:rsidR="009573C4" w:rsidRDefault="009573C4" w:rsidP="009573C4">
      <w:pPr>
        <w:pStyle w:val="affffffff4"/>
        <w:spacing w:line="274" w:lineRule="auto"/>
        <w:ind w:firstLine="720"/>
        <w:jc w:val="center"/>
        <w:rPr>
          <w:b/>
          <w:bCs/>
          <w:szCs w:val="28"/>
        </w:rPr>
      </w:pPr>
    </w:p>
    <w:p w:rsidR="009573C4" w:rsidRDefault="009573C4" w:rsidP="009573C4">
      <w:pPr>
        <w:pStyle w:val="affffffff4"/>
        <w:spacing w:line="274" w:lineRule="auto"/>
        <w:ind w:firstLine="720"/>
        <w:jc w:val="center"/>
        <w:rPr>
          <w:b/>
          <w:bCs/>
          <w:szCs w:val="28"/>
        </w:rPr>
      </w:pPr>
      <w:r>
        <w:rPr>
          <w:b/>
          <w:bCs/>
          <w:szCs w:val="28"/>
        </w:rPr>
        <w:br w:type="page"/>
      </w:r>
      <w:r>
        <w:rPr>
          <w:b/>
          <w:bCs/>
          <w:szCs w:val="28"/>
        </w:rPr>
        <w:lastRenderedPageBreak/>
        <w:t>ПРОПОЗИЦІЇ ВИРОБНИЦТВУ</w:t>
      </w:r>
    </w:p>
    <w:p w:rsidR="009573C4" w:rsidRDefault="009573C4" w:rsidP="009573C4">
      <w:pPr>
        <w:spacing w:line="274" w:lineRule="auto"/>
        <w:ind w:right="-136" w:firstLine="720"/>
        <w:jc w:val="both"/>
        <w:rPr>
          <w:sz w:val="28"/>
          <w:szCs w:val="28"/>
          <w:lang w:val="uk-UA"/>
        </w:rPr>
      </w:pPr>
      <w:r>
        <w:rPr>
          <w:sz w:val="28"/>
          <w:szCs w:val="28"/>
          <w:lang w:val="uk-UA"/>
        </w:rPr>
        <w:t>1. Для лікування та профілактики іхтіофтіріозу форелі рекомендовано стередіал W-5 після його реєстрації, або препарат гіперокс в дозі 10 мг/м</w:t>
      </w:r>
      <w:r>
        <w:rPr>
          <w:sz w:val="28"/>
          <w:szCs w:val="28"/>
          <w:vertAlign w:val="superscript"/>
          <w:lang w:val="uk-UA"/>
        </w:rPr>
        <w:t>3</w:t>
      </w:r>
      <w:r>
        <w:rPr>
          <w:sz w:val="28"/>
          <w:szCs w:val="28"/>
          <w:lang w:val="uk-UA"/>
        </w:rPr>
        <w:t xml:space="preserve"> води в підрощувальній системі басейнів шляхом 3-и разового купання риби через добу.</w:t>
      </w:r>
    </w:p>
    <w:p w:rsidR="009573C4" w:rsidRDefault="009573C4" w:rsidP="009573C4">
      <w:pPr>
        <w:spacing w:line="274" w:lineRule="auto"/>
        <w:ind w:right="-136" w:firstLine="720"/>
        <w:jc w:val="both"/>
        <w:rPr>
          <w:spacing w:val="-6"/>
          <w:sz w:val="28"/>
          <w:szCs w:val="28"/>
          <w:lang w:val="uk-UA"/>
        </w:rPr>
      </w:pPr>
      <w:r>
        <w:rPr>
          <w:spacing w:val="-6"/>
          <w:sz w:val="28"/>
          <w:szCs w:val="28"/>
          <w:lang w:val="uk-UA"/>
        </w:rPr>
        <w:t>2. Для лікування і профілактики гексамітозу молоді форелі препаратами вибору можуть бути авіметронід у дозі 0,3 г/1 кг риби, після його реєстрації та брометронід новий у дозі 0,5 г/1 кг риби шляхом щоденного згодовування протягом 5-ти діб та після 3-и добового інтервалу додатково 3-и доби у такій же дозі.</w:t>
      </w:r>
    </w:p>
    <w:p w:rsidR="009573C4" w:rsidRDefault="009573C4" w:rsidP="009573C4">
      <w:pPr>
        <w:tabs>
          <w:tab w:val="num" w:pos="720"/>
        </w:tabs>
        <w:spacing w:line="274" w:lineRule="auto"/>
        <w:ind w:right="-136" w:firstLine="720"/>
        <w:jc w:val="both"/>
        <w:rPr>
          <w:sz w:val="28"/>
          <w:szCs w:val="28"/>
          <w:lang w:val="uk-UA"/>
        </w:rPr>
      </w:pPr>
      <w:r>
        <w:rPr>
          <w:sz w:val="28"/>
          <w:szCs w:val="28"/>
          <w:lang w:val="uk-UA"/>
        </w:rPr>
        <w:t>3.</w:t>
      </w:r>
      <w:r>
        <w:rPr>
          <w:lang w:val="uk-UA"/>
        </w:rPr>
        <w:t xml:space="preserve"> </w:t>
      </w:r>
      <w:r>
        <w:rPr>
          <w:sz w:val="28"/>
          <w:szCs w:val="28"/>
          <w:lang w:val="uk-UA"/>
        </w:rPr>
        <w:t>Теоретичні дані роботи рекомендуємо використовувати у навчальному процесі при підготовці спеціалістів з курсу ,,Водні біоресурси” та спеціалізації ,,Іхтіопатологія” та ,,Рибництво” для студентів вищих навчальних закладів ветеринарного і біологічного профілів ІІІ-</w:t>
      </w:r>
      <w:r>
        <w:rPr>
          <w:sz w:val="28"/>
          <w:szCs w:val="28"/>
        </w:rPr>
        <w:t>IV</w:t>
      </w:r>
      <w:r>
        <w:rPr>
          <w:sz w:val="28"/>
          <w:szCs w:val="28"/>
          <w:lang w:val="uk-UA"/>
        </w:rPr>
        <w:t xml:space="preserve"> рівнів акредитації. </w:t>
      </w:r>
    </w:p>
    <w:p w:rsidR="009573C4" w:rsidRDefault="009573C4" w:rsidP="009573C4">
      <w:pPr>
        <w:tabs>
          <w:tab w:val="num" w:pos="720"/>
        </w:tabs>
        <w:spacing w:line="274" w:lineRule="auto"/>
        <w:ind w:right="-135" w:firstLine="720"/>
        <w:jc w:val="both"/>
        <w:rPr>
          <w:sz w:val="28"/>
          <w:szCs w:val="28"/>
          <w:lang w:val="uk-UA"/>
        </w:rPr>
      </w:pPr>
    </w:p>
    <w:p w:rsidR="009573C4" w:rsidRDefault="009573C4" w:rsidP="009573C4">
      <w:pPr>
        <w:pStyle w:val="affffffff4"/>
        <w:spacing w:line="274" w:lineRule="auto"/>
        <w:ind w:right="-135"/>
        <w:jc w:val="center"/>
        <w:rPr>
          <w:b/>
          <w:caps/>
          <w:szCs w:val="28"/>
        </w:rPr>
      </w:pPr>
      <w:r>
        <w:rPr>
          <w:b/>
          <w:caps/>
          <w:szCs w:val="28"/>
        </w:rPr>
        <w:t>Список праць, опублікованих за темою дисертації</w:t>
      </w:r>
    </w:p>
    <w:p w:rsidR="009573C4" w:rsidRDefault="009573C4" w:rsidP="009573C4">
      <w:pPr>
        <w:spacing w:line="274" w:lineRule="auto"/>
        <w:ind w:right="-135" w:firstLine="720"/>
        <w:jc w:val="both"/>
        <w:rPr>
          <w:sz w:val="28"/>
          <w:szCs w:val="28"/>
          <w:lang w:val="uk-UA"/>
        </w:rPr>
      </w:pPr>
      <w:r>
        <w:rPr>
          <w:sz w:val="28"/>
          <w:szCs w:val="28"/>
          <w:lang w:val="uk-UA"/>
        </w:rPr>
        <w:t xml:space="preserve">1. </w:t>
      </w:r>
      <w:r>
        <w:rPr>
          <w:b/>
          <w:bCs/>
          <w:sz w:val="28"/>
          <w:szCs w:val="28"/>
          <w:lang w:val="uk-UA"/>
        </w:rPr>
        <w:t>Лисак Н.Є.</w:t>
      </w:r>
      <w:r>
        <w:rPr>
          <w:sz w:val="28"/>
          <w:szCs w:val="28"/>
          <w:lang w:val="uk-UA"/>
        </w:rPr>
        <w:t xml:space="preserve"> Епізоотичний стан форелевих господарств зони Карпат // Науковий вісник ЛНАВМ .– Львів, 2005. – Т.7 (№23) Ч.1. – С. 104-109.</w:t>
      </w:r>
    </w:p>
    <w:p w:rsidR="009573C4" w:rsidRDefault="009573C4" w:rsidP="009573C4">
      <w:pPr>
        <w:spacing w:line="274" w:lineRule="auto"/>
        <w:ind w:right="-135" w:firstLine="720"/>
        <w:jc w:val="both"/>
        <w:rPr>
          <w:sz w:val="28"/>
          <w:szCs w:val="28"/>
          <w:lang w:val="uk-UA"/>
        </w:rPr>
      </w:pPr>
      <w:r>
        <w:rPr>
          <w:sz w:val="28"/>
          <w:szCs w:val="28"/>
          <w:lang w:val="uk-UA"/>
        </w:rPr>
        <w:t xml:space="preserve">2. </w:t>
      </w:r>
      <w:r>
        <w:rPr>
          <w:b/>
          <w:bCs/>
          <w:sz w:val="28"/>
          <w:szCs w:val="28"/>
          <w:lang w:val="uk-UA"/>
        </w:rPr>
        <w:t>Лисак Н.Є.</w:t>
      </w:r>
      <w:r>
        <w:rPr>
          <w:sz w:val="28"/>
          <w:szCs w:val="28"/>
          <w:lang w:val="uk-UA"/>
        </w:rPr>
        <w:t xml:space="preserve"> Терапевтична ефективність метранідазолу при гексамітозі форелі // Науковий вісник ЛНАВМ. – Львів, 2005. – Т.7 №4 (27) Ч.2. – С. 49-53.</w:t>
      </w:r>
    </w:p>
    <w:p w:rsidR="009573C4" w:rsidRDefault="009573C4" w:rsidP="009573C4">
      <w:pPr>
        <w:spacing w:line="274" w:lineRule="auto"/>
        <w:ind w:right="-135" w:firstLine="720"/>
        <w:jc w:val="both"/>
        <w:rPr>
          <w:sz w:val="28"/>
          <w:szCs w:val="28"/>
          <w:lang w:val="uk-UA"/>
        </w:rPr>
      </w:pPr>
      <w:r>
        <w:rPr>
          <w:bCs/>
          <w:sz w:val="28"/>
          <w:szCs w:val="28"/>
          <w:lang w:val="uk-UA"/>
        </w:rPr>
        <w:t xml:space="preserve">3. </w:t>
      </w:r>
      <w:r>
        <w:rPr>
          <w:b/>
          <w:sz w:val="28"/>
          <w:szCs w:val="28"/>
          <w:lang w:val="uk-UA"/>
        </w:rPr>
        <w:t>Лисак Н.Є.</w:t>
      </w:r>
      <w:r>
        <w:rPr>
          <w:bCs/>
          <w:sz w:val="28"/>
          <w:szCs w:val="28"/>
          <w:lang w:val="uk-UA"/>
        </w:rPr>
        <w:t xml:space="preserve"> Динаміка сезонних змін при гексамітозі та іхтіофтіріозі форелі у високогірному та низинному форелевих господарствах західного регіону України </w:t>
      </w:r>
      <w:r>
        <w:rPr>
          <w:sz w:val="28"/>
          <w:szCs w:val="28"/>
          <w:lang w:val="uk-UA"/>
        </w:rPr>
        <w:t>// Науковий вісник ЛНАВМ. – Львів, 2006. – Т.8 №2 (29) Ч.1. – С. 115-119.</w:t>
      </w:r>
    </w:p>
    <w:p w:rsidR="009573C4" w:rsidRDefault="009573C4" w:rsidP="009573C4">
      <w:pPr>
        <w:spacing w:line="274" w:lineRule="auto"/>
        <w:ind w:right="-135" w:firstLine="720"/>
        <w:jc w:val="both"/>
        <w:rPr>
          <w:sz w:val="28"/>
          <w:szCs w:val="28"/>
          <w:lang w:val="uk-UA"/>
        </w:rPr>
      </w:pPr>
      <w:r>
        <w:rPr>
          <w:sz w:val="28"/>
          <w:szCs w:val="28"/>
          <w:lang w:val="uk-UA"/>
        </w:rPr>
        <w:t xml:space="preserve">4. </w:t>
      </w:r>
      <w:r>
        <w:rPr>
          <w:b/>
          <w:bCs/>
          <w:sz w:val="28"/>
          <w:szCs w:val="28"/>
          <w:lang w:val="uk-UA"/>
        </w:rPr>
        <w:t>Лисак Н.Є.</w:t>
      </w:r>
      <w:r>
        <w:rPr>
          <w:sz w:val="28"/>
          <w:szCs w:val="28"/>
          <w:lang w:val="uk-UA"/>
        </w:rPr>
        <w:t xml:space="preserve"> Іхтіофтіріоз форелі // Науковий вісник НАУ.– Київ, 2006. – № 98. – С. 99-101.</w:t>
      </w:r>
    </w:p>
    <w:p w:rsidR="009573C4" w:rsidRDefault="009573C4" w:rsidP="009573C4">
      <w:pPr>
        <w:spacing w:line="274" w:lineRule="auto"/>
        <w:ind w:right="-120" w:firstLine="720"/>
        <w:jc w:val="both"/>
        <w:rPr>
          <w:sz w:val="28"/>
          <w:szCs w:val="28"/>
          <w:lang w:val="uk-UA"/>
        </w:rPr>
      </w:pPr>
      <w:r>
        <w:rPr>
          <w:sz w:val="28"/>
          <w:szCs w:val="28"/>
          <w:lang w:val="uk-UA"/>
        </w:rPr>
        <w:t xml:space="preserve">5. </w:t>
      </w:r>
      <w:r>
        <w:rPr>
          <w:b/>
          <w:bCs/>
          <w:sz w:val="28"/>
          <w:szCs w:val="28"/>
          <w:lang w:val="uk-UA"/>
        </w:rPr>
        <w:t>Лисак Н.Є.</w:t>
      </w:r>
      <w:r>
        <w:rPr>
          <w:sz w:val="28"/>
          <w:szCs w:val="28"/>
          <w:lang w:val="uk-UA"/>
        </w:rPr>
        <w:t xml:space="preserve"> Патогенна паразитофауна форелі форелевих господарств ,,Рибний потік” та ,,Солонськ” // Науковий збірник ХДЗВА. – Харків, 2006. – В.13 (38) Ч.3. – С. 407-411.</w:t>
      </w:r>
    </w:p>
    <w:p w:rsidR="009573C4" w:rsidRDefault="009573C4" w:rsidP="009573C4">
      <w:pPr>
        <w:spacing w:line="274" w:lineRule="auto"/>
        <w:ind w:right="-120" w:firstLine="720"/>
        <w:jc w:val="both"/>
        <w:rPr>
          <w:sz w:val="28"/>
          <w:szCs w:val="28"/>
          <w:lang w:val="uk-UA"/>
        </w:rPr>
      </w:pPr>
      <w:r>
        <w:rPr>
          <w:sz w:val="28"/>
          <w:szCs w:val="28"/>
          <w:lang w:val="uk-UA"/>
        </w:rPr>
        <w:t xml:space="preserve">6. Деклараційний патент на корисну модель № 13274, Україна, МПК 7 А01К61/00/ А61К31/655/ </w:t>
      </w:r>
      <w:r>
        <w:rPr>
          <w:b/>
          <w:sz w:val="28"/>
          <w:szCs w:val="28"/>
          <w:lang w:val="uk-UA"/>
        </w:rPr>
        <w:t xml:space="preserve">Лисак Н.Є. </w:t>
      </w:r>
      <w:r>
        <w:rPr>
          <w:sz w:val="28"/>
          <w:szCs w:val="28"/>
          <w:lang w:val="uk-UA"/>
        </w:rPr>
        <w:t xml:space="preserve">Застосування антибактерійного препарату авіметронід як засобу для лікування й профілактики гексамітозу форелі. Заявл. 20.10.05. Опубл. 15.03.06. Бюл. № 3. </w:t>
      </w:r>
    </w:p>
    <w:p w:rsidR="009573C4" w:rsidRDefault="009573C4" w:rsidP="009573C4">
      <w:pPr>
        <w:spacing w:line="274" w:lineRule="auto"/>
        <w:ind w:right="-120" w:firstLine="720"/>
        <w:jc w:val="both"/>
        <w:rPr>
          <w:sz w:val="28"/>
          <w:szCs w:val="28"/>
          <w:lang w:val="uk-UA"/>
        </w:rPr>
      </w:pPr>
      <w:r>
        <w:rPr>
          <w:sz w:val="28"/>
          <w:szCs w:val="28"/>
          <w:lang w:val="uk-UA"/>
        </w:rPr>
        <w:t xml:space="preserve">7. Деклараційний патент на корисну модель № 13274, Україна, МПК 7 А01К61/00/ А61К31/185/ А61К33/40/ </w:t>
      </w:r>
      <w:r>
        <w:rPr>
          <w:b/>
          <w:sz w:val="28"/>
          <w:szCs w:val="28"/>
          <w:lang w:val="uk-UA"/>
        </w:rPr>
        <w:t>Лисак Н.Є.</w:t>
      </w:r>
      <w:r>
        <w:rPr>
          <w:bCs/>
          <w:sz w:val="28"/>
          <w:szCs w:val="28"/>
          <w:lang w:val="uk-UA"/>
        </w:rPr>
        <w:t>,</w:t>
      </w:r>
      <w:r>
        <w:rPr>
          <w:b/>
          <w:sz w:val="28"/>
          <w:szCs w:val="28"/>
          <w:lang w:val="uk-UA"/>
        </w:rPr>
        <w:t xml:space="preserve"> </w:t>
      </w:r>
      <w:r>
        <w:rPr>
          <w:bCs/>
          <w:sz w:val="28"/>
          <w:szCs w:val="28"/>
          <w:lang w:val="uk-UA"/>
        </w:rPr>
        <w:t>Божик В.Й.</w:t>
      </w:r>
      <w:r>
        <w:rPr>
          <w:b/>
          <w:sz w:val="28"/>
          <w:szCs w:val="28"/>
          <w:lang w:val="uk-UA"/>
        </w:rPr>
        <w:t xml:space="preserve"> </w:t>
      </w:r>
      <w:r>
        <w:rPr>
          <w:sz w:val="28"/>
          <w:szCs w:val="28"/>
          <w:lang w:val="uk-UA"/>
        </w:rPr>
        <w:t xml:space="preserve">Застосування препарату для дезінфекції устаткування та інвентарю рибопереробних підприємств стередіал W5 як засобу для лікування та профілактики іхтіофтіріозу форелі. Заявл. 15.12.05. Опубл. 15.05.06. Бюл. № 5. </w:t>
      </w:r>
      <w:r>
        <w:rPr>
          <w:i/>
          <w:sz w:val="28"/>
          <w:szCs w:val="28"/>
          <w:lang w:val="uk-UA"/>
        </w:rPr>
        <w:t>(Дисертант брала участь у проведенні досліду, узагальненні результатів досліджень, оформленні патенту).</w:t>
      </w:r>
    </w:p>
    <w:p w:rsidR="009573C4" w:rsidRDefault="009573C4" w:rsidP="009573C4">
      <w:pPr>
        <w:spacing w:line="274" w:lineRule="auto"/>
        <w:ind w:right="-120" w:firstLine="720"/>
        <w:rPr>
          <w:b/>
          <w:sz w:val="28"/>
          <w:szCs w:val="28"/>
          <w:lang w:val="uk-UA"/>
        </w:rPr>
      </w:pPr>
    </w:p>
    <w:p w:rsidR="009573C4" w:rsidRDefault="009573C4" w:rsidP="009573C4">
      <w:pPr>
        <w:spacing w:line="274" w:lineRule="auto"/>
        <w:ind w:right="-120" w:firstLine="720"/>
        <w:rPr>
          <w:b/>
          <w:sz w:val="28"/>
          <w:szCs w:val="28"/>
          <w:lang w:val="uk-UA"/>
        </w:rPr>
      </w:pPr>
    </w:p>
    <w:p w:rsidR="009573C4" w:rsidRDefault="009573C4" w:rsidP="009573C4">
      <w:pPr>
        <w:pStyle w:val="affffffff4"/>
        <w:tabs>
          <w:tab w:val="left" w:pos="502"/>
        </w:tabs>
        <w:spacing w:line="274" w:lineRule="auto"/>
        <w:ind w:firstLine="720"/>
        <w:jc w:val="both"/>
        <w:rPr>
          <w:b/>
        </w:rPr>
      </w:pPr>
      <w:r>
        <w:rPr>
          <w:b/>
        </w:rPr>
        <w:lastRenderedPageBreak/>
        <w:t xml:space="preserve">Лисак Н.Є. </w:t>
      </w:r>
      <w:r>
        <w:rPr>
          <w:b/>
          <w:caps/>
        </w:rPr>
        <w:t>л</w:t>
      </w:r>
      <w:r>
        <w:rPr>
          <w:b/>
        </w:rPr>
        <w:t xml:space="preserve">ікувально-профілактичні заходи при інвазійних хворобах молоді райдужної форелі в умовах західного регіону </w:t>
      </w:r>
      <w:r>
        <w:rPr>
          <w:b/>
          <w:caps/>
        </w:rPr>
        <w:t>у</w:t>
      </w:r>
      <w:r>
        <w:rPr>
          <w:b/>
        </w:rPr>
        <w:t>країни. – Рукопис.</w:t>
      </w:r>
    </w:p>
    <w:p w:rsidR="009573C4" w:rsidRDefault="009573C4" w:rsidP="009573C4">
      <w:pPr>
        <w:spacing w:line="274" w:lineRule="auto"/>
        <w:ind w:right="-120" w:firstLine="720"/>
        <w:jc w:val="both"/>
        <w:rPr>
          <w:sz w:val="28"/>
          <w:szCs w:val="28"/>
          <w:lang w:val="uk-UA"/>
        </w:rPr>
      </w:pPr>
      <w:r>
        <w:rPr>
          <w:sz w:val="28"/>
          <w:szCs w:val="28"/>
          <w:lang w:val="uk-UA"/>
        </w:rPr>
        <w:t>Дисертація на здобуття наукового ступеня кандидата ветеринарних наук за спеціальністю 16.00.11 – паразитологія, гельмінтологія. – Національний аграрний університет, Київ, 2007.</w:t>
      </w:r>
    </w:p>
    <w:p w:rsidR="009573C4" w:rsidRDefault="009573C4" w:rsidP="009573C4">
      <w:pPr>
        <w:spacing w:line="274" w:lineRule="auto"/>
        <w:ind w:right="-120" w:firstLine="720"/>
        <w:jc w:val="both"/>
        <w:rPr>
          <w:sz w:val="28"/>
          <w:szCs w:val="28"/>
          <w:lang w:val="uk-UA"/>
        </w:rPr>
      </w:pPr>
      <w:r>
        <w:rPr>
          <w:sz w:val="28"/>
          <w:szCs w:val="28"/>
          <w:lang w:val="uk-UA"/>
        </w:rPr>
        <w:t xml:space="preserve">Дисертація присвячена аналізу лікувально-профілактичних заходів при інвазійних хворобах молоді райдужної форелі в умовах західного регіону України за інтенсивної технології вирощування риби у підрощувальних басейнах з врахуванням розташування рибних господарств і пори року. Проведені дослідження дають можливість глибше вивчити гідрохімічний і мікробіологічний режими води підрощувальної системи господарств, а також паразитофауну молоді форелі у всі пори року. У молоді райдужної форелі дослідних господарств виявлено найпростіших – </w:t>
      </w:r>
      <w:r>
        <w:rPr>
          <w:i/>
          <w:iCs/>
          <w:sz w:val="28"/>
          <w:szCs w:val="28"/>
          <w:lang w:val="uk-UA"/>
        </w:rPr>
        <w:t>Costia necatrix, Ichtyophtirius multifilis,</w:t>
      </w:r>
      <w:r>
        <w:rPr>
          <w:sz w:val="28"/>
          <w:szCs w:val="28"/>
          <w:lang w:val="uk-UA"/>
        </w:rPr>
        <w:t xml:space="preserve"> </w:t>
      </w:r>
      <w:r>
        <w:rPr>
          <w:i/>
          <w:iCs/>
          <w:sz w:val="28"/>
          <w:szCs w:val="28"/>
          <w:lang w:val="uk-UA"/>
        </w:rPr>
        <w:t>Apiosoma piscicolum,</w:t>
      </w:r>
      <w:r>
        <w:rPr>
          <w:sz w:val="28"/>
          <w:szCs w:val="28"/>
          <w:lang w:val="uk-UA"/>
        </w:rPr>
        <w:t xml:space="preserve"> </w:t>
      </w:r>
      <w:r>
        <w:rPr>
          <w:i/>
          <w:iCs/>
          <w:sz w:val="28"/>
          <w:szCs w:val="28"/>
          <w:lang w:val="uk-UA"/>
        </w:rPr>
        <w:t>Hexamita truttae,</w:t>
      </w:r>
      <w:r>
        <w:rPr>
          <w:sz w:val="28"/>
          <w:szCs w:val="28"/>
          <w:lang w:val="uk-UA"/>
        </w:rPr>
        <w:t xml:space="preserve"> </w:t>
      </w:r>
      <w:r>
        <w:rPr>
          <w:i/>
          <w:iCs/>
          <w:sz w:val="28"/>
          <w:szCs w:val="28"/>
          <w:lang w:val="uk-UA"/>
        </w:rPr>
        <w:t>Trichodina nigra</w:t>
      </w:r>
      <w:r>
        <w:rPr>
          <w:sz w:val="28"/>
          <w:szCs w:val="28"/>
          <w:lang w:val="uk-UA"/>
        </w:rPr>
        <w:t xml:space="preserve">, моногенетичних сисунів – </w:t>
      </w:r>
      <w:r>
        <w:rPr>
          <w:i/>
          <w:iCs/>
          <w:sz w:val="28"/>
          <w:szCs w:val="28"/>
          <w:lang w:val="uk-UA"/>
        </w:rPr>
        <w:t>Diplostomum spathaceum</w:t>
      </w:r>
      <w:r>
        <w:rPr>
          <w:sz w:val="28"/>
          <w:szCs w:val="28"/>
          <w:lang w:val="uk-UA"/>
        </w:rPr>
        <w:t xml:space="preserve"> і трематоду – </w:t>
      </w:r>
      <w:r>
        <w:rPr>
          <w:i/>
          <w:iCs/>
          <w:sz w:val="28"/>
          <w:szCs w:val="28"/>
          <w:lang w:val="uk-UA"/>
        </w:rPr>
        <w:t>Gyrodactylus salaries</w:t>
      </w:r>
      <w:r>
        <w:rPr>
          <w:iCs/>
          <w:sz w:val="28"/>
          <w:szCs w:val="28"/>
          <w:lang w:val="uk-UA"/>
        </w:rPr>
        <w:t xml:space="preserve">. </w:t>
      </w:r>
    </w:p>
    <w:p w:rsidR="009573C4" w:rsidRDefault="009573C4" w:rsidP="009573C4">
      <w:pPr>
        <w:spacing w:line="274" w:lineRule="auto"/>
        <w:ind w:right="-120" w:firstLine="720"/>
        <w:jc w:val="both"/>
        <w:rPr>
          <w:sz w:val="28"/>
          <w:szCs w:val="28"/>
          <w:lang w:val="uk-UA"/>
        </w:rPr>
      </w:pPr>
      <w:r>
        <w:rPr>
          <w:sz w:val="28"/>
          <w:szCs w:val="28"/>
          <w:lang w:val="uk-UA"/>
        </w:rPr>
        <w:t>Вперше на території західного регіону України у молоді форелі діагностовано як самого збудника гексамітозу (</w:t>
      </w:r>
      <w:r>
        <w:rPr>
          <w:i/>
          <w:iCs/>
          <w:sz w:val="28"/>
          <w:szCs w:val="28"/>
          <w:lang w:val="uk-UA"/>
        </w:rPr>
        <w:t>Hexamita truttae</w:t>
      </w:r>
      <w:r>
        <w:rPr>
          <w:sz w:val="28"/>
          <w:szCs w:val="28"/>
          <w:lang w:val="uk-UA"/>
        </w:rPr>
        <w:t>), так і змішаної інвазії із збудником іхтіофтіріозу (</w:t>
      </w:r>
      <w:r>
        <w:rPr>
          <w:i/>
          <w:iCs/>
          <w:sz w:val="28"/>
          <w:szCs w:val="28"/>
          <w:lang w:val="uk-UA"/>
        </w:rPr>
        <w:t>Ichtyophtirius multifilis</w:t>
      </w:r>
      <w:r>
        <w:rPr>
          <w:sz w:val="28"/>
          <w:szCs w:val="28"/>
          <w:lang w:val="uk-UA"/>
        </w:rPr>
        <w:t>).</w:t>
      </w:r>
    </w:p>
    <w:p w:rsidR="009573C4" w:rsidRDefault="009573C4" w:rsidP="009573C4">
      <w:pPr>
        <w:spacing w:line="274" w:lineRule="auto"/>
        <w:ind w:right="-120" w:firstLine="720"/>
        <w:jc w:val="both"/>
        <w:rPr>
          <w:sz w:val="28"/>
          <w:szCs w:val="28"/>
          <w:lang w:val="uk-UA"/>
        </w:rPr>
      </w:pPr>
      <w:r>
        <w:rPr>
          <w:sz w:val="28"/>
          <w:szCs w:val="28"/>
          <w:lang w:val="uk-UA"/>
        </w:rPr>
        <w:t xml:space="preserve">Встановлено і теоретично обґрунтовано, що паразитофауна молоді форелі суттєво не відрізняється у високогірному та низинному господарствах. Розкрито нові аспекти перебігу змішаної інвазії найпростішими (іхтіофтіріоз-гексамітоз), молоді форелі за інтенсивної технології вирощування, встановлено період її найвищої інтенсивності, який припадає на весняні і літні місяці та доведено залежність виникнення захворювань одне від одного. </w:t>
      </w:r>
    </w:p>
    <w:p w:rsidR="009573C4" w:rsidRDefault="009573C4" w:rsidP="009573C4">
      <w:pPr>
        <w:spacing w:line="274" w:lineRule="auto"/>
        <w:ind w:firstLine="720"/>
        <w:jc w:val="both"/>
        <w:rPr>
          <w:sz w:val="28"/>
          <w:szCs w:val="28"/>
          <w:lang w:val="uk-UA"/>
        </w:rPr>
      </w:pPr>
      <w:r>
        <w:rPr>
          <w:sz w:val="28"/>
          <w:szCs w:val="28"/>
          <w:lang w:val="uk-UA"/>
        </w:rPr>
        <w:t>Науково обґрунтовано доцільність використання стередіалу W-5, авіметроніду та брометроніду нового при розробці профілактично-лікувальних заходів боротьби з іхтіофтіріозом та гексамітозом молоді форелі.</w:t>
      </w:r>
    </w:p>
    <w:p w:rsidR="009573C4" w:rsidRDefault="009573C4" w:rsidP="009573C4">
      <w:pPr>
        <w:spacing w:line="274" w:lineRule="auto"/>
        <w:ind w:firstLine="720"/>
        <w:jc w:val="both"/>
        <w:rPr>
          <w:sz w:val="28"/>
          <w:szCs w:val="28"/>
          <w:lang w:val="uk-UA"/>
        </w:rPr>
      </w:pPr>
      <w:r>
        <w:rPr>
          <w:b/>
          <w:sz w:val="28"/>
          <w:szCs w:val="28"/>
          <w:lang w:val="uk-UA"/>
        </w:rPr>
        <w:t xml:space="preserve">Ключові слова: </w:t>
      </w:r>
      <w:r>
        <w:rPr>
          <w:sz w:val="28"/>
          <w:szCs w:val="28"/>
          <w:lang w:val="uk-UA"/>
        </w:rPr>
        <w:t>лікувально-профілактичні заходи, молодь форелі, паразитофауна, іхтіофтіріоз, гексамітоз, стередіал W-5, авіметронід, брометронід новий.</w:t>
      </w:r>
    </w:p>
    <w:p w:rsidR="009573C4" w:rsidRDefault="009573C4" w:rsidP="009573C4">
      <w:pPr>
        <w:spacing w:line="274" w:lineRule="auto"/>
        <w:ind w:firstLine="720"/>
        <w:rPr>
          <w:sz w:val="28"/>
          <w:szCs w:val="28"/>
          <w:lang w:val="uk-UA"/>
        </w:rPr>
      </w:pPr>
    </w:p>
    <w:p w:rsidR="009573C4" w:rsidRDefault="009573C4" w:rsidP="009573C4">
      <w:pPr>
        <w:spacing w:line="274" w:lineRule="auto"/>
        <w:ind w:firstLine="720"/>
        <w:rPr>
          <w:sz w:val="28"/>
          <w:szCs w:val="28"/>
          <w:lang w:val="uk-UA"/>
        </w:rPr>
      </w:pPr>
    </w:p>
    <w:p w:rsidR="009573C4" w:rsidRDefault="009573C4" w:rsidP="009573C4">
      <w:pPr>
        <w:spacing w:line="274" w:lineRule="auto"/>
        <w:ind w:firstLine="720"/>
        <w:jc w:val="both"/>
        <w:rPr>
          <w:b/>
          <w:bCs/>
          <w:sz w:val="28"/>
          <w:szCs w:val="28"/>
        </w:rPr>
      </w:pPr>
      <w:r>
        <w:rPr>
          <w:b/>
          <w:bCs/>
          <w:sz w:val="28"/>
          <w:szCs w:val="28"/>
          <w:lang w:val="uk-UA"/>
        </w:rPr>
        <w:br w:type="page"/>
      </w:r>
      <w:r>
        <w:rPr>
          <w:b/>
          <w:sz w:val="28"/>
          <w:szCs w:val="28"/>
        </w:rPr>
        <w:lastRenderedPageBreak/>
        <w:t xml:space="preserve">Лысак Н.Е. </w:t>
      </w:r>
      <w:r>
        <w:rPr>
          <w:b/>
          <w:bCs/>
          <w:caps/>
          <w:sz w:val="28"/>
          <w:szCs w:val="28"/>
        </w:rPr>
        <w:t>л</w:t>
      </w:r>
      <w:r>
        <w:rPr>
          <w:b/>
          <w:bCs/>
          <w:sz w:val="28"/>
          <w:szCs w:val="28"/>
        </w:rPr>
        <w:t xml:space="preserve">ечебно-профилактические мероприятия при инвазионных болезнях молоди радужной форели в условиях западного региона </w:t>
      </w:r>
      <w:r>
        <w:rPr>
          <w:b/>
          <w:bCs/>
          <w:caps/>
          <w:sz w:val="28"/>
          <w:szCs w:val="28"/>
        </w:rPr>
        <w:t>у</w:t>
      </w:r>
      <w:r>
        <w:rPr>
          <w:b/>
          <w:bCs/>
          <w:sz w:val="28"/>
          <w:szCs w:val="28"/>
        </w:rPr>
        <w:t>краины. – Рукопись.</w:t>
      </w:r>
    </w:p>
    <w:p w:rsidR="009573C4" w:rsidRDefault="009573C4" w:rsidP="009573C4">
      <w:pPr>
        <w:spacing w:line="274" w:lineRule="auto"/>
        <w:ind w:firstLine="720"/>
        <w:jc w:val="both"/>
        <w:rPr>
          <w:sz w:val="28"/>
          <w:szCs w:val="28"/>
        </w:rPr>
      </w:pPr>
      <w:r>
        <w:rPr>
          <w:sz w:val="28"/>
          <w:szCs w:val="28"/>
        </w:rPr>
        <w:t>Диссертация на соискание ученой степени кандидата ветеринарных наук по специальности 16.00.11 – паразитология, гельминтология. – Национальный аграрный университет, Киев, 2007.</w:t>
      </w:r>
    </w:p>
    <w:p w:rsidR="009573C4" w:rsidRDefault="009573C4" w:rsidP="009573C4">
      <w:pPr>
        <w:spacing w:line="274" w:lineRule="auto"/>
        <w:ind w:firstLine="720"/>
        <w:jc w:val="both"/>
        <w:rPr>
          <w:sz w:val="28"/>
          <w:szCs w:val="28"/>
        </w:rPr>
      </w:pPr>
    </w:p>
    <w:p w:rsidR="009573C4" w:rsidRDefault="009573C4" w:rsidP="009573C4">
      <w:pPr>
        <w:spacing w:line="274" w:lineRule="auto"/>
        <w:ind w:firstLine="720"/>
        <w:jc w:val="both"/>
        <w:rPr>
          <w:sz w:val="28"/>
          <w:szCs w:val="28"/>
        </w:rPr>
      </w:pPr>
      <w:r>
        <w:rPr>
          <w:sz w:val="28"/>
          <w:szCs w:val="28"/>
        </w:rPr>
        <w:t xml:space="preserve">Диссертация посвящена анализу </w:t>
      </w:r>
      <w:r>
        <w:rPr>
          <w:bCs/>
          <w:sz w:val="28"/>
          <w:szCs w:val="28"/>
        </w:rPr>
        <w:t xml:space="preserve">лечебно-профилактических мероприятий при инвазионных болезнях молоди радужной форели в условиях западного региона </w:t>
      </w:r>
      <w:r>
        <w:rPr>
          <w:bCs/>
          <w:caps/>
          <w:sz w:val="28"/>
          <w:szCs w:val="28"/>
        </w:rPr>
        <w:t>у</w:t>
      </w:r>
      <w:r>
        <w:rPr>
          <w:bCs/>
          <w:sz w:val="28"/>
          <w:szCs w:val="28"/>
        </w:rPr>
        <w:t>краины.</w:t>
      </w:r>
      <w:r>
        <w:rPr>
          <w:sz w:val="28"/>
          <w:szCs w:val="28"/>
        </w:rPr>
        <w:t xml:space="preserve"> Проведенные исследования дают возможность глубже изучить гидрохимический и микробиологический режимы воды подращивальной системы форелевых хозяйств, а также паразитофауну молоди форели во все времена года. У молоди радужной форели, взятой для опыта, обнаружили простейших – </w:t>
      </w:r>
      <w:r>
        <w:rPr>
          <w:i/>
          <w:iCs/>
          <w:sz w:val="28"/>
          <w:szCs w:val="28"/>
        </w:rPr>
        <w:t>Costia necatrix, Ichtyophtirius multifilis, Apiosoma piscicolum, Hexamita truttae, Trichodina nigra</w:t>
      </w:r>
      <w:r>
        <w:rPr>
          <w:sz w:val="28"/>
          <w:szCs w:val="28"/>
        </w:rPr>
        <w:t xml:space="preserve">, моногенетических сысунов – </w:t>
      </w:r>
      <w:r>
        <w:rPr>
          <w:i/>
          <w:iCs/>
          <w:sz w:val="28"/>
          <w:szCs w:val="28"/>
        </w:rPr>
        <w:t xml:space="preserve">Diplostomum spathaceum </w:t>
      </w:r>
      <w:r>
        <w:rPr>
          <w:sz w:val="28"/>
          <w:szCs w:val="28"/>
        </w:rPr>
        <w:t xml:space="preserve">и трематоду – </w:t>
      </w:r>
      <w:r>
        <w:rPr>
          <w:i/>
          <w:iCs/>
          <w:sz w:val="28"/>
          <w:szCs w:val="28"/>
        </w:rPr>
        <w:t>Gyrodactylus salaries</w:t>
      </w:r>
      <w:r>
        <w:rPr>
          <w:sz w:val="28"/>
          <w:szCs w:val="28"/>
        </w:rPr>
        <w:t>. Впервые на территории западного региона Украины в молоди форели диагностировано как самого возбудителя гексамитоза (</w:t>
      </w:r>
      <w:r>
        <w:rPr>
          <w:i/>
          <w:iCs/>
          <w:sz w:val="28"/>
          <w:szCs w:val="28"/>
        </w:rPr>
        <w:t>Hexamita truttae</w:t>
      </w:r>
      <w:r>
        <w:rPr>
          <w:sz w:val="28"/>
          <w:szCs w:val="28"/>
        </w:rPr>
        <w:t>), так и в смешанной инвазии с возбудителем ихтиофтириоза (</w:t>
      </w:r>
      <w:r>
        <w:rPr>
          <w:i/>
          <w:iCs/>
          <w:sz w:val="28"/>
          <w:szCs w:val="28"/>
        </w:rPr>
        <w:t>Ichtyophtirius multifilis</w:t>
      </w:r>
      <w:r>
        <w:rPr>
          <w:sz w:val="28"/>
          <w:szCs w:val="28"/>
        </w:rPr>
        <w:t>).</w:t>
      </w:r>
    </w:p>
    <w:p w:rsidR="009573C4" w:rsidRDefault="009573C4" w:rsidP="009573C4">
      <w:pPr>
        <w:spacing w:line="274" w:lineRule="auto"/>
        <w:ind w:firstLine="720"/>
        <w:jc w:val="both"/>
        <w:rPr>
          <w:sz w:val="28"/>
          <w:szCs w:val="28"/>
        </w:rPr>
      </w:pPr>
      <w:r>
        <w:rPr>
          <w:sz w:val="28"/>
          <w:szCs w:val="28"/>
        </w:rPr>
        <w:t xml:space="preserve">Установлено и теоретически обосновано, что паразитофауна молоди форели существенно не отличается в высокогорном и низинном хозяйствах. Раскрыты новые аспекты течения смешанной инвазии простейших (ихтиофтириоз-гексамитоз) в молоди форели при интенсивной технологии выращивания, установлен период ее наивысшей интенсивности инвазии, которая приходится на весенние и летние месяцы, и доказано зависимость возникновения заболеваний друг от друга. </w:t>
      </w:r>
    </w:p>
    <w:p w:rsidR="009573C4" w:rsidRDefault="009573C4" w:rsidP="009573C4">
      <w:pPr>
        <w:spacing w:line="274" w:lineRule="auto"/>
        <w:ind w:firstLine="720"/>
        <w:jc w:val="both"/>
        <w:rPr>
          <w:sz w:val="28"/>
          <w:szCs w:val="28"/>
        </w:rPr>
      </w:pPr>
      <w:r>
        <w:rPr>
          <w:sz w:val="28"/>
          <w:szCs w:val="28"/>
        </w:rPr>
        <w:t xml:space="preserve">Научно обосновано целесообразность использования стередиала W-5, авиметронида или брометронида нового для разработки лечебно-профилактических мероприятий при ихтиофтириозе и гексамитозе молоди форели. </w:t>
      </w:r>
      <w:r>
        <w:rPr>
          <w:caps/>
          <w:sz w:val="28"/>
          <w:szCs w:val="28"/>
        </w:rPr>
        <w:t>о</w:t>
      </w:r>
      <w:r>
        <w:rPr>
          <w:sz w:val="28"/>
          <w:szCs w:val="28"/>
        </w:rPr>
        <w:t xml:space="preserve">струю токсичность препаратов определяли на рыбах рода гуппи. Терапевтическую дозу препаратов определяли на молоди радужной форели. Длительность наблюдения за рыбой составляла 14 суток после последней давки препарата. Реинвазия при ихтиофтириозе возникала через 10 суток после последней обработки </w:t>
      </w:r>
      <w:r>
        <w:rPr>
          <w:sz w:val="28"/>
          <w:szCs w:val="28"/>
          <w:lang w:val="uk-UA"/>
        </w:rPr>
        <w:t>стередиалом W-5.</w:t>
      </w:r>
      <w:r>
        <w:rPr>
          <w:sz w:val="28"/>
          <w:szCs w:val="28"/>
        </w:rPr>
        <w:t xml:space="preserve"> Реинвазия при гексамитозе возникала через 14 суток после поедания лечебно-кормовой смеси содержащей авиметронид или брометронид новый.</w:t>
      </w:r>
    </w:p>
    <w:p w:rsidR="009573C4" w:rsidRDefault="009573C4" w:rsidP="009573C4">
      <w:pPr>
        <w:spacing w:line="274" w:lineRule="auto"/>
        <w:ind w:firstLine="720"/>
        <w:jc w:val="both"/>
        <w:rPr>
          <w:sz w:val="28"/>
          <w:szCs w:val="28"/>
        </w:rPr>
      </w:pPr>
      <w:r>
        <w:rPr>
          <w:sz w:val="28"/>
          <w:szCs w:val="28"/>
        </w:rPr>
        <w:t xml:space="preserve">Общие убытки за проведенные мероприятия составляют 3514,0 грн., общие расходы – 4309,49 грн., предупрежденные убытки – 41050,51 грн., экономический эффект – 36741,02 грн. и экономический эффект на одну </w:t>
      </w:r>
      <w:r>
        <w:rPr>
          <w:sz w:val="28"/>
          <w:szCs w:val="28"/>
        </w:rPr>
        <w:lastRenderedPageBreak/>
        <w:t xml:space="preserve">гривну затрат составлял по обоим хозяйствам при лечении рыбы, пораженной возбудителями </w:t>
      </w:r>
      <w:r>
        <w:rPr>
          <w:sz w:val="28"/>
          <w:szCs w:val="28"/>
          <w:lang w:val="uk-UA"/>
        </w:rPr>
        <w:t>ихтиофтириоза</w:t>
      </w:r>
      <w:r>
        <w:rPr>
          <w:sz w:val="28"/>
          <w:szCs w:val="28"/>
        </w:rPr>
        <w:t xml:space="preserve">, </w:t>
      </w:r>
      <w:r>
        <w:rPr>
          <w:sz w:val="28"/>
          <w:szCs w:val="28"/>
          <w:lang w:val="uk-UA"/>
        </w:rPr>
        <w:t>гексамитоза</w:t>
      </w:r>
      <w:r>
        <w:rPr>
          <w:sz w:val="28"/>
          <w:szCs w:val="28"/>
        </w:rPr>
        <w:t xml:space="preserve"> и смешанной инвазии, 8,52.</w:t>
      </w:r>
    </w:p>
    <w:p w:rsidR="009573C4" w:rsidRDefault="009573C4" w:rsidP="009573C4">
      <w:pPr>
        <w:pStyle w:val="25"/>
        <w:spacing w:line="274" w:lineRule="auto"/>
        <w:ind w:firstLine="720"/>
      </w:pPr>
      <w:r>
        <w:rPr>
          <w:b/>
          <w:bCs/>
        </w:rPr>
        <w:t xml:space="preserve">Ключевые слова: </w:t>
      </w:r>
      <w:r>
        <w:t>лечебно-профилактические мероприятия, молодь форели, паразитофауна, ихтиофтириоз, гексамитоз, стередиал W-5, авиметронид, брометронид новый.</w:t>
      </w:r>
    </w:p>
    <w:p w:rsidR="009573C4" w:rsidRDefault="009573C4" w:rsidP="009573C4">
      <w:pPr>
        <w:spacing w:line="274" w:lineRule="auto"/>
        <w:ind w:firstLine="720"/>
        <w:jc w:val="both"/>
        <w:rPr>
          <w:sz w:val="28"/>
          <w:szCs w:val="28"/>
          <w:lang w:val="uk-UA"/>
        </w:rPr>
      </w:pPr>
    </w:p>
    <w:p w:rsidR="009573C4" w:rsidRDefault="009573C4" w:rsidP="009573C4">
      <w:pPr>
        <w:spacing w:line="274" w:lineRule="auto"/>
        <w:ind w:firstLine="720"/>
        <w:jc w:val="both"/>
        <w:rPr>
          <w:sz w:val="28"/>
          <w:szCs w:val="28"/>
          <w:lang w:val="uk-UA"/>
        </w:rPr>
      </w:pPr>
    </w:p>
    <w:p w:rsidR="009573C4" w:rsidRDefault="009573C4" w:rsidP="009573C4">
      <w:pPr>
        <w:spacing w:line="274" w:lineRule="auto"/>
        <w:ind w:right="-63" w:firstLine="720"/>
        <w:jc w:val="both"/>
        <w:rPr>
          <w:b/>
          <w:bCs/>
          <w:sz w:val="28"/>
          <w:szCs w:val="28"/>
          <w:lang w:val="en-US" w:eastAsia="en-US"/>
        </w:rPr>
      </w:pPr>
      <w:r>
        <w:rPr>
          <w:b/>
          <w:bCs/>
          <w:sz w:val="28"/>
          <w:szCs w:val="28"/>
          <w:lang w:val="en-US" w:eastAsia="en-US"/>
        </w:rPr>
        <w:t>N. Je. Lysac. Treatment and prophylactic measures at invasionaldiseases of young rainbow troit under the conditions of western region of Ukraine – Manuscript.</w:t>
      </w:r>
    </w:p>
    <w:p w:rsidR="009573C4" w:rsidRDefault="009573C4" w:rsidP="009573C4">
      <w:pPr>
        <w:pStyle w:val="afffffffffffffffffffff"/>
        <w:spacing w:line="274" w:lineRule="auto"/>
        <w:ind w:left="0" w:firstLine="720"/>
        <w:rPr>
          <w:b/>
          <w:bCs/>
          <w:szCs w:val="28"/>
        </w:rPr>
      </w:pPr>
      <w:r>
        <w:rPr>
          <w:b/>
          <w:bCs/>
          <w:szCs w:val="28"/>
        </w:rPr>
        <w:t>Dissertation on the receipt of scientific degree of candidate of veterinary sciences after speciality</w:t>
      </w:r>
      <w:r>
        <w:rPr>
          <w:b/>
          <w:bCs/>
          <w:szCs w:val="28"/>
          <w:lang w:val="uk-UA"/>
        </w:rPr>
        <w:t xml:space="preserve"> </w:t>
      </w:r>
      <w:r>
        <w:rPr>
          <w:b/>
          <w:bCs/>
          <w:szCs w:val="28"/>
        </w:rPr>
        <w:t>16.00.11 – parasitology, helmintology.</w:t>
      </w:r>
      <w:r>
        <w:rPr>
          <w:b/>
          <w:bCs/>
          <w:szCs w:val="28"/>
          <w:lang w:val="uk-UA"/>
        </w:rPr>
        <w:t xml:space="preserve"> </w:t>
      </w:r>
      <w:r>
        <w:rPr>
          <w:b/>
          <w:bCs/>
          <w:szCs w:val="28"/>
          <w:lang w:val="uk-UA"/>
        </w:rPr>
        <w:noBreakHyphen/>
      </w:r>
      <w:r>
        <w:rPr>
          <w:b/>
          <w:bCs/>
          <w:szCs w:val="28"/>
        </w:rPr>
        <w:t xml:space="preserve"> National Agrarian University, Kyjiv, 2007.</w:t>
      </w:r>
    </w:p>
    <w:p w:rsidR="009573C4" w:rsidRPr="009573C4" w:rsidRDefault="009573C4" w:rsidP="009573C4">
      <w:pPr>
        <w:pStyle w:val="afffffffffffffffffffff"/>
        <w:spacing w:line="274" w:lineRule="auto"/>
        <w:ind w:left="0" w:firstLine="720"/>
        <w:rPr>
          <w:b/>
          <w:bCs/>
          <w:szCs w:val="28"/>
          <w:lang w:val="en-US"/>
        </w:rPr>
      </w:pPr>
      <w:r w:rsidRPr="009573C4">
        <w:rPr>
          <w:b/>
          <w:bCs/>
          <w:szCs w:val="28"/>
          <w:lang w:val="en-US"/>
        </w:rPr>
        <w:t>Thesis is dedicated to the analysis of treatment and prophylactic measures at invasional diseases of young rainbow troit in the condition of western region of Ukraine, by the intensive technology of fish growing in water pools for young trout taking into account the fish economies and seasons.</w:t>
      </w:r>
    </w:p>
    <w:p w:rsidR="009573C4" w:rsidRDefault="009573C4" w:rsidP="009573C4">
      <w:pPr>
        <w:spacing w:line="274" w:lineRule="auto"/>
        <w:ind w:right="-120" w:firstLine="720"/>
        <w:jc w:val="both"/>
        <w:rPr>
          <w:iCs/>
          <w:spacing w:val="-4"/>
          <w:sz w:val="28"/>
          <w:szCs w:val="28"/>
          <w:lang w:val="en-US"/>
        </w:rPr>
      </w:pPr>
      <w:r>
        <w:rPr>
          <w:spacing w:val="-4"/>
          <w:sz w:val="28"/>
          <w:szCs w:val="28"/>
          <w:lang w:val="en-US"/>
        </w:rPr>
        <w:t>During the work in trout economies it was determined the extensity and intensity of parasite fauna of young rainbow trout: the simpliest –</w:t>
      </w:r>
      <w:r>
        <w:rPr>
          <w:b/>
          <w:bCs/>
          <w:spacing w:val="-4"/>
          <w:sz w:val="28"/>
          <w:szCs w:val="28"/>
          <w:lang w:val="en-US"/>
        </w:rPr>
        <w:t xml:space="preserve"> </w:t>
      </w:r>
      <w:r>
        <w:rPr>
          <w:i/>
          <w:iCs/>
          <w:spacing w:val="-4"/>
          <w:sz w:val="28"/>
          <w:szCs w:val="28"/>
          <w:lang w:val="uk-UA"/>
        </w:rPr>
        <w:t>Costia necatrix, Ichtyophtirius multifilis,</w:t>
      </w:r>
      <w:r>
        <w:rPr>
          <w:spacing w:val="-4"/>
          <w:sz w:val="28"/>
          <w:szCs w:val="28"/>
          <w:lang w:val="uk-UA"/>
        </w:rPr>
        <w:t xml:space="preserve"> </w:t>
      </w:r>
      <w:r>
        <w:rPr>
          <w:i/>
          <w:iCs/>
          <w:spacing w:val="-4"/>
          <w:sz w:val="28"/>
          <w:szCs w:val="28"/>
          <w:lang w:val="uk-UA"/>
        </w:rPr>
        <w:t>Apiosoma piscicolum,</w:t>
      </w:r>
      <w:r>
        <w:rPr>
          <w:spacing w:val="-4"/>
          <w:sz w:val="28"/>
          <w:szCs w:val="28"/>
          <w:lang w:val="uk-UA"/>
        </w:rPr>
        <w:t xml:space="preserve"> </w:t>
      </w:r>
      <w:r>
        <w:rPr>
          <w:i/>
          <w:iCs/>
          <w:spacing w:val="-4"/>
          <w:sz w:val="28"/>
          <w:szCs w:val="28"/>
          <w:lang w:val="uk-UA"/>
        </w:rPr>
        <w:t>Hexamita truttae,</w:t>
      </w:r>
      <w:r>
        <w:rPr>
          <w:spacing w:val="-4"/>
          <w:sz w:val="28"/>
          <w:szCs w:val="28"/>
          <w:lang w:val="uk-UA"/>
        </w:rPr>
        <w:t xml:space="preserve"> </w:t>
      </w:r>
      <w:r>
        <w:rPr>
          <w:i/>
          <w:iCs/>
          <w:spacing w:val="-4"/>
          <w:sz w:val="28"/>
          <w:szCs w:val="28"/>
          <w:lang w:val="uk-UA"/>
        </w:rPr>
        <w:t>Trichodina nigra</w:t>
      </w:r>
      <w:r>
        <w:rPr>
          <w:spacing w:val="-4"/>
          <w:sz w:val="28"/>
          <w:szCs w:val="28"/>
          <w:lang w:val="uk-UA"/>
        </w:rPr>
        <w:t xml:space="preserve">, </w:t>
      </w:r>
      <w:r>
        <w:rPr>
          <w:spacing w:val="-4"/>
          <w:sz w:val="28"/>
          <w:szCs w:val="28"/>
          <w:lang w:val="en-US"/>
        </w:rPr>
        <w:t xml:space="preserve">monogenetic sucklings </w:t>
      </w:r>
      <w:r>
        <w:rPr>
          <w:spacing w:val="-4"/>
          <w:sz w:val="28"/>
          <w:szCs w:val="28"/>
          <w:lang w:val="uk-UA"/>
        </w:rPr>
        <w:t xml:space="preserve">– </w:t>
      </w:r>
      <w:r>
        <w:rPr>
          <w:i/>
          <w:iCs/>
          <w:spacing w:val="-4"/>
          <w:sz w:val="28"/>
          <w:szCs w:val="28"/>
          <w:lang w:val="uk-UA"/>
        </w:rPr>
        <w:t>Diplostomum spathaceum</w:t>
      </w:r>
      <w:r>
        <w:rPr>
          <w:spacing w:val="-4"/>
          <w:sz w:val="28"/>
          <w:szCs w:val="28"/>
          <w:lang w:val="uk-UA"/>
        </w:rPr>
        <w:t xml:space="preserve"> </w:t>
      </w:r>
      <w:r>
        <w:rPr>
          <w:spacing w:val="-4"/>
          <w:sz w:val="28"/>
          <w:szCs w:val="28"/>
          <w:lang w:val="en-US"/>
        </w:rPr>
        <w:t>and trematodes</w:t>
      </w:r>
      <w:r>
        <w:rPr>
          <w:spacing w:val="-4"/>
          <w:sz w:val="28"/>
          <w:szCs w:val="28"/>
          <w:lang w:val="uk-UA"/>
        </w:rPr>
        <w:t xml:space="preserve"> – </w:t>
      </w:r>
      <w:r>
        <w:rPr>
          <w:i/>
          <w:iCs/>
          <w:spacing w:val="-4"/>
          <w:sz w:val="28"/>
          <w:szCs w:val="28"/>
          <w:lang w:val="uk-UA"/>
        </w:rPr>
        <w:t>Gyrodactylus salaries</w:t>
      </w:r>
      <w:r>
        <w:rPr>
          <w:iCs/>
          <w:spacing w:val="-4"/>
          <w:sz w:val="28"/>
          <w:szCs w:val="28"/>
          <w:lang w:val="uk-UA"/>
        </w:rPr>
        <w:t>.</w:t>
      </w:r>
    </w:p>
    <w:p w:rsidR="009573C4" w:rsidRDefault="009573C4" w:rsidP="009573C4">
      <w:pPr>
        <w:spacing w:line="274" w:lineRule="auto"/>
        <w:ind w:right="-120" w:firstLine="720"/>
        <w:jc w:val="both"/>
        <w:rPr>
          <w:iCs/>
          <w:sz w:val="28"/>
          <w:szCs w:val="28"/>
          <w:lang w:val="en-US"/>
        </w:rPr>
      </w:pPr>
      <w:r>
        <w:rPr>
          <w:iCs/>
          <w:sz w:val="28"/>
          <w:szCs w:val="28"/>
          <w:lang w:val="en-US"/>
        </w:rPr>
        <w:t>For the first time in the economies of western region of Ukraine in young trouts at intensive technology of growing was found out the causative agent of hexamitose (</w:t>
      </w:r>
      <w:r>
        <w:rPr>
          <w:i/>
          <w:iCs/>
          <w:sz w:val="28"/>
          <w:szCs w:val="28"/>
          <w:lang w:val="uk-UA"/>
        </w:rPr>
        <w:t>Hexamita truttae</w:t>
      </w:r>
      <w:r>
        <w:rPr>
          <w:iCs/>
          <w:sz w:val="28"/>
          <w:szCs w:val="28"/>
          <w:lang w:val="en-US"/>
        </w:rPr>
        <w:t>).</w:t>
      </w:r>
    </w:p>
    <w:p w:rsidR="009573C4" w:rsidRDefault="009573C4" w:rsidP="009573C4">
      <w:pPr>
        <w:spacing w:line="274" w:lineRule="auto"/>
        <w:ind w:right="-120" w:firstLine="720"/>
        <w:jc w:val="both"/>
        <w:rPr>
          <w:sz w:val="28"/>
          <w:szCs w:val="28"/>
          <w:lang w:val="en-US"/>
        </w:rPr>
      </w:pPr>
      <w:r>
        <w:rPr>
          <w:iCs/>
          <w:sz w:val="28"/>
          <w:szCs w:val="28"/>
          <w:lang w:val="en-US"/>
        </w:rPr>
        <w:t xml:space="preserve">It was also determined and theoretically proved the similarity of </w:t>
      </w:r>
      <w:r>
        <w:rPr>
          <w:sz w:val="28"/>
          <w:szCs w:val="28"/>
          <w:lang w:val="en-US"/>
        </w:rPr>
        <w:t>parasite fauna of young trouts in highland end lowland economies. The dynamics of mixed invasion of simpliest (ichthyophthiriosis – hexamitose) were discovered, in young trouts it was determined the periods of the highest intensity, which occur during spring and summer months and the dependence of its arising.</w:t>
      </w:r>
    </w:p>
    <w:p w:rsidR="009573C4" w:rsidRDefault="009573C4" w:rsidP="009573C4">
      <w:pPr>
        <w:spacing w:line="274" w:lineRule="auto"/>
        <w:ind w:right="-120" w:firstLine="720"/>
        <w:jc w:val="both"/>
        <w:rPr>
          <w:sz w:val="28"/>
          <w:szCs w:val="28"/>
          <w:lang w:val="en-US"/>
        </w:rPr>
      </w:pPr>
      <w:r>
        <w:rPr>
          <w:sz w:val="28"/>
          <w:szCs w:val="28"/>
          <w:lang w:val="en-US"/>
        </w:rPr>
        <w:t xml:space="preserve">The expediency of using the sterediale W5 and avimetronide, brometronide novyj as prophylactical – treatment measures at ichthyophthiriosis and hexamitosis in young trouts was scientifically grounded. </w:t>
      </w:r>
    </w:p>
    <w:p w:rsidR="009573C4" w:rsidRDefault="009573C4" w:rsidP="009573C4">
      <w:pPr>
        <w:spacing w:line="274" w:lineRule="auto"/>
        <w:ind w:right="-120" w:firstLine="720"/>
        <w:jc w:val="both"/>
        <w:rPr>
          <w:sz w:val="28"/>
          <w:szCs w:val="28"/>
          <w:lang w:val="en-US"/>
        </w:rPr>
      </w:pPr>
      <w:r>
        <w:rPr>
          <w:b/>
          <w:bCs/>
          <w:sz w:val="28"/>
          <w:szCs w:val="28"/>
          <w:lang w:val="en-US"/>
        </w:rPr>
        <w:t xml:space="preserve">Key words: </w:t>
      </w:r>
      <w:r>
        <w:rPr>
          <w:sz w:val="28"/>
          <w:szCs w:val="28"/>
          <w:lang w:val="en-US"/>
        </w:rPr>
        <w:t>ecology-parasitological status, young trouts, parasite fauna, ichthyophthiriosis, hexamitosis, sterediale W5, brometronide novyj, avimetronide.</w:t>
      </w:r>
    </w:p>
    <w:p w:rsidR="009573C4" w:rsidRPr="009573C4" w:rsidRDefault="009573C4" w:rsidP="009573C4">
      <w:pPr>
        <w:pStyle w:val="afffffffffffffffffffff"/>
        <w:spacing w:line="274" w:lineRule="auto"/>
        <w:ind w:left="0" w:firstLine="720"/>
        <w:rPr>
          <w:b/>
          <w:bCs/>
          <w:szCs w:val="28"/>
          <w:lang w:val="en-US"/>
        </w:rPr>
      </w:pPr>
      <w:r w:rsidRPr="009573C4">
        <w:rPr>
          <w:b/>
          <w:bCs/>
          <w:szCs w:val="28"/>
          <w:lang w:val="en-US"/>
        </w:rPr>
        <w:t xml:space="preserve"> </w:t>
      </w:r>
    </w:p>
    <w:p w:rsidR="009573C4" w:rsidRDefault="009573C4" w:rsidP="009573C4">
      <w:pPr>
        <w:spacing w:line="274" w:lineRule="auto"/>
        <w:ind w:right="-63" w:firstLine="720"/>
        <w:jc w:val="both"/>
        <w:rPr>
          <w:sz w:val="28"/>
          <w:szCs w:val="28"/>
          <w:lang w:val="uk-UA" w:eastAsia="en-US"/>
        </w:rPr>
      </w:pPr>
      <w:r>
        <w:rPr>
          <w:sz w:val="28"/>
          <w:szCs w:val="28"/>
          <w:lang w:val="uk-UA" w:eastAsia="en-US"/>
        </w:rPr>
        <w:t xml:space="preserve"> </w:t>
      </w:r>
    </w:p>
    <w:p w:rsidR="009573C4" w:rsidRDefault="009573C4" w:rsidP="009573C4">
      <w:pPr>
        <w:spacing w:line="274" w:lineRule="auto"/>
        <w:ind w:firstLine="720"/>
        <w:jc w:val="both"/>
        <w:rPr>
          <w:sz w:val="28"/>
          <w:szCs w:val="28"/>
          <w:lang w:val="uk-UA"/>
        </w:rPr>
      </w:pPr>
    </w:p>
    <w:p w:rsidR="00896549" w:rsidRPr="009573C4" w:rsidRDefault="00896549" w:rsidP="00896549">
      <w:pPr>
        <w:spacing w:line="312" w:lineRule="auto"/>
        <w:jc w:val="center"/>
        <w:rPr>
          <w:sz w:val="28"/>
          <w:szCs w:val="28"/>
          <w:lang w:val="uk-UA"/>
        </w:rPr>
      </w:pPr>
      <w:bookmarkStart w:id="0" w:name="_GoBack"/>
      <w:bookmarkEnd w:id="0"/>
    </w:p>
    <w:p w:rsidR="00065D61" w:rsidRPr="00B2095C" w:rsidRDefault="00065D61" w:rsidP="00C65B9C">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D3" w:rsidRDefault="00564ED3">
      <w:r>
        <w:separator/>
      </w:r>
    </w:p>
  </w:endnote>
  <w:endnote w:type="continuationSeparator" w:id="0">
    <w:p w:rsidR="00564ED3" w:rsidRDefault="0056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D3" w:rsidRDefault="00564ED3">
      <w:r>
        <w:separator/>
      </w:r>
    </w:p>
  </w:footnote>
  <w:footnote w:type="continuationSeparator" w:id="0">
    <w:p w:rsidR="00564ED3" w:rsidRDefault="00564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9774ACF"/>
    <w:multiLevelType w:val="hybridMultilevel"/>
    <w:tmpl w:val="2BFCBB14"/>
    <w:lvl w:ilvl="0" w:tplc="CE7628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41E262D"/>
    <w:multiLevelType w:val="singleLevel"/>
    <w:tmpl w:val="61B60B62"/>
    <w:lvl w:ilvl="0">
      <w:start w:val="1"/>
      <w:numFmt w:val="decimal"/>
      <w:pStyle w:val="af0"/>
      <w:lvlText w:val="%1."/>
      <w:lvlJc w:val="left"/>
      <w:pPr>
        <w:tabs>
          <w:tab w:val="num" w:pos="510"/>
        </w:tabs>
        <w:ind w:left="510" w:hanging="510"/>
      </w:pPr>
    </w:lvl>
  </w:abstractNum>
  <w:abstractNum w:abstractNumId="6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1">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3">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60"/>
  </w:num>
  <w:num w:numId="44">
    <w:abstractNumId w:val="48"/>
  </w:num>
  <w:num w:numId="45">
    <w:abstractNumId w:val="52"/>
  </w:num>
  <w:num w:numId="46">
    <w:abstractNumId w:val="62"/>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4"/>
  </w:num>
  <w:num w:numId="55">
    <w:abstractNumId w:val="61"/>
  </w:num>
  <w:num w:numId="56">
    <w:abstractNumId w:val="47"/>
  </w:num>
  <w:num w:numId="57">
    <w:abstractNumId w:val="56"/>
  </w:num>
  <w:num w:numId="58">
    <w:abstractNumId w:val="59"/>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06FF"/>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4ED3"/>
    <w:rsid w:val="00566598"/>
    <w:rsid w:val="00571220"/>
    <w:rsid w:val="00574CD2"/>
    <w:rsid w:val="005754E0"/>
    <w:rsid w:val="00575919"/>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16F85"/>
    <w:rsid w:val="00717792"/>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487"/>
    <w:rsid w:val="00945794"/>
    <w:rsid w:val="0094629F"/>
    <w:rsid w:val="009546F7"/>
    <w:rsid w:val="00956A02"/>
    <w:rsid w:val="009573C4"/>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2BDE"/>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1B70"/>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BodyText20">
    <w:name w:val="Body Text 2"/>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BodyTextIndent22">
    <w:name w:val="Body Text Indent 2"/>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BodyText3">
    <w:name w:val="Body Text"/>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4A17-0F73-4A94-AEC2-9C3CC0A6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25</Pages>
  <Words>7279</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48678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61</cp:revision>
  <cp:lastPrinted>2009-02-06T08:36:00Z</cp:lastPrinted>
  <dcterms:created xsi:type="dcterms:W3CDTF">2015-03-22T11:10:00Z</dcterms:created>
  <dcterms:modified xsi:type="dcterms:W3CDTF">2016-03-20T13:52:00Z</dcterms:modified>
</cp:coreProperties>
</file>