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4A" w:rsidRPr="00126D4A" w:rsidRDefault="00126D4A" w:rsidP="00126D4A">
      <w:pPr>
        <w:tabs>
          <w:tab w:val="clear" w:pos="709"/>
        </w:tabs>
        <w:suppressAutoHyphens w:val="0"/>
        <w:spacing w:after="1856"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МІНІСТЕРСТВО ОСВІТИ І НАУКИ УКРАЇНИ ДОНЕЦЬКИЙ НАЦІОНАЛЬНИЙ УНІВЕРСИТЕТ ІМЕНІ ВАСИЛЯ СТУСА</w:t>
      </w:r>
    </w:p>
    <w:p w:rsidR="00126D4A" w:rsidRPr="00126D4A" w:rsidRDefault="00126D4A" w:rsidP="00126D4A">
      <w:pPr>
        <w:framePr w:h="1445"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181600" cy="925195"/>
            <wp:effectExtent l="19050" t="0" r="0" b="0"/>
            <wp:docPr id="542" name="Рисунок 542" descr="C:\Users\Pavel\AppData\Local\Temp\Rar$DIa0.69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C:\Users\Pavel\AppData\Local\Temp\Rar$DIa0.690\media\image1.jpeg"/>
                    <pic:cNvPicPr>
                      <a:picLocks noChangeAspect="1" noChangeArrowheads="1"/>
                    </pic:cNvPicPr>
                  </pic:nvPicPr>
                  <pic:blipFill>
                    <a:blip r:embed="rId8" cstate="print"/>
                    <a:srcRect/>
                    <a:stretch>
                      <a:fillRect/>
                    </a:stretch>
                  </pic:blipFill>
                  <pic:spPr bwMode="auto">
                    <a:xfrm>
                      <a:off x="0" y="0"/>
                      <a:ext cx="5181600" cy="925195"/>
                    </a:xfrm>
                    <a:prstGeom prst="rect">
                      <a:avLst/>
                    </a:prstGeom>
                    <a:noFill/>
                    <a:ln w="9525">
                      <a:noFill/>
                      <a:miter lim="800000"/>
                      <a:headEnd/>
                      <a:tailEnd/>
                    </a:ln>
                  </pic:spPr>
                </pic:pic>
              </a:graphicData>
            </a:graphic>
          </wp:inline>
        </w:drawing>
      </w:r>
    </w:p>
    <w:p w:rsidR="00126D4A" w:rsidRPr="00126D4A" w:rsidRDefault="00126D4A" w:rsidP="00126D4A">
      <w:pPr>
        <w:framePr w:h="1445" w:wrap="notBeside" w:vAnchor="text" w:hAnchor="text" w:xAlign="right" w:y="1"/>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УДК 339.9:331.556.4 (043.3)</w:t>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tabs>
          <w:tab w:val="clear" w:pos="709"/>
        </w:tabs>
        <w:suppressAutoHyphens w:val="0"/>
        <w:spacing w:before="1493" w:after="1560" w:line="322" w:lineRule="exact"/>
        <w:ind w:firstLine="0"/>
        <w:jc w:val="center"/>
        <w:rPr>
          <w:rFonts w:ascii="Times New Roman" w:eastAsia="Times New Roman" w:hAnsi="Times New Roman" w:cs="Times New Roman"/>
          <w:b/>
          <w:bCs/>
          <w:kern w:val="0"/>
          <w:sz w:val="26"/>
          <w:szCs w:val="26"/>
          <w:lang w:val="uk-UA" w:eastAsia="uk-UA" w:bidi="uk-UA"/>
        </w:rPr>
      </w:pPr>
      <w:r w:rsidRPr="00126D4A">
        <w:rPr>
          <w:rFonts w:ascii="Times New Roman" w:eastAsia="Times New Roman" w:hAnsi="Times New Roman" w:cs="Times New Roman"/>
          <w:b/>
          <w:bCs/>
          <w:color w:val="000000"/>
          <w:kern w:val="0"/>
          <w:sz w:val="26"/>
          <w:szCs w:val="26"/>
          <w:lang w:val="uk-UA" w:eastAsia="uk-UA" w:bidi="uk-UA"/>
        </w:rPr>
        <w:t>МІЖНАРОДНА МІГРАЦІЯ ЛЮДСЬКИХ РЕСУРСІВ В УМОВАХ ГЕОЕКОНОМІЧНИХ ТРАНСФОРМАЦІЙ</w:t>
      </w:r>
    </w:p>
    <w:p w:rsidR="00126D4A" w:rsidRPr="00126D4A" w:rsidRDefault="00126D4A" w:rsidP="00126D4A">
      <w:pPr>
        <w:tabs>
          <w:tab w:val="clear" w:pos="709"/>
        </w:tabs>
        <w:suppressAutoHyphens w:val="0"/>
        <w:spacing w:after="1262"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Спеціальність 08.00.02 - світове господарство і міжнародні економічні відносини</w:t>
      </w:r>
    </w:p>
    <w:p w:rsidR="00126D4A" w:rsidRPr="00126D4A" w:rsidRDefault="00126D4A" w:rsidP="00126D4A">
      <w:pPr>
        <w:tabs>
          <w:tab w:val="clear" w:pos="709"/>
        </w:tabs>
        <w:suppressAutoHyphens w:val="0"/>
        <w:spacing w:after="0" w:line="319" w:lineRule="exact"/>
        <w:ind w:firstLine="0"/>
        <w:jc w:val="center"/>
        <w:rPr>
          <w:rFonts w:ascii="Times New Roman" w:eastAsia="Times New Roman" w:hAnsi="Times New Roman" w:cs="Times New Roman"/>
          <w:b/>
          <w:bCs/>
          <w:kern w:val="0"/>
          <w:sz w:val="26"/>
          <w:szCs w:val="26"/>
          <w:lang w:val="uk-UA" w:eastAsia="uk-UA" w:bidi="uk-UA"/>
        </w:rPr>
      </w:pPr>
      <w:r w:rsidRPr="00126D4A">
        <w:rPr>
          <w:rFonts w:ascii="Times New Roman" w:eastAsia="Times New Roman" w:hAnsi="Times New Roman" w:cs="Times New Roman"/>
          <w:b/>
          <w:bCs/>
          <w:color w:val="000000"/>
          <w:kern w:val="0"/>
          <w:sz w:val="26"/>
          <w:szCs w:val="26"/>
          <w:lang w:val="uk-UA" w:eastAsia="uk-UA" w:bidi="uk-UA"/>
        </w:rPr>
        <w:t>АВТОРЕФЕРАТ</w:t>
      </w:r>
    </w:p>
    <w:p w:rsidR="00126D4A" w:rsidRPr="00126D4A" w:rsidRDefault="00126D4A" w:rsidP="00126D4A">
      <w:pPr>
        <w:tabs>
          <w:tab w:val="clear" w:pos="709"/>
        </w:tabs>
        <w:suppressAutoHyphens w:val="0"/>
        <w:spacing w:after="2867" w:line="319"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дисертації на здобуття наукового ступеня доктора економічних наук</w:t>
      </w:r>
    </w:p>
    <w:p w:rsidR="00126D4A" w:rsidRPr="00126D4A" w:rsidRDefault="00126D4A" w:rsidP="00126D4A">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Вінниця - 2019</w:t>
      </w:r>
      <w:r w:rsidRPr="00126D4A">
        <w:rPr>
          <w:rFonts w:ascii="Times New Roman" w:eastAsia="Times New Roman" w:hAnsi="Times New Roman" w:cs="Times New Roman"/>
          <w:kern w:val="0"/>
          <w:sz w:val="26"/>
          <w:szCs w:val="26"/>
          <w:lang w:val="uk-UA" w:eastAsia="uk-UA" w:bidi="uk-UA"/>
        </w:rPr>
        <w:br w:type="page"/>
      </w:r>
    </w:p>
    <w:p w:rsidR="00126D4A" w:rsidRPr="00126D4A" w:rsidRDefault="00126D4A" w:rsidP="00126D4A">
      <w:pPr>
        <w:tabs>
          <w:tab w:val="clear" w:pos="709"/>
        </w:tabs>
        <w:suppressAutoHyphens w:val="0"/>
        <w:spacing w:after="308" w:line="260" w:lineRule="exact"/>
        <w:ind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Дисертацією є рукопис.</w:t>
      </w:r>
    </w:p>
    <w:p w:rsidR="00126D4A" w:rsidRPr="00126D4A" w:rsidRDefault="00126D4A" w:rsidP="00126D4A">
      <w:pPr>
        <w:tabs>
          <w:tab w:val="clear" w:pos="709"/>
        </w:tabs>
        <w:suppressAutoHyphens w:val="0"/>
        <w:spacing w:after="300" w:line="322" w:lineRule="exact"/>
        <w:ind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Роботу виконано на кафедрі міжнародних економічних відносин в Житомирському державному технологічному університеті Міністерства освіти і науки України.</w:t>
      </w:r>
    </w:p>
    <w:p w:rsidR="00126D4A" w:rsidRPr="00126D4A" w:rsidRDefault="00126D4A" w:rsidP="00126D4A">
      <w:pPr>
        <w:tabs>
          <w:tab w:val="clear" w:pos="709"/>
          <w:tab w:val="left" w:pos="3487"/>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6"/>
          <w:szCs w:val="26"/>
          <w:shd w:val="clear" w:color="auto" w:fill="FFFFFF"/>
          <w:lang w:val="uk-UA" w:eastAsia="uk-UA" w:bidi="uk-UA"/>
        </w:rPr>
        <w:t>Науковий консультант</w:t>
      </w:r>
      <w:r w:rsidRPr="00126D4A">
        <w:rPr>
          <w:rFonts w:ascii="Times New Roman" w:eastAsia="Times New Roman" w:hAnsi="Times New Roman" w:cs="Times New Roman"/>
          <w:color w:val="000000"/>
          <w:kern w:val="0"/>
          <w:sz w:val="26"/>
          <w:szCs w:val="26"/>
          <w:lang w:val="uk-UA" w:eastAsia="uk-UA" w:bidi="uk-UA"/>
        </w:rPr>
        <w:t>:</w:t>
      </w:r>
      <w:r w:rsidRPr="00126D4A">
        <w:rPr>
          <w:rFonts w:ascii="Times New Roman" w:eastAsia="Times New Roman" w:hAnsi="Times New Roman" w:cs="Times New Roman"/>
          <w:color w:val="000000"/>
          <w:kern w:val="0"/>
          <w:sz w:val="26"/>
          <w:szCs w:val="26"/>
          <w:lang w:val="uk-UA" w:eastAsia="uk-UA" w:bidi="uk-UA"/>
        </w:rPr>
        <w:tab/>
        <w:t>доктор економічних наук, професор,</w:t>
      </w:r>
    </w:p>
    <w:p w:rsidR="00126D4A" w:rsidRPr="00126D4A" w:rsidRDefault="00126D4A" w:rsidP="00126D4A">
      <w:pPr>
        <w:tabs>
          <w:tab w:val="clear" w:pos="709"/>
        </w:tabs>
        <w:suppressAutoHyphens w:val="0"/>
        <w:spacing w:after="0" w:line="322" w:lineRule="exact"/>
        <w:ind w:left="3540" w:right="18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Заслужений діяч науки і техніки України </w:t>
      </w:r>
      <w:r w:rsidRPr="00126D4A">
        <w:rPr>
          <w:rFonts w:ascii="Times New Roman" w:eastAsia="Times New Roman" w:hAnsi="Times New Roman" w:cs="Times New Roman"/>
          <w:b/>
          <w:bCs/>
          <w:color w:val="000000"/>
          <w:kern w:val="0"/>
          <w:sz w:val="26"/>
          <w:szCs w:val="26"/>
          <w:shd w:val="clear" w:color="auto" w:fill="FFFFFF"/>
          <w:lang w:val="uk-UA" w:eastAsia="uk-UA" w:bidi="uk-UA"/>
        </w:rPr>
        <w:t>Євдокимов Віктор Валерійович</w:t>
      </w:r>
      <w:r w:rsidRPr="00126D4A">
        <w:rPr>
          <w:rFonts w:ascii="Times New Roman" w:eastAsia="Times New Roman" w:hAnsi="Times New Roman" w:cs="Times New Roman"/>
          <w:color w:val="000000"/>
          <w:kern w:val="0"/>
          <w:sz w:val="26"/>
          <w:szCs w:val="26"/>
          <w:lang w:val="uk-UA" w:eastAsia="uk-UA" w:bidi="uk-UA"/>
        </w:rPr>
        <w:t>,</w:t>
      </w:r>
    </w:p>
    <w:p w:rsidR="00126D4A" w:rsidRPr="00126D4A" w:rsidRDefault="00126D4A" w:rsidP="00126D4A">
      <w:pPr>
        <w:tabs>
          <w:tab w:val="clear" w:pos="709"/>
        </w:tabs>
        <w:suppressAutoHyphens w:val="0"/>
        <w:spacing w:after="349" w:line="322" w:lineRule="exact"/>
        <w:ind w:left="3540" w:right="34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Житомирський державний технологічний університет, ректор.</w:t>
      </w:r>
    </w:p>
    <w:p w:rsidR="00126D4A" w:rsidRPr="00126D4A" w:rsidRDefault="00126D4A" w:rsidP="00126D4A">
      <w:pPr>
        <w:tabs>
          <w:tab w:val="clear" w:pos="709"/>
          <w:tab w:val="left" w:pos="3487"/>
        </w:tabs>
        <w:suppressAutoHyphens w:val="0"/>
        <w:spacing w:after="0" w:line="260"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126D4A">
        <w:rPr>
          <w:rFonts w:ascii="Times New Roman" w:eastAsia="Times New Roman" w:hAnsi="Times New Roman" w:cs="Times New Roman"/>
          <w:color w:val="000000"/>
          <w:kern w:val="0"/>
          <w:sz w:val="26"/>
          <w:szCs w:val="26"/>
          <w:lang w:val="uk-UA" w:eastAsia="uk-UA" w:bidi="uk-UA"/>
        </w:rPr>
        <w:t>:</w:t>
      </w:r>
      <w:r w:rsidRPr="00126D4A">
        <w:rPr>
          <w:rFonts w:ascii="Times New Roman" w:eastAsia="Times New Roman" w:hAnsi="Times New Roman" w:cs="Times New Roman"/>
          <w:color w:val="000000"/>
          <w:kern w:val="0"/>
          <w:sz w:val="26"/>
          <w:szCs w:val="26"/>
          <w:lang w:val="uk-UA" w:eastAsia="uk-UA" w:bidi="uk-UA"/>
        </w:rPr>
        <w:tab/>
        <w:t>доктор економічних наук, професор</w:t>
      </w:r>
    </w:p>
    <w:p w:rsidR="00126D4A" w:rsidRPr="00126D4A" w:rsidRDefault="00126D4A" w:rsidP="00126D4A">
      <w:pPr>
        <w:tabs>
          <w:tab w:val="clear" w:pos="709"/>
        </w:tabs>
        <w:suppressAutoHyphens w:val="0"/>
        <w:spacing w:after="0" w:line="260" w:lineRule="exact"/>
        <w:ind w:left="3540" w:firstLine="0"/>
        <w:jc w:val="left"/>
        <w:rPr>
          <w:rFonts w:ascii="Times New Roman" w:eastAsia="Times New Roman" w:hAnsi="Times New Roman" w:cs="Times New Roman"/>
          <w:b/>
          <w:bCs/>
          <w:kern w:val="0"/>
          <w:sz w:val="26"/>
          <w:szCs w:val="26"/>
          <w:lang w:val="uk-UA" w:eastAsia="uk-UA" w:bidi="uk-UA"/>
        </w:rPr>
      </w:pPr>
      <w:r w:rsidRPr="00126D4A">
        <w:rPr>
          <w:rFonts w:ascii="Times New Roman" w:eastAsia="Times New Roman" w:hAnsi="Times New Roman" w:cs="Times New Roman"/>
          <w:b/>
          <w:bCs/>
          <w:color w:val="000000"/>
          <w:kern w:val="0"/>
          <w:sz w:val="26"/>
          <w:szCs w:val="26"/>
          <w:lang w:val="uk-UA" w:eastAsia="uk-UA" w:bidi="uk-UA"/>
        </w:rPr>
        <w:t>Мельник Тетяна Миколаївна</w:t>
      </w:r>
      <w:r w:rsidRPr="00126D4A">
        <w:rPr>
          <w:rFonts w:ascii="Times New Roman" w:eastAsia="Times New Roman" w:hAnsi="Times New Roman" w:cs="Times New Roman"/>
          <w:color w:val="000000"/>
          <w:kern w:val="0"/>
          <w:sz w:val="26"/>
          <w:szCs w:val="26"/>
          <w:shd w:val="clear" w:color="auto" w:fill="FFFFFF"/>
          <w:lang w:val="uk-UA" w:eastAsia="uk-UA" w:bidi="uk-UA"/>
        </w:rPr>
        <w:t>,</w:t>
      </w:r>
    </w:p>
    <w:p w:rsidR="00126D4A" w:rsidRPr="00126D4A" w:rsidRDefault="00126D4A" w:rsidP="00126D4A">
      <w:pPr>
        <w:tabs>
          <w:tab w:val="clear" w:pos="709"/>
        </w:tabs>
        <w:suppressAutoHyphens w:val="0"/>
        <w:spacing w:after="296" w:line="322" w:lineRule="exact"/>
        <w:ind w:left="3540" w:right="18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Київський національний торговельно-економічний університет, завідувач кафедри міжнародних економічних відносин;</w:t>
      </w:r>
    </w:p>
    <w:p w:rsidR="00126D4A" w:rsidRPr="00126D4A" w:rsidRDefault="00126D4A" w:rsidP="00126D4A">
      <w:pPr>
        <w:tabs>
          <w:tab w:val="clear" w:pos="709"/>
        </w:tabs>
        <w:suppressAutoHyphens w:val="0"/>
        <w:spacing w:after="0" w:line="326" w:lineRule="exact"/>
        <w:ind w:left="3540" w:right="18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доктор економічних </w:t>
      </w:r>
      <w:r w:rsidRPr="00126D4A">
        <w:rPr>
          <w:rFonts w:ascii="Times New Roman" w:eastAsia="Times New Roman" w:hAnsi="Times New Roman" w:cs="Times New Roman"/>
          <w:color w:val="000000"/>
          <w:kern w:val="0"/>
          <w:sz w:val="26"/>
          <w:szCs w:val="26"/>
          <w:lang w:eastAsia="ru-RU" w:bidi="ru-RU"/>
        </w:rPr>
        <w:t xml:space="preserve">наук, </w:t>
      </w:r>
      <w:r w:rsidRPr="00126D4A">
        <w:rPr>
          <w:rFonts w:ascii="Times New Roman" w:eastAsia="Times New Roman" w:hAnsi="Times New Roman" w:cs="Times New Roman"/>
          <w:color w:val="000000"/>
          <w:kern w:val="0"/>
          <w:sz w:val="26"/>
          <w:szCs w:val="26"/>
          <w:lang w:val="uk-UA" w:eastAsia="uk-UA" w:bidi="uk-UA"/>
        </w:rPr>
        <w:t xml:space="preserve">доцент </w:t>
      </w:r>
      <w:r w:rsidRPr="00126D4A">
        <w:rPr>
          <w:rFonts w:ascii="Times New Roman" w:eastAsia="Times New Roman" w:hAnsi="Times New Roman" w:cs="Times New Roman"/>
          <w:b/>
          <w:bCs/>
          <w:color w:val="000000"/>
          <w:kern w:val="0"/>
          <w:sz w:val="26"/>
          <w:szCs w:val="26"/>
          <w:shd w:val="clear" w:color="auto" w:fill="FFFFFF"/>
          <w:lang w:val="uk-UA" w:eastAsia="uk-UA" w:bidi="uk-UA"/>
        </w:rPr>
        <w:t>Сардак Сергій Едуардович</w:t>
      </w:r>
      <w:r w:rsidRPr="00126D4A">
        <w:rPr>
          <w:rFonts w:ascii="Times New Roman" w:eastAsia="Times New Roman" w:hAnsi="Times New Roman" w:cs="Times New Roman"/>
          <w:color w:val="000000"/>
          <w:kern w:val="0"/>
          <w:sz w:val="26"/>
          <w:szCs w:val="26"/>
          <w:lang w:val="uk-UA" w:eastAsia="uk-UA" w:bidi="uk-UA"/>
        </w:rPr>
        <w:t>,</w:t>
      </w:r>
    </w:p>
    <w:p w:rsidR="00126D4A" w:rsidRPr="00126D4A" w:rsidRDefault="00126D4A" w:rsidP="00126D4A">
      <w:pPr>
        <w:tabs>
          <w:tab w:val="clear" w:pos="709"/>
        </w:tabs>
        <w:suppressAutoHyphens w:val="0"/>
        <w:spacing w:after="296" w:line="322" w:lineRule="exact"/>
        <w:ind w:left="3540" w:right="9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Дніпровський національний університет імені Олеся </w:t>
      </w:r>
      <w:r w:rsidRPr="00126D4A">
        <w:rPr>
          <w:rFonts w:ascii="Times New Roman" w:eastAsia="Times New Roman" w:hAnsi="Times New Roman" w:cs="Times New Roman"/>
          <w:color w:val="000000"/>
          <w:kern w:val="0"/>
          <w:sz w:val="26"/>
          <w:szCs w:val="26"/>
          <w:lang w:val="uk-UA" w:eastAsia="ru-RU" w:bidi="ru-RU"/>
        </w:rPr>
        <w:t xml:space="preserve">Гончара, </w:t>
      </w:r>
      <w:r w:rsidRPr="00126D4A">
        <w:rPr>
          <w:rFonts w:ascii="Times New Roman" w:eastAsia="Times New Roman" w:hAnsi="Times New Roman" w:cs="Times New Roman"/>
          <w:color w:val="000000"/>
          <w:kern w:val="0"/>
          <w:sz w:val="26"/>
          <w:szCs w:val="26"/>
          <w:lang w:val="uk-UA" w:eastAsia="uk-UA" w:bidi="uk-UA"/>
        </w:rPr>
        <w:t>в.о. завідувача кафедри економіки, підприємництва та управління підприємствами;</w:t>
      </w:r>
    </w:p>
    <w:p w:rsidR="00126D4A" w:rsidRPr="00126D4A" w:rsidRDefault="00126D4A" w:rsidP="00126D4A">
      <w:pPr>
        <w:tabs>
          <w:tab w:val="clear" w:pos="709"/>
        </w:tabs>
        <w:suppressAutoHyphens w:val="0"/>
        <w:spacing w:after="0" w:line="326" w:lineRule="exact"/>
        <w:ind w:left="3540" w:right="9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доктор економічних </w:t>
      </w:r>
      <w:r w:rsidRPr="00126D4A">
        <w:rPr>
          <w:rFonts w:ascii="Times New Roman" w:eastAsia="Times New Roman" w:hAnsi="Times New Roman" w:cs="Times New Roman"/>
          <w:color w:val="000000"/>
          <w:kern w:val="0"/>
          <w:sz w:val="26"/>
          <w:szCs w:val="26"/>
          <w:lang w:eastAsia="ru-RU" w:bidi="ru-RU"/>
        </w:rPr>
        <w:t xml:space="preserve">наук, </w:t>
      </w:r>
      <w:r w:rsidRPr="00126D4A">
        <w:rPr>
          <w:rFonts w:ascii="Times New Roman" w:eastAsia="Times New Roman" w:hAnsi="Times New Roman" w:cs="Times New Roman"/>
          <w:color w:val="000000"/>
          <w:kern w:val="0"/>
          <w:sz w:val="26"/>
          <w:szCs w:val="26"/>
          <w:lang w:val="uk-UA" w:eastAsia="uk-UA" w:bidi="uk-UA"/>
        </w:rPr>
        <w:t xml:space="preserve">професор </w:t>
      </w:r>
      <w:r w:rsidRPr="00126D4A">
        <w:rPr>
          <w:rFonts w:ascii="Times New Roman" w:eastAsia="Times New Roman" w:hAnsi="Times New Roman" w:cs="Times New Roman"/>
          <w:b/>
          <w:bCs/>
          <w:color w:val="000000"/>
          <w:kern w:val="0"/>
          <w:sz w:val="26"/>
          <w:szCs w:val="26"/>
          <w:shd w:val="clear" w:color="auto" w:fill="FFFFFF"/>
          <w:lang w:val="uk-UA" w:eastAsia="uk-UA" w:bidi="uk-UA"/>
        </w:rPr>
        <w:t>Столярчук Ярослава Михайлівна</w:t>
      </w:r>
      <w:r w:rsidRPr="00126D4A">
        <w:rPr>
          <w:rFonts w:ascii="Times New Roman" w:eastAsia="Times New Roman" w:hAnsi="Times New Roman" w:cs="Times New Roman"/>
          <w:color w:val="000000"/>
          <w:kern w:val="0"/>
          <w:sz w:val="26"/>
          <w:szCs w:val="26"/>
          <w:lang w:val="uk-UA" w:eastAsia="uk-UA" w:bidi="uk-UA"/>
        </w:rPr>
        <w:t>,</w:t>
      </w:r>
    </w:p>
    <w:p w:rsidR="00126D4A" w:rsidRPr="00126D4A" w:rsidRDefault="00126D4A" w:rsidP="00126D4A">
      <w:pPr>
        <w:tabs>
          <w:tab w:val="clear" w:pos="709"/>
        </w:tabs>
        <w:suppressAutoHyphens w:val="0"/>
        <w:spacing w:after="300" w:line="322" w:lineRule="exact"/>
        <w:ind w:left="3540" w:right="9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ДВНЗ «Київський національний економічний університет імені </w:t>
      </w:r>
      <w:r w:rsidRPr="00126D4A">
        <w:rPr>
          <w:rFonts w:ascii="Times New Roman" w:eastAsia="Times New Roman" w:hAnsi="Times New Roman" w:cs="Times New Roman"/>
          <w:color w:val="000000"/>
          <w:kern w:val="0"/>
          <w:sz w:val="26"/>
          <w:szCs w:val="26"/>
          <w:lang w:val="uk-UA" w:eastAsia="ru-RU" w:bidi="ru-RU"/>
        </w:rPr>
        <w:t xml:space="preserve">Вадима </w:t>
      </w:r>
      <w:r w:rsidRPr="00126D4A">
        <w:rPr>
          <w:rFonts w:ascii="Times New Roman" w:eastAsia="Times New Roman" w:hAnsi="Times New Roman" w:cs="Times New Roman"/>
          <w:color w:val="000000"/>
          <w:kern w:val="0"/>
          <w:sz w:val="26"/>
          <w:szCs w:val="26"/>
          <w:lang w:val="uk-UA" w:eastAsia="uk-UA" w:bidi="uk-UA"/>
        </w:rPr>
        <w:t>Гетьмана», професор кафедри міжнародної економіки.</w:t>
      </w:r>
    </w:p>
    <w:p w:rsidR="00126D4A" w:rsidRPr="00126D4A" w:rsidRDefault="00126D4A" w:rsidP="00126D4A">
      <w:pPr>
        <w:tabs>
          <w:tab w:val="clear" w:pos="709"/>
        </w:tabs>
        <w:suppressAutoHyphens w:val="0"/>
        <w:spacing w:after="304" w:line="322" w:lineRule="exact"/>
        <w:ind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Захист відбудеться «03» червня 2019 року о 13— на засіданні спеціалізованої вченої ради Д 11.051.03 у Донецькому національному університеті імені Василя Стуса за адресою: 21007, м. Вінниця, вул. Академіка </w:t>
      </w:r>
      <w:r w:rsidRPr="00126D4A">
        <w:rPr>
          <w:rFonts w:ascii="Times New Roman" w:eastAsia="Times New Roman" w:hAnsi="Times New Roman" w:cs="Times New Roman"/>
          <w:color w:val="000000"/>
          <w:kern w:val="0"/>
          <w:sz w:val="26"/>
          <w:szCs w:val="26"/>
          <w:lang w:val="uk-UA" w:eastAsia="ru-RU" w:bidi="ru-RU"/>
        </w:rPr>
        <w:t xml:space="preserve">Янгеля, </w:t>
      </w:r>
      <w:r w:rsidRPr="00126D4A">
        <w:rPr>
          <w:rFonts w:ascii="Times New Roman" w:eastAsia="Times New Roman" w:hAnsi="Times New Roman" w:cs="Times New Roman"/>
          <w:color w:val="000000"/>
          <w:kern w:val="0"/>
          <w:sz w:val="26"/>
          <w:szCs w:val="26"/>
          <w:lang w:val="uk-UA" w:eastAsia="uk-UA" w:bidi="uk-UA"/>
        </w:rPr>
        <w:t>4.</w:t>
      </w:r>
    </w:p>
    <w:p w:rsidR="00126D4A" w:rsidRPr="00126D4A" w:rsidRDefault="00126D4A" w:rsidP="00126D4A">
      <w:pPr>
        <w:tabs>
          <w:tab w:val="clear" w:pos="709"/>
        </w:tabs>
        <w:suppressAutoHyphens w:val="0"/>
        <w:spacing w:after="346" w:line="317" w:lineRule="exact"/>
        <w:ind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З </w:t>
      </w:r>
      <w:r w:rsidRPr="00126D4A">
        <w:rPr>
          <w:rFonts w:ascii="Times New Roman" w:eastAsia="Times New Roman" w:hAnsi="Times New Roman" w:cs="Times New Roman"/>
          <w:color w:val="000000"/>
          <w:kern w:val="0"/>
          <w:sz w:val="26"/>
          <w:szCs w:val="26"/>
          <w:lang w:val="uk-UA" w:eastAsia="uk-UA" w:bidi="uk-UA"/>
        </w:rPr>
        <w:t xml:space="preserve">дисертацією </w:t>
      </w:r>
      <w:r w:rsidRPr="00126D4A">
        <w:rPr>
          <w:rFonts w:ascii="Times New Roman" w:eastAsia="Times New Roman" w:hAnsi="Times New Roman" w:cs="Times New Roman"/>
          <w:color w:val="000000"/>
          <w:kern w:val="0"/>
          <w:sz w:val="26"/>
          <w:szCs w:val="26"/>
          <w:lang w:val="uk-UA" w:eastAsia="ru-RU" w:bidi="ru-RU"/>
        </w:rPr>
        <w:t xml:space="preserve">можна ознайомитись у </w:t>
      </w:r>
      <w:r w:rsidRPr="00126D4A">
        <w:rPr>
          <w:rFonts w:ascii="Times New Roman" w:eastAsia="Times New Roman" w:hAnsi="Times New Roman" w:cs="Times New Roman"/>
          <w:color w:val="000000"/>
          <w:kern w:val="0"/>
          <w:sz w:val="26"/>
          <w:szCs w:val="26"/>
          <w:lang w:val="uk-UA" w:eastAsia="uk-UA" w:bidi="uk-UA"/>
        </w:rPr>
        <w:t xml:space="preserve">бібліотеці </w:t>
      </w:r>
      <w:r w:rsidRPr="00126D4A">
        <w:rPr>
          <w:rFonts w:ascii="Times New Roman" w:eastAsia="Times New Roman" w:hAnsi="Times New Roman" w:cs="Times New Roman"/>
          <w:color w:val="000000"/>
          <w:kern w:val="0"/>
          <w:sz w:val="26"/>
          <w:szCs w:val="26"/>
          <w:lang w:val="uk-UA" w:eastAsia="ru-RU" w:bidi="ru-RU"/>
        </w:rPr>
        <w:t xml:space="preserve">Донецького </w:t>
      </w:r>
      <w:r w:rsidRPr="00126D4A">
        <w:rPr>
          <w:rFonts w:ascii="Times New Roman" w:eastAsia="Times New Roman" w:hAnsi="Times New Roman" w:cs="Times New Roman"/>
          <w:color w:val="000000"/>
          <w:kern w:val="0"/>
          <w:sz w:val="26"/>
          <w:szCs w:val="26"/>
          <w:lang w:val="uk-UA" w:eastAsia="uk-UA" w:bidi="uk-UA"/>
        </w:rPr>
        <w:t>національного університету імені Василя Стуса за адресою: 21021, м. Вінниця, вул. 600-річчя, 21.</w:t>
      </w:r>
    </w:p>
    <w:p w:rsidR="00126D4A" w:rsidRPr="00126D4A" w:rsidRDefault="00126D4A" w:rsidP="00126D4A">
      <w:pPr>
        <w:framePr w:h="1195" w:wrap="around" w:vAnchor="text" w:hAnchor="margin" w:x="5319" w:y="73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805815" cy="762000"/>
            <wp:effectExtent l="19050" t="0" r="0" b="0"/>
            <wp:docPr id="543" name="Рисунок 543" descr="C:\Users\Pavel\AppData\Local\Temp\Rar$DIa0.69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Users\Pavel\AppData\Local\Temp\Rar$DIa0.690\media\image2.jpeg"/>
                    <pic:cNvPicPr>
                      <a:picLocks noChangeAspect="1" noChangeArrowheads="1"/>
                    </pic:cNvPicPr>
                  </pic:nvPicPr>
                  <pic:blipFill>
                    <a:blip r:embed="rId9" cstate="print"/>
                    <a:srcRect/>
                    <a:stretch>
                      <a:fillRect/>
                    </a:stretch>
                  </pic:blipFill>
                  <pic:spPr bwMode="auto">
                    <a:xfrm>
                      <a:off x="0" y="0"/>
                      <a:ext cx="805815" cy="762000"/>
                    </a:xfrm>
                    <a:prstGeom prst="rect">
                      <a:avLst/>
                    </a:prstGeom>
                    <a:noFill/>
                    <a:ln w="9525">
                      <a:noFill/>
                      <a:miter lim="800000"/>
                      <a:headEnd/>
                      <a:tailEnd/>
                    </a:ln>
                  </pic:spPr>
                </pic:pic>
              </a:graphicData>
            </a:graphic>
          </wp:inline>
        </w:drawing>
      </w:r>
    </w:p>
    <w:p w:rsidR="00126D4A" w:rsidRPr="00126D4A" w:rsidRDefault="00126D4A" w:rsidP="00126D4A">
      <w:pPr>
        <w:tabs>
          <w:tab w:val="clear" w:pos="709"/>
        </w:tabs>
        <w:suppressAutoHyphens w:val="0"/>
        <w:spacing w:after="598" w:line="260"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Автореферат розісланий «02» травня 2019 року</w:t>
      </w:r>
    </w:p>
    <w:p w:rsidR="00126D4A" w:rsidRPr="00126D4A" w:rsidRDefault="00126D4A" w:rsidP="00126D4A">
      <w:pPr>
        <w:tabs>
          <w:tab w:val="clear" w:pos="709"/>
        </w:tabs>
        <w:suppressAutoHyphens w:val="0"/>
        <w:spacing w:after="0" w:line="322" w:lineRule="exact"/>
        <w:ind w:right="20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Учений секретар спеціалізованої вченої ради</w:t>
      </w:r>
    </w:p>
    <w:p w:rsidR="00126D4A" w:rsidRPr="00126D4A" w:rsidRDefault="00126D4A" w:rsidP="00126D4A">
      <w:pPr>
        <w:tabs>
          <w:tab w:val="clear" w:pos="709"/>
          <w:tab w:val="left" w:pos="2354"/>
        </w:tabs>
        <w:suppressAutoHyphens w:val="0"/>
        <w:spacing w:after="0" w:line="260" w:lineRule="exact"/>
        <w:ind w:left="1920" w:firstLine="0"/>
        <w:rPr>
          <w:rFonts w:ascii="Times New Roman" w:eastAsia="Times New Roman" w:hAnsi="Times New Roman" w:cs="Times New Roman"/>
          <w:kern w:val="0"/>
          <w:sz w:val="26"/>
          <w:szCs w:val="26"/>
          <w:lang w:val="uk-UA" w:eastAsia="uk-UA" w:bidi="uk-UA"/>
        </w:rPr>
        <w:sectPr w:rsidR="00126D4A" w:rsidRPr="00126D4A">
          <w:type w:val="continuous"/>
          <w:pgSz w:w="11909" w:h="16838"/>
          <w:pgMar w:top="1181" w:right="624" w:bottom="1114" w:left="1066" w:header="0" w:footer="3" w:gutter="0"/>
          <w:cols w:space="720"/>
          <w:noEndnote/>
          <w:docGrid w:linePitch="360"/>
        </w:sectPr>
      </w:pPr>
      <w:r w:rsidRPr="00126D4A">
        <w:rPr>
          <w:rFonts w:ascii="Times New Roman" w:eastAsia="Times New Roman" w:hAnsi="Times New Roman" w:cs="Times New Roman"/>
          <w:color w:val="000000"/>
          <w:kern w:val="0"/>
          <w:sz w:val="26"/>
          <w:szCs w:val="26"/>
          <w:lang w:val="uk-UA" w:eastAsia="uk-UA" w:bidi="uk-UA"/>
        </w:rPr>
        <w:t>Н.</w:t>
      </w:r>
      <w:r w:rsidRPr="00126D4A">
        <w:rPr>
          <w:rFonts w:ascii="Times New Roman" w:eastAsia="Times New Roman" w:hAnsi="Times New Roman" w:cs="Times New Roman"/>
          <w:color w:val="000000"/>
          <w:kern w:val="0"/>
          <w:sz w:val="26"/>
          <w:szCs w:val="26"/>
          <w:lang w:val="uk-UA" w:eastAsia="uk-UA" w:bidi="uk-UA"/>
        </w:rPr>
        <w:tab/>
      </w:r>
      <w:r w:rsidRPr="00126D4A">
        <w:rPr>
          <w:rFonts w:ascii="Times New Roman" w:eastAsia="Times New Roman" w:hAnsi="Times New Roman" w:cs="Times New Roman"/>
          <w:color w:val="000000"/>
          <w:kern w:val="0"/>
          <w:sz w:val="26"/>
          <w:szCs w:val="26"/>
          <w:lang w:eastAsia="ru-RU" w:bidi="ru-RU"/>
        </w:rPr>
        <w:t>С. Якимова</w:t>
      </w:r>
    </w:p>
    <w:p w:rsidR="00126D4A" w:rsidRPr="00126D4A" w:rsidRDefault="00126D4A" w:rsidP="00126D4A">
      <w:pPr>
        <w:tabs>
          <w:tab w:val="clear" w:pos="709"/>
        </w:tabs>
        <w:suppressAutoHyphens w:val="0"/>
        <w:spacing w:after="68" w:line="26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ЗАГАЛЬНА ХАРАКТЕРИСТИКА РОБОТИ</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Актуальність теми. Міжнародна міграція спричиняє гостру політичну полеміку в усьому світі, а враховуючи її соціо-демографічну природу має виключне геоекономічне значення, адже мобільність людських ресурсів змінює усталену структуру трудового та демографічного потенціалу країн та регіонів, в окремих випадках підсилюючи дисбаланс, а в інших - балансуючи існуючі диспропорції територіального, статево-вікового та професійного розподілу людських ресурсів. Сучасні динамічні умови глобального економічного середовища вимагають від країн та регіонів побудови та реалізації дієвої геоекономічної стратегії, невід’ємною частиною якої стає управління людськими ресурсами та їх міграцією. Сьогодні міжнародна міграція набуває все більшого поширення, водночас зростає і вимушена міграція. Причинами цього є економічні проблеми, загострення військово-політичних конфліктів, кліматичні зміни. Соціально-економічне значення міжнародної міграції виявляється у сприянні подоланню бідності населення - сума грошових переказів міжнародних мігрантів у країни їх походження щорічно зростає, а переважна їх частина спрямовується в країни з низькими та середніми доходами. Активізації міжнародної міграції сприяє усунення інституційних бар’єрів міжнародної мобільності людських ресурсів, проте, численні кризові явища (нелегальна міграція, торгівля людьми, тінізація доходів мігрантів, гуманітарні проблеми, соціальна та безпекова напруга) свідчать про недоліки інституційного середовища формування та реалізації міграційної політики країн, а поглиблення економічної інтеграції у менш розвинених регіонах світу вимагає побудови регіональної міграційної політики як елементу геоекономічних стратегій регіональних інтеграційних об’єднань.</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Дослідженням геоекономічних трансформацій у глобалізованому світі займалися такі вчені, як Н. Р. Алієва, </w:t>
      </w:r>
      <w:r w:rsidRPr="00126D4A">
        <w:rPr>
          <w:rFonts w:ascii="Times New Roman" w:eastAsia="Times New Roman" w:hAnsi="Times New Roman" w:cs="Times New Roman"/>
          <w:color w:val="000000"/>
          <w:kern w:val="0"/>
          <w:sz w:val="26"/>
          <w:szCs w:val="26"/>
          <w:lang w:val="uk-UA" w:eastAsia="ru-RU" w:bidi="ru-RU"/>
        </w:rPr>
        <w:t xml:space="preserve">Л. </w:t>
      </w:r>
      <w:r w:rsidRPr="00126D4A">
        <w:rPr>
          <w:rFonts w:ascii="Times New Roman" w:eastAsia="Times New Roman" w:hAnsi="Times New Roman" w:cs="Times New Roman"/>
          <w:color w:val="000000"/>
          <w:kern w:val="0"/>
          <w:sz w:val="26"/>
          <w:szCs w:val="26"/>
          <w:lang w:val="uk-UA" w:eastAsia="uk-UA" w:bidi="uk-UA"/>
        </w:rPr>
        <w:t>М. Батурін, В. М. Бєлоусов, М. А. Бєляченко,</w:t>
      </w:r>
    </w:p>
    <w:p w:rsidR="00126D4A" w:rsidRPr="00126D4A" w:rsidRDefault="00126D4A" w:rsidP="00126D4A">
      <w:pPr>
        <w:numPr>
          <w:ilvl w:val="0"/>
          <w:numId w:val="6"/>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Г. Білорус, А. В. Бузгалін, </w:t>
      </w:r>
      <w:r w:rsidRPr="00126D4A">
        <w:rPr>
          <w:rFonts w:ascii="Times New Roman" w:eastAsia="Times New Roman" w:hAnsi="Times New Roman" w:cs="Times New Roman"/>
          <w:color w:val="000000"/>
          <w:kern w:val="0"/>
          <w:sz w:val="26"/>
          <w:szCs w:val="26"/>
          <w:lang w:val="uk-UA" w:eastAsia="ru-RU" w:bidi="ru-RU"/>
        </w:rPr>
        <w:t xml:space="preserve">Л. </w:t>
      </w:r>
      <w:r w:rsidRPr="00126D4A">
        <w:rPr>
          <w:rFonts w:ascii="Times New Roman" w:eastAsia="Times New Roman" w:hAnsi="Times New Roman" w:cs="Times New Roman"/>
          <w:color w:val="000000"/>
          <w:kern w:val="0"/>
          <w:sz w:val="26"/>
          <w:szCs w:val="26"/>
          <w:lang w:val="uk-UA" w:eastAsia="uk-UA" w:bidi="uk-UA"/>
        </w:rPr>
        <w:t xml:space="preserve">Ю. Гальчинський, Н. </w:t>
      </w:r>
      <w:r w:rsidRPr="00126D4A">
        <w:rPr>
          <w:rFonts w:ascii="Times New Roman" w:eastAsia="Times New Roman" w:hAnsi="Times New Roman" w:cs="Times New Roman"/>
          <w:color w:val="000000"/>
          <w:kern w:val="0"/>
          <w:sz w:val="26"/>
          <w:szCs w:val="26"/>
          <w:lang w:val="uk-UA" w:eastAsia="ru-RU" w:bidi="ru-RU"/>
        </w:rPr>
        <w:t xml:space="preserve">М. </w:t>
      </w:r>
      <w:r w:rsidRPr="00126D4A">
        <w:rPr>
          <w:rFonts w:ascii="Times New Roman" w:eastAsia="Times New Roman" w:hAnsi="Times New Roman" w:cs="Times New Roman"/>
          <w:color w:val="000000"/>
          <w:kern w:val="0"/>
          <w:sz w:val="26"/>
          <w:szCs w:val="26"/>
          <w:lang w:val="uk-UA" w:eastAsia="uk-UA" w:bidi="uk-UA"/>
        </w:rPr>
        <w:t xml:space="preserve">Грущинська, </w:t>
      </w:r>
      <w:r w:rsidRPr="00126D4A">
        <w:rPr>
          <w:rFonts w:ascii="Times New Roman" w:eastAsia="Times New Roman" w:hAnsi="Times New Roman" w:cs="Times New Roman"/>
          <w:color w:val="000000"/>
          <w:kern w:val="0"/>
          <w:sz w:val="26"/>
          <w:szCs w:val="26"/>
          <w:lang w:val="uk-UA" w:eastAsia="ru-RU" w:bidi="ru-RU"/>
        </w:rPr>
        <w:t xml:space="preserve">П. </w:t>
      </w:r>
      <w:r w:rsidRPr="00126D4A">
        <w:rPr>
          <w:rFonts w:ascii="Times New Roman" w:eastAsia="Times New Roman" w:hAnsi="Times New Roman" w:cs="Times New Roman"/>
          <w:color w:val="000000"/>
          <w:kern w:val="0"/>
          <w:sz w:val="26"/>
          <w:szCs w:val="26"/>
          <w:lang w:val="uk-UA" w:eastAsia="uk-UA" w:bidi="uk-UA"/>
        </w:rPr>
        <w:t xml:space="preserve">С. Єщенко, </w:t>
      </w:r>
      <w:r w:rsidRPr="00126D4A">
        <w:rPr>
          <w:rFonts w:ascii="Times New Roman" w:eastAsia="Times New Roman" w:hAnsi="Times New Roman" w:cs="Times New Roman"/>
          <w:color w:val="000000"/>
          <w:kern w:val="0"/>
          <w:sz w:val="26"/>
          <w:szCs w:val="26"/>
          <w:lang w:val="uk-UA" w:eastAsia="ru-RU" w:bidi="ru-RU"/>
        </w:rPr>
        <w:t xml:space="preserve">Р. О. </w:t>
      </w:r>
      <w:r w:rsidRPr="00126D4A">
        <w:rPr>
          <w:rFonts w:ascii="Times New Roman" w:eastAsia="Times New Roman" w:hAnsi="Times New Roman" w:cs="Times New Roman"/>
          <w:color w:val="000000"/>
          <w:kern w:val="0"/>
          <w:sz w:val="26"/>
          <w:szCs w:val="26"/>
          <w:lang w:val="uk-UA" w:eastAsia="uk-UA" w:bidi="uk-UA"/>
        </w:rPr>
        <w:t xml:space="preserve">Заблоцька, </w:t>
      </w:r>
      <w:r w:rsidRPr="00126D4A">
        <w:rPr>
          <w:rFonts w:ascii="Times New Roman" w:eastAsia="Times New Roman" w:hAnsi="Times New Roman" w:cs="Times New Roman"/>
          <w:color w:val="000000"/>
          <w:kern w:val="0"/>
          <w:sz w:val="26"/>
          <w:szCs w:val="26"/>
          <w:lang w:val="uk-UA" w:eastAsia="ru-RU" w:bidi="ru-RU"/>
        </w:rPr>
        <w:t xml:space="preserve">М. </w:t>
      </w:r>
      <w:r w:rsidRPr="00126D4A">
        <w:rPr>
          <w:rFonts w:ascii="Times New Roman" w:eastAsia="Times New Roman" w:hAnsi="Times New Roman" w:cs="Times New Roman"/>
          <w:color w:val="000000"/>
          <w:kern w:val="0"/>
          <w:sz w:val="26"/>
          <w:szCs w:val="26"/>
          <w:lang w:val="uk-UA" w:eastAsia="uk-UA" w:bidi="uk-UA"/>
        </w:rPr>
        <w:t xml:space="preserve">Н. Дудін, </w:t>
      </w:r>
      <w:r w:rsidRPr="00126D4A">
        <w:rPr>
          <w:rFonts w:ascii="Times New Roman" w:eastAsia="Times New Roman" w:hAnsi="Times New Roman" w:cs="Times New Roman"/>
          <w:color w:val="000000"/>
          <w:kern w:val="0"/>
          <w:sz w:val="26"/>
          <w:szCs w:val="26"/>
          <w:lang w:val="uk-UA" w:eastAsia="ru-RU" w:bidi="ru-RU"/>
        </w:rPr>
        <w:t xml:space="preserve">Т. </w:t>
      </w:r>
      <w:r w:rsidRPr="00126D4A">
        <w:rPr>
          <w:rFonts w:ascii="Times New Roman" w:eastAsia="Times New Roman" w:hAnsi="Times New Roman" w:cs="Times New Roman"/>
          <w:color w:val="000000"/>
          <w:kern w:val="0"/>
          <w:sz w:val="26"/>
          <w:szCs w:val="26"/>
          <w:lang w:val="uk-UA" w:eastAsia="uk-UA" w:bidi="uk-UA"/>
        </w:rPr>
        <w:t xml:space="preserve">В. Кальченко, Л. О. Кібальник, А. Ф. Констант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F</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Constant</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Е. </w:t>
      </w:r>
      <w:r w:rsidRPr="00126D4A">
        <w:rPr>
          <w:rFonts w:ascii="Times New Roman" w:eastAsia="Times New Roman" w:hAnsi="Times New Roman" w:cs="Times New Roman"/>
          <w:color w:val="000000"/>
          <w:kern w:val="0"/>
          <w:sz w:val="26"/>
          <w:szCs w:val="26"/>
          <w:lang w:val="uk-UA" w:eastAsia="ru-RU" w:bidi="ru-RU"/>
        </w:rPr>
        <w:t xml:space="preserve">Г. Кочетов, </w:t>
      </w:r>
      <w:r w:rsidRPr="00126D4A">
        <w:rPr>
          <w:rFonts w:ascii="Times New Roman" w:eastAsia="Times New Roman" w:hAnsi="Times New Roman" w:cs="Times New Roman"/>
          <w:color w:val="000000"/>
          <w:kern w:val="0"/>
          <w:sz w:val="26"/>
          <w:szCs w:val="26"/>
          <w:lang w:val="uk-UA" w:eastAsia="uk-UA" w:bidi="uk-UA"/>
        </w:rPr>
        <w:t xml:space="preserve">А. В. Лубський, </w:t>
      </w:r>
      <w:r w:rsidRPr="00126D4A">
        <w:rPr>
          <w:rFonts w:ascii="Times New Roman" w:eastAsia="Times New Roman" w:hAnsi="Times New Roman" w:cs="Times New Roman"/>
          <w:color w:val="000000"/>
          <w:kern w:val="0"/>
          <w:sz w:val="26"/>
          <w:szCs w:val="26"/>
          <w:lang w:val="uk-UA" w:eastAsia="ru-RU" w:bidi="ru-RU"/>
        </w:rPr>
        <w:t xml:space="preserve">Д. Г. </w:t>
      </w:r>
      <w:r w:rsidRPr="00126D4A">
        <w:rPr>
          <w:rFonts w:ascii="Times New Roman" w:eastAsia="Times New Roman" w:hAnsi="Times New Roman" w:cs="Times New Roman"/>
          <w:color w:val="000000"/>
          <w:kern w:val="0"/>
          <w:sz w:val="26"/>
          <w:szCs w:val="26"/>
          <w:lang w:val="uk-UA" w:eastAsia="uk-UA" w:bidi="uk-UA"/>
        </w:rPr>
        <w:t xml:space="preserve">Лук’яненко, Ю. В. </w:t>
      </w:r>
      <w:r w:rsidRPr="00126D4A">
        <w:rPr>
          <w:rFonts w:ascii="Times New Roman" w:eastAsia="Times New Roman" w:hAnsi="Times New Roman" w:cs="Times New Roman"/>
          <w:color w:val="000000"/>
          <w:kern w:val="0"/>
          <w:sz w:val="26"/>
          <w:szCs w:val="26"/>
          <w:lang w:val="uk-UA" w:eastAsia="ru-RU" w:bidi="ru-RU"/>
        </w:rPr>
        <w:t xml:space="preserve">Макогон, Т. С. </w:t>
      </w:r>
      <w:r w:rsidRPr="00126D4A">
        <w:rPr>
          <w:rFonts w:ascii="Times New Roman" w:eastAsia="Times New Roman" w:hAnsi="Times New Roman" w:cs="Times New Roman"/>
          <w:color w:val="000000"/>
          <w:kern w:val="0"/>
          <w:sz w:val="26"/>
          <w:szCs w:val="26"/>
          <w:lang w:val="uk-UA" w:eastAsia="uk-UA" w:bidi="uk-UA"/>
        </w:rPr>
        <w:t xml:space="preserve">Медведкин, </w:t>
      </w:r>
      <w:r w:rsidRPr="00126D4A">
        <w:rPr>
          <w:rFonts w:ascii="Times New Roman" w:eastAsia="Times New Roman" w:hAnsi="Times New Roman" w:cs="Times New Roman"/>
          <w:color w:val="000000"/>
          <w:kern w:val="0"/>
          <w:sz w:val="26"/>
          <w:szCs w:val="26"/>
          <w:lang w:val="uk-UA" w:eastAsia="ru-RU" w:bidi="ru-RU"/>
        </w:rPr>
        <w:t xml:space="preserve">Т. </w:t>
      </w:r>
      <w:r w:rsidRPr="00126D4A">
        <w:rPr>
          <w:rFonts w:ascii="Times New Roman" w:eastAsia="Times New Roman" w:hAnsi="Times New Roman" w:cs="Times New Roman"/>
          <w:color w:val="000000"/>
          <w:kern w:val="0"/>
          <w:sz w:val="26"/>
          <w:szCs w:val="26"/>
          <w:lang w:val="uk-UA" w:eastAsia="uk-UA" w:bidi="uk-UA"/>
        </w:rPr>
        <w:t>М. Мельник, В. Є. Нов</w:t>
      </w:r>
      <w:r w:rsidRPr="00126D4A">
        <w:rPr>
          <w:rFonts w:ascii="Times New Roman" w:eastAsia="Times New Roman" w:hAnsi="Times New Roman" w:cs="Times New Roman"/>
          <w:color w:val="000000"/>
          <w:kern w:val="0"/>
          <w:sz w:val="26"/>
          <w:szCs w:val="26"/>
          <w:u w:val="single"/>
          <w:shd w:val="clear" w:color="auto" w:fill="FFFFFF"/>
          <w:lang w:val="uk-UA" w:eastAsia="uk-UA" w:bidi="uk-UA"/>
        </w:rPr>
        <w:t>иць</w:t>
      </w:r>
      <w:r w:rsidRPr="00126D4A">
        <w:rPr>
          <w:rFonts w:ascii="Times New Roman" w:eastAsia="Times New Roman" w:hAnsi="Times New Roman" w:cs="Times New Roman"/>
          <w:color w:val="000000"/>
          <w:kern w:val="0"/>
          <w:sz w:val="26"/>
          <w:szCs w:val="26"/>
          <w:lang w:val="uk-UA" w:eastAsia="uk-UA" w:bidi="uk-UA"/>
        </w:rPr>
        <w:t xml:space="preserve">кий, Т. В. Орєхова, А. О. Остап’юк, Ю. </w:t>
      </w:r>
      <w:r w:rsidRPr="00126D4A">
        <w:rPr>
          <w:rFonts w:ascii="Times New Roman" w:eastAsia="Times New Roman" w:hAnsi="Times New Roman" w:cs="Times New Roman"/>
          <w:color w:val="000000"/>
          <w:kern w:val="0"/>
          <w:sz w:val="26"/>
          <w:szCs w:val="26"/>
          <w:lang w:val="uk-UA" w:eastAsia="ru-RU" w:bidi="ru-RU"/>
        </w:rPr>
        <w:t xml:space="preserve">М. Пахомов, </w:t>
      </w:r>
      <w:r w:rsidRPr="00126D4A">
        <w:rPr>
          <w:rFonts w:ascii="Times New Roman" w:eastAsia="Times New Roman" w:hAnsi="Times New Roman" w:cs="Times New Roman"/>
          <w:color w:val="000000"/>
          <w:kern w:val="0"/>
          <w:sz w:val="26"/>
          <w:szCs w:val="26"/>
          <w:lang w:val="uk-UA" w:eastAsia="uk-UA" w:bidi="uk-UA"/>
        </w:rPr>
        <w:t xml:space="preserve">Р.В. Сіденко, З. Д. Сінг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Z</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D</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Singh</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Я.М. Столярчук, Н.В. Стукало,</w:t>
      </w:r>
    </w:p>
    <w:p w:rsidR="00126D4A" w:rsidRPr="00126D4A" w:rsidRDefault="00126D4A" w:rsidP="00126D4A">
      <w:pPr>
        <w:numPr>
          <w:ilvl w:val="0"/>
          <w:numId w:val="6"/>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 Тараненко, А. С. Філіпенко, М.П. Флейчук, І.В. </w:t>
      </w:r>
      <w:r w:rsidRPr="00126D4A">
        <w:rPr>
          <w:rFonts w:ascii="Times New Roman" w:eastAsia="Times New Roman" w:hAnsi="Times New Roman" w:cs="Times New Roman"/>
          <w:color w:val="000000"/>
          <w:kern w:val="0"/>
          <w:sz w:val="26"/>
          <w:szCs w:val="26"/>
          <w:lang w:val="uk-UA" w:eastAsia="ru-RU" w:bidi="ru-RU"/>
        </w:rPr>
        <w:t xml:space="preserve">Хаджинов, К. </w:t>
      </w:r>
      <w:r w:rsidRPr="00126D4A">
        <w:rPr>
          <w:rFonts w:ascii="Times New Roman" w:eastAsia="Times New Roman" w:hAnsi="Times New Roman" w:cs="Times New Roman"/>
          <w:color w:val="000000"/>
          <w:kern w:val="0"/>
          <w:sz w:val="26"/>
          <w:szCs w:val="26"/>
          <w:lang w:val="uk-UA" w:eastAsia="uk-UA" w:bidi="uk-UA"/>
        </w:rPr>
        <w:t xml:space="preserve">Ф. Циммерманн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F</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Zimmermann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Ю. І. Чентуков, А. А. Чухно та інші. Ними зокрема, досліджуються зміщення та вплив центрів геоекономічного розвитку, геоекономічне домінування країн на світових ринках товарів та послуг, геоекономічні трансформації в контексті світових фінансових криз та макрофінансової нестабільності, а також значення окремих драйверів геоекономічного домінування. Проте, глибшого дослідження вимагають закономірності міграційних процесів в умовах геоекономічних трансформацій.</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Ключові наукові розробки в сфері вивчення процесів міжнародної міграції людських ресурсів, а також сучасних проблем міжнародної міграції та її передумов представлені працями таких вчених, як </w:t>
      </w:r>
      <w:r w:rsidRPr="00126D4A">
        <w:rPr>
          <w:rFonts w:ascii="Times New Roman" w:eastAsia="Times New Roman" w:hAnsi="Times New Roman" w:cs="Times New Roman"/>
          <w:color w:val="000000"/>
          <w:kern w:val="0"/>
          <w:sz w:val="26"/>
          <w:szCs w:val="26"/>
          <w:lang w:val="uk-UA" w:eastAsia="ru-RU" w:bidi="ru-RU"/>
        </w:rPr>
        <w:t xml:space="preserve">Г. С. Беккер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G</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Becker</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Д. </w:t>
      </w:r>
      <w:r w:rsidRPr="00126D4A">
        <w:rPr>
          <w:rFonts w:ascii="Times New Roman" w:eastAsia="Times New Roman" w:hAnsi="Times New Roman" w:cs="Times New Roman"/>
          <w:color w:val="000000"/>
          <w:kern w:val="0"/>
          <w:sz w:val="26"/>
          <w:szCs w:val="26"/>
          <w:lang w:val="uk-UA" w:eastAsia="uk-UA" w:bidi="uk-UA"/>
        </w:rPr>
        <w:t xml:space="preserve">Е. </w:t>
      </w:r>
      <w:r w:rsidRPr="00126D4A">
        <w:rPr>
          <w:rFonts w:ascii="Times New Roman" w:eastAsia="Times New Roman" w:hAnsi="Times New Roman" w:cs="Times New Roman"/>
          <w:color w:val="000000"/>
          <w:kern w:val="0"/>
          <w:sz w:val="26"/>
          <w:szCs w:val="26"/>
          <w:lang w:val="uk-UA" w:eastAsia="ru-RU" w:bidi="ru-RU"/>
        </w:rPr>
        <w:t xml:space="preserve">Блум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D</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Bloom</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А. П. Гайдуцький, </w:t>
      </w:r>
      <w:r w:rsidRPr="00126D4A">
        <w:rPr>
          <w:rFonts w:ascii="Times New Roman" w:eastAsia="Times New Roman" w:hAnsi="Times New Roman" w:cs="Times New Roman"/>
          <w:color w:val="000000"/>
          <w:kern w:val="0"/>
          <w:sz w:val="26"/>
          <w:szCs w:val="26"/>
          <w:lang w:val="uk-UA" w:eastAsia="ru-RU" w:bidi="ru-RU"/>
        </w:rPr>
        <w:t xml:space="preserve">Ю. П. Гуменюк, К. Дастманн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Dustmann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Г. Р. Заремба, </w:t>
      </w:r>
      <w:r w:rsidRPr="00126D4A">
        <w:rPr>
          <w:rFonts w:ascii="Times New Roman" w:eastAsia="Times New Roman" w:hAnsi="Times New Roman" w:cs="Times New Roman"/>
          <w:color w:val="000000"/>
          <w:kern w:val="0"/>
          <w:sz w:val="26"/>
          <w:szCs w:val="26"/>
          <w:lang w:val="uk-UA" w:eastAsia="uk-UA" w:bidi="uk-UA"/>
        </w:rPr>
        <w:t xml:space="preserve">І. </w:t>
      </w:r>
      <w:r w:rsidRPr="00126D4A">
        <w:rPr>
          <w:rFonts w:ascii="Times New Roman" w:eastAsia="Times New Roman" w:hAnsi="Times New Roman" w:cs="Times New Roman"/>
          <w:color w:val="000000"/>
          <w:kern w:val="0"/>
          <w:sz w:val="26"/>
          <w:szCs w:val="26"/>
          <w:lang w:val="uk-UA" w:eastAsia="ru-RU" w:bidi="ru-RU"/>
        </w:rPr>
        <w:t xml:space="preserve">В. </w:t>
      </w:r>
      <w:r w:rsidRPr="00126D4A">
        <w:rPr>
          <w:rFonts w:ascii="Times New Roman" w:eastAsia="Times New Roman" w:hAnsi="Times New Roman" w:cs="Times New Roman"/>
          <w:color w:val="000000"/>
          <w:kern w:val="0"/>
          <w:sz w:val="26"/>
          <w:szCs w:val="26"/>
          <w:lang w:val="uk-UA" w:eastAsia="uk-UA" w:bidi="uk-UA"/>
        </w:rPr>
        <w:t xml:space="preserve">Івахнюк, </w:t>
      </w:r>
      <w:r w:rsidRPr="00126D4A">
        <w:rPr>
          <w:rFonts w:ascii="Times New Roman" w:eastAsia="Times New Roman" w:hAnsi="Times New Roman" w:cs="Times New Roman"/>
          <w:color w:val="000000"/>
          <w:kern w:val="0"/>
          <w:sz w:val="26"/>
          <w:szCs w:val="26"/>
          <w:lang w:val="uk-UA" w:eastAsia="ru-RU" w:bidi="ru-RU"/>
        </w:rPr>
        <w:t xml:space="preserve">Д. </w:t>
      </w:r>
      <w:r w:rsidRPr="00126D4A">
        <w:rPr>
          <w:rFonts w:ascii="Times New Roman" w:eastAsia="Times New Roman" w:hAnsi="Times New Roman" w:cs="Times New Roman"/>
          <w:color w:val="000000"/>
          <w:kern w:val="0"/>
          <w:sz w:val="26"/>
          <w:szCs w:val="26"/>
          <w:lang w:val="uk-UA" w:eastAsia="uk-UA" w:bidi="uk-UA"/>
        </w:rPr>
        <w:t xml:space="preserve">Каннінг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D</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Canning</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С. Кастелс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Castles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Е. С. </w:t>
      </w:r>
      <w:r w:rsidRPr="00126D4A">
        <w:rPr>
          <w:rFonts w:ascii="Times New Roman" w:eastAsia="Times New Roman" w:hAnsi="Times New Roman" w:cs="Times New Roman"/>
          <w:color w:val="000000"/>
          <w:kern w:val="0"/>
          <w:sz w:val="26"/>
          <w:szCs w:val="26"/>
          <w:lang w:val="uk-UA" w:eastAsia="uk-UA" w:bidi="uk-UA"/>
        </w:rPr>
        <w:t xml:space="preserve">Лі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E</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Lee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Е. М. Лібанова, </w:t>
      </w:r>
      <w:r w:rsidRPr="00126D4A">
        <w:rPr>
          <w:rFonts w:ascii="Times New Roman" w:eastAsia="Times New Roman" w:hAnsi="Times New Roman" w:cs="Times New Roman"/>
          <w:color w:val="000000"/>
          <w:kern w:val="0"/>
          <w:sz w:val="26"/>
          <w:szCs w:val="26"/>
          <w:lang w:val="uk-UA" w:eastAsia="ru-RU" w:bidi="ru-RU"/>
        </w:rPr>
        <w:t xml:space="preserve">Д. С. Массей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D</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Massey</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Т. М. Мельник, К. Озден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Q</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Ozden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М. Дж. </w:t>
      </w:r>
      <w:r w:rsidRPr="00126D4A">
        <w:rPr>
          <w:rFonts w:ascii="Times New Roman" w:eastAsia="Times New Roman" w:hAnsi="Times New Roman" w:cs="Times New Roman"/>
          <w:color w:val="000000"/>
          <w:kern w:val="0"/>
          <w:sz w:val="26"/>
          <w:szCs w:val="26"/>
          <w:lang w:val="uk-UA" w:eastAsia="uk-UA" w:bidi="uk-UA"/>
        </w:rPr>
        <w:t xml:space="preserve">Піоре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M</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J</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Piore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А. Портес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Portes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Д. Рата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D</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Ratha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М. Д. Романюк, Е. Д. </w:t>
      </w:r>
      <w:r w:rsidRPr="00126D4A">
        <w:rPr>
          <w:rFonts w:ascii="Times New Roman" w:eastAsia="Times New Roman" w:hAnsi="Times New Roman" w:cs="Times New Roman"/>
          <w:color w:val="000000"/>
          <w:kern w:val="0"/>
          <w:sz w:val="26"/>
          <w:szCs w:val="26"/>
          <w:lang w:val="uk-UA" w:eastAsia="uk-UA" w:bidi="uk-UA"/>
        </w:rPr>
        <w:t xml:space="preserve">Рубінська, </w:t>
      </w:r>
      <w:r w:rsidRPr="00126D4A">
        <w:rPr>
          <w:rFonts w:ascii="Times New Roman" w:eastAsia="Times New Roman" w:hAnsi="Times New Roman" w:cs="Times New Roman"/>
          <w:color w:val="000000"/>
          <w:kern w:val="0"/>
          <w:sz w:val="26"/>
          <w:szCs w:val="26"/>
          <w:lang w:val="uk-UA" w:eastAsia="ru-RU" w:bidi="ru-RU"/>
        </w:rPr>
        <w:t xml:space="preserve">С. Е. Сардак, С. Сассен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Sassen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О. Старк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O</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Stark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Я.М. </w:t>
      </w:r>
      <w:r w:rsidRPr="00126D4A">
        <w:rPr>
          <w:rFonts w:ascii="Times New Roman" w:eastAsia="Times New Roman" w:hAnsi="Times New Roman" w:cs="Times New Roman"/>
          <w:color w:val="000000"/>
          <w:kern w:val="0"/>
          <w:sz w:val="26"/>
          <w:szCs w:val="26"/>
          <w:lang w:val="uk-UA" w:eastAsia="uk-UA" w:bidi="uk-UA"/>
        </w:rPr>
        <w:t xml:space="preserve">Столярчук, </w:t>
      </w:r>
      <w:r w:rsidRPr="00126D4A">
        <w:rPr>
          <w:rFonts w:ascii="Times New Roman" w:eastAsia="Times New Roman" w:hAnsi="Times New Roman" w:cs="Times New Roman"/>
          <w:color w:val="000000"/>
          <w:kern w:val="0"/>
          <w:sz w:val="26"/>
          <w:szCs w:val="26"/>
          <w:lang w:val="uk-UA" w:eastAsia="ru-RU" w:bidi="ru-RU"/>
        </w:rPr>
        <w:t xml:space="preserve">М. Тодаро, А. Дж. </w:t>
      </w:r>
      <w:r w:rsidRPr="00126D4A">
        <w:rPr>
          <w:rFonts w:ascii="Times New Roman" w:eastAsia="Times New Roman" w:hAnsi="Times New Roman" w:cs="Times New Roman"/>
          <w:color w:val="000000"/>
          <w:kern w:val="0"/>
          <w:sz w:val="26"/>
          <w:szCs w:val="26"/>
          <w:lang w:eastAsia="ru-RU" w:bidi="ru-RU"/>
        </w:rPr>
        <w:t>Франк</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(A.G. Frank), </w:t>
      </w:r>
      <w:r w:rsidRPr="00126D4A">
        <w:rPr>
          <w:rFonts w:ascii="Times New Roman" w:eastAsia="Times New Roman" w:hAnsi="Times New Roman" w:cs="Times New Roman"/>
          <w:color w:val="000000"/>
          <w:kern w:val="0"/>
          <w:sz w:val="26"/>
          <w:szCs w:val="26"/>
          <w:lang w:eastAsia="ru-RU" w:bidi="ru-RU"/>
        </w:rPr>
        <w:t>Х</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де </w:t>
      </w:r>
      <w:r w:rsidRPr="00126D4A">
        <w:rPr>
          <w:rFonts w:ascii="Times New Roman" w:eastAsia="Times New Roman" w:hAnsi="Times New Roman" w:cs="Times New Roman"/>
          <w:color w:val="000000"/>
          <w:kern w:val="0"/>
          <w:sz w:val="26"/>
          <w:szCs w:val="26"/>
          <w:lang w:eastAsia="ru-RU" w:bidi="ru-RU"/>
        </w:rPr>
        <w:t>Хаас</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(H. De Haas), </w:t>
      </w:r>
      <w:r w:rsidRPr="00126D4A">
        <w:rPr>
          <w:rFonts w:ascii="Times New Roman" w:eastAsia="Times New Roman" w:hAnsi="Times New Roman" w:cs="Times New Roman"/>
          <w:color w:val="000000"/>
          <w:kern w:val="0"/>
          <w:sz w:val="26"/>
          <w:szCs w:val="26"/>
          <w:lang w:eastAsia="ru-RU" w:bidi="ru-RU"/>
        </w:rPr>
        <w:t>О</w:t>
      </w:r>
      <w:r w:rsidRPr="00126D4A">
        <w:rPr>
          <w:rFonts w:ascii="Times New Roman" w:eastAsia="Times New Roman" w:hAnsi="Times New Roman" w:cs="Times New Roman"/>
          <w:color w:val="000000"/>
          <w:kern w:val="0"/>
          <w:sz w:val="26"/>
          <w:szCs w:val="26"/>
          <w:lang w:val="en-US" w:eastAsia="ru-RU" w:bidi="ru-RU"/>
        </w:rPr>
        <w:t>.</w:t>
      </w:r>
      <w:r w:rsidRPr="00126D4A">
        <w:rPr>
          <w:rFonts w:ascii="Times New Roman" w:eastAsia="Times New Roman" w:hAnsi="Times New Roman" w:cs="Times New Roman"/>
          <w:color w:val="000000"/>
          <w:kern w:val="0"/>
          <w:sz w:val="26"/>
          <w:szCs w:val="26"/>
          <w:lang w:eastAsia="ru-RU" w:bidi="ru-RU"/>
        </w:rPr>
        <w:t>У</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Хомра</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Р</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Дж</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Цебула</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(R. J. Cebula), </w:t>
      </w:r>
      <w:r w:rsidRPr="00126D4A">
        <w:rPr>
          <w:rFonts w:ascii="Times New Roman" w:eastAsia="Times New Roman" w:hAnsi="Times New Roman" w:cs="Times New Roman"/>
          <w:color w:val="000000"/>
          <w:kern w:val="0"/>
          <w:sz w:val="26"/>
          <w:szCs w:val="26"/>
          <w:lang w:eastAsia="ru-RU" w:bidi="ru-RU"/>
        </w:rPr>
        <w:t>М</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Чайка</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(M. Czaika), </w:t>
      </w:r>
      <w:r w:rsidRPr="00126D4A">
        <w:rPr>
          <w:rFonts w:ascii="Times New Roman" w:eastAsia="Times New Roman" w:hAnsi="Times New Roman" w:cs="Times New Roman"/>
          <w:color w:val="000000"/>
          <w:kern w:val="0"/>
          <w:sz w:val="26"/>
          <w:szCs w:val="26"/>
          <w:lang w:eastAsia="ru-RU" w:bidi="ru-RU"/>
        </w:rPr>
        <w:t>Л</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В</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Шаульська</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Ними</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отримано теоретичні положення </w:t>
      </w:r>
      <w:r w:rsidRPr="00126D4A">
        <w:rPr>
          <w:rFonts w:ascii="Times New Roman" w:eastAsia="Times New Roman" w:hAnsi="Times New Roman" w:cs="Times New Roman"/>
          <w:color w:val="000000"/>
          <w:kern w:val="0"/>
          <w:sz w:val="26"/>
          <w:szCs w:val="26"/>
          <w:lang w:eastAsia="ru-RU" w:bidi="ru-RU"/>
        </w:rPr>
        <w:t>та</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експериментальні результати причинно-наслідкових зв’язків міжнародної міграції та тенденцій глобального розвитку, встановлено закономірності зв’язків між процесами міжнародної міграції та потоками грошових переказів з макроекономічними показниками країн, тенденціями та перспективами їх розвитку, інтенсивністю зовнішньоторговельних та інвестиційних відносин. Проте, дослідження потребує міжнародна міграція у аспекті стратифікації мігрантів для узагальнення та конкретизації переваг і недоліків долучення країни до міжнародної міграції. Крім того, потреба подальшого формування векторів регулювання відповідних процесів вимагає визначення ступеню та характеру впливу факторів середовища на міграційні мотиви.</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Проблемам міжнародного регулювання міграційних процесів та формуванню міграційної політики присвятили свої праці </w:t>
      </w:r>
      <w:r w:rsidRPr="00126D4A">
        <w:rPr>
          <w:rFonts w:ascii="Times New Roman" w:eastAsia="Times New Roman" w:hAnsi="Times New Roman" w:cs="Times New Roman"/>
          <w:color w:val="000000"/>
          <w:kern w:val="0"/>
          <w:sz w:val="26"/>
          <w:szCs w:val="26"/>
          <w:lang w:val="uk-UA" w:eastAsia="ru-RU" w:bidi="ru-RU"/>
        </w:rPr>
        <w:t xml:space="preserve">Р. Г. </w:t>
      </w:r>
      <w:r w:rsidRPr="00126D4A">
        <w:rPr>
          <w:rFonts w:ascii="Times New Roman" w:eastAsia="Times New Roman" w:hAnsi="Times New Roman" w:cs="Times New Roman"/>
          <w:color w:val="000000"/>
          <w:kern w:val="0"/>
          <w:sz w:val="26"/>
          <w:szCs w:val="26"/>
          <w:lang w:val="uk-UA" w:eastAsia="uk-UA" w:bidi="uk-UA"/>
        </w:rPr>
        <w:t xml:space="preserve">Адамс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R</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H</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Adams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М. </w:t>
      </w:r>
      <w:r w:rsidRPr="00126D4A">
        <w:rPr>
          <w:rFonts w:ascii="Times New Roman" w:eastAsia="Times New Roman" w:hAnsi="Times New Roman" w:cs="Times New Roman"/>
          <w:color w:val="000000"/>
          <w:kern w:val="0"/>
          <w:sz w:val="26"/>
          <w:szCs w:val="26"/>
          <w:lang w:val="uk-UA" w:eastAsia="uk-UA" w:bidi="uk-UA"/>
        </w:rPr>
        <w:t xml:space="preserve">М. Відякіна, О. А. Малиновська, П. Качмарчик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P</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Kaczmarczyk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М. Лешіньська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M</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Lesinska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С.І. </w:t>
      </w:r>
      <w:r w:rsidRPr="00126D4A">
        <w:rPr>
          <w:rFonts w:ascii="Times New Roman" w:eastAsia="Times New Roman" w:hAnsi="Times New Roman" w:cs="Times New Roman"/>
          <w:color w:val="000000"/>
          <w:kern w:val="0"/>
          <w:sz w:val="26"/>
          <w:szCs w:val="26"/>
          <w:lang w:val="uk-UA" w:eastAsia="ru-RU" w:bidi="ru-RU"/>
        </w:rPr>
        <w:t xml:space="preserve">Пирожков, </w:t>
      </w:r>
      <w:r w:rsidRPr="00126D4A">
        <w:rPr>
          <w:rFonts w:ascii="Times New Roman" w:eastAsia="Times New Roman" w:hAnsi="Times New Roman" w:cs="Times New Roman"/>
          <w:color w:val="000000"/>
          <w:kern w:val="0"/>
          <w:sz w:val="26"/>
          <w:szCs w:val="26"/>
          <w:lang w:val="uk-UA" w:eastAsia="uk-UA" w:bidi="uk-UA"/>
        </w:rPr>
        <w:t xml:space="preserve">О.В. Позняк, І.М. Прибиткова, Н. Спатафора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Spatafora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Р.Д. </w:t>
      </w:r>
      <w:r w:rsidRPr="00126D4A">
        <w:rPr>
          <w:rFonts w:ascii="Times New Roman" w:eastAsia="Times New Roman" w:hAnsi="Times New Roman" w:cs="Times New Roman"/>
          <w:color w:val="000000"/>
          <w:kern w:val="0"/>
          <w:sz w:val="26"/>
          <w:szCs w:val="26"/>
          <w:lang w:val="uk-UA" w:eastAsia="ru-RU" w:bidi="ru-RU"/>
        </w:rPr>
        <w:t xml:space="preserve">Стаканов, </w:t>
      </w:r>
      <w:r w:rsidRPr="00126D4A">
        <w:rPr>
          <w:rFonts w:ascii="Times New Roman" w:eastAsia="Times New Roman" w:hAnsi="Times New Roman" w:cs="Times New Roman"/>
          <w:color w:val="000000"/>
          <w:kern w:val="0"/>
          <w:sz w:val="26"/>
          <w:szCs w:val="26"/>
          <w:lang w:val="uk-UA" w:eastAsia="uk-UA" w:bidi="uk-UA"/>
        </w:rPr>
        <w:t xml:space="preserve">П. Файнзильбер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P</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Fajnzylber</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Дж. </w:t>
      </w:r>
      <w:r w:rsidRPr="00126D4A">
        <w:rPr>
          <w:rFonts w:ascii="Times New Roman" w:eastAsia="Times New Roman" w:hAnsi="Times New Roman" w:cs="Times New Roman"/>
          <w:color w:val="000000"/>
          <w:kern w:val="0"/>
          <w:sz w:val="26"/>
          <w:szCs w:val="26"/>
          <w:lang w:val="uk-UA" w:eastAsia="ru-RU" w:bidi="ru-RU"/>
        </w:rPr>
        <w:t xml:space="preserve">А. Френкель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J</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Frankel</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Д. Янг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D</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Yang</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та інші вчені і дослідники. Високо оцінюючи їх наукові результати, а також визнаючи необхідність встановлення ролі та місця інститутів у регулюванні міжнародної міграції людських ресурсів на всіх рівнях міжнародних економічних відносин в умовах геоекономічних трансформацій, вважаємо за доцільне зосередити також увагу на проблемах формування та реалізації міграційної політики в ході регулювання міграційних процесів.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Це зумовило вибір теми дисертаційного дослідження, його об’єкт, предмет, формулювання мети та завдань.</w:t>
      </w:r>
    </w:p>
    <w:p w:rsidR="00126D4A" w:rsidRPr="00126D4A" w:rsidRDefault="00126D4A" w:rsidP="00126D4A">
      <w:pPr>
        <w:tabs>
          <w:tab w:val="clear" w:pos="709"/>
          <w:tab w:val="left" w:pos="7086"/>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Зв’язок роботи з науковими програмами, планами, темами, грантами. Дисертаційну </w:t>
      </w:r>
      <w:r w:rsidRPr="00126D4A">
        <w:rPr>
          <w:rFonts w:ascii="Times New Roman" w:eastAsia="Times New Roman" w:hAnsi="Times New Roman" w:cs="Times New Roman"/>
          <w:color w:val="000000"/>
          <w:kern w:val="0"/>
          <w:sz w:val="26"/>
          <w:szCs w:val="26"/>
          <w:lang w:val="uk-UA" w:eastAsia="ru-RU" w:bidi="ru-RU"/>
        </w:rPr>
        <w:t xml:space="preserve">роботу </w:t>
      </w:r>
      <w:r w:rsidRPr="00126D4A">
        <w:rPr>
          <w:rFonts w:ascii="Times New Roman" w:eastAsia="Times New Roman" w:hAnsi="Times New Roman" w:cs="Times New Roman"/>
          <w:color w:val="000000"/>
          <w:kern w:val="0"/>
          <w:sz w:val="26"/>
          <w:szCs w:val="26"/>
          <w:lang w:val="uk-UA" w:eastAsia="uk-UA" w:bidi="uk-UA"/>
        </w:rPr>
        <w:t>виконано відповідно до плану науково-дослідних робіт Житомирського державного технологічного університету в межах держбюджетних фундаментальних досліджень за темами: «Механізм економіко- екологічної реабілітації суб’єктів господарювання від надзвичайних ситуацій, бойових дій як складова національної безпеки»</w:t>
      </w:r>
      <w:r w:rsidRPr="00126D4A">
        <w:rPr>
          <w:rFonts w:ascii="Times New Roman" w:eastAsia="Times New Roman" w:hAnsi="Times New Roman" w:cs="Times New Roman"/>
          <w:color w:val="000000"/>
          <w:kern w:val="0"/>
          <w:sz w:val="26"/>
          <w:szCs w:val="26"/>
          <w:lang w:val="uk-UA" w:eastAsia="uk-UA" w:bidi="uk-UA"/>
        </w:rPr>
        <w:tab/>
        <w:t>(номер держреєстрації</w:t>
      </w:r>
    </w:p>
    <w:p w:rsidR="00126D4A" w:rsidRPr="00126D4A" w:rsidRDefault="00126D4A" w:rsidP="00126D4A">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en-US" w:bidi="en-US"/>
        </w:rPr>
        <w:t>0116</w:t>
      </w:r>
      <w:r w:rsidRPr="00126D4A">
        <w:rPr>
          <w:rFonts w:ascii="Times New Roman" w:eastAsia="Times New Roman" w:hAnsi="Times New Roman" w:cs="Times New Roman"/>
          <w:color w:val="000000"/>
          <w:kern w:val="0"/>
          <w:sz w:val="26"/>
          <w:szCs w:val="26"/>
          <w:lang w:val="en-US" w:eastAsia="en-US" w:bidi="en-US"/>
        </w:rPr>
        <w:t>U</w:t>
      </w:r>
      <w:r w:rsidRPr="00126D4A">
        <w:rPr>
          <w:rFonts w:ascii="Times New Roman" w:eastAsia="Times New Roman" w:hAnsi="Times New Roman" w:cs="Times New Roman"/>
          <w:color w:val="000000"/>
          <w:kern w:val="0"/>
          <w:sz w:val="26"/>
          <w:szCs w:val="26"/>
          <w:lang w:val="uk-UA" w:eastAsia="en-US" w:bidi="en-US"/>
        </w:rPr>
        <w:t xml:space="preserve">005482, </w:t>
      </w:r>
      <w:r w:rsidRPr="00126D4A">
        <w:rPr>
          <w:rFonts w:ascii="Times New Roman" w:eastAsia="Times New Roman" w:hAnsi="Times New Roman" w:cs="Times New Roman"/>
          <w:color w:val="000000"/>
          <w:kern w:val="0"/>
          <w:sz w:val="26"/>
          <w:szCs w:val="26"/>
          <w:lang w:val="uk-UA" w:eastAsia="uk-UA" w:bidi="uk-UA"/>
        </w:rPr>
        <w:t xml:space="preserve">2016-2018 рр.), в рамках якої автором розроблено теоретико- прикладні аспекти пояснення еколого-соціальних та політико-безпекових детермінантів міграції; «Політика щодо біженців та внутрішньо переміщених осіб при загрозах національній безпеці та постконфліктному стані економіки» (номер держреєстрації </w:t>
      </w:r>
      <w:r w:rsidRPr="00126D4A">
        <w:rPr>
          <w:rFonts w:ascii="Times New Roman" w:eastAsia="Times New Roman" w:hAnsi="Times New Roman" w:cs="Times New Roman"/>
          <w:color w:val="000000"/>
          <w:kern w:val="0"/>
          <w:sz w:val="26"/>
          <w:szCs w:val="26"/>
          <w:lang w:val="uk-UA" w:eastAsia="en-US" w:bidi="en-US"/>
        </w:rPr>
        <w:t>0117</w:t>
      </w:r>
      <w:r w:rsidRPr="00126D4A">
        <w:rPr>
          <w:rFonts w:ascii="Times New Roman" w:eastAsia="Times New Roman" w:hAnsi="Times New Roman" w:cs="Times New Roman"/>
          <w:color w:val="000000"/>
          <w:kern w:val="0"/>
          <w:sz w:val="26"/>
          <w:szCs w:val="26"/>
          <w:lang w:val="en-US" w:eastAsia="en-US" w:bidi="en-US"/>
        </w:rPr>
        <w:t>U</w:t>
      </w:r>
      <w:r w:rsidRPr="00126D4A">
        <w:rPr>
          <w:rFonts w:ascii="Times New Roman" w:eastAsia="Times New Roman" w:hAnsi="Times New Roman" w:cs="Times New Roman"/>
          <w:color w:val="000000"/>
          <w:kern w:val="0"/>
          <w:sz w:val="26"/>
          <w:szCs w:val="26"/>
          <w:lang w:val="uk-UA" w:eastAsia="en-US" w:bidi="en-US"/>
        </w:rPr>
        <w:t xml:space="preserve">006473, </w:t>
      </w:r>
      <w:r w:rsidRPr="00126D4A">
        <w:rPr>
          <w:rFonts w:ascii="Times New Roman" w:eastAsia="Times New Roman" w:hAnsi="Times New Roman" w:cs="Times New Roman"/>
          <w:color w:val="000000"/>
          <w:kern w:val="0"/>
          <w:sz w:val="26"/>
          <w:szCs w:val="26"/>
          <w:lang w:val="uk-UA" w:eastAsia="uk-UA" w:bidi="uk-UA"/>
        </w:rPr>
        <w:t>2017-2019 рр.), в межах якої автором розроблено теоретичні положення та практичні рекомендації щодо ідентифікації причинно- наслідкових зв’язків міграції біженців як особливої категорії мігрантів з постконфліктних територій.</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Мета і завдання дослідження. Метою роботи є розробка методології системного дослідження міжнародної міграції людських ресурсів в умовах геоекономічних трансформацій та обґрунтування на цій основі нових концептуальних засад регулювання міжнародної міграції на національному, міждержавному та регіональному рівнях.</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Для досягнення визначеної мети та відповідно до логіки дисертаційного дослідження (рис. 1) було поставлено та вирішено такі завдання:</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здійснити методологічну ідентифікацію теоретико-концептуальних положень дослідження міжнародної міграції виходячи з потреби переосмислення закономірностей міграційних процесів у сучасних глобалізаційних процесах;</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обґрунтувати вплив статево-вікової та освітньо-професійної структури мігрантів на формування та перерозподіл людських ресурсів країн та регіонів;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сформулювати доцільність та напрями використання інституційного підходу при побудові теоретико-методологічного базису дослідження міжнародної міграції людських ресурсів;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окреслити вплив геоекономічних трансформацій на міжнародну міграцію людських ресурсів через визначення їх сучасних тенденцій;</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описати причинно-наслідкові зв’язки міграційних переміщень між країнами та регіонами світу з еколого-природничим типом геоекономічних ризиків;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виявити тенденції міграції біженців як особливої категорії мігрантів з постконфліктних територій для уточнення дії політико-безпекового типу геоекономічного ризику на формування факторів виштовхування;</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визначити значення міжнародної міграції та грошових переказів для економічного розвитку країн, формування та розвитку людських ресурсів, подолання бідності;</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оцінити передумови та соціально-економічні наслідки міграційних процесів в Україні;</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систематизувати фактори формування міграційних мотивів у контексті їх зв’язку з геоекономічними ризиками та для цілей встановлення закономірностей формування міграційних потоків;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оцінити рівень геоекономічних ризиків країн у компаративному аспекті та окреслити їх зв’язок з формуванням міграційних потоків;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сформувати та обґрунтувати модель оцінки міграційної привабливості країни для забезпечення можливості прогнозування майбутніх міграційних потоків;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оцінити розвиток інституційного середовища регулювання процесів міжнародної міграції на глобальному, регіональному та національному рівнях;</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обґрунтувати нові підходи до формування концептуальних засад регулювання міграційних процесів на національному, міждержавному та регіональному рівнях в умовах сучасних геоекономічних трансформацій.</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i/>
          <w:iCs/>
          <w:color w:val="000000"/>
          <w:kern w:val="0"/>
          <w:sz w:val="26"/>
          <w:szCs w:val="26"/>
          <w:shd w:val="clear" w:color="auto" w:fill="FFFFFF"/>
          <w:lang w:val="uk-UA" w:eastAsia="uk-UA" w:bidi="uk-UA"/>
        </w:rPr>
        <w:t>Об’єктом дослідження</w:t>
      </w:r>
      <w:r w:rsidRPr="00126D4A">
        <w:rPr>
          <w:rFonts w:ascii="Times New Roman" w:eastAsia="Times New Roman" w:hAnsi="Times New Roman" w:cs="Times New Roman"/>
          <w:color w:val="000000"/>
          <w:kern w:val="0"/>
          <w:sz w:val="26"/>
          <w:szCs w:val="26"/>
          <w:lang w:val="uk-UA" w:eastAsia="uk-UA" w:bidi="uk-UA"/>
        </w:rPr>
        <w:t xml:space="preserve"> є процеси міжнародної міграції людських ресурсів в умовах геоекономічних трансформацій.</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i/>
          <w:iCs/>
          <w:color w:val="000000"/>
          <w:kern w:val="0"/>
          <w:sz w:val="26"/>
          <w:szCs w:val="26"/>
          <w:shd w:val="clear" w:color="auto" w:fill="FFFFFF"/>
          <w:lang w:val="uk-UA" w:eastAsia="uk-UA" w:bidi="uk-UA"/>
        </w:rPr>
        <w:t>Предметом дослідження</w:t>
      </w:r>
      <w:r w:rsidRPr="00126D4A">
        <w:rPr>
          <w:rFonts w:ascii="Times New Roman" w:eastAsia="Times New Roman" w:hAnsi="Times New Roman" w:cs="Times New Roman"/>
          <w:color w:val="000000"/>
          <w:kern w:val="0"/>
          <w:sz w:val="26"/>
          <w:szCs w:val="26"/>
          <w:lang w:val="uk-UA" w:eastAsia="uk-UA" w:bidi="uk-UA"/>
        </w:rPr>
        <w:t xml:space="preserve"> є сукупність теоретико-методологічних засад та механізми регулювання міжнародної міграції людських ресурсів в умовах геоекономічних трансформацій.</w:t>
      </w:r>
      <w:r w:rsidRPr="00126D4A">
        <w:rPr>
          <w:rFonts w:ascii="Times New Roman" w:eastAsia="Times New Roman" w:hAnsi="Times New Roman" w:cs="Times New Roman"/>
          <w:kern w:val="0"/>
          <w:sz w:val="26"/>
          <w:szCs w:val="26"/>
          <w:lang w:val="uk-UA" w:eastAsia="uk-UA" w:bidi="uk-UA"/>
        </w:rPr>
        <w:br w:type="page"/>
      </w:r>
    </w:p>
    <w:p w:rsidR="00126D4A" w:rsidRPr="00126D4A" w:rsidRDefault="00126D4A" w:rsidP="00126D4A">
      <w:pPr>
        <w:framePr w:w="9120" w:h="2813" w:hSpace="549" w:wrap="notBeside" w:vAnchor="text" w:hAnchor="text" w:x="550"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791200" cy="1796415"/>
            <wp:effectExtent l="19050" t="0" r="0" b="0"/>
            <wp:docPr id="544" name="Рисунок 544" descr="C:\Users\Pavel\AppData\Local\Temp\Rar$DIa0.69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C:\Users\Pavel\AppData\Local\Temp\Rar$DIa0.690\media\image3.png"/>
                    <pic:cNvPicPr>
                      <a:picLocks noChangeAspect="1" noChangeArrowheads="1"/>
                    </pic:cNvPicPr>
                  </pic:nvPicPr>
                  <pic:blipFill>
                    <a:blip r:embed="rId10" cstate="print"/>
                    <a:srcRect/>
                    <a:stretch>
                      <a:fillRect/>
                    </a:stretch>
                  </pic:blipFill>
                  <pic:spPr bwMode="auto">
                    <a:xfrm>
                      <a:off x="0" y="0"/>
                      <a:ext cx="5791200" cy="1796415"/>
                    </a:xfrm>
                    <a:prstGeom prst="rect">
                      <a:avLst/>
                    </a:prstGeom>
                    <a:noFill/>
                    <a:ln w="9525">
                      <a:noFill/>
                      <a:miter lim="800000"/>
                      <a:headEnd/>
                      <a:tailEnd/>
                    </a:ln>
                  </pic:spPr>
                </pic:pic>
              </a:graphicData>
            </a:graphic>
          </wp:inline>
        </w:drawing>
      </w:r>
    </w:p>
    <w:p w:rsidR="00126D4A" w:rsidRPr="00126D4A" w:rsidRDefault="00126D4A" w:rsidP="00126D4A">
      <w:pPr>
        <w:framePr w:w="5400" w:h="1368" w:wrap="notBeside" w:vAnchor="text" w:hAnchor="text" w:x="1500" w:y="3035"/>
        <w:tabs>
          <w:tab w:val="clear" w:pos="709"/>
          <w:tab w:val="left" w:leader="hyphen" w:pos="1258"/>
        </w:tabs>
        <w:suppressAutoHyphens w:val="0"/>
        <w:spacing w:after="0" w:line="190" w:lineRule="exact"/>
        <w:ind w:firstLine="0"/>
        <w:rPr>
          <w:rFonts w:ascii="Times New Roman" w:eastAsia="Times New Roman" w:hAnsi="Times New Roman" w:cs="Times New Roman"/>
          <w:b/>
          <w:bCs/>
          <w:kern w:val="0"/>
          <w:sz w:val="19"/>
          <w:szCs w:val="19"/>
          <w:lang w:val="uk-UA" w:eastAsia="uk-UA" w:bidi="uk-UA"/>
        </w:rPr>
      </w:pPr>
      <w:r w:rsidRPr="00126D4A">
        <w:rPr>
          <w:rFonts w:ascii="Times New Roman" w:eastAsia="Times New Roman" w:hAnsi="Times New Roman" w:cs="Times New Roman"/>
          <w:b/>
          <w:bCs/>
          <w:color w:val="000000"/>
          <w:kern w:val="0"/>
          <w:sz w:val="19"/>
          <w:szCs w:val="19"/>
          <w:lang w:eastAsia="ru-RU" w:bidi="ru-RU"/>
        </w:rPr>
        <w:tab/>
        <w:t xml:space="preserve"> </w:t>
      </w:r>
      <w:r w:rsidRPr="00126D4A">
        <w:rPr>
          <w:rFonts w:ascii="Times New Roman" w:eastAsia="Times New Roman" w:hAnsi="Times New Roman" w:cs="Times New Roman"/>
          <w:b/>
          <w:bCs/>
          <w:color w:val="000000"/>
          <w:kern w:val="0"/>
          <w:sz w:val="19"/>
          <w:szCs w:val="19"/>
          <w:lang w:val="uk-UA" w:eastAsia="uk-UA" w:bidi="uk-UA"/>
        </w:rPr>
        <w:t>ГЕОЕКОНОМІЧНІ ТРАНСФОРМАЦІЇ</w:t>
      </w:r>
    </w:p>
    <w:p w:rsidR="00126D4A" w:rsidRPr="00126D4A" w:rsidRDefault="00126D4A" w:rsidP="00126D4A">
      <w:pPr>
        <w:framePr w:w="5400" w:h="1368" w:wrap="notBeside" w:vAnchor="text" w:hAnchor="text" w:x="1500" w:y="3035"/>
        <w:tabs>
          <w:tab w:val="clear" w:pos="709"/>
          <w:tab w:val="center" w:leader="underscore" w:pos="1464"/>
          <w:tab w:val="right" w:pos="2213"/>
        </w:tabs>
        <w:suppressAutoHyphens w:val="0"/>
        <w:spacing w:after="0" w:line="200"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ab/>
        <w:t xml:space="preserve"> </w:t>
      </w:r>
      <w:r w:rsidRPr="00126D4A">
        <w:rPr>
          <w:rFonts w:ascii="Trebuchet MS" w:eastAsia="Trebuchet MS" w:hAnsi="Trebuchet MS" w:cs="Trebuchet MS"/>
          <w:color w:val="000000"/>
          <w:kern w:val="0"/>
          <w:sz w:val="20"/>
          <w:szCs w:val="20"/>
          <w:u w:val="single"/>
          <w:lang w:val="uk-UA" w:eastAsia="uk-UA" w:bidi="uk-UA"/>
        </w:rPr>
        <w:t>і</w:t>
      </w:r>
      <w:r w:rsidRPr="00126D4A">
        <w:rPr>
          <w:rFonts w:ascii="Trebuchet MS" w:eastAsia="Trebuchet MS" w:hAnsi="Trebuchet MS" w:cs="Trebuchet MS"/>
          <w:color w:val="000000"/>
          <w:kern w:val="0"/>
          <w:sz w:val="20"/>
          <w:szCs w:val="20"/>
          <w:u w:val="single"/>
          <w:lang w:val="uk-UA" w:eastAsia="uk-UA" w:bidi="uk-UA"/>
        </w:rPr>
        <w:tab/>
        <w:t>—</w:t>
      </w:r>
    </w:p>
    <w:p w:rsidR="00126D4A" w:rsidRPr="00126D4A" w:rsidRDefault="00126D4A" w:rsidP="00126D4A">
      <w:pPr>
        <w:framePr w:w="5400" w:h="1368" w:wrap="notBeside" w:vAnchor="text" w:hAnchor="text" w:x="1500" w:y="3035"/>
        <w:tabs>
          <w:tab w:val="clear" w:pos="709"/>
        </w:tabs>
        <w:suppressAutoHyphens w:val="0"/>
        <w:spacing w:after="0" w:line="230" w:lineRule="exact"/>
        <w:ind w:left="1420" w:right="3660" w:hanging="940"/>
        <w:jc w:val="left"/>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color w:val="000000"/>
          <w:kern w:val="0"/>
          <w:sz w:val="19"/>
          <w:szCs w:val="19"/>
          <w:lang w:val="uk-UA" w:eastAsia="uk-UA" w:bidi="uk-UA"/>
        </w:rPr>
        <w:t xml:space="preserve">Регіоналізація </w:t>
      </w:r>
      <w:r w:rsidRPr="00126D4A">
        <w:rPr>
          <w:rFonts w:ascii="Times New Roman" w:eastAsia="Times New Roman" w:hAnsi="Times New Roman" w:cs="Times New Roman"/>
          <w:color w:val="000000"/>
          <w:kern w:val="0"/>
          <w:sz w:val="26"/>
          <w:szCs w:val="26"/>
          <w:u w:val="single"/>
          <w:shd w:val="clear" w:color="auto" w:fill="FFFFFF"/>
          <w:lang w:val="uk-UA" w:eastAsia="uk-UA" w:bidi="uk-UA"/>
        </w:rPr>
        <w:t>*</w:t>
      </w:r>
    </w:p>
    <w:p w:rsidR="00126D4A" w:rsidRPr="00126D4A" w:rsidRDefault="00126D4A" w:rsidP="00126D4A">
      <w:pPr>
        <w:framePr w:w="5400" w:h="1368" w:wrap="notBeside" w:vAnchor="text" w:hAnchor="text" w:x="1500" w:y="3035"/>
        <w:tabs>
          <w:tab w:val="clear" w:pos="709"/>
        </w:tabs>
        <w:suppressAutoHyphens w:val="0"/>
        <w:spacing w:after="0" w:line="230" w:lineRule="exact"/>
        <w:ind w:firstLine="0"/>
        <w:jc w:val="center"/>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color w:val="000000"/>
          <w:kern w:val="0"/>
          <w:sz w:val="19"/>
          <w:szCs w:val="19"/>
          <w:lang w:val="uk-UA" w:eastAsia="uk-UA" w:bidi="uk-UA"/>
        </w:rPr>
        <w:t>Асиметрії економічного розвитку</w:t>
      </w:r>
    </w:p>
    <w:p w:rsidR="00126D4A" w:rsidRPr="00126D4A" w:rsidRDefault="00126D4A" w:rsidP="00126D4A">
      <w:pPr>
        <w:framePr w:w="1978" w:h="202" w:wrap="notBeside" w:vAnchor="text" w:hAnchor="text" w:x="6300" w:y="3510"/>
        <w:tabs>
          <w:tab w:val="clear" w:pos="709"/>
        </w:tabs>
        <w:suppressAutoHyphens w:val="0"/>
        <w:spacing w:after="0" w:line="190" w:lineRule="exact"/>
        <w:ind w:firstLine="0"/>
        <w:jc w:val="left"/>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color w:val="000000"/>
          <w:kern w:val="0"/>
          <w:sz w:val="19"/>
          <w:szCs w:val="19"/>
          <w:lang w:val="uk-UA" w:eastAsia="uk-UA" w:bidi="uk-UA"/>
        </w:rPr>
        <w:t>Геоекономічні ризики</w:t>
      </w:r>
    </w:p>
    <w:p w:rsidR="00126D4A" w:rsidRPr="00126D4A" w:rsidRDefault="00126D4A" w:rsidP="00126D4A">
      <w:pPr>
        <w:tabs>
          <w:tab w:val="clear" w:pos="709"/>
        </w:tabs>
        <w:suppressAutoHyphens w:val="0"/>
        <w:spacing w:after="0" w:line="240" w:lineRule="exact"/>
        <w:ind w:firstLine="0"/>
        <w:jc w:val="left"/>
        <w:rPr>
          <w:rFonts w:ascii="Courier New" w:hAnsi="Courier New"/>
          <w:color w:val="000000"/>
          <w:kern w:val="0"/>
          <w:sz w:val="2"/>
          <w:szCs w:val="2"/>
          <w:lang w:val="uk-UA" w:eastAsia="uk-UA" w:bidi="uk-UA"/>
        </w:rPr>
      </w:pPr>
    </w:p>
    <w:p w:rsidR="00126D4A" w:rsidRPr="00126D4A" w:rsidRDefault="00126D4A" w:rsidP="00126D4A">
      <w:pPr>
        <w:framePr w:w="9163" w:h="1882" w:hSpace="528" w:wrap="notBeside" w:vAnchor="text" w:hAnchor="text" w:x="529" w:y="1287"/>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812790" cy="1197610"/>
            <wp:effectExtent l="19050" t="0" r="0" b="0"/>
            <wp:docPr id="545" name="Рисунок 545" descr="C:\Users\Pavel\AppData\Local\Temp\Rar$DIa0.69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Users\Pavel\AppData\Local\Temp\Rar$DIa0.690\media\image4.png"/>
                    <pic:cNvPicPr>
                      <a:picLocks noChangeAspect="1" noChangeArrowheads="1"/>
                    </pic:cNvPicPr>
                  </pic:nvPicPr>
                  <pic:blipFill>
                    <a:blip r:embed="rId11" cstate="print"/>
                    <a:srcRect/>
                    <a:stretch>
                      <a:fillRect/>
                    </a:stretch>
                  </pic:blipFill>
                  <pic:spPr bwMode="auto">
                    <a:xfrm>
                      <a:off x="0" y="0"/>
                      <a:ext cx="5812790" cy="1197610"/>
                    </a:xfrm>
                    <a:prstGeom prst="rect">
                      <a:avLst/>
                    </a:prstGeom>
                    <a:noFill/>
                    <a:ln w="9525">
                      <a:noFill/>
                      <a:miter lim="800000"/>
                      <a:headEnd/>
                      <a:tailEnd/>
                    </a:ln>
                  </pic:spPr>
                </pic:pic>
              </a:graphicData>
            </a:graphic>
          </wp:inline>
        </w:drawing>
      </w:r>
    </w:p>
    <w:p w:rsidR="00126D4A" w:rsidRPr="00126D4A" w:rsidRDefault="00126D4A" w:rsidP="00126D4A">
      <w:pPr>
        <w:framePr w:w="3686" w:h="1147" w:wrap="notBeside" w:vAnchor="text" w:hAnchor="text" w:x="5521" w:y="-39"/>
        <w:tabs>
          <w:tab w:val="clear" w:pos="709"/>
        </w:tabs>
        <w:suppressAutoHyphens w:val="0"/>
        <w:spacing w:after="0" w:line="230" w:lineRule="exact"/>
        <w:ind w:firstLine="0"/>
        <w:jc w:val="center"/>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color w:val="000000"/>
          <w:kern w:val="0"/>
          <w:sz w:val="19"/>
          <w:szCs w:val="19"/>
          <w:lang w:val="uk-UA" w:eastAsia="uk-UA" w:bidi="uk-UA"/>
        </w:rPr>
        <w:t>Інтегральний показник міграційної привабливості</w:t>
      </w:r>
    </w:p>
    <w:p w:rsidR="00126D4A" w:rsidRPr="00126D4A" w:rsidRDefault="00126D4A" w:rsidP="00126D4A">
      <w:pPr>
        <w:framePr w:w="3686" w:h="1147" w:wrap="notBeside" w:vAnchor="text" w:hAnchor="text" w:x="5521" w:y="-39"/>
        <w:tabs>
          <w:tab w:val="clear" w:pos="709"/>
        </w:tabs>
        <w:suppressAutoHyphens w:val="0"/>
        <w:spacing w:after="0" w:line="260" w:lineRule="exact"/>
        <w:ind w:firstLine="0"/>
        <w:jc w:val="center"/>
        <w:rPr>
          <w:rFonts w:ascii="Courier New" w:hAnsi="Courier New"/>
          <w:color w:val="000000"/>
          <w:kern w:val="0"/>
          <w:sz w:val="24"/>
          <w:szCs w:val="24"/>
          <w:lang w:val="uk-UA" w:eastAsia="uk-UA" w:bidi="uk-UA"/>
        </w:rPr>
      </w:pPr>
      <w:r w:rsidRPr="00126D4A">
        <w:rPr>
          <w:rFonts w:ascii="Times New Roman" w:hAnsi="Times New Roman" w:cs="Times New Roman"/>
          <w:color w:val="000000"/>
          <w:kern w:val="0"/>
          <w:sz w:val="26"/>
          <w:szCs w:val="26"/>
          <w:u w:val="single"/>
          <w:lang w:val="uk-UA" w:eastAsia="uk-UA" w:bidi="uk-UA"/>
        </w:rPr>
        <w:t>і</w:t>
      </w:r>
    </w:p>
    <w:p w:rsidR="00126D4A" w:rsidRPr="00126D4A" w:rsidRDefault="00126D4A" w:rsidP="00126D4A">
      <w:pPr>
        <w:framePr w:w="3686" w:h="1147" w:wrap="notBeside" w:vAnchor="text" w:hAnchor="text" w:x="5521" w:y="-39"/>
        <w:tabs>
          <w:tab w:val="clear" w:pos="709"/>
        </w:tabs>
        <w:suppressAutoHyphens w:val="0"/>
        <w:spacing w:after="0" w:line="230" w:lineRule="exact"/>
        <w:ind w:firstLine="0"/>
        <w:jc w:val="center"/>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color w:val="000000"/>
          <w:kern w:val="0"/>
          <w:sz w:val="19"/>
          <w:szCs w:val="19"/>
          <w:lang w:val="uk-UA" w:eastAsia="uk-UA" w:bidi="uk-UA"/>
        </w:rPr>
        <w:t>Оцінка країнових факторів «притягування- виштовхування» у міграційній парі</w:t>
      </w:r>
    </w:p>
    <w:p w:rsidR="00126D4A" w:rsidRPr="00126D4A" w:rsidRDefault="00126D4A" w:rsidP="00126D4A">
      <w:pPr>
        <w:framePr w:w="3216" w:h="259" w:wrap="notBeside" w:vAnchor="text" w:hAnchor="text" w:x="3510" w:y="3359"/>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eastAsia="ru-RU" w:bidi="ru-RU"/>
        </w:rPr>
        <w:t xml:space="preserve">Рис. </w:t>
      </w:r>
      <w:r w:rsidRPr="00126D4A">
        <w:rPr>
          <w:rFonts w:ascii="Courier New" w:hAnsi="Courier New"/>
          <w:color w:val="000000"/>
          <w:kern w:val="0"/>
          <w:sz w:val="24"/>
          <w:szCs w:val="24"/>
          <w:lang w:val="uk-UA" w:eastAsia="uk-UA" w:bidi="uk-UA"/>
        </w:rPr>
        <w:t>1. Логіка дослідження</w:t>
      </w:r>
    </w:p>
    <w:p w:rsidR="00126D4A" w:rsidRPr="00126D4A" w:rsidRDefault="00126D4A" w:rsidP="00126D4A">
      <w:pPr>
        <w:framePr w:h="3355" w:wrap="notBeside" w:hAnchor="margin" w:x="313" w:y="3961"/>
        <w:tabs>
          <w:tab w:val="clear" w:pos="709"/>
        </w:tabs>
        <w:suppressAutoHyphens w:val="0"/>
        <w:spacing w:after="0" w:line="240" w:lineRule="exact"/>
        <w:ind w:firstLine="0"/>
        <w:jc w:val="center"/>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kern w:val="0"/>
          <w:sz w:val="18"/>
          <w:szCs w:val="18"/>
          <w:lang w:val="uk-UA" w:eastAsia="uk-UA" w:bidi="uk-UA"/>
        </w:rPr>
        <w:t>Формування факторів «притягування-виштовхування»</w:t>
      </w:r>
    </w:p>
    <w:p w:rsidR="00126D4A" w:rsidRPr="00126D4A" w:rsidRDefault="00126D4A" w:rsidP="00126D4A">
      <w:pPr>
        <w:framePr w:h="3355" w:wrap="notBeside" w:hAnchor="margin" w:x="313" w:y="396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801995" cy="2133600"/>
            <wp:effectExtent l="19050" t="0" r="8255" b="0"/>
            <wp:docPr id="546" name="Рисунок 546" descr="C:\Users\Pavel\AppData\Local\Temp\Rar$DIa0.69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Users\Pavel\AppData\Local\Temp\Rar$DIa0.690\media\image5.png"/>
                    <pic:cNvPicPr>
                      <a:picLocks noChangeAspect="1" noChangeArrowheads="1"/>
                    </pic:cNvPicPr>
                  </pic:nvPicPr>
                  <pic:blipFill>
                    <a:blip r:embed="rId12" cstate="print"/>
                    <a:srcRect/>
                    <a:stretch>
                      <a:fillRect/>
                    </a:stretch>
                  </pic:blipFill>
                  <pic:spPr bwMode="auto">
                    <a:xfrm>
                      <a:off x="0" y="0"/>
                      <a:ext cx="5801995" cy="2133600"/>
                    </a:xfrm>
                    <a:prstGeom prst="rect">
                      <a:avLst/>
                    </a:prstGeom>
                    <a:noFill/>
                    <a:ln w="9525">
                      <a:noFill/>
                      <a:miter lim="800000"/>
                      <a:headEnd/>
                      <a:tailEnd/>
                    </a:ln>
                  </pic:spPr>
                </pic:pic>
              </a:graphicData>
            </a:graphic>
          </wp:inline>
        </w:drawing>
      </w:r>
    </w:p>
    <w:p w:rsidR="00126D4A" w:rsidRPr="00126D4A" w:rsidRDefault="00126D4A" w:rsidP="00126D4A">
      <w:pPr>
        <w:framePr w:h="1354" w:wrap="around" w:hAnchor="margin" w:x="462" w:y="7993"/>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2590800" cy="859790"/>
            <wp:effectExtent l="19050" t="0" r="0" b="0"/>
            <wp:docPr id="547" name="Рисунок 547" descr="C:\Users\Pavel\AppData\Local\Temp\Rar$DIa0.69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Users\Pavel\AppData\Local\Temp\Rar$DIa0.690\media\image6.png"/>
                    <pic:cNvPicPr>
                      <a:picLocks noChangeAspect="1" noChangeArrowheads="1"/>
                    </pic:cNvPicPr>
                  </pic:nvPicPr>
                  <pic:blipFill>
                    <a:blip r:embed="rId13" cstate="print"/>
                    <a:srcRect/>
                    <a:stretch>
                      <a:fillRect/>
                    </a:stretch>
                  </pic:blipFill>
                  <pic:spPr bwMode="auto">
                    <a:xfrm>
                      <a:off x="0" y="0"/>
                      <a:ext cx="2590800" cy="859790"/>
                    </a:xfrm>
                    <a:prstGeom prst="rect">
                      <a:avLst/>
                    </a:prstGeom>
                    <a:noFill/>
                    <a:ln w="9525">
                      <a:noFill/>
                      <a:miter lim="800000"/>
                      <a:headEnd/>
                      <a:tailEnd/>
                    </a:ln>
                  </pic:spPr>
                </pic:pic>
              </a:graphicData>
            </a:graphic>
          </wp:inline>
        </w:drawing>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headerReference w:type="default" r:id="rId14"/>
          <w:pgSz w:w="11909" w:h="16838"/>
          <w:pgMar w:top="1181" w:right="624" w:bottom="1114" w:left="1066" w:header="0" w:footer="3" w:gutter="0"/>
          <w:pgNumType w:start="1"/>
          <w:cols w:space="720"/>
          <w:noEndnote/>
          <w:docGrid w:linePitch="360"/>
        </w:sectPr>
      </w:pPr>
    </w:p>
    <w:p w:rsidR="00126D4A" w:rsidRPr="00126D4A" w:rsidRDefault="00126D4A" w:rsidP="00126D4A">
      <w:pPr>
        <w:tabs>
          <w:tab w:val="clear" w:pos="709"/>
        </w:tabs>
        <w:suppressAutoHyphens w:val="0"/>
        <w:spacing w:after="0" w:line="214" w:lineRule="exact"/>
        <w:ind w:firstLine="0"/>
        <w:jc w:val="left"/>
        <w:rPr>
          <w:rFonts w:ascii="Courier New" w:hAnsi="Courier New"/>
          <w:color w:val="000000"/>
          <w:kern w:val="0"/>
          <w:sz w:val="17"/>
          <w:szCs w:val="17"/>
          <w:lang w:val="uk-UA" w:eastAsia="uk-UA" w:bidi="uk-UA"/>
        </w:rPr>
      </w:pP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type w:val="continuous"/>
          <w:pgSz w:w="11909" w:h="16838"/>
          <w:pgMar w:top="0" w:right="0" w:bottom="0" w:left="0" w:header="0" w:footer="3" w:gutter="0"/>
          <w:cols w:space="720"/>
          <w:noEndnote/>
          <w:docGrid w:linePitch="360"/>
        </w:sectPr>
      </w:pP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sectPr w:rsidR="00126D4A" w:rsidRPr="00126D4A">
          <w:type w:val="continuous"/>
          <w:pgSz w:w="11909" w:h="16838"/>
          <w:pgMar w:top="1271" w:right="948" w:bottom="849" w:left="948" w:header="0" w:footer="3" w:gutter="0"/>
          <w:cols w:space="720"/>
          <w:noEndnote/>
          <w:docGrid w:linePitch="360"/>
        </w:sectPr>
      </w:pPr>
      <w:r w:rsidRPr="00126D4A">
        <w:rPr>
          <w:rFonts w:ascii="Times New Roman" w:eastAsia="Times New Roman" w:hAnsi="Times New Roman" w:cs="Times New Roman"/>
          <w:color w:val="000000"/>
          <w:kern w:val="0"/>
          <w:sz w:val="26"/>
          <w:szCs w:val="26"/>
          <w:lang w:val="uk-UA" w:eastAsia="uk-UA" w:bidi="uk-UA"/>
        </w:rPr>
        <w:t xml:space="preserve">Методи дослідження. Для вирішення поставлених завдань у роботі використано загальнонаукові та спеціальні методи та прийоми пізнання: </w:t>
      </w:r>
      <w:r w:rsidRPr="00126D4A">
        <w:rPr>
          <w:rFonts w:ascii="Times New Roman" w:eastAsia="Times New Roman" w:hAnsi="Times New Roman" w:cs="Times New Roman"/>
          <w:i/>
          <w:iCs/>
          <w:color w:val="000000"/>
          <w:kern w:val="0"/>
          <w:sz w:val="26"/>
          <w:szCs w:val="26"/>
          <w:shd w:val="clear" w:color="auto" w:fill="FFFFFF"/>
          <w:lang w:val="uk-UA" w:eastAsia="uk-UA" w:bidi="uk-UA"/>
        </w:rPr>
        <w:t>діалектичний, системно-структурний</w:t>
      </w:r>
      <w:r w:rsidRPr="00126D4A">
        <w:rPr>
          <w:rFonts w:ascii="Times New Roman" w:eastAsia="Times New Roman" w:hAnsi="Times New Roman" w:cs="Times New Roman"/>
          <w:color w:val="000000"/>
          <w:kern w:val="0"/>
          <w:sz w:val="26"/>
          <w:szCs w:val="26"/>
          <w:lang w:val="uk-UA" w:eastAsia="uk-UA" w:bidi="uk-UA"/>
        </w:rPr>
        <w:t xml:space="preserve"> - для упорядкування методологічних засад дослідження міжнародної міграції, визначення його вихідної теорії, конкретизації принципів та уточнення термінологічного апарату (п. 1.1); </w:t>
      </w:r>
      <w:r w:rsidRPr="00126D4A">
        <w:rPr>
          <w:rFonts w:ascii="Times New Roman" w:eastAsia="Times New Roman" w:hAnsi="Times New Roman" w:cs="Times New Roman"/>
          <w:i/>
          <w:iCs/>
          <w:color w:val="000000"/>
          <w:kern w:val="0"/>
          <w:sz w:val="26"/>
          <w:szCs w:val="26"/>
          <w:shd w:val="clear" w:color="auto" w:fill="FFFFFF"/>
          <w:lang w:val="uk-UA" w:eastAsia="uk-UA" w:bidi="uk-UA"/>
        </w:rPr>
        <w:t>теоретичного узагальнення, аналізу, синтезу</w:t>
      </w:r>
      <w:r w:rsidRPr="00126D4A">
        <w:rPr>
          <w:rFonts w:ascii="Times New Roman" w:eastAsia="Times New Roman" w:hAnsi="Times New Roman" w:cs="Times New Roman"/>
          <w:color w:val="000000"/>
          <w:kern w:val="0"/>
          <w:sz w:val="26"/>
          <w:szCs w:val="26"/>
          <w:lang w:val="uk-UA" w:eastAsia="uk-UA" w:bidi="uk-UA"/>
        </w:rPr>
        <w:t xml:space="preserve"> - для окреслення впливу статево-вікової та освітньо- професійної стратифікації мігрантів на формування міграційних потоків та</w:t>
      </w:r>
    </w:p>
    <w:p w:rsidR="00126D4A" w:rsidRPr="00126D4A" w:rsidRDefault="00126D4A" w:rsidP="00126D4A">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перерозподіл людських ресурсів (п. 1.2); </w:t>
      </w:r>
      <w:r w:rsidRPr="00126D4A">
        <w:rPr>
          <w:rFonts w:ascii="Times New Roman" w:eastAsia="Times New Roman" w:hAnsi="Times New Roman" w:cs="Times New Roman"/>
          <w:i/>
          <w:iCs/>
          <w:color w:val="000000"/>
          <w:kern w:val="0"/>
          <w:sz w:val="26"/>
          <w:szCs w:val="26"/>
          <w:shd w:val="clear" w:color="auto" w:fill="FFFFFF"/>
          <w:lang w:val="uk-UA" w:eastAsia="uk-UA" w:bidi="uk-UA"/>
        </w:rPr>
        <w:t>методи теоретичного узагальнення, аналізу, синтезу та групування</w:t>
      </w:r>
      <w:r w:rsidRPr="00126D4A">
        <w:rPr>
          <w:rFonts w:ascii="Times New Roman" w:eastAsia="Times New Roman" w:hAnsi="Times New Roman" w:cs="Times New Roman"/>
          <w:color w:val="000000"/>
          <w:kern w:val="0"/>
          <w:sz w:val="26"/>
          <w:szCs w:val="26"/>
          <w:lang w:val="uk-UA" w:eastAsia="uk-UA" w:bidi="uk-UA"/>
        </w:rPr>
        <w:t xml:space="preserve"> - для удосконалення класифікації міжнародної міграції на основі виділення груп ознак та відповідних її видів, виходячи з інституційного підходу та встановленого значення міграції для перерозподілу людських ресурсів, а також для систематизації детермінантів формування міграційних мотивів за їх групами (п. 1.3, 3.3); </w:t>
      </w:r>
      <w:r w:rsidRPr="00126D4A">
        <w:rPr>
          <w:rFonts w:ascii="Times New Roman" w:eastAsia="Times New Roman" w:hAnsi="Times New Roman" w:cs="Times New Roman"/>
          <w:i/>
          <w:iCs/>
          <w:color w:val="000000"/>
          <w:kern w:val="0"/>
          <w:sz w:val="26"/>
          <w:szCs w:val="26"/>
          <w:shd w:val="clear" w:color="auto" w:fill="FFFFFF"/>
          <w:lang w:val="uk-UA" w:eastAsia="uk-UA" w:bidi="uk-UA"/>
        </w:rPr>
        <w:t>логіко-історичний метод, дедукція та індукція</w:t>
      </w:r>
      <w:r w:rsidRPr="00126D4A">
        <w:rPr>
          <w:rFonts w:ascii="Times New Roman" w:eastAsia="Times New Roman" w:hAnsi="Times New Roman" w:cs="Times New Roman"/>
          <w:color w:val="000000"/>
          <w:kern w:val="0"/>
          <w:sz w:val="26"/>
          <w:szCs w:val="26"/>
          <w:lang w:val="uk-UA" w:eastAsia="uk-UA" w:bidi="uk-UA"/>
        </w:rPr>
        <w:t xml:space="preserve"> - для вивчення сутності та тенденцій геоекономічних трансформацій та виявлення їх впливу на процеси міжнародної міграції людських ресурсів (п. 2.1); </w:t>
      </w:r>
      <w:r w:rsidRPr="00126D4A">
        <w:rPr>
          <w:rFonts w:ascii="Times New Roman" w:eastAsia="Times New Roman" w:hAnsi="Times New Roman" w:cs="Times New Roman"/>
          <w:i/>
          <w:iCs/>
          <w:color w:val="000000"/>
          <w:kern w:val="0"/>
          <w:sz w:val="26"/>
          <w:szCs w:val="26"/>
          <w:shd w:val="clear" w:color="auto" w:fill="FFFFFF"/>
          <w:lang w:val="uk-UA" w:eastAsia="uk-UA" w:bidi="uk-UA"/>
        </w:rPr>
        <w:t>метод аналізу, індукції, дедукції та порівняння</w:t>
      </w:r>
      <w:r w:rsidRPr="00126D4A">
        <w:rPr>
          <w:rFonts w:ascii="Times New Roman" w:eastAsia="Times New Roman" w:hAnsi="Times New Roman" w:cs="Times New Roman"/>
          <w:color w:val="000000"/>
          <w:kern w:val="0"/>
          <w:sz w:val="26"/>
          <w:szCs w:val="26"/>
          <w:lang w:val="uk-UA" w:eastAsia="uk-UA" w:bidi="uk-UA"/>
        </w:rPr>
        <w:t xml:space="preserve"> - для виявлення зв’язків міжнародної міграції та грошових переказів мігрантів з макроекономічними показниками країн та визначення ризиків і можливостей долучення країн міграційної </w:t>
      </w:r>
      <w:r w:rsidRPr="00126D4A">
        <w:rPr>
          <w:rFonts w:ascii="Times New Roman" w:eastAsia="Times New Roman" w:hAnsi="Times New Roman" w:cs="Times New Roman"/>
          <w:color w:val="000000"/>
          <w:kern w:val="0"/>
          <w:sz w:val="26"/>
          <w:szCs w:val="26"/>
          <w:lang w:val="uk-UA" w:eastAsia="ru-RU" w:bidi="ru-RU"/>
        </w:rPr>
        <w:t xml:space="preserve">пари </w:t>
      </w:r>
      <w:r w:rsidRPr="00126D4A">
        <w:rPr>
          <w:rFonts w:ascii="Times New Roman" w:eastAsia="Times New Roman" w:hAnsi="Times New Roman" w:cs="Times New Roman"/>
          <w:color w:val="000000"/>
          <w:kern w:val="0"/>
          <w:sz w:val="26"/>
          <w:szCs w:val="26"/>
          <w:lang w:val="uk-UA" w:eastAsia="uk-UA" w:bidi="uk-UA"/>
        </w:rPr>
        <w:t xml:space="preserve">до міжнародної міграції в умовах геоекономічних трансформацій (п. 3.1); </w:t>
      </w:r>
      <w:r w:rsidRPr="00126D4A">
        <w:rPr>
          <w:rFonts w:ascii="Times New Roman" w:eastAsia="Times New Roman" w:hAnsi="Times New Roman" w:cs="Times New Roman"/>
          <w:i/>
          <w:iCs/>
          <w:color w:val="000000"/>
          <w:kern w:val="0"/>
          <w:sz w:val="26"/>
          <w:szCs w:val="26"/>
          <w:shd w:val="clear" w:color="auto" w:fill="FFFFFF"/>
          <w:lang w:val="uk-UA" w:eastAsia="uk-UA" w:bidi="uk-UA"/>
        </w:rPr>
        <w:t>теоретичного узагальнення, абстрагування, індукції та дедукції</w:t>
      </w:r>
      <w:r w:rsidRPr="00126D4A">
        <w:rPr>
          <w:rFonts w:ascii="Times New Roman" w:eastAsia="Times New Roman" w:hAnsi="Times New Roman" w:cs="Times New Roman"/>
          <w:color w:val="000000"/>
          <w:kern w:val="0"/>
          <w:sz w:val="26"/>
          <w:szCs w:val="26"/>
          <w:lang w:val="uk-UA" w:eastAsia="uk-UA" w:bidi="uk-UA"/>
        </w:rPr>
        <w:t xml:space="preserve"> - для встановлення соціально- економічних наслідків міграції у подоланні бідності та формуванні і розвитку людського потенціалу (п. 3.2); </w:t>
      </w:r>
      <w:r w:rsidRPr="00126D4A">
        <w:rPr>
          <w:rFonts w:ascii="Times New Roman" w:eastAsia="Times New Roman" w:hAnsi="Times New Roman" w:cs="Times New Roman"/>
          <w:i/>
          <w:iCs/>
          <w:color w:val="000000"/>
          <w:kern w:val="0"/>
          <w:sz w:val="26"/>
          <w:szCs w:val="26"/>
          <w:shd w:val="clear" w:color="auto" w:fill="FFFFFF"/>
          <w:lang w:val="uk-UA" w:eastAsia="uk-UA" w:bidi="uk-UA"/>
        </w:rPr>
        <w:t>статистичні методи, порівняльного аналізу</w:t>
      </w:r>
      <w:r w:rsidRPr="00126D4A">
        <w:rPr>
          <w:rFonts w:ascii="Times New Roman" w:eastAsia="Times New Roman" w:hAnsi="Times New Roman" w:cs="Times New Roman"/>
          <w:color w:val="000000"/>
          <w:kern w:val="0"/>
          <w:sz w:val="26"/>
          <w:szCs w:val="26"/>
          <w:lang w:val="uk-UA" w:eastAsia="uk-UA" w:bidi="uk-UA"/>
        </w:rPr>
        <w:t xml:space="preserve"> - для оцінки геоекономічних ризиків країн та регіонів (п. 4.1); </w:t>
      </w:r>
      <w:r w:rsidRPr="00126D4A">
        <w:rPr>
          <w:rFonts w:ascii="Times New Roman" w:eastAsia="Times New Roman" w:hAnsi="Times New Roman" w:cs="Times New Roman"/>
          <w:i/>
          <w:iCs/>
          <w:color w:val="000000"/>
          <w:kern w:val="0"/>
          <w:sz w:val="26"/>
          <w:szCs w:val="26"/>
          <w:shd w:val="clear" w:color="auto" w:fill="FFFFFF"/>
          <w:lang w:val="uk-UA" w:eastAsia="uk-UA" w:bidi="uk-UA"/>
        </w:rPr>
        <w:t>економіко-математичне моделювання та кореляційно-регресійний метод</w:t>
      </w:r>
      <w:r w:rsidRPr="00126D4A">
        <w:rPr>
          <w:rFonts w:ascii="Times New Roman" w:eastAsia="Times New Roman" w:hAnsi="Times New Roman" w:cs="Times New Roman"/>
          <w:color w:val="000000"/>
          <w:kern w:val="0"/>
          <w:sz w:val="26"/>
          <w:szCs w:val="26"/>
          <w:lang w:val="uk-UA" w:eastAsia="uk-UA" w:bidi="uk-UA"/>
        </w:rPr>
        <w:t xml:space="preserve"> - для побудови моделі оцінки міграційної привабливості та в ході її перевірки і апробації (п. 4.2); </w:t>
      </w:r>
      <w:r w:rsidRPr="00126D4A">
        <w:rPr>
          <w:rFonts w:ascii="Times New Roman" w:eastAsia="Times New Roman" w:hAnsi="Times New Roman" w:cs="Times New Roman"/>
          <w:i/>
          <w:iCs/>
          <w:color w:val="000000"/>
          <w:kern w:val="0"/>
          <w:sz w:val="26"/>
          <w:szCs w:val="26"/>
          <w:shd w:val="clear" w:color="auto" w:fill="FFFFFF"/>
          <w:lang w:val="uk-UA" w:eastAsia="uk-UA" w:bidi="uk-UA"/>
        </w:rPr>
        <w:t>метод експертного опитування</w:t>
      </w:r>
      <w:r w:rsidRPr="00126D4A">
        <w:rPr>
          <w:rFonts w:ascii="Times New Roman" w:eastAsia="Times New Roman" w:hAnsi="Times New Roman" w:cs="Times New Roman"/>
          <w:color w:val="000000"/>
          <w:kern w:val="0"/>
          <w:sz w:val="26"/>
          <w:szCs w:val="26"/>
          <w:lang w:val="uk-UA" w:eastAsia="uk-UA" w:bidi="uk-UA"/>
        </w:rPr>
        <w:t xml:space="preserve"> - для виявлення впливу детермінантів на формування міграційних мотивів (п. 4.3); </w:t>
      </w:r>
      <w:r w:rsidRPr="00126D4A">
        <w:rPr>
          <w:rFonts w:ascii="Times New Roman" w:eastAsia="Times New Roman" w:hAnsi="Times New Roman" w:cs="Times New Roman"/>
          <w:i/>
          <w:iCs/>
          <w:color w:val="000000"/>
          <w:kern w:val="0"/>
          <w:sz w:val="26"/>
          <w:szCs w:val="26"/>
          <w:shd w:val="clear" w:color="auto" w:fill="FFFFFF"/>
          <w:lang w:val="uk-UA" w:eastAsia="uk-UA" w:bidi="uk-UA"/>
        </w:rPr>
        <w:t xml:space="preserve">методи теоретичного узагальнення, порівняння, аналізу, </w:t>
      </w:r>
      <w:r w:rsidRPr="00126D4A">
        <w:rPr>
          <w:rFonts w:ascii="Times New Roman" w:eastAsia="Times New Roman" w:hAnsi="Times New Roman" w:cs="Times New Roman"/>
          <w:i/>
          <w:iCs/>
          <w:color w:val="000000"/>
          <w:kern w:val="0"/>
          <w:sz w:val="26"/>
          <w:szCs w:val="26"/>
          <w:shd w:val="clear" w:color="auto" w:fill="FFFFFF"/>
          <w:lang w:val="uk-UA" w:eastAsia="ru-RU" w:bidi="ru-RU"/>
        </w:rPr>
        <w:t xml:space="preserve">синтезу, </w:t>
      </w:r>
      <w:r w:rsidRPr="00126D4A">
        <w:rPr>
          <w:rFonts w:ascii="Times New Roman" w:eastAsia="Times New Roman" w:hAnsi="Times New Roman" w:cs="Times New Roman"/>
          <w:i/>
          <w:iCs/>
          <w:color w:val="000000"/>
          <w:kern w:val="0"/>
          <w:sz w:val="26"/>
          <w:szCs w:val="26"/>
          <w:shd w:val="clear" w:color="auto" w:fill="FFFFFF"/>
          <w:lang w:val="uk-UA" w:eastAsia="uk-UA" w:bidi="uk-UA"/>
        </w:rPr>
        <w:t>індукції</w:t>
      </w:r>
      <w:r w:rsidRPr="00126D4A">
        <w:rPr>
          <w:rFonts w:ascii="Times New Roman" w:eastAsia="Times New Roman" w:hAnsi="Times New Roman" w:cs="Times New Roman"/>
          <w:color w:val="000000"/>
          <w:kern w:val="0"/>
          <w:sz w:val="26"/>
          <w:szCs w:val="26"/>
          <w:lang w:val="uk-UA" w:eastAsia="uk-UA" w:bidi="uk-UA"/>
        </w:rPr>
        <w:t xml:space="preserve"> - для встановлення основних векторів міграційних політик та практик у країнах світу та регіональних інтеграційних об’єднаннях (п. 5.2); </w:t>
      </w:r>
      <w:r w:rsidRPr="00126D4A">
        <w:rPr>
          <w:rFonts w:ascii="Times New Roman" w:eastAsia="Times New Roman" w:hAnsi="Times New Roman" w:cs="Times New Roman"/>
          <w:i/>
          <w:iCs/>
          <w:color w:val="000000"/>
          <w:kern w:val="0"/>
          <w:sz w:val="26"/>
          <w:szCs w:val="26"/>
          <w:shd w:val="clear" w:color="auto" w:fill="FFFFFF"/>
          <w:lang w:val="uk-UA" w:eastAsia="uk-UA" w:bidi="uk-UA"/>
        </w:rPr>
        <w:t>методи теоретичного узагальнення, абстрагування, формалізації, моделювання</w:t>
      </w:r>
      <w:r w:rsidRPr="00126D4A">
        <w:rPr>
          <w:rFonts w:ascii="Times New Roman" w:eastAsia="Times New Roman" w:hAnsi="Times New Roman" w:cs="Times New Roman"/>
          <w:color w:val="000000"/>
          <w:kern w:val="0"/>
          <w:sz w:val="26"/>
          <w:szCs w:val="26"/>
          <w:lang w:val="uk-UA" w:eastAsia="uk-UA" w:bidi="uk-UA"/>
        </w:rPr>
        <w:t xml:space="preserve"> - для побудови моделі інформаційного поля та регулювання міграційних процесів на регіональному рівні </w:t>
      </w:r>
      <w:r w:rsidRPr="00126D4A">
        <w:rPr>
          <w:rFonts w:ascii="Times New Roman" w:eastAsia="Times New Roman" w:hAnsi="Times New Roman" w:cs="Times New Roman"/>
          <w:color w:val="000000"/>
          <w:kern w:val="0"/>
          <w:sz w:val="26"/>
          <w:szCs w:val="26"/>
          <w:lang w:val="uk-UA" w:eastAsia="ru-RU" w:bidi="ru-RU"/>
        </w:rPr>
        <w:t xml:space="preserve">шляхом </w:t>
      </w:r>
      <w:r w:rsidRPr="00126D4A">
        <w:rPr>
          <w:rFonts w:ascii="Times New Roman" w:eastAsia="Times New Roman" w:hAnsi="Times New Roman" w:cs="Times New Roman"/>
          <w:color w:val="000000"/>
          <w:kern w:val="0"/>
          <w:sz w:val="26"/>
          <w:szCs w:val="26"/>
          <w:lang w:val="uk-UA" w:eastAsia="uk-UA" w:bidi="uk-UA"/>
        </w:rPr>
        <w:t>декомпозиції його складових з метою усунення ризиків та реалізації можливостей від участі країни у процесах міжнародної міграції в ході геоекономічних трансформацій (п. 5.1, 5.3).</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i/>
          <w:iCs/>
          <w:color w:val="000000"/>
          <w:kern w:val="0"/>
          <w:sz w:val="26"/>
          <w:szCs w:val="26"/>
          <w:shd w:val="clear" w:color="auto" w:fill="FFFFFF"/>
          <w:lang w:val="uk-UA" w:eastAsia="uk-UA" w:bidi="uk-UA"/>
        </w:rPr>
        <w:t>Інформаційною базою</w:t>
      </w:r>
      <w:r w:rsidRPr="00126D4A">
        <w:rPr>
          <w:rFonts w:ascii="Times New Roman" w:eastAsia="Times New Roman" w:hAnsi="Times New Roman" w:cs="Times New Roman"/>
          <w:color w:val="000000"/>
          <w:kern w:val="0"/>
          <w:sz w:val="26"/>
          <w:szCs w:val="26"/>
          <w:lang w:val="uk-UA" w:eastAsia="uk-UA" w:bidi="uk-UA"/>
        </w:rPr>
        <w:t xml:space="preserve"> дослідження є праці вітчизняних і зарубіжних вчених з проблем геоекономічних трансформацій та міжнародної міграції людських ресурсів; національні, регіональні та міжнародні нормативно-правові документи з питань регулювання міграції людських ресурсів та питань регіональної економічної інтеграції; дані міжнародних організацій </w:t>
      </w:r>
      <w:r w:rsidRPr="00126D4A">
        <w:rPr>
          <w:rFonts w:ascii="Times New Roman" w:eastAsia="Times New Roman" w:hAnsi="Times New Roman" w:cs="Times New Roman"/>
          <w:color w:val="000000"/>
          <w:kern w:val="0"/>
          <w:sz w:val="26"/>
          <w:szCs w:val="26"/>
          <w:lang w:val="uk-UA" w:eastAsia="ru-RU" w:bidi="ru-RU"/>
        </w:rPr>
        <w:t xml:space="preserve">(ООН, </w:t>
      </w:r>
      <w:r w:rsidRPr="00126D4A">
        <w:rPr>
          <w:rFonts w:ascii="Times New Roman" w:eastAsia="Times New Roman" w:hAnsi="Times New Roman" w:cs="Times New Roman"/>
          <w:color w:val="000000"/>
          <w:kern w:val="0"/>
          <w:sz w:val="26"/>
          <w:szCs w:val="26"/>
          <w:lang w:val="uk-UA" w:eastAsia="uk-UA" w:bidi="uk-UA"/>
        </w:rPr>
        <w:t xml:space="preserve">Світовий Банк, </w:t>
      </w:r>
      <w:r w:rsidRPr="00126D4A">
        <w:rPr>
          <w:rFonts w:ascii="Times New Roman" w:eastAsia="Times New Roman" w:hAnsi="Times New Roman" w:cs="Times New Roman"/>
          <w:color w:val="000000"/>
          <w:kern w:val="0"/>
          <w:sz w:val="26"/>
          <w:szCs w:val="26"/>
          <w:lang w:val="en-US" w:eastAsia="en-US" w:bidi="en-US"/>
        </w:rPr>
        <w:t>Eurostat</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МОМ), неурядових громадських організацій та аналітичних агенцій, зокрема: Індекс людського розвитку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Human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Development</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Index</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Рейтинг недієздатності держав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Fragile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States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Index</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Індекс економічної свободи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Index</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of</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Economic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Freedom</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Індекс логістики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Logistics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Performance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Index</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Індекс глобальної пов’язаності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Global</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Connectedness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Index</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Індекс екологічної ефективності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Environmental</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Performance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Index</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Індекс гендерного розриву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Global</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Gender</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Gap</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Index</w:t>
      </w:r>
      <w:r w:rsidRPr="00126D4A">
        <w:rPr>
          <w:rFonts w:ascii="Times New Roman" w:eastAsia="Times New Roman" w:hAnsi="Times New Roman" w:cs="Times New Roman"/>
          <w:color w:val="000000"/>
          <w:kern w:val="0"/>
          <w:sz w:val="26"/>
          <w:szCs w:val="26"/>
          <w:lang w:val="uk-UA" w:eastAsia="en-US" w:bidi="en-US"/>
        </w:rPr>
        <w:t>).</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Наукова новизна одержаних результатів полягає у визначенні нового напряму наукових досліджень міжнародної міграції людських ресурсів та розробці методологічних засад формування системи регулювання даного процесу на національному, міждержавному та регіональному рівнях в умовах геоекономічних трансформацій. У результаті отримано суттєві науково-практичні результати, що становлять особистий внесок автора у вирішення поставленої наукової проблеми та характеризуються науковою новизною, зокрема:</w:t>
      </w:r>
    </w:p>
    <w:p w:rsidR="00126D4A" w:rsidRPr="00126D4A" w:rsidRDefault="00126D4A" w:rsidP="00126D4A">
      <w:pPr>
        <w:tabs>
          <w:tab w:val="clear" w:pos="709"/>
        </w:tabs>
        <w:suppressAutoHyphens w:val="0"/>
        <w:spacing w:after="0" w:line="322" w:lineRule="exact"/>
        <w:ind w:left="20" w:firstLine="560"/>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i/>
          <w:iCs/>
          <w:color w:val="000000"/>
          <w:kern w:val="0"/>
          <w:sz w:val="26"/>
          <w:szCs w:val="26"/>
          <w:lang w:val="uk-UA" w:eastAsia="uk-UA" w:bidi="uk-UA"/>
        </w:rPr>
        <w:t>вперше:</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введено поняття «міграційна пара» як комбінації країни походження та країни призначення мігрантів, між якими історично сформувався міграційний коридор зі специфічними кількісними та структурними параметрами, що характеризується особливим інституційним, соціо-демографічним, фінансово- економічним, етнічно-культурним та іншим середовищем міграційних процесів. Введення даного імперативу в понятійний апарат дослідження процесу міжнародної міграції дозволяє виокремлювати міграційні потоки з урахуванням просторового та інституційного аспектів міграційних коридорів, ідентифікувати особливості та зміну середовища країн різних міграційних пар, а також фіксувати тенденції міграційних потоків;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запропоновано інструмент ідентифікації зв’язку міжнародної міграції людських ресурсів з геоекономічними ризиками, що представлено через інтегральний показник міграційної привабливості, який пропонується розраховувати як середньозважену суму синтетичних показників, агрегованих за групами економічних, соціо-демографічних, політико-безпекових, мовно-культурних та еколого-природничих нормалізованих показників, що демонструють детермінанти формування міграційного мотиву. Запропонований метод дозволяє здійснювати компаративний міжкраїнний аналіз міграційних потоків виходячи з рівня їх міграційної привабливості та впливу окремих груп чинників міграційного мотиву;</w:t>
      </w:r>
    </w:p>
    <w:p w:rsidR="00126D4A" w:rsidRPr="00126D4A" w:rsidRDefault="00126D4A" w:rsidP="00126D4A">
      <w:pPr>
        <w:numPr>
          <w:ilvl w:val="0"/>
          <w:numId w:val="7"/>
        </w:numPr>
        <w:tabs>
          <w:tab w:val="clear" w:pos="709"/>
          <w:tab w:val="center" w:pos="3087"/>
          <w:tab w:val="center" w:pos="5079"/>
          <w:tab w:val="left" w:pos="6298"/>
          <w:tab w:val="right" w:pos="9980"/>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теоретично обґрунтовано та розроблено концептуальні засади інституційної моделі регіонального регулювання міграційних процесів, у якій структуровано суб’єкти інституційного середовища регіонального регулювання міжнародної міграції структуровано за інституційною ознакою, виділено функції регіональної міграційної політики (регуляторну, диверсифікаційну, інтеграційну, мобілізаційну), сформульовано напрями її реалізації для отримання країною переваг від міжнародної міграції та зниження геоекономічних ризиків. Декомпозиція даної інституційної моделі та її узгодження з іншими видами регуляторної політики (економічною,</w:t>
      </w:r>
      <w:r w:rsidRPr="00126D4A">
        <w:rPr>
          <w:rFonts w:ascii="Times New Roman" w:eastAsia="Times New Roman" w:hAnsi="Times New Roman" w:cs="Times New Roman"/>
          <w:color w:val="000000"/>
          <w:kern w:val="0"/>
          <w:sz w:val="26"/>
          <w:szCs w:val="26"/>
          <w:lang w:val="uk-UA" w:eastAsia="uk-UA" w:bidi="uk-UA"/>
        </w:rPr>
        <w:tab/>
        <w:t>соціальною,</w:t>
      </w:r>
      <w:r w:rsidRPr="00126D4A">
        <w:rPr>
          <w:rFonts w:ascii="Times New Roman" w:eastAsia="Times New Roman" w:hAnsi="Times New Roman" w:cs="Times New Roman"/>
          <w:color w:val="000000"/>
          <w:kern w:val="0"/>
          <w:sz w:val="26"/>
          <w:szCs w:val="26"/>
          <w:lang w:val="uk-UA" w:eastAsia="uk-UA" w:bidi="uk-UA"/>
        </w:rPr>
        <w:tab/>
        <w:t>освітньою,</w:t>
      </w:r>
      <w:r w:rsidRPr="00126D4A">
        <w:rPr>
          <w:rFonts w:ascii="Times New Roman" w:eastAsia="Times New Roman" w:hAnsi="Times New Roman" w:cs="Times New Roman"/>
          <w:color w:val="000000"/>
          <w:kern w:val="0"/>
          <w:sz w:val="26"/>
          <w:szCs w:val="26"/>
          <w:lang w:val="uk-UA" w:eastAsia="uk-UA" w:bidi="uk-UA"/>
        </w:rPr>
        <w:tab/>
        <w:t>екологічною,</w:t>
      </w:r>
      <w:r w:rsidRPr="00126D4A">
        <w:rPr>
          <w:rFonts w:ascii="Times New Roman" w:eastAsia="Times New Roman" w:hAnsi="Times New Roman" w:cs="Times New Roman"/>
          <w:color w:val="000000"/>
          <w:kern w:val="0"/>
          <w:sz w:val="26"/>
          <w:szCs w:val="26"/>
          <w:lang w:val="uk-UA" w:eastAsia="uk-UA" w:bidi="uk-UA"/>
        </w:rPr>
        <w:tab/>
        <w:t>безпековою,</w:t>
      </w:r>
    </w:p>
    <w:p w:rsidR="00126D4A" w:rsidRPr="00126D4A" w:rsidRDefault="00126D4A" w:rsidP="00126D4A">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інфраструктурною та інформаційною) дозволяє вирішувати регіональні проблеми міграції людських ресурсів, що визначаються на основі аналізу причинно- наслідкових зв’язків між міграцією та геоекономічними трансформаціями, що відбуваються в країнах світу, а також встановленими проблемами регулювання міграційних потоків у певних регіональних інтеграційних об’єднаннях;</w:t>
      </w:r>
    </w:p>
    <w:p w:rsidR="00126D4A" w:rsidRPr="00126D4A" w:rsidRDefault="00126D4A" w:rsidP="00126D4A">
      <w:pPr>
        <w:tabs>
          <w:tab w:val="clear" w:pos="709"/>
        </w:tabs>
        <w:suppressAutoHyphens w:val="0"/>
        <w:spacing w:after="0" w:line="322" w:lineRule="exact"/>
        <w:ind w:left="20" w:firstLine="560"/>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i/>
          <w:iCs/>
          <w:color w:val="000000"/>
          <w:kern w:val="0"/>
          <w:sz w:val="26"/>
          <w:szCs w:val="26"/>
          <w:lang w:val="uk-UA" w:eastAsia="uk-UA" w:bidi="uk-UA"/>
        </w:rPr>
        <w:t>удосконалено:</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класифікацію міжнародної міграції за рахунок використання інституційного підходу та врахування значення статево-вікових і освітньо-професійних груп мігрантів на формування людського потенціалу, його трансформацію в ході окремих видів міграції. Види міжнародної міграції пропонується систематизувати за групами таких ознак, як: 1) просторово-часовими параметрами (часовими параметрами, регулярністю, просторовим розміщенням міграційної пари, відношенням до регіону, напрямами міграційних потоків, симетричністю міграційних потоків); 2) інституційними параметрами (наявністю міграційних потоків у міграційній парі, характером міграційних мотивів, правовим статусом, способом реалізації); 3) параметрами людських ресурсів (кількістю мігрантів, </w:t>
      </w:r>
      <w:r w:rsidRPr="00126D4A">
        <w:rPr>
          <w:rFonts w:ascii="Times New Roman" w:eastAsia="Times New Roman" w:hAnsi="Times New Roman" w:cs="Times New Roman"/>
          <w:color w:val="000000"/>
          <w:kern w:val="0"/>
          <w:sz w:val="26"/>
          <w:szCs w:val="26"/>
          <w:lang w:val="uk-UA" w:eastAsia="ru-RU" w:bidi="ru-RU"/>
        </w:rPr>
        <w:t xml:space="preserve">превалюючими </w:t>
      </w:r>
      <w:r w:rsidRPr="00126D4A">
        <w:rPr>
          <w:rFonts w:ascii="Times New Roman" w:eastAsia="Times New Roman" w:hAnsi="Times New Roman" w:cs="Times New Roman"/>
          <w:color w:val="000000"/>
          <w:kern w:val="0"/>
          <w:sz w:val="26"/>
          <w:szCs w:val="26"/>
          <w:lang w:val="uk-UA" w:eastAsia="uk-UA" w:bidi="uk-UA"/>
        </w:rPr>
        <w:t xml:space="preserve">міграційними </w:t>
      </w:r>
      <w:r w:rsidRPr="00126D4A">
        <w:rPr>
          <w:rFonts w:ascii="Times New Roman" w:eastAsia="Times New Roman" w:hAnsi="Times New Roman" w:cs="Times New Roman"/>
          <w:color w:val="000000"/>
          <w:kern w:val="0"/>
          <w:sz w:val="26"/>
          <w:szCs w:val="26"/>
          <w:lang w:val="uk-UA" w:eastAsia="ru-RU" w:bidi="ru-RU"/>
        </w:rPr>
        <w:t xml:space="preserve">факторами, </w:t>
      </w:r>
      <w:r w:rsidRPr="00126D4A">
        <w:rPr>
          <w:rFonts w:ascii="Times New Roman" w:eastAsia="Times New Roman" w:hAnsi="Times New Roman" w:cs="Times New Roman"/>
          <w:color w:val="000000"/>
          <w:kern w:val="0"/>
          <w:sz w:val="26"/>
          <w:szCs w:val="26"/>
          <w:lang w:val="uk-UA" w:eastAsia="uk-UA" w:bidi="uk-UA"/>
        </w:rPr>
        <w:t xml:space="preserve">цілями міграції, </w:t>
      </w:r>
      <w:r w:rsidRPr="00126D4A">
        <w:rPr>
          <w:rFonts w:ascii="Times New Roman" w:eastAsia="Times New Roman" w:hAnsi="Times New Roman" w:cs="Times New Roman"/>
          <w:color w:val="000000"/>
          <w:kern w:val="0"/>
          <w:sz w:val="26"/>
          <w:szCs w:val="26"/>
          <w:lang w:val="uk-UA" w:eastAsia="ru-RU" w:bidi="ru-RU"/>
        </w:rPr>
        <w:t xml:space="preserve">статевою, </w:t>
      </w:r>
      <w:r w:rsidRPr="00126D4A">
        <w:rPr>
          <w:rFonts w:ascii="Times New Roman" w:eastAsia="Times New Roman" w:hAnsi="Times New Roman" w:cs="Times New Roman"/>
          <w:color w:val="000000"/>
          <w:kern w:val="0"/>
          <w:sz w:val="26"/>
          <w:szCs w:val="26"/>
          <w:lang w:val="uk-UA" w:eastAsia="uk-UA" w:bidi="uk-UA"/>
        </w:rPr>
        <w:t xml:space="preserve">віковою </w:t>
      </w:r>
      <w:r w:rsidRPr="00126D4A">
        <w:rPr>
          <w:rFonts w:ascii="Times New Roman" w:eastAsia="Times New Roman" w:hAnsi="Times New Roman" w:cs="Times New Roman"/>
          <w:color w:val="000000"/>
          <w:kern w:val="0"/>
          <w:sz w:val="26"/>
          <w:szCs w:val="26"/>
          <w:lang w:val="uk-UA" w:eastAsia="ru-RU" w:bidi="ru-RU"/>
        </w:rPr>
        <w:t>структурою);</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 характеристику впливу еколого-природничого типу </w:t>
      </w:r>
      <w:r w:rsidRPr="00126D4A">
        <w:rPr>
          <w:rFonts w:ascii="Times New Roman" w:eastAsia="Times New Roman" w:hAnsi="Times New Roman" w:cs="Times New Roman"/>
          <w:color w:val="000000"/>
          <w:kern w:val="0"/>
          <w:sz w:val="26"/>
          <w:szCs w:val="26"/>
          <w:lang w:val="uk-UA" w:eastAsia="uk-UA" w:bidi="uk-UA"/>
        </w:rPr>
        <w:t xml:space="preserve">геоекономічного </w:t>
      </w:r>
      <w:r w:rsidRPr="00126D4A">
        <w:rPr>
          <w:rFonts w:ascii="Times New Roman" w:eastAsia="Times New Roman" w:hAnsi="Times New Roman" w:cs="Times New Roman"/>
          <w:color w:val="000000"/>
          <w:kern w:val="0"/>
          <w:sz w:val="26"/>
          <w:szCs w:val="26"/>
          <w:lang w:val="uk-UA" w:eastAsia="ru-RU" w:bidi="ru-RU"/>
        </w:rPr>
        <w:t xml:space="preserve">ризику на формування </w:t>
      </w:r>
      <w:r w:rsidRPr="00126D4A">
        <w:rPr>
          <w:rFonts w:ascii="Times New Roman" w:eastAsia="Times New Roman" w:hAnsi="Times New Roman" w:cs="Times New Roman"/>
          <w:color w:val="000000"/>
          <w:kern w:val="0"/>
          <w:sz w:val="26"/>
          <w:szCs w:val="26"/>
          <w:lang w:val="uk-UA" w:eastAsia="uk-UA" w:bidi="uk-UA"/>
        </w:rPr>
        <w:t xml:space="preserve">факторів </w:t>
      </w:r>
      <w:r w:rsidRPr="00126D4A">
        <w:rPr>
          <w:rFonts w:ascii="Times New Roman" w:eastAsia="Times New Roman" w:hAnsi="Times New Roman" w:cs="Times New Roman"/>
          <w:color w:val="000000"/>
          <w:kern w:val="0"/>
          <w:sz w:val="26"/>
          <w:szCs w:val="26"/>
          <w:lang w:val="uk-UA" w:eastAsia="ru-RU" w:bidi="ru-RU"/>
        </w:rPr>
        <w:t xml:space="preserve">виштовхування людських </w:t>
      </w:r>
      <w:r w:rsidRPr="00126D4A">
        <w:rPr>
          <w:rFonts w:ascii="Times New Roman" w:eastAsia="Times New Roman" w:hAnsi="Times New Roman" w:cs="Times New Roman"/>
          <w:color w:val="000000"/>
          <w:kern w:val="0"/>
          <w:sz w:val="26"/>
          <w:szCs w:val="26"/>
          <w:lang w:val="uk-UA" w:eastAsia="uk-UA" w:bidi="uk-UA"/>
        </w:rPr>
        <w:t xml:space="preserve">ресурсів, </w:t>
      </w:r>
      <w:r w:rsidRPr="00126D4A">
        <w:rPr>
          <w:rFonts w:ascii="Times New Roman" w:eastAsia="Times New Roman" w:hAnsi="Times New Roman" w:cs="Times New Roman"/>
          <w:color w:val="000000"/>
          <w:kern w:val="0"/>
          <w:sz w:val="26"/>
          <w:szCs w:val="26"/>
          <w:lang w:val="uk-UA" w:eastAsia="ru-RU" w:bidi="ru-RU"/>
        </w:rPr>
        <w:t xml:space="preserve">а також </w:t>
      </w:r>
      <w:r w:rsidRPr="00126D4A">
        <w:rPr>
          <w:rFonts w:ascii="Times New Roman" w:eastAsia="Times New Roman" w:hAnsi="Times New Roman" w:cs="Times New Roman"/>
          <w:color w:val="000000"/>
          <w:kern w:val="0"/>
          <w:sz w:val="26"/>
          <w:szCs w:val="26"/>
          <w:lang w:val="uk-UA" w:eastAsia="uk-UA" w:bidi="uk-UA"/>
        </w:rPr>
        <w:t>механізми його формалізації через обґрунтування методики кластеризації регіональних інтеграційних об’єднань за ризиком екстремальних кліматичних подій, що дає можливість забезпечити методологічний супровід моніторингу та прогнозування міграційних потоків та визначити завдання їх регулювання в умовах екстремальних кліматичних подій;</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методологічний підхід до оцінки геоекономічних ризиків країн, який включає запропоновану </w:t>
      </w:r>
      <w:r w:rsidRPr="00126D4A">
        <w:rPr>
          <w:rFonts w:ascii="Times New Roman" w:eastAsia="Times New Roman" w:hAnsi="Times New Roman" w:cs="Times New Roman"/>
          <w:i/>
          <w:iCs/>
          <w:color w:val="000000"/>
          <w:kern w:val="0"/>
          <w:sz w:val="26"/>
          <w:szCs w:val="26"/>
          <w:shd w:val="clear" w:color="auto" w:fill="FFFFFF"/>
          <w:lang w:val="uk-UA" w:eastAsia="uk-UA" w:bidi="uk-UA"/>
        </w:rPr>
        <w:t>методику розрахунку інтегрального показника геоекономічного ризику країн</w:t>
      </w:r>
      <w:r w:rsidRPr="00126D4A">
        <w:rPr>
          <w:rFonts w:ascii="Times New Roman" w:eastAsia="Times New Roman" w:hAnsi="Times New Roman" w:cs="Times New Roman"/>
          <w:color w:val="000000"/>
          <w:kern w:val="0"/>
          <w:sz w:val="26"/>
          <w:szCs w:val="26"/>
          <w:lang w:val="uk-UA" w:eastAsia="uk-UA" w:bidi="uk-UA"/>
        </w:rPr>
        <w:t xml:space="preserve"> як середньої зваженої нормованих агрегованих показників окремих типів геоекономічних ризиків (ризику економічної політики, соціально- демографічного ризику, просторового ризику, політико-безпекового ризику, еколого- природничого ризику), що дозволяє визначити позицію країни за окремими типами геоекономічного ризику та їх інтегральним показником, а також кластеризувати країни за рівнем геоекономічного ризику та інтенсивністю використання міграційних людських ресурсів; а також </w:t>
      </w:r>
      <w:r w:rsidRPr="00126D4A">
        <w:rPr>
          <w:rFonts w:ascii="Times New Roman" w:eastAsia="Times New Roman" w:hAnsi="Times New Roman" w:cs="Times New Roman"/>
          <w:i/>
          <w:iCs/>
          <w:color w:val="000000"/>
          <w:kern w:val="0"/>
          <w:sz w:val="26"/>
          <w:szCs w:val="26"/>
          <w:shd w:val="clear" w:color="auto" w:fill="FFFFFF"/>
          <w:lang w:val="uk-UA" w:eastAsia="uk-UA" w:bidi="uk-UA"/>
        </w:rPr>
        <w:t>алгоритм дослідження і оцінки геоекономічних ризиків країн,</w:t>
      </w:r>
      <w:r w:rsidRPr="00126D4A">
        <w:rPr>
          <w:rFonts w:ascii="Times New Roman" w:eastAsia="Times New Roman" w:hAnsi="Times New Roman" w:cs="Times New Roman"/>
          <w:color w:val="000000"/>
          <w:kern w:val="0"/>
          <w:sz w:val="26"/>
          <w:szCs w:val="26"/>
          <w:lang w:val="uk-UA" w:eastAsia="uk-UA" w:bidi="uk-UA"/>
        </w:rPr>
        <w:t xml:space="preserve"> який містить такі етапи, як: «Ідентифікація об’єкта дослідження», «Визначення цільових та операційних показників дослідження», «Розрахунок показників геоекономічних ризиків за типами», «Розрахунок цільового показника геоекономічного ризику», «Групування країн за рівнем геоекономічного ризику». Запропонований методологічний підхід сприятиме визначенню векторів міграційних політик країн, виходячи з кластеру, до якого вони належать, здійснювати їх компаративний аналіз, а також окреслювати напрями реалізації інших політик, що регулюють процеси руху та інтеграції мігрантів;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систему інформаційного забезпечення регулювання процесів міжнародної міграції на міжнародному, регіональному та національному рівнях, базисом якого є сформована модель багаторівневого інформаційного </w:t>
      </w:r>
      <w:r w:rsidRPr="00126D4A">
        <w:rPr>
          <w:rFonts w:ascii="Times New Roman" w:eastAsia="Times New Roman" w:hAnsi="Times New Roman" w:cs="Times New Roman"/>
          <w:color w:val="000000"/>
          <w:kern w:val="0"/>
          <w:sz w:val="26"/>
          <w:szCs w:val="26"/>
          <w:lang w:val="uk-UA" w:eastAsia="ru-RU" w:bidi="ru-RU"/>
        </w:rPr>
        <w:t xml:space="preserve">поля, </w:t>
      </w:r>
      <w:r w:rsidRPr="00126D4A">
        <w:rPr>
          <w:rFonts w:ascii="Times New Roman" w:eastAsia="Times New Roman" w:hAnsi="Times New Roman" w:cs="Times New Roman"/>
          <w:color w:val="000000"/>
          <w:kern w:val="0"/>
          <w:sz w:val="26"/>
          <w:szCs w:val="26"/>
          <w:lang w:val="uk-UA" w:eastAsia="uk-UA" w:bidi="uk-UA"/>
        </w:rPr>
        <w:t>яке містить такі рівні та послідовність дій, як «Моніторинг зміни детермінантів формування міграційних мотивів за визначеними індикаторами», «Моніторинг потенційних та фактичних міграційних потоків за стратифікаційними групами», «Моніторинг ризиків інституційних розривів та інституційних конфліктів», «Поширення інформації про стан та проблеми міжнародної міграції людських ресурсів», що дозволяє розвинути комунікаційні зв’язки між суб’єктами регулювання процесів міжнародної міграції людських ресурсів та удосконалити його інституційне середовище;</w:t>
      </w:r>
    </w:p>
    <w:p w:rsidR="00126D4A" w:rsidRPr="00126D4A" w:rsidRDefault="00126D4A" w:rsidP="00126D4A">
      <w:pPr>
        <w:tabs>
          <w:tab w:val="clear" w:pos="709"/>
        </w:tabs>
        <w:suppressAutoHyphens w:val="0"/>
        <w:spacing w:after="0" w:line="322" w:lineRule="exact"/>
        <w:ind w:left="40" w:firstLine="560"/>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i/>
          <w:iCs/>
          <w:color w:val="000000"/>
          <w:kern w:val="0"/>
          <w:sz w:val="26"/>
          <w:szCs w:val="26"/>
          <w:lang w:val="uk-UA" w:eastAsia="uk-UA" w:bidi="uk-UA"/>
        </w:rPr>
        <w:t>дістали подальшого розвитку:</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методологічні засади дослідження міжнародної міграції людських ресурсів у частині: визначення понять «міграційний потік», «міграційний коридор», «міграційний мотив» та «міграційна привабливість», а також взаємозв’язків між ними, що дозволило позиціонувати дані поняття як об’єкти дослідження міграційних процесів; трактування та конкретизації використання принципів дослідження процесів міжнародної міграції (темпоральності (під час вивчення тривалості та стійкості міграційних потоків), просторовості (під час врахування </w:t>
      </w:r>
      <w:r w:rsidRPr="00126D4A">
        <w:rPr>
          <w:rFonts w:ascii="Times New Roman" w:eastAsia="Times New Roman" w:hAnsi="Times New Roman" w:cs="Times New Roman"/>
          <w:color w:val="000000"/>
          <w:kern w:val="0"/>
          <w:sz w:val="26"/>
          <w:szCs w:val="26"/>
          <w:lang w:val="uk-UA" w:eastAsia="ru-RU" w:bidi="ru-RU"/>
        </w:rPr>
        <w:t xml:space="preserve">просторового </w:t>
      </w:r>
      <w:r w:rsidRPr="00126D4A">
        <w:rPr>
          <w:rFonts w:ascii="Times New Roman" w:eastAsia="Times New Roman" w:hAnsi="Times New Roman" w:cs="Times New Roman"/>
          <w:color w:val="000000"/>
          <w:kern w:val="0"/>
          <w:sz w:val="26"/>
          <w:szCs w:val="26"/>
          <w:lang w:val="uk-UA" w:eastAsia="uk-UA" w:bidi="uk-UA"/>
        </w:rPr>
        <w:t xml:space="preserve">взаємного розміщення країн міграційної </w:t>
      </w:r>
      <w:r w:rsidRPr="00126D4A">
        <w:rPr>
          <w:rFonts w:ascii="Times New Roman" w:eastAsia="Times New Roman" w:hAnsi="Times New Roman" w:cs="Times New Roman"/>
          <w:color w:val="000000"/>
          <w:kern w:val="0"/>
          <w:sz w:val="26"/>
          <w:szCs w:val="26"/>
          <w:lang w:val="uk-UA" w:eastAsia="ru-RU" w:bidi="ru-RU"/>
        </w:rPr>
        <w:t xml:space="preserve">пари та </w:t>
      </w:r>
      <w:r w:rsidRPr="00126D4A">
        <w:rPr>
          <w:rFonts w:ascii="Times New Roman" w:eastAsia="Times New Roman" w:hAnsi="Times New Roman" w:cs="Times New Roman"/>
          <w:color w:val="000000"/>
          <w:kern w:val="0"/>
          <w:sz w:val="26"/>
          <w:szCs w:val="26"/>
          <w:lang w:val="uk-UA" w:eastAsia="uk-UA" w:bidi="uk-UA"/>
        </w:rPr>
        <w:t>відносно інших країн та регіонів світу), комунікації (для встановленні наявності сталих комунікаційних зв’язків міграційних мереж з потенційними мігрантами та комунікацій з формальними та неформальними інститутами), мобільності (для дослідження фактичних міграційних потоків та формування міграційних мотивів)), що дозволяє упорядкувати методичний інструментарій наукового дослідження та визначати вектори побудови класифікації міжнародної міграції з урахуванням масштабності та багатоаспектності міграційних процесів;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ідентифікація тенденцій геоекономічних трансформацій та окреслення їх впливу на міжнародну міграцію людських ресурсів (регіоналізація та глокалізація геоекономічного простору, посилення геоекономічних ризиків, трансформація ТНК у наднаціональні центри економічного розвитку, трансформація геоекономічного простору, структурні зміни у світовому господарстві, віртуалізація економічних та інших процесів), що дозволило сформулювати варіанти долучення країн до процесів міжнародної міграції на основі приналежності країн до центрів економічного розвитку (країни-лідери та периферійні країни), загальних рис їх міграційної політики, місця країн у складі міграційної пари, рівня розвитку інституційного середовища регулювання міграційних процесів, наявності окремих видів міграції;</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визначення впливу політико-безпекового типу геоекономічного ризику як передумови формування міграційних потоків з країн, де зафіксовано військово- політичні конфлікти та інші загрози військово-політичної нестабільності, що дає змогу визначити складові даного типу ризику при оцінці міграційної привабливості країни та міграційних мотивів населення, а також сформулювати завдання соціально-економічних механізмів регулювання міжнародної міграції біженців в умовах військових конфліктів та постконфліктного стану;</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підходи до регулювання міжнародної міграції в країнах міграційної пари, які мають бути імплементовані у політику зайнятості, освітню, соціальну, інформаційну, фіскальну, монетарну, інвестиційну та інші політики і спрямовані на інтеграцію мігрантів та подолання соціально-економічних проблем, пов’язаних з міграцією. Визначені підходи враховують вплив міжнародної міграції та грошових переказів на економічний розвиток країн в умовах геоекономічних трансформацій, формування людських ресурсів та подолання бідності, що включає: 1) формування ризиків та можливостей долучення країн до процесів міжнародної міграції людських ресурсів з урахуванням ролі країни у міграційній парі; 2) окреслення факторів середовища здійснення грошових переказів за запропонованими етапами (виходячи з їх авторського трактування як процесу), що визначають параметри грошових переказів; 3) визначення економічних, соціальних, демографічних наслідків міграції виходячи зі стратифікації людських ресурсів;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ідентифікація характерних рис долучення України до процесів міжнародної міграції через опис соціально-економічних та політико-безпекових передумов еміграції населення України, характеристику особливостей статево-вікової та освітньо-професійної структури емігрантів, що дозволило сформулювати рекомендації щодо урегулювання міграційного руху населення України та зниження негативних соціально-економічних наслідків еміграції з України;</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 система </w:t>
      </w:r>
      <w:r w:rsidRPr="00126D4A">
        <w:rPr>
          <w:rFonts w:ascii="Times New Roman" w:eastAsia="Times New Roman" w:hAnsi="Times New Roman" w:cs="Times New Roman"/>
          <w:color w:val="000000"/>
          <w:kern w:val="0"/>
          <w:sz w:val="26"/>
          <w:szCs w:val="26"/>
          <w:lang w:val="uk-UA" w:eastAsia="uk-UA" w:bidi="uk-UA"/>
        </w:rPr>
        <w:t xml:space="preserve">детермінантів </w:t>
      </w:r>
      <w:r w:rsidRPr="00126D4A">
        <w:rPr>
          <w:rFonts w:ascii="Times New Roman" w:eastAsia="Times New Roman" w:hAnsi="Times New Roman" w:cs="Times New Roman"/>
          <w:color w:val="000000"/>
          <w:kern w:val="0"/>
          <w:sz w:val="26"/>
          <w:szCs w:val="26"/>
          <w:lang w:val="uk-UA" w:eastAsia="ru-RU" w:bidi="ru-RU"/>
        </w:rPr>
        <w:t xml:space="preserve">формування </w:t>
      </w:r>
      <w:r w:rsidRPr="00126D4A">
        <w:rPr>
          <w:rFonts w:ascii="Times New Roman" w:eastAsia="Times New Roman" w:hAnsi="Times New Roman" w:cs="Times New Roman"/>
          <w:color w:val="000000"/>
          <w:kern w:val="0"/>
          <w:sz w:val="26"/>
          <w:szCs w:val="26"/>
          <w:lang w:val="uk-UA" w:eastAsia="uk-UA" w:bidi="uk-UA"/>
        </w:rPr>
        <w:t xml:space="preserve">міграційних мотивів, </w:t>
      </w:r>
      <w:r w:rsidRPr="00126D4A">
        <w:rPr>
          <w:rFonts w:ascii="Times New Roman" w:eastAsia="Times New Roman" w:hAnsi="Times New Roman" w:cs="Times New Roman"/>
          <w:color w:val="000000"/>
          <w:kern w:val="0"/>
          <w:sz w:val="26"/>
          <w:szCs w:val="26"/>
          <w:lang w:val="uk-UA" w:eastAsia="ru-RU" w:bidi="ru-RU"/>
        </w:rPr>
        <w:t xml:space="preserve">що </w:t>
      </w:r>
      <w:r w:rsidRPr="00126D4A">
        <w:rPr>
          <w:rFonts w:ascii="Times New Roman" w:eastAsia="Times New Roman" w:hAnsi="Times New Roman" w:cs="Times New Roman"/>
          <w:color w:val="000000"/>
          <w:kern w:val="0"/>
          <w:sz w:val="26"/>
          <w:szCs w:val="26"/>
          <w:lang w:val="uk-UA" w:eastAsia="uk-UA" w:bidi="uk-UA"/>
        </w:rPr>
        <w:t xml:space="preserve">поділяються </w:t>
      </w:r>
      <w:r w:rsidRPr="00126D4A">
        <w:rPr>
          <w:rFonts w:ascii="Times New Roman" w:eastAsia="Times New Roman" w:hAnsi="Times New Roman" w:cs="Times New Roman"/>
          <w:color w:val="000000"/>
          <w:kern w:val="0"/>
          <w:sz w:val="26"/>
          <w:szCs w:val="26"/>
          <w:lang w:val="uk-UA" w:eastAsia="ru-RU" w:bidi="ru-RU"/>
        </w:rPr>
        <w:t xml:space="preserve">за такими групами, як </w:t>
      </w:r>
      <w:r w:rsidRPr="00126D4A">
        <w:rPr>
          <w:rFonts w:ascii="Times New Roman" w:eastAsia="Times New Roman" w:hAnsi="Times New Roman" w:cs="Times New Roman"/>
          <w:color w:val="000000"/>
          <w:kern w:val="0"/>
          <w:sz w:val="26"/>
          <w:szCs w:val="26"/>
          <w:lang w:val="uk-UA" w:eastAsia="uk-UA" w:bidi="uk-UA"/>
        </w:rPr>
        <w:t xml:space="preserve">економічні, соціо-демографічні, політико-безпекові, </w:t>
      </w:r>
      <w:r w:rsidRPr="00126D4A">
        <w:rPr>
          <w:rFonts w:ascii="Times New Roman" w:eastAsia="Times New Roman" w:hAnsi="Times New Roman" w:cs="Times New Roman"/>
          <w:color w:val="000000"/>
          <w:kern w:val="0"/>
          <w:sz w:val="26"/>
          <w:szCs w:val="26"/>
          <w:lang w:val="uk-UA" w:eastAsia="ru-RU" w:bidi="ru-RU"/>
        </w:rPr>
        <w:t xml:space="preserve">мовно- </w:t>
      </w:r>
      <w:r w:rsidRPr="00126D4A">
        <w:rPr>
          <w:rFonts w:ascii="Times New Roman" w:eastAsia="Times New Roman" w:hAnsi="Times New Roman" w:cs="Times New Roman"/>
          <w:color w:val="000000"/>
          <w:kern w:val="0"/>
          <w:sz w:val="26"/>
          <w:szCs w:val="26"/>
          <w:lang w:val="uk-UA" w:eastAsia="uk-UA" w:bidi="uk-UA"/>
        </w:rPr>
        <w:t xml:space="preserve">культурні та еколого-природничі детермінанти. Зазначену систему сформовано </w:t>
      </w:r>
      <w:r w:rsidRPr="00126D4A">
        <w:rPr>
          <w:rFonts w:ascii="Times New Roman" w:eastAsia="Times New Roman" w:hAnsi="Times New Roman" w:cs="Times New Roman"/>
          <w:color w:val="000000"/>
          <w:kern w:val="0"/>
          <w:sz w:val="26"/>
          <w:szCs w:val="26"/>
          <w:lang w:val="uk-UA" w:eastAsia="ru-RU" w:bidi="ru-RU"/>
        </w:rPr>
        <w:t xml:space="preserve">шляхом </w:t>
      </w:r>
      <w:r w:rsidRPr="00126D4A">
        <w:rPr>
          <w:rFonts w:ascii="Times New Roman" w:eastAsia="Times New Roman" w:hAnsi="Times New Roman" w:cs="Times New Roman"/>
          <w:color w:val="000000"/>
          <w:kern w:val="0"/>
          <w:sz w:val="26"/>
          <w:szCs w:val="26"/>
          <w:lang w:val="uk-UA" w:eastAsia="uk-UA" w:bidi="uk-UA"/>
        </w:rPr>
        <w:t>врахування дії інституційних факторів у відповідному середовищі країн та прояву особистісного сприйняття факторів виштовхування, спричинених існуванням геоекономічних ризиків за їх типами; це дозволило визначити фактори, які потрібно враховувати під час вивчення та формалізації передумов міграційних процесів.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Практичне значення одержаних результатів полягає у прикладній направленості теоретичних розробок та рекомендацій з удосконалення процесу регулювання міжнародної міграції людських ресурсів. Отримані наукові результати впроваджено:</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i/>
          <w:iCs/>
          <w:color w:val="000000"/>
          <w:kern w:val="0"/>
          <w:sz w:val="26"/>
          <w:szCs w:val="26"/>
          <w:shd w:val="clear" w:color="auto" w:fill="FFFFFF"/>
          <w:lang w:val="uk-UA" w:eastAsia="uk-UA" w:bidi="uk-UA"/>
        </w:rPr>
        <w:t>на регіональному рівні:</w:t>
      </w:r>
      <w:r w:rsidRPr="00126D4A">
        <w:rPr>
          <w:rFonts w:ascii="Times New Roman" w:eastAsia="Times New Roman" w:hAnsi="Times New Roman" w:cs="Times New Roman"/>
          <w:color w:val="000000"/>
          <w:kern w:val="0"/>
          <w:sz w:val="26"/>
          <w:szCs w:val="26"/>
          <w:lang w:val="uk-UA" w:eastAsia="uk-UA" w:bidi="uk-UA"/>
        </w:rPr>
        <w:t xml:space="preserve"> у діяльність Громадської організації «Житомирська обласна Спілка поляків України» (довідка № 30/17 від 17.05.17 р.) - інформаційні матеріали щодо системи нормативно-правових документів та інституційного поля мобільності населення і здійснення грошових переказів у ЄС; Громадської організації «Житомирська спілка волинських чехів» (довідка № 15 від 07.06.17 р.) - форма анкетного опитування та методика обробки анкетних даних для виявлення міграційних мотивів представників національних меншин; Департаменту праці та соціального захисту населення Житомирської міської ради (довідка № 2616 від</w:t>
      </w:r>
    </w:p>
    <w:p w:rsidR="00126D4A" w:rsidRPr="00126D4A" w:rsidRDefault="00126D4A" w:rsidP="00126D4A">
      <w:pPr>
        <w:numPr>
          <w:ilvl w:val="0"/>
          <w:numId w:val="8"/>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 </w:t>
      </w:r>
      <w:r w:rsidRPr="00126D4A">
        <w:rPr>
          <w:rFonts w:ascii="Times New Roman" w:eastAsia="Times New Roman" w:hAnsi="Times New Roman" w:cs="Times New Roman"/>
          <w:color w:val="000000"/>
          <w:kern w:val="0"/>
          <w:sz w:val="26"/>
          <w:szCs w:val="26"/>
          <w:lang w:val="uk-UA" w:eastAsia="uk-UA" w:bidi="uk-UA"/>
        </w:rPr>
        <w:t>р.) - напрями конкретизації політики зайнятості та соціальної політики, виходячи з завдань ефективного управління міграцією населення; Головного управління статистики Житомирської області (довідка № 01.1-07/81 від</w:t>
      </w:r>
    </w:p>
    <w:p w:rsidR="00126D4A" w:rsidRPr="00126D4A" w:rsidRDefault="00126D4A" w:rsidP="00126D4A">
      <w:pPr>
        <w:numPr>
          <w:ilvl w:val="0"/>
          <w:numId w:val="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р.) - підходи до стратифікації мігрантів за гендерно-віковою та соціально- економічною ознакою для узагальнення показників міграційного руху населення; Департаменту економічного розвитку, торгівлі та міжнародного співробітництва Житомирської обласної державної адміністрації (довідка № 02/954 від 11.04.18 р.) - обґрунтування напрямів використання грошових переказів мігрантів для підвищення рівня життя населення та подолання бідності;</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i/>
          <w:iCs/>
          <w:color w:val="000000"/>
          <w:kern w:val="0"/>
          <w:sz w:val="26"/>
          <w:szCs w:val="26"/>
          <w:shd w:val="clear" w:color="auto" w:fill="FFFFFF"/>
          <w:lang w:val="uk-UA" w:eastAsia="uk-UA" w:bidi="uk-UA"/>
        </w:rPr>
        <w:t>на рівні підприємств:</w:t>
      </w:r>
      <w:r w:rsidRPr="00126D4A">
        <w:rPr>
          <w:rFonts w:ascii="Times New Roman" w:eastAsia="Times New Roman" w:hAnsi="Times New Roman" w:cs="Times New Roman"/>
          <w:color w:val="000000"/>
          <w:kern w:val="0"/>
          <w:sz w:val="26"/>
          <w:szCs w:val="26"/>
          <w:lang w:val="uk-UA" w:eastAsia="uk-UA" w:bidi="uk-UA"/>
        </w:rPr>
        <w:t xml:space="preserve"> у практичній діяльності ТОВ «Суперспрокс Україна» (довідка № 121 від 13.10.16 р.) - порядок проведення аналізу інтенсивності міграційних мотивів.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Результати досліджень також використовуються в навчальному процесі Житомирського державного технологічного університету під час викладання дисциплін «Економіка зарубіжних країн», «Міжнародні організації», «Глобальна економіка», «Міжнародна економічна діяльність України» (довідка № 44-45/1360 від 12.09.17 </w:t>
      </w:r>
      <w:r w:rsidRPr="00126D4A">
        <w:rPr>
          <w:rFonts w:ascii="Times New Roman" w:eastAsia="Times New Roman" w:hAnsi="Times New Roman" w:cs="Times New Roman"/>
          <w:color w:val="000000"/>
          <w:kern w:val="0"/>
          <w:sz w:val="26"/>
          <w:szCs w:val="26"/>
          <w:lang w:val="uk-UA" w:eastAsia="ru-RU" w:bidi="ru-RU"/>
        </w:rPr>
        <w:t>р.).</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Особистий внесок здобувача. Дисертація є самостійно виконаним науковим дослідженням, що полягає в розробці методології системного дослідження міжнародної міграції людських ресурсів в умовах геоекономічних трансформацій, формулюванні її передумов і соціально-економічних наслідків, обґрунтуванні концептуальних засад регулювання міжнародної міграції. Всі розробки та пропозиції, що містяться в роботі, належать особисто автору. З наукових праць, опублікованих у співавторстві, в дисертації використані лише ті ідеї та положення, які є результатом особистої роботи здобувача.</w:t>
      </w:r>
    </w:p>
    <w:p w:rsidR="00126D4A" w:rsidRPr="00126D4A" w:rsidRDefault="00126D4A" w:rsidP="00126D4A">
      <w:pPr>
        <w:tabs>
          <w:tab w:val="clear" w:pos="709"/>
          <w:tab w:val="left" w:pos="687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Апробація результатів дослідження. Основні теоретичні положення і практичні результати дисертації доповідалися на міжнародних та всеукраїнських науково-практичних конференціях та форумах:</w:t>
      </w:r>
      <w:r w:rsidRPr="00126D4A">
        <w:rPr>
          <w:rFonts w:ascii="Times New Roman" w:eastAsia="Times New Roman" w:hAnsi="Times New Roman" w:cs="Times New Roman"/>
          <w:color w:val="000000"/>
          <w:kern w:val="0"/>
          <w:sz w:val="26"/>
          <w:szCs w:val="26"/>
          <w:lang w:val="uk-UA" w:eastAsia="uk-UA" w:bidi="uk-UA"/>
        </w:rPr>
        <w:tab/>
        <w:t>«Економічний розвиток</w:t>
      </w:r>
    </w:p>
    <w:p w:rsidR="00126D4A" w:rsidRPr="00126D4A" w:rsidRDefault="00126D4A" w:rsidP="00126D4A">
      <w:pPr>
        <w:tabs>
          <w:tab w:val="clear" w:pos="709"/>
          <w:tab w:val="left" w:pos="6538"/>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європейських країн в контексті інтеграційних процесів: уроки для України» (м. Житомир, 2016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«Економічний розвиток країни в умовах євроінтеграції» (м. Тернопіль, 2016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«Стан та перспективи розвитку фінансів, обліку та підприємництва в умовах трансформації економіки» (м. Київ, 2016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«Розвиток сучасних міжнародних економічних відносин: фінансово-економічні та соціальні чинники» (м. Одеса, 2016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Development</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of</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International</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Competitiveness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State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Region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Enterprise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(м. Лісабон, </w:t>
      </w:r>
      <w:r w:rsidRPr="00126D4A">
        <w:rPr>
          <w:rFonts w:ascii="Times New Roman" w:eastAsia="Times New Roman" w:hAnsi="Times New Roman" w:cs="Times New Roman"/>
          <w:color w:val="000000"/>
          <w:kern w:val="0"/>
          <w:sz w:val="26"/>
          <w:szCs w:val="26"/>
          <w:lang w:val="uk-UA" w:eastAsia="en-US" w:bidi="en-US"/>
        </w:rPr>
        <w:t xml:space="preserve">2016 </w:t>
      </w:r>
      <w:r w:rsidRPr="00126D4A">
        <w:rPr>
          <w:rFonts w:ascii="Times New Roman" w:eastAsia="Times New Roman" w:hAnsi="Times New Roman" w:cs="Times New Roman"/>
          <w:color w:val="000000"/>
          <w:kern w:val="0"/>
          <w:sz w:val="26"/>
          <w:szCs w:val="26"/>
          <w:lang w:val="uk-UA" w:eastAsia="ru-RU" w:bidi="ru-RU"/>
        </w:rPr>
        <w:t>р.),</w:t>
      </w:r>
      <w:r w:rsidRPr="00126D4A">
        <w:rPr>
          <w:rFonts w:ascii="Times New Roman" w:eastAsia="Times New Roman" w:hAnsi="Times New Roman" w:cs="Times New Roman"/>
          <w:color w:val="000000"/>
          <w:kern w:val="0"/>
          <w:sz w:val="26"/>
          <w:szCs w:val="26"/>
          <w:lang w:val="uk-UA" w:eastAsia="ru-RU" w:bidi="ru-RU"/>
        </w:rPr>
        <w:tab/>
      </w:r>
      <w:r w:rsidRPr="00126D4A">
        <w:rPr>
          <w:rFonts w:ascii="Times New Roman" w:eastAsia="Times New Roman" w:hAnsi="Times New Roman" w:cs="Times New Roman"/>
          <w:color w:val="000000"/>
          <w:kern w:val="0"/>
          <w:sz w:val="26"/>
          <w:szCs w:val="26"/>
          <w:lang w:val="uk-UA" w:eastAsia="uk-UA" w:bidi="uk-UA"/>
        </w:rPr>
        <w:t>«Формування та розвиток</w:t>
      </w:r>
    </w:p>
    <w:p w:rsidR="00126D4A" w:rsidRPr="00126D4A" w:rsidRDefault="00126D4A" w:rsidP="00126D4A">
      <w:pPr>
        <w:tabs>
          <w:tab w:val="clear" w:pos="709"/>
          <w:tab w:val="left" w:pos="5852"/>
          <w:tab w:val="center" w:pos="7710"/>
          <w:tab w:val="left" w:pos="8128"/>
          <w:tab w:val="left" w:pos="8737"/>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інноваційного потенціалу економіки України» (м. Ужгород,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«Європейська інтеграція: історичний досвід та економічні перспективи» (м. Одеса,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«Національні особливості та світові тенденції управління та адміністрування на макро-, мезо- і мікрорівнях економіки»</w:t>
      </w:r>
      <w:r w:rsidRPr="00126D4A">
        <w:rPr>
          <w:rFonts w:ascii="Times New Roman" w:eastAsia="Times New Roman" w:hAnsi="Times New Roman" w:cs="Times New Roman"/>
          <w:color w:val="000000"/>
          <w:kern w:val="0"/>
          <w:sz w:val="26"/>
          <w:szCs w:val="26"/>
          <w:lang w:val="uk-UA" w:eastAsia="uk-UA" w:bidi="uk-UA"/>
        </w:rPr>
        <w:tab/>
        <w:t>(м. Дніпро,</w:t>
      </w:r>
      <w:r w:rsidRPr="00126D4A">
        <w:rPr>
          <w:rFonts w:ascii="Times New Roman" w:eastAsia="Times New Roman" w:hAnsi="Times New Roman" w:cs="Times New Roman"/>
          <w:color w:val="000000"/>
          <w:kern w:val="0"/>
          <w:sz w:val="26"/>
          <w:szCs w:val="26"/>
          <w:lang w:val="uk-UA" w:eastAsia="uk-UA" w:bidi="uk-UA"/>
        </w:rPr>
        <w:tab/>
        <w:t>2017</w:t>
      </w:r>
      <w:r w:rsidRPr="00126D4A">
        <w:rPr>
          <w:rFonts w:ascii="Times New Roman" w:eastAsia="Times New Roman" w:hAnsi="Times New Roman" w:cs="Times New Roman"/>
          <w:color w:val="000000"/>
          <w:kern w:val="0"/>
          <w:sz w:val="26"/>
          <w:szCs w:val="26"/>
          <w:lang w:val="uk-UA" w:eastAsia="uk-UA" w:bidi="uk-UA"/>
        </w:rPr>
        <w:tab/>
      </w:r>
      <w:r w:rsidRPr="00126D4A">
        <w:rPr>
          <w:rFonts w:ascii="Times New Roman" w:eastAsia="Times New Roman" w:hAnsi="Times New Roman" w:cs="Times New Roman"/>
          <w:color w:val="000000"/>
          <w:kern w:val="0"/>
          <w:sz w:val="26"/>
          <w:szCs w:val="26"/>
          <w:lang w:val="uk-UA" w:eastAsia="ru-RU" w:bidi="ru-RU"/>
        </w:rPr>
        <w:t>р.),</w:t>
      </w:r>
      <w:r w:rsidRPr="00126D4A">
        <w:rPr>
          <w:rFonts w:ascii="Times New Roman" w:eastAsia="Times New Roman" w:hAnsi="Times New Roman" w:cs="Times New Roman"/>
          <w:color w:val="000000"/>
          <w:kern w:val="0"/>
          <w:sz w:val="26"/>
          <w:szCs w:val="26"/>
          <w:lang w:val="uk-UA" w:eastAsia="ru-RU" w:bidi="ru-RU"/>
        </w:rPr>
        <w:tab/>
      </w:r>
      <w:r w:rsidRPr="00126D4A">
        <w:rPr>
          <w:rFonts w:ascii="Times New Roman" w:eastAsia="Times New Roman" w:hAnsi="Times New Roman" w:cs="Times New Roman"/>
          <w:color w:val="000000"/>
          <w:kern w:val="0"/>
          <w:sz w:val="26"/>
          <w:szCs w:val="26"/>
          <w:lang w:val="uk-UA" w:eastAsia="uk-UA" w:bidi="uk-UA"/>
        </w:rPr>
        <w:t>«Стратегія</w:t>
      </w:r>
    </w:p>
    <w:p w:rsidR="00126D4A" w:rsidRPr="00126D4A" w:rsidRDefault="00126D4A" w:rsidP="00126D4A">
      <w:pPr>
        <w:tabs>
          <w:tab w:val="clear" w:pos="709"/>
          <w:tab w:val="center" w:pos="7710"/>
          <w:tab w:val="left" w:pos="9010"/>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інвестиційно-інноваційного розвитку економіки України в умовах глобалізації: стан та шляхи становлення» (Львів,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global</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competitive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environment</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development</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of</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modern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social</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and</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economic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systems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(м. Кишинів, </w:t>
      </w:r>
      <w:r w:rsidRPr="00126D4A">
        <w:rPr>
          <w:rFonts w:ascii="Times New Roman" w:eastAsia="Times New Roman" w:hAnsi="Times New Roman" w:cs="Times New Roman"/>
          <w:color w:val="000000"/>
          <w:kern w:val="0"/>
          <w:sz w:val="26"/>
          <w:szCs w:val="26"/>
          <w:lang w:val="uk-UA" w:eastAsia="en-US" w:bidi="en-US"/>
        </w:rPr>
        <w:t xml:space="preserve">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«Імперативи </w:t>
      </w:r>
      <w:r w:rsidRPr="00126D4A">
        <w:rPr>
          <w:rFonts w:ascii="Times New Roman" w:eastAsia="Times New Roman" w:hAnsi="Times New Roman" w:cs="Times New Roman"/>
          <w:color w:val="000000"/>
          <w:kern w:val="0"/>
          <w:sz w:val="26"/>
          <w:szCs w:val="26"/>
          <w:lang w:val="uk-UA" w:eastAsia="ru-RU" w:bidi="ru-RU"/>
        </w:rPr>
        <w:t xml:space="preserve">та </w:t>
      </w:r>
      <w:r w:rsidRPr="00126D4A">
        <w:rPr>
          <w:rFonts w:ascii="Times New Roman" w:eastAsia="Times New Roman" w:hAnsi="Times New Roman" w:cs="Times New Roman"/>
          <w:color w:val="000000"/>
          <w:kern w:val="0"/>
          <w:sz w:val="26"/>
          <w:szCs w:val="26"/>
          <w:lang w:val="uk-UA" w:eastAsia="uk-UA" w:bidi="uk-UA"/>
        </w:rPr>
        <w:t xml:space="preserve">інноваційні механізми </w:t>
      </w:r>
      <w:r w:rsidRPr="00126D4A">
        <w:rPr>
          <w:rFonts w:ascii="Times New Roman" w:eastAsia="Times New Roman" w:hAnsi="Times New Roman" w:cs="Times New Roman"/>
          <w:color w:val="000000"/>
          <w:kern w:val="0"/>
          <w:sz w:val="26"/>
          <w:szCs w:val="26"/>
          <w:lang w:val="uk-UA" w:eastAsia="ru-RU" w:bidi="ru-RU"/>
        </w:rPr>
        <w:t xml:space="preserve">забезпечення </w:t>
      </w:r>
      <w:r w:rsidRPr="00126D4A">
        <w:rPr>
          <w:rFonts w:ascii="Times New Roman" w:eastAsia="Times New Roman" w:hAnsi="Times New Roman" w:cs="Times New Roman"/>
          <w:color w:val="000000"/>
          <w:kern w:val="0"/>
          <w:sz w:val="26"/>
          <w:szCs w:val="26"/>
          <w:lang w:val="uk-UA" w:eastAsia="uk-UA" w:bidi="uk-UA"/>
        </w:rPr>
        <w:t xml:space="preserve">гідної праці </w:t>
      </w:r>
      <w:r w:rsidRPr="00126D4A">
        <w:rPr>
          <w:rFonts w:ascii="Times New Roman" w:eastAsia="Times New Roman" w:hAnsi="Times New Roman" w:cs="Times New Roman"/>
          <w:color w:val="000000"/>
          <w:kern w:val="0"/>
          <w:sz w:val="26"/>
          <w:szCs w:val="26"/>
          <w:lang w:val="uk-UA" w:eastAsia="ru-RU" w:bidi="ru-RU"/>
        </w:rPr>
        <w:t xml:space="preserve">в умовах </w:t>
      </w:r>
      <w:r w:rsidRPr="00126D4A">
        <w:rPr>
          <w:rFonts w:ascii="Times New Roman" w:eastAsia="Times New Roman" w:hAnsi="Times New Roman" w:cs="Times New Roman"/>
          <w:color w:val="000000"/>
          <w:kern w:val="0"/>
          <w:sz w:val="26"/>
          <w:szCs w:val="26"/>
          <w:lang w:val="uk-UA" w:eastAsia="uk-UA" w:bidi="uk-UA"/>
        </w:rPr>
        <w:t xml:space="preserve">становлення нової економіки» (м. Київ,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«Розвиток малого та середнього бізнесу в умовах глобалізації світової економіки» (м. Житомир,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«Сучасні наукові підходи до вдосконалення політики економічного зростання» </w:t>
      </w:r>
      <w:r w:rsidRPr="00126D4A">
        <w:rPr>
          <w:rFonts w:ascii="Times New Roman" w:eastAsia="Times New Roman" w:hAnsi="Times New Roman" w:cs="Times New Roman"/>
          <w:color w:val="000000"/>
          <w:kern w:val="0"/>
          <w:sz w:val="26"/>
          <w:szCs w:val="26"/>
          <w:lang w:val="uk-UA" w:eastAsia="ru-RU" w:bidi="ru-RU"/>
        </w:rPr>
        <w:t xml:space="preserve">(м. </w:t>
      </w:r>
      <w:r w:rsidRPr="00126D4A">
        <w:rPr>
          <w:rFonts w:ascii="Times New Roman" w:eastAsia="Times New Roman" w:hAnsi="Times New Roman" w:cs="Times New Roman"/>
          <w:color w:val="000000"/>
          <w:kern w:val="0"/>
          <w:sz w:val="26"/>
          <w:szCs w:val="26"/>
          <w:lang w:val="uk-UA" w:eastAsia="uk-UA" w:bidi="uk-UA"/>
        </w:rPr>
        <w:t xml:space="preserve">Ужгород,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«Сучасні тенденції розвитку світової економіки» (м. Харків,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From</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Baltic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to</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Black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Sea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Formation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of</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Modern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Economic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Area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Conference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Proceedings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(м. Рига, </w:t>
      </w:r>
      <w:r w:rsidRPr="00126D4A">
        <w:rPr>
          <w:rFonts w:ascii="Times New Roman" w:eastAsia="Times New Roman" w:hAnsi="Times New Roman" w:cs="Times New Roman"/>
          <w:color w:val="000000"/>
          <w:kern w:val="0"/>
          <w:sz w:val="26"/>
          <w:szCs w:val="26"/>
          <w:lang w:val="uk-UA" w:eastAsia="en-US" w:bidi="en-US"/>
        </w:rPr>
        <w:t xml:space="preserve">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«Проблеми і перспективи інноваційного розвитку економіки в контексті інтеграції України в Європейський науково-інноваційний простір» (м. Одеса,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«Сучасні можливості забезпечення соціально- економічного розвитку країн» (м. Ужгород,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«Проблеми формування та реалізації конкурентної політики» (м. Львів,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«Світові тенденції та перспективи розвитку фінансової системи України»</w:t>
      </w:r>
      <w:r w:rsidRPr="00126D4A">
        <w:rPr>
          <w:rFonts w:ascii="Times New Roman" w:eastAsia="Times New Roman" w:hAnsi="Times New Roman" w:cs="Times New Roman"/>
          <w:color w:val="000000"/>
          <w:kern w:val="0"/>
          <w:sz w:val="26"/>
          <w:szCs w:val="26"/>
          <w:lang w:val="uk-UA" w:eastAsia="uk-UA" w:bidi="uk-UA"/>
        </w:rPr>
        <w:tab/>
        <w:t>(м. Київ,</w:t>
      </w:r>
      <w:r w:rsidRPr="00126D4A">
        <w:rPr>
          <w:rFonts w:ascii="Times New Roman" w:eastAsia="Times New Roman" w:hAnsi="Times New Roman" w:cs="Times New Roman"/>
          <w:color w:val="000000"/>
          <w:kern w:val="0"/>
          <w:sz w:val="26"/>
          <w:szCs w:val="26"/>
          <w:lang w:val="uk-UA" w:eastAsia="uk-UA" w:bidi="uk-UA"/>
        </w:rPr>
        <w:tab/>
        <w:t xml:space="preserve">2017 </w:t>
      </w:r>
      <w:r w:rsidRPr="00126D4A">
        <w:rPr>
          <w:rFonts w:ascii="Times New Roman" w:eastAsia="Times New Roman" w:hAnsi="Times New Roman" w:cs="Times New Roman"/>
          <w:color w:val="000000"/>
          <w:kern w:val="0"/>
          <w:sz w:val="26"/>
          <w:szCs w:val="26"/>
          <w:lang w:val="uk-UA" w:eastAsia="ru-RU" w:bidi="ru-RU"/>
        </w:rPr>
        <w:t>р.),</w:t>
      </w:r>
    </w:p>
    <w:p w:rsidR="00126D4A" w:rsidRPr="00126D4A" w:rsidRDefault="00126D4A" w:rsidP="00126D4A">
      <w:pPr>
        <w:tabs>
          <w:tab w:val="clear" w:pos="709"/>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«Модернізація економіки та фінансової системи країни: актуальні проблеми та перспективи» (м. Дніпро,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Modern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Trends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the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Development</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of</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Business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Social</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Responsibility</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(м. Лісабон, </w:t>
      </w:r>
      <w:r w:rsidRPr="00126D4A">
        <w:rPr>
          <w:rFonts w:ascii="Times New Roman" w:eastAsia="Times New Roman" w:hAnsi="Times New Roman" w:cs="Times New Roman"/>
          <w:color w:val="000000"/>
          <w:kern w:val="0"/>
          <w:sz w:val="26"/>
          <w:szCs w:val="26"/>
          <w:lang w:val="uk-UA" w:eastAsia="en-US" w:bidi="en-US"/>
        </w:rPr>
        <w:t xml:space="preserve">2018 </w:t>
      </w:r>
      <w:r w:rsidRPr="00126D4A">
        <w:rPr>
          <w:rFonts w:ascii="Times New Roman" w:eastAsia="Times New Roman" w:hAnsi="Times New Roman" w:cs="Times New Roman"/>
          <w:color w:val="000000"/>
          <w:kern w:val="0"/>
          <w:sz w:val="26"/>
          <w:szCs w:val="26"/>
          <w:lang w:val="uk-UA" w:eastAsia="ru-RU" w:bidi="ru-RU"/>
        </w:rPr>
        <w:t>р.).</w:t>
      </w:r>
    </w:p>
    <w:p w:rsidR="00126D4A" w:rsidRPr="00126D4A" w:rsidRDefault="00126D4A" w:rsidP="00126D4A">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Публікації. За темою дослідження опубліковано 51 наукову працю загальним обсягом 58,57 д.а., з яких особисто автору належить 55,47 д.а., у тому числі 1 одноосібна та 1 колективна монографії, 15 статей у наукових фахових виданнях (із них 2 - у співавторстві), 12 статей у наукових періодичних виданнях інших держав та у виданнях України, які включені до міжнародних наукометричних баз (із них 3 - у співавторстві), 22 публікації за матеріалами науково-практичних конференцій.</w:t>
      </w:r>
    </w:p>
    <w:p w:rsidR="00126D4A" w:rsidRPr="00126D4A" w:rsidRDefault="00126D4A" w:rsidP="00126D4A">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Структура та обсяг роботи. Дисертація складається із вступу, п’яти розділів, висновків, списку використаних джерел, додатків. Загальний обсяг дисертації 623 сторінки. Робота містить 50 таблиць, з них 8 таблиць займають 8 повних сторінок, 85 рисунків, з них 7 рисунків займають 7 повних сторінок, 39 додатків на 122 сторінках, список використаних джерел із 556 найменувань на 63 сторінках. Обсяг основного тексту дисертації становить 423 сторінки.</w:t>
      </w:r>
    </w:p>
    <w:p w:rsidR="00126D4A" w:rsidRPr="00126D4A" w:rsidRDefault="00126D4A" w:rsidP="00126D4A">
      <w:pPr>
        <w:tabs>
          <w:tab w:val="clear" w:pos="709"/>
        </w:tabs>
        <w:suppressAutoHyphens w:val="0"/>
        <w:spacing w:after="68" w:line="26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ОСНОВНИЙ ЗМІСТ РОБОТИ</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 вступі обґрунтовано актуальність теми дисертації, визначено зв’язок роботи з науковими темами, сформульовано мету, завдання, об’єкт, предмет і методи дослідження, розкрито наукову новизну, практичне значення і апробацію результатів.</w:t>
      </w:r>
    </w:p>
    <w:p w:rsidR="00126D4A" w:rsidRPr="00126D4A" w:rsidRDefault="00126D4A" w:rsidP="00126D4A">
      <w:pPr>
        <w:tabs>
          <w:tab w:val="clear" w:pos="709"/>
        </w:tabs>
        <w:suppressAutoHyphens w:val="0"/>
        <w:spacing w:after="0" w:line="322" w:lineRule="exact"/>
        <w:ind w:lef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 першому розділі «Теоретико-методологічне підґрунтя дослідження</w:t>
      </w:r>
    </w:p>
    <w:p w:rsidR="00126D4A" w:rsidRPr="00126D4A" w:rsidRDefault="00126D4A" w:rsidP="00126D4A">
      <w:pPr>
        <w:tabs>
          <w:tab w:val="clear" w:pos="709"/>
          <w:tab w:val="left" w:pos="1497"/>
          <w:tab w:val="left" w:pos="1857"/>
          <w:tab w:val="center" w:pos="2586"/>
          <w:tab w:val="right" w:pos="4905"/>
          <w:tab w:val="left" w:pos="5466"/>
          <w:tab w:val="right" w:pos="9959"/>
        </w:tabs>
        <w:suppressAutoHyphens w:val="0"/>
        <w:spacing w:after="0" w:line="80" w:lineRule="exact"/>
        <w:ind w:left="220" w:firstLine="0"/>
        <w:rPr>
          <w:rFonts w:ascii="Verdana" w:eastAsia="Verdana" w:hAnsi="Verdana" w:cs="Verdana"/>
          <w:kern w:val="0"/>
          <w:sz w:val="8"/>
          <w:szCs w:val="8"/>
          <w:lang w:val="uk-UA" w:eastAsia="uk-UA" w:bidi="uk-UA"/>
        </w:rPr>
      </w:pPr>
      <w:r w:rsidRPr="00126D4A">
        <w:rPr>
          <w:rFonts w:ascii="Verdana" w:eastAsia="Verdana" w:hAnsi="Verdana" w:cs="Verdana"/>
          <w:color w:val="000000"/>
          <w:kern w:val="0"/>
          <w:sz w:val="8"/>
          <w:szCs w:val="8"/>
          <w:lang w:val="uk-UA" w:eastAsia="uk-UA" w:bidi="uk-UA"/>
        </w:rPr>
        <w:t>•</w:t>
      </w:r>
      <w:r w:rsidRPr="00126D4A">
        <w:rPr>
          <w:rFonts w:ascii="Verdana" w:eastAsia="Verdana" w:hAnsi="Verdana" w:cs="Verdana"/>
          <w:color w:val="000000"/>
          <w:kern w:val="0"/>
          <w:sz w:val="8"/>
          <w:szCs w:val="8"/>
          <w:lang w:val="uk-UA" w:eastAsia="uk-UA" w:bidi="uk-UA"/>
        </w:rPr>
        <w:tab/>
        <w:t>••</w:t>
      </w:r>
      <w:r w:rsidRPr="00126D4A">
        <w:rPr>
          <w:rFonts w:ascii="Verdana" w:eastAsia="Verdana" w:hAnsi="Verdana" w:cs="Verdana"/>
          <w:color w:val="000000"/>
          <w:kern w:val="0"/>
          <w:sz w:val="8"/>
          <w:szCs w:val="8"/>
          <w:lang w:val="uk-UA" w:eastAsia="uk-UA" w:bidi="uk-UA"/>
        </w:rPr>
        <w:tab/>
        <w:t>•</w:t>
      </w:r>
      <w:r w:rsidRPr="00126D4A">
        <w:rPr>
          <w:rFonts w:ascii="Verdana" w:eastAsia="Verdana" w:hAnsi="Verdana" w:cs="Verdana"/>
          <w:color w:val="000000"/>
          <w:kern w:val="0"/>
          <w:sz w:val="8"/>
          <w:szCs w:val="8"/>
          <w:lang w:val="uk-UA" w:eastAsia="uk-UA" w:bidi="uk-UA"/>
        </w:rPr>
        <w:tab/>
        <w:t>•••</w:t>
      </w:r>
      <w:r w:rsidRPr="00126D4A">
        <w:rPr>
          <w:rFonts w:ascii="Verdana" w:eastAsia="Verdana" w:hAnsi="Verdana" w:cs="Verdana"/>
          <w:color w:val="000000"/>
          <w:kern w:val="0"/>
          <w:sz w:val="8"/>
          <w:szCs w:val="8"/>
          <w:lang w:val="uk-UA" w:eastAsia="uk-UA" w:bidi="uk-UA"/>
        </w:rPr>
        <w:tab/>
        <w:t>•</w:t>
      </w:r>
      <w:r w:rsidRPr="00126D4A">
        <w:rPr>
          <w:rFonts w:ascii="Verdana" w:eastAsia="Verdana" w:hAnsi="Verdana" w:cs="Verdana"/>
          <w:color w:val="000000"/>
          <w:kern w:val="0"/>
          <w:sz w:val="8"/>
          <w:szCs w:val="8"/>
          <w:lang w:val="uk-UA" w:eastAsia="uk-UA" w:bidi="uk-UA"/>
        </w:rPr>
        <w:tab/>
        <w:t>1</w:t>
      </w:r>
      <w:r w:rsidRPr="00126D4A">
        <w:rPr>
          <w:rFonts w:ascii="Verdana" w:eastAsia="Verdana" w:hAnsi="Verdana" w:cs="Verdana"/>
          <w:color w:val="000000"/>
          <w:kern w:val="0"/>
          <w:sz w:val="8"/>
          <w:szCs w:val="8"/>
          <w:lang w:val="uk-UA" w:eastAsia="uk-UA" w:bidi="uk-UA"/>
        </w:rPr>
        <w:tab/>
      </w:r>
      <w:r w:rsidRPr="00126D4A">
        <w:rPr>
          <w:rFonts w:ascii="Verdana" w:eastAsia="Verdana" w:hAnsi="Verdana" w:cs="Verdana"/>
          <w:color w:val="000000"/>
          <w:kern w:val="0"/>
          <w:sz w:val="8"/>
          <w:szCs w:val="8"/>
          <w:lang w:val="en-US" w:eastAsia="en-US" w:bidi="en-US"/>
        </w:rPr>
        <w:t>v</w:t>
      </w:r>
      <w:r w:rsidRPr="00126D4A">
        <w:rPr>
          <w:rFonts w:ascii="Verdana" w:eastAsia="Verdana" w:hAnsi="Verdana" w:cs="Verdana"/>
          <w:color w:val="000000"/>
          <w:kern w:val="0"/>
          <w:sz w:val="8"/>
          <w:szCs w:val="8"/>
          <w:lang w:val="uk-UA" w:eastAsia="en-US" w:bidi="en-US"/>
        </w:rPr>
        <w:t>_*</w:t>
      </w:r>
    </w:p>
    <w:p w:rsidR="00126D4A" w:rsidRPr="00126D4A" w:rsidRDefault="00126D4A" w:rsidP="00126D4A">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міжнародної міграції людських ресурсів» сформовано теоретико-концептуальний </w:t>
      </w:r>
      <w:r w:rsidRPr="00126D4A">
        <w:rPr>
          <w:rFonts w:ascii="Times New Roman" w:eastAsia="Times New Roman" w:hAnsi="Times New Roman" w:cs="Times New Roman"/>
          <w:color w:val="000000"/>
          <w:kern w:val="0"/>
          <w:sz w:val="26"/>
          <w:szCs w:val="26"/>
          <w:lang w:val="uk-UA" w:eastAsia="ru-RU" w:bidi="ru-RU"/>
        </w:rPr>
        <w:t xml:space="preserve">базис </w:t>
      </w:r>
      <w:r w:rsidRPr="00126D4A">
        <w:rPr>
          <w:rFonts w:ascii="Times New Roman" w:eastAsia="Times New Roman" w:hAnsi="Times New Roman" w:cs="Times New Roman"/>
          <w:color w:val="000000"/>
          <w:kern w:val="0"/>
          <w:sz w:val="26"/>
          <w:szCs w:val="26"/>
          <w:lang w:val="uk-UA" w:eastAsia="uk-UA" w:bidi="uk-UA"/>
        </w:rPr>
        <w:t>дослідження міжнародної міграції людських ресурсів, проаналізовано структуру людських ресурсів у світі та їх перерозподіл в процесі міжнародної міграції, а також обґрунтовано використання інституційного підходу як основи побудови методології дослідження міжнародної міграції людських ресурсів.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В умовах динамічності глобального економічного середовища проблеми міжнародної міграції людських ресурсів є актуальними та ставляться на порядок денний світової спільноти, адже мобільність людських ресурсів впливає на стан соціально-економічного розвитку населення, екологічного добробуту територій, політичну стабільність. У ході вивчення та теоретичного узагальнення основних існуючих міграційних теорій сформовано теоретико-методологічний базис дослідження міжнародної міграції людських ресурсів (рис. 2). Доведено, що теорія суспільного капіталу (в інтерпретації </w:t>
      </w:r>
      <w:r w:rsidRPr="00126D4A">
        <w:rPr>
          <w:rFonts w:ascii="Times New Roman" w:eastAsia="Times New Roman" w:hAnsi="Times New Roman" w:cs="Times New Roman"/>
          <w:color w:val="000000"/>
          <w:kern w:val="0"/>
          <w:sz w:val="26"/>
          <w:szCs w:val="26"/>
          <w:lang w:val="uk-UA" w:eastAsia="ru-RU" w:bidi="ru-RU"/>
        </w:rPr>
        <w:t xml:space="preserve">Д. С. Массея) </w:t>
      </w:r>
      <w:r w:rsidRPr="00126D4A">
        <w:rPr>
          <w:rFonts w:ascii="Times New Roman" w:eastAsia="Times New Roman" w:hAnsi="Times New Roman" w:cs="Times New Roman"/>
          <w:color w:val="000000"/>
          <w:kern w:val="0"/>
          <w:sz w:val="26"/>
          <w:szCs w:val="26"/>
          <w:lang w:val="uk-UA" w:eastAsia="uk-UA" w:bidi="uk-UA"/>
        </w:rPr>
        <w:t xml:space="preserve">концептуалізує основні елементи середовища формування та перебігу міграційних процесів, що обумовило логіку даного дослідження (далі - за елементами): необхідність вивчення структурних сил на міграцію у країнах походження та призначення обумовила формування переліку детермінантів міграційних мотивів та формалізацію показника міграційної привабливості; значення особистісної реакції індивіда на дію вказаних структурних </w:t>
      </w:r>
      <w:r w:rsidRPr="00126D4A">
        <w:rPr>
          <w:rFonts w:ascii="Times New Roman" w:eastAsia="Times New Roman" w:hAnsi="Times New Roman" w:cs="Times New Roman"/>
          <w:color w:val="000000"/>
          <w:kern w:val="0"/>
          <w:sz w:val="26"/>
          <w:szCs w:val="26"/>
          <w:lang w:val="uk-UA" w:eastAsia="ru-RU" w:bidi="ru-RU"/>
        </w:rPr>
        <w:t xml:space="preserve">сил </w:t>
      </w:r>
      <w:r w:rsidRPr="00126D4A">
        <w:rPr>
          <w:rFonts w:ascii="Times New Roman" w:eastAsia="Times New Roman" w:hAnsi="Times New Roman" w:cs="Times New Roman"/>
          <w:color w:val="000000"/>
          <w:kern w:val="0"/>
          <w:sz w:val="26"/>
          <w:szCs w:val="26"/>
          <w:lang w:val="uk-UA" w:eastAsia="uk-UA" w:bidi="uk-UA"/>
        </w:rPr>
        <w:t xml:space="preserve">враховано через введення вагових коефіцієнтів, визначених за результатами експертного опитування, в модель міграційної привабливості; сукупність інституційних суб’єктів, які здійснюють регуляторний вплив, було конкретизовано </w:t>
      </w:r>
      <w:r w:rsidRPr="00126D4A">
        <w:rPr>
          <w:rFonts w:ascii="Times New Roman" w:eastAsia="Times New Roman" w:hAnsi="Times New Roman" w:cs="Times New Roman"/>
          <w:color w:val="000000"/>
          <w:kern w:val="0"/>
          <w:sz w:val="26"/>
          <w:szCs w:val="26"/>
          <w:lang w:val="uk-UA" w:eastAsia="ru-RU" w:bidi="ru-RU"/>
        </w:rPr>
        <w:t xml:space="preserve">через </w:t>
      </w:r>
      <w:r w:rsidRPr="00126D4A">
        <w:rPr>
          <w:rFonts w:ascii="Times New Roman" w:eastAsia="Times New Roman" w:hAnsi="Times New Roman" w:cs="Times New Roman"/>
          <w:color w:val="000000"/>
          <w:kern w:val="0"/>
          <w:sz w:val="26"/>
          <w:szCs w:val="26"/>
          <w:lang w:val="uk-UA" w:eastAsia="uk-UA" w:bidi="uk-UA"/>
        </w:rPr>
        <w:t>їх ідентифікацію на різних рівнях міжнародних економічних відносин у сфері міжнародної міграції та моделювання інформаційного поля комунікаційних зв’язків між ними; сукупність інститутів у формі політик регулювання міграційних процесів було розвинуто шляхом визначення завдань регулювання руху та інтеграції мігрантів, які запропоновано включати до міграційної та інших політик країн, виходячи з існуючих геоекономічних ризиків та статево-вікового і освітньо-професійного поділу мігрантів.</w:t>
      </w:r>
    </w:p>
    <w:p w:rsidR="00126D4A" w:rsidRPr="00126D4A" w:rsidRDefault="00126D4A" w:rsidP="00126D4A">
      <w:pPr>
        <w:tabs>
          <w:tab w:val="clear" w:pos="709"/>
        </w:tabs>
        <w:suppressAutoHyphens w:val="0"/>
        <w:spacing w:after="225"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У розвиток методології дослідження міжнародної міграції запропоновано авторське трактування існуючих принципів дослідження міжнародної міграції та описано їх використання. Визначено, що </w:t>
      </w:r>
      <w:r w:rsidRPr="00126D4A">
        <w:rPr>
          <w:rFonts w:ascii="Times New Roman" w:eastAsia="Times New Roman" w:hAnsi="Times New Roman" w:cs="Times New Roman"/>
          <w:i/>
          <w:iCs/>
          <w:color w:val="000000"/>
          <w:kern w:val="0"/>
          <w:sz w:val="26"/>
          <w:szCs w:val="26"/>
          <w:shd w:val="clear" w:color="auto" w:fill="FFFFFF"/>
          <w:lang w:val="uk-UA" w:eastAsia="uk-UA" w:bidi="uk-UA"/>
        </w:rPr>
        <w:t>принцип темпоральності</w:t>
      </w:r>
      <w:r w:rsidRPr="00126D4A">
        <w:rPr>
          <w:rFonts w:ascii="Times New Roman" w:eastAsia="Times New Roman" w:hAnsi="Times New Roman" w:cs="Times New Roman"/>
          <w:color w:val="000000"/>
          <w:kern w:val="0"/>
          <w:sz w:val="26"/>
          <w:szCs w:val="26"/>
          <w:lang w:val="uk-UA" w:eastAsia="uk-UA" w:bidi="uk-UA"/>
        </w:rPr>
        <w:t xml:space="preserve"> міграційних досліджень ґрунтується на тому, що процес міжнародної міграції характеризується параметрами тривалості та стійкості, які повинні братися до уваги в ході аналізу міграційних пар, прогнозування та вивчення передумов і засобів регулювання міграції. </w:t>
      </w:r>
      <w:r w:rsidRPr="00126D4A">
        <w:rPr>
          <w:rFonts w:ascii="Times New Roman" w:eastAsia="Times New Roman" w:hAnsi="Times New Roman" w:cs="Times New Roman"/>
          <w:i/>
          <w:iCs/>
          <w:color w:val="000000"/>
          <w:kern w:val="0"/>
          <w:sz w:val="26"/>
          <w:szCs w:val="26"/>
          <w:shd w:val="clear" w:color="auto" w:fill="FFFFFF"/>
          <w:lang w:val="uk-UA" w:eastAsia="uk-UA" w:bidi="uk-UA"/>
        </w:rPr>
        <w:t>Принцип просторовості</w:t>
      </w:r>
      <w:r w:rsidRPr="00126D4A">
        <w:rPr>
          <w:rFonts w:ascii="Times New Roman" w:eastAsia="Times New Roman" w:hAnsi="Times New Roman" w:cs="Times New Roman"/>
          <w:color w:val="000000"/>
          <w:kern w:val="0"/>
          <w:sz w:val="26"/>
          <w:szCs w:val="26"/>
          <w:lang w:val="uk-UA" w:eastAsia="uk-UA" w:bidi="uk-UA"/>
        </w:rPr>
        <w:t xml:space="preserve"> полягає в тому, що просторове розміщення країн міграційної пари та їх приналежність до конкретних регіонів світу визначає параметри відстані досліджуваних міграційних потоків та інституційного середовища формування міграційних мотивів у мігрантів, створюваного діями та зв’язками формальних та неформальних інститутів країн та регіональних інтеграційних об’єднань. </w:t>
      </w:r>
      <w:r w:rsidRPr="00126D4A">
        <w:rPr>
          <w:rFonts w:ascii="Times New Roman" w:eastAsia="Times New Roman" w:hAnsi="Times New Roman" w:cs="Times New Roman"/>
          <w:i/>
          <w:iCs/>
          <w:color w:val="000000"/>
          <w:kern w:val="0"/>
          <w:sz w:val="26"/>
          <w:szCs w:val="26"/>
          <w:shd w:val="clear" w:color="auto" w:fill="FFFFFF"/>
          <w:lang w:val="uk-UA" w:eastAsia="uk-UA" w:bidi="uk-UA"/>
        </w:rPr>
        <w:t>Принцип</w:t>
      </w:r>
      <w:r w:rsidRPr="00126D4A">
        <w:rPr>
          <w:rFonts w:ascii="Times New Roman" w:eastAsia="Times New Roman" w:hAnsi="Times New Roman" w:cs="Times New Roman"/>
          <w:i/>
          <w:iCs/>
          <w:color w:val="000000"/>
          <w:kern w:val="0"/>
          <w:sz w:val="26"/>
          <w:szCs w:val="26"/>
          <w:shd w:val="clear" w:color="auto" w:fill="FFFFFF"/>
          <w:lang w:val="uk-UA" w:eastAsia="uk-UA" w:bidi="uk-UA"/>
        </w:rPr>
        <w:br w:type="page"/>
        <w:t>комунікації</w:t>
      </w:r>
      <w:r w:rsidRPr="00126D4A">
        <w:rPr>
          <w:rFonts w:ascii="Times New Roman" w:eastAsia="Times New Roman" w:hAnsi="Times New Roman" w:cs="Times New Roman"/>
          <w:color w:val="000000"/>
          <w:kern w:val="0"/>
          <w:sz w:val="26"/>
          <w:szCs w:val="26"/>
          <w:lang w:val="uk-UA" w:eastAsia="uk-UA" w:bidi="uk-UA"/>
        </w:rPr>
        <w:t xml:space="preserve"> розширює предметну площину дослідження, доповнюючи її наявними комунікаційними зв’язками в межах міграційних мереж, а також зв’язками між суб’єктами міжнародних економічних відносин у сфері міжнародної міграції. </w:t>
      </w:r>
      <w:r w:rsidRPr="00126D4A">
        <w:rPr>
          <w:rFonts w:ascii="Times New Roman" w:eastAsia="Times New Roman" w:hAnsi="Times New Roman" w:cs="Times New Roman"/>
          <w:i/>
          <w:iCs/>
          <w:color w:val="000000"/>
          <w:kern w:val="0"/>
          <w:sz w:val="26"/>
          <w:szCs w:val="26"/>
          <w:shd w:val="clear" w:color="auto" w:fill="FFFFFF"/>
          <w:lang w:val="uk-UA" w:eastAsia="uk-UA" w:bidi="uk-UA"/>
        </w:rPr>
        <w:t>Принцип мобільності</w:t>
      </w:r>
      <w:r w:rsidRPr="00126D4A">
        <w:rPr>
          <w:rFonts w:ascii="Times New Roman" w:eastAsia="Times New Roman" w:hAnsi="Times New Roman" w:cs="Times New Roman"/>
          <w:color w:val="000000"/>
          <w:kern w:val="0"/>
          <w:sz w:val="26"/>
          <w:szCs w:val="26"/>
          <w:lang w:val="uk-UA" w:eastAsia="uk-UA" w:bidi="uk-UA"/>
        </w:rPr>
        <w:t xml:space="preserve"> орієнтує дослідження на вивчення як фактичних міграційних потоків, так і потенційних, що покладається в основу формування емпіричної бази дослідження та обумовлює його методичний інструмент.</w:t>
      </w:r>
    </w:p>
    <w:p w:rsidR="00126D4A" w:rsidRPr="00126D4A" w:rsidRDefault="00126D4A" w:rsidP="00126D4A">
      <w:pPr>
        <w:tabs>
          <w:tab w:val="clear" w:pos="709"/>
        </w:tabs>
        <w:suppressAutoHyphens w:val="0"/>
        <w:spacing w:after="74" w:line="190" w:lineRule="exact"/>
        <w:ind w:left="2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ТЕОРЕТИЧНИМ БАЗИС ДОСЛІДЖЕННЯ</w:t>
      </w:r>
    </w:p>
    <w:p w:rsidR="00126D4A" w:rsidRPr="00126D4A" w:rsidRDefault="00126D4A" w:rsidP="00126D4A">
      <w:pPr>
        <w:tabs>
          <w:tab w:val="clear" w:pos="709"/>
        </w:tabs>
        <w:suppressAutoHyphens w:val="0"/>
        <w:spacing w:after="0" w:line="190" w:lineRule="exact"/>
        <w:ind w:left="2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Теорія соціального капіталу (в інтерпретації Д.С. </w:t>
      </w:r>
      <w:r w:rsidRPr="00126D4A">
        <w:rPr>
          <w:rFonts w:ascii="Courier New" w:hAnsi="Courier New"/>
          <w:color w:val="000000"/>
          <w:kern w:val="0"/>
          <w:sz w:val="24"/>
          <w:szCs w:val="24"/>
          <w:lang w:eastAsia="ru-RU" w:bidi="ru-RU"/>
        </w:rPr>
        <w:t>Массея)</w:t>
      </w:r>
    </w:p>
    <w:p w:rsidR="00126D4A" w:rsidRPr="00126D4A" w:rsidRDefault="00126D4A" w:rsidP="00126D4A">
      <w:pPr>
        <w:tabs>
          <w:tab w:val="clear" w:pos="709"/>
          <w:tab w:val="right" w:pos="4694"/>
          <w:tab w:val="right" w:pos="4934"/>
          <w:tab w:val="right" w:pos="6662"/>
        </w:tabs>
        <w:suppressAutoHyphens w:val="0"/>
        <w:spacing w:after="68" w:line="260" w:lineRule="exact"/>
        <w:ind w:left="3000" w:firstLine="0"/>
        <w:jc w:val="left"/>
        <w:rPr>
          <w:rFonts w:ascii="Courier New" w:hAnsi="Courier New"/>
          <w:color w:val="000000"/>
          <w:kern w:val="0"/>
          <w:sz w:val="24"/>
          <w:szCs w:val="24"/>
          <w:lang w:val="uk-UA" w:eastAsia="uk-UA" w:bidi="uk-UA"/>
        </w:rPr>
      </w:pPr>
      <w:r w:rsidRPr="00126D4A">
        <w:rPr>
          <w:rFonts w:ascii="Trebuchet MS" w:eastAsia="Trebuchet MS" w:hAnsi="Trebuchet MS" w:cs="Trebuchet MS"/>
          <w:color w:val="000000"/>
          <w:spacing w:val="-30"/>
          <w:kern w:val="0"/>
          <w:sz w:val="20"/>
          <w:szCs w:val="20"/>
          <w:u w:val="single"/>
          <w:lang w:val="uk-UA" w:eastAsia="uk-UA" w:bidi="uk-UA"/>
        </w:rPr>
        <w:t>.</w:t>
      </w:r>
      <w:r w:rsidRPr="00126D4A">
        <w:rPr>
          <w:rFonts w:ascii="Trebuchet MS" w:eastAsia="Trebuchet MS" w:hAnsi="Trebuchet MS" w:cs="Trebuchet MS"/>
          <w:color w:val="000000"/>
          <w:spacing w:val="-30"/>
          <w:kern w:val="0"/>
          <w:sz w:val="20"/>
          <w:szCs w:val="20"/>
          <w:u w:val="single"/>
          <w:lang w:val="uk-UA" w:eastAsia="uk-UA" w:bidi="uk-UA"/>
        </w:rPr>
        <w:tab/>
        <w:t>.</w:t>
      </w:r>
      <w:r w:rsidRPr="00126D4A">
        <w:rPr>
          <w:rFonts w:ascii="Trebuchet MS" w:eastAsia="Trebuchet MS" w:hAnsi="Trebuchet MS" w:cs="Trebuchet MS"/>
          <w:color w:val="000000"/>
          <w:spacing w:val="-30"/>
          <w:kern w:val="0"/>
          <w:sz w:val="20"/>
          <w:szCs w:val="20"/>
          <w:u w:val="single"/>
          <w:lang w:val="uk-UA" w:eastAsia="uk-UA" w:bidi="uk-UA"/>
        </w:rPr>
        <w:tab/>
      </w:r>
      <w:r w:rsidRPr="00126D4A">
        <w:rPr>
          <w:rFonts w:ascii="Times New Roman" w:hAnsi="Times New Roman" w:cs="Times New Roman"/>
          <w:color w:val="000000"/>
          <w:kern w:val="0"/>
          <w:sz w:val="26"/>
          <w:szCs w:val="26"/>
          <w:u w:val="single"/>
          <w:lang w:val="uk-UA" w:eastAsia="uk-UA" w:bidi="uk-UA"/>
        </w:rPr>
        <w:t>І</w:t>
      </w:r>
      <w:r w:rsidRPr="00126D4A">
        <w:rPr>
          <w:rFonts w:ascii="Times New Roman" w:hAnsi="Times New Roman" w:cs="Times New Roman"/>
          <w:color w:val="000000"/>
          <w:kern w:val="0"/>
          <w:sz w:val="26"/>
          <w:szCs w:val="26"/>
          <w:u w:val="single"/>
          <w:lang w:val="uk-UA" w:eastAsia="uk-UA" w:bidi="uk-UA"/>
        </w:rPr>
        <w:tab/>
      </w:r>
      <w:r w:rsidRPr="00126D4A">
        <w:rPr>
          <w:rFonts w:ascii="Trebuchet MS" w:eastAsia="Trebuchet MS" w:hAnsi="Trebuchet MS" w:cs="Trebuchet MS"/>
          <w:color w:val="000000"/>
          <w:spacing w:val="-30"/>
          <w:kern w:val="0"/>
          <w:sz w:val="20"/>
          <w:szCs w:val="20"/>
          <w:u w:val="single"/>
          <w:lang w:val="uk-UA" w:eastAsia="uk-UA" w:bidi="uk-UA"/>
        </w:rPr>
        <w:t>.</w:t>
      </w:r>
    </w:p>
    <w:tbl>
      <w:tblPr>
        <w:tblOverlap w:val="never"/>
        <w:tblW w:w="0" w:type="auto"/>
        <w:jc w:val="center"/>
        <w:tblLayout w:type="fixed"/>
        <w:tblCellMar>
          <w:left w:w="10" w:type="dxa"/>
          <w:right w:w="10" w:type="dxa"/>
        </w:tblCellMar>
        <w:tblLook w:val="04A0"/>
      </w:tblPr>
      <w:tblGrid>
        <w:gridCol w:w="1498"/>
        <w:gridCol w:w="202"/>
        <w:gridCol w:w="1445"/>
        <w:gridCol w:w="283"/>
        <w:gridCol w:w="1334"/>
        <w:gridCol w:w="168"/>
        <w:gridCol w:w="2270"/>
        <w:gridCol w:w="115"/>
        <w:gridCol w:w="1248"/>
      </w:tblGrid>
      <w:tr w:rsidR="00126D4A" w:rsidRPr="00126D4A" w:rsidTr="00380397">
        <w:tblPrEx>
          <w:tblCellMar>
            <w:top w:w="0" w:type="dxa"/>
            <w:bottom w:w="0" w:type="dxa"/>
          </w:tblCellMar>
        </w:tblPrEx>
        <w:trPr>
          <w:trHeight w:hRule="exact" w:val="302"/>
          <w:jc w:val="center"/>
        </w:trPr>
        <w:tc>
          <w:tcPr>
            <w:tcW w:w="1498" w:type="dxa"/>
            <w:tcBorders>
              <w:top w:val="single" w:sz="4" w:space="0" w:color="auto"/>
              <w:left w:val="single" w:sz="4" w:space="0" w:color="auto"/>
            </w:tcBorders>
            <w:shd w:val="clear" w:color="auto" w:fill="FFFFFF"/>
            <w:vAlign w:val="bottom"/>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Структурні</w:t>
            </w:r>
          </w:p>
        </w:tc>
        <w:tc>
          <w:tcPr>
            <w:tcW w:w="202"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445" w:type="dxa"/>
            <w:tcBorders>
              <w:top w:val="single" w:sz="4" w:space="0" w:color="auto"/>
              <w:left w:val="single" w:sz="4" w:space="0" w:color="auto"/>
            </w:tcBorders>
            <w:shd w:val="clear" w:color="auto" w:fill="FFFFFF"/>
            <w:vAlign w:val="bottom"/>
          </w:tcPr>
          <w:p w:rsidR="00126D4A" w:rsidRPr="00126D4A" w:rsidRDefault="00126D4A" w:rsidP="00126D4A">
            <w:pPr>
              <w:framePr w:w="8563" w:wrap="notBeside" w:vAnchor="text" w:hAnchor="text" w:xAlign="center" w:y="1"/>
              <w:tabs>
                <w:tab w:val="clear" w:pos="709"/>
              </w:tabs>
              <w:suppressAutoHyphens w:val="0"/>
              <w:spacing w:after="0" w:line="190" w:lineRule="exact"/>
              <w:ind w:left="2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Структурні</w:t>
            </w:r>
          </w:p>
        </w:tc>
        <w:tc>
          <w:tcPr>
            <w:tcW w:w="283"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34" w:type="dxa"/>
            <w:tcBorders>
              <w:top w:val="single" w:sz="4" w:space="0" w:color="auto"/>
              <w:left w:val="single" w:sz="4" w:space="0" w:color="auto"/>
            </w:tcBorders>
            <w:shd w:val="clear" w:color="auto" w:fill="FFFFFF"/>
            <w:vAlign w:val="bottom"/>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Реакція людей</w:t>
            </w:r>
          </w:p>
        </w:tc>
        <w:tc>
          <w:tcPr>
            <w:tcW w:w="168"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270" w:type="dxa"/>
            <w:tcBorders>
              <w:top w:val="single" w:sz="4" w:space="0" w:color="auto"/>
              <w:left w:val="single" w:sz="4" w:space="0" w:color="auto"/>
            </w:tcBorders>
            <w:shd w:val="clear" w:color="auto" w:fill="FFFFFF"/>
            <w:vAlign w:val="bottom"/>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Структури та організації,</w:t>
            </w:r>
          </w:p>
        </w:tc>
        <w:tc>
          <w:tcPr>
            <w:tcW w:w="115"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248"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Урядові</w:t>
            </w:r>
          </w:p>
        </w:tc>
      </w:tr>
      <w:tr w:rsidR="00126D4A" w:rsidRPr="00126D4A" w:rsidTr="00380397">
        <w:tblPrEx>
          <w:tblCellMar>
            <w:top w:w="0" w:type="dxa"/>
            <w:bottom w:w="0" w:type="dxa"/>
          </w:tblCellMar>
        </w:tblPrEx>
        <w:trPr>
          <w:trHeight w:hRule="exact" w:val="230"/>
          <w:jc w:val="center"/>
        </w:trPr>
        <w:tc>
          <w:tcPr>
            <w:tcW w:w="1498"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сили у країнах</w:t>
            </w:r>
          </w:p>
        </w:tc>
        <w:tc>
          <w:tcPr>
            <w:tcW w:w="202"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445"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left="1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сили у країнах</w:t>
            </w:r>
          </w:p>
        </w:tc>
        <w:tc>
          <w:tcPr>
            <w:tcW w:w="283"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34"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на структурні</w:t>
            </w:r>
          </w:p>
        </w:tc>
        <w:tc>
          <w:tcPr>
            <w:tcW w:w="168"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270"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які усталюють потоки</w:t>
            </w:r>
          </w:p>
        </w:tc>
        <w:tc>
          <w:tcPr>
            <w:tcW w:w="115"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248" w:type="dxa"/>
            <w:tcBorders>
              <w:left w:val="single" w:sz="4" w:space="0" w:color="auto"/>
              <w:righ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політики</w:t>
            </w:r>
          </w:p>
        </w:tc>
      </w:tr>
      <w:tr w:rsidR="00126D4A" w:rsidRPr="00126D4A" w:rsidTr="00380397">
        <w:tblPrEx>
          <w:tblCellMar>
            <w:top w:w="0" w:type="dxa"/>
            <w:bottom w:w="0" w:type="dxa"/>
          </w:tblCellMar>
        </w:tblPrEx>
        <w:trPr>
          <w:trHeight w:hRule="exact" w:val="221"/>
          <w:jc w:val="center"/>
        </w:trPr>
        <w:tc>
          <w:tcPr>
            <w:tcW w:w="1498"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походження</w:t>
            </w:r>
          </w:p>
        </w:tc>
        <w:tc>
          <w:tcPr>
            <w:tcW w:w="202"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445"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left="1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призначення</w:t>
            </w:r>
          </w:p>
        </w:tc>
        <w:tc>
          <w:tcPr>
            <w:tcW w:w="283"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34"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сили</w:t>
            </w:r>
          </w:p>
        </w:tc>
        <w:tc>
          <w:tcPr>
            <w:tcW w:w="168"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270"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мігрантів у часі та</w:t>
            </w:r>
          </w:p>
        </w:tc>
        <w:tc>
          <w:tcPr>
            <w:tcW w:w="115"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248" w:type="dxa"/>
            <w:tcBorders>
              <w:left w:val="single" w:sz="4" w:space="0" w:color="auto"/>
              <w:righ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щодо</w:t>
            </w:r>
          </w:p>
        </w:tc>
      </w:tr>
      <w:tr w:rsidR="00126D4A" w:rsidRPr="00126D4A" w:rsidTr="00380397">
        <w:tblPrEx>
          <w:tblCellMar>
            <w:top w:w="0" w:type="dxa"/>
            <w:bottom w:w="0" w:type="dxa"/>
          </w:tblCellMar>
        </w:tblPrEx>
        <w:trPr>
          <w:trHeight w:hRule="exact" w:val="250"/>
          <w:jc w:val="center"/>
        </w:trPr>
        <w:tc>
          <w:tcPr>
            <w:tcW w:w="1498" w:type="dxa"/>
            <w:tcBorders>
              <w:left w:val="single" w:sz="4" w:space="0" w:color="auto"/>
              <w:bottom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02"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445" w:type="dxa"/>
            <w:tcBorders>
              <w:left w:val="single" w:sz="4" w:space="0" w:color="auto"/>
              <w:bottom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83"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34" w:type="dxa"/>
            <w:tcBorders>
              <w:left w:val="single" w:sz="4" w:space="0" w:color="auto"/>
              <w:bottom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(міграція)</w:t>
            </w:r>
          </w:p>
        </w:tc>
        <w:tc>
          <w:tcPr>
            <w:tcW w:w="168"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270" w:type="dxa"/>
            <w:tcBorders>
              <w:left w:val="single" w:sz="4" w:space="0" w:color="auto"/>
              <w:bottom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просторі</w:t>
            </w:r>
          </w:p>
        </w:tc>
        <w:tc>
          <w:tcPr>
            <w:tcW w:w="115" w:type="dxa"/>
            <w:tcBorders>
              <w:lef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248" w:type="dxa"/>
            <w:tcBorders>
              <w:left w:val="single" w:sz="4" w:space="0" w:color="auto"/>
              <w:bottom w:val="single" w:sz="4" w:space="0" w:color="auto"/>
              <w:right w:val="single" w:sz="4" w:space="0" w:color="auto"/>
            </w:tcBorders>
            <w:shd w:val="clear" w:color="auto" w:fill="FFFFFF"/>
          </w:tcPr>
          <w:p w:rsidR="00126D4A" w:rsidRPr="00126D4A" w:rsidRDefault="00126D4A" w:rsidP="00126D4A">
            <w:pPr>
              <w:framePr w:w="8563"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міграції</w:t>
            </w:r>
          </w:p>
        </w:tc>
      </w:tr>
    </w:tbl>
    <w:p w:rsidR="00126D4A" w:rsidRPr="00126D4A" w:rsidRDefault="00126D4A" w:rsidP="00126D4A">
      <w:pPr>
        <w:tabs>
          <w:tab w:val="clear" w:pos="709"/>
        </w:tabs>
        <w:suppressAutoHyphens w:val="0"/>
        <w:spacing w:after="0" w:line="600" w:lineRule="exact"/>
        <w:ind w:firstLine="0"/>
        <w:jc w:val="left"/>
        <w:rPr>
          <w:rFonts w:ascii="Courier New" w:hAnsi="Courier New"/>
          <w:color w:val="000000"/>
          <w:kern w:val="0"/>
          <w:sz w:val="24"/>
          <w:szCs w:val="24"/>
          <w:lang w:val="uk-UA" w:eastAsia="uk-UA" w:bidi="uk-UA"/>
        </w:rPr>
      </w:pPr>
    </w:p>
    <w:tbl>
      <w:tblPr>
        <w:tblOverlap w:val="never"/>
        <w:tblW w:w="0" w:type="auto"/>
        <w:jc w:val="center"/>
        <w:tblLayout w:type="fixed"/>
        <w:tblCellMar>
          <w:left w:w="10" w:type="dxa"/>
          <w:right w:w="10" w:type="dxa"/>
        </w:tblCellMar>
        <w:tblLook w:val="04A0"/>
      </w:tblPr>
      <w:tblGrid>
        <w:gridCol w:w="1718"/>
        <w:gridCol w:w="130"/>
        <w:gridCol w:w="1440"/>
        <w:gridCol w:w="2530"/>
        <w:gridCol w:w="1301"/>
        <w:gridCol w:w="538"/>
        <w:gridCol w:w="1330"/>
      </w:tblGrid>
      <w:tr w:rsidR="00126D4A" w:rsidRPr="00126D4A" w:rsidTr="00380397">
        <w:tblPrEx>
          <w:tblCellMar>
            <w:top w:w="0" w:type="dxa"/>
            <w:bottom w:w="0" w:type="dxa"/>
          </w:tblCellMar>
        </w:tblPrEx>
        <w:trPr>
          <w:trHeight w:hRule="exact" w:val="350"/>
          <w:jc w:val="center"/>
        </w:trPr>
        <w:tc>
          <w:tcPr>
            <w:tcW w:w="1718" w:type="dxa"/>
            <w:tcBorders>
              <w:top w:val="single" w:sz="4" w:space="0" w:color="auto"/>
              <w:left w:val="single" w:sz="4" w:space="0" w:color="auto"/>
            </w:tcBorders>
            <w:shd w:val="clear" w:color="auto" w:fill="FFFFFF"/>
            <w:vAlign w:val="bottom"/>
          </w:tcPr>
          <w:p w:rsidR="00126D4A" w:rsidRPr="00126D4A" w:rsidRDefault="00126D4A" w:rsidP="00126D4A">
            <w:pPr>
              <w:framePr w:w="8986"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Принцип</w:t>
            </w:r>
          </w:p>
        </w:tc>
        <w:tc>
          <w:tcPr>
            <w:tcW w:w="130" w:type="dxa"/>
            <w:tcBorders>
              <w:left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440" w:type="dxa"/>
            <w:tcBorders>
              <w:top w:val="single" w:sz="4" w:space="0" w:color="auto"/>
              <w:left w:val="single" w:sz="4" w:space="0" w:color="auto"/>
            </w:tcBorders>
            <w:shd w:val="clear" w:color="auto" w:fill="FFFFFF"/>
            <w:vAlign w:val="bottom"/>
          </w:tcPr>
          <w:p w:rsidR="00126D4A" w:rsidRPr="00126D4A" w:rsidRDefault="00126D4A" w:rsidP="00126D4A">
            <w:pPr>
              <w:framePr w:w="8986"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Принцип</w:t>
            </w:r>
          </w:p>
        </w:tc>
        <w:tc>
          <w:tcPr>
            <w:tcW w:w="2530" w:type="dxa"/>
            <w:tcBorders>
              <w:left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190" w:lineRule="exact"/>
              <w:ind w:left="8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ПРИНЦИПИ</w:t>
            </w:r>
          </w:p>
        </w:tc>
        <w:tc>
          <w:tcPr>
            <w:tcW w:w="1301" w:type="dxa"/>
            <w:tcBorders>
              <w:top w:val="single" w:sz="4" w:space="0" w:color="auto"/>
              <w:left w:val="single" w:sz="4" w:space="0" w:color="auto"/>
            </w:tcBorders>
            <w:shd w:val="clear" w:color="auto" w:fill="FFFFFF"/>
            <w:vAlign w:val="bottom"/>
          </w:tcPr>
          <w:p w:rsidR="00126D4A" w:rsidRPr="00126D4A" w:rsidRDefault="00126D4A" w:rsidP="00126D4A">
            <w:pPr>
              <w:framePr w:w="8986" w:wrap="notBeside" w:vAnchor="text" w:hAnchor="text" w:xAlign="center" w:y="1"/>
              <w:tabs>
                <w:tab w:val="clear" w:pos="709"/>
              </w:tabs>
              <w:suppressAutoHyphens w:val="0"/>
              <w:spacing w:after="0" w:line="190" w:lineRule="exact"/>
              <w:ind w:left="2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Принцип</w:t>
            </w:r>
          </w:p>
        </w:tc>
        <w:tc>
          <w:tcPr>
            <w:tcW w:w="538" w:type="dxa"/>
            <w:tcBorders>
              <w:left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30"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8986"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Принцип</w:t>
            </w:r>
          </w:p>
        </w:tc>
      </w:tr>
      <w:tr w:rsidR="00126D4A" w:rsidRPr="00126D4A" w:rsidTr="00380397">
        <w:tblPrEx>
          <w:tblCellMar>
            <w:top w:w="0" w:type="dxa"/>
            <w:bottom w:w="0" w:type="dxa"/>
          </w:tblCellMar>
        </w:tblPrEx>
        <w:trPr>
          <w:trHeight w:hRule="exact" w:val="446"/>
          <w:jc w:val="center"/>
        </w:trPr>
        <w:tc>
          <w:tcPr>
            <w:tcW w:w="1718" w:type="dxa"/>
            <w:tcBorders>
              <w:left w:val="single" w:sz="4" w:space="0" w:color="auto"/>
              <w:bottom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темпоральності</w:t>
            </w:r>
          </w:p>
        </w:tc>
        <w:tc>
          <w:tcPr>
            <w:tcW w:w="130" w:type="dxa"/>
            <w:tcBorders>
              <w:left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440" w:type="dxa"/>
            <w:tcBorders>
              <w:left w:val="single" w:sz="4" w:space="0" w:color="auto"/>
              <w:bottom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просторовості</w:t>
            </w:r>
          </w:p>
        </w:tc>
        <w:tc>
          <w:tcPr>
            <w:tcW w:w="2530" w:type="dxa"/>
            <w:tcBorders>
              <w:left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190" w:lineRule="exact"/>
              <w:ind w:left="6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ДОСЛІДЖЕННЯ</w:t>
            </w:r>
          </w:p>
        </w:tc>
        <w:tc>
          <w:tcPr>
            <w:tcW w:w="1301" w:type="dxa"/>
            <w:tcBorders>
              <w:left w:val="single" w:sz="4" w:space="0" w:color="auto"/>
              <w:bottom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190" w:lineRule="exact"/>
              <w:ind w:left="1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мобільності</w:t>
            </w:r>
          </w:p>
        </w:tc>
        <w:tc>
          <w:tcPr>
            <w:tcW w:w="538" w:type="dxa"/>
            <w:tcBorders>
              <w:left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30" w:type="dxa"/>
            <w:tcBorders>
              <w:left w:val="single" w:sz="4" w:space="0" w:color="auto"/>
              <w:bottom w:val="single" w:sz="4" w:space="0" w:color="auto"/>
              <w:right w:val="single" w:sz="4" w:space="0" w:color="auto"/>
            </w:tcBorders>
            <w:shd w:val="clear" w:color="auto" w:fill="FFFFFF"/>
          </w:tcPr>
          <w:p w:rsidR="00126D4A" w:rsidRPr="00126D4A" w:rsidRDefault="00126D4A" w:rsidP="00126D4A">
            <w:pPr>
              <w:framePr w:w="8986" w:wrap="notBeside" w:vAnchor="text" w:hAnchor="text" w:xAlign="center" w:y="1"/>
              <w:tabs>
                <w:tab w:val="clear" w:pos="709"/>
              </w:tabs>
              <w:suppressAutoHyphens w:val="0"/>
              <w:spacing w:after="0" w:line="19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19"/>
                <w:szCs w:val="19"/>
                <w:shd w:val="clear" w:color="auto" w:fill="FFFFFF"/>
                <w:lang w:val="uk-UA" w:eastAsia="uk-UA" w:bidi="uk-UA"/>
              </w:rPr>
              <w:t>комунікації</w:t>
            </w:r>
          </w:p>
        </w:tc>
      </w:tr>
    </w:tbl>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framePr w:h="643"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791200" cy="402590"/>
            <wp:effectExtent l="19050" t="0" r="0" b="0"/>
            <wp:docPr id="548" name="Рисунок 548" descr="C:\Users\Pavel\AppData\Local\Temp\Rar$DIa0.69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Users\Pavel\AppData\Local\Temp\Rar$DIa0.690\media\image7.jpeg"/>
                    <pic:cNvPicPr>
                      <a:picLocks noChangeAspect="1" noChangeArrowheads="1"/>
                    </pic:cNvPicPr>
                  </pic:nvPicPr>
                  <pic:blipFill>
                    <a:blip r:embed="rId15" cstate="print"/>
                    <a:srcRect/>
                    <a:stretch>
                      <a:fillRect/>
                    </a:stretch>
                  </pic:blipFill>
                  <pic:spPr bwMode="auto">
                    <a:xfrm>
                      <a:off x="0" y="0"/>
                      <a:ext cx="5791200" cy="402590"/>
                    </a:xfrm>
                    <a:prstGeom prst="rect">
                      <a:avLst/>
                    </a:prstGeom>
                    <a:noFill/>
                    <a:ln w="9525">
                      <a:noFill/>
                      <a:miter lim="800000"/>
                      <a:headEnd/>
                      <a:tailEnd/>
                    </a:ln>
                  </pic:spPr>
                </pic:pic>
              </a:graphicData>
            </a:graphic>
          </wp:inline>
        </w:drawing>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pgSz w:w="11909" w:h="16838"/>
          <w:pgMar w:top="1302" w:right="1008" w:bottom="923" w:left="883" w:header="0" w:footer="3" w:gutter="0"/>
          <w:cols w:space="720"/>
          <w:noEndnote/>
          <w:docGrid w:linePitch="360"/>
        </w:sectPr>
      </w:pP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Міграційна пара -</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комбінація країни походження та країни призначення мігрантів, між якими історично сформувався міграційний коридор зі специфічними кількісними та структурними параметрами, яка характеризується особливим інституційним, соціо- демографічним, фінансово- економічним, етнічно- культурним та іншим середовищем міграційних процесів</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Міграційний коридор - інституційне середовище регулювання (забезпечення, координації та контролю) міграційних потоків, яке включає інфраструктуру уповноважених інституцій та організацій, систему законодавчих вимог, міжнародні угоди та відрізняється специфічними кількісними та структурними параметрами потенційних міграційних потоків</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Міграційний потік -</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фактична чисельність осіб (загальна та за окремими категоріями), які</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пересуваються міграційним коридором з метою постійного або тимчасового поселення, за певний проміжок часу</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Міграційна</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привабливість</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композиція детермінантів формування міграційних мотивів та тенденцій їх змін протягом періоду часу, які існують на території країни або регіону</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Міграційний мотив -</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pPr>
      <w:r w:rsidRPr="00126D4A">
        <w:rPr>
          <w:rFonts w:ascii="Times New Roman" w:hAnsi="Times New Roman" w:cs="Times New Roman"/>
          <w:color w:val="000000"/>
          <w:kern w:val="0"/>
          <w:sz w:val="19"/>
          <w:szCs w:val="19"/>
          <w:lang w:val="uk-UA" w:eastAsia="uk-UA" w:bidi="uk-UA"/>
        </w:rPr>
        <w:t>спонукання людини, яке виявляється у сукупності детермінант, пов’язаних з факторами середовища, викликають реакцію людини та спричиняють її організовану та</w:t>
      </w:r>
    </w:p>
    <w:p w:rsidR="00126D4A" w:rsidRPr="00126D4A" w:rsidRDefault="00126D4A" w:rsidP="00126D4A">
      <w:pPr>
        <w:tabs>
          <w:tab w:val="clear" w:pos="709"/>
        </w:tabs>
        <w:suppressAutoHyphens w:val="0"/>
        <w:spacing w:after="0" w:line="226" w:lineRule="exact"/>
        <w:ind w:firstLine="0"/>
        <w:jc w:val="left"/>
        <w:rPr>
          <w:rFonts w:ascii="Courier New" w:hAnsi="Courier New"/>
          <w:color w:val="000000"/>
          <w:kern w:val="0"/>
          <w:sz w:val="24"/>
          <w:szCs w:val="24"/>
          <w:lang w:val="uk-UA" w:eastAsia="uk-UA" w:bidi="uk-UA"/>
        </w:rPr>
        <w:sectPr w:rsidR="00126D4A" w:rsidRPr="00126D4A">
          <w:type w:val="continuous"/>
          <w:pgSz w:w="11909" w:h="16838"/>
          <w:pgMar w:top="1444" w:right="1635" w:bottom="1022" w:left="1481" w:header="0" w:footer="3" w:gutter="0"/>
          <w:cols w:num="5" w:space="720" w:equalWidth="0">
            <w:col w:w="1987" w:space="235"/>
            <w:col w:w="1958" w:space="192"/>
            <w:col w:w="1277" w:space="197"/>
            <w:col w:w="1330" w:space="206"/>
            <w:col w:w="1411"/>
          </w:cols>
          <w:noEndnote/>
          <w:docGrid w:linePitch="360"/>
        </w:sectPr>
      </w:pPr>
      <w:r w:rsidRPr="00126D4A">
        <w:rPr>
          <w:rFonts w:ascii="Times New Roman" w:hAnsi="Times New Roman" w:cs="Times New Roman"/>
          <w:color w:val="000000"/>
          <w:kern w:val="0"/>
          <w:sz w:val="19"/>
          <w:szCs w:val="19"/>
          <w:lang w:val="uk-UA" w:eastAsia="uk-UA" w:bidi="uk-UA"/>
        </w:rPr>
        <w:t>цілеспрямовану діяльність з виконання міграційного переміщення</w:t>
      </w:r>
    </w:p>
    <w:p w:rsidR="00126D4A" w:rsidRPr="00126D4A" w:rsidRDefault="00126D4A" w:rsidP="00126D4A">
      <w:pPr>
        <w:tabs>
          <w:tab w:val="clear" w:pos="709"/>
        </w:tabs>
        <w:suppressAutoHyphens w:val="0"/>
        <w:spacing w:before="5" w:after="5" w:line="240" w:lineRule="exact"/>
        <w:ind w:firstLine="0"/>
        <w:jc w:val="left"/>
        <w:rPr>
          <w:rFonts w:ascii="Courier New" w:hAnsi="Courier New"/>
          <w:color w:val="000000"/>
          <w:kern w:val="0"/>
          <w:sz w:val="19"/>
          <w:szCs w:val="19"/>
          <w:lang w:val="uk-UA" w:eastAsia="uk-UA" w:bidi="uk-UA"/>
        </w:rPr>
      </w:pP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type w:val="continuous"/>
          <w:pgSz w:w="11909" w:h="16838"/>
          <w:pgMar w:top="0" w:right="0" w:bottom="0" w:left="0" w:header="0" w:footer="3" w:gutter="0"/>
          <w:cols w:space="720"/>
          <w:noEndnote/>
          <w:docGrid w:linePitch="360"/>
        </w:sectPr>
      </w:pPr>
    </w:p>
    <w:p w:rsidR="00126D4A" w:rsidRPr="00126D4A" w:rsidRDefault="00126D4A" w:rsidP="00126D4A">
      <w:pPr>
        <w:tabs>
          <w:tab w:val="clear" w:pos="709"/>
        </w:tabs>
        <w:suppressAutoHyphens w:val="0"/>
        <w:spacing w:after="33" w:line="190" w:lineRule="exact"/>
        <w:ind w:left="900" w:firstLine="0"/>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Ч-  Удосконалення принципу засноване на особливості, виділеній в теоретичному базисі</w:t>
      </w:r>
    </w:p>
    <w:p w:rsidR="00126D4A" w:rsidRPr="00126D4A" w:rsidRDefault="00126D4A" w:rsidP="00126D4A">
      <w:pPr>
        <w:tabs>
          <w:tab w:val="clear" w:pos="709"/>
          <w:tab w:val="left" w:leader="underscore" w:pos="1399"/>
        </w:tabs>
        <w:suppressAutoHyphens w:val="0"/>
        <w:spacing w:after="0" w:line="235" w:lineRule="exact"/>
        <w:ind w:left="900" w:firstLine="0"/>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w:t>
      </w:r>
      <w:r w:rsidRPr="00126D4A">
        <w:rPr>
          <w:rFonts w:ascii="Courier New" w:hAnsi="Courier New"/>
          <w:color w:val="000000"/>
          <w:kern w:val="0"/>
          <w:sz w:val="24"/>
          <w:szCs w:val="24"/>
          <w:lang w:val="uk-UA" w:eastAsia="uk-UA" w:bidi="uk-UA"/>
        </w:rPr>
        <w:tab/>
        <w:t xml:space="preserve"> Дотримання принципу дослідження вимагає застосування запропонованих термінів у</w:t>
      </w:r>
    </w:p>
    <w:p w:rsidR="00126D4A" w:rsidRPr="00126D4A" w:rsidRDefault="00126D4A" w:rsidP="00126D4A">
      <w:pPr>
        <w:tabs>
          <w:tab w:val="clear" w:pos="709"/>
        </w:tabs>
        <w:suppressAutoHyphens w:val="0"/>
        <w:spacing w:after="0" w:line="235" w:lineRule="exact"/>
        <w:ind w:left="184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відповідному визначенні</w:t>
      </w:r>
    </w:p>
    <w:p w:rsidR="00126D4A" w:rsidRPr="00126D4A" w:rsidRDefault="00126D4A" w:rsidP="00126D4A">
      <w:pPr>
        <w:keepNext/>
        <w:framePr w:dropCap="drop" w:lines="2" w:hSpace="648" w:vSpace="648" w:wrap="auto" w:vAnchor="text" w:hAnchor="text"/>
        <w:tabs>
          <w:tab w:val="clear" w:pos="709"/>
        </w:tabs>
        <w:suppressAutoHyphens w:val="0"/>
        <w:spacing w:after="0" w:line="283" w:lineRule="exact"/>
        <w:ind w:left="800" w:firstLine="0"/>
        <w:jc w:val="left"/>
        <w:rPr>
          <w:rFonts w:ascii="Times New Roman" w:eastAsia="Times New Roman" w:hAnsi="Times New Roman" w:cs="Times New Roman"/>
          <w:kern w:val="0"/>
          <w:sz w:val="19"/>
          <w:szCs w:val="19"/>
          <w:lang w:val="uk-UA" w:eastAsia="uk-UA" w:bidi="uk-UA"/>
        </w:rPr>
      </w:pPr>
      <w:r w:rsidRPr="00126D4A">
        <w:rPr>
          <w:rFonts w:ascii="Trebuchet MS" w:eastAsia="Trebuchet MS" w:hAnsi="Trebuchet MS" w:cs="Trebuchet MS"/>
          <w:color w:val="000000"/>
          <w:kern w:val="0"/>
          <w:position w:val="-6"/>
          <w:sz w:val="40"/>
          <w:szCs w:val="40"/>
          <w:lang w:val="uk-UA" w:eastAsia="uk-UA" w:bidi="uk-UA"/>
        </w:rPr>
        <w:t>I</w:t>
      </w:r>
    </w:p>
    <w:p w:rsidR="00126D4A" w:rsidRPr="00126D4A" w:rsidRDefault="00126D4A" w:rsidP="00126D4A">
      <w:pPr>
        <w:tabs>
          <w:tab w:val="clear" w:pos="709"/>
        </w:tabs>
        <w:suppressAutoHyphens w:val="0"/>
        <w:spacing w:after="0" w:line="235" w:lineRule="exact"/>
        <w:ind w:left="800" w:right="1820" w:firstLine="0"/>
        <w:jc w:val="left"/>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color w:val="000000"/>
          <w:kern w:val="0"/>
          <w:sz w:val="19"/>
          <w:szCs w:val="19"/>
          <w:lang w:val="uk-UA" w:eastAsia="uk-UA" w:bidi="uk-UA"/>
        </w:rPr>
        <w:t>I Авторські визначення термінів, сформовані на основі власних досліджень з урахуванням положень теоретичного базису та існуючої термінології</w:t>
      </w:r>
    </w:p>
    <w:p w:rsidR="00126D4A" w:rsidRPr="00126D4A" w:rsidRDefault="00126D4A" w:rsidP="00126D4A">
      <w:pPr>
        <w:keepNext/>
        <w:framePr w:dropCap="drop" w:lines="2" w:hSpace="648" w:vSpace="648" w:wrap="auto" w:vAnchor="text" w:hAnchor="text"/>
        <w:tabs>
          <w:tab w:val="clear" w:pos="709"/>
        </w:tabs>
        <w:suppressAutoHyphens w:val="0"/>
        <w:spacing w:after="0" w:line="278" w:lineRule="exact"/>
        <w:ind w:left="800" w:firstLine="0"/>
        <w:jc w:val="left"/>
        <w:rPr>
          <w:rFonts w:ascii="Times New Roman" w:eastAsia="Times New Roman" w:hAnsi="Times New Roman" w:cs="Times New Roman"/>
          <w:kern w:val="0"/>
          <w:sz w:val="19"/>
          <w:szCs w:val="19"/>
          <w:lang w:val="uk-UA" w:eastAsia="uk-UA" w:bidi="uk-UA"/>
        </w:rPr>
      </w:pPr>
      <w:r w:rsidRPr="00126D4A">
        <w:rPr>
          <w:rFonts w:ascii="Trebuchet MS" w:eastAsia="Trebuchet MS" w:hAnsi="Trebuchet MS" w:cs="Trebuchet MS"/>
          <w:color w:val="000000"/>
          <w:kern w:val="0"/>
          <w:position w:val="-6"/>
          <w:sz w:val="40"/>
          <w:szCs w:val="40"/>
          <w:lang w:val="uk-UA" w:eastAsia="uk-UA" w:bidi="uk-UA"/>
        </w:rPr>
        <w:t>I</w:t>
      </w:r>
    </w:p>
    <w:p w:rsidR="00126D4A" w:rsidRPr="00126D4A" w:rsidRDefault="00126D4A" w:rsidP="00126D4A">
      <w:pPr>
        <w:tabs>
          <w:tab w:val="clear" w:pos="709"/>
        </w:tabs>
        <w:suppressAutoHyphens w:val="0"/>
        <w:spacing w:after="47" w:line="230" w:lineRule="exact"/>
        <w:ind w:left="800" w:right="840" w:firstLine="0"/>
        <w:jc w:val="left"/>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color w:val="000000"/>
          <w:kern w:val="0"/>
          <w:sz w:val="19"/>
          <w:szCs w:val="19"/>
          <w:lang w:val="uk-UA" w:eastAsia="uk-UA" w:bidi="uk-UA"/>
        </w:rPr>
        <w:t>I Авторське визначення терміна, вперше запропонованого на основі власних досліджень з урахуванням положень теоретичного базису</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Рис. 2. Теоретико-методологічний базис вивчення проблем міжнародної міграції в частині удосконалених принципів дослідження міжнародної міграції та</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термінологічного апарату</w:t>
      </w:r>
      <w:r w:rsidRPr="00126D4A">
        <w:rPr>
          <w:rFonts w:ascii="Times New Roman" w:eastAsia="Times New Roman" w:hAnsi="Times New Roman" w:cs="Times New Roman"/>
          <w:kern w:val="0"/>
          <w:sz w:val="26"/>
          <w:szCs w:val="26"/>
          <w:lang w:val="uk-UA" w:eastAsia="uk-UA" w:bidi="uk-UA"/>
        </w:rPr>
        <w:br w:type="page"/>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У результаті власних досліджень запропоновано для використання поняття «міграційна пара», яке варто трактувати як комбінацію країни походження та країни призначення мігрантів, між якими історично сформувався міграційний коридор зі специфічними кількісними та структурними </w:t>
      </w:r>
      <w:r w:rsidRPr="00126D4A">
        <w:rPr>
          <w:rFonts w:ascii="Times New Roman" w:eastAsia="Times New Roman" w:hAnsi="Times New Roman" w:cs="Times New Roman"/>
          <w:color w:val="000000"/>
          <w:kern w:val="0"/>
          <w:sz w:val="26"/>
          <w:szCs w:val="26"/>
          <w:lang w:val="uk-UA" w:eastAsia="ru-RU" w:bidi="ru-RU"/>
        </w:rPr>
        <w:t xml:space="preserve">параметрами, </w:t>
      </w:r>
      <w:r w:rsidRPr="00126D4A">
        <w:rPr>
          <w:rFonts w:ascii="Times New Roman" w:eastAsia="Times New Roman" w:hAnsi="Times New Roman" w:cs="Times New Roman"/>
          <w:color w:val="000000"/>
          <w:kern w:val="0"/>
          <w:sz w:val="26"/>
          <w:szCs w:val="26"/>
          <w:lang w:val="uk-UA" w:eastAsia="uk-UA" w:bidi="uk-UA"/>
        </w:rPr>
        <w:t>що характеризується особливим інституційним, соціо-демографічним, фінансово- економічним, етнічно-культурним та іншим середовищем міграційних процесів. Це дозволяє в ході дослідження враховувати особливості інституційного та іншого середовища, виокремлювати міграційні потоки для їх дослідження в даному середовищі, пояснювати їх закономірності, виходячи з особливостей і тенденцій розвитку та дії формальних та неформальних інститутів у міграційні парі країн.</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Інші поняття, що використовуються в дослідженні, уточнено, виходячи з доречності усунення неузгодженості понятійного апарату дослідження міжнародної міграції людських ресурсів. Зокрема, сформульовано авторське трактування наступних термінів «міграційний коридор», «міграційний потік», «міграційний мотив», «міграційна привабливість» (рис. 2).</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Зростання важливості людських ресурсів для побудови конкурентоздатної економіки, адаптивної до викликів майбутнього, визначило необхідність дослідження міжнародної міграції людських ресурсів як механізму їх транскордонного перерозподілу. Поруч із різновекторністю стратегій конкурентоздатності окремих країн, варто вказати на їх орієнтацію для досягнення Цілей сталого розвитку 2016-2030 </w:t>
      </w:r>
      <w:r w:rsidRPr="00126D4A">
        <w:rPr>
          <w:rFonts w:ascii="Times New Roman" w:eastAsia="Times New Roman" w:hAnsi="Times New Roman" w:cs="Times New Roman"/>
          <w:color w:val="000000"/>
          <w:kern w:val="0"/>
          <w:sz w:val="26"/>
          <w:szCs w:val="26"/>
          <w:lang w:val="uk-UA" w:eastAsia="ru-RU" w:bidi="ru-RU"/>
        </w:rPr>
        <w:t xml:space="preserve">(ООН) </w:t>
      </w:r>
      <w:r w:rsidRPr="00126D4A">
        <w:rPr>
          <w:rFonts w:ascii="Times New Roman" w:eastAsia="Times New Roman" w:hAnsi="Times New Roman" w:cs="Times New Roman"/>
          <w:color w:val="000000"/>
          <w:kern w:val="0"/>
          <w:sz w:val="26"/>
          <w:szCs w:val="26"/>
          <w:lang w:val="uk-UA" w:eastAsia="uk-UA" w:bidi="uk-UA"/>
        </w:rPr>
        <w:t xml:space="preserve">(далі - Цілі сталого розвитку). В ході дослідження окреслено зв’язок між групами людських ресурсів та Цілями сталого розвитку шляхом побудови матриці, яка описує охоплення категорій людських ресурсів при досягненні кожної з Цілей сталого розвитку (зокрема, людські ресурси поділено на категорії демографічних (потенційно репродуктивного віку, репродуктивного віку, </w:t>
      </w:r>
      <w:r w:rsidRPr="00126D4A">
        <w:rPr>
          <w:rFonts w:ascii="Times New Roman" w:eastAsia="Times New Roman" w:hAnsi="Times New Roman" w:cs="Times New Roman"/>
          <w:color w:val="000000"/>
          <w:kern w:val="0"/>
          <w:sz w:val="26"/>
          <w:szCs w:val="26"/>
          <w:lang w:val="uk-UA" w:eastAsia="ru-RU" w:bidi="ru-RU"/>
        </w:rPr>
        <w:t xml:space="preserve">нерепродуктивного </w:t>
      </w:r>
      <w:r w:rsidRPr="00126D4A">
        <w:rPr>
          <w:rFonts w:ascii="Times New Roman" w:eastAsia="Times New Roman" w:hAnsi="Times New Roman" w:cs="Times New Roman"/>
          <w:color w:val="000000"/>
          <w:kern w:val="0"/>
          <w:sz w:val="26"/>
          <w:szCs w:val="26"/>
          <w:lang w:val="uk-UA" w:eastAsia="uk-UA" w:bidi="uk-UA"/>
        </w:rPr>
        <w:t>віку) та трудових ресурсів (некваліфіковані, напівкваліфіковані, висококваліфіковані, професіонали)). Її використання дозволяє сконцентрувати увагу на цільових категоріях людських ресурсів та таргетувати політику зайнятості, соціальну та освітню політику, виходячи з особливостей кожної групи людських ресурсів. Оскільки до цих категорій людських ресурсів долучаються також іммігранти, а сама міграція стає засобом формування відповідних категорій ресурсів країн міграційної пари, сформовано матрицю долучення категорій людських ресурсів до різних видів міграції. Її використання дозволяє країні визначати канали втрати або набуття людських ресурсів кожної категорії, виходячи з її ролі у міграційній парі.</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Відсутність комплексної класифікації міжнародної міграції призводить до недоліків моніторингу та фіксації міграційних переміщень, а також грошових переказів мігрантів. Виходячи з описаного стратифікаційного поділу людських ресурсів та доцільності застосування інституційного підходу, систематизовано та уточнено класифікацію міжнародної міграції за такими групами ознак:</w:t>
      </w:r>
    </w:p>
    <w:p w:rsidR="00126D4A" w:rsidRPr="00126D4A" w:rsidRDefault="00126D4A" w:rsidP="00126D4A">
      <w:pPr>
        <w:numPr>
          <w:ilvl w:val="0"/>
          <w:numId w:val="10"/>
        </w:numPr>
        <w:tabs>
          <w:tab w:val="clear" w:pos="709"/>
          <w:tab w:val="left" w:pos="381"/>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просторово-часовими параметрами (часовими параметрами, регулярністю, просторовим розміщенням міграційної пари, відношенням до регіону, напрямами міграційних потоків, симетричністю міграційних потоків); 2) інституційними параметрами (наявністю міграційних потоків у міграційній парі, характером міграційних мотивів, правовим </w:t>
      </w:r>
      <w:r w:rsidRPr="00126D4A">
        <w:rPr>
          <w:rFonts w:ascii="Times New Roman" w:eastAsia="Times New Roman" w:hAnsi="Times New Roman" w:cs="Times New Roman"/>
          <w:color w:val="000000"/>
          <w:kern w:val="0"/>
          <w:sz w:val="26"/>
          <w:szCs w:val="26"/>
          <w:lang w:val="uk-UA" w:eastAsia="ru-RU" w:bidi="ru-RU"/>
        </w:rPr>
        <w:t xml:space="preserve">статусом, </w:t>
      </w:r>
      <w:r w:rsidRPr="00126D4A">
        <w:rPr>
          <w:rFonts w:ascii="Times New Roman" w:eastAsia="Times New Roman" w:hAnsi="Times New Roman" w:cs="Times New Roman"/>
          <w:color w:val="000000"/>
          <w:kern w:val="0"/>
          <w:sz w:val="26"/>
          <w:szCs w:val="26"/>
          <w:lang w:val="uk-UA" w:eastAsia="uk-UA" w:bidi="uk-UA"/>
        </w:rPr>
        <w:t xml:space="preserve">способом реалізації); 3) </w:t>
      </w:r>
      <w:r w:rsidRPr="00126D4A">
        <w:rPr>
          <w:rFonts w:ascii="Times New Roman" w:eastAsia="Times New Roman" w:hAnsi="Times New Roman" w:cs="Times New Roman"/>
          <w:color w:val="000000"/>
          <w:kern w:val="0"/>
          <w:sz w:val="26"/>
          <w:szCs w:val="26"/>
          <w:lang w:val="uk-UA" w:eastAsia="ru-RU" w:bidi="ru-RU"/>
        </w:rPr>
        <w:t xml:space="preserve">параметрами </w:t>
      </w:r>
      <w:r w:rsidRPr="00126D4A">
        <w:rPr>
          <w:rFonts w:ascii="Times New Roman" w:eastAsia="Times New Roman" w:hAnsi="Times New Roman" w:cs="Times New Roman"/>
          <w:color w:val="000000"/>
          <w:kern w:val="0"/>
          <w:sz w:val="26"/>
          <w:szCs w:val="26"/>
          <w:lang w:val="uk-UA" w:eastAsia="uk-UA" w:bidi="uk-UA"/>
        </w:rPr>
        <w:t>людських ресурсів (кількістю мігрантів, превалюючими міграційними факторами, цілями міграції, статевою, віковою структурою). Така класифікація міжнародної міграції людських ресурсів дозволяє врахувати існуюче багаторівневе інституційне середовище, категорії людських ресурсів та вектори міграційних мотивів, а також просторовий вимір міграційних процесів, і в результаті конкретизувати міграційні потоки між країнами з метою регулювання міжнародної міграції.</w:t>
      </w:r>
    </w:p>
    <w:p w:rsidR="00126D4A" w:rsidRPr="00126D4A" w:rsidRDefault="00126D4A" w:rsidP="00126D4A">
      <w:pPr>
        <w:keepNext/>
        <w:framePr w:dropCap="drop" w:lines="2" w:hSpace="240" w:vSpace="240" w:wrap="auto" w:vAnchor="text" w:hAnchor="text"/>
        <w:tabs>
          <w:tab w:val="clear" w:pos="709"/>
          <w:tab w:val="center" w:pos="834"/>
          <w:tab w:val="left" w:pos="1257"/>
          <w:tab w:val="right" w:pos="2644"/>
          <w:tab w:val="right" w:pos="3042"/>
          <w:tab w:val="right" w:pos="4137"/>
          <w:tab w:val="center" w:pos="5092"/>
          <w:tab w:val="right" w:pos="6014"/>
        </w:tabs>
        <w:suppressAutoHyphens w:val="0"/>
        <w:spacing w:after="0" w:line="182" w:lineRule="exact"/>
        <w:ind w:left="580" w:firstLine="0"/>
        <w:rPr>
          <w:rFonts w:ascii="Sylfaen" w:eastAsia="Sylfaen" w:hAnsi="Sylfaen" w:cs="Sylfaen"/>
          <w:kern w:val="0"/>
          <w:sz w:val="8"/>
          <w:szCs w:val="8"/>
          <w:lang w:val="uk-UA" w:eastAsia="uk-UA" w:bidi="uk-UA"/>
        </w:rPr>
      </w:pPr>
      <w:r w:rsidRPr="00126D4A">
        <w:rPr>
          <w:rFonts w:ascii="Verdana" w:eastAsia="Verdana" w:hAnsi="Verdana" w:cs="Verdana"/>
          <w:color w:val="000000"/>
          <w:kern w:val="0"/>
          <w:position w:val="-4"/>
          <w:sz w:val="24"/>
          <w:szCs w:val="24"/>
          <w:lang w:val="uk-UA" w:eastAsia="uk-UA" w:bidi="uk-UA"/>
        </w:rPr>
        <w:t>У</w:t>
      </w:r>
    </w:p>
    <w:p w:rsidR="00126D4A" w:rsidRPr="00126D4A" w:rsidRDefault="00126D4A" w:rsidP="00126D4A">
      <w:pPr>
        <w:tabs>
          <w:tab w:val="clear" w:pos="709"/>
          <w:tab w:val="center" w:pos="834"/>
          <w:tab w:val="left" w:pos="1257"/>
          <w:tab w:val="right" w:pos="2644"/>
          <w:tab w:val="right" w:pos="3042"/>
          <w:tab w:val="right" w:pos="4137"/>
          <w:tab w:val="center" w:pos="5092"/>
          <w:tab w:val="right" w:pos="6014"/>
        </w:tabs>
        <w:suppressAutoHyphens w:val="0"/>
        <w:spacing w:after="0" w:line="240" w:lineRule="exact"/>
        <w:ind w:left="580" w:firstLine="0"/>
        <w:rPr>
          <w:rFonts w:ascii="Sylfaen" w:eastAsia="Sylfaen" w:hAnsi="Sylfaen" w:cs="Sylfaen"/>
          <w:kern w:val="0"/>
          <w:sz w:val="8"/>
          <w:szCs w:val="8"/>
          <w:lang w:val="uk-UA" w:eastAsia="uk-UA" w:bidi="uk-UA"/>
        </w:rPr>
      </w:pPr>
      <w:r w:rsidRPr="00126D4A">
        <w:rPr>
          <w:rFonts w:ascii="Sylfaen" w:eastAsia="Sylfaen" w:hAnsi="Sylfaen" w:cs="Sylfaen"/>
          <w:color w:val="000000"/>
          <w:kern w:val="0"/>
          <w:sz w:val="8"/>
          <w:szCs w:val="8"/>
          <w:lang w:val="uk-UA" w:eastAsia="uk-UA" w:bidi="uk-UA"/>
        </w:rPr>
        <w:t>*</w:t>
      </w:r>
      <w:r w:rsidRPr="00126D4A">
        <w:rPr>
          <w:rFonts w:ascii="Sylfaen" w:eastAsia="Sylfaen" w:hAnsi="Sylfaen" w:cs="Sylfaen"/>
          <w:color w:val="000000"/>
          <w:kern w:val="0"/>
          <w:sz w:val="8"/>
          <w:szCs w:val="8"/>
          <w:lang w:val="uk-UA" w:eastAsia="uk-UA" w:bidi="uk-UA"/>
        </w:rPr>
        <w:tab/>
        <w:t>•</w:t>
      </w:r>
      <w:r w:rsidRPr="00126D4A">
        <w:rPr>
          <w:rFonts w:ascii="Sylfaen" w:eastAsia="Sylfaen" w:hAnsi="Sylfaen" w:cs="Sylfaen"/>
          <w:color w:val="000000"/>
          <w:kern w:val="0"/>
          <w:sz w:val="8"/>
          <w:szCs w:val="8"/>
          <w:lang w:val="uk-UA" w:eastAsia="uk-UA" w:bidi="uk-UA"/>
        </w:rPr>
        <w:tab/>
        <w:t>ті</w:t>
      </w:r>
      <w:r w:rsidRPr="00126D4A">
        <w:rPr>
          <w:rFonts w:ascii="Sylfaen" w:eastAsia="Sylfaen" w:hAnsi="Sylfaen" w:cs="Sylfaen"/>
          <w:color w:val="000000"/>
          <w:kern w:val="0"/>
          <w:sz w:val="8"/>
          <w:szCs w:val="8"/>
          <w:lang w:val="uk-UA" w:eastAsia="uk-UA" w:bidi="uk-UA"/>
        </w:rPr>
        <w:tab/>
        <w:t>•</w:t>
      </w:r>
      <w:r w:rsidRPr="00126D4A">
        <w:rPr>
          <w:rFonts w:ascii="Sylfaen" w:eastAsia="Sylfaen" w:hAnsi="Sylfaen" w:cs="Sylfaen"/>
          <w:color w:val="000000"/>
          <w:kern w:val="0"/>
          <w:sz w:val="8"/>
          <w:szCs w:val="8"/>
          <w:lang w:val="uk-UA" w:eastAsia="uk-UA" w:bidi="uk-UA"/>
        </w:rPr>
        <w:tab/>
        <w:t>•</w:t>
      </w:r>
      <w:r w:rsidRPr="00126D4A">
        <w:rPr>
          <w:rFonts w:ascii="Sylfaen" w:eastAsia="Sylfaen" w:hAnsi="Sylfaen" w:cs="Sylfaen"/>
          <w:color w:val="000000"/>
          <w:kern w:val="0"/>
          <w:sz w:val="8"/>
          <w:szCs w:val="8"/>
          <w:lang w:val="uk-UA" w:eastAsia="uk-UA" w:bidi="uk-UA"/>
        </w:rPr>
        <w:tab/>
        <w:t>і</w:t>
      </w:r>
      <w:r w:rsidRPr="00126D4A">
        <w:rPr>
          <w:rFonts w:ascii="Sylfaen" w:eastAsia="Sylfaen" w:hAnsi="Sylfaen" w:cs="Sylfaen"/>
          <w:color w:val="000000"/>
          <w:kern w:val="0"/>
          <w:sz w:val="8"/>
          <w:szCs w:val="8"/>
          <w:lang w:val="uk-UA" w:eastAsia="uk-UA" w:bidi="uk-UA"/>
        </w:rPr>
        <w:tab/>
        <w:t>•••</w:t>
      </w:r>
      <w:r w:rsidRPr="00126D4A">
        <w:rPr>
          <w:rFonts w:ascii="Sylfaen" w:eastAsia="Sylfaen" w:hAnsi="Sylfaen" w:cs="Sylfaen"/>
          <w:color w:val="000000"/>
          <w:kern w:val="0"/>
          <w:sz w:val="8"/>
          <w:szCs w:val="8"/>
          <w:lang w:val="uk-UA" w:eastAsia="uk-UA" w:bidi="uk-UA"/>
        </w:rPr>
        <w:tab/>
        <w:t>••</w:t>
      </w:r>
    </w:p>
    <w:p w:rsidR="00126D4A" w:rsidRPr="00126D4A" w:rsidRDefault="00126D4A" w:rsidP="00126D4A">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другому розділі «Іеоекономічні трансформації та їх вплив на міжнародну міграцію людських ресурсів» досліджено геоекономічні трансформації в контексті їх впливу на участь країни в процесах міжнародної міграції, ідентифіковано зв’язок еколого-природничих ризиків з формуванням «факторів виштовхування» у міжнародній міграції людських ресурсів, а також сформовано розуміння політико-безпекових ризиків як передумови міграції біженців та шукачів притулку.</w:t>
      </w:r>
    </w:p>
    <w:p w:rsidR="00126D4A" w:rsidRPr="00126D4A" w:rsidRDefault="00126D4A" w:rsidP="00126D4A">
      <w:pPr>
        <w:tabs>
          <w:tab w:val="clear" w:pos="709"/>
        </w:tabs>
        <w:suppressAutoHyphens w:val="0"/>
        <w:spacing w:after="0" w:line="322" w:lineRule="exact"/>
        <w:ind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 ході дослідження підходів до трактування тенденцій геоекономічних трансформацій, статистичних та рейтингових показників країн світу, які характеризують такі тенденції, встановлено наступні геоекономічні трансформації та окреслено їх вплив на процеси міжнародної міграції людських ресурсів: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регіоналізація та глокалізація геоекономічного простору, які обумовили появу та зміцнення регіональних інтеграційних об’єднань. В свою чергу, посилення регіональної інтеграції країн зумовило трансформацію векторів міжнародних міграцій, створюючи більш сприятливе інституційне середовище для інтенсифікації міграції людських ресурсів всередині інтеграційного об’єднання;</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посилення геоекономічних ризиків як сукупності загроз, якими характеризується геоекономічний простір, що визначило посилення ролі інституційних суб’єктів різного рівня у регулюванні та мінімізації ризиків. Зокрема, потреба регулювання економічних процесів (в тому числі міграції людських ресурсів) у глобальному економічному середовищі та на регіональному рівні обумовлює функціонування наднаціональних інституційних суб’єктів такого регулювання (міжнародних організацій), а отже спричиняє перехід відповідних функцій державного управління на новий ієрархічний рівень;</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трансформація транснаціональних корпорацій у наднаціональні центри економічного розвитку на основі концентрації економічних ресурсів, що є передумовою руху кваліфікованої робочої сили між структурними підрозділами транснаціональних корпорацій, обумовлюючи міграцію трудових ресурсів (в тому числі бізнес-міграції), підвищення кваліфікації робочої сили </w:t>
      </w:r>
      <w:r w:rsidRPr="00126D4A">
        <w:rPr>
          <w:rFonts w:ascii="Times New Roman" w:eastAsia="Times New Roman" w:hAnsi="Times New Roman" w:cs="Times New Roman"/>
          <w:color w:val="000000"/>
          <w:kern w:val="0"/>
          <w:sz w:val="26"/>
          <w:szCs w:val="26"/>
          <w:lang w:val="uk-UA" w:eastAsia="ru-RU" w:bidi="ru-RU"/>
        </w:rPr>
        <w:t xml:space="preserve">шляхом </w:t>
      </w:r>
      <w:r w:rsidRPr="00126D4A">
        <w:rPr>
          <w:rFonts w:ascii="Times New Roman" w:eastAsia="Times New Roman" w:hAnsi="Times New Roman" w:cs="Times New Roman"/>
          <w:color w:val="000000"/>
          <w:kern w:val="0"/>
          <w:sz w:val="26"/>
          <w:szCs w:val="26"/>
          <w:lang w:val="uk-UA" w:eastAsia="uk-UA" w:bidi="uk-UA"/>
        </w:rPr>
        <w:t>отримання додаткового досвіду роботи в ТНК, здобуття сучасних знань та навичок;</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трансформація геоекономічного простору, розвиток інфраструктури та укріплення позицій глобальних міст. Їх вплив виявляється в тому, що, характеризуючись високою концентрацією продуктивних сил на своїй території та будучи інвестиційно привабливими, такі міста слугують центрами тяжіння фінансових та трудових ресурсів, створюючи передумови для продуктивної зайнятості населення (в тому числі мігрантів);</w:t>
      </w:r>
    </w:p>
    <w:p w:rsidR="00126D4A" w:rsidRPr="00126D4A" w:rsidRDefault="00126D4A" w:rsidP="00126D4A">
      <w:pPr>
        <w:numPr>
          <w:ilvl w:val="0"/>
          <w:numId w:val="7"/>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структурні зміни у світовому господарстві у зв’язку із бурхливим науково- технічним розвитком та активізацією інновацій сприяє їх впровадженню та трансферу технологій, створює передумови для зміни кон ’юнктури національних та регіональних ринків робочої сили, чинить позитивний вплив на розвиток сучасної інфраструктури, а </w:t>
      </w:r>
      <w:r w:rsidRPr="00126D4A">
        <w:rPr>
          <w:rFonts w:ascii="Times New Roman" w:eastAsia="Times New Roman" w:hAnsi="Times New Roman" w:cs="Times New Roman"/>
          <w:color w:val="000000"/>
          <w:kern w:val="0"/>
          <w:sz w:val="26"/>
          <w:szCs w:val="26"/>
          <w:lang w:val="uk-UA" w:eastAsia="ru-RU" w:bidi="ru-RU"/>
        </w:rPr>
        <w:t xml:space="preserve">отже </w:t>
      </w:r>
      <w:r w:rsidRPr="00126D4A">
        <w:rPr>
          <w:rFonts w:ascii="Times New Roman" w:eastAsia="Times New Roman" w:hAnsi="Times New Roman" w:cs="Times New Roman"/>
          <w:color w:val="000000"/>
          <w:kern w:val="0"/>
          <w:sz w:val="26"/>
          <w:szCs w:val="26"/>
          <w:lang w:val="uk-UA" w:eastAsia="uk-UA" w:bidi="uk-UA"/>
        </w:rPr>
        <w:t xml:space="preserve">трансформує </w:t>
      </w:r>
      <w:r w:rsidRPr="00126D4A">
        <w:rPr>
          <w:rFonts w:ascii="Times New Roman" w:eastAsia="Times New Roman" w:hAnsi="Times New Roman" w:cs="Times New Roman"/>
          <w:color w:val="000000"/>
          <w:kern w:val="0"/>
          <w:sz w:val="26"/>
          <w:szCs w:val="26"/>
          <w:lang w:val="uk-UA" w:eastAsia="ru-RU" w:bidi="ru-RU"/>
        </w:rPr>
        <w:t xml:space="preserve">вектор на </w:t>
      </w:r>
      <w:r w:rsidRPr="00126D4A">
        <w:rPr>
          <w:rFonts w:ascii="Times New Roman" w:eastAsia="Times New Roman" w:hAnsi="Times New Roman" w:cs="Times New Roman"/>
          <w:color w:val="000000"/>
          <w:kern w:val="0"/>
          <w:sz w:val="26"/>
          <w:szCs w:val="26"/>
          <w:lang w:val="uk-UA" w:eastAsia="uk-UA" w:bidi="uk-UA"/>
        </w:rPr>
        <w:t xml:space="preserve">інтенсивність міжнародних економічних відносин, </w:t>
      </w:r>
      <w:r w:rsidRPr="00126D4A">
        <w:rPr>
          <w:rFonts w:ascii="Times New Roman" w:eastAsia="Times New Roman" w:hAnsi="Times New Roman" w:cs="Times New Roman"/>
          <w:color w:val="000000"/>
          <w:kern w:val="0"/>
          <w:sz w:val="26"/>
          <w:szCs w:val="26"/>
          <w:lang w:val="uk-UA" w:eastAsia="ru-RU" w:bidi="ru-RU"/>
        </w:rPr>
        <w:t xml:space="preserve">зокрема в </w:t>
      </w:r>
      <w:r w:rsidRPr="00126D4A">
        <w:rPr>
          <w:rFonts w:ascii="Times New Roman" w:eastAsia="Times New Roman" w:hAnsi="Times New Roman" w:cs="Times New Roman"/>
          <w:color w:val="000000"/>
          <w:kern w:val="0"/>
          <w:sz w:val="26"/>
          <w:szCs w:val="26"/>
          <w:lang w:val="uk-UA" w:eastAsia="uk-UA" w:bidi="uk-UA"/>
        </w:rPr>
        <w:t xml:space="preserve">частині </w:t>
      </w:r>
      <w:r w:rsidRPr="00126D4A">
        <w:rPr>
          <w:rFonts w:ascii="Times New Roman" w:eastAsia="Times New Roman" w:hAnsi="Times New Roman" w:cs="Times New Roman"/>
          <w:color w:val="000000"/>
          <w:kern w:val="0"/>
          <w:sz w:val="26"/>
          <w:szCs w:val="26"/>
          <w:lang w:val="uk-UA" w:eastAsia="ru-RU" w:bidi="ru-RU"/>
        </w:rPr>
        <w:t xml:space="preserve">формування та використання людського </w:t>
      </w:r>
      <w:r w:rsidRPr="00126D4A">
        <w:rPr>
          <w:rFonts w:ascii="Times New Roman" w:eastAsia="Times New Roman" w:hAnsi="Times New Roman" w:cs="Times New Roman"/>
          <w:color w:val="000000"/>
          <w:kern w:val="0"/>
          <w:sz w:val="26"/>
          <w:szCs w:val="26"/>
          <w:lang w:val="uk-UA" w:eastAsia="uk-UA" w:bidi="uk-UA"/>
        </w:rPr>
        <w:t>потенціалу;</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віртуалізація економічних та інших процесів на основі розвитку сфери інформації та телекомунікацій стає одним з факторів </w:t>
      </w:r>
      <w:r w:rsidRPr="00126D4A">
        <w:rPr>
          <w:rFonts w:ascii="Times New Roman" w:eastAsia="Times New Roman" w:hAnsi="Times New Roman" w:cs="Times New Roman"/>
          <w:color w:val="000000"/>
          <w:kern w:val="0"/>
          <w:sz w:val="26"/>
          <w:szCs w:val="26"/>
          <w:lang w:val="uk-UA" w:eastAsia="ru-RU" w:bidi="ru-RU"/>
        </w:rPr>
        <w:t xml:space="preserve">глобального </w:t>
      </w:r>
      <w:r w:rsidRPr="00126D4A">
        <w:rPr>
          <w:rFonts w:ascii="Times New Roman" w:eastAsia="Times New Roman" w:hAnsi="Times New Roman" w:cs="Times New Roman"/>
          <w:color w:val="000000"/>
          <w:kern w:val="0"/>
          <w:sz w:val="26"/>
          <w:szCs w:val="26"/>
          <w:lang w:val="uk-UA" w:eastAsia="uk-UA" w:bidi="uk-UA"/>
        </w:rPr>
        <w:t xml:space="preserve">економічного лідерства, оскільки формує сучасну інфраструктуру міжнародних економічних відносин, забезпечує динамічність економічних процесів та віртуалізує простір їх перебігу. В цих умовах міграція людських ресурсів, з одного </w:t>
      </w:r>
      <w:r w:rsidRPr="00126D4A">
        <w:rPr>
          <w:rFonts w:ascii="Times New Roman" w:eastAsia="Times New Roman" w:hAnsi="Times New Roman" w:cs="Times New Roman"/>
          <w:color w:val="000000"/>
          <w:kern w:val="0"/>
          <w:sz w:val="26"/>
          <w:szCs w:val="26"/>
          <w:lang w:val="uk-UA" w:eastAsia="ru-RU" w:bidi="ru-RU"/>
        </w:rPr>
        <w:t xml:space="preserve">боку, </w:t>
      </w:r>
      <w:r w:rsidRPr="00126D4A">
        <w:rPr>
          <w:rFonts w:ascii="Times New Roman" w:eastAsia="Times New Roman" w:hAnsi="Times New Roman" w:cs="Times New Roman"/>
          <w:color w:val="000000"/>
          <w:kern w:val="0"/>
          <w:sz w:val="26"/>
          <w:szCs w:val="26"/>
          <w:lang w:val="uk-UA" w:eastAsia="uk-UA" w:bidi="uk-UA"/>
        </w:rPr>
        <w:t>підтримується посиленням комунікаційними зв’язками в межах міграційних мереж та в процесі здійснення міграційних переміщень, а з іншого - отримує інструментарій технічної підтримки здійснення грошових переказів.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Визначені тенденції геоекономічних трансформацій чинять вплив на рух людських ресурсів та віддачу від їх використання у часі та просторі. Можливості, обсяги та характер такого використання обумовлюються особливостями країн міграційної пари, а також інтенсивністю дії факторів «притягування- виштовхування». При цьому інституційне середовище країн міграційної пари визначають інтенсивність дії вказаних факторів на формування міграційних потоків.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В умовах країн прагнення до економічного домінування на основі демографічного, трудового та інтелектуального </w:t>
      </w:r>
      <w:r w:rsidRPr="00126D4A">
        <w:rPr>
          <w:rFonts w:ascii="Times New Roman" w:eastAsia="Times New Roman" w:hAnsi="Times New Roman" w:cs="Times New Roman"/>
          <w:color w:val="000000"/>
          <w:kern w:val="0"/>
          <w:sz w:val="26"/>
          <w:szCs w:val="26"/>
          <w:lang w:val="uk-UA" w:eastAsia="ru-RU" w:bidi="ru-RU"/>
        </w:rPr>
        <w:t xml:space="preserve">ресурсу </w:t>
      </w:r>
      <w:r w:rsidRPr="00126D4A">
        <w:rPr>
          <w:rFonts w:ascii="Times New Roman" w:eastAsia="Times New Roman" w:hAnsi="Times New Roman" w:cs="Times New Roman"/>
          <w:color w:val="000000"/>
          <w:kern w:val="0"/>
          <w:sz w:val="26"/>
          <w:szCs w:val="26"/>
          <w:lang w:val="uk-UA" w:eastAsia="uk-UA" w:bidi="uk-UA"/>
        </w:rPr>
        <w:t>і виходячи з окресленого впливу геоекономічних трансформацій на процеси міжнародної міграції, виділено дві групи країн відповідно до механізму їх долучення до таких процесів: 1) країни- лідери економічного розвитку (самостійно формують геоекономічну стратегію та реалізують геоекономічні інтереси, провадять політику залучення мігрантів з високим рівнем кваліфікації; є країнами-донорами людських ресурсів та країнами- реципієнтами, мають розвинене інституційне середовище регулювання міграційних процесів, незначну кількість вимушених емігрантів поряд зі значною кількістю біженців та шукачів притулку з інших країн); 2) периферійні країни (формують та реалізують геоекономічну стратегію під впливом країн-лідерів, провадять політику експорту мігрантів для максимізації фінансових вигід країни, є країнами-донорами людських ресурсів та країнами-реципієнтами, мають нерозвинене інституційне середовище регулювання міграційних процесів та значну кількість вимушених мігрантів (в т.ч. постконфліктних), які циркулюють між периферійними країнами одного регіону). Це дозволяє структурувати переваги та недоліки долучення країни до міжнародних міграційних процесів з метою формування виваженої міграційної політики та визначення напрямів її гармонізації з регіональною міграційною політикою в умовах геоекономічних ризиків.</w:t>
      </w:r>
    </w:p>
    <w:p w:rsidR="00126D4A" w:rsidRPr="00126D4A" w:rsidRDefault="00126D4A" w:rsidP="00126D4A">
      <w:pPr>
        <w:tabs>
          <w:tab w:val="clear" w:pos="709"/>
          <w:tab w:val="left" w:pos="6510"/>
          <w:tab w:val="right" w:pos="9985"/>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Еколого-природничий тип геоекономічного ризику запропоновано оцінювати за інтенсивністю екстремальних кліматичних подій та вразливістю регіональних інтеграційних об’єднань до них. На основі даних </w:t>
      </w:r>
      <w:r w:rsidRPr="00126D4A">
        <w:rPr>
          <w:rFonts w:ascii="Times New Roman" w:eastAsia="Times New Roman" w:hAnsi="Times New Roman" w:cs="Times New Roman"/>
          <w:color w:val="000000"/>
          <w:kern w:val="0"/>
          <w:sz w:val="26"/>
          <w:szCs w:val="26"/>
          <w:lang w:eastAsia="ru-RU" w:bidi="ru-RU"/>
        </w:rPr>
        <w:t xml:space="preserve">ООН </w:t>
      </w:r>
      <w:r w:rsidRPr="00126D4A">
        <w:rPr>
          <w:rFonts w:ascii="Times New Roman" w:eastAsia="Times New Roman" w:hAnsi="Times New Roman" w:cs="Times New Roman"/>
          <w:color w:val="000000"/>
          <w:kern w:val="0"/>
          <w:sz w:val="26"/>
          <w:szCs w:val="26"/>
          <w:lang w:val="uk-UA" w:eastAsia="uk-UA" w:bidi="uk-UA"/>
        </w:rPr>
        <w:t>про кількість та наслідки екстремальних кліматичних подій протягом</w:t>
      </w:r>
      <w:r w:rsidRPr="00126D4A">
        <w:rPr>
          <w:rFonts w:ascii="Times New Roman" w:eastAsia="Times New Roman" w:hAnsi="Times New Roman" w:cs="Times New Roman"/>
          <w:color w:val="000000"/>
          <w:kern w:val="0"/>
          <w:sz w:val="26"/>
          <w:szCs w:val="26"/>
          <w:lang w:val="uk-UA" w:eastAsia="uk-UA" w:bidi="uk-UA"/>
        </w:rPr>
        <w:tab/>
        <w:t>1985-2014 рр.</w:t>
      </w:r>
      <w:r w:rsidRPr="00126D4A">
        <w:rPr>
          <w:rFonts w:ascii="Times New Roman" w:eastAsia="Times New Roman" w:hAnsi="Times New Roman" w:cs="Times New Roman"/>
          <w:color w:val="000000"/>
          <w:kern w:val="0"/>
          <w:sz w:val="26"/>
          <w:szCs w:val="26"/>
          <w:lang w:val="uk-UA" w:eastAsia="uk-UA" w:bidi="uk-UA"/>
        </w:rPr>
        <w:tab/>
        <w:t>регіональні</w:t>
      </w:r>
    </w:p>
    <w:p w:rsidR="00126D4A" w:rsidRPr="00126D4A" w:rsidRDefault="00126D4A" w:rsidP="00126D4A">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інтеграційні об’єднання </w:t>
      </w:r>
      <w:r w:rsidRPr="00126D4A">
        <w:rPr>
          <w:rFonts w:ascii="Times New Roman" w:eastAsia="Times New Roman" w:hAnsi="Times New Roman" w:cs="Times New Roman"/>
          <w:color w:val="000000"/>
          <w:kern w:val="0"/>
          <w:sz w:val="26"/>
          <w:szCs w:val="26"/>
          <w:lang w:eastAsia="ru-RU" w:bidi="ru-RU"/>
        </w:rPr>
        <w:t xml:space="preserve">кластеризовано </w:t>
      </w:r>
      <w:r w:rsidRPr="00126D4A">
        <w:rPr>
          <w:rFonts w:ascii="Times New Roman" w:eastAsia="Times New Roman" w:hAnsi="Times New Roman" w:cs="Times New Roman"/>
          <w:color w:val="000000"/>
          <w:kern w:val="0"/>
          <w:sz w:val="26"/>
          <w:szCs w:val="26"/>
          <w:lang w:val="uk-UA" w:eastAsia="uk-UA" w:bidi="uk-UA"/>
        </w:rPr>
        <w:t xml:space="preserve">за рівнем ризику таких подій (природних </w:t>
      </w:r>
      <w:r w:rsidRPr="00126D4A">
        <w:rPr>
          <w:rFonts w:ascii="Times New Roman" w:eastAsia="Times New Roman" w:hAnsi="Times New Roman" w:cs="Times New Roman"/>
          <w:color w:val="000000"/>
          <w:kern w:val="0"/>
          <w:sz w:val="26"/>
          <w:szCs w:val="26"/>
          <w:lang w:eastAsia="ru-RU" w:bidi="ru-RU"/>
        </w:rPr>
        <w:t xml:space="preserve">катастроф). </w:t>
      </w:r>
      <w:r w:rsidRPr="00126D4A">
        <w:rPr>
          <w:rFonts w:ascii="Times New Roman" w:eastAsia="Times New Roman" w:hAnsi="Times New Roman" w:cs="Times New Roman"/>
          <w:color w:val="000000"/>
          <w:kern w:val="0"/>
          <w:sz w:val="26"/>
          <w:szCs w:val="26"/>
          <w:lang w:val="uk-UA" w:eastAsia="uk-UA" w:bidi="uk-UA"/>
        </w:rPr>
        <w:t xml:space="preserve">Для кластеризації обрано </w:t>
      </w:r>
      <w:r w:rsidRPr="00126D4A">
        <w:rPr>
          <w:rFonts w:ascii="Times New Roman" w:eastAsia="Times New Roman" w:hAnsi="Times New Roman" w:cs="Times New Roman"/>
          <w:color w:val="000000"/>
          <w:kern w:val="0"/>
          <w:sz w:val="26"/>
          <w:szCs w:val="26"/>
          <w:lang w:eastAsia="ru-RU" w:bidi="ru-RU"/>
        </w:rPr>
        <w:t xml:space="preserve">два </w:t>
      </w:r>
      <w:r w:rsidRPr="00126D4A">
        <w:rPr>
          <w:rFonts w:ascii="Times New Roman" w:eastAsia="Times New Roman" w:hAnsi="Times New Roman" w:cs="Times New Roman"/>
          <w:color w:val="000000"/>
          <w:kern w:val="0"/>
          <w:sz w:val="26"/>
          <w:szCs w:val="26"/>
          <w:lang w:val="uk-UA" w:eastAsia="uk-UA" w:bidi="uk-UA"/>
        </w:rPr>
        <w:t xml:space="preserve">показника: частку сукупної кількості екстремальних кліматичних подій та частку сукупної кількості постраждалих. Частка, що припадає на об’ єднання розраховувалася виходячи з загальносвітового значення відповідного показника </w:t>
      </w:r>
      <w:r w:rsidRPr="00126D4A">
        <w:rPr>
          <w:rFonts w:ascii="Times New Roman" w:eastAsia="Times New Roman" w:hAnsi="Times New Roman" w:cs="Times New Roman"/>
          <w:color w:val="000000"/>
          <w:kern w:val="0"/>
          <w:sz w:val="26"/>
          <w:szCs w:val="26"/>
          <w:lang w:eastAsia="ru-RU" w:bidi="ru-RU"/>
        </w:rPr>
        <w:t xml:space="preserve">(рис. </w:t>
      </w:r>
      <w:r w:rsidRPr="00126D4A">
        <w:rPr>
          <w:rFonts w:ascii="Times New Roman" w:eastAsia="Times New Roman" w:hAnsi="Times New Roman" w:cs="Times New Roman"/>
          <w:color w:val="000000"/>
          <w:kern w:val="0"/>
          <w:sz w:val="26"/>
          <w:szCs w:val="26"/>
          <w:lang w:val="uk-UA" w:eastAsia="uk-UA" w:bidi="uk-UA"/>
        </w:rPr>
        <w:t>3).</w:t>
      </w:r>
    </w:p>
    <w:p w:rsidR="00126D4A" w:rsidRPr="00126D4A" w:rsidRDefault="00126D4A" w:rsidP="00126D4A">
      <w:pPr>
        <w:tabs>
          <w:tab w:val="clear" w:pos="709"/>
        </w:tabs>
        <w:suppressAutoHyphens w:val="0"/>
        <w:spacing w:after="304" w:line="130" w:lineRule="exact"/>
        <w:ind w:left="162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NAFTA з </w:t>
      </w:r>
      <w:r w:rsidRPr="00126D4A">
        <w:rPr>
          <w:rFonts w:ascii="Trebuchet MS" w:eastAsia="Trebuchet MS" w:hAnsi="Trebuchet MS" w:cs="Trebuchet MS"/>
          <w:color w:val="000000"/>
          <w:w w:val="200"/>
          <w:kern w:val="0"/>
          <w:sz w:val="13"/>
          <w:szCs w:val="13"/>
          <w:lang w:val="en-US" w:eastAsia="en-US" w:bidi="en-US"/>
        </w:rPr>
        <w:t>—</w:t>
      </w:r>
    </w:p>
    <w:p w:rsidR="00126D4A" w:rsidRPr="00126D4A" w:rsidRDefault="00126D4A" w:rsidP="00126D4A">
      <w:pPr>
        <w:tabs>
          <w:tab w:val="clear" w:pos="709"/>
          <w:tab w:val="right" w:leader="hyphen" w:pos="3953"/>
        </w:tabs>
        <w:suppressAutoHyphens w:val="0"/>
        <w:spacing w:after="0" w:line="130" w:lineRule="exact"/>
        <w:ind w:left="162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ASEAN </w:t>
      </w:r>
      <w:r w:rsidRPr="00126D4A">
        <w:rPr>
          <w:rFonts w:ascii="Courier New" w:hAnsi="Courier New"/>
          <w:i/>
          <w:iCs/>
          <w:color w:val="000000"/>
          <w:kern w:val="0"/>
          <w:sz w:val="13"/>
          <w:szCs w:val="13"/>
          <w:lang w:val="en-US" w:eastAsia="en-US" w:bidi="en-US"/>
        </w:rPr>
        <w:t>s</w:t>
      </w:r>
      <w:r w:rsidRPr="00126D4A">
        <w:rPr>
          <w:rFonts w:ascii="Courier New" w:hAnsi="Courier New"/>
          <w:color w:val="000000"/>
          <w:kern w:val="0"/>
          <w:sz w:val="24"/>
          <w:szCs w:val="24"/>
          <w:lang w:val="uk-UA" w:eastAsia="uk-UA" w:bidi="uk-UA"/>
        </w:rPr>
        <w:tab/>
        <w:t>і—</w:t>
      </w:r>
    </w:p>
    <w:p w:rsidR="00126D4A" w:rsidRPr="00126D4A" w:rsidRDefault="00126D4A" w:rsidP="00126D4A">
      <w:pPr>
        <w:tabs>
          <w:tab w:val="clear" w:pos="709"/>
        </w:tabs>
        <w:suppressAutoHyphens w:val="0"/>
        <w:spacing w:after="28" w:line="190" w:lineRule="exact"/>
        <w:ind w:left="3660" w:firstLine="0"/>
        <w:jc w:val="left"/>
        <w:rPr>
          <w:rFonts w:ascii="Courier New" w:hAnsi="Courier New"/>
          <w:color w:val="000000"/>
          <w:kern w:val="0"/>
          <w:sz w:val="24"/>
          <w:szCs w:val="24"/>
          <w:lang w:val="uk-UA" w:eastAsia="uk-UA" w:bidi="uk-UA"/>
        </w:rPr>
      </w:pPr>
      <w:r w:rsidRPr="00126D4A">
        <w:rPr>
          <w:rFonts w:ascii="Times New Roman" w:hAnsi="Times New Roman" w:cs="Times New Roman"/>
          <w:color w:val="000000"/>
          <w:kern w:val="0"/>
          <w:sz w:val="19"/>
          <w:szCs w:val="19"/>
          <w:lang w:val="uk-UA" w:eastAsia="uk-UA" w:bidi="uk-UA"/>
        </w:rPr>
        <w:t>$h</w:t>
      </w:r>
    </w:p>
    <w:p w:rsidR="00126D4A" w:rsidRPr="00126D4A" w:rsidRDefault="00126D4A" w:rsidP="00126D4A">
      <w:pPr>
        <w:tabs>
          <w:tab w:val="clear" w:pos="709"/>
        </w:tabs>
        <w:suppressAutoHyphens w:val="0"/>
        <w:spacing w:after="45" w:line="130" w:lineRule="exact"/>
        <w:ind w:left="146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MERCO</w:t>
      </w:r>
    </w:p>
    <w:p w:rsidR="00126D4A" w:rsidRPr="00126D4A" w:rsidRDefault="00126D4A" w:rsidP="00126D4A">
      <w:pPr>
        <w:tabs>
          <w:tab w:val="clear" w:pos="709"/>
        </w:tabs>
        <w:suppressAutoHyphens w:val="0"/>
        <w:spacing w:after="280" w:line="130" w:lineRule="exact"/>
        <w:ind w:left="192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SUR</w:t>
      </w:r>
    </w:p>
    <w:p w:rsidR="00126D4A" w:rsidRPr="00126D4A" w:rsidRDefault="00126D4A" w:rsidP="00126D4A">
      <w:pPr>
        <w:tabs>
          <w:tab w:val="clear" w:pos="709"/>
          <w:tab w:val="left" w:leader="hyphen" w:pos="3019"/>
        </w:tabs>
        <w:suppressAutoHyphens w:val="0"/>
        <w:spacing w:after="285" w:line="130" w:lineRule="exact"/>
        <w:ind w:left="146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ECOWAS?</w:t>
      </w:r>
      <w:r w:rsidRPr="00126D4A">
        <w:rPr>
          <w:rFonts w:ascii="Courier New" w:hAnsi="Courier New"/>
          <w:color w:val="000000"/>
          <w:kern w:val="0"/>
          <w:sz w:val="24"/>
          <w:szCs w:val="24"/>
          <w:lang w:val="uk-UA" w:eastAsia="uk-UA" w:bidi="uk-UA"/>
        </w:rPr>
        <w:tab/>
      </w:r>
    </w:p>
    <w:p w:rsidR="00126D4A" w:rsidRPr="00126D4A" w:rsidRDefault="00126D4A" w:rsidP="00126D4A">
      <w:pPr>
        <w:tabs>
          <w:tab w:val="clear" w:pos="709"/>
          <w:tab w:val="left" w:pos="3019"/>
          <w:tab w:val="left" w:leader="hyphen" w:pos="3907"/>
        </w:tabs>
        <w:suppressAutoHyphens w:val="0"/>
        <w:spacing w:after="285" w:line="130" w:lineRule="exact"/>
        <w:ind w:left="192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EAC з </w:t>
      </w:r>
      <w:r w:rsidRPr="00126D4A">
        <w:rPr>
          <w:rFonts w:ascii="Trebuchet MS" w:eastAsia="Trebuchet MS" w:hAnsi="Trebuchet MS" w:cs="Trebuchet MS"/>
          <w:color w:val="000000"/>
          <w:w w:val="200"/>
          <w:kern w:val="0"/>
          <w:sz w:val="13"/>
          <w:szCs w:val="13"/>
          <w:lang w:val="en-US" w:eastAsia="en-US" w:bidi="en-US"/>
        </w:rPr>
        <w:t>—</w:t>
      </w:r>
      <w:r w:rsidRPr="00126D4A">
        <w:rPr>
          <w:rFonts w:ascii="Trebuchet MS" w:eastAsia="Trebuchet MS" w:hAnsi="Trebuchet MS" w:cs="Trebuchet MS"/>
          <w:color w:val="000000"/>
          <w:w w:val="200"/>
          <w:kern w:val="0"/>
          <w:sz w:val="13"/>
          <w:szCs w:val="13"/>
          <w:lang w:val="en-US" w:eastAsia="en-US" w:bidi="en-US"/>
        </w:rPr>
        <w:tab/>
      </w:r>
      <w:r w:rsidRPr="00126D4A">
        <w:rPr>
          <w:rFonts w:ascii="Courier New" w:hAnsi="Courier New"/>
          <w:color w:val="000000"/>
          <w:kern w:val="0"/>
          <w:sz w:val="24"/>
          <w:szCs w:val="24"/>
          <w:lang w:val="uk-UA" w:eastAsia="uk-UA" w:bidi="uk-UA"/>
        </w:rPr>
        <w:tab/>
      </w:r>
    </w:p>
    <w:p w:rsidR="00126D4A" w:rsidRPr="00126D4A" w:rsidRDefault="00126D4A" w:rsidP="00126D4A">
      <w:pPr>
        <w:tabs>
          <w:tab w:val="clear" w:pos="709"/>
          <w:tab w:val="left" w:leader="hyphen" w:pos="3019"/>
        </w:tabs>
        <w:suppressAutoHyphens w:val="0"/>
        <w:spacing w:after="285" w:line="130" w:lineRule="exact"/>
        <w:ind w:left="174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SADC</w:t>
      </w:r>
      <w:r w:rsidRPr="00126D4A">
        <w:rPr>
          <w:rFonts w:ascii="Trebuchet MS" w:eastAsia="Trebuchet MS" w:hAnsi="Trebuchet MS" w:cs="Trebuchet MS"/>
          <w:color w:val="000000"/>
          <w:w w:val="200"/>
          <w:kern w:val="0"/>
          <w:sz w:val="13"/>
          <w:szCs w:val="13"/>
          <w:lang w:val="en-US" w:eastAsia="en-US" w:bidi="en-US"/>
        </w:rPr>
        <w:t>e</w:t>
      </w:r>
      <w:r w:rsidRPr="00126D4A">
        <w:rPr>
          <w:rFonts w:ascii="Trebuchet MS" w:hAnsi="Trebuchet MS" w:cs="Trebuchet MS"/>
          <w:color w:val="000000"/>
          <w:w w:val="200"/>
          <w:kern w:val="0"/>
          <w:sz w:val="13"/>
          <w:szCs w:val="13"/>
          <w:lang w:val="uk-UA" w:eastAsia="en-US" w:bidi="en-US"/>
        </w:rPr>
        <w:tab/>
      </w:r>
    </w:p>
    <w:p w:rsidR="00126D4A" w:rsidRPr="00126D4A" w:rsidRDefault="00126D4A" w:rsidP="00126D4A">
      <w:pPr>
        <w:tabs>
          <w:tab w:val="clear" w:pos="709"/>
          <w:tab w:val="left" w:pos="8292"/>
          <w:tab w:val="left" w:leader="underscore" w:pos="8575"/>
        </w:tabs>
        <w:suppressAutoHyphens w:val="0"/>
        <w:spacing w:after="0" w:line="130" w:lineRule="exact"/>
        <w:ind w:left="162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SAARC 4</w:t>
      </w:r>
      <w:r w:rsidRPr="00126D4A">
        <w:rPr>
          <w:rFonts w:ascii="Trebuchet MS" w:eastAsia="Trebuchet MS" w:hAnsi="Trebuchet MS" w:cs="Trebuchet MS"/>
          <w:color w:val="000000"/>
          <w:w w:val="200"/>
          <w:kern w:val="0"/>
          <w:sz w:val="13"/>
          <w:szCs w:val="13"/>
          <w:lang w:val="en-US" w:eastAsia="en-US" w:bidi="en-US"/>
        </w:rPr>
        <w:t>i</w:t>
      </w:r>
      <w:r w:rsidRPr="00126D4A">
        <w:rPr>
          <w:rFonts w:ascii="Courier New" w:hAnsi="Courier New"/>
          <w:color w:val="000000"/>
          <w:kern w:val="0"/>
          <w:sz w:val="24"/>
          <w:szCs w:val="24"/>
          <w:lang w:val="uk-UA" w:eastAsia="uk-UA" w:bidi="uk-UA"/>
        </w:rPr>
        <w:tab/>
      </w:r>
      <w:r w:rsidRPr="00126D4A">
        <w:rPr>
          <w:rFonts w:ascii="Courier New" w:hAnsi="Courier New"/>
          <w:color w:val="000000"/>
          <w:kern w:val="0"/>
          <w:sz w:val="24"/>
          <w:szCs w:val="24"/>
          <w:lang w:val="uk-UA" w:eastAsia="uk-UA" w:bidi="uk-UA"/>
        </w:rPr>
        <w:tab/>
      </w:r>
    </w:p>
    <w:p w:rsidR="00126D4A" w:rsidRPr="00126D4A" w:rsidRDefault="00126D4A" w:rsidP="00126D4A">
      <w:pPr>
        <w:tabs>
          <w:tab w:val="clear" w:pos="709"/>
        </w:tabs>
        <w:suppressAutoHyphens w:val="0"/>
        <w:spacing w:after="300" w:line="322" w:lineRule="exact"/>
        <w:ind w:right="20"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Рис. </w:t>
      </w:r>
      <w:r w:rsidRPr="00126D4A">
        <w:rPr>
          <w:rFonts w:ascii="Times New Roman" w:eastAsia="Times New Roman" w:hAnsi="Times New Roman" w:cs="Times New Roman"/>
          <w:color w:val="000000"/>
          <w:kern w:val="0"/>
          <w:sz w:val="26"/>
          <w:szCs w:val="26"/>
          <w:lang w:val="uk-UA" w:eastAsia="en-US" w:bidi="en-US"/>
        </w:rPr>
        <w:t xml:space="preserve">3. </w:t>
      </w:r>
      <w:r w:rsidRPr="00126D4A">
        <w:rPr>
          <w:rFonts w:ascii="Times New Roman" w:eastAsia="Times New Roman" w:hAnsi="Times New Roman" w:cs="Times New Roman"/>
          <w:color w:val="000000"/>
          <w:kern w:val="0"/>
          <w:sz w:val="26"/>
          <w:szCs w:val="26"/>
          <w:lang w:val="uk-UA" w:eastAsia="uk-UA" w:bidi="uk-UA"/>
        </w:rPr>
        <w:t>Кластери регіональних інтеграційних об’єднань за їх часткою у кількості екстремальних кліматичних подій та кількості постраждалих у них у 1985-2014 рр.</w:t>
      </w:r>
    </w:p>
    <w:p w:rsidR="00126D4A" w:rsidRPr="00126D4A" w:rsidRDefault="00126D4A" w:rsidP="00126D4A">
      <w:pPr>
        <w:tabs>
          <w:tab w:val="clear" w:pos="709"/>
        </w:tabs>
        <w:suppressAutoHyphens w:val="0"/>
        <w:spacing w:after="0" w:line="322" w:lineRule="exact"/>
        <w:ind w:left="4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На основі отриманих кластерів обрані регіональні інтеграційні об’єднання класифіковано за рівнем ризику екстремальних кліматичних подій: низький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MERCOSUR</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SADC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ECOWAS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EAC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нижче середнього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EU</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NAFTA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вище середнього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ASEAN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високий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SAARC</w:t>
      </w:r>
      <w:r w:rsidRPr="00126D4A">
        <w:rPr>
          <w:rFonts w:ascii="Times New Roman" w:eastAsia="Times New Roman" w:hAnsi="Times New Roman" w:cs="Times New Roman"/>
          <w:color w:val="000000"/>
          <w:kern w:val="0"/>
          <w:sz w:val="26"/>
          <w:szCs w:val="26"/>
          <w:lang w:val="uk-UA" w:eastAsia="en-US" w:bidi="en-US"/>
        </w:rPr>
        <w:t>).</w:t>
      </w:r>
    </w:p>
    <w:p w:rsidR="00126D4A" w:rsidRPr="00126D4A" w:rsidRDefault="00126D4A" w:rsidP="00126D4A">
      <w:pPr>
        <w:tabs>
          <w:tab w:val="clear" w:pos="709"/>
        </w:tabs>
        <w:suppressAutoHyphens w:val="0"/>
        <w:spacing w:after="0" w:line="322" w:lineRule="exact"/>
        <w:ind w:left="4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Визначення приналежності інтеграційного об’єднання до відповідного кластера дає можливість оцінити його еколого-природничі ризики та встановити </w:t>
      </w:r>
      <w:r w:rsidRPr="00126D4A">
        <w:rPr>
          <w:rFonts w:ascii="Times New Roman" w:eastAsia="Times New Roman" w:hAnsi="Times New Roman" w:cs="Times New Roman"/>
          <w:color w:val="000000"/>
          <w:kern w:val="0"/>
          <w:sz w:val="26"/>
          <w:szCs w:val="26"/>
          <w:lang w:val="uk-UA" w:eastAsia="ru-RU" w:bidi="ru-RU"/>
        </w:rPr>
        <w:t xml:space="preserve">потребу </w:t>
      </w:r>
      <w:r w:rsidRPr="00126D4A">
        <w:rPr>
          <w:rFonts w:ascii="Times New Roman" w:eastAsia="Times New Roman" w:hAnsi="Times New Roman" w:cs="Times New Roman"/>
          <w:color w:val="000000"/>
          <w:kern w:val="0"/>
          <w:sz w:val="26"/>
          <w:szCs w:val="26"/>
          <w:lang w:val="uk-UA" w:eastAsia="uk-UA" w:bidi="uk-UA"/>
        </w:rPr>
        <w:t>моніторингу передумов та наслідків екстремальних кліматичних подій та, відповідно, факторів «виштовхування». Крім того, це дозволяє оцінювати потребу фінансування подолання наслідків таких подій та визначати країни, які є потенційними донорами мігрантів.</w:t>
      </w:r>
    </w:p>
    <w:p w:rsidR="00126D4A" w:rsidRPr="00126D4A" w:rsidRDefault="00126D4A" w:rsidP="00126D4A">
      <w:pPr>
        <w:tabs>
          <w:tab w:val="clear" w:pos="709"/>
        </w:tabs>
        <w:suppressAutoHyphens w:val="0"/>
        <w:spacing w:after="0" w:line="322" w:lineRule="exact"/>
        <w:ind w:left="4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У роботі обґрунтовані причинно-наслідкові зв’язки міжнародної міграції з існуючими геоекономічними ризиками еколого-природничого типу шляхом окреслення впливу екстремальних кліматичних подій та екстремальних змін на формування факторів «виштовхування». Встановлено, що важливість соціально- економічних характеристик країни походження (рівень економічного розвитку, бідності, депривації населення, вразливості економіки, особливості просторового розміщення продуктивних сил) визначає готовність країни до прийняття наслідків екологічних змін та природних катастроф. Доведено, що вразливість держави та неспроможність її інституційного середовища долати наслідки таких подій визначає більшу схильність населення країни до міграції, адже у такому випадку міграційні мотиви будуть формуватися, виходячи з неспроможності населення </w:t>
      </w:r>
      <w:r w:rsidRPr="00126D4A">
        <w:rPr>
          <w:rFonts w:ascii="Times New Roman" w:eastAsia="Times New Roman" w:hAnsi="Times New Roman" w:cs="Times New Roman"/>
          <w:color w:val="000000"/>
          <w:kern w:val="0"/>
          <w:sz w:val="26"/>
          <w:szCs w:val="26"/>
          <w:lang w:val="uk-UA" w:eastAsia="ru-RU" w:bidi="ru-RU"/>
        </w:rPr>
        <w:t xml:space="preserve">обрати </w:t>
      </w:r>
      <w:r w:rsidRPr="00126D4A">
        <w:rPr>
          <w:rFonts w:ascii="Times New Roman" w:eastAsia="Times New Roman" w:hAnsi="Times New Roman" w:cs="Times New Roman"/>
          <w:color w:val="000000"/>
          <w:kern w:val="0"/>
          <w:sz w:val="26"/>
          <w:szCs w:val="26"/>
          <w:lang w:val="uk-UA" w:eastAsia="uk-UA" w:bidi="uk-UA"/>
        </w:rPr>
        <w:t>іншу форму адаптації до екологічних змін та екстремальних кліматичних подій.</w:t>
      </w:r>
    </w:p>
    <w:p w:rsidR="00126D4A" w:rsidRPr="00126D4A" w:rsidRDefault="00126D4A" w:rsidP="00126D4A">
      <w:pPr>
        <w:tabs>
          <w:tab w:val="clear" w:pos="709"/>
        </w:tabs>
        <w:suppressAutoHyphens w:val="0"/>
        <w:spacing w:after="0" w:line="322" w:lineRule="exact"/>
        <w:ind w:left="40" w:right="20" w:firstLine="560"/>
        <w:rPr>
          <w:rFonts w:ascii="Times New Roman" w:eastAsia="Times New Roman" w:hAnsi="Times New Roman" w:cs="Times New Roman"/>
          <w:kern w:val="0"/>
          <w:sz w:val="26"/>
          <w:szCs w:val="26"/>
          <w:lang w:val="uk-UA" w:eastAsia="uk-UA" w:bidi="uk-UA"/>
        </w:rPr>
        <w:sectPr w:rsidR="00126D4A" w:rsidRPr="00126D4A">
          <w:type w:val="continuous"/>
          <w:pgSz w:w="11909" w:h="16838"/>
          <w:pgMar w:top="1369" w:right="847" w:bottom="947" w:left="933" w:header="0" w:footer="3" w:gutter="0"/>
          <w:cols w:space="720"/>
          <w:noEndnote/>
          <w:docGrid w:linePitch="360"/>
        </w:sectPr>
      </w:pPr>
      <w:r w:rsidRPr="00126D4A">
        <w:rPr>
          <w:rFonts w:ascii="Times New Roman" w:eastAsia="Times New Roman" w:hAnsi="Times New Roman" w:cs="Times New Roman"/>
          <w:color w:val="000000"/>
          <w:kern w:val="0"/>
          <w:sz w:val="26"/>
          <w:szCs w:val="26"/>
          <w:lang w:val="uk-UA" w:eastAsia="uk-UA" w:bidi="uk-UA"/>
        </w:rPr>
        <w:t>У результаті сформульовано завдання регулювання міжнародної міграції в умовах екстремальних кліматичних подій: 1) формування системи захисту населення від потенційних наслідків екстремальних кліматичних подій з метою зниження ризиків формування факторів виштовхування та посилення міграційних мотивів; 2) спрощення процедур оформлення міграційного переміщення при настанні екстремальних кліматичних подій та забезпечення належного захисту мігрантів; 3) сприяння кращій інтеграції мігрантів у приймаючому суспільстві з урахуванням статево-вікових та освітньо-професійних характеристик людських ресурсів та забезпечення їх захисту як громадян країни походження; 4) створення</w:t>
      </w:r>
    </w:p>
    <w:p w:rsidR="00126D4A" w:rsidRPr="00126D4A" w:rsidRDefault="00126D4A" w:rsidP="00126D4A">
      <w:pPr>
        <w:framePr w:w="662" w:h="126" w:wrap="none" w:vAnchor="text" w:hAnchor="margin" w:x="5360" w:y="8324"/>
        <w:tabs>
          <w:tab w:val="clear" w:pos="709"/>
        </w:tabs>
        <w:suppressAutoHyphens w:val="0"/>
        <w:spacing w:after="0" w:line="150" w:lineRule="exact"/>
        <w:ind w:firstLine="0"/>
        <w:jc w:val="left"/>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222</w:t>
      </w:r>
    </w:p>
    <w:p w:rsidR="00126D4A" w:rsidRPr="00126D4A" w:rsidRDefault="00126D4A" w:rsidP="00126D4A">
      <w:pPr>
        <w:framePr w:w="1152" w:h="158" w:wrap="none" w:vAnchor="text" w:hAnchor="margin" w:x="4866" w:y="8583"/>
        <w:tabs>
          <w:tab w:val="clear" w:pos="709"/>
        </w:tabs>
        <w:suppressAutoHyphens w:val="0"/>
        <w:spacing w:after="0" w:line="150" w:lineRule="exact"/>
        <w:ind w:firstLine="0"/>
        <w:jc w:val="left"/>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Середні доходи</w:t>
      </w:r>
    </w:p>
    <w:p w:rsidR="00126D4A" w:rsidRPr="00126D4A" w:rsidRDefault="00126D4A" w:rsidP="00126D4A">
      <w:pPr>
        <w:framePr w:w="1066" w:h="393" w:wrap="none" w:vAnchor="text" w:hAnchor="margin" w:x="6675" w:y="8546"/>
        <w:tabs>
          <w:tab w:val="clear" w:pos="709"/>
        </w:tabs>
        <w:suppressAutoHyphens w:val="0"/>
        <w:spacing w:after="0" w:line="197" w:lineRule="exact"/>
        <w:ind w:firstLine="0"/>
        <w:jc w:val="center"/>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Доходи нижче середнього</w:t>
      </w:r>
    </w:p>
    <w:p w:rsidR="00126D4A" w:rsidRPr="00126D4A" w:rsidRDefault="00126D4A" w:rsidP="00126D4A">
      <w:pPr>
        <w:framePr w:w="1061" w:h="150" w:wrap="none" w:vAnchor="text" w:hAnchor="margin" w:x="8442" w:y="8583"/>
        <w:tabs>
          <w:tab w:val="clear" w:pos="709"/>
        </w:tabs>
        <w:suppressAutoHyphens w:val="0"/>
        <w:spacing w:after="0" w:line="150" w:lineRule="exact"/>
        <w:ind w:firstLine="0"/>
        <w:jc w:val="left"/>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Низькі доходи</w:t>
      </w:r>
    </w:p>
    <w:p w:rsidR="00126D4A" w:rsidRPr="00126D4A" w:rsidRDefault="00126D4A" w:rsidP="00126D4A">
      <w:pPr>
        <w:framePr w:w="3859" w:h="158" w:wrap="none" w:vAnchor="text" w:hAnchor="margin" w:x="3157" w:y="9145"/>
        <w:tabs>
          <w:tab w:val="clear" w:pos="709"/>
          <w:tab w:val="right" w:pos="3859"/>
        </w:tabs>
        <w:suppressAutoHyphens w:val="0"/>
        <w:spacing w:after="0" w:line="150" w:lineRule="exact"/>
        <w:ind w:firstLine="0"/>
        <w:rPr>
          <w:rFonts w:ascii="Times New Roman" w:eastAsia="Times New Roman" w:hAnsi="Times New Roman" w:cs="Times New Roman"/>
          <w:spacing w:val="3"/>
          <w:kern w:val="0"/>
          <w:sz w:val="15"/>
          <w:szCs w:val="15"/>
          <w:lang w:val="uk-UA" w:eastAsia="uk-UA" w:bidi="uk-UA"/>
        </w:rPr>
      </w:pPr>
      <w:r w:rsidRPr="00126D4A">
        <w:rPr>
          <w:rFonts w:ascii="Arial Narrow" w:eastAsia="Arial Narrow" w:hAnsi="Arial Narrow" w:cs="Arial Narrow"/>
          <w:i/>
          <w:iCs/>
          <w:color w:val="000000"/>
          <w:kern w:val="0"/>
          <w:sz w:val="14"/>
          <w:szCs w:val="14"/>
          <w:shd w:val="clear" w:color="auto" w:fill="FFFFFF"/>
          <w:lang w:val="uk-UA" w:eastAsia="uk-UA" w:bidi="uk-UA"/>
        </w:rPr>
        <w:t>Ш</w:t>
      </w:r>
      <w:r w:rsidRPr="00126D4A">
        <w:rPr>
          <w:rFonts w:ascii="Times New Roman" w:eastAsia="Times New Roman" w:hAnsi="Times New Roman" w:cs="Times New Roman"/>
          <w:color w:val="000000"/>
          <w:kern w:val="0"/>
          <w:sz w:val="15"/>
          <w:szCs w:val="15"/>
          <w:lang w:val="uk-UA" w:eastAsia="uk-UA" w:bidi="uk-UA"/>
        </w:rPr>
        <w:t xml:space="preserve"> Походження біженців</w:t>
      </w:r>
      <w:r w:rsidRPr="00126D4A">
        <w:rPr>
          <w:rFonts w:ascii="Times New Roman" w:eastAsia="Times New Roman" w:hAnsi="Times New Roman" w:cs="Times New Roman"/>
          <w:color w:val="000000"/>
          <w:kern w:val="0"/>
          <w:sz w:val="15"/>
          <w:szCs w:val="15"/>
          <w:lang w:val="uk-UA" w:eastAsia="uk-UA" w:bidi="uk-UA"/>
        </w:rPr>
        <w:tab/>
        <w:t>□ Призначення біженців</w:t>
      </w:r>
    </w:p>
    <w:p w:rsidR="00126D4A" w:rsidRPr="00126D4A" w:rsidRDefault="00126D4A" w:rsidP="00126D4A">
      <w:pPr>
        <w:framePr w:w="9830" w:h="647" w:wrap="none" w:vAnchor="text" w:hAnchor="margin" w:x="152" w:y="9546"/>
        <w:tabs>
          <w:tab w:val="clear" w:pos="709"/>
        </w:tabs>
        <w:suppressAutoHyphens w:val="0"/>
        <w:spacing w:after="0" w:line="322" w:lineRule="exact"/>
        <w:ind w:firstLine="0"/>
        <w:jc w:val="center"/>
        <w:rPr>
          <w:rFonts w:ascii="Courier New" w:hAnsi="Courier New"/>
          <w:color w:val="000000"/>
          <w:kern w:val="0"/>
          <w:sz w:val="24"/>
          <w:szCs w:val="24"/>
          <w:lang w:val="uk-UA" w:eastAsia="uk-UA" w:bidi="uk-UA"/>
        </w:rPr>
      </w:pPr>
      <w:r w:rsidRPr="00126D4A">
        <w:rPr>
          <w:rFonts w:ascii="Times New Roman" w:hAnsi="Times New Roman" w:cs="Times New Roman"/>
          <w:color w:val="000000"/>
          <w:kern w:val="0"/>
          <w:sz w:val="24"/>
          <w:szCs w:val="24"/>
          <w:lang w:val="uk-UA" w:eastAsia="uk-UA" w:bidi="uk-UA"/>
        </w:rPr>
        <w:t>Рис. 4. Динаміка біженців за країнами походження та призначення (за рівнем доходів) у 1990-2017 рр., осіб (розраховано та побудовано за даними Світового банку)</w:t>
      </w:r>
    </w:p>
    <w:p w:rsidR="00126D4A" w:rsidRPr="00126D4A" w:rsidRDefault="00126D4A" w:rsidP="00126D4A">
      <w:pPr>
        <w:framePr w:w="5242" w:h="2333" w:wrap="none" w:vAnchor="text" w:hAnchor="margin" w:x="4592" w:y="6092"/>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3331210" cy="1480185"/>
            <wp:effectExtent l="19050" t="0" r="2540" b="0"/>
            <wp:docPr id="549" name="Рисунок 549" descr="C:\Users\Pavel\AppData\Local\Temp\Rar$DIa0.69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Users\Pavel\AppData\Local\Temp\Rar$DIa0.690\media\image8.jpeg"/>
                    <pic:cNvPicPr>
                      <a:picLocks noChangeAspect="1" noChangeArrowheads="1"/>
                    </pic:cNvPicPr>
                  </pic:nvPicPr>
                  <pic:blipFill>
                    <a:blip r:embed="rId16" cstate="print"/>
                    <a:srcRect/>
                    <a:stretch>
                      <a:fillRect/>
                    </a:stretch>
                  </pic:blipFill>
                  <pic:spPr bwMode="auto">
                    <a:xfrm>
                      <a:off x="0" y="0"/>
                      <a:ext cx="3331210" cy="1480185"/>
                    </a:xfrm>
                    <a:prstGeom prst="rect">
                      <a:avLst/>
                    </a:prstGeom>
                    <a:noFill/>
                    <a:ln w="9525">
                      <a:noFill/>
                      <a:miter lim="800000"/>
                      <a:headEnd/>
                      <a:tailEnd/>
                    </a:ln>
                  </pic:spPr>
                </pic:pic>
              </a:graphicData>
            </a:graphic>
          </wp:inline>
        </w:drawing>
      </w:r>
    </w:p>
    <w:tbl>
      <w:tblPr>
        <w:tblOverlap w:val="never"/>
        <w:tblW w:w="0" w:type="auto"/>
        <w:tblLayout w:type="fixed"/>
        <w:tblCellMar>
          <w:left w:w="10" w:type="dxa"/>
          <w:right w:w="10" w:type="dxa"/>
        </w:tblCellMar>
        <w:tblLook w:val="04A0"/>
      </w:tblPr>
      <w:tblGrid>
        <w:gridCol w:w="326"/>
        <w:gridCol w:w="293"/>
        <w:gridCol w:w="283"/>
        <w:gridCol w:w="278"/>
      </w:tblGrid>
      <w:tr w:rsidR="00126D4A" w:rsidRPr="00126D4A" w:rsidTr="00380397">
        <w:tblPrEx>
          <w:tblCellMar>
            <w:top w:w="0" w:type="dxa"/>
            <w:bottom w:w="0" w:type="dxa"/>
          </w:tblCellMar>
        </w:tblPrEx>
        <w:trPr>
          <w:trHeight w:hRule="exact" w:val="317"/>
        </w:trPr>
        <w:tc>
          <w:tcPr>
            <w:tcW w:w="326" w:type="dxa"/>
            <w:shd w:val="clear" w:color="auto" w:fill="FFFFFF"/>
          </w:tcPr>
          <w:p w:rsidR="00126D4A" w:rsidRPr="00126D4A" w:rsidRDefault="00126D4A" w:rsidP="00126D4A">
            <w:pPr>
              <w:framePr w:w="1181" w:h="1498" w:wrap="none" w:vAnchor="text" w:hAnchor="margin" w:x="3382" w:y="695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93" w:type="dxa"/>
            <w:shd w:val="clear" w:color="auto" w:fill="FFFFFF"/>
          </w:tcPr>
          <w:p w:rsidR="00126D4A" w:rsidRPr="00126D4A" w:rsidRDefault="00126D4A" w:rsidP="00126D4A">
            <w:pPr>
              <w:framePr w:w="1181" w:h="1498" w:wrap="none" w:vAnchor="text" w:hAnchor="margin" w:x="3382" w:y="695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283" w:type="dxa"/>
            <w:shd w:val="clear" w:color="auto" w:fill="FFFFFF"/>
          </w:tcPr>
          <w:p w:rsidR="00126D4A" w:rsidRPr="00126D4A" w:rsidRDefault="00126D4A" w:rsidP="00126D4A">
            <w:pPr>
              <w:framePr w:w="1181" w:h="1498" w:wrap="none" w:vAnchor="text" w:hAnchor="margin" w:x="3382" w:y="6951"/>
              <w:tabs>
                <w:tab w:val="clear" w:pos="709"/>
              </w:tabs>
              <w:suppressAutoHyphens w:val="0"/>
              <w:spacing w:after="0" w:line="240" w:lineRule="exact"/>
              <w:ind w:right="2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4"/>
                <w:szCs w:val="24"/>
                <w:shd w:val="clear" w:color="auto" w:fill="FFFFFF"/>
                <w:lang w:val="uk-UA" w:eastAsia="uk-UA" w:bidi="uk-UA"/>
              </w:rPr>
              <w:t>НІ</w:t>
            </w:r>
          </w:p>
        </w:tc>
        <w:tc>
          <w:tcPr>
            <w:tcW w:w="278" w:type="dxa"/>
            <w:shd w:val="clear" w:color="auto" w:fill="FFFFFF"/>
          </w:tcPr>
          <w:p w:rsidR="00126D4A" w:rsidRPr="00126D4A" w:rsidRDefault="00126D4A" w:rsidP="00126D4A">
            <w:pPr>
              <w:framePr w:w="1181" w:h="1498" w:wrap="none" w:vAnchor="text" w:hAnchor="margin" w:x="3382" w:y="695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126D4A" w:rsidRPr="00126D4A" w:rsidTr="00380397">
        <w:tblPrEx>
          <w:tblCellMar>
            <w:top w:w="0" w:type="dxa"/>
            <w:bottom w:w="0" w:type="dxa"/>
          </w:tblCellMar>
        </w:tblPrEx>
        <w:trPr>
          <w:trHeight w:hRule="exact" w:val="350"/>
        </w:trPr>
        <w:tc>
          <w:tcPr>
            <w:tcW w:w="326"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150" w:lineRule="exact"/>
              <w:ind w:right="4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vertAlign w:val="superscript"/>
                <w:lang w:val="uk-UA" w:eastAsia="uk-UA" w:bidi="uk-UA"/>
              </w:rPr>
              <w:t>.</w:t>
            </w:r>
            <w:r w:rsidRPr="00126D4A">
              <w:rPr>
                <w:rFonts w:ascii="Times New Roman" w:eastAsia="Times New Roman" w:hAnsi="Times New Roman" w:cs="Times New Roman"/>
                <w:color w:val="000000"/>
                <w:spacing w:val="40"/>
                <w:kern w:val="0"/>
                <w:sz w:val="15"/>
                <w:szCs w:val="15"/>
                <w:shd w:val="clear" w:color="auto" w:fill="FFFFFF"/>
                <w:lang w:val="uk-UA" w:eastAsia="uk-UA" w:bidi="uk-UA"/>
              </w:rPr>
              <w:t>р</w:t>
            </w:r>
          </w:p>
          <w:p w:rsidR="00126D4A" w:rsidRPr="00126D4A" w:rsidRDefault="00126D4A" w:rsidP="00126D4A">
            <w:pPr>
              <w:framePr w:w="1181" w:h="1498" w:wrap="none" w:vAnchor="text" w:hAnchor="margin" w:x="3382" w:y="6951"/>
              <w:tabs>
                <w:tab w:val="clear" w:pos="709"/>
              </w:tabs>
              <w:suppressAutoHyphens w:val="0"/>
              <w:spacing w:after="0" w:line="150" w:lineRule="exact"/>
              <w:ind w:right="4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р</w:t>
            </w:r>
          </w:p>
        </w:tc>
        <w:tc>
          <w:tcPr>
            <w:tcW w:w="293"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150" w:lineRule="exact"/>
              <w:ind w:left="1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vertAlign w:val="superscript"/>
                <w:lang w:val="uk-UA" w:eastAsia="uk-UA" w:bidi="uk-UA"/>
              </w:rPr>
              <w:t>.</w:t>
            </w:r>
            <w:r w:rsidRPr="00126D4A">
              <w:rPr>
                <w:rFonts w:ascii="Times New Roman" w:eastAsia="Times New Roman" w:hAnsi="Times New Roman" w:cs="Times New Roman"/>
                <w:color w:val="000000"/>
                <w:spacing w:val="40"/>
                <w:kern w:val="0"/>
                <w:sz w:val="15"/>
                <w:szCs w:val="15"/>
                <w:shd w:val="clear" w:color="auto" w:fill="FFFFFF"/>
                <w:lang w:val="uk-UA" w:eastAsia="uk-UA" w:bidi="uk-UA"/>
              </w:rPr>
              <w:t>р</w:t>
            </w:r>
          </w:p>
          <w:p w:rsidR="00126D4A" w:rsidRPr="00126D4A" w:rsidRDefault="00126D4A" w:rsidP="00126D4A">
            <w:pPr>
              <w:framePr w:w="1181" w:h="1498" w:wrap="none" w:vAnchor="text" w:hAnchor="margin" w:x="3382" w:y="6951"/>
              <w:tabs>
                <w:tab w:val="clear" w:pos="709"/>
              </w:tabs>
              <w:suppressAutoHyphens w:val="0"/>
              <w:spacing w:after="0" w:line="150" w:lineRule="exact"/>
              <w:ind w:right="4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р</w:t>
            </w:r>
          </w:p>
        </w:tc>
        <w:tc>
          <w:tcPr>
            <w:tcW w:w="283"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150" w:lineRule="exact"/>
              <w:ind w:right="2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vertAlign w:val="superscript"/>
                <w:lang w:val="uk-UA" w:eastAsia="uk-UA" w:bidi="uk-UA"/>
              </w:rPr>
              <w:t>.</w:t>
            </w:r>
            <w:r w:rsidRPr="00126D4A">
              <w:rPr>
                <w:rFonts w:ascii="Times New Roman" w:eastAsia="Times New Roman" w:hAnsi="Times New Roman" w:cs="Times New Roman"/>
                <w:color w:val="000000"/>
                <w:spacing w:val="40"/>
                <w:kern w:val="0"/>
                <w:sz w:val="15"/>
                <w:szCs w:val="15"/>
                <w:shd w:val="clear" w:color="auto" w:fill="FFFFFF"/>
                <w:lang w:val="uk-UA" w:eastAsia="uk-UA" w:bidi="uk-UA"/>
              </w:rPr>
              <w:t>р</w:t>
            </w:r>
          </w:p>
          <w:p w:rsidR="00126D4A" w:rsidRPr="00126D4A" w:rsidRDefault="00126D4A" w:rsidP="00126D4A">
            <w:pPr>
              <w:framePr w:w="1181" w:h="1498" w:wrap="none" w:vAnchor="text" w:hAnchor="margin" w:x="3382" w:y="6951"/>
              <w:tabs>
                <w:tab w:val="clear" w:pos="709"/>
              </w:tabs>
              <w:suppressAutoHyphens w:val="0"/>
              <w:spacing w:after="0" w:line="150" w:lineRule="exact"/>
              <w:ind w:right="2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р</w:t>
            </w:r>
          </w:p>
        </w:tc>
        <w:tc>
          <w:tcPr>
            <w:tcW w:w="278"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150" w:lineRule="exact"/>
              <w:ind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vertAlign w:val="superscript"/>
                <w:lang w:val="uk-UA" w:eastAsia="uk-UA" w:bidi="uk-UA"/>
              </w:rPr>
              <w:t>.</w:t>
            </w:r>
            <w:r w:rsidRPr="00126D4A">
              <w:rPr>
                <w:rFonts w:ascii="Times New Roman" w:eastAsia="Times New Roman" w:hAnsi="Times New Roman" w:cs="Times New Roman"/>
                <w:color w:val="000000"/>
                <w:spacing w:val="40"/>
                <w:kern w:val="0"/>
                <w:sz w:val="15"/>
                <w:szCs w:val="15"/>
                <w:shd w:val="clear" w:color="auto" w:fill="FFFFFF"/>
                <w:lang w:val="uk-UA" w:eastAsia="uk-UA" w:bidi="uk-UA"/>
              </w:rPr>
              <w:t>р</w:t>
            </w:r>
          </w:p>
          <w:p w:rsidR="00126D4A" w:rsidRPr="00126D4A" w:rsidRDefault="00126D4A" w:rsidP="00126D4A">
            <w:pPr>
              <w:framePr w:w="1181" w:h="1498" w:wrap="none" w:vAnchor="text" w:hAnchor="margin" w:x="3382" w:y="6951"/>
              <w:tabs>
                <w:tab w:val="clear" w:pos="709"/>
              </w:tabs>
              <w:suppressAutoHyphens w:val="0"/>
              <w:spacing w:after="0" w:line="150" w:lineRule="exact"/>
              <w:ind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р</w:t>
            </w:r>
          </w:p>
        </w:tc>
      </w:tr>
      <w:tr w:rsidR="00126D4A" w:rsidRPr="00126D4A" w:rsidTr="00380397">
        <w:tblPrEx>
          <w:tblCellMar>
            <w:top w:w="0" w:type="dxa"/>
            <w:bottom w:w="0" w:type="dxa"/>
          </w:tblCellMar>
        </w:tblPrEx>
        <w:trPr>
          <w:trHeight w:hRule="exact" w:val="413"/>
        </w:trPr>
        <w:tc>
          <w:tcPr>
            <w:tcW w:w="326"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86"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4</w:t>
            </w:r>
          </w:p>
          <w:p w:rsidR="00126D4A" w:rsidRPr="00126D4A" w:rsidRDefault="00126D4A" w:rsidP="00126D4A">
            <w:pPr>
              <w:framePr w:w="1181" w:h="1498" w:wrap="none" w:vAnchor="text" w:hAnchor="margin" w:x="3382" w:y="6951"/>
              <w:tabs>
                <w:tab w:val="clear" w:pos="709"/>
              </w:tabs>
              <w:suppressAutoHyphens w:val="0"/>
              <w:spacing w:after="0" w:line="86"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after="60" w:line="86"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before="60" w:after="0" w:line="240" w:lineRule="exact"/>
              <w:ind w:left="1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4"/>
                <w:szCs w:val="24"/>
                <w:shd w:val="clear" w:color="auto" w:fill="FFFFFF"/>
                <w:lang w:val="uk-UA" w:eastAsia="uk-UA" w:bidi="uk-UA"/>
              </w:rPr>
              <w:t>7</w:t>
            </w:r>
          </w:p>
        </w:tc>
        <w:tc>
          <w:tcPr>
            <w:tcW w:w="293"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86" w:lineRule="exact"/>
              <w:ind w:left="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о</w:t>
            </w:r>
          </w:p>
          <w:p w:rsidR="00126D4A" w:rsidRPr="00126D4A" w:rsidRDefault="00126D4A" w:rsidP="00126D4A">
            <w:pPr>
              <w:framePr w:w="1181" w:h="1498" w:wrap="none" w:vAnchor="text" w:hAnchor="margin" w:x="3382" w:y="6951"/>
              <w:tabs>
                <w:tab w:val="clear" w:pos="709"/>
              </w:tabs>
              <w:suppressAutoHyphens w:val="0"/>
              <w:spacing w:after="0" w:line="86" w:lineRule="exact"/>
              <w:ind w:left="1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after="60" w:line="86" w:lineRule="exact"/>
              <w:ind w:left="1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before="60" w:after="0" w:line="240" w:lineRule="exact"/>
              <w:ind w:left="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4"/>
                <w:szCs w:val="24"/>
                <w:shd w:val="clear" w:color="auto" w:fill="FFFFFF"/>
                <w:lang w:val="uk-UA" w:eastAsia="uk-UA" w:bidi="uk-UA"/>
              </w:rPr>
              <w:t>7</w:t>
            </w:r>
          </w:p>
        </w:tc>
        <w:tc>
          <w:tcPr>
            <w:tcW w:w="283"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150" w:lineRule="exact"/>
              <w:ind w:right="2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4</w:t>
            </w:r>
          </w:p>
          <w:p w:rsidR="00126D4A" w:rsidRPr="00126D4A" w:rsidRDefault="00126D4A" w:rsidP="00126D4A">
            <w:pPr>
              <w:framePr w:w="1181" w:h="1498" w:wrap="none" w:vAnchor="text" w:hAnchor="margin" w:x="3382" w:y="6951"/>
              <w:tabs>
                <w:tab w:val="clear" w:pos="709"/>
              </w:tabs>
              <w:suppressAutoHyphens w:val="0"/>
              <w:spacing w:after="60" w:line="150" w:lineRule="exact"/>
              <w:ind w:right="2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vertAlign w:val="subscript"/>
                <w:lang w:val="uk-UA" w:eastAsia="uk-UA" w:bidi="uk-UA"/>
              </w:rPr>
              <w:t>0</w:t>
            </w:r>
            <w:r w:rsidRPr="00126D4A">
              <w:rPr>
                <w:rFonts w:ascii="Times New Roman" w:eastAsia="Times New Roman" w:hAnsi="Times New Roman" w:cs="Times New Roman"/>
                <w:color w:val="000000"/>
                <w:spacing w:val="40"/>
                <w:kern w:val="0"/>
                <w:sz w:val="15"/>
                <w:szCs w:val="15"/>
                <w:shd w:val="clear" w:color="auto" w:fill="FFFFFF"/>
                <w:lang w:val="uk-UA" w:eastAsia="uk-UA" w:bidi="uk-UA"/>
              </w:rPr>
              <w:t>1</w:t>
            </w:r>
          </w:p>
          <w:p w:rsidR="00126D4A" w:rsidRPr="00126D4A" w:rsidRDefault="00126D4A" w:rsidP="00126D4A">
            <w:pPr>
              <w:framePr w:w="1181" w:h="1498" w:wrap="none" w:vAnchor="text" w:hAnchor="margin" w:x="3382" w:y="6951"/>
              <w:tabs>
                <w:tab w:val="clear" w:pos="709"/>
              </w:tabs>
              <w:suppressAutoHyphens w:val="0"/>
              <w:spacing w:before="60" w:after="0" w:line="24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4"/>
                <w:szCs w:val="24"/>
                <w:shd w:val="clear" w:color="auto" w:fill="FFFFFF"/>
                <w:lang w:val="uk-UA" w:eastAsia="uk-UA" w:bidi="uk-UA"/>
              </w:rPr>
              <w:t>7</w:t>
            </w:r>
          </w:p>
        </w:tc>
        <w:tc>
          <w:tcPr>
            <w:tcW w:w="278"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150" w:lineRule="exact"/>
              <w:ind w:left="2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7</w:t>
            </w:r>
          </w:p>
          <w:p w:rsidR="00126D4A" w:rsidRPr="00126D4A" w:rsidRDefault="00126D4A" w:rsidP="00126D4A">
            <w:pPr>
              <w:framePr w:w="1181" w:h="1498" w:wrap="none" w:vAnchor="text" w:hAnchor="margin" w:x="3382" w:y="6951"/>
              <w:tabs>
                <w:tab w:val="clear" w:pos="709"/>
              </w:tabs>
              <w:suppressAutoHyphens w:val="0"/>
              <w:spacing w:after="60" w:line="150" w:lineRule="exact"/>
              <w:ind w:left="2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vertAlign w:val="subscript"/>
                <w:lang w:val="uk-UA" w:eastAsia="uk-UA" w:bidi="uk-UA"/>
              </w:rPr>
              <w:t>0</w:t>
            </w:r>
            <w:r w:rsidRPr="00126D4A">
              <w:rPr>
                <w:rFonts w:ascii="Times New Roman" w:eastAsia="Times New Roman" w:hAnsi="Times New Roman" w:cs="Times New Roman"/>
                <w:color w:val="000000"/>
                <w:spacing w:val="40"/>
                <w:kern w:val="0"/>
                <w:sz w:val="15"/>
                <w:szCs w:val="15"/>
                <w:shd w:val="clear" w:color="auto" w:fill="FFFFFF"/>
                <w:lang w:val="uk-UA" w:eastAsia="uk-UA" w:bidi="uk-UA"/>
              </w:rPr>
              <w:t>1</w:t>
            </w:r>
          </w:p>
          <w:p w:rsidR="00126D4A" w:rsidRPr="00126D4A" w:rsidRDefault="00126D4A" w:rsidP="00126D4A">
            <w:pPr>
              <w:framePr w:w="1181" w:h="1498" w:wrap="none" w:vAnchor="text" w:hAnchor="margin" w:x="3382" w:y="6951"/>
              <w:tabs>
                <w:tab w:val="clear" w:pos="709"/>
              </w:tabs>
              <w:suppressAutoHyphens w:val="0"/>
              <w:spacing w:before="60" w:after="0" w:line="24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4"/>
                <w:szCs w:val="24"/>
                <w:shd w:val="clear" w:color="auto" w:fill="FFFFFF"/>
                <w:lang w:val="uk-UA" w:eastAsia="uk-UA" w:bidi="uk-UA"/>
              </w:rPr>
              <w:t>7</w:t>
            </w:r>
          </w:p>
        </w:tc>
      </w:tr>
      <w:tr w:rsidR="00126D4A" w:rsidRPr="00126D4A" w:rsidTr="00380397">
        <w:tblPrEx>
          <w:tblCellMar>
            <w:top w:w="0" w:type="dxa"/>
            <w:bottom w:w="0" w:type="dxa"/>
          </w:tblCellMar>
        </w:tblPrEx>
        <w:trPr>
          <w:trHeight w:hRule="exact" w:val="418"/>
        </w:trPr>
        <w:tc>
          <w:tcPr>
            <w:tcW w:w="326"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86"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after="0" w:line="86"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after="0" w:line="86"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after="0" w:line="86"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2</w:t>
            </w:r>
          </w:p>
        </w:tc>
        <w:tc>
          <w:tcPr>
            <w:tcW w:w="293" w:type="dxa"/>
            <w:shd w:val="clear" w:color="auto" w:fill="FFFFFF"/>
            <w:vAlign w:val="center"/>
          </w:tcPr>
          <w:p w:rsidR="00126D4A" w:rsidRPr="00126D4A" w:rsidRDefault="00126D4A" w:rsidP="00126D4A">
            <w:pPr>
              <w:framePr w:w="1181" w:h="1498" w:wrap="none" w:vAnchor="text" w:hAnchor="margin" w:x="3382" w:y="6951"/>
              <w:tabs>
                <w:tab w:val="clear" w:pos="709"/>
              </w:tabs>
              <w:suppressAutoHyphens w:val="0"/>
              <w:spacing w:after="0" w:line="86" w:lineRule="exact"/>
              <w:ind w:left="1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5</w:t>
            </w:r>
          </w:p>
          <w:p w:rsidR="00126D4A" w:rsidRPr="00126D4A" w:rsidRDefault="00126D4A" w:rsidP="00126D4A">
            <w:pPr>
              <w:framePr w:w="1181" w:h="1498" w:wrap="none" w:vAnchor="text" w:hAnchor="margin" w:x="3382" w:y="6951"/>
              <w:tabs>
                <w:tab w:val="clear" w:pos="709"/>
              </w:tabs>
              <w:suppressAutoHyphens w:val="0"/>
              <w:spacing w:after="0" w:line="86" w:lineRule="exact"/>
              <w:ind w:left="1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after="0" w:line="86" w:lineRule="exact"/>
              <w:ind w:left="1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after="0" w:line="86" w:lineRule="exact"/>
              <w:ind w:left="1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2</w:t>
            </w:r>
          </w:p>
        </w:tc>
        <w:tc>
          <w:tcPr>
            <w:tcW w:w="283" w:type="dxa"/>
            <w:shd w:val="clear" w:color="auto" w:fill="FFFFFF"/>
            <w:vAlign w:val="bottom"/>
          </w:tcPr>
          <w:p w:rsidR="00126D4A" w:rsidRPr="00126D4A" w:rsidRDefault="00126D4A" w:rsidP="00126D4A">
            <w:pPr>
              <w:framePr w:w="1181" w:h="1498" w:wrap="none" w:vAnchor="text" w:hAnchor="margin" w:x="3382" w:y="6951"/>
              <w:tabs>
                <w:tab w:val="clear" w:pos="709"/>
              </w:tabs>
              <w:suppressAutoHyphens w:val="0"/>
              <w:spacing w:after="0" w:line="150" w:lineRule="exact"/>
              <w:ind w:right="2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0</w:t>
            </w:r>
          </w:p>
          <w:p w:rsidR="00126D4A" w:rsidRPr="00126D4A" w:rsidRDefault="00126D4A" w:rsidP="00126D4A">
            <w:pPr>
              <w:framePr w:w="1181" w:h="1498" w:wrap="none" w:vAnchor="text" w:hAnchor="margin" w:x="3382" w:y="6951"/>
              <w:tabs>
                <w:tab w:val="clear" w:pos="709"/>
              </w:tabs>
              <w:suppressAutoHyphens w:val="0"/>
              <w:spacing w:after="0" w:line="150" w:lineRule="exact"/>
              <w:ind w:right="2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vertAlign w:val="subscript"/>
                <w:lang w:val="uk-UA" w:eastAsia="uk-UA" w:bidi="uk-UA"/>
              </w:rPr>
              <w:t>0</w:t>
            </w:r>
            <w:r w:rsidRPr="00126D4A">
              <w:rPr>
                <w:rFonts w:ascii="Times New Roman" w:eastAsia="Times New Roman" w:hAnsi="Times New Roman" w:cs="Times New Roman"/>
                <w:color w:val="000000"/>
                <w:spacing w:val="40"/>
                <w:kern w:val="0"/>
                <w:sz w:val="15"/>
                <w:szCs w:val="15"/>
                <w:shd w:val="clear" w:color="auto" w:fill="FFFFFF"/>
                <w:lang w:val="uk-UA" w:eastAsia="uk-UA" w:bidi="uk-UA"/>
              </w:rPr>
              <w:t>1</w:t>
            </w:r>
          </w:p>
          <w:p w:rsidR="00126D4A" w:rsidRPr="00126D4A" w:rsidRDefault="00126D4A" w:rsidP="00126D4A">
            <w:pPr>
              <w:framePr w:w="1181" w:h="1498" w:wrap="none" w:vAnchor="text" w:hAnchor="margin" w:x="3382" w:y="6951"/>
              <w:tabs>
                <w:tab w:val="clear" w:pos="709"/>
              </w:tabs>
              <w:suppressAutoHyphens w:val="0"/>
              <w:spacing w:after="0" w:line="150" w:lineRule="exact"/>
              <w:ind w:right="20" w:firstLine="0"/>
              <w:jc w:val="righ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2</w:t>
            </w:r>
          </w:p>
        </w:tc>
        <w:tc>
          <w:tcPr>
            <w:tcW w:w="278" w:type="dxa"/>
            <w:shd w:val="clear" w:color="auto" w:fill="FFFFFF"/>
            <w:vAlign w:val="center"/>
          </w:tcPr>
          <w:p w:rsidR="00126D4A" w:rsidRPr="00126D4A" w:rsidRDefault="00126D4A" w:rsidP="00126D4A">
            <w:pPr>
              <w:framePr w:w="1181" w:h="1498" w:wrap="none" w:vAnchor="text" w:hAnchor="margin" w:x="3382" w:y="6951"/>
              <w:tabs>
                <w:tab w:val="clear" w:pos="709"/>
              </w:tabs>
              <w:suppressAutoHyphens w:val="0"/>
              <w:spacing w:after="0" w:line="150" w:lineRule="exact"/>
              <w:ind w:left="2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5</w:t>
            </w:r>
          </w:p>
          <w:p w:rsidR="00126D4A" w:rsidRPr="00126D4A" w:rsidRDefault="00126D4A" w:rsidP="00126D4A">
            <w:pPr>
              <w:framePr w:w="1181" w:h="1498" w:wrap="none" w:vAnchor="text" w:hAnchor="margin" w:x="3382" w:y="6951"/>
              <w:tabs>
                <w:tab w:val="clear" w:pos="709"/>
              </w:tabs>
              <w:suppressAutoHyphens w:val="0"/>
              <w:spacing w:after="0" w:line="150" w:lineRule="exact"/>
              <w:ind w:left="2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vertAlign w:val="subscript"/>
                <w:lang w:val="uk-UA" w:eastAsia="uk-UA" w:bidi="uk-UA"/>
              </w:rPr>
              <w:t>0</w:t>
            </w:r>
            <w:r w:rsidRPr="00126D4A">
              <w:rPr>
                <w:rFonts w:ascii="Times New Roman" w:eastAsia="Times New Roman" w:hAnsi="Times New Roman" w:cs="Times New Roman"/>
                <w:color w:val="000000"/>
                <w:spacing w:val="40"/>
                <w:kern w:val="0"/>
                <w:sz w:val="15"/>
                <w:szCs w:val="15"/>
                <w:shd w:val="clear" w:color="auto" w:fill="FFFFFF"/>
                <w:lang w:val="uk-UA" w:eastAsia="uk-UA" w:bidi="uk-UA"/>
              </w:rPr>
              <w:t>1</w:t>
            </w:r>
          </w:p>
          <w:p w:rsidR="00126D4A" w:rsidRPr="00126D4A" w:rsidRDefault="00126D4A" w:rsidP="00126D4A">
            <w:pPr>
              <w:framePr w:w="1181" w:h="1498" w:wrap="none" w:vAnchor="text" w:hAnchor="margin" w:x="3382" w:y="6951"/>
              <w:tabs>
                <w:tab w:val="clear" w:pos="709"/>
              </w:tabs>
              <w:suppressAutoHyphens w:val="0"/>
              <w:spacing w:after="0" w:line="150" w:lineRule="exact"/>
              <w:ind w:left="2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2</w:t>
            </w:r>
          </w:p>
        </w:tc>
      </w:tr>
    </w:tbl>
    <w:p w:rsidR="00126D4A" w:rsidRPr="00126D4A" w:rsidRDefault="00126D4A" w:rsidP="00126D4A">
      <w:pPr>
        <w:framePr w:w="192" w:h="280" w:wrap="none" w:vAnchor="text" w:hAnchor="margin" w:x="2888" w:y="7628"/>
        <w:tabs>
          <w:tab w:val="clear" w:pos="709"/>
        </w:tabs>
        <w:suppressAutoHyphens w:val="0"/>
        <w:spacing w:after="0" w:line="82" w:lineRule="exact"/>
        <w:ind w:left="120" w:firstLine="0"/>
        <w:jc w:val="left"/>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4</w:t>
      </w:r>
    </w:p>
    <w:p w:rsidR="00126D4A" w:rsidRPr="00126D4A" w:rsidRDefault="00126D4A" w:rsidP="00126D4A">
      <w:pPr>
        <w:framePr w:w="192" w:h="280" w:wrap="none" w:vAnchor="text" w:hAnchor="margin" w:x="2888" w:y="7628"/>
        <w:tabs>
          <w:tab w:val="clear" w:pos="709"/>
        </w:tabs>
        <w:suppressAutoHyphens w:val="0"/>
        <w:spacing w:after="0" w:line="82" w:lineRule="exact"/>
        <w:ind w:firstLine="0"/>
        <w:jc w:val="left"/>
        <w:rPr>
          <w:rFonts w:ascii="Times New Roman" w:eastAsia="Times New Roman" w:hAnsi="Times New Roman" w:cs="Times New Roman"/>
          <w:spacing w:val="-1"/>
          <w:kern w:val="0"/>
          <w:sz w:val="18"/>
          <w:szCs w:val="18"/>
          <w:lang w:val="uk-UA" w:eastAsia="uk-UA" w:bidi="uk-UA"/>
        </w:rPr>
      </w:pPr>
      <w:r w:rsidRPr="00126D4A">
        <w:rPr>
          <w:rFonts w:ascii="Times New Roman" w:eastAsia="Times New Roman" w:hAnsi="Times New Roman" w:cs="Times New Roman"/>
          <w:color w:val="000000"/>
          <w:kern w:val="0"/>
          <w:sz w:val="18"/>
          <w:szCs w:val="18"/>
          <w:lang w:val="uk-UA" w:eastAsia="uk-UA" w:bidi="uk-UA"/>
        </w:rPr>
        <w:t>о</w:t>
      </w:r>
    </w:p>
    <w:p w:rsidR="00126D4A" w:rsidRPr="00126D4A" w:rsidRDefault="00126D4A" w:rsidP="00126D4A">
      <w:pPr>
        <w:framePr w:w="192" w:h="280" w:wrap="none" w:vAnchor="text" w:hAnchor="margin" w:x="2888" w:y="7628"/>
        <w:tabs>
          <w:tab w:val="clear" w:pos="709"/>
        </w:tabs>
        <w:suppressAutoHyphens w:val="0"/>
        <w:spacing w:after="0" w:line="82" w:lineRule="exact"/>
        <w:ind w:firstLine="0"/>
        <w:jc w:val="left"/>
        <w:rPr>
          <w:rFonts w:ascii="Times New Roman" w:eastAsia="Times New Roman" w:hAnsi="Times New Roman" w:cs="Times New Roman"/>
          <w:spacing w:val="-1"/>
          <w:kern w:val="0"/>
          <w:sz w:val="18"/>
          <w:szCs w:val="18"/>
          <w:lang w:val="uk-UA" w:eastAsia="uk-UA" w:bidi="uk-UA"/>
        </w:rPr>
      </w:pPr>
      <w:r w:rsidRPr="00126D4A">
        <w:rPr>
          <w:rFonts w:ascii="Times New Roman" w:eastAsia="Times New Roman" w:hAnsi="Times New Roman" w:cs="Times New Roman"/>
          <w:color w:val="000000"/>
          <w:kern w:val="0"/>
          <w:sz w:val="18"/>
          <w:szCs w:val="18"/>
          <w:lang w:val="uk-UA" w:eastAsia="uk-UA" w:bidi="uk-UA"/>
        </w:rPr>
        <w:t>о</w:t>
      </w:r>
    </w:p>
    <w:p w:rsidR="00126D4A" w:rsidRPr="00126D4A" w:rsidRDefault="00126D4A" w:rsidP="00126D4A">
      <w:pPr>
        <w:framePr w:w="984" w:h="393" w:wrap="none" w:vAnchor="text" w:hAnchor="margin" w:x="3185" w:y="8546"/>
        <w:tabs>
          <w:tab w:val="clear" w:pos="709"/>
        </w:tabs>
        <w:suppressAutoHyphens w:val="0"/>
        <w:spacing w:after="0" w:line="197" w:lineRule="exact"/>
        <w:ind w:firstLine="0"/>
        <w:jc w:val="center"/>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Доходи вище середнього</w:t>
      </w:r>
    </w:p>
    <w:p w:rsidR="00126D4A" w:rsidRPr="00126D4A" w:rsidRDefault="00126D4A" w:rsidP="00126D4A">
      <w:pPr>
        <w:framePr w:w="397" w:h="280" w:wrap="none" w:vAnchor="text" w:hAnchor="margin" w:x="1019" w:y="7628"/>
        <w:tabs>
          <w:tab w:val="clear" w:pos="709"/>
        </w:tabs>
        <w:suppressAutoHyphens w:val="0"/>
        <w:spacing w:after="0" w:line="82" w:lineRule="exact"/>
        <w:ind w:left="220" w:firstLine="0"/>
        <w:jc w:val="left"/>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4</w:t>
      </w:r>
    </w:p>
    <w:p w:rsidR="00126D4A" w:rsidRPr="00126D4A" w:rsidRDefault="00126D4A" w:rsidP="00126D4A">
      <w:pPr>
        <w:framePr w:w="397" w:h="280" w:wrap="none" w:vAnchor="text" w:hAnchor="margin" w:x="1019" w:y="7628"/>
        <w:tabs>
          <w:tab w:val="clear" w:pos="709"/>
        </w:tabs>
        <w:suppressAutoHyphens w:val="0"/>
        <w:spacing w:after="0" w:line="82" w:lineRule="exact"/>
        <w:ind w:left="100" w:firstLine="0"/>
        <w:jc w:val="left"/>
        <w:rPr>
          <w:rFonts w:ascii="Courier New" w:hAnsi="Courier New"/>
          <w:color w:val="000000"/>
          <w:kern w:val="0"/>
          <w:sz w:val="24"/>
          <w:szCs w:val="24"/>
          <w:lang w:val="uk-UA" w:eastAsia="uk-UA" w:bidi="uk-UA"/>
        </w:rPr>
      </w:pPr>
      <w:r w:rsidRPr="00126D4A">
        <w:rPr>
          <w:rFonts w:ascii="Times New Roman" w:eastAsia="Trebuchet MS" w:hAnsi="Times New Roman" w:cs="Times New Roman"/>
          <w:color w:val="000000"/>
          <w:spacing w:val="-1"/>
          <w:kern w:val="0"/>
          <w:sz w:val="18"/>
          <w:szCs w:val="18"/>
          <w:lang w:val="uk-UA" w:eastAsia="uk-UA" w:bidi="uk-UA"/>
        </w:rPr>
        <w:t>о</w:t>
      </w:r>
    </w:p>
    <w:p w:rsidR="00126D4A" w:rsidRPr="00126D4A" w:rsidRDefault="00126D4A" w:rsidP="00126D4A">
      <w:pPr>
        <w:framePr w:w="397" w:h="280" w:wrap="none" w:vAnchor="text" w:hAnchor="margin" w:x="1019" w:y="7628"/>
        <w:tabs>
          <w:tab w:val="clear" w:pos="709"/>
        </w:tabs>
        <w:suppressAutoHyphens w:val="0"/>
        <w:spacing w:after="0" w:line="82" w:lineRule="exact"/>
        <w:ind w:left="100" w:firstLine="0"/>
        <w:jc w:val="left"/>
        <w:rPr>
          <w:rFonts w:ascii="Courier New" w:hAnsi="Courier New"/>
          <w:color w:val="000000"/>
          <w:kern w:val="0"/>
          <w:sz w:val="24"/>
          <w:szCs w:val="24"/>
          <w:lang w:val="uk-UA" w:eastAsia="uk-UA" w:bidi="uk-UA"/>
        </w:rPr>
      </w:pPr>
      <w:r w:rsidRPr="00126D4A">
        <w:rPr>
          <w:rFonts w:ascii="Times New Roman" w:eastAsia="Trebuchet MS" w:hAnsi="Times New Roman" w:cs="Times New Roman"/>
          <w:color w:val="000000"/>
          <w:spacing w:val="-1"/>
          <w:kern w:val="0"/>
          <w:sz w:val="18"/>
          <w:szCs w:val="18"/>
          <w:lang w:val="uk-UA" w:eastAsia="uk-UA" w:bidi="uk-UA"/>
        </w:rPr>
        <w:t>о</w:t>
      </w:r>
    </w:p>
    <w:p w:rsidR="00126D4A" w:rsidRPr="00126D4A" w:rsidRDefault="00126D4A" w:rsidP="00126D4A">
      <w:pPr>
        <w:framePr w:w="1165" w:h="126" w:wrap="none" w:vAnchor="text" w:hAnchor="margin" w:x="1725" w:y="8324"/>
        <w:tabs>
          <w:tab w:val="clear" w:pos="709"/>
        </w:tabs>
        <w:suppressAutoHyphens w:val="0"/>
        <w:spacing w:after="0" w:line="150" w:lineRule="exact"/>
        <w:ind w:left="100" w:firstLine="0"/>
        <w:jc w:val="left"/>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spacing w:val="40"/>
          <w:kern w:val="0"/>
          <w:sz w:val="15"/>
          <w:szCs w:val="15"/>
          <w:shd w:val="clear" w:color="auto" w:fill="FFFFFF"/>
          <w:lang w:val="uk-UA" w:eastAsia="uk-UA" w:bidi="uk-UA"/>
        </w:rPr>
        <w:t>2222</w:t>
      </w:r>
    </w:p>
    <w:p w:rsidR="00126D4A" w:rsidRPr="00126D4A" w:rsidRDefault="00126D4A" w:rsidP="00126D4A">
      <w:pPr>
        <w:framePr w:w="1275" w:h="150" w:wrap="none" w:vAnchor="text" w:hAnchor="margin" w:x="1274" w:y="8583"/>
        <w:tabs>
          <w:tab w:val="clear" w:pos="709"/>
        </w:tabs>
        <w:suppressAutoHyphens w:val="0"/>
        <w:spacing w:after="0" w:line="150" w:lineRule="exact"/>
        <w:ind w:left="100" w:firstLine="0"/>
        <w:jc w:val="left"/>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Високі доходи</w:t>
      </w:r>
    </w:p>
    <w:p w:rsidR="00126D4A" w:rsidRPr="00126D4A" w:rsidRDefault="00126D4A" w:rsidP="00126D4A">
      <w:pPr>
        <w:framePr w:w="10184" w:h="7361" w:wrap="none" w:vAnchor="text" w:hAnchor="margin" w:x="-22" w:y="3"/>
        <w:tabs>
          <w:tab w:val="clear" w:pos="709"/>
        </w:tabs>
        <w:suppressAutoHyphens w:val="0"/>
        <w:spacing w:after="0" w:line="322" w:lineRule="exact"/>
        <w:ind w:left="100" w:right="10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інституційного середовища (розробка правових та адміністративних механізмів) сприяння поверненню мігрантів на батьківщину та забезпечення їх засобами для існування на певний час після подолання наслідків екстремальних кліматичних подій. Їх імплементація у політику держави дозволить упорядкувати мобільність населення в результаті екстремальних кліматичних подій.</w:t>
      </w:r>
    </w:p>
    <w:p w:rsidR="00126D4A" w:rsidRPr="00126D4A" w:rsidRDefault="00126D4A" w:rsidP="00126D4A">
      <w:pPr>
        <w:framePr w:w="10184" w:h="7361" w:wrap="none" w:vAnchor="text" w:hAnchor="margin" w:x="-22" w:y="3"/>
        <w:tabs>
          <w:tab w:val="clear" w:pos="709"/>
        </w:tabs>
        <w:suppressAutoHyphens w:val="0"/>
        <w:spacing w:after="0" w:line="322" w:lineRule="exact"/>
        <w:ind w:left="100" w:right="10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Політико-безпековий тип геоекономічного ризику досліджений крізь призму існуючих військових конфліктів у світі, що обумовлено численними соціально- економічними та екологічними проблемами країн походження і призначення біженців. Загострюються геополітичні проблеми, а сама міграція біженців стає значним ризиком реалізації геоекономічної стратегії.</w:t>
      </w:r>
    </w:p>
    <w:p w:rsidR="00126D4A" w:rsidRPr="00126D4A" w:rsidRDefault="00126D4A" w:rsidP="00126D4A">
      <w:pPr>
        <w:framePr w:w="10184" w:h="7361" w:wrap="none" w:vAnchor="text" w:hAnchor="margin" w:x="-22" w:y="3"/>
        <w:tabs>
          <w:tab w:val="clear" w:pos="709"/>
        </w:tabs>
        <w:suppressAutoHyphens w:val="0"/>
        <w:spacing w:after="0" w:line="322" w:lineRule="exact"/>
        <w:ind w:left="100" w:right="10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Дослідження існуючих тенденцій, передумов та проблем міграції біженців дозволило встановити, що лідерами за показниками походження біженців та шукачів притулку є країни, де існують військові конфлікти (їх характеристика та наслідки приведені у дослідженні). Визначено, що країнами походження біженців є, як правило, країни з низьким та нижче середнього доходами на душу населення, що можемо пояснити закономірностями зростання військової напруги чи реакційних політичних рухів або терактів у державах з низьким індексом людського розвитку та антидемократичними режимами (рис. 4).</w:t>
      </w:r>
    </w:p>
    <w:p w:rsidR="00126D4A" w:rsidRPr="00126D4A" w:rsidRDefault="00126D4A" w:rsidP="00126D4A">
      <w:pPr>
        <w:framePr w:w="10184" w:h="7361" w:wrap="none" w:vAnchor="text" w:hAnchor="margin" w:x="-22" w:y="3"/>
        <w:tabs>
          <w:tab w:val="clear" w:pos="709"/>
          <w:tab w:val="left" w:leader="hyphen" w:pos="9887"/>
        </w:tabs>
        <w:suppressAutoHyphens w:val="0"/>
        <w:spacing w:after="0" w:line="182" w:lineRule="exact"/>
        <w:ind w:left="220" w:firstLine="0"/>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 xml:space="preserve">70000000 </w:t>
      </w:r>
      <w:r w:rsidRPr="00126D4A">
        <w:rPr>
          <w:rFonts w:ascii="Times New Roman" w:eastAsia="Times New Roman" w:hAnsi="Times New Roman" w:cs="Times New Roman"/>
          <w:color w:val="000000"/>
          <w:kern w:val="0"/>
          <w:sz w:val="15"/>
          <w:szCs w:val="15"/>
          <w:lang w:val="uk-UA" w:eastAsia="uk-UA" w:bidi="uk-UA"/>
        </w:rPr>
        <w:tab/>
      </w:r>
    </w:p>
    <w:p w:rsidR="00126D4A" w:rsidRPr="00126D4A" w:rsidRDefault="00126D4A" w:rsidP="00126D4A">
      <w:pPr>
        <w:framePr w:w="10184" w:h="7361" w:wrap="none" w:vAnchor="text" w:hAnchor="margin" w:x="-22" w:y="3"/>
        <w:tabs>
          <w:tab w:val="clear" w:pos="709"/>
        </w:tabs>
        <w:suppressAutoHyphens w:val="0"/>
        <w:spacing w:after="0" w:line="182" w:lineRule="exact"/>
        <w:ind w:left="220" w:right="9300" w:firstLine="0"/>
        <w:rPr>
          <w:rFonts w:ascii="Times New Roman" w:eastAsia="Times New Roman" w:hAnsi="Times New Roman" w:cs="Times New Roman"/>
          <w:spacing w:val="3"/>
          <w:kern w:val="0"/>
          <w:sz w:val="15"/>
          <w:szCs w:val="15"/>
          <w:lang w:val="uk-UA" w:eastAsia="uk-UA" w:bidi="uk-UA"/>
        </w:rPr>
      </w:pPr>
      <w:r w:rsidRPr="00126D4A">
        <w:rPr>
          <w:rFonts w:ascii="Times New Roman" w:eastAsia="Times New Roman" w:hAnsi="Times New Roman" w:cs="Times New Roman"/>
          <w:color w:val="000000"/>
          <w:kern w:val="0"/>
          <w:sz w:val="15"/>
          <w:szCs w:val="15"/>
          <w:lang w:val="uk-UA" w:eastAsia="uk-UA" w:bidi="uk-UA"/>
        </w:rPr>
        <w:t>60000000 50000000 40000000 30000000 20000000 10000000 0</w:t>
      </w:r>
    </w:p>
    <w:p w:rsidR="00126D4A" w:rsidRPr="00126D4A" w:rsidRDefault="00126D4A" w:rsidP="00126D4A">
      <w:pPr>
        <w:framePr w:w="10174" w:h="3220" w:wrap="none" w:vAnchor="text" w:hAnchor="margin" w:x="-17" w:y="10511"/>
        <w:tabs>
          <w:tab w:val="clear" w:pos="709"/>
        </w:tabs>
        <w:suppressAutoHyphens w:val="0"/>
        <w:spacing w:after="0" w:line="322" w:lineRule="exact"/>
        <w:ind w:left="100" w:right="10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Найбільше приймають біженців країни з середніми, а не з високими доходами. При цьому найбільш розвинені країни світу характеризуються сьогодні екстремально високими терористичним загрозами та загостренням політико- інтеграційної полеміки, викликаної проблемами інтеграції та гуманітарної підтримки мігрантів. Водночас, у країн, що найбільше приймають біженців, підвищується їх навантаження на соціо-демографічні, територіальні та економічні системи. Це зумовлює потребу врахування міграції біженців як однієї з загроз національній безпеці країни, громадському порядку, сталому розвитку країни і регіону в цілому, та/або вимагає удосконалення соціальної, економічної, інфраструктурної політики країн-реципієнтів біженців.</w:t>
      </w: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559" w:lineRule="exact"/>
        <w:ind w:firstLine="0"/>
        <w:jc w:val="left"/>
        <w:rPr>
          <w:rFonts w:ascii="Courier New" w:hAnsi="Courier New"/>
          <w:color w:val="000000"/>
          <w:kern w:val="0"/>
          <w:sz w:val="24"/>
          <w:szCs w:val="24"/>
          <w:lang w:val="uk-UA" w:eastAsia="uk-UA" w:bidi="uk-UA"/>
        </w:rPr>
      </w:pP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headerReference w:type="default" r:id="rId17"/>
          <w:pgSz w:w="11909" w:h="16838"/>
          <w:pgMar w:top="1553" w:right="885" w:bottom="1295" w:left="885" w:header="0" w:footer="3" w:gutter="0"/>
          <w:cols w:space="720"/>
          <w:noEndnote/>
          <w:docGrid w:linePitch="360"/>
        </w:sectPr>
      </w:pPr>
    </w:p>
    <w:p w:rsidR="00126D4A" w:rsidRPr="00126D4A" w:rsidRDefault="00126D4A" w:rsidP="00126D4A">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 ході дослідження було сформульовано безпековий, соціально- гуманітарний, правовий та інтеграційний/рееміграційний компоненти завдань політики щодо біженців для країн міграційної пари.</w:t>
      </w:r>
    </w:p>
    <w:p w:rsidR="00126D4A" w:rsidRPr="00126D4A" w:rsidRDefault="00126D4A" w:rsidP="00126D4A">
      <w:pPr>
        <w:keepNext/>
        <w:framePr w:dropCap="drop" w:lines="2" w:hSpace="91" w:vSpace="91" w:wrap="auto" w:vAnchor="text" w:hAnchor="text"/>
        <w:tabs>
          <w:tab w:val="clear" w:pos="709"/>
          <w:tab w:val="left" w:pos="810"/>
          <w:tab w:val="left" w:pos="1122"/>
          <w:tab w:val="left" w:pos="3110"/>
          <w:tab w:val="center" w:pos="3810"/>
          <w:tab w:val="left" w:pos="4218"/>
          <w:tab w:val="left" w:pos="5178"/>
          <w:tab w:val="left" w:pos="6479"/>
          <w:tab w:val="left" w:pos="6858"/>
          <w:tab w:val="right" w:pos="7674"/>
        </w:tabs>
        <w:suppressAutoHyphens w:val="0"/>
        <w:spacing w:after="0" w:line="182" w:lineRule="exact"/>
        <w:ind w:left="20" w:firstLine="0"/>
        <w:jc w:val="left"/>
        <w:rPr>
          <w:rFonts w:ascii="Courier New" w:hAnsi="Courier New"/>
          <w:color w:val="000000"/>
          <w:kern w:val="0"/>
          <w:sz w:val="24"/>
          <w:szCs w:val="24"/>
          <w:lang w:val="uk-UA" w:eastAsia="uk-UA" w:bidi="uk-UA"/>
        </w:rPr>
      </w:pPr>
      <w:r w:rsidRPr="00126D4A">
        <w:rPr>
          <w:rFonts w:ascii="Trebuchet MS" w:hAnsi="Trebuchet MS" w:cs="Trebuchet MS"/>
          <w:color w:val="000000"/>
          <w:kern w:val="0"/>
          <w:position w:val="-4"/>
          <w:sz w:val="20"/>
          <w:szCs w:val="20"/>
          <w:lang w:val="uk-UA" w:eastAsia="uk-UA" w:bidi="uk-UA"/>
        </w:rPr>
        <w:t>У</w:t>
      </w:r>
    </w:p>
    <w:p w:rsidR="00126D4A" w:rsidRPr="00126D4A" w:rsidRDefault="00126D4A" w:rsidP="00126D4A">
      <w:pPr>
        <w:tabs>
          <w:tab w:val="clear" w:pos="709"/>
          <w:tab w:val="left" w:pos="810"/>
          <w:tab w:val="left" w:pos="1122"/>
          <w:tab w:val="left" w:pos="3110"/>
          <w:tab w:val="center" w:pos="3810"/>
          <w:tab w:val="left" w:pos="4218"/>
          <w:tab w:val="left" w:pos="5178"/>
          <w:tab w:val="left" w:pos="6479"/>
          <w:tab w:val="left" w:pos="6858"/>
          <w:tab w:val="right" w:pos="7674"/>
        </w:tabs>
        <w:suppressAutoHyphens w:val="0"/>
        <w:spacing w:after="0" w:line="200" w:lineRule="exact"/>
        <w:ind w:left="2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w:t>
      </w:r>
      <w:r w:rsidRPr="00126D4A">
        <w:rPr>
          <w:rFonts w:ascii="Courier New" w:hAnsi="Courier New"/>
          <w:color w:val="000000"/>
          <w:kern w:val="0"/>
          <w:sz w:val="24"/>
          <w:szCs w:val="24"/>
          <w:lang w:val="uk-UA" w:eastAsia="uk-UA" w:bidi="uk-UA"/>
        </w:rPr>
        <w:tab/>
        <w:t>•</w:t>
      </w:r>
      <w:r w:rsidRPr="00126D4A">
        <w:rPr>
          <w:rFonts w:ascii="Courier New" w:hAnsi="Courier New"/>
          <w:color w:val="000000"/>
          <w:kern w:val="0"/>
          <w:sz w:val="24"/>
          <w:szCs w:val="24"/>
          <w:lang w:val="uk-UA" w:eastAsia="uk-UA" w:bidi="uk-UA"/>
        </w:rPr>
        <w:tab/>
        <w:t>■ ■</w:t>
      </w:r>
      <w:r w:rsidRPr="00126D4A">
        <w:rPr>
          <w:rFonts w:ascii="Courier New" w:hAnsi="Courier New"/>
          <w:color w:val="000000"/>
          <w:kern w:val="0"/>
          <w:sz w:val="24"/>
          <w:szCs w:val="24"/>
          <w:lang w:val="uk-UA" w:eastAsia="uk-UA" w:bidi="uk-UA"/>
        </w:rPr>
        <w:tab/>
        <w:t>•</w:t>
      </w:r>
      <w:r w:rsidRPr="00126D4A">
        <w:rPr>
          <w:rFonts w:ascii="Courier New" w:hAnsi="Courier New"/>
          <w:color w:val="000000"/>
          <w:kern w:val="0"/>
          <w:sz w:val="24"/>
          <w:szCs w:val="24"/>
          <w:lang w:val="uk-UA" w:eastAsia="uk-UA" w:bidi="uk-UA"/>
        </w:rPr>
        <w:tab/>
        <w:t>•</w:t>
      </w:r>
      <w:r w:rsidRPr="00126D4A">
        <w:rPr>
          <w:rFonts w:ascii="Courier New" w:hAnsi="Courier New"/>
          <w:color w:val="000000"/>
          <w:kern w:val="0"/>
          <w:sz w:val="24"/>
          <w:szCs w:val="24"/>
          <w:lang w:val="uk-UA" w:eastAsia="uk-UA" w:bidi="uk-UA"/>
        </w:rPr>
        <w:tab/>
        <w:t>•</w:t>
      </w:r>
      <w:r w:rsidRPr="00126D4A">
        <w:rPr>
          <w:rFonts w:ascii="Courier New" w:hAnsi="Courier New"/>
          <w:color w:val="000000"/>
          <w:kern w:val="0"/>
          <w:sz w:val="24"/>
          <w:szCs w:val="24"/>
          <w:lang w:val="uk-UA" w:eastAsia="uk-UA" w:bidi="uk-UA"/>
        </w:rPr>
        <w:tab/>
        <w:t>•</w:t>
      </w:r>
      <w:r w:rsidRPr="00126D4A">
        <w:rPr>
          <w:rFonts w:ascii="Courier New" w:hAnsi="Courier New"/>
          <w:color w:val="000000"/>
          <w:kern w:val="0"/>
          <w:sz w:val="24"/>
          <w:szCs w:val="24"/>
          <w:lang w:val="uk-UA" w:eastAsia="uk-UA" w:bidi="uk-UA"/>
        </w:rPr>
        <w:tab/>
        <w:t>••</w:t>
      </w:r>
      <w:r w:rsidRPr="00126D4A">
        <w:rPr>
          <w:rFonts w:ascii="Courier New" w:hAnsi="Courier New"/>
          <w:color w:val="000000"/>
          <w:kern w:val="0"/>
          <w:sz w:val="24"/>
          <w:szCs w:val="24"/>
          <w:lang w:val="uk-UA" w:eastAsia="uk-UA" w:bidi="uk-UA"/>
        </w:rPr>
        <w:tab/>
        <w:t>•</w:t>
      </w:r>
      <w:r w:rsidRPr="00126D4A">
        <w:rPr>
          <w:rFonts w:ascii="Courier New" w:hAnsi="Courier New"/>
          <w:color w:val="000000"/>
          <w:kern w:val="0"/>
          <w:sz w:val="24"/>
          <w:szCs w:val="24"/>
          <w:lang w:val="uk-UA" w:eastAsia="uk-UA" w:bidi="uk-UA"/>
        </w:rPr>
        <w:tab/>
        <w:t>•••</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третьому розділі «Причинно-наслідкові зв’язки міжнародної міграції з соціально-економічним розвитком країни в умовах геоекономічних трансформацій» вивчено соціально-економічний розвиток країн крізь призму передумов та наслідків процесів міжнародної міграції, окреслено вплив міжнародної міграції на показники людського розвитку та бідності в контексті формування міграційних мотивів населення, а також обґрунтовано перелік детермінантів міграційних мотивів для вивчення передумов формування міграційних потоків та як критеріїв оцінки міграційної привабливості країни.</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Встановлено, що значення грошових переказів мігрантів буде залежати від етапу розвитку країн міграційної пари та впливатиме в коротко- чи довгостроковій перспективі на обсяги експортно-імпортних операцій, курс національної валюти, дефіцит платіжного балансу та рівень прямих іноземних інвестицій. Встановлено </w:t>
      </w:r>
      <w:r w:rsidRPr="00126D4A">
        <w:rPr>
          <w:rFonts w:ascii="Times New Roman" w:eastAsia="Times New Roman" w:hAnsi="Times New Roman" w:cs="Times New Roman"/>
          <w:color w:val="000000"/>
          <w:kern w:val="0"/>
          <w:sz w:val="26"/>
          <w:szCs w:val="26"/>
          <w:lang w:eastAsia="ru-RU" w:bidi="ru-RU"/>
        </w:rPr>
        <w:t xml:space="preserve">спектр </w:t>
      </w:r>
      <w:r w:rsidRPr="00126D4A">
        <w:rPr>
          <w:rFonts w:ascii="Times New Roman" w:eastAsia="Times New Roman" w:hAnsi="Times New Roman" w:cs="Times New Roman"/>
          <w:color w:val="000000"/>
          <w:kern w:val="0"/>
          <w:sz w:val="26"/>
          <w:szCs w:val="26"/>
          <w:lang w:val="uk-UA" w:eastAsia="uk-UA" w:bidi="uk-UA"/>
        </w:rPr>
        <w:t xml:space="preserve">можливостей і ризиків долучення країни до процесів міжнародної міграції людських ресурсів залежно від її ролі у міграційній парі. Разом з окресленою взаємозалежністю міжнародної міграції та грошових переказів з макроекономічними показниками розвитку країн міграційної пари це </w:t>
      </w:r>
      <w:r w:rsidRPr="00126D4A">
        <w:rPr>
          <w:rFonts w:ascii="Times New Roman" w:eastAsia="Times New Roman" w:hAnsi="Times New Roman" w:cs="Times New Roman"/>
          <w:color w:val="000000"/>
          <w:kern w:val="0"/>
          <w:sz w:val="26"/>
          <w:szCs w:val="26"/>
          <w:lang w:val="uk-UA" w:eastAsia="ru-RU" w:bidi="ru-RU"/>
        </w:rPr>
        <w:t xml:space="preserve">дозволило </w:t>
      </w:r>
      <w:r w:rsidRPr="00126D4A">
        <w:rPr>
          <w:rFonts w:ascii="Times New Roman" w:eastAsia="Times New Roman" w:hAnsi="Times New Roman" w:cs="Times New Roman"/>
          <w:color w:val="000000"/>
          <w:kern w:val="0"/>
          <w:sz w:val="26"/>
          <w:szCs w:val="26"/>
          <w:lang w:val="uk-UA" w:eastAsia="uk-UA" w:bidi="uk-UA"/>
        </w:rPr>
        <w:t>визначити напрями регулювання міграційних процесів та пов’язаних із ними економічних процесів і фінансових потоків.</w:t>
      </w:r>
    </w:p>
    <w:p w:rsidR="00126D4A" w:rsidRPr="00126D4A" w:rsidRDefault="00126D4A" w:rsidP="00126D4A">
      <w:pPr>
        <w:tabs>
          <w:tab w:val="clear" w:pos="709"/>
        </w:tabs>
        <w:suppressAutoHyphens w:val="0"/>
        <w:spacing w:after="0" w:line="322" w:lineRule="exact"/>
        <w:ind w:lef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Зокрема, для країн походження напрямами державного регулювання є:</w:t>
      </w:r>
    </w:p>
    <w:p w:rsidR="00126D4A" w:rsidRPr="00126D4A" w:rsidRDefault="00126D4A" w:rsidP="00126D4A">
      <w:pPr>
        <w:numPr>
          <w:ilvl w:val="0"/>
          <w:numId w:val="11"/>
        </w:numPr>
        <w:tabs>
          <w:tab w:val="clear" w:pos="709"/>
          <w:tab w:val="left" w:pos="5934"/>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стимулювання залучення прямих іноземних інвестицій, що сприятиме залученню працівників високої кваліфікації, розвитку матеріально-технічної та технологічної бази, створенню робочих місць та підвищенню продуктивності праці; 2) стимулювання розвитку малого і середнього бізнесу, що сприятиме рееміграції населення та зниженню рівня еміграції, зростанню його зайнятості у секторах економіки, розвитку особистої підприємницької діяльності; 3) розвиток інфраструктури фінансового ринку та зростання доступності інвестування у фінансові інструменти з метою розширення альтернатив здійснення приватних інвестицій та розвитку підприємництва;</w:t>
      </w:r>
      <w:r w:rsidRPr="00126D4A">
        <w:rPr>
          <w:rFonts w:ascii="Times New Roman" w:eastAsia="Times New Roman" w:hAnsi="Times New Roman" w:cs="Times New Roman"/>
          <w:color w:val="000000"/>
          <w:kern w:val="0"/>
          <w:sz w:val="26"/>
          <w:szCs w:val="26"/>
          <w:lang w:val="uk-UA" w:eastAsia="uk-UA" w:bidi="uk-UA"/>
        </w:rPr>
        <w:tab/>
        <w:t xml:space="preserve">4) підвищення доступності та ефективності використання депозитів для здійснення заощаджень населенням, що стимулюватиме формування банківського капіталу та фінансування </w:t>
      </w:r>
      <w:r w:rsidRPr="00126D4A">
        <w:rPr>
          <w:rFonts w:ascii="Times New Roman" w:eastAsia="Times New Roman" w:hAnsi="Times New Roman" w:cs="Times New Roman"/>
          <w:color w:val="000000"/>
          <w:kern w:val="0"/>
          <w:sz w:val="26"/>
          <w:szCs w:val="26"/>
          <w:lang w:val="uk-UA" w:eastAsia="ru-RU" w:bidi="ru-RU"/>
        </w:rPr>
        <w:t xml:space="preserve">потреб </w:t>
      </w:r>
      <w:r w:rsidRPr="00126D4A">
        <w:rPr>
          <w:rFonts w:ascii="Times New Roman" w:eastAsia="Times New Roman" w:hAnsi="Times New Roman" w:cs="Times New Roman"/>
          <w:color w:val="000000"/>
          <w:kern w:val="0"/>
          <w:sz w:val="26"/>
          <w:szCs w:val="26"/>
          <w:lang w:val="uk-UA" w:eastAsia="uk-UA" w:bidi="uk-UA"/>
        </w:rPr>
        <w:t>економіки; 5) зниження фіскального тиску на доходи мігрантів та спрощення системи адміністрування відповідних податків при декларуванні іноземних доходів, що сприятиме детінізації грошових надходжень в країну.</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Для країн призначення напрямами державного регулювання є: 1) сприяння залученню висококваліфікованих працівників, зокрема через трансфер трудових ресурсів транснаціональними компаніями та спільними підприємствами;</w:t>
      </w:r>
    </w:p>
    <w:p w:rsidR="00126D4A" w:rsidRPr="00126D4A" w:rsidRDefault="00126D4A" w:rsidP="00126D4A">
      <w:pPr>
        <w:numPr>
          <w:ilvl w:val="0"/>
          <w:numId w:val="11"/>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забезпечення формування та використання людського потенціалу, базуючись на умовах інтелектуального, технологічного, інфраструктурного та іншого середовища розвитку; 3) зниження вартості здійснення грошових переказів, що сприятиме детінізації грошових доходів мігрантів, дозволить сформувати додатковий попит на банківські послуги та продукти; 4) підвищення доступності та ефективності використання депозитів для здійснення заощаджень мігрантами до моменту грошового переказу; 5) посилення контролю роботодавців, що наймають мігрантів, з точки зору офіційного працевлаштування, задля забезпечення повноти фіскальних надходжень.</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Виходячи зі специфіки реалізації таких завдань регулювання соціально- економічних процесів, пов’язаних з міграцією, вважаємо, що для країн міграційної пари обов’язковим є створення належного інституційного середовища формування та узгодження державних політик, зокрема, положень міграційної політики з іншими політиками, які стосуються передумов та наслідків міграції та інтеграції (політика зайнятості, освітня, соціальна, інформаційна, безпекова, екологічна політики). Зміцнення інституцій вважаємо необхідним для нівелювання/зниження ризиків та реалізації можливостей, пов’язаних з долученням країн до міжнародної міграції людських ресурсів. Удосконалення формальних інститутів суспільства (законодавчої бази) та прозорі й дієві механізми взаємодії інституційних суб’єктів усунуть інституційні розриви у системі регулювання міжнародної міграції, її передумов та наслідків.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Міжнародна міграція стає особливо актуальною в умовах асиметричності економічних та соціо-демографічних криз, які позначаються на добробуті населення, компенсуючи такі дисбаланси зростанням грошових переказів мігрантів, подальшим підвищенням рівня життя населення та, відповідно, національного доходу, а також зниженням навантаження на робочі місця у країнах походження. Вивчення співвідношення показників людського розвитку та грошових переказів мігрантів у </w:t>
      </w:r>
      <w:r w:rsidRPr="00126D4A">
        <w:rPr>
          <w:rFonts w:ascii="Times New Roman" w:eastAsia="Times New Roman" w:hAnsi="Times New Roman" w:cs="Times New Roman"/>
          <w:color w:val="000000"/>
          <w:kern w:val="0"/>
          <w:sz w:val="26"/>
          <w:szCs w:val="26"/>
          <w:lang w:val="uk-UA" w:eastAsia="ru-RU" w:bidi="ru-RU"/>
        </w:rPr>
        <w:t xml:space="preserve">ВВП, </w:t>
      </w:r>
      <w:r w:rsidRPr="00126D4A">
        <w:rPr>
          <w:rFonts w:ascii="Times New Roman" w:eastAsia="Times New Roman" w:hAnsi="Times New Roman" w:cs="Times New Roman"/>
          <w:color w:val="000000"/>
          <w:kern w:val="0"/>
          <w:sz w:val="26"/>
          <w:szCs w:val="26"/>
          <w:lang w:val="uk-UA" w:eastAsia="uk-UA" w:bidi="uk-UA"/>
        </w:rPr>
        <w:t xml:space="preserve">а також узагальнення підходів вчених і дослідників до пояснення значення грошових переказів для розвитку економік дозволили констатувати необхідність урахування поділу мігрантів на стратифікаційні групи при аналізі закономірностей формування потоків грошових переказів. Так, ідентифікація соціального </w:t>
      </w:r>
      <w:r w:rsidRPr="00126D4A">
        <w:rPr>
          <w:rFonts w:ascii="Times New Roman" w:eastAsia="Times New Roman" w:hAnsi="Times New Roman" w:cs="Times New Roman"/>
          <w:color w:val="000000"/>
          <w:kern w:val="0"/>
          <w:sz w:val="26"/>
          <w:szCs w:val="26"/>
          <w:lang w:val="uk-UA" w:eastAsia="ru-RU" w:bidi="ru-RU"/>
        </w:rPr>
        <w:t xml:space="preserve">статусу </w:t>
      </w:r>
      <w:r w:rsidRPr="00126D4A">
        <w:rPr>
          <w:rFonts w:ascii="Times New Roman" w:eastAsia="Times New Roman" w:hAnsi="Times New Roman" w:cs="Times New Roman"/>
          <w:color w:val="000000"/>
          <w:kern w:val="0"/>
          <w:sz w:val="26"/>
          <w:szCs w:val="26"/>
          <w:lang w:val="uk-UA" w:eastAsia="uk-UA" w:bidi="uk-UA"/>
        </w:rPr>
        <w:t xml:space="preserve">мігранта дозволяє визначити вплив міграції на соціально- економічний розвиток країни походження, зокрема на основі врахування не лише економічних (дохід мігрантів) та професійних (освіта) факторів поділу мігрантів, а й демографічних (стать, вік, релігія, національність, сімейний </w:t>
      </w:r>
      <w:r w:rsidRPr="00126D4A">
        <w:rPr>
          <w:rFonts w:ascii="Times New Roman" w:eastAsia="Times New Roman" w:hAnsi="Times New Roman" w:cs="Times New Roman"/>
          <w:color w:val="000000"/>
          <w:kern w:val="0"/>
          <w:sz w:val="26"/>
          <w:szCs w:val="26"/>
          <w:lang w:val="uk-UA" w:eastAsia="ru-RU" w:bidi="ru-RU"/>
        </w:rPr>
        <w:t>стан).</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Враховуючи те, що розвиток людських ресурсів країн є важливим завданням їх стратегії, вважаємо, що регулювання процесів міжнародної міграції повинно сприяти його досягненню. Тому сформульовано завдання регулювання міжнародної міграції з урахуванням завдань збереження та розвитку людського потенціалу. Це дозволить в перспективі удосконалити соціальну політику країн міграційної пари, їх освітню, інформаційну політику і політику зайнятості та отримати позитивні результати від міжнародної міграції населення. Представлені рекомендації щодо завдань державного регулювання міграційних процесів передбачають реалізацію практичних завдань на рівні національних та регіональних органів, що повинно забезпечити злагоджений та системний підхід до вирішення проблем регулювання міжнародної міграції.</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Для розробки економіко-математичних моделей, здатних пояснити закономірності міжнародної міграції людських ресурсів, та подальшого формування обґрунтованих положень міграційної політики, структуровано базис ідентифікації факторів формування міграційних мотивів на основі інституційного </w:t>
      </w:r>
      <w:r w:rsidRPr="00126D4A">
        <w:rPr>
          <w:rFonts w:ascii="Times New Roman" w:eastAsia="Times New Roman" w:hAnsi="Times New Roman" w:cs="Times New Roman"/>
          <w:color w:val="000000"/>
          <w:kern w:val="0"/>
          <w:sz w:val="26"/>
          <w:szCs w:val="26"/>
          <w:u w:val="single"/>
          <w:shd w:val="clear" w:color="auto" w:fill="FFFFFF"/>
          <w:lang w:val="uk-UA" w:eastAsia="uk-UA" w:bidi="uk-UA"/>
        </w:rPr>
        <w:t>пі</w:t>
      </w:r>
      <w:r w:rsidRPr="00126D4A">
        <w:rPr>
          <w:rFonts w:ascii="Times New Roman" w:eastAsia="Times New Roman" w:hAnsi="Times New Roman" w:cs="Times New Roman"/>
          <w:color w:val="000000"/>
          <w:kern w:val="0"/>
          <w:sz w:val="26"/>
          <w:szCs w:val="26"/>
          <w:lang w:val="uk-UA" w:eastAsia="uk-UA" w:bidi="uk-UA"/>
        </w:rPr>
        <w:t>дходу, адже саме на рівні міграційних мотивів закладаються параметри майбутньої міграції. Запропоновано використовувати поняття «детермінант міграційних мотивів», під яким варто розуміти домінуючий фактор (взаємопов’язану сукупність факторів), що обумовлює формування міграційного мотиву та визначає параметри міграційної схильності особи (тривалість та відстань міграції, спосіб життя та працевлаштування в країні призначення, фінансові аспекти заощаджень та грошових переказів).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У результаті сформовано систему економічних (детермінанти працевлаштування, ведення бізнесу, збереження майна, інфраструктурні, захисту економічних прав), соціо- демографічних (детермінанти демографічні, доступу до суспільних благ, захисту соціо- демографічних прав), політико-безпекових (детермінанти політико-ідеологічні, військово-безпекові, захисту громадянських прав і свобод), мовно-культурних (мовно- етнічні, релігійно-культурні, захисту </w:t>
      </w:r>
      <w:r w:rsidRPr="00126D4A">
        <w:rPr>
          <w:rFonts w:ascii="Times New Roman" w:eastAsia="Times New Roman" w:hAnsi="Times New Roman" w:cs="Times New Roman"/>
          <w:color w:val="000000"/>
          <w:kern w:val="0"/>
          <w:sz w:val="26"/>
          <w:szCs w:val="26"/>
          <w:lang w:val="uk-UA" w:eastAsia="ru-RU" w:bidi="ru-RU"/>
        </w:rPr>
        <w:t xml:space="preserve">прав </w:t>
      </w:r>
      <w:r w:rsidRPr="00126D4A">
        <w:rPr>
          <w:rFonts w:ascii="Times New Roman" w:eastAsia="Times New Roman" w:hAnsi="Times New Roman" w:cs="Times New Roman"/>
          <w:color w:val="000000"/>
          <w:kern w:val="0"/>
          <w:sz w:val="26"/>
          <w:szCs w:val="26"/>
          <w:lang w:val="uk-UA" w:eastAsia="uk-UA" w:bidi="uk-UA"/>
        </w:rPr>
        <w:t>на ідентичність) та еколого-природничих детермінантів (детермінанти природно-кліматичні, екологічні, захисту екологічних прав) шляхом поєднання факторів відповідного середовища з інституційними факторами.</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Для оцінки детермінантів обрано набір синтетичних показників, які агрегуються на базі загальнодоступних світових рейтингів та індексів, що забезпечує компаративність отриманих результатів за різними країнами. Крім того, оцінці повинна підлягати важливість детермінантів для осіб, міграційні мотиви яких вивчаються, оскільки сприйняття інтенсивності дії детермінантів для окремих стратифікаційних груп людських ресурсів буде різною. Визначений підхід дозволяє оцінити причинно-наслідкові зв’язки дії окреслених детермінантів на формування міграційних потоків у країнах, що стало базисом для побудови економіко-математичної моделі міграційної привабливості.</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 четвертому розділі «Економіко-математична модель оцінки геоекономічних ризиків країни та її міграційної привабливості» запропоновано підхід до оцінки в компаративному аспекті геоекономічних ризиків країн як елемента середовища перебігу міграційних процесів, обґрунтовано та формалізовано модель оцінки міграційної привабливості країни, апробовано зазначену модель на показниках країн ЄС та Східного партнерства ЄС (в т.ч. України) у 2011-2017 рр.</w:t>
      </w:r>
    </w:p>
    <w:p w:rsidR="00126D4A" w:rsidRPr="00126D4A" w:rsidRDefault="00126D4A" w:rsidP="00126D4A">
      <w:pPr>
        <w:tabs>
          <w:tab w:val="clear" w:pos="709"/>
        </w:tabs>
        <w:suppressAutoHyphens w:val="0"/>
        <w:spacing w:after="56"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Виходячи з окреслених рис геоекономічних трансформацій, зокрема тенденції регіоналізації та глокалізації світового розвитку, визначено за доцільне досліджувати передумови та закономірності міжнародної міграції в межах обраних інтеграційних об’єднань, де лібералізовано рух людських ресурсів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EU</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MERCOSUR</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NAFTA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ASEAN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SAARC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SADC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ECOWAS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EAC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Для проведення компаративного аналізу країн з подальшим формуванням уявлення </w:t>
      </w:r>
      <w:r w:rsidRPr="00126D4A">
        <w:rPr>
          <w:rFonts w:ascii="Times New Roman" w:eastAsia="Times New Roman" w:hAnsi="Times New Roman" w:cs="Times New Roman"/>
          <w:color w:val="000000"/>
          <w:kern w:val="0"/>
          <w:sz w:val="26"/>
          <w:szCs w:val="26"/>
          <w:lang w:val="uk-UA" w:eastAsia="ru-RU" w:bidi="ru-RU"/>
        </w:rPr>
        <w:t xml:space="preserve">про </w:t>
      </w:r>
      <w:r w:rsidRPr="00126D4A">
        <w:rPr>
          <w:rFonts w:ascii="Times New Roman" w:eastAsia="Times New Roman" w:hAnsi="Times New Roman" w:cs="Times New Roman"/>
          <w:color w:val="000000"/>
          <w:kern w:val="0"/>
          <w:sz w:val="26"/>
          <w:szCs w:val="26"/>
          <w:lang w:val="uk-UA" w:eastAsia="uk-UA" w:bidi="uk-UA"/>
        </w:rPr>
        <w:t>асиметрії за окремими типами геоекономічного ризику та враховуючи різновимірність показників, обраних для оцінки ризику, здійснено нормалізацію таких показників у діапазоні [0;1], де 0 - мінімальний рівень геоекономічного ризику, 1 - максимальний рівень. Це стало базисом розрахунку інтегрального показника геоекономічного ризику (як середньої зваженої нормованих показників):</w:t>
      </w:r>
    </w:p>
    <w:p w:rsidR="00126D4A" w:rsidRPr="00126D4A" w:rsidRDefault="00126D4A" w:rsidP="00126D4A">
      <w:pPr>
        <w:framePr w:h="42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240790" cy="260985"/>
            <wp:effectExtent l="19050" t="0" r="0" b="0"/>
            <wp:docPr id="550" name="Рисунок 550" descr="C:\Users\Pavel\AppData\Local\Temp\Rar$DIa0.69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C:\Users\Pavel\AppData\Local\Temp\Rar$DIa0.690\media\image9.png"/>
                    <pic:cNvPicPr>
                      <a:picLocks noChangeAspect="1" noChangeArrowheads="1"/>
                    </pic:cNvPicPr>
                  </pic:nvPicPr>
                  <pic:blipFill>
                    <a:blip r:embed="rId18" cstate="print"/>
                    <a:srcRect/>
                    <a:stretch>
                      <a:fillRect/>
                    </a:stretch>
                  </pic:blipFill>
                  <pic:spPr bwMode="auto">
                    <a:xfrm>
                      <a:off x="0" y="0"/>
                      <a:ext cx="1240790" cy="260985"/>
                    </a:xfrm>
                    <a:prstGeom prst="rect">
                      <a:avLst/>
                    </a:prstGeom>
                    <a:noFill/>
                    <a:ln w="9525">
                      <a:noFill/>
                      <a:miter lim="800000"/>
                      <a:headEnd/>
                      <a:tailEnd/>
                    </a:ln>
                  </pic:spPr>
                </pic:pic>
              </a:graphicData>
            </a:graphic>
          </wp:inline>
        </w:drawing>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keepNext/>
        <w:keepLines/>
        <w:tabs>
          <w:tab w:val="clear" w:pos="709"/>
        </w:tabs>
        <w:suppressAutoHyphens w:val="0"/>
        <w:spacing w:after="133" w:line="260" w:lineRule="exact"/>
        <w:ind w:right="20" w:firstLine="0"/>
        <w:jc w:val="right"/>
        <w:outlineLvl w:val="0"/>
        <w:rPr>
          <w:rFonts w:ascii="Times New Roman" w:eastAsia="Times New Roman" w:hAnsi="Times New Roman" w:cs="Times New Roman"/>
          <w:kern w:val="0"/>
          <w:sz w:val="26"/>
          <w:szCs w:val="26"/>
          <w:lang w:val="uk-UA" w:eastAsia="uk-UA" w:bidi="uk-UA"/>
        </w:rPr>
      </w:pPr>
      <w:bookmarkStart w:id="0" w:name="bookmark0"/>
      <w:r w:rsidRPr="00126D4A">
        <w:rPr>
          <w:rFonts w:ascii="Times New Roman" w:eastAsia="Times New Roman" w:hAnsi="Times New Roman" w:cs="Times New Roman"/>
          <w:color w:val="000000"/>
          <w:kern w:val="0"/>
          <w:sz w:val="26"/>
          <w:szCs w:val="26"/>
          <w:lang w:val="uk-UA" w:eastAsia="uk-UA" w:bidi="uk-UA"/>
        </w:rPr>
        <w:t>(1)</w:t>
      </w:r>
      <w:bookmarkEnd w:id="0"/>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де </w:t>
      </w:r>
      <w:r w:rsidRPr="00126D4A">
        <w:rPr>
          <w:rFonts w:ascii="Times New Roman" w:eastAsia="Times New Roman" w:hAnsi="Times New Roman" w:cs="Times New Roman"/>
          <w:i/>
          <w:iCs/>
          <w:color w:val="000000"/>
          <w:kern w:val="0"/>
          <w:sz w:val="26"/>
          <w:szCs w:val="26"/>
          <w:shd w:val="clear" w:color="auto" w:fill="FFFFFF"/>
          <w:lang w:val="en-US" w:eastAsia="en-US" w:bidi="en-US"/>
        </w:rPr>
        <w:t>Wj</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 вага </w:t>
      </w:r>
      <w:r w:rsidRPr="00126D4A">
        <w:rPr>
          <w:rFonts w:ascii="Times New Roman" w:eastAsia="Times New Roman" w:hAnsi="Times New Roman" w:cs="Times New Roman"/>
          <w:color w:val="000000"/>
          <w:kern w:val="0"/>
          <w:sz w:val="26"/>
          <w:szCs w:val="26"/>
          <w:lang w:val="en-US" w:eastAsia="en-US" w:bidi="en-US"/>
        </w:rPr>
        <w:t>j</w:t>
      </w:r>
      <w:r w:rsidRPr="00126D4A">
        <w:rPr>
          <w:rFonts w:ascii="Times New Roman" w:eastAsia="Times New Roman" w:hAnsi="Times New Roman" w:cs="Times New Roman"/>
          <w:color w:val="000000"/>
          <w:kern w:val="0"/>
          <w:sz w:val="26"/>
          <w:szCs w:val="26"/>
          <w:lang w:val="uk-UA" w:eastAsia="ru-RU" w:bidi="ru-RU"/>
        </w:rPr>
        <w:t xml:space="preserve">-го </w:t>
      </w:r>
      <w:r w:rsidRPr="00126D4A">
        <w:rPr>
          <w:rFonts w:ascii="Times New Roman" w:eastAsia="Times New Roman" w:hAnsi="Times New Roman" w:cs="Times New Roman"/>
          <w:color w:val="000000"/>
          <w:kern w:val="0"/>
          <w:sz w:val="26"/>
          <w:szCs w:val="26"/>
          <w:lang w:val="uk-UA" w:eastAsia="uk-UA" w:bidi="uk-UA"/>
        </w:rPr>
        <w:t xml:space="preserve">показника, </w:t>
      </w:r>
      <w:r w:rsidRPr="00126D4A">
        <w:rPr>
          <w:rFonts w:ascii="Times New Roman" w:eastAsia="Times New Roman" w:hAnsi="Times New Roman" w:cs="Times New Roman"/>
          <w:i/>
          <w:iCs/>
          <w:color w:val="000000"/>
          <w:kern w:val="0"/>
          <w:sz w:val="26"/>
          <w:szCs w:val="26"/>
          <w:shd w:val="clear" w:color="auto" w:fill="FFFFFF"/>
          <w:lang w:val="en-US" w:eastAsia="en-US" w:bidi="en-US"/>
        </w:rPr>
        <w:t>Zj</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 значення </w:t>
      </w:r>
      <w:r w:rsidRPr="00126D4A">
        <w:rPr>
          <w:rFonts w:ascii="Times New Roman" w:eastAsia="Times New Roman" w:hAnsi="Times New Roman" w:cs="Times New Roman"/>
          <w:color w:val="000000"/>
          <w:kern w:val="0"/>
          <w:sz w:val="26"/>
          <w:szCs w:val="26"/>
          <w:lang w:val="en-US" w:eastAsia="en-US" w:bidi="en-US"/>
        </w:rPr>
        <w:t>j</w:t>
      </w:r>
      <w:r w:rsidRPr="00126D4A">
        <w:rPr>
          <w:rFonts w:ascii="Times New Roman" w:eastAsia="Times New Roman" w:hAnsi="Times New Roman" w:cs="Times New Roman"/>
          <w:color w:val="000000"/>
          <w:kern w:val="0"/>
          <w:sz w:val="26"/>
          <w:szCs w:val="26"/>
          <w:lang w:val="uk-UA" w:eastAsia="ru-RU" w:bidi="ru-RU"/>
        </w:rPr>
        <w:t xml:space="preserve">-го </w:t>
      </w:r>
      <w:r w:rsidRPr="00126D4A">
        <w:rPr>
          <w:rFonts w:ascii="Times New Roman" w:eastAsia="Times New Roman" w:hAnsi="Times New Roman" w:cs="Times New Roman"/>
          <w:color w:val="000000"/>
          <w:kern w:val="0"/>
          <w:sz w:val="26"/>
          <w:szCs w:val="26"/>
          <w:lang w:val="uk-UA" w:eastAsia="uk-UA" w:bidi="uk-UA"/>
        </w:rPr>
        <w:t xml:space="preserve">показника (одиниці досліджуваної сукупності) </w:t>
      </w:r>
      <w:r w:rsidRPr="00126D4A">
        <w:rPr>
          <w:rFonts w:ascii="Times New Roman" w:eastAsia="Times New Roman" w:hAnsi="Times New Roman" w:cs="Times New Roman"/>
          <w:i/>
          <w:iCs/>
          <w:color w:val="000000"/>
          <w:kern w:val="0"/>
          <w:sz w:val="26"/>
          <w:szCs w:val="26"/>
          <w:shd w:val="clear" w:color="auto" w:fill="FFFFFF"/>
          <w:lang w:val="uk-UA" w:eastAsia="uk-UA" w:bidi="uk-UA"/>
        </w:rPr>
        <w:t>і-ої</w:t>
      </w:r>
      <w:r w:rsidRPr="00126D4A">
        <w:rPr>
          <w:rFonts w:ascii="Times New Roman" w:eastAsia="Times New Roman" w:hAnsi="Times New Roman" w:cs="Times New Roman"/>
          <w:color w:val="000000"/>
          <w:kern w:val="0"/>
          <w:sz w:val="26"/>
          <w:szCs w:val="26"/>
          <w:lang w:val="uk-UA" w:eastAsia="uk-UA" w:bidi="uk-UA"/>
        </w:rPr>
        <w:t xml:space="preserve"> країни (одиниці спостереження), </w:t>
      </w:r>
      <w:r w:rsidRPr="00126D4A">
        <w:rPr>
          <w:rFonts w:ascii="Times New Roman" w:eastAsia="Times New Roman" w:hAnsi="Times New Roman" w:cs="Times New Roman"/>
          <w:i/>
          <w:iCs/>
          <w:color w:val="000000"/>
          <w:kern w:val="0"/>
          <w:sz w:val="26"/>
          <w:szCs w:val="26"/>
          <w:shd w:val="clear" w:color="auto" w:fill="FFFFFF"/>
          <w:lang w:val="en-US" w:eastAsia="en-US" w:bidi="en-US"/>
        </w:rPr>
        <w:t>m</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кількість показників, що прийняті до розрахунку окремих типів геоекономічних ризиків.</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Це </w:t>
      </w:r>
      <w:r w:rsidRPr="00126D4A">
        <w:rPr>
          <w:rFonts w:ascii="Times New Roman" w:eastAsia="Times New Roman" w:hAnsi="Times New Roman" w:cs="Times New Roman"/>
          <w:color w:val="000000"/>
          <w:kern w:val="0"/>
          <w:sz w:val="26"/>
          <w:szCs w:val="26"/>
          <w:lang w:eastAsia="ru-RU" w:bidi="ru-RU"/>
        </w:rPr>
        <w:t xml:space="preserve">дало </w:t>
      </w:r>
      <w:r w:rsidRPr="00126D4A">
        <w:rPr>
          <w:rFonts w:ascii="Times New Roman" w:eastAsia="Times New Roman" w:hAnsi="Times New Roman" w:cs="Times New Roman"/>
          <w:color w:val="000000"/>
          <w:kern w:val="0"/>
          <w:sz w:val="26"/>
          <w:szCs w:val="26"/>
          <w:lang w:val="uk-UA" w:eastAsia="uk-UA" w:bidi="uk-UA"/>
        </w:rPr>
        <w:t>змогу оцінити геоекономічні ризики країн обраних інтеграційних об’ єднань, показники яких наведено у таблиці 1.</w:t>
      </w:r>
      <w:r w:rsidRPr="00126D4A">
        <w:rPr>
          <w:rFonts w:ascii="Times New Roman" w:eastAsia="Times New Roman" w:hAnsi="Times New Roman" w:cs="Times New Roman"/>
          <w:kern w:val="0"/>
          <w:sz w:val="26"/>
          <w:szCs w:val="26"/>
          <w:lang w:val="uk-UA" w:eastAsia="uk-UA" w:bidi="uk-UA"/>
        </w:rPr>
        <w:br w:type="page"/>
      </w:r>
    </w:p>
    <w:tbl>
      <w:tblPr>
        <w:tblOverlap w:val="never"/>
        <w:tblW w:w="0" w:type="auto"/>
        <w:tblLayout w:type="fixed"/>
        <w:tblCellMar>
          <w:left w:w="10" w:type="dxa"/>
          <w:right w:w="10" w:type="dxa"/>
        </w:tblCellMar>
        <w:tblLook w:val="04A0"/>
      </w:tblPr>
      <w:tblGrid>
        <w:gridCol w:w="1392"/>
        <w:gridCol w:w="8717"/>
      </w:tblGrid>
      <w:tr w:rsidR="00126D4A" w:rsidRPr="00126D4A" w:rsidTr="00380397">
        <w:tblPrEx>
          <w:tblCellMar>
            <w:top w:w="0" w:type="dxa"/>
            <w:bottom w:w="0" w:type="dxa"/>
          </w:tblCellMar>
        </w:tblPrEx>
        <w:trPr>
          <w:trHeight w:hRule="exact" w:val="298"/>
        </w:trPr>
        <w:tc>
          <w:tcPr>
            <w:tcW w:w="1392" w:type="dxa"/>
            <w:tcBorders>
              <w:top w:val="single" w:sz="4" w:space="0" w:color="auto"/>
              <w:lef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Об'єднання</w:t>
            </w:r>
          </w:p>
        </w:tc>
        <w:tc>
          <w:tcPr>
            <w:tcW w:w="87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Групи країн за рівнем геоекономічного ризику</w:t>
            </w:r>
          </w:p>
        </w:tc>
      </w:tr>
      <w:tr w:rsidR="00126D4A" w:rsidRPr="00126D4A" w:rsidTr="00380397">
        <w:tblPrEx>
          <w:tblCellMar>
            <w:top w:w="0" w:type="dxa"/>
            <w:bottom w:w="0" w:type="dxa"/>
          </w:tblCellMar>
        </w:tblPrEx>
        <w:trPr>
          <w:trHeight w:hRule="exact" w:val="1109"/>
        </w:trPr>
        <w:tc>
          <w:tcPr>
            <w:tcW w:w="1392" w:type="dxa"/>
            <w:tcBorders>
              <w:top w:val="single" w:sz="4" w:space="0" w:color="auto"/>
              <w:left w:val="single" w:sz="4" w:space="0" w:color="auto"/>
            </w:tcBorders>
            <w:shd w:val="clear" w:color="auto" w:fill="FFFFFF"/>
            <w:vAlign w:val="center"/>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ЄС</w:t>
            </w:r>
          </w:p>
        </w:tc>
        <w:tc>
          <w:tcPr>
            <w:tcW w:w="87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Низький:</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Нідерланди, Швеція, Люксембург, Німеччина, Данія, Великобританія, Австрія, Ірландія, Фінляндія, Бельгія, Чехія, Франція, Естонія (0,158-0,255)</w:t>
            </w:r>
          </w:p>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Нижче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Словенія, Литва, Португалія, Мальта, Іспанія, Польща, Латвія, Італія, Угорщина, Словаччина, Кіпр, Румунія, Хорватія, Болгарія, Греція (0,267-0,395)</w:t>
            </w:r>
          </w:p>
        </w:tc>
      </w:tr>
      <w:tr w:rsidR="00126D4A" w:rsidRPr="00126D4A" w:rsidTr="00380397">
        <w:tblPrEx>
          <w:tblCellMar>
            <w:top w:w="0" w:type="dxa"/>
            <w:bottom w:w="0" w:type="dxa"/>
          </w:tblCellMar>
        </w:tblPrEx>
        <w:trPr>
          <w:trHeight w:hRule="exact" w:val="840"/>
        </w:trPr>
        <w:tc>
          <w:tcPr>
            <w:tcW w:w="1392" w:type="dxa"/>
            <w:tcBorders>
              <w:top w:val="single" w:sz="4" w:space="0" w:color="auto"/>
              <w:left w:val="single" w:sz="4" w:space="0" w:color="auto"/>
            </w:tcBorders>
            <w:shd w:val="clear" w:color="auto" w:fill="FFFFFF"/>
            <w:vAlign w:val="center"/>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ECOWAS</w:t>
            </w:r>
          </w:p>
        </w:tc>
        <w:tc>
          <w:tcPr>
            <w:tcW w:w="87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Нижче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Кабо Верде, Гана, Того (0,446-0,492)</w:t>
            </w:r>
          </w:p>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Вище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Бенін, Буркіна-Фасо, Кот-д’Івуар, Сенегал, Нігерія, Сьєрра-Леоне, Гвінея-Бісау, Ліберія, Гвінея, Гамбія, Малі, Нігер (0,522-0,647)</w:t>
            </w:r>
          </w:p>
        </w:tc>
      </w:tr>
      <w:tr w:rsidR="00126D4A" w:rsidRPr="00126D4A" w:rsidTr="00380397">
        <w:tblPrEx>
          <w:tblCellMar>
            <w:top w:w="0" w:type="dxa"/>
            <w:bottom w:w="0" w:type="dxa"/>
          </w:tblCellMar>
        </w:tblPrEx>
        <w:trPr>
          <w:trHeight w:hRule="exact" w:val="562"/>
        </w:trPr>
        <w:tc>
          <w:tcPr>
            <w:tcW w:w="1392" w:type="dxa"/>
            <w:tcBorders>
              <w:top w:val="single" w:sz="4" w:space="0" w:color="auto"/>
              <w:left w:val="single" w:sz="4" w:space="0" w:color="auto"/>
            </w:tcBorders>
            <w:shd w:val="clear" w:color="auto" w:fill="FFFFFF"/>
            <w:vAlign w:val="center"/>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EAC</w:t>
            </w:r>
          </w:p>
        </w:tc>
        <w:tc>
          <w:tcPr>
            <w:tcW w:w="87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60" w:line="210"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Нижче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Танзанія, Уганда, Руанда (0,427-0,483)</w:t>
            </w:r>
          </w:p>
          <w:p w:rsidR="00126D4A" w:rsidRPr="00126D4A" w:rsidRDefault="00126D4A" w:rsidP="00126D4A">
            <w:pPr>
              <w:framePr w:w="10109" w:h="6734" w:hSpace="4" w:wrap="notBeside" w:vAnchor="text" w:hAnchor="text" w:x="5" w:y="894"/>
              <w:tabs>
                <w:tab w:val="clear" w:pos="709"/>
              </w:tabs>
              <w:suppressAutoHyphens w:val="0"/>
              <w:spacing w:before="60" w:after="0" w:line="210"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Вище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Кенія, Південний Судан, Бурунді (0,508-0,597)</w:t>
            </w:r>
          </w:p>
        </w:tc>
      </w:tr>
      <w:tr w:rsidR="00126D4A" w:rsidRPr="00126D4A" w:rsidTr="00380397">
        <w:tblPrEx>
          <w:tblCellMar>
            <w:top w:w="0" w:type="dxa"/>
            <w:bottom w:w="0" w:type="dxa"/>
          </w:tblCellMar>
        </w:tblPrEx>
        <w:trPr>
          <w:trHeight w:hRule="exact" w:val="840"/>
        </w:trPr>
        <w:tc>
          <w:tcPr>
            <w:tcW w:w="1392" w:type="dxa"/>
            <w:tcBorders>
              <w:top w:val="single" w:sz="4" w:space="0" w:color="auto"/>
              <w:left w:val="single" w:sz="4" w:space="0" w:color="auto"/>
            </w:tcBorders>
            <w:shd w:val="clear" w:color="auto" w:fill="FFFFFF"/>
            <w:vAlign w:val="center"/>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SADC</w:t>
            </w:r>
          </w:p>
        </w:tc>
        <w:tc>
          <w:tcPr>
            <w:tcW w:w="87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Нижче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Замбія, ПАР, Танзанія, Ботсвана, Сейшели, Маврикій (0,305-0,479) </w:t>
            </w:r>
            <w:r w:rsidRPr="00126D4A">
              <w:rPr>
                <w:rFonts w:ascii="Times New Roman" w:eastAsia="Times New Roman" w:hAnsi="Times New Roman" w:cs="Times New Roman"/>
                <w:b/>
                <w:bCs/>
                <w:i/>
                <w:iCs/>
                <w:color w:val="000000"/>
                <w:kern w:val="0"/>
                <w:sz w:val="21"/>
                <w:szCs w:val="21"/>
                <w:shd w:val="clear" w:color="auto" w:fill="FFFFFF"/>
                <w:lang w:val="uk-UA" w:eastAsia="uk-UA" w:bidi="uk-UA"/>
              </w:rPr>
              <w:t>Вище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Мозамбік, ДР Конго, Свазіленд, Ангола, Мадагаскар, Лесото, Малаві, Зімбабве, Намібія (0,505-0,622)</w:t>
            </w:r>
          </w:p>
        </w:tc>
      </w:tr>
      <w:tr w:rsidR="00126D4A" w:rsidRPr="00126D4A" w:rsidTr="00380397">
        <w:tblPrEx>
          <w:tblCellMar>
            <w:top w:w="0" w:type="dxa"/>
            <w:bottom w:w="0" w:type="dxa"/>
          </w:tblCellMar>
        </w:tblPrEx>
        <w:trPr>
          <w:trHeight w:hRule="exact" w:val="840"/>
        </w:trPr>
        <w:tc>
          <w:tcPr>
            <w:tcW w:w="1392" w:type="dxa"/>
            <w:tcBorders>
              <w:top w:val="single" w:sz="4" w:space="0" w:color="auto"/>
              <w:left w:val="single" w:sz="4" w:space="0" w:color="auto"/>
            </w:tcBorders>
            <w:shd w:val="clear" w:color="auto" w:fill="FFFFFF"/>
            <w:vAlign w:val="center"/>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SAARC</w:t>
            </w:r>
          </w:p>
        </w:tc>
        <w:tc>
          <w:tcPr>
            <w:tcW w:w="87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Вище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Пакистан, Бангладеш, Непал, Індія, Бутан, Мальдіви, Шрі-Ланка (0,517-0,651)</w:t>
            </w:r>
          </w:p>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Високий: Афганістан (0,780)</w:t>
            </w:r>
          </w:p>
        </w:tc>
      </w:tr>
      <w:tr w:rsidR="00126D4A" w:rsidRPr="00126D4A" w:rsidTr="00380397">
        <w:tblPrEx>
          <w:tblCellMar>
            <w:top w:w="0" w:type="dxa"/>
            <w:bottom w:w="0" w:type="dxa"/>
          </w:tblCellMar>
        </w:tblPrEx>
        <w:trPr>
          <w:trHeight w:hRule="exact" w:val="1109"/>
        </w:trPr>
        <w:tc>
          <w:tcPr>
            <w:tcW w:w="1392" w:type="dxa"/>
            <w:tcBorders>
              <w:top w:val="single" w:sz="4" w:space="0" w:color="auto"/>
              <w:left w:val="single" w:sz="4" w:space="0" w:color="auto"/>
            </w:tcBorders>
            <w:shd w:val="clear" w:color="auto" w:fill="FFFFFF"/>
            <w:vAlign w:val="center"/>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ASEAN</w:t>
            </w:r>
          </w:p>
        </w:tc>
        <w:tc>
          <w:tcPr>
            <w:tcW w:w="87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Низький:</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Сінгапур (0,157)</w:t>
            </w:r>
          </w:p>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Нижче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Камбоджа, Індонезія, Філіппіни, В’єтнам, Бруней, Таїланд, Малайзія (0,356-0,484)</w:t>
            </w:r>
          </w:p>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Вище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М’янма, Лаос (0,552-0,665)</w:t>
            </w:r>
          </w:p>
        </w:tc>
      </w:tr>
      <w:tr w:rsidR="00126D4A" w:rsidRPr="00126D4A" w:rsidTr="00380397">
        <w:tblPrEx>
          <w:tblCellMar>
            <w:top w:w="0" w:type="dxa"/>
            <w:bottom w:w="0" w:type="dxa"/>
          </w:tblCellMar>
        </w:tblPrEx>
        <w:trPr>
          <w:trHeight w:hRule="exact" w:val="562"/>
        </w:trPr>
        <w:tc>
          <w:tcPr>
            <w:tcW w:w="1392" w:type="dxa"/>
            <w:tcBorders>
              <w:top w:val="single" w:sz="4" w:space="0" w:color="auto"/>
              <w:left w:val="single" w:sz="4" w:space="0" w:color="auto"/>
            </w:tcBorders>
            <w:shd w:val="clear" w:color="auto" w:fill="FFFFFF"/>
            <w:vAlign w:val="center"/>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MERCOSUR</w:t>
            </w:r>
          </w:p>
        </w:tc>
        <w:tc>
          <w:tcPr>
            <w:tcW w:w="87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74"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Нижче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Венесуела, Болівія, Парагвай, Аргентина, Бразилія, Уругвай (0,288-0,428)</w:t>
            </w:r>
          </w:p>
        </w:tc>
      </w:tr>
      <w:tr w:rsidR="00126D4A" w:rsidRPr="00126D4A" w:rsidTr="00380397">
        <w:tblPrEx>
          <w:tblCellMar>
            <w:top w:w="0" w:type="dxa"/>
            <w:bottom w:w="0" w:type="dxa"/>
          </w:tblCellMar>
        </w:tblPrEx>
        <w:trPr>
          <w:trHeight w:hRule="exact" w:val="576"/>
        </w:trPr>
        <w:tc>
          <w:tcPr>
            <w:tcW w:w="1392" w:type="dxa"/>
            <w:tcBorders>
              <w:top w:val="single" w:sz="4" w:space="0" w:color="auto"/>
              <w:left w:val="single" w:sz="4" w:space="0" w:color="auto"/>
              <w:bottom w:val="single" w:sz="4" w:space="0" w:color="auto"/>
            </w:tcBorders>
            <w:shd w:val="clear" w:color="auto" w:fill="FFFFFF"/>
            <w:vAlign w:val="center"/>
          </w:tcPr>
          <w:p w:rsidR="00126D4A" w:rsidRPr="00126D4A" w:rsidRDefault="00126D4A" w:rsidP="00126D4A">
            <w:pPr>
              <w:framePr w:w="10109" w:h="6734" w:hSpace="4" w:wrap="notBeside" w:vAnchor="text" w:hAnchor="text" w:x="5" w:y="894"/>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NAFTA</w:t>
            </w:r>
          </w:p>
        </w:tc>
        <w:tc>
          <w:tcPr>
            <w:tcW w:w="8717" w:type="dxa"/>
            <w:tcBorders>
              <w:top w:val="single" w:sz="4" w:space="0" w:color="auto"/>
              <w:left w:val="single" w:sz="4" w:space="0" w:color="auto"/>
              <w:bottom w:val="single" w:sz="4" w:space="0" w:color="auto"/>
              <w:right w:val="single" w:sz="4" w:space="0" w:color="auto"/>
            </w:tcBorders>
            <w:shd w:val="clear" w:color="auto" w:fill="FFFFFF"/>
            <w:vAlign w:val="bottom"/>
          </w:tcPr>
          <w:p w:rsidR="00126D4A" w:rsidRPr="00126D4A" w:rsidRDefault="00126D4A" w:rsidP="00126D4A">
            <w:pPr>
              <w:framePr w:w="10109" w:h="6734" w:hSpace="4" w:wrap="notBeside" w:vAnchor="text" w:hAnchor="text" w:x="5" w:y="894"/>
              <w:tabs>
                <w:tab w:val="clear" w:pos="709"/>
              </w:tabs>
              <w:suppressAutoHyphens w:val="0"/>
              <w:spacing w:after="0" w:line="274" w:lineRule="exact"/>
              <w:ind w:left="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Низький:</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Канада, </w:t>
            </w:r>
            <w:r w:rsidRPr="00126D4A">
              <w:rPr>
                <w:rFonts w:ascii="Times New Roman" w:eastAsia="Times New Roman" w:hAnsi="Times New Roman" w:cs="Times New Roman"/>
                <w:b/>
                <w:bCs/>
                <w:color w:val="000000"/>
                <w:kern w:val="0"/>
                <w:sz w:val="21"/>
                <w:szCs w:val="21"/>
                <w:shd w:val="clear" w:color="auto" w:fill="FFFFFF"/>
                <w:lang w:eastAsia="ru-RU" w:bidi="ru-RU"/>
              </w:rPr>
              <w:t xml:space="preserve">США </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(0,186-0,234) </w:t>
            </w:r>
            <w:r w:rsidRPr="00126D4A">
              <w:rPr>
                <w:rFonts w:ascii="Times New Roman" w:eastAsia="Times New Roman" w:hAnsi="Times New Roman" w:cs="Times New Roman"/>
                <w:b/>
                <w:bCs/>
                <w:i/>
                <w:iCs/>
                <w:color w:val="000000"/>
                <w:kern w:val="0"/>
                <w:sz w:val="21"/>
                <w:szCs w:val="21"/>
                <w:shd w:val="clear" w:color="auto" w:fill="FFFFFF"/>
                <w:lang w:val="uk-UA" w:eastAsia="uk-UA" w:bidi="uk-UA"/>
              </w:rPr>
              <w:t>Нижче середнього:</w:t>
            </w:r>
            <w:r w:rsidRPr="00126D4A">
              <w:rPr>
                <w:rFonts w:ascii="Times New Roman" w:eastAsia="Times New Roman" w:hAnsi="Times New Roman" w:cs="Times New Roman"/>
                <w:b/>
                <w:bCs/>
                <w:color w:val="000000"/>
                <w:kern w:val="0"/>
                <w:sz w:val="21"/>
                <w:szCs w:val="21"/>
                <w:shd w:val="clear" w:color="auto" w:fill="FFFFFF"/>
                <w:lang w:val="uk-UA" w:eastAsia="uk-UA" w:bidi="uk-UA"/>
              </w:rPr>
              <w:t xml:space="preserve"> Мексика (0,370)</w:t>
            </w:r>
          </w:p>
        </w:tc>
      </w:tr>
    </w:tbl>
    <w:p w:rsidR="00126D4A" w:rsidRPr="00126D4A" w:rsidRDefault="00126D4A" w:rsidP="00126D4A">
      <w:pPr>
        <w:framePr w:w="1128" w:h="261" w:hSpace="4" w:wrap="notBeside" w:vAnchor="text" w:hAnchor="text" w:x="8890" w:y="-15"/>
        <w:tabs>
          <w:tab w:val="clear" w:pos="709"/>
        </w:tabs>
        <w:suppressAutoHyphens w:val="0"/>
        <w:spacing w:after="0" w:line="260" w:lineRule="exact"/>
        <w:ind w:firstLine="0"/>
        <w:jc w:val="left"/>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i/>
          <w:iCs/>
          <w:color w:val="000000"/>
          <w:kern w:val="0"/>
          <w:sz w:val="26"/>
          <w:szCs w:val="26"/>
          <w:lang w:val="uk-UA" w:eastAsia="uk-UA" w:bidi="uk-UA"/>
        </w:rPr>
        <w:t>Таблиця 1</w:t>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framePr w:w="9914" w:h="651" w:wrap="around" w:hAnchor="margin" w:x="103" w:y="262"/>
        <w:tabs>
          <w:tab w:val="clear" w:pos="709"/>
          <w:tab w:val="center" w:leader="underscore" w:pos="4306"/>
          <w:tab w:val="left" w:pos="5276"/>
          <w:tab w:val="left" w:leader="underscore" w:pos="9913"/>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 xml:space="preserve">Розрахований інтегральний показник рівня геоекономічного ризику обраних </w:t>
      </w:r>
      <w:r w:rsidRPr="00126D4A">
        <w:rPr>
          <w:rFonts w:ascii="Times New Roman" w:eastAsia="Times New Roman" w:hAnsi="Times New Roman" w:cs="Times New Roman"/>
          <w:spacing w:val="-1"/>
          <w:kern w:val="0"/>
          <w:sz w:val="26"/>
          <w:szCs w:val="26"/>
          <w:lang w:val="uk-UA" w:eastAsia="uk-UA" w:bidi="uk-UA"/>
        </w:rPr>
        <w:tab/>
        <w:t xml:space="preserve"> інтеграційних</w:t>
      </w:r>
      <w:r w:rsidRPr="00126D4A">
        <w:rPr>
          <w:rFonts w:ascii="Times New Roman" w:eastAsia="Times New Roman" w:hAnsi="Times New Roman" w:cs="Times New Roman"/>
          <w:spacing w:val="-1"/>
          <w:kern w:val="0"/>
          <w:sz w:val="26"/>
          <w:szCs w:val="26"/>
          <w:lang w:val="uk-UA" w:eastAsia="uk-UA" w:bidi="uk-UA"/>
        </w:rPr>
        <w:tab/>
        <w:t>об’єднань</w:t>
      </w:r>
      <w:r w:rsidRPr="00126D4A">
        <w:rPr>
          <w:rFonts w:ascii="Times New Roman" w:eastAsia="Times New Roman" w:hAnsi="Times New Roman" w:cs="Times New Roman"/>
          <w:spacing w:val="-1"/>
          <w:kern w:val="0"/>
          <w:sz w:val="26"/>
          <w:szCs w:val="26"/>
          <w:lang w:val="uk-UA" w:eastAsia="uk-UA" w:bidi="uk-UA"/>
        </w:rPr>
        <w:tab/>
      </w:r>
    </w:p>
    <w:p w:rsidR="00126D4A" w:rsidRPr="00126D4A" w:rsidRDefault="00126D4A" w:rsidP="00126D4A">
      <w:pPr>
        <w:tabs>
          <w:tab w:val="clear" w:pos="709"/>
        </w:tabs>
        <w:suppressAutoHyphens w:val="0"/>
        <w:spacing w:before="240" w:after="169" w:line="322" w:lineRule="exact"/>
        <w:ind w:left="80" w:right="8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Запропонована система детермінантів формування міграційних мотивів дала змогу формалізувати та побудувати базову модель міграційної привабливості країни, що може бути застосована для компаративного аналізу. В найбільш узагальненому представленні дана модель має суми синтетичних показників, агрегованих за групами детермінантів (формула 2):</w:t>
      </w:r>
    </w:p>
    <w:p w:rsidR="00126D4A" w:rsidRPr="00126D4A" w:rsidRDefault="00126D4A" w:rsidP="00126D4A">
      <w:pPr>
        <w:tabs>
          <w:tab w:val="clear" w:pos="709"/>
          <w:tab w:val="right" w:pos="10014"/>
        </w:tabs>
        <w:suppressAutoHyphens w:val="0"/>
        <w:spacing w:after="13" w:line="260" w:lineRule="exact"/>
        <w:ind w:left="2660" w:firstLine="0"/>
        <w:rPr>
          <w:rFonts w:ascii="Times New Roman" w:eastAsia="Times New Roman" w:hAnsi="Times New Roman" w:cs="Times New Roman"/>
          <w:i/>
          <w:iCs/>
          <w:kern w:val="0"/>
          <w:sz w:val="17"/>
          <w:szCs w:val="17"/>
          <w:lang w:val="uk-UA" w:eastAsia="en-US" w:bidi="en-US"/>
        </w:rPr>
      </w:pPr>
      <w:r w:rsidRPr="00126D4A">
        <w:rPr>
          <w:rFonts w:ascii="Times New Roman" w:eastAsia="Times New Roman" w:hAnsi="Times New Roman" w:cs="Times New Roman"/>
          <w:i/>
          <w:iCs/>
          <w:color w:val="000000"/>
          <w:kern w:val="0"/>
          <w:sz w:val="17"/>
          <w:szCs w:val="17"/>
          <w:vertAlign w:val="superscript"/>
          <w:lang w:val="en-US" w:eastAsia="en-US" w:bidi="en-US"/>
        </w:rPr>
        <w:t>I</w:t>
      </w:r>
      <w:r w:rsidRPr="00126D4A">
        <w:rPr>
          <w:rFonts w:ascii="Times New Roman" w:eastAsia="Times New Roman" w:hAnsi="Times New Roman" w:cs="Times New Roman"/>
          <w:i/>
          <w:iCs/>
          <w:color w:val="000000"/>
          <w:kern w:val="0"/>
          <w:sz w:val="17"/>
          <w:szCs w:val="17"/>
          <w:lang w:val="en-US" w:eastAsia="en-US" w:bidi="en-US"/>
        </w:rPr>
        <w:t>migr</w:t>
      </w:r>
      <w:r w:rsidRPr="00126D4A">
        <w:rPr>
          <w:rFonts w:ascii="Times New Roman" w:eastAsia="Times New Roman" w:hAnsi="Times New Roman" w:cs="Times New Roman"/>
          <w:i/>
          <w:iCs/>
          <w:color w:val="000000"/>
          <w:kern w:val="0"/>
          <w:sz w:val="17"/>
          <w:szCs w:val="17"/>
          <w:lang w:val="uk-UA" w:eastAsia="en-US" w:bidi="en-US"/>
        </w:rPr>
        <w:t xml:space="preserve"> </w:t>
      </w:r>
      <w:r w:rsidRPr="00126D4A">
        <w:rPr>
          <w:rFonts w:ascii="Times New Roman" w:eastAsia="Times New Roman" w:hAnsi="Times New Roman" w:cs="Times New Roman"/>
          <w:i/>
          <w:iCs/>
          <w:color w:val="000000"/>
          <w:kern w:val="0"/>
          <w:sz w:val="17"/>
          <w:szCs w:val="17"/>
          <w:lang w:val="uk-UA" w:eastAsia="uk-UA" w:bidi="uk-UA"/>
        </w:rPr>
        <w:t xml:space="preserve">= </w:t>
      </w:r>
      <w:r w:rsidRPr="00126D4A">
        <w:rPr>
          <w:rFonts w:ascii="Times New Roman" w:eastAsia="Times New Roman" w:hAnsi="Times New Roman" w:cs="Times New Roman"/>
          <w:i/>
          <w:iCs/>
          <w:color w:val="000000"/>
          <w:kern w:val="0"/>
          <w:sz w:val="17"/>
          <w:szCs w:val="17"/>
          <w:lang w:val="en-US" w:eastAsia="en-US" w:bidi="en-US"/>
        </w:rPr>
        <w:t>Jl</w:t>
      </w:r>
      <w:r w:rsidRPr="00126D4A">
        <w:rPr>
          <w:rFonts w:ascii="Times New Roman" w:eastAsia="Times New Roman" w:hAnsi="Times New Roman" w:cs="Times New Roman"/>
          <w:i/>
          <w:iCs/>
          <w:color w:val="000000"/>
          <w:kern w:val="0"/>
          <w:sz w:val="26"/>
          <w:szCs w:val="26"/>
          <w:shd w:val="clear" w:color="auto" w:fill="FFFFFF"/>
          <w:vertAlign w:val="superscript"/>
          <w:lang w:val="en-US" w:eastAsia="en-US" w:bidi="en-US"/>
        </w:rPr>
        <w:t>D</w:t>
      </w:r>
      <w:r w:rsidRPr="00126D4A">
        <w:rPr>
          <w:rFonts w:ascii="Times New Roman" w:eastAsia="Times New Roman" w:hAnsi="Times New Roman" w:cs="Times New Roman"/>
          <w:i/>
          <w:iCs/>
          <w:color w:val="000000"/>
          <w:kern w:val="0"/>
          <w:sz w:val="17"/>
          <w:szCs w:val="17"/>
          <w:lang w:val="en-US" w:eastAsia="en-US" w:bidi="en-US"/>
        </w:rPr>
        <w:t>B</w:t>
      </w:r>
      <w:r w:rsidRPr="00126D4A">
        <w:rPr>
          <w:rFonts w:ascii="Times New Roman" w:eastAsia="Times New Roman" w:hAnsi="Times New Roman" w:cs="Times New Roman"/>
          <w:i/>
          <w:iCs/>
          <w:color w:val="000000"/>
          <w:kern w:val="0"/>
          <w:sz w:val="17"/>
          <w:szCs w:val="17"/>
          <w:lang w:val="uk-UA" w:eastAsia="en-US" w:bidi="en-US"/>
        </w:rPr>
        <w:t xml:space="preserve"> </w:t>
      </w:r>
      <w:r w:rsidRPr="00126D4A">
        <w:rPr>
          <w:rFonts w:ascii="Times New Roman" w:eastAsia="Times New Roman" w:hAnsi="Times New Roman" w:cs="Times New Roman"/>
          <w:i/>
          <w:iCs/>
          <w:color w:val="000000"/>
          <w:kern w:val="0"/>
          <w:sz w:val="17"/>
          <w:szCs w:val="17"/>
          <w:lang w:val="uk-UA" w:eastAsia="uk-UA" w:bidi="uk-UA"/>
        </w:rPr>
        <w:t xml:space="preserve">+ У 2 </w:t>
      </w:r>
      <w:r w:rsidRPr="00126D4A">
        <w:rPr>
          <w:rFonts w:ascii="Times New Roman" w:eastAsia="Times New Roman" w:hAnsi="Times New Roman" w:cs="Times New Roman"/>
          <w:i/>
          <w:iCs/>
          <w:color w:val="000000"/>
          <w:kern w:val="0"/>
          <w:sz w:val="26"/>
          <w:szCs w:val="26"/>
          <w:shd w:val="clear" w:color="auto" w:fill="FFFFFF"/>
          <w:vertAlign w:val="superscript"/>
          <w:lang w:val="en-US" w:eastAsia="en-US" w:bidi="en-US"/>
        </w:rPr>
        <w:t>D</w:t>
      </w:r>
      <w:r w:rsidRPr="00126D4A">
        <w:rPr>
          <w:rFonts w:ascii="Times New Roman" w:eastAsia="Times New Roman" w:hAnsi="Times New Roman" w:cs="Times New Roman"/>
          <w:i/>
          <w:iCs/>
          <w:color w:val="000000"/>
          <w:kern w:val="0"/>
          <w:sz w:val="17"/>
          <w:szCs w:val="17"/>
          <w:lang w:val="en-US" w:eastAsia="en-US" w:bidi="en-US"/>
        </w:rPr>
        <w:t>S</w:t>
      </w:r>
      <w:r w:rsidRPr="00126D4A">
        <w:rPr>
          <w:rFonts w:ascii="Times New Roman" w:eastAsia="Times New Roman" w:hAnsi="Times New Roman" w:cs="Times New Roman"/>
          <w:i/>
          <w:iCs/>
          <w:color w:val="000000"/>
          <w:kern w:val="0"/>
          <w:sz w:val="17"/>
          <w:szCs w:val="17"/>
          <w:lang w:val="uk-UA" w:eastAsia="en-US" w:bidi="en-US"/>
        </w:rPr>
        <w:t xml:space="preserve"> </w:t>
      </w:r>
      <w:r w:rsidRPr="00126D4A">
        <w:rPr>
          <w:rFonts w:ascii="Times New Roman" w:eastAsia="Times New Roman" w:hAnsi="Times New Roman" w:cs="Times New Roman"/>
          <w:i/>
          <w:iCs/>
          <w:color w:val="000000"/>
          <w:kern w:val="0"/>
          <w:sz w:val="17"/>
          <w:szCs w:val="17"/>
          <w:lang w:val="uk-UA" w:eastAsia="uk-UA" w:bidi="uk-UA"/>
        </w:rPr>
        <w:t>+</w:t>
      </w:r>
      <w:r w:rsidRPr="00126D4A">
        <w:rPr>
          <w:rFonts w:ascii="Times New Roman" w:eastAsia="Times New Roman" w:hAnsi="Times New Roman" w:cs="Times New Roman"/>
          <w:b/>
          <w:bCs/>
          <w:color w:val="000000"/>
          <w:kern w:val="0"/>
          <w:sz w:val="17"/>
          <w:szCs w:val="17"/>
          <w:shd w:val="clear" w:color="auto" w:fill="FFFFFF"/>
          <w:lang w:val="uk-UA" w:eastAsia="uk-UA" w:bidi="uk-UA"/>
        </w:rPr>
        <w:t xml:space="preserve"> </w:t>
      </w:r>
      <w:r w:rsidRPr="00126D4A">
        <w:rPr>
          <w:rFonts w:ascii="Times New Roman" w:eastAsia="Times New Roman" w:hAnsi="Times New Roman" w:cs="Times New Roman"/>
          <w:b/>
          <w:bCs/>
          <w:color w:val="000000"/>
          <w:kern w:val="0"/>
          <w:sz w:val="17"/>
          <w:szCs w:val="17"/>
          <w:shd w:val="clear" w:color="auto" w:fill="FFFFFF"/>
          <w:lang w:val="en-US" w:eastAsia="en-US" w:bidi="en-US"/>
        </w:rPr>
        <w:t>Y</w:t>
      </w:r>
      <w:r w:rsidRPr="00126D4A">
        <w:rPr>
          <w:rFonts w:ascii="Times New Roman" w:eastAsia="Times New Roman" w:hAnsi="Times New Roman" w:cs="Times New Roman"/>
          <w:b/>
          <w:bCs/>
          <w:color w:val="000000"/>
          <w:kern w:val="0"/>
          <w:sz w:val="17"/>
          <w:szCs w:val="17"/>
          <w:shd w:val="clear" w:color="auto" w:fill="FFFFFF"/>
          <w:lang w:val="uk-UA" w:eastAsia="en-US" w:bidi="en-US"/>
        </w:rPr>
        <w:t xml:space="preserve">3 </w:t>
      </w:r>
      <w:r w:rsidRPr="00126D4A">
        <w:rPr>
          <w:rFonts w:ascii="Times New Roman" w:eastAsia="Times New Roman" w:hAnsi="Times New Roman" w:cs="Times New Roman"/>
          <w:i/>
          <w:iCs/>
          <w:color w:val="000000"/>
          <w:kern w:val="0"/>
          <w:sz w:val="26"/>
          <w:szCs w:val="26"/>
          <w:shd w:val="clear" w:color="auto" w:fill="FFFFFF"/>
          <w:vertAlign w:val="superscript"/>
          <w:lang w:val="en-US" w:eastAsia="en-US" w:bidi="en-US"/>
        </w:rPr>
        <w:t>D</w:t>
      </w:r>
      <w:r w:rsidRPr="00126D4A">
        <w:rPr>
          <w:rFonts w:ascii="Times New Roman" w:eastAsia="Times New Roman" w:hAnsi="Times New Roman" w:cs="Times New Roman"/>
          <w:i/>
          <w:iCs/>
          <w:color w:val="000000"/>
          <w:kern w:val="0"/>
          <w:sz w:val="17"/>
          <w:szCs w:val="17"/>
          <w:lang w:val="en-US" w:eastAsia="en-US" w:bidi="en-US"/>
        </w:rPr>
        <w:t>P</w:t>
      </w:r>
      <w:r w:rsidRPr="00126D4A">
        <w:rPr>
          <w:rFonts w:ascii="Times New Roman" w:eastAsia="Times New Roman" w:hAnsi="Times New Roman" w:cs="Times New Roman"/>
          <w:i/>
          <w:iCs/>
          <w:color w:val="000000"/>
          <w:kern w:val="0"/>
          <w:sz w:val="17"/>
          <w:szCs w:val="17"/>
          <w:lang w:val="uk-UA" w:eastAsia="en-US" w:bidi="en-US"/>
        </w:rPr>
        <w:t xml:space="preserve"> </w:t>
      </w:r>
      <w:r w:rsidRPr="00126D4A">
        <w:rPr>
          <w:rFonts w:ascii="Times New Roman" w:eastAsia="Times New Roman" w:hAnsi="Times New Roman" w:cs="Times New Roman"/>
          <w:i/>
          <w:iCs/>
          <w:color w:val="000000"/>
          <w:kern w:val="0"/>
          <w:sz w:val="17"/>
          <w:szCs w:val="17"/>
          <w:lang w:val="uk-UA" w:eastAsia="uk-UA" w:bidi="uk-UA"/>
        </w:rPr>
        <w:t xml:space="preserve">+ У 4 </w:t>
      </w:r>
      <w:r w:rsidRPr="00126D4A">
        <w:rPr>
          <w:rFonts w:ascii="Times New Roman" w:eastAsia="Times New Roman" w:hAnsi="Times New Roman" w:cs="Times New Roman"/>
          <w:i/>
          <w:iCs/>
          <w:color w:val="000000"/>
          <w:kern w:val="0"/>
          <w:sz w:val="26"/>
          <w:szCs w:val="26"/>
          <w:shd w:val="clear" w:color="auto" w:fill="FFFFFF"/>
          <w:vertAlign w:val="superscript"/>
          <w:lang w:val="en-US" w:eastAsia="en-US" w:bidi="en-US"/>
        </w:rPr>
        <w:t>D</w:t>
      </w:r>
      <w:r w:rsidRPr="00126D4A">
        <w:rPr>
          <w:rFonts w:ascii="Times New Roman" w:eastAsia="Times New Roman" w:hAnsi="Times New Roman" w:cs="Times New Roman"/>
          <w:i/>
          <w:iCs/>
          <w:color w:val="000000"/>
          <w:kern w:val="0"/>
          <w:sz w:val="17"/>
          <w:szCs w:val="17"/>
          <w:lang w:val="en-US" w:eastAsia="en-US" w:bidi="en-US"/>
        </w:rPr>
        <w:t>L</w:t>
      </w:r>
      <w:r w:rsidRPr="00126D4A">
        <w:rPr>
          <w:rFonts w:ascii="Times New Roman" w:eastAsia="Times New Roman" w:hAnsi="Times New Roman" w:cs="Times New Roman"/>
          <w:b/>
          <w:bCs/>
          <w:color w:val="000000"/>
          <w:kern w:val="0"/>
          <w:sz w:val="17"/>
          <w:szCs w:val="17"/>
          <w:shd w:val="clear" w:color="auto" w:fill="FFFFFF"/>
          <w:lang w:val="uk-UA" w:eastAsia="en-US" w:bidi="en-US"/>
        </w:rPr>
        <w:t xml:space="preserve"> </w:t>
      </w:r>
      <w:r w:rsidRPr="00126D4A">
        <w:rPr>
          <w:rFonts w:ascii="Times New Roman" w:eastAsia="Times New Roman" w:hAnsi="Times New Roman" w:cs="Times New Roman"/>
          <w:b/>
          <w:bCs/>
          <w:color w:val="000000"/>
          <w:kern w:val="0"/>
          <w:sz w:val="17"/>
          <w:szCs w:val="17"/>
          <w:shd w:val="clear" w:color="auto" w:fill="FFFFFF"/>
          <w:lang w:val="uk-UA" w:eastAsia="uk-UA" w:bidi="uk-UA"/>
        </w:rPr>
        <w:t xml:space="preserve">+ </w:t>
      </w:r>
      <w:r w:rsidRPr="00126D4A">
        <w:rPr>
          <w:rFonts w:ascii="Times New Roman" w:eastAsia="Times New Roman" w:hAnsi="Times New Roman" w:cs="Times New Roman"/>
          <w:b/>
          <w:bCs/>
          <w:color w:val="000000"/>
          <w:kern w:val="0"/>
          <w:sz w:val="17"/>
          <w:szCs w:val="17"/>
          <w:shd w:val="clear" w:color="auto" w:fill="FFFFFF"/>
          <w:lang w:val="en-US" w:eastAsia="en-US" w:bidi="en-US"/>
        </w:rPr>
        <w:t>Ys</w:t>
      </w:r>
      <w:r w:rsidRPr="00126D4A">
        <w:rPr>
          <w:rFonts w:ascii="Times New Roman" w:eastAsia="Times New Roman" w:hAnsi="Times New Roman" w:cs="Times New Roman"/>
          <w:b/>
          <w:bCs/>
          <w:color w:val="000000"/>
          <w:kern w:val="0"/>
          <w:sz w:val="17"/>
          <w:szCs w:val="17"/>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vertAlign w:val="superscript"/>
          <w:lang w:val="en-US" w:eastAsia="en-US" w:bidi="en-US"/>
        </w:rPr>
        <w:t>D</w:t>
      </w:r>
      <w:r w:rsidRPr="00126D4A">
        <w:rPr>
          <w:rFonts w:ascii="Times New Roman" w:eastAsia="Times New Roman" w:hAnsi="Times New Roman" w:cs="Times New Roman"/>
          <w:i/>
          <w:iCs/>
          <w:color w:val="000000"/>
          <w:kern w:val="0"/>
          <w:sz w:val="17"/>
          <w:szCs w:val="17"/>
          <w:lang w:val="en-US" w:eastAsia="en-US" w:bidi="en-US"/>
        </w:rPr>
        <w:t>N</w:t>
      </w:r>
      <w:r w:rsidRPr="00126D4A">
        <w:rPr>
          <w:rFonts w:ascii="Times New Roman" w:eastAsia="Times New Roman" w:hAnsi="Times New Roman" w:cs="Times New Roman"/>
          <w:b/>
          <w:bCs/>
          <w:color w:val="000000"/>
          <w:kern w:val="0"/>
          <w:sz w:val="17"/>
          <w:szCs w:val="17"/>
          <w:shd w:val="clear" w:color="auto" w:fill="FFFFFF"/>
          <w:lang w:val="uk-UA" w:eastAsia="en-US" w:bidi="en-US"/>
        </w:rPr>
        <w:tab/>
      </w:r>
      <w:r w:rsidRPr="00126D4A">
        <w:rPr>
          <w:rFonts w:ascii="Times New Roman" w:eastAsia="Times New Roman" w:hAnsi="Times New Roman" w:cs="Times New Roman"/>
          <w:i/>
          <w:iCs/>
          <w:color w:val="000000"/>
          <w:kern w:val="0"/>
          <w:sz w:val="26"/>
          <w:szCs w:val="26"/>
          <w:shd w:val="clear" w:color="auto" w:fill="FFFFFF"/>
          <w:vertAlign w:val="superscript"/>
          <w:lang w:val="uk-UA" w:eastAsia="en-US" w:bidi="en-US"/>
        </w:rPr>
        <w:t>(2)</w:t>
      </w:r>
    </w:p>
    <w:p w:rsidR="00126D4A" w:rsidRPr="00126D4A" w:rsidRDefault="00126D4A" w:rsidP="00126D4A">
      <w:pPr>
        <w:tabs>
          <w:tab w:val="clear" w:pos="709"/>
        </w:tabs>
        <w:suppressAutoHyphens w:val="0"/>
        <w:spacing w:after="0" w:line="322" w:lineRule="exact"/>
        <w:ind w:left="80" w:right="8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де </w:t>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e</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Dp</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l</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n</w:t>
      </w:r>
      <w:r w:rsidRPr="00126D4A">
        <w:rPr>
          <w:rFonts w:ascii="Times New Roman" w:eastAsia="Verdana" w:hAnsi="Times New Roman" w:cs="Times New Roman"/>
          <w:b/>
          <w:bCs/>
          <w:color w:val="000000"/>
          <w:kern w:val="0"/>
          <w:sz w:val="17"/>
          <w:szCs w:val="17"/>
          <w:shd w:val="clear" w:color="auto" w:fill="FFFFFF"/>
          <w:lang w:val="uk-UA" w:eastAsia="en-US" w:bidi="en-US"/>
        </w:rPr>
        <w:t xml:space="preserve"> </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показники міграційної привабливості за групами економічних, соціо-демографічних, політико-безпекових, мовно-культурних та еколого- природничих детермінантів, відповідно; у - ваговий коефіцієнт групи детермінантів.</w:t>
      </w:r>
    </w:p>
    <w:p w:rsidR="00126D4A" w:rsidRPr="00126D4A" w:rsidRDefault="00126D4A" w:rsidP="00126D4A">
      <w:pPr>
        <w:tabs>
          <w:tab w:val="clear" w:pos="709"/>
        </w:tabs>
        <w:suppressAutoHyphens w:val="0"/>
        <w:spacing w:after="105" w:line="322" w:lineRule="exact"/>
        <w:ind w:left="8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Розрахунок </w:t>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e</w:t>
      </w:r>
      <w:r w:rsidRPr="00126D4A">
        <w:rPr>
          <w:rFonts w:ascii="Times New Roman" w:eastAsia="Times New Roman" w:hAnsi="Times New Roman" w:cs="Times New Roman"/>
          <w:i/>
          <w:iCs/>
          <w:color w:val="000000"/>
          <w:kern w:val="0"/>
          <w:sz w:val="26"/>
          <w:szCs w:val="26"/>
          <w:shd w:val="clear" w:color="auto" w:fill="FFFFFF"/>
          <w:lang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s</w:t>
      </w:r>
      <w:r w:rsidRPr="00126D4A">
        <w:rPr>
          <w:rFonts w:ascii="Times New Roman" w:eastAsia="Times New Roman" w:hAnsi="Times New Roman" w:cs="Times New Roman"/>
          <w:i/>
          <w:iCs/>
          <w:color w:val="000000"/>
          <w:kern w:val="0"/>
          <w:sz w:val="26"/>
          <w:szCs w:val="26"/>
          <w:shd w:val="clear" w:color="auto" w:fill="FFFFFF"/>
          <w:lang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Dp</w:t>
      </w:r>
      <w:r w:rsidRPr="00126D4A">
        <w:rPr>
          <w:rFonts w:ascii="Times New Roman" w:eastAsia="Times New Roman" w:hAnsi="Times New Roman" w:cs="Times New Roman"/>
          <w:i/>
          <w:iCs/>
          <w:color w:val="000000"/>
          <w:kern w:val="0"/>
          <w:sz w:val="26"/>
          <w:szCs w:val="26"/>
          <w:shd w:val="clear" w:color="auto" w:fill="FFFFFF"/>
          <w:lang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l</w:t>
      </w:r>
      <w:r w:rsidRPr="00126D4A">
        <w:rPr>
          <w:rFonts w:ascii="Times New Roman" w:eastAsia="Times New Roman" w:hAnsi="Times New Roman" w:cs="Times New Roman"/>
          <w:i/>
          <w:iCs/>
          <w:color w:val="000000"/>
          <w:kern w:val="0"/>
          <w:sz w:val="26"/>
          <w:szCs w:val="26"/>
          <w:shd w:val="clear" w:color="auto" w:fill="FFFFFF"/>
          <w:lang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n</w:t>
      </w:r>
      <w:r w:rsidRPr="00126D4A">
        <w:rPr>
          <w:rFonts w:ascii="Times New Roman" w:eastAsia="Verdana" w:hAnsi="Times New Roman" w:cs="Times New Roman"/>
          <w:b/>
          <w:bCs/>
          <w:color w:val="000000"/>
          <w:kern w:val="0"/>
          <w:sz w:val="17"/>
          <w:szCs w:val="17"/>
          <w:shd w:val="clear" w:color="auto" w:fill="FFFFFF"/>
          <w:lang w:eastAsia="en-US" w:bidi="en-US"/>
        </w:rPr>
        <w:t xml:space="preserve"> </w:t>
      </w:r>
      <w:r w:rsidRPr="00126D4A">
        <w:rPr>
          <w:rFonts w:ascii="Times New Roman" w:eastAsia="Times New Roman" w:hAnsi="Times New Roman" w:cs="Times New Roman"/>
          <w:color w:val="000000"/>
          <w:kern w:val="0"/>
          <w:sz w:val="26"/>
          <w:szCs w:val="26"/>
          <w:lang w:val="uk-UA" w:eastAsia="uk-UA" w:bidi="uk-UA"/>
        </w:rPr>
        <w:t>пропонуємо провести за наступними формулами:</w:t>
      </w:r>
    </w:p>
    <w:p w:rsidR="00126D4A" w:rsidRPr="00126D4A" w:rsidRDefault="00126D4A" w:rsidP="00126D4A">
      <w:pPr>
        <w:tabs>
          <w:tab w:val="clear" w:pos="709"/>
          <w:tab w:val="right" w:pos="5585"/>
          <w:tab w:val="right" w:pos="6818"/>
          <w:tab w:val="left" w:pos="7023"/>
        </w:tabs>
        <w:suppressAutoHyphens w:val="0"/>
        <w:spacing w:after="183" w:line="340" w:lineRule="exact"/>
        <w:ind w:left="80" w:firstLine="580"/>
        <w:rPr>
          <w:rFonts w:ascii="Times New Roman" w:eastAsia="Times New Roman" w:hAnsi="Times New Roman" w:cs="Times New Roman"/>
          <w:b/>
          <w:bCs/>
          <w:kern w:val="0"/>
          <w:sz w:val="17"/>
          <w:szCs w:val="17"/>
          <w:lang w:val="en-US" w:eastAsia="en-US" w:bidi="en-US"/>
        </w:rPr>
      </w:pP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 xml:space="preserve">e </w:t>
      </w:r>
      <w:r w:rsidRPr="00126D4A">
        <w:rPr>
          <w:rFonts w:ascii="Times New Roman" w:eastAsia="Times New Roman" w:hAnsi="Times New Roman" w:cs="Times New Roman"/>
          <w:i/>
          <w:iCs/>
          <w:color w:val="000000"/>
          <w:kern w:val="0"/>
          <w:sz w:val="17"/>
          <w:szCs w:val="17"/>
          <w:shd w:val="clear" w:color="auto" w:fill="FFFFFF"/>
          <w:lang w:val="uk-UA" w:eastAsia="uk-UA" w:bidi="uk-UA"/>
        </w:rPr>
        <w:t>=</w:t>
      </w:r>
      <w:r w:rsidRPr="00126D4A">
        <w:rPr>
          <w:rFonts w:ascii="Verdana" w:eastAsia="Verdana" w:hAnsi="Verdana" w:cs="Verdana"/>
          <w:color w:val="000000"/>
          <w:kern w:val="0"/>
          <w:sz w:val="34"/>
          <w:szCs w:val="34"/>
          <w:shd w:val="clear" w:color="auto" w:fill="FFFFFF"/>
          <w:lang w:val="uk-UA" w:eastAsia="uk-UA" w:bidi="uk-UA"/>
        </w:rPr>
        <w:t xml:space="preserve"> </w:t>
      </w:r>
      <w:r w:rsidRPr="00126D4A">
        <w:rPr>
          <w:rFonts w:ascii="Times New Roman" w:eastAsia="Times New Roman" w:hAnsi="Times New Roman" w:cs="Times New Roman"/>
          <w:b/>
          <w:bCs/>
          <w:color w:val="000000"/>
          <w:kern w:val="0"/>
          <w:sz w:val="17"/>
          <w:szCs w:val="17"/>
          <w:lang w:val="en-US" w:eastAsia="en-US" w:bidi="en-US"/>
        </w:rPr>
        <w:t xml:space="preserve">Z </w:t>
      </w:r>
      <w:r w:rsidRPr="00126D4A">
        <w:rPr>
          <w:rFonts w:ascii="Times New Roman" w:eastAsia="Times New Roman" w:hAnsi="Times New Roman" w:cs="Times New Roman"/>
          <w:color w:val="000000"/>
          <w:kern w:val="0"/>
          <w:sz w:val="26"/>
          <w:szCs w:val="26"/>
          <w:shd w:val="clear" w:color="auto" w:fill="FFFFFF"/>
          <w:lang w:eastAsia="ru-RU" w:bidi="ru-RU"/>
        </w:rPr>
        <w:t>ы</w:t>
      </w:r>
      <w:r w:rsidRPr="00126D4A">
        <w:rPr>
          <w:rFonts w:ascii="Times New Roman" w:eastAsia="Times New Roman" w:hAnsi="Times New Roman" w:cs="Times New Roman"/>
          <w:color w:val="000000"/>
          <w:kern w:val="0"/>
          <w:sz w:val="26"/>
          <w:szCs w:val="26"/>
          <w:shd w:val="clear" w:color="auto" w:fill="FFFFFF"/>
          <w:lang w:val="en-US" w:eastAsia="ru-RU" w:bidi="ru-RU"/>
        </w:rPr>
        <w:t xml:space="preserve"> </w:t>
      </w:r>
      <w:r w:rsidRPr="00126D4A">
        <w:rPr>
          <w:rFonts w:ascii="Times New Roman" w:eastAsia="Times New Roman" w:hAnsi="Times New Roman" w:cs="Times New Roman"/>
          <w:i/>
          <w:iCs/>
          <w:color w:val="000000"/>
          <w:kern w:val="0"/>
          <w:sz w:val="17"/>
          <w:szCs w:val="17"/>
          <w:shd w:val="clear" w:color="auto" w:fill="FFFFFF"/>
          <w:vertAlign w:val="superscript"/>
          <w:lang w:val="en-US" w:eastAsia="en-US" w:bidi="en-US"/>
        </w:rPr>
        <w:t>a</w:t>
      </w:r>
      <w:r w:rsidRPr="00126D4A">
        <w:rPr>
          <w:rFonts w:ascii="Times New Roman" w:eastAsia="Times New Roman" w:hAnsi="Times New Roman" w:cs="Times New Roman"/>
          <w:i/>
          <w:iCs/>
          <w:color w:val="000000"/>
          <w:kern w:val="0"/>
          <w:sz w:val="17"/>
          <w:szCs w:val="17"/>
          <w:shd w:val="clear" w:color="auto" w:fill="FFFFFF"/>
          <w:lang w:val="en-US" w:eastAsia="en-US" w:bidi="en-US"/>
        </w:rPr>
        <w:t>i</w:t>
      </w:r>
      <w:r w:rsidRPr="00126D4A">
        <w:rPr>
          <w:rFonts w:ascii="Times New Roman" w:eastAsia="Times New Roman" w:hAnsi="Times New Roman" w:cs="Times New Roman"/>
          <w:i/>
          <w:iCs/>
          <w:color w:val="000000"/>
          <w:kern w:val="0"/>
          <w:sz w:val="26"/>
          <w:szCs w:val="26"/>
          <w:shd w:val="clear" w:color="auto" w:fill="FFFFFF"/>
          <w:vertAlign w:val="superscript"/>
          <w:lang w:val="en-US" w:eastAsia="en-US" w:bidi="en-US"/>
        </w:rPr>
        <w:t>K</w:t>
      </w:r>
      <w:r w:rsidRPr="00126D4A">
        <w:rPr>
          <w:rFonts w:ascii="Times New Roman" w:eastAsia="Times New Roman" w:hAnsi="Times New Roman" w:cs="Times New Roman"/>
          <w:i/>
          <w:iCs/>
          <w:color w:val="000000"/>
          <w:kern w:val="0"/>
          <w:sz w:val="17"/>
          <w:szCs w:val="17"/>
          <w:shd w:val="clear" w:color="auto" w:fill="FFFFFF"/>
          <w:lang w:val="en-US" w:eastAsia="en-US" w:bidi="en-US"/>
        </w:rPr>
        <w:t>E,</w:t>
      </w:r>
      <w:r w:rsidRPr="00126D4A">
        <w:rPr>
          <w:rFonts w:ascii="Times New Roman" w:eastAsia="Times New Roman" w:hAnsi="Times New Roman" w:cs="Times New Roman"/>
          <w:i/>
          <w:iCs/>
          <w:color w:val="000000"/>
          <w:kern w:val="0"/>
          <w:sz w:val="17"/>
          <w:szCs w:val="17"/>
          <w:shd w:val="clear" w:color="auto" w:fill="FFFFFF"/>
          <w:lang w:val="en-US" w:eastAsia="en-US" w:bidi="en-US"/>
        </w:rPr>
        <w:tab/>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s =</w:t>
      </w:r>
      <w:r w:rsidRPr="00126D4A">
        <w:rPr>
          <w:rFonts w:ascii="Verdana" w:eastAsia="Verdana" w:hAnsi="Verdana" w:cs="Verdana"/>
          <w:color w:val="000000"/>
          <w:kern w:val="0"/>
          <w:sz w:val="34"/>
          <w:szCs w:val="34"/>
          <w:shd w:val="clear" w:color="auto" w:fill="FFFFFF"/>
          <w:lang w:val="uk-UA" w:eastAsia="uk-UA" w:bidi="uk-UA"/>
        </w:rPr>
        <w:t xml:space="preserve"> </w:t>
      </w:r>
      <w:r w:rsidRPr="00126D4A">
        <w:rPr>
          <w:rFonts w:ascii="Times New Roman" w:eastAsia="Times New Roman" w:hAnsi="Times New Roman" w:cs="Times New Roman"/>
          <w:b/>
          <w:bCs/>
          <w:color w:val="000000"/>
          <w:kern w:val="0"/>
          <w:sz w:val="17"/>
          <w:szCs w:val="17"/>
          <w:lang w:val="en-US" w:eastAsia="en-US" w:bidi="en-US"/>
        </w:rPr>
        <w:t xml:space="preserve">£ </w:t>
      </w:r>
      <w:r w:rsidRPr="00126D4A">
        <w:rPr>
          <w:rFonts w:ascii="Times New Roman" w:eastAsia="Times New Roman" w:hAnsi="Times New Roman" w:cs="Times New Roman"/>
          <w:b/>
          <w:bCs/>
          <w:color w:val="000000"/>
          <w:kern w:val="0"/>
          <w:sz w:val="17"/>
          <w:szCs w:val="17"/>
          <w:vertAlign w:val="superscript"/>
          <w:lang w:val="en-US" w:eastAsia="en-US" w:bidi="en-US"/>
        </w:rPr>
        <w:t>3</w:t>
      </w:r>
      <w:r w:rsidRPr="00126D4A">
        <w:rPr>
          <w:rFonts w:ascii="Times New Roman" w:eastAsia="Times New Roman" w:hAnsi="Times New Roman" w:cs="Times New Roman"/>
          <w:b/>
          <w:bCs/>
          <w:color w:val="000000"/>
          <w:kern w:val="0"/>
          <w:sz w:val="17"/>
          <w:szCs w:val="17"/>
          <w:vertAlign w:val="subscript"/>
          <w:lang w:val="en-US" w:eastAsia="en-US" w:bidi="en-US"/>
        </w:rPr>
        <w:t>=1</w:t>
      </w:r>
      <w:r w:rsidRPr="00126D4A">
        <w:rPr>
          <w:rFonts w:ascii="Times New Roman" w:eastAsia="Times New Roman" w:hAnsi="Times New Roman" w:cs="Times New Roman"/>
          <w:b/>
          <w:bCs/>
          <w:color w:val="000000"/>
          <w:kern w:val="0"/>
          <w:sz w:val="17"/>
          <w:szCs w:val="17"/>
          <w:lang w:val="en-US" w:eastAsia="en-US" w:bidi="en-US"/>
        </w:rPr>
        <w:t xml:space="preserve"> </w:t>
      </w:r>
      <w:r w:rsidRPr="00126D4A">
        <w:rPr>
          <w:rFonts w:ascii="Times New Roman" w:eastAsia="Times New Roman" w:hAnsi="Times New Roman" w:cs="Times New Roman"/>
          <w:i/>
          <w:iCs/>
          <w:color w:val="000000"/>
          <w:kern w:val="0"/>
          <w:sz w:val="17"/>
          <w:szCs w:val="17"/>
          <w:shd w:val="clear" w:color="auto" w:fill="FFFFFF"/>
          <w:lang w:val="en-US" w:eastAsia="en-US" w:bidi="en-US"/>
        </w:rPr>
        <w:t>a,</w:t>
      </w:r>
      <w:r w:rsidRPr="00126D4A">
        <w:rPr>
          <w:rFonts w:ascii="Times New Roman" w:eastAsia="Times New Roman" w:hAnsi="Times New Roman" w:cs="Times New Roman"/>
          <w:i/>
          <w:iCs/>
          <w:color w:val="000000"/>
          <w:kern w:val="0"/>
          <w:sz w:val="26"/>
          <w:szCs w:val="26"/>
          <w:shd w:val="clear" w:color="auto" w:fill="FFFFFF"/>
          <w:lang w:val="en-US" w:eastAsia="en-US" w:bidi="en-US"/>
        </w:rPr>
        <w:t>K</w:t>
      </w:r>
      <w:r w:rsidRPr="00126D4A">
        <w:rPr>
          <w:rFonts w:ascii="Times New Roman" w:eastAsia="Times New Roman" w:hAnsi="Times New Roman" w:cs="Times New Roman"/>
          <w:i/>
          <w:iCs/>
          <w:color w:val="000000"/>
          <w:kern w:val="0"/>
          <w:sz w:val="17"/>
          <w:szCs w:val="17"/>
          <w:shd w:val="clear" w:color="auto" w:fill="FFFFFF"/>
          <w:vertAlign w:val="subscript"/>
          <w:lang w:val="en-US" w:eastAsia="en-US" w:bidi="en-US"/>
        </w:rPr>
        <w:t>s</w:t>
      </w:r>
      <w:r w:rsidRPr="00126D4A">
        <w:rPr>
          <w:rFonts w:ascii="Times New Roman" w:eastAsia="Times New Roman" w:hAnsi="Times New Roman" w:cs="Times New Roman"/>
          <w:i/>
          <w:iCs/>
          <w:color w:val="000000"/>
          <w:kern w:val="0"/>
          <w:sz w:val="17"/>
          <w:szCs w:val="17"/>
          <w:shd w:val="clear" w:color="auto" w:fill="FFFFFF"/>
          <w:lang w:val="en-US" w:eastAsia="en-US" w:bidi="en-US"/>
        </w:rPr>
        <w:t>,</w:t>
      </w:r>
      <w:r w:rsidRPr="00126D4A">
        <w:rPr>
          <w:rFonts w:ascii="Times New Roman" w:eastAsia="Times New Roman" w:hAnsi="Times New Roman" w:cs="Times New Roman"/>
          <w:i/>
          <w:iCs/>
          <w:color w:val="000000"/>
          <w:kern w:val="0"/>
          <w:sz w:val="17"/>
          <w:szCs w:val="17"/>
          <w:shd w:val="clear" w:color="auto" w:fill="FFFFFF"/>
          <w:lang w:val="en-US" w:eastAsia="en-US" w:bidi="en-US"/>
        </w:rPr>
        <w:tab/>
      </w:r>
      <w:r w:rsidRPr="00126D4A">
        <w:rPr>
          <w:rFonts w:ascii="Times New Roman" w:eastAsia="Times New Roman" w:hAnsi="Times New Roman" w:cs="Times New Roman"/>
          <w:i/>
          <w:iCs/>
          <w:color w:val="000000"/>
          <w:kern w:val="0"/>
          <w:sz w:val="26"/>
          <w:szCs w:val="26"/>
          <w:shd w:val="clear" w:color="auto" w:fill="FFFFFF"/>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p</w:t>
      </w:r>
      <w:r w:rsidRPr="00126D4A">
        <w:rPr>
          <w:rFonts w:ascii="Times New Roman" w:eastAsia="Times New Roman" w:hAnsi="Times New Roman" w:cs="Times New Roman"/>
          <w:b/>
          <w:bCs/>
          <w:color w:val="000000"/>
          <w:kern w:val="0"/>
          <w:sz w:val="17"/>
          <w:szCs w:val="17"/>
          <w:lang w:val="en-US" w:eastAsia="en-US" w:bidi="en-US"/>
        </w:rPr>
        <w:tab/>
        <w:t xml:space="preserve">= £ L </w:t>
      </w:r>
      <w:r w:rsidRPr="00126D4A">
        <w:rPr>
          <w:rFonts w:ascii="Times New Roman" w:eastAsia="Times New Roman" w:hAnsi="Times New Roman" w:cs="Times New Roman"/>
          <w:i/>
          <w:iCs/>
          <w:color w:val="000000"/>
          <w:kern w:val="0"/>
          <w:sz w:val="17"/>
          <w:szCs w:val="17"/>
          <w:shd w:val="clear" w:color="auto" w:fill="FFFFFF"/>
          <w:lang w:val="en-US" w:eastAsia="en-US" w:bidi="en-US"/>
        </w:rPr>
        <w:t>o-</w:t>
      </w:r>
      <w:r w:rsidRPr="00126D4A">
        <w:rPr>
          <w:rFonts w:ascii="Times New Roman" w:eastAsia="Times New Roman" w:hAnsi="Times New Roman" w:cs="Times New Roman"/>
          <w:i/>
          <w:iCs/>
          <w:color w:val="000000"/>
          <w:kern w:val="0"/>
          <w:sz w:val="26"/>
          <w:szCs w:val="26"/>
          <w:shd w:val="clear" w:color="auto" w:fill="FFFFFF"/>
          <w:lang w:val="en-US" w:eastAsia="en-US" w:bidi="en-US"/>
        </w:rPr>
        <w:t>K</w:t>
      </w:r>
      <w:r w:rsidRPr="00126D4A">
        <w:rPr>
          <w:rFonts w:ascii="Times New Roman" w:eastAsia="Times New Roman" w:hAnsi="Times New Roman" w:cs="Times New Roman"/>
          <w:i/>
          <w:iCs/>
          <w:color w:val="000000"/>
          <w:kern w:val="0"/>
          <w:sz w:val="17"/>
          <w:szCs w:val="17"/>
          <w:shd w:val="clear" w:color="auto" w:fill="FFFFFF"/>
          <w:lang w:val="en-US" w:eastAsia="en-US" w:bidi="en-US"/>
        </w:rPr>
        <w:t>p,</w:t>
      </w:r>
    </w:p>
    <w:p w:rsidR="00126D4A" w:rsidRPr="00126D4A" w:rsidRDefault="00126D4A" w:rsidP="00126D4A">
      <w:pPr>
        <w:tabs>
          <w:tab w:val="clear" w:pos="709"/>
          <w:tab w:val="right" w:pos="5585"/>
        </w:tabs>
        <w:suppressAutoHyphens w:val="0"/>
        <w:spacing w:after="0" w:line="340" w:lineRule="exact"/>
        <w:ind w:left="80" w:firstLine="580"/>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smallCaps/>
          <w:color w:val="000000"/>
          <w:kern w:val="0"/>
          <w:sz w:val="26"/>
          <w:szCs w:val="26"/>
          <w:shd w:val="clear" w:color="auto" w:fill="FFFFFF"/>
          <w:vertAlign w:val="superscript"/>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l</w:t>
      </w:r>
      <w:r w:rsidRPr="00126D4A">
        <w:rPr>
          <w:rFonts w:ascii="Verdana" w:eastAsia="Verdana" w:hAnsi="Verdana" w:cs="Verdana"/>
          <w:b/>
          <w:bCs/>
          <w:color w:val="000000"/>
          <w:kern w:val="0"/>
          <w:sz w:val="34"/>
          <w:szCs w:val="34"/>
          <w:shd w:val="clear" w:color="auto" w:fill="FFFFFF"/>
          <w:lang w:val="en-US" w:eastAsia="en-US" w:bidi="en-US"/>
        </w:rPr>
        <w:t xml:space="preserve"> </w:t>
      </w:r>
      <w:r w:rsidRPr="00126D4A">
        <w:rPr>
          <w:rFonts w:ascii="Times New Roman" w:eastAsia="Times New Roman" w:hAnsi="Times New Roman" w:cs="Times New Roman"/>
          <w:color w:val="000000"/>
          <w:kern w:val="0"/>
          <w:sz w:val="26"/>
          <w:szCs w:val="26"/>
          <w:shd w:val="clear" w:color="auto" w:fill="FFFFFF"/>
          <w:lang w:val="en-US" w:eastAsia="en-US" w:bidi="en-US"/>
        </w:rPr>
        <w:t xml:space="preserve">= </w:t>
      </w:r>
      <w:r w:rsidRPr="00126D4A">
        <w:rPr>
          <w:rFonts w:ascii="Verdana" w:eastAsia="Verdana" w:hAnsi="Verdana" w:cs="Verdana"/>
          <w:b/>
          <w:bCs/>
          <w:color w:val="000000"/>
          <w:kern w:val="0"/>
          <w:sz w:val="34"/>
          <w:szCs w:val="34"/>
          <w:shd w:val="clear" w:color="auto" w:fill="FFFFFF"/>
          <w:lang w:val="en-US" w:eastAsia="en-US" w:bidi="en-US"/>
        </w:rPr>
        <w:t xml:space="preserve">E m </w:t>
      </w:r>
      <w:r w:rsidRPr="00126D4A">
        <w:rPr>
          <w:rFonts w:ascii="Times New Roman" w:eastAsia="Times New Roman" w:hAnsi="Times New Roman" w:cs="Times New Roman"/>
          <w:i/>
          <w:iCs/>
          <w:color w:val="000000"/>
          <w:kern w:val="0"/>
          <w:sz w:val="26"/>
          <w:szCs w:val="26"/>
          <w:vertAlign w:val="superscript"/>
          <w:lang w:val="en-US" w:eastAsia="en-US" w:bidi="en-US"/>
        </w:rPr>
        <w:t>a</w:t>
      </w:r>
      <w:r w:rsidRPr="00126D4A">
        <w:rPr>
          <w:rFonts w:ascii="Times New Roman" w:eastAsia="Times New Roman" w:hAnsi="Times New Roman" w:cs="Times New Roman"/>
          <w:i/>
          <w:iCs/>
          <w:color w:val="000000"/>
          <w:kern w:val="0"/>
          <w:sz w:val="26"/>
          <w:szCs w:val="26"/>
          <w:lang w:val="en-US" w:eastAsia="en-US" w:bidi="en-US"/>
        </w:rPr>
        <w:t>K</w:t>
      </w:r>
      <w:r w:rsidRPr="00126D4A">
        <w:rPr>
          <w:rFonts w:ascii="Times New Roman" w:eastAsia="Times New Roman" w:hAnsi="Times New Roman" w:cs="Times New Roman"/>
          <w:color w:val="000000"/>
          <w:kern w:val="0"/>
          <w:sz w:val="17"/>
          <w:szCs w:val="17"/>
          <w:shd w:val="clear" w:color="auto" w:fill="FFFFFF"/>
          <w:lang w:val="en-US" w:eastAsia="en-US" w:bidi="en-US"/>
        </w:rPr>
        <w:t>L</w:t>
      </w:r>
      <w:r w:rsidRPr="00126D4A">
        <w:rPr>
          <w:rFonts w:ascii="Times New Roman" w:eastAsia="Times New Roman" w:hAnsi="Times New Roman" w:cs="Times New Roman"/>
          <w:smallCaps/>
          <w:color w:val="000000"/>
          <w:kern w:val="0"/>
          <w:sz w:val="26"/>
          <w:szCs w:val="26"/>
          <w:shd w:val="clear" w:color="auto" w:fill="FFFFFF"/>
          <w:lang w:val="en-US" w:eastAsia="en-US" w:bidi="en-US"/>
        </w:rPr>
        <w:t>,</w:t>
      </w:r>
      <w:r w:rsidRPr="00126D4A">
        <w:rPr>
          <w:rFonts w:ascii="Times New Roman" w:eastAsia="Times New Roman" w:hAnsi="Times New Roman" w:cs="Times New Roman"/>
          <w:smallCaps/>
          <w:color w:val="000000"/>
          <w:kern w:val="0"/>
          <w:sz w:val="26"/>
          <w:szCs w:val="26"/>
          <w:shd w:val="clear" w:color="auto" w:fill="FFFFFF"/>
          <w:lang w:val="en-US" w:eastAsia="en-US" w:bidi="en-US"/>
        </w:rPr>
        <w:tab/>
      </w:r>
      <w:r w:rsidRPr="00126D4A">
        <w:rPr>
          <w:rFonts w:ascii="Times New Roman" w:eastAsia="Times New Roman" w:hAnsi="Times New Roman" w:cs="Times New Roman"/>
          <w:smallCaps/>
          <w:color w:val="000000"/>
          <w:kern w:val="0"/>
          <w:sz w:val="26"/>
          <w:szCs w:val="26"/>
          <w:shd w:val="clear" w:color="auto" w:fill="FFFFFF"/>
          <w:vertAlign w:val="superscript"/>
          <w:lang w:val="en-US" w:eastAsia="en-US" w:bidi="en-US"/>
        </w:rPr>
        <w:t>d</w:t>
      </w:r>
      <w:r w:rsidRPr="00126D4A">
        <w:rPr>
          <w:rFonts w:ascii="Times New Roman" w:eastAsia="Times New Roman" w:hAnsi="Times New Roman" w:cs="Times New Roman"/>
          <w:i/>
          <w:iCs/>
          <w:color w:val="000000"/>
          <w:kern w:val="0"/>
          <w:sz w:val="17"/>
          <w:szCs w:val="17"/>
          <w:shd w:val="clear" w:color="auto" w:fill="FFFFFF"/>
          <w:lang w:val="en-US" w:eastAsia="en-US" w:bidi="en-US"/>
        </w:rPr>
        <w:t>n</w:t>
      </w:r>
      <w:r w:rsidRPr="00126D4A">
        <w:rPr>
          <w:rFonts w:ascii="Verdana" w:eastAsia="Verdana" w:hAnsi="Verdana" w:cs="Verdana"/>
          <w:b/>
          <w:bCs/>
          <w:color w:val="000000"/>
          <w:kern w:val="0"/>
          <w:sz w:val="34"/>
          <w:szCs w:val="34"/>
          <w:shd w:val="clear" w:color="auto" w:fill="FFFFFF"/>
          <w:lang w:val="en-US" w:eastAsia="en-US" w:bidi="en-US"/>
        </w:rPr>
        <w:t xml:space="preserve"> </w:t>
      </w:r>
      <w:r w:rsidRPr="00126D4A">
        <w:rPr>
          <w:rFonts w:ascii="Times New Roman" w:eastAsia="Times New Roman" w:hAnsi="Times New Roman" w:cs="Times New Roman"/>
          <w:color w:val="000000"/>
          <w:kern w:val="0"/>
          <w:sz w:val="26"/>
          <w:szCs w:val="26"/>
          <w:shd w:val="clear" w:color="auto" w:fill="FFFFFF"/>
          <w:lang w:val="en-US" w:eastAsia="en-US" w:bidi="en-US"/>
        </w:rPr>
        <w:t xml:space="preserve">= </w:t>
      </w:r>
      <w:r w:rsidRPr="00126D4A">
        <w:rPr>
          <w:rFonts w:ascii="Verdana" w:eastAsia="Verdana" w:hAnsi="Verdana" w:cs="Verdana"/>
          <w:b/>
          <w:bCs/>
          <w:color w:val="000000"/>
          <w:kern w:val="0"/>
          <w:sz w:val="34"/>
          <w:szCs w:val="34"/>
          <w:shd w:val="clear" w:color="auto" w:fill="FFFFFF"/>
          <w:lang w:val="en-US" w:eastAsia="en-US" w:bidi="en-US"/>
        </w:rPr>
        <w:t xml:space="preserve">1 </w:t>
      </w:r>
      <w:r w:rsidRPr="00126D4A">
        <w:rPr>
          <w:rFonts w:ascii="Times New Roman" w:eastAsia="Times New Roman" w:hAnsi="Times New Roman" w:cs="Times New Roman"/>
          <w:i/>
          <w:iCs/>
          <w:color w:val="000000"/>
          <w:kern w:val="0"/>
          <w:sz w:val="26"/>
          <w:szCs w:val="26"/>
          <w:lang w:val="en-US" w:eastAsia="en-US" w:bidi="en-US"/>
        </w:rPr>
        <w:t>h«</w:t>
      </w:r>
      <w:r w:rsidRPr="00126D4A">
        <w:rPr>
          <w:rFonts w:ascii="Times New Roman" w:eastAsia="Times New Roman" w:hAnsi="Times New Roman" w:cs="Times New Roman"/>
          <w:color w:val="000000"/>
          <w:kern w:val="0"/>
          <w:sz w:val="17"/>
          <w:szCs w:val="17"/>
          <w:shd w:val="clear" w:color="auto" w:fill="FFFFFF"/>
          <w:lang w:val="en-US" w:eastAsia="en-US" w:bidi="en-US"/>
        </w:rPr>
        <w:t>i</w:t>
      </w:r>
      <w:r w:rsidRPr="00126D4A">
        <w:rPr>
          <w:rFonts w:ascii="Times New Roman" w:eastAsia="Times New Roman" w:hAnsi="Times New Roman" w:cs="Times New Roman"/>
          <w:i/>
          <w:iCs/>
          <w:color w:val="000000"/>
          <w:kern w:val="0"/>
          <w:sz w:val="26"/>
          <w:szCs w:val="26"/>
          <w:vertAlign w:val="superscript"/>
          <w:lang w:val="en-US" w:eastAsia="en-US" w:bidi="en-US"/>
        </w:rPr>
        <w:t>K</w:t>
      </w:r>
      <w:r w:rsidRPr="00126D4A">
        <w:rPr>
          <w:rFonts w:ascii="Times New Roman" w:eastAsia="Times New Roman" w:hAnsi="Times New Roman" w:cs="Times New Roman"/>
          <w:color w:val="000000"/>
          <w:kern w:val="0"/>
          <w:sz w:val="17"/>
          <w:szCs w:val="17"/>
          <w:shd w:val="clear" w:color="auto" w:fill="FFFFFF"/>
          <w:lang w:val="en-US" w:eastAsia="en-US" w:bidi="en-US"/>
        </w:rPr>
        <w:t>N</w:t>
      </w:r>
      <w:r w:rsidRPr="00126D4A">
        <w:rPr>
          <w:rFonts w:ascii="Times New Roman" w:eastAsia="Times New Roman" w:hAnsi="Times New Roman" w:cs="Times New Roman"/>
          <w:i/>
          <w:iCs/>
          <w:color w:val="000000"/>
          <w:kern w:val="0"/>
          <w:sz w:val="26"/>
          <w:szCs w:val="26"/>
          <w:lang w:val="en-US" w:eastAsia="en-US" w:bidi="en-US"/>
        </w:rPr>
        <w:t>,</w:t>
      </w:r>
    </w:p>
    <w:p w:rsidR="00126D4A" w:rsidRPr="00126D4A" w:rsidRDefault="00126D4A" w:rsidP="00126D4A">
      <w:pPr>
        <w:tabs>
          <w:tab w:val="clear" w:pos="709"/>
        </w:tabs>
        <w:suppressAutoHyphens w:val="0"/>
        <w:spacing w:after="0" w:line="322" w:lineRule="exact"/>
        <w:ind w:left="80" w:right="8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де </w:t>
      </w:r>
      <w:r w:rsidRPr="00126D4A">
        <w:rPr>
          <w:rFonts w:ascii="Times New Roman" w:eastAsia="Times New Roman" w:hAnsi="Times New Roman" w:cs="Times New Roman"/>
          <w:i/>
          <w:iCs/>
          <w:color w:val="000000"/>
          <w:kern w:val="0"/>
          <w:sz w:val="26"/>
          <w:szCs w:val="26"/>
          <w:shd w:val="clear" w:color="auto" w:fill="FFFFFF"/>
          <w:lang w:val="uk-UA" w:eastAsia="uk-UA" w:bidi="uk-UA"/>
        </w:rPr>
        <w:t>і</w:t>
      </w: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кількість підгруп детермінантів у групі (5 - для економічних, 3 - для і</w:t>
      </w:r>
      <w:r w:rsidRPr="00126D4A">
        <w:rPr>
          <w:rFonts w:ascii="Times New Roman" w:eastAsia="Times New Roman" w:hAnsi="Times New Roman" w:cs="Times New Roman"/>
          <w:color w:val="000000"/>
          <w:kern w:val="0"/>
          <w:sz w:val="26"/>
          <w:szCs w:val="26"/>
          <w:u w:val="single"/>
          <w:shd w:val="clear" w:color="auto" w:fill="FFFFFF"/>
          <w:lang w:val="uk-UA" w:eastAsia="uk-UA" w:bidi="uk-UA"/>
        </w:rPr>
        <w:t>нши</w:t>
      </w:r>
      <w:r w:rsidRPr="00126D4A">
        <w:rPr>
          <w:rFonts w:ascii="Times New Roman" w:eastAsia="Times New Roman" w:hAnsi="Times New Roman" w:cs="Times New Roman"/>
          <w:color w:val="000000"/>
          <w:kern w:val="0"/>
          <w:sz w:val="26"/>
          <w:szCs w:val="26"/>
          <w:lang w:val="uk-UA" w:eastAsia="uk-UA" w:bidi="uk-UA"/>
        </w:rPr>
        <w:t xml:space="preserve">х груп); </w:t>
      </w:r>
      <w:r w:rsidRPr="00126D4A">
        <w:rPr>
          <w:rFonts w:ascii="Times New Roman" w:eastAsia="Times New Roman" w:hAnsi="Times New Roman" w:cs="Times New Roman"/>
          <w:i/>
          <w:iCs/>
          <w:color w:val="000000"/>
          <w:kern w:val="0"/>
          <w:sz w:val="26"/>
          <w:szCs w:val="26"/>
          <w:shd w:val="clear" w:color="auto" w:fill="FFFFFF"/>
          <w:lang w:val="uk-UA" w:eastAsia="ru-RU" w:bidi="ru-RU"/>
        </w:rPr>
        <w:t>к</w:t>
      </w:r>
      <w:r w:rsidRPr="00126D4A">
        <w:rPr>
          <w:rFonts w:ascii="Times New Roman" w:eastAsia="Times New Roman" w:hAnsi="Times New Roman" w:cs="Times New Roman"/>
          <w:color w:val="000000"/>
          <w:kern w:val="0"/>
          <w:sz w:val="26"/>
          <w:szCs w:val="26"/>
          <w:lang w:val="uk-UA"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 кількість детермінантів у підгрупі, а - ваговий коефіцієнт підгрупи детермінантів; </w:t>
      </w:r>
      <w:r w:rsidRPr="00126D4A">
        <w:rPr>
          <w:rFonts w:ascii="Times New Roman" w:eastAsia="Times New Roman" w:hAnsi="Times New Roman" w:cs="Times New Roman"/>
          <w:i/>
          <w:iCs/>
          <w:color w:val="000000"/>
          <w:kern w:val="0"/>
          <w:sz w:val="26"/>
          <w:szCs w:val="26"/>
          <w:shd w:val="clear" w:color="auto" w:fill="FFFFFF"/>
          <w:lang w:val="en-US" w:eastAsia="en-US" w:bidi="en-US"/>
        </w:rPr>
        <w:t>K</w:t>
      </w:r>
      <w:r w:rsidRPr="00126D4A">
        <w:rPr>
          <w:rFonts w:ascii="Times New Roman" w:eastAsia="Times New Roman" w:hAnsi="Times New Roman" w:cs="Times New Roman"/>
          <w:i/>
          <w:iCs/>
          <w:color w:val="000000"/>
          <w:kern w:val="0"/>
          <w:sz w:val="17"/>
          <w:szCs w:val="17"/>
          <w:shd w:val="clear" w:color="auto" w:fill="FFFFFF"/>
          <w:lang w:val="en-US" w:eastAsia="en-US" w:bidi="en-US"/>
        </w:rPr>
        <w:t>e</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K</w:t>
      </w:r>
      <w:r w:rsidRPr="00126D4A">
        <w:rPr>
          <w:rFonts w:ascii="Times New Roman" w:eastAsia="Times New Roman" w:hAnsi="Times New Roman" w:cs="Times New Roman"/>
          <w:i/>
          <w:iCs/>
          <w:color w:val="000000"/>
          <w:kern w:val="0"/>
          <w:sz w:val="17"/>
          <w:szCs w:val="17"/>
          <w:shd w:val="clear" w:color="auto" w:fill="FFFFFF"/>
          <w:lang w:val="en-US" w:eastAsia="en-US" w:bidi="en-US"/>
        </w:rPr>
        <w:t>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Kp</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K</w:t>
      </w:r>
      <w:r w:rsidRPr="00126D4A">
        <w:rPr>
          <w:rFonts w:ascii="Times New Roman" w:eastAsia="Times New Roman" w:hAnsi="Times New Roman" w:cs="Times New Roman"/>
          <w:i/>
          <w:iCs/>
          <w:color w:val="000000"/>
          <w:kern w:val="0"/>
          <w:sz w:val="17"/>
          <w:szCs w:val="17"/>
          <w:shd w:val="clear" w:color="auto" w:fill="FFFFFF"/>
          <w:lang w:val="en-US" w:eastAsia="en-US" w:bidi="en-US"/>
        </w:rPr>
        <w:t>l</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K</w:t>
      </w:r>
      <w:r w:rsidRPr="00126D4A">
        <w:rPr>
          <w:rFonts w:ascii="Times New Roman" w:eastAsia="Times New Roman" w:hAnsi="Times New Roman" w:cs="Times New Roman"/>
          <w:i/>
          <w:iCs/>
          <w:color w:val="000000"/>
          <w:kern w:val="0"/>
          <w:sz w:val="17"/>
          <w:szCs w:val="17"/>
          <w:shd w:val="clear" w:color="auto" w:fill="FFFFFF"/>
          <w:lang w:val="en-US" w:eastAsia="en-US" w:bidi="en-US"/>
        </w:rPr>
        <w:t>n</w:t>
      </w:r>
      <w:r w:rsidRPr="00126D4A">
        <w:rPr>
          <w:rFonts w:ascii="Times New Roman" w:eastAsia="Verdana" w:hAnsi="Times New Roman" w:cs="Times New Roman"/>
          <w:b/>
          <w:bCs/>
          <w:color w:val="000000"/>
          <w:kern w:val="0"/>
          <w:sz w:val="17"/>
          <w:szCs w:val="17"/>
          <w:shd w:val="clear" w:color="auto" w:fill="FFFFFF"/>
          <w:lang w:val="uk-UA" w:eastAsia="en-US" w:bidi="en-US"/>
        </w:rPr>
        <w:t xml:space="preserve"> </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показники міграційної привабливості визначені за підгрупами вказаних вище груп детермінантів.</w:t>
      </w:r>
    </w:p>
    <w:p w:rsidR="00126D4A" w:rsidRPr="00126D4A" w:rsidRDefault="00126D4A" w:rsidP="00126D4A">
      <w:pPr>
        <w:tabs>
          <w:tab w:val="clear" w:pos="709"/>
        </w:tabs>
        <w:suppressAutoHyphens w:val="0"/>
        <w:spacing w:after="0" w:line="322" w:lineRule="exact"/>
        <w:ind w:left="80" w:right="8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Введені у модель вагові коефіцієнти дозволять надати уточнюючі оцінки впливу кожного з детермінантів, їх підгруп та груп. В результаті експертного опитування</w:t>
      </w:r>
      <w:r w:rsidRPr="00126D4A">
        <w:rPr>
          <w:rFonts w:ascii="Times New Roman" w:eastAsia="Times New Roman" w:hAnsi="Times New Roman" w:cs="Times New Roman"/>
          <w:color w:val="000000"/>
          <w:kern w:val="0"/>
          <w:sz w:val="26"/>
          <w:szCs w:val="26"/>
          <w:lang w:val="uk-UA" w:eastAsia="uk-UA" w:bidi="uk-UA"/>
        </w:rPr>
        <w:br w:type="page"/>
      </w:r>
      <w:r w:rsidRPr="00126D4A">
        <w:rPr>
          <w:rFonts w:ascii="Times New Roman" w:eastAsia="Times New Roman" w:hAnsi="Times New Roman" w:cs="Times New Roman"/>
          <w:color w:val="000000"/>
          <w:kern w:val="0"/>
          <w:sz w:val="26"/>
          <w:szCs w:val="26"/>
          <w:lang w:eastAsia="ru-RU" w:bidi="ru-RU"/>
        </w:rPr>
        <w:t xml:space="preserve">отримано </w:t>
      </w:r>
      <w:r w:rsidRPr="00126D4A">
        <w:rPr>
          <w:rFonts w:ascii="Times New Roman" w:eastAsia="Times New Roman" w:hAnsi="Times New Roman" w:cs="Times New Roman"/>
          <w:color w:val="000000"/>
          <w:kern w:val="0"/>
          <w:sz w:val="26"/>
          <w:szCs w:val="26"/>
          <w:lang w:val="uk-UA" w:eastAsia="uk-UA" w:bidi="uk-UA"/>
        </w:rPr>
        <w:t xml:space="preserve">емпіричний матеріал </w:t>
      </w:r>
      <w:r w:rsidRPr="00126D4A">
        <w:rPr>
          <w:rFonts w:ascii="Times New Roman" w:eastAsia="Times New Roman" w:hAnsi="Times New Roman" w:cs="Times New Roman"/>
          <w:color w:val="000000"/>
          <w:kern w:val="0"/>
          <w:sz w:val="26"/>
          <w:szCs w:val="26"/>
          <w:lang w:eastAsia="ru-RU" w:bidi="ru-RU"/>
        </w:rPr>
        <w:t xml:space="preserve">щодо </w:t>
      </w:r>
      <w:r w:rsidRPr="00126D4A">
        <w:rPr>
          <w:rFonts w:ascii="Times New Roman" w:eastAsia="Times New Roman" w:hAnsi="Times New Roman" w:cs="Times New Roman"/>
          <w:color w:val="000000"/>
          <w:kern w:val="0"/>
          <w:sz w:val="26"/>
          <w:szCs w:val="26"/>
          <w:lang w:val="uk-UA" w:eastAsia="uk-UA" w:bidi="uk-UA"/>
        </w:rPr>
        <w:t>індивідуальних оцінок важливості дії детермінантів. Для врахування ступеню обізнаності експертів при агрегуванні отриманих експертних оцінок важливості детермінантів використано коефіцієнти вагомості окремих груп експертів, виходячи із їх міграційного досвіду. Для оцінки важливості кожного детермінанту та визначення вагових коефіцієнтів для введення в запропоновану модель розраховано ряд показників, значення яких для найбільш важливих детермінантів наведено у таблиці 2.</w:t>
      </w:r>
    </w:p>
    <w:p w:rsidR="00126D4A" w:rsidRPr="00126D4A" w:rsidRDefault="00126D4A" w:rsidP="00126D4A">
      <w:pPr>
        <w:framePr w:w="10037" w:wrap="notBeside" w:vAnchor="text" w:hAnchor="text" w:xAlign="center" w:y="1"/>
        <w:tabs>
          <w:tab w:val="clear" w:pos="709"/>
        </w:tabs>
        <w:suppressAutoHyphens w:val="0"/>
        <w:spacing w:after="0" w:line="260" w:lineRule="exact"/>
        <w:ind w:firstLine="0"/>
        <w:jc w:val="right"/>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i/>
          <w:iCs/>
          <w:color w:val="000000"/>
          <w:kern w:val="0"/>
          <w:sz w:val="26"/>
          <w:szCs w:val="26"/>
          <w:lang w:val="uk-UA" w:eastAsia="uk-UA" w:bidi="uk-UA"/>
        </w:rPr>
        <w:t>Таблиця 2</w:t>
      </w:r>
    </w:p>
    <w:p w:rsidR="00126D4A" w:rsidRPr="00126D4A" w:rsidRDefault="00126D4A" w:rsidP="00126D4A">
      <w:pPr>
        <w:framePr w:w="10037" w:wrap="notBeside" w:vAnchor="text" w:hAnchor="text" w:xAlign="center" w:y="1"/>
        <w:tabs>
          <w:tab w:val="clear" w:pos="709"/>
          <w:tab w:val="left" w:pos="850"/>
          <w:tab w:val="right" w:pos="5986"/>
          <w:tab w:val="right" w:pos="7958"/>
          <w:tab w:val="center" w:pos="8962"/>
          <w:tab w:val="right" w:pos="9662"/>
        </w:tabs>
        <w:suppressAutoHyphens w:val="0"/>
        <w:spacing w:after="0" w:line="170" w:lineRule="exact"/>
        <w:ind w:firstLine="0"/>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i/>
          <w:iCs/>
          <w:color w:val="000000"/>
          <w:spacing w:val="-20"/>
          <w:kern w:val="0"/>
          <w:sz w:val="17"/>
          <w:szCs w:val="17"/>
          <w:shd w:val="clear" w:color="auto" w:fill="FFFFFF"/>
          <w:lang w:val="uk-UA" w:eastAsia="uk-UA" w:bidi="uk-UA"/>
        </w:rPr>
        <w:t>г%</w:t>
      </w:r>
      <w:r w:rsidRPr="00126D4A">
        <w:rPr>
          <w:rFonts w:ascii="Times New Roman" w:eastAsia="Times New Roman" w:hAnsi="Times New Roman" w:cs="Times New Roman"/>
          <w:i/>
          <w:iCs/>
          <w:color w:val="000000"/>
          <w:spacing w:val="-20"/>
          <w:kern w:val="0"/>
          <w:sz w:val="17"/>
          <w:szCs w:val="17"/>
          <w:shd w:val="clear" w:color="auto" w:fill="FFFFFF"/>
          <w:lang w:val="uk-UA" w:eastAsia="uk-UA" w:bidi="uk-UA"/>
        </w:rPr>
        <w:tab/>
        <w:t>•</w:t>
      </w:r>
      <w:r w:rsidRPr="00126D4A">
        <w:rPr>
          <w:rFonts w:ascii="Times New Roman" w:eastAsia="Times New Roman" w:hAnsi="Times New Roman" w:cs="Times New Roman"/>
          <w:color w:val="000000"/>
          <w:kern w:val="0"/>
          <w:sz w:val="17"/>
          <w:szCs w:val="17"/>
          <w:lang w:val="uk-UA" w:eastAsia="uk-UA" w:bidi="uk-UA"/>
        </w:rPr>
        <w:tab/>
        <w:t>•</w:t>
      </w:r>
      <w:r w:rsidRPr="00126D4A">
        <w:rPr>
          <w:rFonts w:ascii="Times New Roman" w:eastAsia="Times New Roman" w:hAnsi="Times New Roman" w:cs="Times New Roman"/>
          <w:color w:val="000000"/>
          <w:kern w:val="0"/>
          <w:sz w:val="17"/>
          <w:szCs w:val="17"/>
          <w:lang w:val="uk-UA" w:eastAsia="uk-UA" w:bidi="uk-UA"/>
        </w:rPr>
        <w:tab/>
        <w:t>•</w:t>
      </w:r>
      <w:r w:rsidRPr="00126D4A">
        <w:rPr>
          <w:rFonts w:ascii="Times New Roman" w:eastAsia="Times New Roman" w:hAnsi="Times New Roman" w:cs="Times New Roman"/>
          <w:color w:val="000000"/>
          <w:kern w:val="0"/>
          <w:sz w:val="17"/>
          <w:szCs w:val="17"/>
          <w:lang w:val="uk-UA" w:eastAsia="uk-UA" w:bidi="uk-UA"/>
        </w:rPr>
        <w:tab/>
        <w:t>•</w:t>
      </w:r>
      <w:r w:rsidRPr="00126D4A">
        <w:rPr>
          <w:rFonts w:ascii="Times New Roman" w:eastAsia="Times New Roman" w:hAnsi="Times New Roman" w:cs="Times New Roman"/>
          <w:color w:val="000000"/>
          <w:kern w:val="0"/>
          <w:sz w:val="17"/>
          <w:szCs w:val="17"/>
          <w:lang w:val="uk-UA" w:eastAsia="uk-UA" w:bidi="uk-UA"/>
        </w:rPr>
        <w:tab/>
        <w:t>•</w:t>
      </w:r>
    </w:p>
    <w:p w:rsidR="00126D4A" w:rsidRPr="00126D4A" w:rsidRDefault="00126D4A" w:rsidP="00126D4A">
      <w:pPr>
        <w:framePr w:w="10037" w:wrap="notBeside" w:vAnchor="text" w:hAnchor="text" w:xAlign="center" w:y="1"/>
        <w:tabs>
          <w:tab w:val="clear" w:pos="709"/>
          <w:tab w:val="right" w:leader="underscore" w:pos="4378"/>
          <w:tab w:val="right" w:pos="6005"/>
          <w:tab w:val="right" w:pos="7080"/>
          <w:tab w:val="left" w:pos="8395"/>
          <w:tab w:val="left" w:leader="underscore" w:pos="9101"/>
          <w:tab w:val="left" w:leader="underscore" w:pos="9955"/>
        </w:tabs>
        <w:suppressAutoHyphens w:val="0"/>
        <w:spacing w:after="0" w:line="240" w:lineRule="auto"/>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Зведені результати агрегованих експертних оцінок важливості детермінантів </w:t>
      </w:r>
      <w:r w:rsidRPr="00126D4A">
        <w:rPr>
          <w:rFonts w:ascii="Courier New" w:hAnsi="Courier New"/>
          <w:color w:val="000000"/>
          <w:kern w:val="0"/>
          <w:sz w:val="24"/>
          <w:szCs w:val="24"/>
          <w:lang w:val="uk-UA" w:eastAsia="uk-UA" w:bidi="uk-UA"/>
        </w:rPr>
        <w:tab/>
      </w:r>
      <w:r w:rsidRPr="00126D4A">
        <w:rPr>
          <w:rFonts w:ascii="Times New Roman" w:hAnsi="Times New Roman" w:cs="Times New Roman"/>
          <w:color w:val="000000"/>
          <w:kern w:val="0"/>
          <w:sz w:val="26"/>
          <w:szCs w:val="26"/>
          <w:u w:val="single"/>
          <w:lang w:val="uk-UA" w:eastAsia="uk-UA" w:bidi="uk-UA"/>
        </w:rPr>
        <w:t>формування</w:t>
      </w:r>
      <w:r w:rsidRPr="00126D4A">
        <w:rPr>
          <w:rFonts w:ascii="Times New Roman" w:hAnsi="Times New Roman" w:cs="Times New Roman"/>
          <w:color w:val="000000"/>
          <w:kern w:val="0"/>
          <w:sz w:val="26"/>
          <w:szCs w:val="26"/>
          <w:u w:val="single"/>
          <w:lang w:val="uk-UA" w:eastAsia="uk-UA" w:bidi="uk-UA"/>
        </w:rPr>
        <w:tab/>
        <w:t>міграційних</w:t>
      </w:r>
      <w:r w:rsidRPr="00126D4A">
        <w:rPr>
          <w:rFonts w:ascii="Times New Roman" w:hAnsi="Times New Roman" w:cs="Times New Roman"/>
          <w:color w:val="000000"/>
          <w:kern w:val="0"/>
          <w:sz w:val="26"/>
          <w:szCs w:val="26"/>
          <w:u w:val="single"/>
          <w:lang w:val="uk-UA" w:eastAsia="uk-UA" w:bidi="uk-UA"/>
        </w:rPr>
        <w:tab/>
        <w:t>мотивів</w:t>
      </w:r>
      <w:r w:rsidRPr="00126D4A">
        <w:rPr>
          <w:rFonts w:ascii="Courier New" w:hAnsi="Courier New"/>
          <w:color w:val="000000"/>
          <w:kern w:val="0"/>
          <w:sz w:val="24"/>
          <w:szCs w:val="24"/>
          <w:lang w:val="uk-UA" w:eastAsia="uk-UA" w:bidi="uk-UA"/>
        </w:rPr>
        <w:tab/>
      </w:r>
      <w:r w:rsidRPr="00126D4A">
        <w:rPr>
          <w:rFonts w:ascii="Courier New" w:hAnsi="Courier New"/>
          <w:color w:val="000000"/>
          <w:kern w:val="0"/>
          <w:sz w:val="24"/>
          <w:szCs w:val="24"/>
          <w:lang w:val="uk-UA" w:eastAsia="uk-UA" w:bidi="uk-UA"/>
        </w:rPr>
        <w:tab/>
      </w:r>
      <w:r w:rsidRPr="00126D4A">
        <w:rPr>
          <w:rFonts w:ascii="Courier New" w:hAnsi="Courier New"/>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7397"/>
        <w:gridCol w:w="581"/>
        <w:gridCol w:w="485"/>
        <w:gridCol w:w="715"/>
        <w:gridCol w:w="859"/>
      </w:tblGrid>
      <w:tr w:rsidR="00126D4A" w:rsidRPr="00126D4A" w:rsidTr="00380397">
        <w:tblPrEx>
          <w:tblCellMar>
            <w:top w:w="0" w:type="dxa"/>
            <w:bottom w:w="0" w:type="dxa"/>
          </w:tblCellMar>
        </w:tblPrEx>
        <w:trPr>
          <w:trHeight w:hRule="exact" w:val="422"/>
          <w:jc w:val="center"/>
        </w:trPr>
        <w:tc>
          <w:tcPr>
            <w:tcW w:w="7397"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Детермінант</w:t>
            </w:r>
          </w:p>
        </w:tc>
        <w:tc>
          <w:tcPr>
            <w:tcW w:w="581"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140" w:firstLine="0"/>
              <w:jc w:val="left"/>
              <w:rPr>
                <w:rFonts w:ascii="Times New Roman" w:eastAsia="Times New Roman" w:hAnsi="Times New Roman" w:cs="Times New Roman"/>
                <w:kern w:val="0"/>
                <w:sz w:val="26"/>
                <w:szCs w:val="26"/>
                <w:lang w:val="uk-UA" w:eastAsia="uk-UA" w:bidi="uk-UA"/>
              </w:rPr>
            </w:pPr>
            <w:r w:rsidRPr="00126D4A">
              <w:rPr>
                <w:rFonts w:ascii="Trebuchet MS" w:eastAsia="Trebuchet MS" w:hAnsi="Trebuchet MS" w:cs="Trebuchet MS"/>
                <w:i/>
                <w:iCs/>
                <w:color w:val="000000"/>
                <w:kern w:val="0"/>
                <w:sz w:val="20"/>
                <w:szCs w:val="20"/>
                <w:shd w:val="clear" w:color="auto" w:fill="FFFFFF"/>
                <w:vertAlign w:val="superscript"/>
                <w:lang w:val="en-US" w:eastAsia="en-US" w:bidi="en-US"/>
              </w:rPr>
              <w:t>M</w:t>
            </w:r>
            <w:r w:rsidRPr="00126D4A">
              <w:rPr>
                <w:rFonts w:ascii="Times New Roman" w:eastAsia="Times New Roman" w:hAnsi="Times New Roman" w:cs="Times New Roman"/>
                <w:b/>
                <w:bCs/>
                <w:i/>
                <w:iCs/>
                <w:color w:val="000000"/>
                <w:kern w:val="0"/>
                <w:sz w:val="21"/>
                <w:szCs w:val="21"/>
                <w:shd w:val="clear" w:color="auto" w:fill="FFFFFF"/>
                <w:lang w:val="uk-UA" w:eastAsia="uk-UA" w:bidi="uk-UA"/>
              </w:rPr>
              <w:t>j</w:t>
            </w:r>
          </w:p>
        </w:tc>
        <w:tc>
          <w:tcPr>
            <w:tcW w:w="48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1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vertAlign w:val="superscript"/>
                <w:lang w:val="uk-UA" w:eastAsia="uk-UA" w:bidi="uk-UA"/>
              </w:rPr>
              <w:t>S</w:t>
            </w:r>
            <w:r w:rsidRPr="00126D4A">
              <w:rPr>
                <w:rFonts w:ascii="Times New Roman" w:eastAsia="Times New Roman" w:hAnsi="Times New Roman" w:cs="Times New Roman"/>
                <w:b/>
                <w:bCs/>
                <w:color w:val="000000"/>
                <w:kern w:val="0"/>
                <w:sz w:val="21"/>
                <w:szCs w:val="21"/>
                <w:shd w:val="clear" w:color="auto" w:fill="FFFFFF"/>
                <w:lang w:val="uk-UA" w:eastAsia="uk-UA" w:bidi="uk-UA"/>
              </w:rPr>
              <w:t>j</w:t>
            </w:r>
          </w:p>
        </w:tc>
        <w:tc>
          <w:tcPr>
            <w:tcW w:w="71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1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Kw0j</w:t>
            </w:r>
          </w:p>
        </w:tc>
        <w:tc>
          <w:tcPr>
            <w:tcW w:w="859"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Wj</w:t>
            </w:r>
          </w:p>
        </w:tc>
      </w:tr>
      <w:tr w:rsidR="00126D4A" w:rsidRPr="00126D4A" w:rsidTr="00380397">
        <w:tblPrEx>
          <w:tblCellMar>
            <w:top w:w="0" w:type="dxa"/>
            <w:bottom w:w="0" w:type="dxa"/>
          </w:tblCellMar>
        </w:tblPrEx>
        <w:trPr>
          <w:trHeight w:hRule="exact" w:val="288"/>
          <w:jc w:val="center"/>
        </w:trPr>
        <w:tc>
          <w:tcPr>
            <w:tcW w:w="7397"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Низький та/або незадовільний рівень оплати праці</w:t>
            </w:r>
          </w:p>
        </w:tc>
        <w:tc>
          <w:tcPr>
            <w:tcW w:w="581"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77,50</w:t>
            </w:r>
          </w:p>
        </w:tc>
        <w:tc>
          <w:tcPr>
            <w:tcW w:w="48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10,0</w:t>
            </w:r>
          </w:p>
        </w:tc>
        <w:tc>
          <w:tcPr>
            <w:tcW w:w="71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0,5000</w:t>
            </w:r>
          </w:p>
        </w:tc>
        <w:tc>
          <w:tcPr>
            <w:tcW w:w="859"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0,04250</w:t>
            </w:r>
          </w:p>
        </w:tc>
      </w:tr>
      <w:tr w:rsidR="00126D4A" w:rsidRPr="00126D4A" w:rsidTr="00380397">
        <w:tblPrEx>
          <w:tblCellMar>
            <w:top w:w="0" w:type="dxa"/>
            <w:bottom w:w="0" w:type="dxa"/>
          </w:tblCellMar>
        </w:tblPrEx>
        <w:trPr>
          <w:trHeight w:hRule="exact" w:val="283"/>
          <w:jc w:val="center"/>
        </w:trPr>
        <w:tc>
          <w:tcPr>
            <w:tcW w:w="7397"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Високий рівень корупції в країні</w:t>
            </w:r>
          </w:p>
        </w:tc>
        <w:tc>
          <w:tcPr>
            <w:tcW w:w="581"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75,33</w:t>
            </w:r>
          </w:p>
        </w:tc>
        <w:tc>
          <w:tcPr>
            <w:tcW w:w="48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10,8</w:t>
            </w:r>
          </w:p>
        </w:tc>
        <w:tc>
          <w:tcPr>
            <w:tcW w:w="71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0,5043</w:t>
            </w:r>
          </w:p>
        </w:tc>
        <w:tc>
          <w:tcPr>
            <w:tcW w:w="859"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0,04025</w:t>
            </w:r>
          </w:p>
        </w:tc>
      </w:tr>
      <w:tr w:rsidR="00126D4A" w:rsidRPr="00126D4A" w:rsidTr="00380397">
        <w:tblPrEx>
          <w:tblCellMar>
            <w:top w:w="0" w:type="dxa"/>
            <w:bottom w:w="0" w:type="dxa"/>
          </w:tblCellMar>
        </w:tblPrEx>
        <w:trPr>
          <w:trHeight w:hRule="exact" w:val="288"/>
          <w:jc w:val="center"/>
        </w:trPr>
        <w:tc>
          <w:tcPr>
            <w:tcW w:w="7397"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Високий рівень безробіття</w:t>
            </w:r>
          </w:p>
        </w:tc>
        <w:tc>
          <w:tcPr>
            <w:tcW w:w="581"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70,33</w:t>
            </w:r>
          </w:p>
        </w:tc>
        <w:tc>
          <w:tcPr>
            <w:tcW w:w="48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12,6</w:t>
            </w:r>
          </w:p>
        </w:tc>
        <w:tc>
          <w:tcPr>
            <w:tcW w:w="71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0,3261</w:t>
            </w:r>
          </w:p>
        </w:tc>
        <w:tc>
          <w:tcPr>
            <w:tcW w:w="859"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0,03865</w:t>
            </w:r>
          </w:p>
        </w:tc>
      </w:tr>
      <w:tr w:rsidR="00126D4A" w:rsidRPr="00126D4A" w:rsidTr="00380397">
        <w:tblPrEx>
          <w:tblCellMar>
            <w:top w:w="0" w:type="dxa"/>
            <w:bottom w:w="0" w:type="dxa"/>
          </w:tblCellMar>
        </w:tblPrEx>
        <w:trPr>
          <w:trHeight w:hRule="exact" w:val="283"/>
          <w:jc w:val="center"/>
        </w:trPr>
        <w:tc>
          <w:tcPr>
            <w:tcW w:w="7397"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6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Корумпована та/або неефективна система судового захисту</w:t>
            </w:r>
          </w:p>
        </w:tc>
        <w:tc>
          <w:tcPr>
            <w:tcW w:w="581"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73,15</w:t>
            </w:r>
          </w:p>
        </w:tc>
        <w:tc>
          <w:tcPr>
            <w:tcW w:w="48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10,9</w:t>
            </w:r>
          </w:p>
        </w:tc>
        <w:tc>
          <w:tcPr>
            <w:tcW w:w="715" w:type="dxa"/>
            <w:tcBorders>
              <w:top w:val="single" w:sz="4" w:space="0" w:color="auto"/>
              <w:lef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0,4739</w:t>
            </w:r>
          </w:p>
        </w:tc>
        <w:tc>
          <w:tcPr>
            <w:tcW w:w="859"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0,03676</w:t>
            </w:r>
          </w:p>
        </w:tc>
      </w:tr>
      <w:tr w:rsidR="00126D4A" w:rsidRPr="00126D4A" w:rsidTr="00380397">
        <w:tblPrEx>
          <w:tblCellMar>
            <w:top w:w="0" w:type="dxa"/>
            <w:bottom w:w="0" w:type="dxa"/>
          </w:tblCellMar>
        </w:tblPrEx>
        <w:trPr>
          <w:trHeight w:hRule="exact" w:val="298"/>
          <w:jc w:val="center"/>
        </w:trPr>
        <w:tc>
          <w:tcPr>
            <w:tcW w:w="7397" w:type="dxa"/>
            <w:tcBorders>
              <w:top w:val="single" w:sz="4" w:space="0" w:color="auto"/>
              <w:left w:val="single" w:sz="4" w:space="0" w:color="auto"/>
              <w:bottom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Існування терористичних загроз та/або низький рівень захисту від них</w:t>
            </w:r>
          </w:p>
        </w:tc>
        <w:tc>
          <w:tcPr>
            <w:tcW w:w="581" w:type="dxa"/>
            <w:tcBorders>
              <w:top w:val="single" w:sz="4" w:space="0" w:color="auto"/>
              <w:left w:val="single" w:sz="4" w:space="0" w:color="auto"/>
              <w:bottom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70,43</w:t>
            </w:r>
          </w:p>
        </w:tc>
        <w:tc>
          <w:tcPr>
            <w:tcW w:w="485" w:type="dxa"/>
            <w:tcBorders>
              <w:top w:val="single" w:sz="4" w:space="0" w:color="auto"/>
              <w:left w:val="single" w:sz="4" w:space="0" w:color="auto"/>
              <w:bottom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12,7</w:t>
            </w:r>
          </w:p>
        </w:tc>
        <w:tc>
          <w:tcPr>
            <w:tcW w:w="715" w:type="dxa"/>
            <w:tcBorders>
              <w:top w:val="single" w:sz="4" w:space="0" w:color="auto"/>
              <w:left w:val="single" w:sz="4" w:space="0" w:color="auto"/>
              <w:bottom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left="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0,4739</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126D4A" w:rsidRPr="00126D4A" w:rsidRDefault="00126D4A" w:rsidP="00126D4A">
            <w:pPr>
              <w:framePr w:w="10037"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0,03633</w:t>
            </w:r>
          </w:p>
        </w:tc>
      </w:tr>
    </w:tbl>
    <w:p w:rsidR="00126D4A" w:rsidRPr="00126D4A" w:rsidRDefault="00126D4A" w:rsidP="00126D4A">
      <w:pPr>
        <w:framePr w:w="10037" w:wrap="notBeside" w:vAnchor="text" w:hAnchor="text" w:xAlign="center" w:y="1"/>
        <w:tabs>
          <w:tab w:val="clear" w:pos="709"/>
        </w:tabs>
        <w:suppressAutoHyphens w:val="0"/>
        <w:spacing w:after="0" w:line="350" w:lineRule="exact"/>
        <w:ind w:firstLine="0"/>
        <w:jc w:val="left"/>
        <w:rPr>
          <w:rFonts w:ascii="Times New Roman" w:eastAsia="Times New Roman" w:hAnsi="Times New Roman" w:cs="Times New Roman"/>
          <w:b/>
          <w:bCs/>
          <w:kern w:val="0"/>
          <w:sz w:val="21"/>
          <w:szCs w:val="21"/>
          <w:lang w:val="uk-UA" w:eastAsia="uk-UA" w:bidi="uk-UA"/>
        </w:rPr>
      </w:pPr>
      <w:r w:rsidRPr="00126D4A">
        <w:rPr>
          <w:rFonts w:ascii="Times New Roman" w:eastAsia="Times New Roman" w:hAnsi="Times New Roman" w:cs="Times New Roman"/>
          <w:b/>
          <w:bCs/>
          <w:color w:val="000000"/>
          <w:kern w:val="0"/>
          <w:sz w:val="21"/>
          <w:szCs w:val="21"/>
          <w:lang w:val="uk-UA" w:eastAsia="uk-UA" w:bidi="uk-UA"/>
        </w:rPr>
        <w:t xml:space="preserve">Примітка: </w:t>
      </w:r>
      <w:r w:rsidRPr="00126D4A">
        <w:rPr>
          <w:rFonts w:ascii="Times New Roman" w:eastAsia="Times New Roman" w:hAnsi="Times New Roman" w:cs="Times New Roman"/>
          <w:b/>
          <w:bCs/>
          <w:i/>
          <w:iCs/>
          <w:color w:val="000000"/>
          <w:kern w:val="0"/>
          <w:sz w:val="21"/>
          <w:szCs w:val="21"/>
          <w:shd w:val="clear" w:color="auto" w:fill="FFFFFF"/>
          <w:lang w:val="en-US" w:eastAsia="en-US" w:bidi="en-US"/>
        </w:rPr>
        <w:t>Mj</w:t>
      </w:r>
      <w:r w:rsidRPr="00126D4A">
        <w:rPr>
          <w:rFonts w:ascii="Times New Roman" w:eastAsia="Times New Roman" w:hAnsi="Times New Roman" w:cs="Times New Roman"/>
          <w:b/>
          <w:bCs/>
          <w:color w:val="000000"/>
          <w:kern w:val="0"/>
          <w:sz w:val="21"/>
          <w:szCs w:val="21"/>
          <w:lang w:val="uk-UA" w:eastAsia="en-US" w:bidi="en-US"/>
        </w:rPr>
        <w:t xml:space="preserve"> </w:t>
      </w:r>
      <w:r w:rsidRPr="00126D4A">
        <w:rPr>
          <w:rFonts w:ascii="Times New Roman" w:eastAsia="Times New Roman" w:hAnsi="Times New Roman" w:cs="Times New Roman"/>
          <w:b/>
          <w:bCs/>
          <w:color w:val="000000"/>
          <w:kern w:val="0"/>
          <w:sz w:val="21"/>
          <w:szCs w:val="21"/>
          <w:lang w:val="uk-UA" w:eastAsia="uk-UA" w:bidi="uk-UA"/>
        </w:rPr>
        <w:t xml:space="preserve">- середнє арифметичне значення оцінки значимості детермінанта; </w:t>
      </w:r>
      <w:r w:rsidRPr="00126D4A">
        <w:rPr>
          <w:rFonts w:ascii="Times New Roman" w:eastAsia="Times New Roman" w:hAnsi="Times New Roman" w:cs="Times New Roman"/>
          <w:b/>
          <w:bCs/>
          <w:i/>
          <w:iCs/>
          <w:color w:val="000000"/>
          <w:kern w:val="0"/>
          <w:sz w:val="21"/>
          <w:szCs w:val="21"/>
          <w:shd w:val="clear" w:color="auto" w:fill="FFFFFF"/>
          <w:lang w:val="en-US" w:eastAsia="en-US" w:bidi="en-US"/>
        </w:rPr>
        <w:t>Sj</w:t>
      </w:r>
      <w:r w:rsidRPr="00126D4A">
        <w:rPr>
          <w:rFonts w:ascii="Times New Roman" w:eastAsia="Times New Roman" w:hAnsi="Times New Roman" w:cs="Times New Roman"/>
          <w:b/>
          <w:bCs/>
          <w:color w:val="000000"/>
          <w:kern w:val="0"/>
          <w:sz w:val="21"/>
          <w:szCs w:val="21"/>
          <w:lang w:val="uk-UA" w:eastAsia="en-US" w:bidi="en-US"/>
        </w:rPr>
        <w:t xml:space="preserve"> </w:t>
      </w:r>
      <w:r w:rsidRPr="00126D4A">
        <w:rPr>
          <w:rFonts w:ascii="Times New Roman" w:eastAsia="Times New Roman" w:hAnsi="Times New Roman" w:cs="Times New Roman"/>
          <w:b/>
          <w:bCs/>
          <w:color w:val="000000"/>
          <w:kern w:val="0"/>
          <w:sz w:val="21"/>
          <w:szCs w:val="21"/>
          <w:lang w:val="uk-UA" w:eastAsia="uk-UA" w:bidi="uk-UA"/>
        </w:rPr>
        <w:t xml:space="preserve">- середній ранг детермінанта; </w:t>
      </w:r>
      <w:r w:rsidRPr="00126D4A">
        <w:rPr>
          <w:rFonts w:ascii="Times New Roman" w:eastAsia="Times New Roman" w:hAnsi="Times New Roman" w:cs="Times New Roman"/>
          <w:b/>
          <w:bCs/>
          <w:i/>
          <w:iCs/>
          <w:color w:val="000000"/>
          <w:kern w:val="0"/>
          <w:sz w:val="21"/>
          <w:szCs w:val="21"/>
          <w:shd w:val="clear" w:color="auto" w:fill="FFFFFF"/>
          <w:lang w:val="en-US" w:eastAsia="en-US" w:bidi="en-US"/>
        </w:rPr>
        <w:t>Kiooj</w:t>
      </w:r>
      <w:r w:rsidRPr="00126D4A">
        <w:rPr>
          <w:rFonts w:ascii="Times New Roman" w:eastAsia="Times New Roman" w:hAnsi="Times New Roman" w:cs="Times New Roman"/>
          <w:b/>
          <w:bCs/>
          <w:color w:val="000000"/>
          <w:kern w:val="0"/>
          <w:sz w:val="21"/>
          <w:szCs w:val="21"/>
          <w:lang w:val="uk-UA" w:eastAsia="en-US" w:bidi="en-US"/>
        </w:rPr>
        <w:t xml:space="preserve"> </w:t>
      </w:r>
      <w:r w:rsidRPr="00126D4A">
        <w:rPr>
          <w:rFonts w:ascii="Times New Roman" w:eastAsia="Times New Roman" w:hAnsi="Times New Roman" w:cs="Times New Roman"/>
          <w:b/>
          <w:bCs/>
          <w:color w:val="000000"/>
          <w:kern w:val="0"/>
          <w:sz w:val="21"/>
          <w:szCs w:val="21"/>
          <w:lang w:val="uk-UA" w:eastAsia="uk-UA" w:bidi="uk-UA"/>
        </w:rPr>
        <w:t xml:space="preserve">- частота максимально можливих оцінок; </w:t>
      </w:r>
      <w:r w:rsidRPr="00126D4A">
        <w:rPr>
          <w:rFonts w:ascii="Times New Roman" w:eastAsia="Times New Roman" w:hAnsi="Times New Roman" w:cs="Times New Roman"/>
          <w:b/>
          <w:bCs/>
          <w:i/>
          <w:iCs/>
          <w:color w:val="000000"/>
          <w:kern w:val="0"/>
          <w:sz w:val="21"/>
          <w:szCs w:val="21"/>
          <w:shd w:val="clear" w:color="auto" w:fill="FFFFFF"/>
          <w:lang w:val="en-US" w:eastAsia="en-US" w:bidi="en-US"/>
        </w:rPr>
        <w:t>Wj</w:t>
      </w:r>
      <w:r w:rsidRPr="00126D4A">
        <w:rPr>
          <w:rFonts w:ascii="Times New Roman" w:eastAsia="Times New Roman" w:hAnsi="Times New Roman" w:cs="Times New Roman"/>
          <w:b/>
          <w:bCs/>
          <w:color w:val="000000"/>
          <w:kern w:val="0"/>
          <w:sz w:val="21"/>
          <w:szCs w:val="21"/>
          <w:lang w:val="uk-UA" w:eastAsia="en-US" w:bidi="en-US"/>
        </w:rPr>
        <w:t xml:space="preserve"> </w:t>
      </w:r>
      <w:r w:rsidRPr="00126D4A">
        <w:rPr>
          <w:rFonts w:ascii="Times New Roman" w:eastAsia="Times New Roman" w:hAnsi="Times New Roman" w:cs="Times New Roman"/>
          <w:b/>
          <w:bCs/>
          <w:color w:val="000000"/>
          <w:kern w:val="0"/>
          <w:sz w:val="21"/>
          <w:szCs w:val="21"/>
          <w:lang w:val="uk-UA" w:eastAsia="uk-UA" w:bidi="uk-UA"/>
        </w:rPr>
        <w:t>- середня вага (нормалізована оцінка)</w:t>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tabs>
          <w:tab w:val="clear" w:pos="709"/>
          <w:tab w:val="right" w:pos="7125"/>
          <w:tab w:val="right" w:pos="10048"/>
        </w:tabs>
        <w:suppressAutoHyphens w:val="0"/>
        <w:spacing w:before="245" w:after="0" w:line="322" w:lineRule="exact"/>
        <w:ind w:left="6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Апробація розробленої</w:t>
      </w:r>
      <w:r w:rsidRPr="00126D4A">
        <w:rPr>
          <w:rFonts w:ascii="Times New Roman" w:eastAsia="Times New Roman" w:hAnsi="Times New Roman" w:cs="Times New Roman"/>
          <w:color w:val="000000"/>
          <w:kern w:val="0"/>
          <w:sz w:val="26"/>
          <w:szCs w:val="26"/>
          <w:lang w:val="uk-UA" w:eastAsia="uk-UA" w:bidi="uk-UA"/>
        </w:rPr>
        <w:tab/>
        <w:t>економіко-математичної</w:t>
      </w:r>
      <w:r w:rsidRPr="00126D4A">
        <w:rPr>
          <w:rFonts w:ascii="Times New Roman" w:eastAsia="Times New Roman" w:hAnsi="Times New Roman" w:cs="Times New Roman"/>
          <w:color w:val="000000"/>
          <w:kern w:val="0"/>
          <w:sz w:val="26"/>
          <w:szCs w:val="26"/>
          <w:lang w:val="uk-UA" w:eastAsia="uk-UA" w:bidi="uk-UA"/>
        </w:rPr>
        <w:tab/>
        <w:t>моделі міграційної</w:t>
      </w:r>
    </w:p>
    <w:p w:rsidR="00126D4A" w:rsidRPr="00126D4A" w:rsidRDefault="00126D4A" w:rsidP="00126D4A">
      <w:pPr>
        <w:tabs>
          <w:tab w:val="clear" w:pos="709"/>
        </w:tabs>
        <w:suppressAutoHyphens w:val="0"/>
        <w:spacing w:after="0" w:line="322" w:lineRule="exact"/>
        <w:ind w:left="60" w:right="6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привабливості в межах даного дослідження передбачала: </w:t>
      </w:r>
      <w:r w:rsidRPr="00126D4A">
        <w:rPr>
          <w:rFonts w:ascii="Times New Roman" w:eastAsia="Times New Roman" w:hAnsi="Times New Roman" w:cs="Times New Roman"/>
          <w:i/>
          <w:iCs/>
          <w:color w:val="000000"/>
          <w:kern w:val="0"/>
          <w:sz w:val="26"/>
          <w:szCs w:val="26"/>
          <w:shd w:val="clear" w:color="auto" w:fill="FFFFFF"/>
          <w:lang w:val="uk-UA" w:eastAsia="uk-UA" w:bidi="uk-UA"/>
        </w:rPr>
        <w:t>вибір досліджуваного періоду</w:t>
      </w:r>
      <w:r w:rsidRPr="00126D4A">
        <w:rPr>
          <w:rFonts w:ascii="Times New Roman" w:eastAsia="Times New Roman" w:hAnsi="Times New Roman" w:cs="Times New Roman"/>
          <w:color w:val="000000"/>
          <w:kern w:val="0"/>
          <w:sz w:val="26"/>
          <w:szCs w:val="26"/>
          <w:lang w:val="uk-UA" w:eastAsia="uk-UA" w:bidi="uk-UA"/>
        </w:rPr>
        <w:t xml:space="preserve"> 2011-2017 рр.; </w:t>
      </w:r>
      <w:r w:rsidRPr="00126D4A">
        <w:rPr>
          <w:rFonts w:ascii="Times New Roman" w:eastAsia="Times New Roman" w:hAnsi="Times New Roman" w:cs="Times New Roman"/>
          <w:i/>
          <w:iCs/>
          <w:color w:val="000000"/>
          <w:kern w:val="0"/>
          <w:sz w:val="26"/>
          <w:szCs w:val="26"/>
          <w:shd w:val="clear" w:color="auto" w:fill="FFFFFF"/>
          <w:lang w:val="uk-UA" w:eastAsia="uk-UA" w:bidi="uk-UA"/>
        </w:rPr>
        <w:t>територіальне обмеження апробації моделі</w:t>
      </w:r>
      <w:r w:rsidRPr="00126D4A">
        <w:rPr>
          <w:rFonts w:ascii="Times New Roman" w:eastAsia="Times New Roman" w:hAnsi="Times New Roman" w:cs="Times New Roman"/>
          <w:color w:val="000000"/>
          <w:kern w:val="0"/>
          <w:sz w:val="26"/>
          <w:szCs w:val="26"/>
          <w:lang w:val="uk-UA" w:eastAsia="uk-UA" w:bidi="uk-UA"/>
        </w:rPr>
        <w:t xml:space="preserve"> (розроблену модель апробовано на прикладі офіційних статистичних даних та даних міжнародних рейтингів України, інших країн Східного партнерства ЄС та ЄС); </w:t>
      </w:r>
      <w:r w:rsidRPr="00126D4A">
        <w:rPr>
          <w:rFonts w:ascii="Times New Roman" w:eastAsia="Times New Roman" w:hAnsi="Times New Roman" w:cs="Times New Roman"/>
          <w:i/>
          <w:iCs/>
          <w:color w:val="000000"/>
          <w:kern w:val="0"/>
          <w:sz w:val="26"/>
          <w:szCs w:val="26"/>
          <w:shd w:val="clear" w:color="auto" w:fill="FFFFFF"/>
          <w:lang w:val="uk-UA" w:eastAsia="uk-UA" w:bidi="uk-UA"/>
        </w:rPr>
        <w:t>розрахунок вагових коефіцієнтів</w:t>
      </w:r>
      <w:r w:rsidRPr="00126D4A">
        <w:rPr>
          <w:rFonts w:ascii="Times New Roman" w:eastAsia="Times New Roman" w:hAnsi="Times New Roman" w:cs="Times New Roman"/>
          <w:color w:val="000000"/>
          <w:kern w:val="0"/>
          <w:sz w:val="26"/>
          <w:szCs w:val="26"/>
          <w:lang w:val="uk-UA" w:eastAsia="uk-UA" w:bidi="uk-UA"/>
        </w:rPr>
        <w:t xml:space="preserve"> (на основі агрегації індивідуальних оцінок експертів щодо важливості детермінантів) та </w:t>
      </w:r>
      <w:r w:rsidRPr="00126D4A">
        <w:rPr>
          <w:rFonts w:ascii="Times New Roman" w:eastAsia="Times New Roman" w:hAnsi="Times New Roman" w:cs="Times New Roman"/>
          <w:i/>
          <w:iCs/>
          <w:color w:val="000000"/>
          <w:kern w:val="0"/>
          <w:sz w:val="26"/>
          <w:szCs w:val="26"/>
          <w:shd w:val="clear" w:color="auto" w:fill="FFFFFF"/>
          <w:lang w:val="uk-UA" w:eastAsia="uk-UA" w:bidi="uk-UA"/>
        </w:rPr>
        <w:t>розрахунок показників моделі; перевірку адекватності сформованої моделі</w:t>
      </w:r>
      <w:r w:rsidRPr="00126D4A">
        <w:rPr>
          <w:rFonts w:ascii="Times New Roman" w:eastAsia="Times New Roman" w:hAnsi="Times New Roman" w:cs="Times New Roman"/>
          <w:color w:val="000000"/>
          <w:kern w:val="0"/>
          <w:sz w:val="26"/>
          <w:szCs w:val="26"/>
          <w:lang w:val="uk-UA" w:eastAsia="uk-UA" w:bidi="uk-UA"/>
        </w:rPr>
        <w:t xml:space="preserve"> (на основі використання чисельного експерименту кореляційного методу аналізу щодо впливу рівня міграційної привабливості України за досліджуваний період на показник еміграції населення).</w:t>
      </w:r>
    </w:p>
    <w:p w:rsidR="00126D4A" w:rsidRPr="00126D4A" w:rsidRDefault="00126D4A" w:rsidP="00126D4A">
      <w:pPr>
        <w:tabs>
          <w:tab w:val="clear" w:pos="709"/>
        </w:tabs>
        <w:suppressAutoHyphens w:val="0"/>
        <w:spacing w:after="0" w:line="322" w:lineRule="exact"/>
        <w:ind w:left="60" w:right="6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Для апробації моделі розраховано показник міграційної привабливості України у 2011-2017 рр., який у таблиці 3 конкретизовано за групами детермінантів.</w:t>
      </w:r>
    </w:p>
    <w:p w:rsidR="00126D4A" w:rsidRPr="00126D4A" w:rsidRDefault="00126D4A" w:rsidP="00126D4A">
      <w:pPr>
        <w:tabs>
          <w:tab w:val="clear" w:pos="709"/>
        </w:tabs>
        <w:suppressAutoHyphens w:val="0"/>
        <w:spacing w:after="0" w:line="322" w:lineRule="exact"/>
        <w:ind w:right="60" w:firstLine="0"/>
        <w:jc w:val="right"/>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i/>
          <w:iCs/>
          <w:color w:val="000000"/>
          <w:kern w:val="0"/>
          <w:sz w:val="26"/>
          <w:szCs w:val="26"/>
          <w:lang w:val="uk-UA" w:eastAsia="uk-UA" w:bidi="uk-UA"/>
        </w:rPr>
        <w:t>Таблиця 3</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Показники міграційної привабливості України в 2011-2017 рр.</w:t>
      </w:r>
    </w:p>
    <w:p w:rsidR="00126D4A" w:rsidRPr="00126D4A" w:rsidRDefault="00126D4A" w:rsidP="00126D4A">
      <w:pPr>
        <w:framePr w:w="10085" w:wrap="notBeside" w:vAnchor="text" w:hAnchor="text" w:xAlign="center" w:y="1"/>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pPr>
      <w:r w:rsidRPr="00126D4A">
        <w:rPr>
          <w:rFonts w:ascii="Times New Roman" w:hAnsi="Times New Roman" w:cs="Times New Roman"/>
          <w:color w:val="000000"/>
          <w:kern w:val="0"/>
          <w:sz w:val="26"/>
          <w:szCs w:val="26"/>
          <w:u w:val="single"/>
          <w:lang w:val="uk-UA" w:eastAsia="uk-UA" w:bidi="uk-UA"/>
        </w:rPr>
        <w:t>(за групами детермінантів)</w:t>
      </w:r>
    </w:p>
    <w:tbl>
      <w:tblPr>
        <w:tblOverlap w:val="never"/>
        <w:tblW w:w="0" w:type="auto"/>
        <w:jc w:val="center"/>
        <w:tblLayout w:type="fixed"/>
        <w:tblCellMar>
          <w:left w:w="10" w:type="dxa"/>
          <w:right w:w="10" w:type="dxa"/>
        </w:tblCellMar>
        <w:tblLook w:val="04A0"/>
      </w:tblPr>
      <w:tblGrid>
        <w:gridCol w:w="3725"/>
        <w:gridCol w:w="907"/>
        <w:gridCol w:w="907"/>
        <w:gridCol w:w="907"/>
        <w:gridCol w:w="907"/>
        <w:gridCol w:w="907"/>
        <w:gridCol w:w="907"/>
        <w:gridCol w:w="917"/>
      </w:tblGrid>
      <w:tr w:rsidR="00126D4A" w:rsidRPr="00126D4A" w:rsidTr="00380397">
        <w:tblPrEx>
          <w:tblCellMar>
            <w:top w:w="0" w:type="dxa"/>
            <w:bottom w:w="0" w:type="dxa"/>
          </w:tblCellMar>
        </w:tblPrEx>
        <w:trPr>
          <w:trHeight w:hRule="exact" w:val="298"/>
          <w:jc w:val="center"/>
        </w:trPr>
        <w:tc>
          <w:tcPr>
            <w:tcW w:w="3725"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Показник/роки</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2011</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2012</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2013</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2014</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2015</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2016</w:t>
            </w:r>
          </w:p>
        </w:tc>
        <w:tc>
          <w:tcPr>
            <w:tcW w:w="9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22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i/>
                <w:iCs/>
                <w:color w:val="000000"/>
                <w:kern w:val="0"/>
                <w:sz w:val="21"/>
                <w:szCs w:val="21"/>
                <w:shd w:val="clear" w:color="auto" w:fill="FFFFFF"/>
                <w:lang w:val="uk-UA" w:eastAsia="uk-UA" w:bidi="uk-UA"/>
              </w:rPr>
              <w:t>2017</w:t>
            </w:r>
          </w:p>
        </w:tc>
      </w:tr>
      <w:tr w:rsidR="00126D4A" w:rsidRPr="00126D4A" w:rsidTr="00380397">
        <w:tblPrEx>
          <w:tblCellMar>
            <w:top w:w="0" w:type="dxa"/>
            <w:bottom w:w="0" w:type="dxa"/>
          </w:tblCellMar>
        </w:tblPrEx>
        <w:trPr>
          <w:trHeight w:hRule="exact" w:val="288"/>
          <w:jc w:val="center"/>
        </w:trPr>
        <w:tc>
          <w:tcPr>
            <w:tcW w:w="3725"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Е (економічні)</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0,50850</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0,50651</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0,51144</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0,54463</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0,52790</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0,53085</w:t>
            </w:r>
          </w:p>
        </w:tc>
        <w:tc>
          <w:tcPr>
            <w:tcW w:w="9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0,51203</w:t>
            </w:r>
          </w:p>
        </w:tc>
      </w:tr>
      <w:tr w:rsidR="00126D4A" w:rsidRPr="00126D4A" w:rsidTr="00380397">
        <w:tblPrEx>
          <w:tblCellMar>
            <w:top w:w="0" w:type="dxa"/>
            <w:bottom w:w="0" w:type="dxa"/>
          </w:tblCellMar>
        </w:tblPrEx>
        <w:trPr>
          <w:trHeight w:hRule="exact" w:val="283"/>
          <w:jc w:val="center"/>
        </w:trPr>
        <w:tc>
          <w:tcPr>
            <w:tcW w:w="3725"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S (соціальні)</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0,63744</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0,61199</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0,61251</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0,60382</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0,58557</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0,63148</w:t>
            </w:r>
          </w:p>
        </w:tc>
        <w:tc>
          <w:tcPr>
            <w:tcW w:w="9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0,66800</w:t>
            </w:r>
          </w:p>
        </w:tc>
      </w:tr>
      <w:tr w:rsidR="00126D4A" w:rsidRPr="00126D4A" w:rsidTr="00380397">
        <w:tblPrEx>
          <w:tblCellMar>
            <w:top w:w="0" w:type="dxa"/>
            <w:bottom w:w="0" w:type="dxa"/>
          </w:tblCellMar>
        </w:tblPrEx>
        <w:trPr>
          <w:trHeight w:hRule="exact" w:val="288"/>
          <w:jc w:val="center"/>
        </w:trPr>
        <w:tc>
          <w:tcPr>
            <w:tcW w:w="3725"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P (політико-безпекові)</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0,44909</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0,48200</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0,47261</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0,39918</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0,38385</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0,36782</w:t>
            </w:r>
          </w:p>
        </w:tc>
        <w:tc>
          <w:tcPr>
            <w:tcW w:w="9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0,38198</w:t>
            </w:r>
          </w:p>
        </w:tc>
      </w:tr>
      <w:tr w:rsidR="00126D4A" w:rsidRPr="00126D4A" w:rsidTr="00380397">
        <w:tblPrEx>
          <w:tblCellMar>
            <w:top w:w="0" w:type="dxa"/>
            <w:bottom w:w="0" w:type="dxa"/>
          </w:tblCellMar>
        </w:tblPrEx>
        <w:trPr>
          <w:trHeight w:hRule="exact" w:val="283"/>
          <w:jc w:val="center"/>
        </w:trPr>
        <w:tc>
          <w:tcPr>
            <w:tcW w:w="3725"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L (мовно-культурні)</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0,77490</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0,64702</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0,68792</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0,70260</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0,70260</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0,70260</w:t>
            </w:r>
          </w:p>
        </w:tc>
        <w:tc>
          <w:tcPr>
            <w:tcW w:w="9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0,74145</w:t>
            </w:r>
          </w:p>
        </w:tc>
      </w:tr>
      <w:tr w:rsidR="00126D4A" w:rsidRPr="00126D4A" w:rsidTr="00380397">
        <w:tblPrEx>
          <w:tblCellMar>
            <w:top w:w="0" w:type="dxa"/>
            <w:bottom w:w="0" w:type="dxa"/>
          </w:tblCellMar>
        </w:tblPrEx>
        <w:trPr>
          <w:trHeight w:hRule="exact" w:val="288"/>
          <w:jc w:val="center"/>
        </w:trPr>
        <w:tc>
          <w:tcPr>
            <w:tcW w:w="3725"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N (еколого-природничі)</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0,64373</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0,61212</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0,61806</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0,61697</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0,61960</w:t>
            </w:r>
          </w:p>
        </w:tc>
        <w:tc>
          <w:tcPr>
            <w:tcW w:w="907" w:type="dxa"/>
            <w:tcBorders>
              <w:top w:val="single" w:sz="4" w:space="0" w:color="auto"/>
              <w:lef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0,61819</w:t>
            </w:r>
          </w:p>
        </w:tc>
        <w:tc>
          <w:tcPr>
            <w:tcW w:w="917" w:type="dxa"/>
            <w:tcBorders>
              <w:top w:val="single" w:sz="4" w:space="0" w:color="auto"/>
              <w:left w:val="single" w:sz="4" w:space="0" w:color="auto"/>
              <w:right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0,65105</w:t>
            </w:r>
          </w:p>
        </w:tc>
      </w:tr>
      <w:tr w:rsidR="00126D4A" w:rsidRPr="00126D4A" w:rsidTr="00380397">
        <w:tblPrEx>
          <w:tblCellMar>
            <w:top w:w="0" w:type="dxa"/>
            <w:bottom w:w="0" w:type="dxa"/>
          </w:tblCellMar>
        </w:tblPrEx>
        <w:trPr>
          <w:trHeight w:hRule="exact" w:val="571"/>
          <w:jc w:val="center"/>
        </w:trPr>
        <w:tc>
          <w:tcPr>
            <w:tcW w:w="3725" w:type="dxa"/>
            <w:tcBorders>
              <w:top w:val="single" w:sz="4" w:space="0" w:color="auto"/>
              <w:left w:val="single" w:sz="4" w:space="0" w:color="auto"/>
              <w:bottom w:val="single" w:sz="4" w:space="0" w:color="auto"/>
            </w:tcBorders>
            <w:shd w:val="clear" w:color="auto" w:fill="FFFFFF"/>
            <w:vAlign w:val="bottom"/>
          </w:tcPr>
          <w:p w:rsidR="00126D4A" w:rsidRPr="00126D4A" w:rsidRDefault="00126D4A" w:rsidP="00126D4A">
            <w:pPr>
              <w:framePr w:w="10085" w:wrap="notBeside" w:vAnchor="text" w:hAnchor="text" w:xAlign="center" w:y="1"/>
              <w:tabs>
                <w:tab w:val="clear" w:pos="709"/>
              </w:tabs>
              <w:suppressAutoHyphens w:val="0"/>
              <w:spacing w:after="0" w:line="274" w:lineRule="exact"/>
              <w:ind w:left="4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Міграційна привабливість (інтегральний показник)</w:t>
            </w:r>
          </w:p>
        </w:tc>
        <w:tc>
          <w:tcPr>
            <w:tcW w:w="907" w:type="dxa"/>
            <w:tcBorders>
              <w:top w:val="single" w:sz="4" w:space="0" w:color="auto"/>
              <w:left w:val="single" w:sz="4" w:space="0" w:color="auto"/>
              <w:bottom w:val="single" w:sz="4" w:space="0" w:color="auto"/>
            </w:tcBorders>
            <w:shd w:val="clear" w:color="auto" w:fill="FFFFFF"/>
            <w:vAlign w:val="center"/>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0,54685</w:t>
            </w:r>
          </w:p>
        </w:tc>
        <w:tc>
          <w:tcPr>
            <w:tcW w:w="907" w:type="dxa"/>
            <w:tcBorders>
              <w:top w:val="single" w:sz="4" w:space="0" w:color="auto"/>
              <w:left w:val="single" w:sz="4" w:space="0" w:color="auto"/>
              <w:bottom w:val="single" w:sz="4" w:space="0" w:color="auto"/>
            </w:tcBorders>
            <w:shd w:val="clear" w:color="auto" w:fill="FFFFFF"/>
            <w:vAlign w:val="center"/>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0,53888</w:t>
            </w:r>
          </w:p>
        </w:tc>
        <w:tc>
          <w:tcPr>
            <w:tcW w:w="907" w:type="dxa"/>
            <w:tcBorders>
              <w:top w:val="single" w:sz="4" w:space="0" w:color="auto"/>
              <w:left w:val="single" w:sz="4" w:space="0" w:color="auto"/>
              <w:bottom w:val="single" w:sz="4" w:space="0" w:color="auto"/>
            </w:tcBorders>
            <w:shd w:val="clear" w:color="auto" w:fill="FFFFFF"/>
            <w:vAlign w:val="center"/>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0,54192</w:t>
            </w:r>
          </w:p>
        </w:tc>
        <w:tc>
          <w:tcPr>
            <w:tcW w:w="907" w:type="dxa"/>
            <w:tcBorders>
              <w:top w:val="single" w:sz="4" w:space="0" w:color="auto"/>
              <w:left w:val="single" w:sz="4" w:space="0" w:color="auto"/>
              <w:bottom w:val="single" w:sz="4" w:space="0" w:color="auto"/>
            </w:tcBorders>
            <w:shd w:val="clear" w:color="auto" w:fill="FFFFFF"/>
            <w:vAlign w:val="center"/>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0,53689</w:t>
            </w:r>
          </w:p>
        </w:tc>
        <w:tc>
          <w:tcPr>
            <w:tcW w:w="907" w:type="dxa"/>
            <w:tcBorders>
              <w:top w:val="single" w:sz="4" w:space="0" w:color="auto"/>
              <w:left w:val="single" w:sz="4" w:space="0" w:color="auto"/>
              <w:bottom w:val="single" w:sz="4" w:space="0" w:color="auto"/>
            </w:tcBorders>
            <w:shd w:val="clear" w:color="auto" w:fill="FFFFFF"/>
            <w:vAlign w:val="center"/>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0,52365</w:t>
            </w:r>
          </w:p>
        </w:tc>
        <w:tc>
          <w:tcPr>
            <w:tcW w:w="907" w:type="dxa"/>
            <w:tcBorders>
              <w:top w:val="single" w:sz="4" w:space="0" w:color="auto"/>
              <w:left w:val="single" w:sz="4" w:space="0" w:color="auto"/>
              <w:bottom w:val="single" w:sz="4" w:space="0" w:color="auto"/>
            </w:tcBorders>
            <w:shd w:val="clear" w:color="auto" w:fill="FFFFFF"/>
            <w:vAlign w:val="center"/>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0,52859</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126D4A" w:rsidRPr="00126D4A" w:rsidRDefault="00126D4A" w:rsidP="00126D4A">
            <w:pPr>
              <w:framePr w:w="10085" w:wrap="notBeside" w:vAnchor="text" w:hAnchor="text" w:xAlign="center" w:y="1"/>
              <w:tabs>
                <w:tab w:val="clear" w:pos="709"/>
              </w:tabs>
              <w:suppressAutoHyphens w:val="0"/>
              <w:spacing w:after="0" w:line="210" w:lineRule="exact"/>
              <w:ind w:left="8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b/>
                <w:bCs/>
                <w:color w:val="000000"/>
                <w:kern w:val="0"/>
                <w:sz w:val="21"/>
                <w:szCs w:val="21"/>
                <w:shd w:val="clear" w:color="auto" w:fill="FFFFFF"/>
                <w:lang w:val="uk-UA" w:eastAsia="uk-UA" w:bidi="uk-UA"/>
              </w:rPr>
              <w:t>0,53547</w:t>
            </w:r>
          </w:p>
        </w:tc>
      </w:tr>
    </w:tbl>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tabs>
          <w:tab w:val="clear" w:pos="709"/>
        </w:tabs>
        <w:suppressAutoHyphens w:val="0"/>
        <w:spacing w:before="240" w:after="0" w:line="322" w:lineRule="exact"/>
        <w:ind w:left="60" w:right="6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Отриманий інтегральний показник використаний для побудови регресійної моделі його впливу на показники кількості запитів громадян України на надання притулку в країнах ЄС за аналогічний період. Множинний коефіцієнт кореляції</w:t>
      </w:r>
      <w:r w:rsidRPr="00126D4A">
        <w:rPr>
          <w:rFonts w:ascii="Times New Roman" w:eastAsia="Times New Roman" w:hAnsi="Times New Roman" w:cs="Times New Roman"/>
          <w:kern w:val="0"/>
          <w:sz w:val="26"/>
          <w:szCs w:val="26"/>
          <w:lang w:val="uk-UA" w:eastAsia="uk-UA" w:bidi="uk-UA"/>
        </w:rPr>
        <w:br w:type="page"/>
      </w:r>
    </w:p>
    <w:p w:rsidR="00126D4A" w:rsidRPr="00126D4A" w:rsidRDefault="00126D4A" w:rsidP="00126D4A">
      <w:pPr>
        <w:tabs>
          <w:tab w:val="clear" w:pos="709"/>
        </w:tabs>
        <w:suppressAutoHyphens w:val="0"/>
        <w:spacing w:after="0" w:line="319" w:lineRule="exact"/>
        <w:ind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en-US" w:bidi="en-US"/>
        </w:rPr>
        <w:t>R</w:t>
      </w:r>
      <w:r w:rsidRPr="00126D4A">
        <w:rPr>
          <w:rFonts w:ascii="Times New Roman" w:eastAsia="Times New Roman" w:hAnsi="Times New Roman" w:cs="Times New Roman"/>
          <w:color w:val="000000"/>
          <w:kern w:val="0"/>
          <w:sz w:val="26"/>
          <w:szCs w:val="26"/>
          <w:lang w:val="uk-UA" w:eastAsia="en-US" w:bidi="en-US"/>
        </w:rPr>
        <w:t xml:space="preserve">=0,857, </w:t>
      </w:r>
      <w:r w:rsidRPr="00126D4A">
        <w:rPr>
          <w:rFonts w:ascii="Times New Roman" w:eastAsia="Times New Roman" w:hAnsi="Times New Roman" w:cs="Times New Roman"/>
          <w:color w:val="000000"/>
          <w:kern w:val="0"/>
          <w:sz w:val="26"/>
          <w:szCs w:val="26"/>
          <w:lang w:val="uk-UA" w:eastAsia="uk-UA" w:bidi="uk-UA"/>
        </w:rPr>
        <w:t xml:space="preserve">коефіцієнт детермінації </w:t>
      </w:r>
      <w:r w:rsidRPr="00126D4A">
        <w:rPr>
          <w:rFonts w:ascii="Times New Roman" w:eastAsia="Times New Roman" w:hAnsi="Times New Roman" w:cs="Times New Roman"/>
          <w:color w:val="000000"/>
          <w:kern w:val="0"/>
          <w:sz w:val="26"/>
          <w:szCs w:val="26"/>
          <w:lang w:val="en-US" w:eastAsia="en-US" w:bidi="en-US"/>
        </w:rPr>
        <w:t>R</w:t>
      </w:r>
      <w:r w:rsidRPr="00126D4A">
        <w:rPr>
          <w:rFonts w:ascii="Times New Roman" w:eastAsia="Times New Roman" w:hAnsi="Times New Roman" w:cs="Times New Roman"/>
          <w:color w:val="000000"/>
          <w:kern w:val="0"/>
          <w:sz w:val="26"/>
          <w:szCs w:val="26"/>
          <w:vertAlign w:val="superscript"/>
          <w:lang w:val="uk-UA" w:eastAsia="en-US" w:bidi="en-US"/>
        </w:rPr>
        <w:t>2</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 0,734449 та нормалізований коефіцієнт </w:t>
      </w:r>
      <w:r w:rsidRPr="00126D4A">
        <w:rPr>
          <w:rFonts w:ascii="Times New Roman" w:eastAsia="Times New Roman" w:hAnsi="Times New Roman" w:cs="Times New Roman"/>
          <w:color w:val="000000"/>
          <w:kern w:val="0"/>
          <w:sz w:val="26"/>
          <w:szCs w:val="26"/>
          <w:lang w:val="en-US" w:eastAsia="en-US" w:bidi="en-US"/>
        </w:rPr>
        <w:t>R</w:t>
      </w:r>
      <w:r w:rsidRPr="00126D4A">
        <w:rPr>
          <w:rFonts w:ascii="Times New Roman" w:eastAsia="Times New Roman" w:hAnsi="Times New Roman" w:cs="Times New Roman"/>
          <w:color w:val="000000"/>
          <w:kern w:val="0"/>
          <w:sz w:val="26"/>
          <w:szCs w:val="26"/>
          <w:vertAlign w:val="superscript"/>
          <w:lang w:val="uk-UA" w:eastAsia="en-US" w:bidi="en-US"/>
        </w:rPr>
        <w:t>2</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0,678304 вказують на суттєвий вплив показника міграційної привабливості України на кількість шукачів притулку з України у досліджуваний період.</w:t>
      </w:r>
    </w:p>
    <w:p w:rsidR="00126D4A" w:rsidRPr="00126D4A" w:rsidRDefault="00126D4A" w:rsidP="00126D4A">
      <w:pPr>
        <w:tabs>
          <w:tab w:val="clear" w:pos="709"/>
        </w:tabs>
        <w:suppressAutoHyphens w:val="0"/>
        <w:spacing w:after="0" w:line="319" w:lineRule="exact"/>
        <w:ind w:firstLine="580"/>
        <w:rPr>
          <w:rFonts w:ascii="Times New Roman" w:eastAsia="Times New Roman" w:hAnsi="Times New Roman" w:cs="Times New Roman"/>
          <w:kern w:val="0"/>
          <w:sz w:val="26"/>
          <w:szCs w:val="26"/>
          <w:lang w:val="uk-UA" w:eastAsia="uk-UA" w:bidi="uk-UA"/>
        </w:rPr>
        <w:sectPr w:rsidR="00126D4A" w:rsidRPr="00126D4A">
          <w:pgSz w:w="11909" w:h="16838"/>
          <w:pgMar w:top="1356" w:right="883" w:bottom="956" w:left="907" w:header="0" w:footer="3" w:gutter="0"/>
          <w:cols w:space="720"/>
          <w:noEndnote/>
          <w:docGrid w:linePitch="360"/>
        </w:sectPr>
      </w:pPr>
      <w:r w:rsidRPr="00126D4A">
        <w:rPr>
          <w:rFonts w:ascii="Times New Roman" w:eastAsia="Times New Roman" w:hAnsi="Times New Roman" w:cs="Times New Roman"/>
          <w:color w:val="000000"/>
          <w:kern w:val="0"/>
          <w:sz w:val="26"/>
          <w:szCs w:val="26"/>
          <w:lang w:val="uk-UA" w:eastAsia="uk-UA" w:bidi="uk-UA"/>
        </w:rPr>
        <w:t>Для цілей проведення компаративного аналізу розраховано показники міграційної привабливості за аналогічний період для країн ЄС та країн Східного партнерства (в складі останнього враховано і показники України), що дозволяє порівняти рівень міграційної привабливості обраних країн (рис. 5).</w:t>
      </w:r>
    </w:p>
    <w:p w:rsidR="00126D4A" w:rsidRPr="00126D4A" w:rsidRDefault="00126D4A" w:rsidP="00126D4A">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126D4A" w:rsidRPr="00126D4A" w:rsidRDefault="00126D4A" w:rsidP="00126D4A">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126D4A" w:rsidRPr="00126D4A" w:rsidRDefault="00126D4A" w:rsidP="00126D4A">
      <w:pPr>
        <w:tabs>
          <w:tab w:val="clear" w:pos="709"/>
        </w:tabs>
        <w:suppressAutoHyphens w:val="0"/>
        <w:spacing w:before="103" w:after="103" w:line="240" w:lineRule="exact"/>
        <w:ind w:firstLine="0"/>
        <w:jc w:val="left"/>
        <w:rPr>
          <w:rFonts w:ascii="Courier New" w:hAnsi="Courier New"/>
          <w:color w:val="000000"/>
          <w:kern w:val="0"/>
          <w:sz w:val="19"/>
          <w:szCs w:val="19"/>
          <w:lang w:val="uk-UA" w:eastAsia="uk-UA" w:bidi="uk-UA"/>
        </w:rPr>
      </w:pP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type w:val="continuous"/>
          <w:pgSz w:w="11909" w:h="16838"/>
          <w:pgMar w:top="0" w:right="0" w:bottom="0" w:left="0" w:header="0" w:footer="3" w:gutter="0"/>
          <w:cols w:space="720"/>
          <w:noEndnote/>
          <w:docGrid w:linePitch="360"/>
        </w:sectPr>
      </w:pPr>
    </w:p>
    <w:p w:rsidR="00126D4A" w:rsidRPr="00126D4A" w:rsidRDefault="00126D4A" w:rsidP="00126D4A">
      <w:pPr>
        <w:framePr w:h="1422" w:wrap="around" w:hAnchor="margin" w:x="5023" w:y="2827"/>
        <w:tabs>
          <w:tab w:val="clear" w:pos="709"/>
        </w:tabs>
        <w:suppressAutoHyphens w:val="0"/>
        <w:spacing w:after="0" w:line="264" w:lineRule="exact"/>
        <w:ind w:firstLine="0"/>
        <w:jc w:val="center"/>
        <w:rPr>
          <w:rFonts w:ascii="Times New Roman" w:eastAsia="Times New Roman" w:hAnsi="Times New Roman" w:cs="Times New Roman"/>
          <w:b/>
          <w:bCs/>
          <w:spacing w:val="1"/>
          <w:kern w:val="0"/>
          <w:sz w:val="20"/>
          <w:szCs w:val="20"/>
          <w:lang w:val="uk-UA" w:eastAsia="uk-UA" w:bidi="uk-UA"/>
        </w:rPr>
      </w:pPr>
      <w:r w:rsidRPr="00126D4A">
        <w:rPr>
          <w:rFonts w:ascii="Times New Roman" w:eastAsia="Times New Roman" w:hAnsi="Times New Roman" w:cs="Times New Roman"/>
          <w:b/>
          <w:bCs/>
          <w:color w:val="000000"/>
          <w:kern w:val="0"/>
          <w:sz w:val="20"/>
          <w:szCs w:val="20"/>
          <w:lang w:val="en-US" w:eastAsia="en-US" w:bidi="en-US"/>
        </w:rPr>
        <w:t xml:space="preserve">y </w:t>
      </w:r>
      <w:r w:rsidRPr="00126D4A">
        <w:rPr>
          <w:rFonts w:ascii="Times New Roman" w:eastAsia="Times New Roman" w:hAnsi="Times New Roman" w:cs="Times New Roman"/>
          <w:b/>
          <w:bCs/>
          <w:color w:val="000000"/>
          <w:kern w:val="0"/>
          <w:sz w:val="20"/>
          <w:szCs w:val="20"/>
          <w:lang w:val="uk-UA" w:eastAsia="uk-UA" w:bidi="uk-UA"/>
        </w:rPr>
        <w:t xml:space="preserve">= </w:t>
      </w:r>
      <w:r w:rsidRPr="00126D4A">
        <w:rPr>
          <w:rFonts w:ascii="Times New Roman" w:eastAsia="Times New Roman" w:hAnsi="Times New Roman" w:cs="Times New Roman"/>
          <w:b/>
          <w:bCs/>
          <w:color w:val="000000"/>
          <w:kern w:val="0"/>
          <w:sz w:val="20"/>
          <w:szCs w:val="20"/>
          <w:lang w:val="en-US" w:eastAsia="en-US" w:bidi="en-US"/>
        </w:rPr>
        <w:t>0,001x</w:t>
      </w:r>
      <w:r w:rsidRPr="00126D4A">
        <w:rPr>
          <w:rFonts w:ascii="Times New Roman" w:eastAsia="Times New Roman" w:hAnsi="Times New Roman" w:cs="Times New Roman"/>
          <w:b/>
          <w:bCs/>
          <w:color w:val="000000"/>
          <w:kern w:val="0"/>
          <w:sz w:val="20"/>
          <w:szCs w:val="20"/>
          <w:vertAlign w:val="superscript"/>
          <w:lang w:val="en-US" w:eastAsia="en-US" w:bidi="en-US"/>
        </w:rPr>
        <w:t>2</w:t>
      </w:r>
      <w:r w:rsidRPr="00126D4A">
        <w:rPr>
          <w:rFonts w:ascii="Times New Roman" w:eastAsia="Times New Roman" w:hAnsi="Times New Roman" w:cs="Times New Roman"/>
          <w:b/>
          <w:bCs/>
          <w:color w:val="000000"/>
          <w:kern w:val="0"/>
          <w:sz w:val="20"/>
          <w:szCs w:val="20"/>
          <w:lang w:val="en-US" w:eastAsia="en-US" w:bidi="en-US"/>
        </w:rPr>
        <w:t xml:space="preserve"> </w:t>
      </w:r>
      <w:r w:rsidRPr="00126D4A">
        <w:rPr>
          <w:rFonts w:ascii="Times New Roman" w:eastAsia="Times New Roman" w:hAnsi="Times New Roman" w:cs="Times New Roman"/>
          <w:b/>
          <w:bCs/>
          <w:color w:val="000000"/>
          <w:kern w:val="0"/>
          <w:sz w:val="20"/>
          <w:szCs w:val="20"/>
          <w:lang w:val="uk-UA" w:eastAsia="uk-UA" w:bidi="uk-UA"/>
        </w:rPr>
        <w:t xml:space="preserve">- </w:t>
      </w:r>
      <w:r w:rsidRPr="00126D4A">
        <w:rPr>
          <w:rFonts w:ascii="Times New Roman" w:eastAsia="Times New Roman" w:hAnsi="Times New Roman" w:cs="Times New Roman"/>
          <w:b/>
          <w:bCs/>
          <w:color w:val="000000"/>
          <w:kern w:val="0"/>
          <w:sz w:val="20"/>
          <w:szCs w:val="20"/>
          <w:lang w:val="en-US" w:eastAsia="en-US" w:bidi="en-US"/>
        </w:rPr>
        <w:t xml:space="preserve">0,0099x </w:t>
      </w:r>
      <w:r w:rsidRPr="00126D4A">
        <w:rPr>
          <w:rFonts w:ascii="Times New Roman" w:eastAsia="Times New Roman" w:hAnsi="Times New Roman" w:cs="Times New Roman"/>
          <w:b/>
          <w:bCs/>
          <w:color w:val="000000"/>
          <w:kern w:val="0"/>
          <w:sz w:val="20"/>
          <w:szCs w:val="20"/>
          <w:lang w:val="uk-UA" w:eastAsia="uk-UA" w:bidi="uk-UA"/>
        </w:rPr>
        <w:t xml:space="preserve">+ 0,5597 </w:t>
      </w:r>
      <w:r w:rsidRPr="00126D4A">
        <w:rPr>
          <w:rFonts w:ascii="Times New Roman" w:eastAsia="Times New Roman" w:hAnsi="Times New Roman" w:cs="Times New Roman"/>
          <w:b/>
          <w:bCs/>
          <w:color w:val="000000"/>
          <w:kern w:val="0"/>
          <w:sz w:val="20"/>
          <w:szCs w:val="20"/>
          <w:lang w:val="en-US" w:eastAsia="en-US" w:bidi="en-US"/>
        </w:rPr>
        <w:t>R</w:t>
      </w:r>
      <w:r w:rsidRPr="00126D4A">
        <w:rPr>
          <w:rFonts w:ascii="Times New Roman" w:eastAsia="Times New Roman" w:hAnsi="Times New Roman" w:cs="Times New Roman"/>
          <w:b/>
          <w:bCs/>
          <w:color w:val="000000"/>
          <w:kern w:val="0"/>
          <w:sz w:val="20"/>
          <w:szCs w:val="20"/>
          <w:vertAlign w:val="superscript"/>
          <w:lang w:val="en-US" w:eastAsia="en-US" w:bidi="en-US"/>
        </w:rPr>
        <w:t>2</w:t>
      </w:r>
      <w:r w:rsidRPr="00126D4A">
        <w:rPr>
          <w:rFonts w:ascii="Times New Roman" w:eastAsia="Times New Roman" w:hAnsi="Times New Roman" w:cs="Times New Roman"/>
          <w:b/>
          <w:bCs/>
          <w:color w:val="000000"/>
          <w:kern w:val="0"/>
          <w:sz w:val="20"/>
          <w:szCs w:val="20"/>
          <w:lang w:val="en-US" w:eastAsia="en-US" w:bidi="en-US"/>
        </w:rPr>
        <w:t xml:space="preserve"> </w:t>
      </w:r>
      <w:r w:rsidRPr="00126D4A">
        <w:rPr>
          <w:rFonts w:ascii="Times New Roman" w:eastAsia="Times New Roman" w:hAnsi="Times New Roman" w:cs="Times New Roman"/>
          <w:b/>
          <w:bCs/>
          <w:color w:val="000000"/>
          <w:kern w:val="0"/>
          <w:sz w:val="20"/>
          <w:szCs w:val="20"/>
          <w:lang w:val="uk-UA" w:eastAsia="uk-UA" w:bidi="uk-UA"/>
        </w:rPr>
        <w:t>= 0,6312</w:t>
      </w:r>
    </w:p>
    <w:p w:rsidR="00126D4A" w:rsidRPr="00126D4A" w:rsidRDefault="00126D4A" w:rsidP="00126D4A">
      <w:pPr>
        <w:framePr w:h="1422" w:wrap="around" w:hAnchor="margin" w:x="5023" w:y="2827"/>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2525395" cy="903605"/>
            <wp:effectExtent l="19050" t="0" r="8255" b="0"/>
            <wp:docPr id="551" name="Рисунок 551" descr="C:\Users\Pavel\AppData\Local\Temp\Rar$DIa0.69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C:\Users\Pavel\AppData\Local\Temp\Rar$DIa0.690\media\image10.jpeg"/>
                    <pic:cNvPicPr>
                      <a:picLocks noChangeAspect="1" noChangeArrowheads="1"/>
                    </pic:cNvPicPr>
                  </pic:nvPicPr>
                  <pic:blipFill>
                    <a:blip r:embed="rId19" cstate="print"/>
                    <a:srcRect/>
                    <a:stretch>
                      <a:fillRect/>
                    </a:stretch>
                  </pic:blipFill>
                  <pic:spPr bwMode="auto">
                    <a:xfrm>
                      <a:off x="0" y="0"/>
                      <a:ext cx="2525395" cy="903605"/>
                    </a:xfrm>
                    <a:prstGeom prst="rect">
                      <a:avLst/>
                    </a:prstGeom>
                    <a:noFill/>
                    <a:ln w="9525">
                      <a:noFill/>
                      <a:miter lim="800000"/>
                      <a:headEnd/>
                      <a:tailEnd/>
                    </a:ln>
                  </pic:spPr>
                </pic:pic>
              </a:graphicData>
            </a:graphic>
          </wp:inline>
        </w:drawing>
      </w:r>
    </w:p>
    <w:p w:rsidR="00126D4A" w:rsidRPr="00126D4A" w:rsidRDefault="00126D4A" w:rsidP="00126D4A">
      <w:pPr>
        <w:framePr w:h="1422" w:wrap="around" w:hAnchor="margin" w:x="5023" w:y="2827"/>
        <w:tabs>
          <w:tab w:val="clear" w:pos="709"/>
        </w:tabs>
        <w:suppressAutoHyphens w:val="0"/>
        <w:spacing w:after="0" w:line="170" w:lineRule="exact"/>
        <w:ind w:firstLine="0"/>
        <w:jc w:val="left"/>
        <w:rPr>
          <w:rFonts w:ascii="Times New Roman" w:eastAsia="Times New Roman" w:hAnsi="Times New Roman" w:cs="Times New Roman"/>
          <w:b/>
          <w:bCs/>
          <w:spacing w:val="4"/>
          <w:kern w:val="0"/>
          <w:sz w:val="17"/>
          <w:szCs w:val="17"/>
          <w:lang w:val="uk-UA" w:eastAsia="uk-UA" w:bidi="uk-UA"/>
        </w:rPr>
      </w:pPr>
      <w:r w:rsidRPr="00126D4A">
        <w:rPr>
          <w:rFonts w:ascii="Times New Roman" w:eastAsia="Times New Roman" w:hAnsi="Times New Roman" w:cs="Times New Roman"/>
          <w:b/>
          <w:bCs/>
          <w:color w:val="000000"/>
          <w:kern w:val="0"/>
          <w:sz w:val="17"/>
          <w:szCs w:val="17"/>
          <w:lang w:val="uk-UA" w:eastAsia="uk-UA" w:bidi="uk-UA"/>
        </w:rPr>
        <w:t>2011 2012 2013 2014 2015 2016 2017</w:t>
      </w:r>
    </w:p>
    <w:p w:rsidR="00126D4A" w:rsidRPr="00126D4A" w:rsidRDefault="00126D4A" w:rsidP="00126D4A">
      <w:pPr>
        <w:framePr w:h="1422" w:wrap="around" w:hAnchor="margin" w:x="5023" w:y="2827"/>
        <w:tabs>
          <w:tab w:val="clear" w:pos="709"/>
        </w:tabs>
        <w:suppressAutoHyphens w:val="0"/>
        <w:spacing w:after="0" w:line="237" w:lineRule="exact"/>
        <w:ind w:firstLine="0"/>
        <w:jc w:val="left"/>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kern w:val="0"/>
          <w:sz w:val="18"/>
          <w:szCs w:val="18"/>
          <w:lang w:val="uk-UA" w:eastAsia="uk-UA" w:bidi="uk-UA"/>
        </w:rPr>
        <w:t>Розмах значень міграційної привабливості (СхП)</w:t>
      </w:r>
    </w:p>
    <w:p w:rsidR="00126D4A" w:rsidRPr="00126D4A" w:rsidRDefault="00126D4A" w:rsidP="00126D4A">
      <w:pPr>
        <w:framePr w:h="1422" w:wrap="around" w:hAnchor="margin" w:x="5023" w:y="2827"/>
        <w:tabs>
          <w:tab w:val="clear" w:pos="709"/>
        </w:tabs>
        <w:suppressAutoHyphens w:val="0"/>
        <w:spacing w:after="0" w:line="237" w:lineRule="exact"/>
        <w:ind w:firstLine="0"/>
        <w:jc w:val="left"/>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kern w:val="0"/>
          <w:sz w:val="18"/>
          <w:szCs w:val="18"/>
          <w:lang w:val="uk-UA" w:eastAsia="uk-UA" w:bidi="uk-UA"/>
        </w:rPr>
        <w:t>Середнє по СхП</w:t>
      </w:r>
    </w:p>
    <w:p w:rsidR="00126D4A" w:rsidRPr="00126D4A" w:rsidRDefault="00126D4A" w:rsidP="00126D4A">
      <w:pPr>
        <w:framePr w:h="1422" w:wrap="around" w:hAnchor="margin" w:x="5023" w:y="2827"/>
        <w:tabs>
          <w:tab w:val="clear" w:pos="709"/>
        </w:tabs>
        <w:suppressAutoHyphens w:val="0"/>
        <w:spacing w:after="0" w:line="237" w:lineRule="exact"/>
        <w:ind w:firstLine="0"/>
        <w:jc w:val="left"/>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kern w:val="0"/>
          <w:sz w:val="18"/>
          <w:szCs w:val="18"/>
          <w:lang w:val="uk-UA" w:eastAsia="uk-UA" w:bidi="uk-UA"/>
        </w:rPr>
        <w:t>Україна</w:t>
      </w:r>
    </w:p>
    <w:p w:rsidR="00126D4A" w:rsidRPr="00126D4A" w:rsidRDefault="00126D4A" w:rsidP="00126D4A">
      <w:pPr>
        <w:framePr w:h="1422" w:wrap="around" w:hAnchor="margin" w:x="5023" w:y="2827"/>
        <w:tabs>
          <w:tab w:val="clear" w:pos="709"/>
        </w:tabs>
        <w:suppressAutoHyphens w:val="0"/>
        <w:spacing w:after="0" w:line="237" w:lineRule="exact"/>
        <w:ind w:firstLine="0"/>
        <w:jc w:val="left"/>
        <w:rPr>
          <w:rFonts w:ascii="Times New Roman" w:eastAsia="Times New Roman" w:hAnsi="Times New Roman" w:cs="Times New Roman"/>
          <w:kern w:val="0"/>
          <w:sz w:val="19"/>
          <w:szCs w:val="19"/>
          <w:lang w:val="uk-UA" w:eastAsia="uk-UA" w:bidi="uk-UA"/>
        </w:rPr>
      </w:pPr>
      <w:r w:rsidRPr="00126D4A">
        <w:rPr>
          <w:rFonts w:ascii="Times New Roman" w:eastAsia="Times New Roman" w:hAnsi="Times New Roman" w:cs="Times New Roman"/>
          <w:kern w:val="0"/>
          <w:sz w:val="18"/>
          <w:szCs w:val="18"/>
          <w:lang w:val="uk-UA" w:eastAsia="uk-UA" w:bidi="uk-UA"/>
        </w:rPr>
        <w:t>Прогноз міграційної привабливості України</w:t>
      </w:r>
    </w:p>
    <w:p w:rsidR="00126D4A" w:rsidRPr="00126D4A" w:rsidRDefault="00126D4A" w:rsidP="00126D4A">
      <w:pPr>
        <w:framePr w:w="367" w:h="2271" w:wrap="around" w:hAnchor="margin" w:x="-446" w:y="3140"/>
        <w:tabs>
          <w:tab w:val="clear" w:pos="709"/>
        </w:tabs>
        <w:suppressAutoHyphens w:val="0"/>
        <w:spacing w:after="58" w:line="200" w:lineRule="exact"/>
        <w:ind w:firstLine="0"/>
        <w:jc w:val="left"/>
        <w:rPr>
          <w:rFonts w:ascii="Times New Roman" w:eastAsia="Times New Roman" w:hAnsi="Times New Roman" w:cs="Times New Roman"/>
          <w:b/>
          <w:bCs/>
          <w:kern w:val="0"/>
          <w:sz w:val="21"/>
          <w:szCs w:val="21"/>
          <w:lang w:eastAsia="en-US" w:bidi="en-US"/>
        </w:rPr>
      </w:pPr>
      <w:r w:rsidRPr="00126D4A">
        <w:rPr>
          <w:rFonts w:ascii="Times New Roman" w:eastAsia="Times New Roman" w:hAnsi="Times New Roman" w:cs="Times New Roman"/>
          <w:b/>
          <w:bCs/>
          <w:kern w:val="0"/>
          <w:sz w:val="20"/>
          <w:szCs w:val="20"/>
          <w:lang w:val="uk-UA" w:eastAsia="uk-UA" w:bidi="uk-UA"/>
        </w:rPr>
        <w:t>0,7</w:t>
      </w:r>
    </w:p>
    <w:p w:rsidR="00126D4A" w:rsidRPr="00126D4A" w:rsidRDefault="00126D4A" w:rsidP="00126D4A">
      <w:pPr>
        <w:framePr w:w="367" w:h="2271" w:wrap="around" w:hAnchor="margin" w:x="-446" w:y="3140"/>
        <w:tabs>
          <w:tab w:val="clear" w:pos="709"/>
        </w:tabs>
        <w:suppressAutoHyphens w:val="0"/>
        <w:spacing w:after="0" w:line="665" w:lineRule="exact"/>
        <w:ind w:firstLine="0"/>
        <w:jc w:val="left"/>
        <w:rPr>
          <w:rFonts w:ascii="Times New Roman" w:eastAsia="Times New Roman" w:hAnsi="Times New Roman" w:cs="Times New Roman"/>
          <w:b/>
          <w:bCs/>
          <w:kern w:val="0"/>
          <w:sz w:val="21"/>
          <w:szCs w:val="21"/>
          <w:lang w:eastAsia="en-US" w:bidi="en-US"/>
        </w:rPr>
      </w:pPr>
      <w:r w:rsidRPr="00126D4A">
        <w:rPr>
          <w:rFonts w:ascii="Times New Roman" w:eastAsia="Times New Roman" w:hAnsi="Times New Roman" w:cs="Times New Roman"/>
          <w:b/>
          <w:bCs/>
          <w:kern w:val="0"/>
          <w:sz w:val="20"/>
          <w:szCs w:val="20"/>
          <w:lang w:eastAsia="en-US" w:bidi="en-US"/>
        </w:rPr>
        <w:t>0,6</w:t>
      </w:r>
    </w:p>
    <w:p w:rsidR="00126D4A" w:rsidRPr="00126D4A" w:rsidRDefault="00126D4A" w:rsidP="00126D4A">
      <w:pPr>
        <w:framePr w:w="367" w:h="2271" w:wrap="around" w:hAnchor="margin" w:x="-446" w:y="3140"/>
        <w:tabs>
          <w:tab w:val="clear" w:pos="709"/>
        </w:tabs>
        <w:suppressAutoHyphens w:val="0"/>
        <w:spacing w:after="0" w:line="665" w:lineRule="exact"/>
        <w:ind w:firstLine="0"/>
        <w:jc w:val="left"/>
        <w:rPr>
          <w:rFonts w:ascii="Times New Roman" w:eastAsia="Times New Roman" w:hAnsi="Times New Roman" w:cs="Times New Roman"/>
          <w:b/>
          <w:bCs/>
          <w:kern w:val="0"/>
          <w:sz w:val="21"/>
          <w:szCs w:val="21"/>
          <w:lang w:eastAsia="en-US" w:bidi="en-US"/>
        </w:rPr>
      </w:pPr>
      <w:r w:rsidRPr="00126D4A">
        <w:rPr>
          <w:rFonts w:ascii="Times New Roman" w:eastAsia="Times New Roman" w:hAnsi="Times New Roman" w:cs="Times New Roman"/>
          <w:b/>
          <w:bCs/>
          <w:kern w:val="0"/>
          <w:sz w:val="20"/>
          <w:szCs w:val="20"/>
          <w:lang w:eastAsia="en-US" w:bidi="en-US"/>
        </w:rPr>
        <w:t>0,5</w:t>
      </w:r>
    </w:p>
    <w:p w:rsidR="00126D4A" w:rsidRPr="00126D4A" w:rsidRDefault="00126D4A" w:rsidP="00126D4A">
      <w:pPr>
        <w:framePr w:w="367" w:h="2271" w:wrap="around" w:hAnchor="margin" w:x="-446" w:y="3140"/>
        <w:tabs>
          <w:tab w:val="clear" w:pos="709"/>
        </w:tabs>
        <w:suppressAutoHyphens w:val="0"/>
        <w:spacing w:after="0" w:line="665" w:lineRule="exact"/>
        <w:ind w:firstLine="0"/>
        <w:jc w:val="left"/>
        <w:rPr>
          <w:rFonts w:ascii="Times New Roman" w:eastAsia="Times New Roman" w:hAnsi="Times New Roman" w:cs="Times New Roman"/>
          <w:b/>
          <w:bCs/>
          <w:kern w:val="0"/>
          <w:sz w:val="21"/>
          <w:szCs w:val="21"/>
          <w:lang w:eastAsia="en-US" w:bidi="en-US"/>
        </w:rPr>
      </w:pPr>
      <w:r w:rsidRPr="00126D4A">
        <w:rPr>
          <w:rFonts w:ascii="Times New Roman" w:eastAsia="Times New Roman" w:hAnsi="Times New Roman" w:cs="Times New Roman"/>
          <w:b/>
          <w:bCs/>
          <w:kern w:val="0"/>
          <w:sz w:val="20"/>
          <w:szCs w:val="20"/>
          <w:lang w:eastAsia="en-US" w:bidi="en-US"/>
        </w:rPr>
        <w:t>0,4</w:t>
      </w:r>
    </w:p>
    <w:p w:rsidR="00126D4A" w:rsidRPr="00126D4A" w:rsidRDefault="00126D4A" w:rsidP="00126D4A">
      <w:pPr>
        <w:tabs>
          <w:tab w:val="clear" w:pos="709"/>
        </w:tabs>
        <w:suppressAutoHyphens w:val="0"/>
        <w:spacing w:after="420" w:line="210" w:lineRule="exact"/>
        <w:ind w:firstLine="0"/>
        <w:jc w:val="right"/>
        <w:rPr>
          <w:rFonts w:ascii="Times New Roman" w:eastAsia="Times New Roman" w:hAnsi="Times New Roman" w:cs="Times New Roman"/>
          <w:b/>
          <w:bCs/>
          <w:kern w:val="0"/>
          <w:sz w:val="21"/>
          <w:szCs w:val="21"/>
          <w:lang w:eastAsia="en-US" w:bidi="en-US"/>
        </w:rPr>
      </w:pPr>
      <w:r w:rsidRPr="00126D4A">
        <w:rPr>
          <w:rFonts w:ascii="Times New Roman" w:eastAsia="Times New Roman" w:hAnsi="Times New Roman" w:cs="Times New Roman"/>
          <w:b/>
          <w:bCs/>
          <w:color w:val="000000"/>
          <w:kern w:val="0"/>
          <w:sz w:val="21"/>
          <w:szCs w:val="21"/>
          <w:lang w:val="uk-UA" w:eastAsia="uk-UA" w:bidi="uk-UA"/>
        </w:rPr>
        <w:t>0,7</w:t>
      </w:r>
    </w:p>
    <w:p w:rsidR="00126D4A" w:rsidRPr="00126D4A" w:rsidRDefault="00126D4A" w:rsidP="00126D4A">
      <w:pPr>
        <w:keepNext/>
        <w:keepLines/>
        <w:tabs>
          <w:tab w:val="clear" w:pos="709"/>
        </w:tabs>
        <w:suppressAutoHyphens w:val="0"/>
        <w:spacing w:after="403" w:line="210" w:lineRule="exact"/>
        <w:ind w:firstLine="0"/>
        <w:jc w:val="right"/>
        <w:outlineLvl w:val="1"/>
        <w:rPr>
          <w:rFonts w:ascii="Times New Roman" w:eastAsia="Times New Roman" w:hAnsi="Times New Roman" w:cs="Times New Roman"/>
          <w:b/>
          <w:bCs/>
          <w:kern w:val="0"/>
          <w:sz w:val="21"/>
          <w:szCs w:val="21"/>
          <w:lang w:eastAsia="en-US" w:bidi="en-US"/>
        </w:rPr>
      </w:pPr>
      <w:bookmarkStart w:id="1" w:name="bookmark1"/>
      <w:r w:rsidRPr="00126D4A">
        <w:rPr>
          <w:rFonts w:ascii="Times New Roman" w:eastAsia="Times New Roman" w:hAnsi="Times New Roman" w:cs="Times New Roman"/>
          <w:b/>
          <w:bCs/>
          <w:color w:val="000000"/>
          <w:kern w:val="0"/>
          <w:sz w:val="21"/>
          <w:szCs w:val="21"/>
          <w:lang w:eastAsia="en-US" w:bidi="en-US"/>
        </w:rPr>
        <w:t>0,6</w:t>
      </w:r>
      <w:bookmarkEnd w:id="1"/>
    </w:p>
    <w:p w:rsidR="00126D4A" w:rsidRPr="00126D4A" w:rsidRDefault="00126D4A" w:rsidP="00126D4A">
      <w:pPr>
        <w:tabs>
          <w:tab w:val="clear" w:pos="709"/>
          <w:tab w:val="right" w:pos="4717"/>
        </w:tabs>
        <w:suppressAutoHyphens w:val="0"/>
        <w:spacing w:after="0" w:line="255" w:lineRule="exact"/>
        <w:ind w:left="1240" w:firstLine="0"/>
        <w:rPr>
          <w:rFonts w:ascii="Times New Roman" w:eastAsia="Times New Roman" w:hAnsi="Times New Roman" w:cs="Times New Roman"/>
          <w:b/>
          <w:bCs/>
          <w:kern w:val="0"/>
          <w:sz w:val="21"/>
          <w:szCs w:val="21"/>
          <w:lang w:eastAsia="en-US" w:bidi="en-US"/>
        </w:rPr>
      </w:pPr>
      <w:r w:rsidRPr="00126D4A">
        <w:rPr>
          <w:rFonts w:ascii="Times New Roman" w:eastAsia="Times New Roman" w:hAnsi="Times New Roman" w:cs="Times New Roman"/>
          <w:b/>
          <w:bCs/>
          <w:color w:val="000000"/>
          <w:kern w:val="0"/>
          <w:sz w:val="21"/>
          <w:szCs w:val="21"/>
          <w:lang w:val="en-US" w:eastAsia="en-US" w:bidi="en-US"/>
        </w:rPr>
        <w:t>y</w:t>
      </w:r>
      <w:r w:rsidRPr="00126D4A">
        <w:rPr>
          <w:rFonts w:ascii="Times New Roman" w:eastAsia="Times New Roman" w:hAnsi="Times New Roman" w:cs="Times New Roman"/>
          <w:b/>
          <w:bCs/>
          <w:color w:val="000000"/>
          <w:kern w:val="0"/>
          <w:sz w:val="21"/>
          <w:szCs w:val="21"/>
          <w:lang w:eastAsia="en-US" w:bidi="en-US"/>
        </w:rPr>
        <w:t xml:space="preserve"> = 0,001</w:t>
      </w:r>
      <w:r w:rsidRPr="00126D4A">
        <w:rPr>
          <w:rFonts w:ascii="Times New Roman" w:eastAsia="Times New Roman" w:hAnsi="Times New Roman" w:cs="Times New Roman"/>
          <w:b/>
          <w:bCs/>
          <w:color w:val="000000"/>
          <w:kern w:val="0"/>
          <w:sz w:val="21"/>
          <w:szCs w:val="21"/>
          <w:lang w:val="en-US" w:eastAsia="en-US" w:bidi="en-US"/>
        </w:rPr>
        <w:t>x</w:t>
      </w:r>
      <w:r w:rsidRPr="00126D4A">
        <w:rPr>
          <w:rFonts w:ascii="Times New Roman" w:eastAsia="Times New Roman" w:hAnsi="Times New Roman" w:cs="Times New Roman"/>
          <w:b/>
          <w:bCs/>
          <w:color w:val="000000"/>
          <w:kern w:val="0"/>
          <w:sz w:val="21"/>
          <w:szCs w:val="21"/>
          <w:vertAlign w:val="superscript"/>
          <w:lang w:eastAsia="en-US" w:bidi="en-US"/>
        </w:rPr>
        <w:t>2</w:t>
      </w:r>
      <w:r w:rsidRPr="00126D4A">
        <w:rPr>
          <w:rFonts w:ascii="Times New Roman" w:eastAsia="Times New Roman" w:hAnsi="Times New Roman" w:cs="Times New Roman"/>
          <w:b/>
          <w:bCs/>
          <w:color w:val="000000"/>
          <w:kern w:val="0"/>
          <w:sz w:val="21"/>
          <w:szCs w:val="21"/>
          <w:lang w:eastAsia="en-US" w:bidi="en-US"/>
        </w:rPr>
        <w:t xml:space="preserve"> - 0,0099</w:t>
      </w:r>
      <w:r w:rsidRPr="00126D4A">
        <w:rPr>
          <w:rFonts w:ascii="Times New Roman" w:eastAsia="Times New Roman" w:hAnsi="Times New Roman" w:cs="Times New Roman"/>
          <w:b/>
          <w:bCs/>
          <w:color w:val="000000"/>
          <w:kern w:val="0"/>
          <w:sz w:val="21"/>
          <w:szCs w:val="21"/>
          <w:lang w:val="en-US" w:eastAsia="en-US" w:bidi="en-US"/>
        </w:rPr>
        <w:t>x</w:t>
      </w:r>
      <w:r w:rsidRPr="00126D4A">
        <w:rPr>
          <w:rFonts w:ascii="Times New Roman" w:eastAsia="Times New Roman" w:hAnsi="Times New Roman" w:cs="Times New Roman"/>
          <w:b/>
          <w:bCs/>
          <w:color w:val="000000"/>
          <w:kern w:val="0"/>
          <w:sz w:val="21"/>
          <w:szCs w:val="21"/>
          <w:lang w:eastAsia="en-US" w:bidi="en-US"/>
        </w:rPr>
        <w:t xml:space="preserve"> + 0,5597</w:t>
      </w:r>
      <w:r w:rsidRPr="00126D4A">
        <w:rPr>
          <w:rFonts w:ascii="Times New Roman" w:eastAsia="Times New Roman" w:hAnsi="Times New Roman" w:cs="Times New Roman"/>
          <w:b/>
          <w:bCs/>
          <w:color w:val="000000"/>
          <w:kern w:val="0"/>
          <w:sz w:val="21"/>
          <w:szCs w:val="21"/>
          <w:lang w:eastAsia="en-US" w:bidi="en-US"/>
        </w:rPr>
        <w:tab/>
        <w:t>0,5</w:t>
      </w:r>
    </w:p>
    <w:p w:rsidR="00126D4A" w:rsidRPr="00126D4A" w:rsidRDefault="00126D4A" w:rsidP="00126D4A">
      <w:pPr>
        <w:tabs>
          <w:tab w:val="clear" w:pos="709"/>
        </w:tabs>
        <w:suppressAutoHyphens w:val="0"/>
        <w:spacing w:after="156" w:line="255" w:lineRule="exact"/>
        <w:ind w:left="2120" w:firstLine="0"/>
        <w:jc w:val="left"/>
        <w:rPr>
          <w:rFonts w:ascii="Times New Roman" w:eastAsia="Times New Roman" w:hAnsi="Times New Roman" w:cs="Times New Roman"/>
          <w:b/>
          <w:bCs/>
          <w:kern w:val="0"/>
          <w:sz w:val="21"/>
          <w:szCs w:val="21"/>
          <w:lang w:eastAsia="en-US" w:bidi="en-US"/>
        </w:rPr>
      </w:pPr>
      <w:r w:rsidRPr="00126D4A">
        <w:rPr>
          <w:rFonts w:ascii="Times New Roman" w:eastAsia="Times New Roman" w:hAnsi="Times New Roman" w:cs="Times New Roman"/>
          <w:b/>
          <w:bCs/>
          <w:color w:val="000000"/>
          <w:kern w:val="0"/>
          <w:sz w:val="21"/>
          <w:szCs w:val="21"/>
          <w:lang w:val="en-US" w:eastAsia="en-US" w:bidi="en-US"/>
        </w:rPr>
        <w:t>R</w:t>
      </w:r>
      <w:r w:rsidRPr="00126D4A">
        <w:rPr>
          <w:rFonts w:ascii="Times New Roman" w:eastAsia="Times New Roman" w:hAnsi="Times New Roman" w:cs="Times New Roman"/>
          <w:b/>
          <w:bCs/>
          <w:color w:val="000000"/>
          <w:kern w:val="0"/>
          <w:sz w:val="21"/>
          <w:szCs w:val="21"/>
          <w:lang w:eastAsia="en-US" w:bidi="en-US"/>
        </w:rPr>
        <w:t>2 = 0,6312</w:t>
      </w:r>
    </w:p>
    <w:p w:rsidR="00126D4A" w:rsidRPr="00126D4A" w:rsidRDefault="00126D4A" w:rsidP="00126D4A">
      <w:pPr>
        <w:tabs>
          <w:tab w:val="clear" w:pos="709"/>
        </w:tabs>
        <w:suppressAutoHyphens w:val="0"/>
        <w:spacing w:after="0" w:line="210" w:lineRule="exact"/>
        <w:ind w:firstLine="0"/>
        <w:jc w:val="right"/>
        <w:rPr>
          <w:rFonts w:ascii="Times New Roman" w:eastAsia="Times New Roman" w:hAnsi="Times New Roman" w:cs="Times New Roman"/>
          <w:b/>
          <w:bCs/>
          <w:kern w:val="0"/>
          <w:sz w:val="21"/>
          <w:szCs w:val="21"/>
          <w:lang w:eastAsia="en-US" w:bidi="en-US"/>
        </w:rPr>
      </w:pPr>
      <w:r w:rsidRPr="00126D4A">
        <w:rPr>
          <w:rFonts w:ascii="Times New Roman" w:eastAsia="Times New Roman" w:hAnsi="Times New Roman" w:cs="Times New Roman"/>
          <w:b/>
          <w:bCs/>
          <w:color w:val="000000"/>
          <w:kern w:val="0"/>
          <w:sz w:val="21"/>
          <w:szCs w:val="21"/>
          <w:lang w:eastAsia="en-US" w:bidi="en-US"/>
        </w:rPr>
        <w:t>0,4</w:t>
      </w:r>
    </w:p>
    <w:p w:rsidR="00126D4A" w:rsidRPr="00126D4A" w:rsidRDefault="00126D4A" w:rsidP="00126D4A">
      <w:pPr>
        <w:tabs>
          <w:tab w:val="clear" w:pos="709"/>
        </w:tabs>
        <w:suppressAutoHyphens w:val="0"/>
        <w:spacing w:after="152" w:line="170" w:lineRule="exact"/>
        <w:ind w:firstLine="0"/>
        <w:jc w:val="left"/>
        <w:rPr>
          <w:rFonts w:ascii="Times New Roman" w:eastAsia="Times New Roman" w:hAnsi="Times New Roman" w:cs="Times New Roman"/>
          <w:b/>
          <w:bCs/>
          <w:kern w:val="0"/>
          <w:sz w:val="17"/>
          <w:szCs w:val="17"/>
          <w:lang w:eastAsia="en-US" w:bidi="en-US"/>
        </w:rPr>
      </w:pPr>
      <w:r w:rsidRPr="00126D4A">
        <w:rPr>
          <w:rFonts w:ascii="Times New Roman" w:eastAsia="Times New Roman" w:hAnsi="Times New Roman" w:cs="Times New Roman"/>
          <w:b/>
          <w:bCs/>
          <w:color w:val="000000"/>
          <w:kern w:val="0"/>
          <w:sz w:val="17"/>
          <w:szCs w:val="17"/>
          <w:lang w:eastAsia="en-US" w:bidi="en-US"/>
        </w:rPr>
        <w:t>2011 2012 2013 2014 2015 2016 2017</w:t>
      </w:r>
    </w:p>
    <w:p w:rsidR="00126D4A" w:rsidRPr="00126D4A" w:rsidRDefault="00126D4A" w:rsidP="00126D4A">
      <w:pPr>
        <w:tabs>
          <w:tab w:val="clear" w:pos="709"/>
        </w:tabs>
        <w:suppressAutoHyphens w:val="0"/>
        <w:spacing w:after="0" w:line="251" w:lineRule="exact"/>
        <w:ind w:left="28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Розмах значень міграційної привабливості (ЄС)</w:t>
      </w:r>
    </w:p>
    <w:p w:rsidR="00126D4A" w:rsidRPr="00126D4A" w:rsidRDefault="00126D4A" w:rsidP="00126D4A">
      <w:pPr>
        <w:tabs>
          <w:tab w:val="clear" w:pos="709"/>
        </w:tabs>
        <w:suppressAutoHyphens w:val="0"/>
        <w:spacing w:after="0" w:line="251" w:lineRule="exact"/>
        <w:ind w:left="28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Середнє по ЄС</w:t>
      </w:r>
    </w:p>
    <w:p w:rsidR="00126D4A" w:rsidRPr="00126D4A" w:rsidRDefault="00126D4A" w:rsidP="00126D4A">
      <w:pPr>
        <w:tabs>
          <w:tab w:val="clear" w:pos="709"/>
        </w:tabs>
        <w:suppressAutoHyphens w:val="0"/>
        <w:spacing w:after="0" w:line="251" w:lineRule="exact"/>
        <w:ind w:left="280"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Україна</w:t>
      </w:r>
    </w:p>
    <w:p w:rsidR="00126D4A" w:rsidRPr="00126D4A" w:rsidRDefault="00126D4A" w:rsidP="00126D4A">
      <w:pPr>
        <w:tabs>
          <w:tab w:val="clear" w:pos="709"/>
        </w:tabs>
        <w:suppressAutoHyphens w:val="0"/>
        <w:spacing w:after="0" w:line="251" w:lineRule="exact"/>
        <w:ind w:left="280" w:firstLine="0"/>
        <w:jc w:val="left"/>
        <w:rPr>
          <w:rFonts w:ascii="Courier New" w:hAnsi="Courier New"/>
          <w:color w:val="000000"/>
          <w:kern w:val="0"/>
          <w:sz w:val="24"/>
          <w:szCs w:val="24"/>
          <w:lang w:val="uk-UA" w:eastAsia="uk-UA" w:bidi="uk-UA"/>
        </w:rPr>
        <w:sectPr w:rsidR="00126D4A" w:rsidRPr="00126D4A">
          <w:type w:val="continuous"/>
          <w:pgSz w:w="11909" w:h="16838"/>
          <w:pgMar w:top="1254" w:right="5591" w:bottom="853" w:left="1595" w:header="0" w:footer="3" w:gutter="0"/>
          <w:cols w:space="720"/>
          <w:noEndnote/>
          <w:docGrid w:linePitch="360"/>
        </w:sectPr>
      </w:pPr>
      <w:r w:rsidRPr="00126D4A">
        <w:rPr>
          <w:rFonts w:ascii="Courier New" w:hAnsi="Courier New"/>
          <w:color w:val="000000"/>
          <w:kern w:val="0"/>
          <w:sz w:val="24"/>
          <w:szCs w:val="24"/>
          <w:lang w:val="uk-UA" w:eastAsia="uk-UA" w:bidi="uk-UA"/>
        </w:rPr>
        <w:t>Прогноз міграційної привабливості України</w:t>
      </w:r>
    </w:p>
    <w:p w:rsidR="00126D4A" w:rsidRPr="00126D4A" w:rsidRDefault="00126D4A" w:rsidP="00126D4A">
      <w:pPr>
        <w:tabs>
          <w:tab w:val="clear" w:pos="709"/>
        </w:tabs>
        <w:suppressAutoHyphens w:val="0"/>
        <w:spacing w:after="0" w:line="156" w:lineRule="exact"/>
        <w:ind w:firstLine="0"/>
        <w:jc w:val="left"/>
        <w:rPr>
          <w:rFonts w:ascii="Courier New" w:hAnsi="Courier New"/>
          <w:color w:val="000000"/>
          <w:kern w:val="0"/>
          <w:sz w:val="12"/>
          <w:szCs w:val="12"/>
          <w:lang w:val="uk-UA" w:eastAsia="uk-UA" w:bidi="uk-UA"/>
        </w:rPr>
      </w:pP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type w:val="continuous"/>
          <w:pgSz w:w="11909" w:h="16838"/>
          <w:pgMar w:top="0" w:right="0" w:bottom="0" w:left="0" w:header="0" w:footer="3" w:gutter="0"/>
          <w:cols w:space="720"/>
          <w:noEndnote/>
          <w:docGrid w:linePitch="360"/>
        </w:sectPr>
      </w:pPr>
    </w:p>
    <w:p w:rsidR="00126D4A" w:rsidRPr="00126D4A" w:rsidRDefault="00126D4A" w:rsidP="00126D4A">
      <w:pPr>
        <w:framePr w:w="3923" w:h="648" w:wrap="around" w:vAnchor="text" w:hAnchor="margin" w:x="719" w:y="-62"/>
        <w:tabs>
          <w:tab w:val="clear" w:pos="709"/>
        </w:tabs>
        <w:suppressAutoHyphens w:val="0"/>
        <w:spacing w:after="0" w:line="324" w:lineRule="exact"/>
        <w:ind w:left="140" w:right="160" w:firstLine="0"/>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kern w:val="0"/>
          <w:sz w:val="26"/>
          <w:szCs w:val="26"/>
          <w:lang w:val="uk-UA" w:eastAsia="uk-UA" w:bidi="uk-UA"/>
        </w:rPr>
        <w:t>а) порівняння рівня міграційної привабливості з країнами ЄС</w:t>
      </w:r>
    </w:p>
    <w:p w:rsidR="00126D4A" w:rsidRPr="00126D4A" w:rsidRDefault="00126D4A" w:rsidP="00126D4A">
      <w:pPr>
        <w:tabs>
          <w:tab w:val="clear" w:pos="709"/>
        </w:tabs>
        <w:suppressAutoHyphens w:val="0"/>
        <w:spacing w:after="0" w:line="319" w:lineRule="exact"/>
        <w:ind w:left="1140" w:right="20" w:firstLine="0"/>
        <w:jc w:val="right"/>
        <w:rPr>
          <w:rFonts w:ascii="Times New Roman" w:eastAsia="Times New Roman" w:hAnsi="Times New Roman" w:cs="Times New Roman"/>
          <w:i/>
          <w:iCs/>
          <w:kern w:val="0"/>
          <w:sz w:val="26"/>
          <w:szCs w:val="26"/>
          <w:lang w:val="uk-UA" w:eastAsia="uk-UA" w:bidi="uk-UA"/>
        </w:rPr>
      </w:pPr>
      <w:r w:rsidRPr="00126D4A">
        <w:rPr>
          <w:rFonts w:ascii="Times New Roman" w:eastAsia="Times New Roman" w:hAnsi="Times New Roman" w:cs="Times New Roman"/>
          <w:i/>
          <w:iCs/>
          <w:color w:val="000000"/>
          <w:kern w:val="0"/>
          <w:sz w:val="26"/>
          <w:szCs w:val="26"/>
          <w:lang w:val="uk-UA" w:eastAsia="uk-UA" w:bidi="uk-UA"/>
        </w:rPr>
        <w:t>б) порівняння рівня міграційної привабливості з країнами Східного партнерства (СхП)</w:t>
      </w:r>
    </w:p>
    <w:p w:rsidR="00126D4A" w:rsidRPr="00126D4A" w:rsidRDefault="00126D4A" w:rsidP="00126D4A">
      <w:pPr>
        <w:tabs>
          <w:tab w:val="clear" w:pos="709"/>
        </w:tabs>
        <w:suppressAutoHyphens w:val="0"/>
        <w:spacing w:after="0" w:line="319" w:lineRule="exact"/>
        <w:ind w:left="2360" w:right="180" w:hanging="150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Рис. 5. Порівняння рівня міграційної привабливості України з країнами ЄС та Східного партнерства ЄС у 2011-2017 </w:t>
      </w:r>
      <w:r w:rsidRPr="00126D4A">
        <w:rPr>
          <w:rFonts w:ascii="Times New Roman" w:eastAsia="Times New Roman" w:hAnsi="Times New Roman" w:cs="Times New Roman"/>
          <w:color w:val="000000"/>
          <w:kern w:val="0"/>
          <w:sz w:val="26"/>
          <w:szCs w:val="26"/>
          <w:lang w:val="uk-UA" w:eastAsia="ru-RU" w:bidi="ru-RU"/>
        </w:rPr>
        <w:t>р.*</w:t>
      </w:r>
    </w:p>
    <w:p w:rsidR="00126D4A" w:rsidRPr="00126D4A" w:rsidRDefault="00126D4A" w:rsidP="00126D4A">
      <w:pPr>
        <w:tabs>
          <w:tab w:val="clear" w:pos="709"/>
        </w:tabs>
        <w:suppressAutoHyphens w:val="0"/>
        <w:spacing w:after="261" w:line="200" w:lineRule="exact"/>
        <w:ind w:left="740" w:firstLine="0"/>
        <w:jc w:val="left"/>
        <w:rPr>
          <w:rFonts w:ascii="Times New Roman" w:eastAsia="Times New Roman" w:hAnsi="Times New Roman" w:cs="Times New Roman"/>
          <w:i/>
          <w:iCs/>
          <w:kern w:val="0"/>
          <w:sz w:val="20"/>
          <w:szCs w:val="20"/>
          <w:lang w:val="uk-UA" w:eastAsia="uk-UA" w:bidi="uk-UA"/>
        </w:rPr>
      </w:pPr>
      <w:r w:rsidRPr="00126D4A">
        <w:rPr>
          <w:rFonts w:ascii="Times New Roman" w:eastAsia="Times New Roman" w:hAnsi="Times New Roman" w:cs="Times New Roman"/>
          <w:i/>
          <w:iCs/>
          <w:color w:val="000000"/>
          <w:kern w:val="0"/>
          <w:sz w:val="12"/>
          <w:szCs w:val="12"/>
          <w:shd w:val="clear" w:color="auto" w:fill="FFFFFF"/>
          <w:lang w:val="uk-UA" w:eastAsia="uk-UA" w:bidi="uk-UA"/>
        </w:rPr>
        <w:t xml:space="preserve">* </w:t>
      </w:r>
      <w:r w:rsidRPr="00126D4A">
        <w:rPr>
          <w:rFonts w:ascii="Times New Roman" w:eastAsia="Times New Roman" w:hAnsi="Times New Roman" w:cs="Times New Roman"/>
          <w:i/>
          <w:iCs/>
          <w:color w:val="000000"/>
          <w:kern w:val="0"/>
          <w:sz w:val="20"/>
          <w:szCs w:val="20"/>
          <w:lang w:val="uk-UA" w:eastAsia="uk-UA" w:bidi="uk-UA"/>
        </w:rPr>
        <w:t>побудовано автором на основі власних розрахунків</w:t>
      </w:r>
    </w:p>
    <w:p w:rsidR="00126D4A" w:rsidRPr="00126D4A" w:rsidRDefault="00126D4A" w:rsidP="00126D4A">
      <w:pPr>
        <w:tabs>
          <w:tab w:val="clear" w:pos="709"/>
        </w:tabs>
        <w:suppressAutoHyphens w:val="0"/>
        <w:spacing w:after="0" w:line="319" w:lineRule="exact"/>
        <w:ind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Результати дослідження дозволяють стверджувати про доцільність імплементації вказаної моделі у методики органів державної влади для дослідження рівня міграційної привабливості, використання її при здійсненні аналітичних досліджень міжнародними та регіональними організаціями, а також неурядовими громадськими організаціями з метою рейтингування країн світу за рівнем міграційної привабливості та в контексті формування у них факторів «притягування-виштовхування», які визначають вектори міграційних потоків.</w:t>
      </w:r>
    </w:p>
    <w:p w:rsidR="00126D4A" w:rsidRPr="00126D4A" w:rsidRDefault="00126D4A" w:rsidP="00126D4A">
      <w:pPr>
        <w:tabs>
          <w:tab w:val="clear" w:pos="709"/>
        </w:tabs>
        <w:suppressAutoHyphens w:val="0"/>
        <w:spacing w:after="0" w:line="319" w:lineRule="exact"/>
        <w:ind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 п’ятому розділі «Регулювання міжнародної міграції людських ресурсів: національний, регіональний та міжнародний рівні» вивчено генезис інституційного середовища регулювання міжнародної міграції людських ресурсів та напрями його розвитку в умовах геоекономічних трансформацій, проаналізовано стан міграційних процесів, проблеми та досвід їх регулювання у регіональних інтеграційних об’єднаннях, обґрунтовано концептуальні засади комплексного регіонального регулювання міжнародної міграції як інструменту мінімізації геоекономічних ризиків.</w:t>
      </w:r>
    </w:p>
    <w:p w:rsidR="00126D4A" w:rsidRPr="00126D4A" w:rsidRDefault="00126D4A" w:rsidP="00126D4A">
      <w:pPr>
        <w:tabs>
          <w:tab w:val="clear" w:pos="709"/>
        </w:tabs>
        <w:suppressAutoHyphens w:val="0"/>
        <w:spacing w:after="0" w:line="319" w:lineRule="exact"/>
        <w:ind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Потреба вироблення дієвого механізму регулювання міграційних процесів виявили доцільність оцінки стану розвитку інституційного середовища регулювання</w:t>
      </w:r>
      <w:r w:rsidRPr="00126D4A">
        <w:rPr>
          <w:rFonts w:ascii="Times New Roman" w:eastAsia="Times New Roman" w:hAnsi="Times New Roman" w:cs="Times New Roman"/>
          <w:color w:val="000000"/>
          <w:kern w:val="0"/>
          <w:sz w:val="26"/>
          <w:szCs w:val="26"/>
          <w:lang w:val="uk-UA" w:eastAsia="uk-UA" w:bidi="uk-UA"/>
        </w:rPr>
        <w:br w:type="page"/>
        <w:t>міжнародної міграції за його ієрархічними рівнями та ідентифікації зв’язків між ними. З урахуванням сформульованих у роботі геоекономічних трансформацій окреслено вектори розвитку інституційного середовища регіонального регулювання міграційних процесів: формування правового базису, зміцнення інституційного потенціалу, створення системи соціального партнерства, розвиток людського потенціалу та стабілізація ринку праці.</w:t>
      </w:r>
    </w:p>
    <w:p w:rsidR="00126D4A" w:rsidRPr="00126D4A" w:rsidRDefault="00126D4A" w:rsidP="00126D4A">
      <w:pPr>
        <w:tabs>
          <w:tab w:val="clear" w:pos="709"/>
        </w:tabs>
        <w:suppressAutoHyphens w:val="0"/>
        <w:spacing w:after="0" w:line="322" w:lineRule="exact"/>
        <w:ind w:left="4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Існування інституційних розривів у системі регулювання міжнародної міграції людських ресурсів та потреби створення нормативно-правового поля взаємодії суб’єктів міжнародних економічних відносин у цій сфері обумовили розробку моделі багаторівневого інформаційного поля, яке містить: «Моніторинг зміни детермінантів формування міграційних мотивів за визначеними індикаторами»; «Моніторинг потенційних та фактичних міграційних потоків за стратифікаційними групами»; «Моніторинг ризиків інституційних розривів та інституційних конфліктів»; «Поширення інформації про стан та проблеми міжнародної міграції людських ресурсів». Це дозволяє розробляти національні та регіональні міграційні політики на основі узгоджених цілей регулювання міграції відповідно до Цілей сталого розвитку.</w:t>
      </w:r>
    </w:p>
    <w:p w:rsidR="00126D4A" w:rsidRPr="00126D4A" w:rsidRDefault="00126D4A" w:rsidP="00126D4A">
      <w:pPr>
        <w:tabs>
          <w:tab w:val="clear" w:pos="709"/>
        </w:tabs>
        <w:suppressAutoHyphens w:val="0"/>
        <w:spacing w:after="0" w:line="322" w:lineRule="exact"/>
        <w:ind w:left="4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На основі розрахованого рівня геоекономічних ризиків країн обраних інтеграційних об’єднань, а також інтенсивності залучення в країну мігрантів </w:t>
      </w:r>
      <w:r w:rsidRPr="00126D4A">
        <w:rPr>
          <w:rFonts w:ascii="Times New Roman" w:eastAsia="Times New Roman" w:hAnsi="Times New Roman" w:cs="Times New Roman"/>
          <w:color w:val="000000"/>
          <w:kern w:val="0"/>
          <w:sz w:val="26"/>
          <w:szCs w:val="26"/>
          <w:lang w:val="uk-UA" w:eastAsia="ru-RU" w:bidi="ru-RU"/>
        </w:rPr>
        <w:t xml:space="preserve">кластеризовано </w:t>
      </w:r>
      <w:r w:rsidRPr="00126D4A">
        <w:rPr>
          <w:rFonts w:ascii="Times New Roman" w:eastAsia="Times New Roman" w:hAnsi="Times New Roman" w:cs="Times New Roman"/>
          <w:color w:val="000000"/>
          <w:kern w:val="0"/>
          <w:sz w:val="26"/>
          <w:szCs w:val="26"/>
          <w:lang w:val="uk-UA" w:eastAsia="uk-UA" w:bidi="uk-UA"/>
        </w:rPr>
        <w:t>країни за групами, для яких сформовано рекомендовані вектори елементів міграційної політики. Використання даних векторів дозволяє з урахуванням рівня міграційної привабливості країни регулювати формування людських ресурсів та їх міграційні потоки. Вказані кластери слугують базисом для подальшої декомпозиції елементів та компонентів міграційної політики на основі врахування існуючих економічних, соціо-демографічних, екологічних, політико- безпекових та інших складових геоекономічного ризику. Вони можуть бути використані для визначення векторів узгодження інтересів сторін на регіональному рівні та з урахуванням існуючих у них факторів «притягування» і «виштовхування».</w:t>
      </w:r>
    </w:p>
    <w:p w:rsidR="00126D4A" w:rsidRPr="00126D4A" w:rsidRDefault="00126D4A" w:rsidP="00126D4A">
      <w:pPr>
        <w:tabs>
          <w:tab w:val="clear" w:pos="709"/>
        </w:tabs>
        <w:suppressAutoHyphens w:val="0"/>
        <w:spacing w:after="0" w:line="322" w:lineRule="exact"/>
        <w:ind w:left="4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Проте, виявлена нерозробленість концептуальних засад формування регіональної міграційної політики як інституту регулювання міграційних потоків в умовах геоекономічних трансформацій, зокрема регіоналізації економічного розвитку, спричиняє проблеми </w:t>
      </w:r>
      <w:r w:rsidRPr="00126D4A">
        <w:rPr>
          <w:rFonts w:ascii="Times New Roman" w:eastAsia="Times New Roman" w:hAnsi="Times New Roman" w:cs="Times New Roman"/>
          <w:color w:val="000000"/>
          <w:kern w:val="0"/>
          <w:sz w:val="26"/>
          <w:szCs w:val="26"/>
          <w:lang w:val="uk-UA" w:eastAsia="ru-RU" w:bidi="ru-RU"/>
        </w:rPr>
        <w:t xml:space="preserve">практичного </w:t>
      </w:r>
      <w:r w:rsidRPr="00126D4A">
        <w:rPr>
          <w:rFonts w:ascii="Times New Roman" w:eastAsia="Times New Roman" w:hAnsi="Times New Roman" w:cs="Times New Roman"/>
          <w:color w:val="000000"/>
          <w:kern w:val="0"/>
          <w:sz w:val="26"/>
          <w:szCs w:val="26"/>
          <w:lang w:val="uk-UA" w:eastAsia="uk-UA" w:bidi="uk-UA"/>
        </w:rPr>
        <w:t>впровадження вказаного вище регіонального регулювання міграційних процесів. Тому, визначено зв’язок передумов регіональної економічної інтеграції з процесами регіональної міграції та встановлено, що регулювання вказаних процесів вимагає побудови концептуального підходу, що базуватиметься, з одного боку, на інструментарії національної міграційної політики, а з іншого - формуватиме інституційне середовище регулювання переваг та недоліків міграційних переміщень на рівні регіонального об’ єднання.</w:t>
      </w:r>
    </w:p>
    <w:p w:rsidR="00126D4A" w:rsidRPr="00126D4A" w:rsidRDefault="00126D4A" w:rsidP="00126D4A">
      <w:pPr>
        <w:tabs>
          <w:tab w:val="clear" w:pos="709"/>
        </w:tabs>
        <w:suppressAutoHyphens w:val="0"/>
        <w:spacing w:after="0" w:line="322" w:lineRule="exact"/>
        <w:ind w:left="4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На основі врахування особливостей моделі національної міграційної політики та передумов формування міграційної політики на регіональному рівні сформовано загальний підхід до розуміння регіональної міграційної політики, яку визначено як систему інститутів регіонального інтеграційного об’єднання, призначену для управління детермінантами міграції людських ресурсів, урегулювання процесів міграційних переміщень, максимізації їх переваг та можливостей, та подолання негативних наслідків. Крім того, визначено її ключові елементи, а також окреслено функції, зокрема: 1) регуляторну (регулювання процесів міграції людських ресурсів у регіональному інтеграційному об’єднанні); 2) диверсифікаційну (мінімізація геоекономічних ризиків та усунення інституційних конфліктів, пов’язаних з міграцією людських ресурсів); 3) інтеграційну (поглиблення рівня інтеграції країн); 4) мобілізаційну (мобілізація та перерозподіл людських ресурсів).</w:t>
      </w: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Оскільки міжнародна міграція в умовах глобалізації пов’язана з геоекономічними трансформаціями та відповідними ризиками, завдання міграційної політики повинні фокусуватися на регулюванні не лише міграційних потоків, але й інтенсивності прояву факторів їх формування, що стають детермінантами міграційних мотивів. Обґрунтовано концептуальні засади регіонального регулювання міграції в умовах геоекономічних трансформацій шляхом розробки концептуальних засад його інституційної моделі, яка містить: ідентифіковані геоекономічні ризики, пов’язані з міграційними процесами; окреслені функції; склад суб’єктів інституційного середовища регулювання міжнародної міграції; інструменти регулювання міжнародної міграції людських ресурсів через ідентифікований зв’язок міграційної політики з іншими політиками (зайнятості, освітньою, соціальною, інформаційною, інфраструктурною, екологічною та безпековою) (рис. 6).</w:t>
      </w: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Визначено, що інтеграція мігрантів в країнах призначення матиме позитивний результат за умови, що інституційні суб’єкти (міністерства закордонних справ, освіти і науки, охорони здоров’я, соціальної політики тощо, посольства та консульства) формуватимуть спільні завдання, окреслені в даному дослідженні. Так, сформульовано рекомендації щодо напрямів реалізації вказаних вище політик, відповідно до характеру власне міграційної політики, зокрема:</w:t>
      </w:r>
    </w:p>
    <w:p w:rsidR="00126D4A" w:rsidRPr="00126D4A" w:rsidRDefault="00126D4A" w:rsidP="00126D4A">
      <w:pPr>
        <w:numPr>
          <w:ilvl w:val="0"/>
          <w:numId w:val="12"/>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політики зайнятості в частині: доступності сфер працевлаштування; доступу до системи соціального страхування, пов’язаного із зайнятістю; усунення трудової дискримінації;</w:t>
      </w:r>
    </w:p>
    <w:p w:rsidR="00126D4A" w:rsidRPr="00126D4A" w:rsidRDefault="00126D4A" w:rsidP="00126D4A">
      <w:pPr>
        <w:numPr>
          <w:ilvl w:val="0"/>
          <w:numId w:val="12"/>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соціальної політики в частині: доступності державних послуг охорони здоров’я; доступу до системи соціального страхування; доступу до соціальних адміністративних послуг;</w:t>
      </w:r>
    </w:p>
    <w:p w:rsidR="00126D4A" w:rsidRPr="00126D4A" w:rsidRDefault="00126D4A" w:rsidP="00126D4A">
      <w:pPr>
        <w:numPr>
          <w:ilvl w:val="0"/>
          <w:numId w:val="12"/>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освітньої політики в частині: доступності початкової/середньої освіти; доступності технічно-професійної освіти; доступності вищої освіти; доступу до здобуття наукового ступеня;</w:t>
      </w:r>
    </w:p>
    <w:p w:rsidR="00126D4A" w:rsidRPr="00126D4A" w:rsidRDefault="00126D4A" w:rsidP="00126D4A">
      <w:pPr>
        <w:numPr>
          <w:ilvl w:val="0"/>
          <w:numId w:val="12"/>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інформаційної політики в частині: формування системи державної та регіональної статистики; інформаційної підтримки мігрантів та їх сімей; інформаційної підтримки громадськості;</w:t>
      </w:r>
    </w:p>
    <w:p w:rsidR="00126D4A" w:rsidRPr="00126D4A" w:rsidRDefault="00126D4A" w:rsidP="00126D4A">
      <w:pPr>
        <w:numPr>
          <w:ilvl w:val="0"/>
          <w:numId w:val="12"/>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інфраструктурної політики в частині: доступності права проживання на території країни; доступності </w:t>
      </w:r>
      <w:r w:rsidRPr="00126D4A">
        <w:rPr>
          <w:rFonts w:ascii="Times New Roman" w:eastAsia="Times New Roman" w:hAnsi="Times New Roman" w:cs="Times New Roman"/>
          <w:color w:val="000000"/>
          <w:kern w:val="0"/>
          <w:sz w:val="26"/>
          <w:szCs w:val="26"/>
          <w:lang w:eastAsia="ru-RU" w:bidi="ru-RU"/>
        </w:rPr>
        <w:t xml:space="preserve">права </w:t>
      </w:r>
      <w:r w:rsidRPr="00126D4A">
        <w:rPr>
          <w:rFonts w:ascii="Times New Roman" w:eastAsia="Times New Roman" w:hAnsi="Times New Roman" w:cs="Times New Roman"/>
          <w:color w:val="000000"/>
          <w:kern w:val="0"/>
          <w:sz w:val="26"/>
          <w:szCs w:val="26"/>
          <w:lang w:val="uk-UA" w:eastAsia="uk-UA" w:bidi="uk-UA"/>
        </w:rPr>
        <w:t>керування автотранспортними засобами;</w:t>
      </w:r>
    </w:p>
    <w:p w:rsidR="00126D4A" w:rsidRPr="00126D4A" w:rsidRDefault="00126D4A" w:rsidP="00126D4A">
      <w:pPr>
        <w:numPr>
          <w:ilvl w:val="0"/>
          <w:numId w:val="12"/>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безпекової політики в частині: доступності громадянства; доступності возз’єднання сімей; вимог з натуралізації; доступу до політичних прав; підтримки реалізації </w:t>
      </w:r>
      <w:r w:rsidRPr="00126D4A">
        <w:rPr>
          <w:rFonts w:ascii="Times New Roman" w:eastAsia="Times New Roman" w:hAnsi="Times New Roman" w:cs="Times New Roman"/>
          <w:color w:val="000000"/>
          <w:kern w:val="0"/>
          <w:sz w:val="26"/>
          <w:szCs w:val="26"/>
          <w:lang w:val="uk-UA" w:eastAsia="ru-RU" w:bidi="ru-RU"/>
        </w:rPr>
        <w:t xml:space="preserve">прав </w:t>
      </w:r>
      <w:r w:rsidRPr="00126D4A">
        <w:rPr>
          <w:rFonts w:ascii="Times New Roman" w:eastAsia="Times New Roman" w:hAnsi="Times New Roman" w:cs="Times New Roman"/>
          <w:color w:val="000000"/>
          <w:kern w:val="0"/>
          <w:sz w:val="26"/>
          <w:szCs w:val="26"/>
          <w:lang w:val="uk-UA" w:eastAsia="uk-UA" w:bidi="uk-UA"/>
        </w:rPr>
        <w:t>національних меншин.</w:t>
      </w: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sectPr w:rsidR="00126D4A" w:rsidRPr="00126D4A">
          <w:type w:val="continuous"/>
          <w:pgSz w:w="11909" w:h="16838"/>
          <w:pgMar w:top="1386" w:right="934" w:bottom="986" w:left="956" w:header="0" w:footer="3" w:gutter="0"/>
          <w:cols w:space="720"/>
          <w:noEndnote/>
          <w:docGrid w:linePitch="360"/>
        </w:sectPr>
      </w:pPr>
      <w:r w:rsidRPr="00126D4A">
        <w:rPr>
          <w:rFonts w:ascii="Times New Roman" w:eastAsia="Times New Roman" w:hAnsi="Times New Roman" w:cs="Times New Roman"/>
          <w:color w:val="000000"/>
          <w:kern w:val="0"/>
          <w:sz w:val="26"/>
          <w:szCs w:val="26"/>
          <w:lang w:val="uk-UA" w:eastAsia="uk-UA" w:bidi="uk-UA"/>
        </w:rPr>
        <w:t xml:space="preserve">Використання запропонованої моделі при побудові регіональної міграційної політики сприятиме досягненню завдань регулювання міграції через декомпозицію вирішення її окремих регіональних проблем (на основі аналізу ідентифікованих причинно-наслідкових зв’язків міграції окремих груп та формування людського потенціалу) та враховуючи </w:t>
      </w:r>
      <w:r w:rsidRPr="00126D4A">
        <w:rPr>
          <w:rFonts w:ascii="Times New Roman" w:eastAsia="Times New Roman" w:hAnsi="Times New Roman" w:cs="Times New Roman"/>
          <w:color w:val="000000"/>
          <w:kern w:val="0"/>
          <w:sz w:val="26"/>
          <w:szCs w:val="26"/>
          <w:lang w:val="uk-UA" w:eastAsia="ru-RU" w:bidi="ru-RU"/>
        </w:rPr>
        <w:t xml:space="preserve">потребу </w:t>
      </w:r>
      <w:r w:rsidRPr="00126D4A">
        <w:rPr>
          <w:rFonts w:ascii="Times New Roman" w:eastAsia="Times New Roman" w:hAnsi="Times New Roman" w:cs="Times New Roman"/>
          <w:color w:val="000000"/>
          <w:kern w:val="0"/>
          <w:sz w:val="26"/>
          <w:szCs w:val="26"/>
          <w:lang w:val="uk-UA" w:eastAsia="uk-UA" w:bidi="uk-UA"/>
        </w:rPr>
        <w:t xml:space="preserve">управління людськими </w:t>
      </w:r>
      <w:r w:rsidRPr="00126D4A">
        <w:rPr>
          <w:rFonts w:ascii="Times New Roman" w:eastAsia="Times New Roman" w:hAnsi="Times New Roman" w:cs="Times New Roman"/>
          <w:color w:val="000000"/>
          <w:kern w:val="0"/>
          <w:sz w:val="26"/>
          <w:szCs w:val="26"/>
          <w:lang w:val="uk-UA" w:eastAsia="ru-RU" w:bidi="ru-RU"/>
        </w:rPr>
        <w:t xml:space="preserve">ресурсами </w:t>
      </w:r>
      <w:r w:rsidRPr="00126D4A">
        <w:rPr>
          <w:rFonts w:ascii="Times New Roman" w:eastAsia="Times New Roman" w:hAnsi="Times New Roman" w:cs="Times New Roman"/>
          <w:color w:val="000000"/>
          <w:kern w:val="0"/>
          <w:sz w:val="26"/>
          <w:szCs w:val="26"/>
          <w:lang w:val="uk-UA" w:eastAsia="uk-UA" w:bidi="uk-UA"/>
        </w:rPr>
        <w:t>регіонів у ході геоекономічних трансформацій.</w:t>
      </w:r>
    </w:p>
    <w:p w:rsidR="00126D4A" w:rsidRPr="00126D4A" w:rsidRDefault="00126D4A" w:rsidP="00126D4A">
      <w:pPr>
        <w:framePr w:h="168" w:wrap="around" w:vAnchor="text" w:hAnchor="margin" w:x="2503" w:y="3"/>
        <w:tabs>
          <w:tab w:val="clear" w:pos="709"/>
        </w:tabs>
        <w:suppressAutoHyphens w:val="0"/>
        <w:spacing w:after="0" w:line="170" w:lineRule="exact"/>
        <w:ind w:left="80" w:firstLine="0"/>
        <w:jc w:val="left"/>
        <w:rPr>
          <w:rFonts w:ascii="Times New Roman" w:eastAsia="Times New Roman" w:hAnsi="Times New Roman" w:cs="Times New Roman"/>
          <w:b/>
          <w:bCs/>
          <w:kern w:val="0"/>
          <w:sz w:val="17"/>
          <w:szCs w:val="17"/>
          <w:lang w:eastAsia="en-US" w:bidi="en-US"/>
        </w:rPr>
      </w:pPr>
      <w:r w:rsidRPr="00126D4A">
        <w:rPr>
          <w:rFonts w:ascii="Times New Roman" w:eastAsia="Times New Roman" w:hAnsi="Times New Roman" w:cs="Times New Roman"/>
          <w:spacing w:val="4"/>
          <w:kern w:val="0"/>
          <w:sz w:val="17"/>
          <w:szCs w:val="17"/>
          <w:lang w:eastAsia="en-US" w:bidi="en-US"/>
        </w:rPr>
        <w:t>забезпечення</w:t>
      </w:r>
    </w:p>
    <w:p w:rsidR="00126D4A" w:rsidRPr="00126D4A" w:rsidRDefault="00126D4A" w:rsidP="00126D4A">
      <w:pPr>
        <w:framePr w:w="7650" w:h="208" w:wrap="around" w:vAnchor="text" w:hAnchor="margin" w:x="5519" w:y="13"/>
        <w:tabs>
          <w:tab w:val="clear" w:pos="709"/>
        </w:tabs>
        <w:suppressAutoHyphens w:val="0"/>
        <w:spacing w:after="0" w:line="200" w:lineRule="exact"/>
        <w:ind w:left="100" w:firstLine="0"/>
        <w:jc w:val="left"/>
        <w:rPr>
          <w:rFonts w:ascii="Times New Roman" w:eastAsia="Times New Roman" w:hAnsi="Times New Roman" w:cs="Times New Roman"/>
          <w:b/>
          <w:bCs/>
          <w:i/>
          <w:iCs/>
          <w:kern w:val="0"/>
          <w:sz w:val="20"/>
          <w:szCs w:val="20"/>
          <w:lang w:val="uk-UA" w:eastAsia="uk-UA" w:bidi="uk-UA"/>
        </w:rPr>
      </w:pPr>
      <w:r w:rsidRPr="00126D4A">
        <w:rPr>
          <w:rFonts w:ascii="Times New Roman" w:eastAsia="Times New Roman" w:hAnsi="Times New Roman" w:cs="Times New Roman"/>
          <w:b/>
          <w:bCs/>
          <w:i/>
          <w:iCs/>
          <w:color w:val="000000"/>
          <w:kern w:val="0"/>
          <w:sz w:val="20"/>
          <w:szCs w:val="20"/>
          <w:lang w:val="uk-UA" w:eastAsia="uk-UA" w:bidi="uk-UA"/>
        </w:rPr>
        <w:t>Інституційне середовище регіонального регулювання міжнародної міграції</w:t>
      </w:r>
    </w:p>
    <w:p w:rsidR="00126D4A" w:rsidRPr="00126D4A" w:rsidRDefault="00126D4A" w:rsidP="00126D4A">
      <w:pPr>
        <w:framePr w:w="1155" w:h="663" w:wrap="around" w:vAnchor="text" w:hAnchor="margin" w:x="2539" w:y="179"/>
        <w:tabs>
          <w:tab w:val="clear" w:pos="709"/>
        </w:tabs>
        <w:suppressAutoHyphens w:val="0"/>
        <w:spacing w:after="0" w:line="221" w:lineRule="exact"/>
        <w:ind w:firstLine="0"/>
        <w:jc w:val="center"/>
        <w:rPr>
          <w:rFonts w:ascii="Times New Roman" w:eastAsia="Times New Roman" w:hAnsi="Times New Roman" w:cs="Times New Roman"/>
          <w:b/>
          <w:bCs/>
          <w:kern w:val="0"/>
          <w:sz w:val="17"/>
          <w:szCs w:val="17"/>
          <w:lang w:val="uk-UA" w:eastAsia="en-US" w:bidi="en-US"/>
        </w:rPr>
      </w:pPr>
      <w:r w:rsidRPr="00126D4A">
        <w:rPr>
          <w:rFonts w:ascii="Times New Roman" w:eastAsia="Times New Roman" w:hAnsi="Times New Roman" w:cs="Times New Roman"/>
          <w:spacing w:val="4"/>
          <w:kern w:val="0"/>
          <w:sz w:val="17"/>
          <w:szCs w:val="17"/>
          <w:lang w:val="uk-UA" w:eastAsia="en-US" w:bidi="en-US"/>
        </w:rPr>
        <w:t>повноти</w:t>
      </w:r>
    </w:p>
    <w:p w:rsidR="00126D4A" w:rsidRPr="00126D4A" w:rsidRDefault="00126D4A" w:rsidP="00126D4A">
      <w:pPr>
        <w:framePr w:w="1155" w:h="663" w:wrap="around" w:vAnchor="text" w:hAnchor="margin" w:x="2539" w:y="179"/>
        <w:tabs>
          <w:tab w:val="clear" w:pos="709"/>
        </w:tabs>
        <w:suppressAutoHyphens w:val="0"/>
        <w:spacing w:after="0" w:line="221" w:lineRule="exact"/>
        <w:ind w:firstLine="0"/>
        <w:jc w:val="center"/>
        <w:rPr>
          <w:rFonts w:ascii="Times New Roman" w:eastAsia="Times New Roman" w:hAnsi="Times New Roman" w:cs="Times New Roman"/>
          <w:b/>
          <w:bCs/>
          <w:kern w:val="0"/>
          <w:sz w:val="17"/>
          <w:szCs w:val="17"/>
          <w:lang w:val="uk-UA" w:eastAsia="en-US" w:bidi="en-US"/>
        </w:rPr>
      </w:pPr>
      <w:r w:rsidRPr="00126D4A">
        <w:rPr>
          <w:rFonts w:ascii="Times New Roman" w:eastAsia="Times New Roman" w:hAnsi="Times New Roman" w:cs="Times New Roman"/>
          <w:spacing w:val="4"/>
          <w:kern w:val="0"/>
          <w:sz w:val="17"/>
          <w:szCs w:val="17"/>
          <w:lang w:val="uk-UA" w:eastAsia="en-US" w:bidi="en-US"/>
        </w:rPr>
        <w:t>досягнення</w:t>
      </w:r>
    </w:p>
    <w:p w:rsidR="00126D4A" w:rsidRPr="00126D4A" w:rsidRDefault="00126D4A" w:rsidP="00126D4A">
      <w:pPr>
        <w:framePr w:w="1155" w:h="663" w:wrap="around" w:vAnchor="text" w:hAnchor="margin" w:x="2539" w:y="179"/>
        <w:tabs>
          <w:tab w:val="clear" w:pos="709"/>
        </w:tabs>
        <w:suppressAutoHyphens w:val="0"/>
        <w:spacing w:after="0" w:line="221" w:lineRule="exact"/>
        <w:ind w:firstLine="0"/>
        <w:jc w:val="center"/>
        <w:rPr>
          <w:rFonts w:ascii="Times New Roman" w:eastAsia="Times New Roman" w:hAnsi="Times New Roman" w:cs="Times New Roman"/>
          <w:b/>
          <w:bCs/>
          <w:kern w:val="0"/>
          <w:sz w:val="17"/>
          <w:szCs w:val="17"/>
          <w:lang w:val="uk-UA" w:eastAsia="en-US" w:bidi="en-US"/>
        </w:rPr>
      </w:pPr>
      <w:r w:rsidRPr="00126D4A">
        <w:rPr>
          <w:rFonts w:ascii="Times New Roman" w:eastAsia="Times New Roman" w:hAnsi="Times New Roman" w:cs="Times New Roman"/>
          <w:spacing w:val="4"/>
          <w:kern w:val="0"/>
          <w:sz w:val="17"/>
          <w:szCs w:val="17"/>
          <w:lang w:val="uk-UA" w:eastAsia="en-US" w:bidi="en-US"/>
        </w:rPr>
        <w:t>Цілей</w:t>
      </w:r>
    </w:p>
    <w:p w:rsidR="00126D4A" w:rsidRPr="00126D4A" w:rsidRDefault="00126D4A" w:rsidP="00126D4A">
      <w:pPr>
        <w:framePr w:w="1131" w:h="621" w:wrap="around" w:vAnchor="text" w:hAnchor="margin" w:x="2558" w:y="2039"/>
        <w:tabs>
          <w:tab w:val="clear" w:pos="709"/>
        </w:tabs>
        <w:suppressAutoHyphens w:val="0"/>
        <w:spacing w:after="0" w:line="170" w:lineRule="exact"/>
        <w:ind w:firstLine="0"/>
        <w:jc w:val="center"/>
        <w:rPr>
          <w:rFonts w:ascii="Times New Roman" w:eastAsia="Times New Roman" w:hAnsi="Times New Roman" w:cs="Times New Roman"/>
          <w:b/>
          <w:bCs/>
          <w:kern w:val="0"/>
          <w:sz w:val="17"/>
          <w:szCs w:val="17"/>
          <w:lang w:val="uk-UA" w:eastAsia="en-US" w:bidi="en-US"/>
        </w:rPr>
      </w:pPr>
      <w:r w:rsidRPr="00126D4A">
        <w:rPr>
          <w:rFonts w:ascii="Times New Roman" w:eastAsia="Times New Roman" w:hAnsi="Times New Roman" w:cs="Times New Roman"/>
          <w:spacing w:val="4"/>
          <w:kern w:val="0"/>
          <w:sz w:val="17"/>
          <w:szCs w:val="17"/>
          <w:lang w:val="uk-UA" w:eastAsia="en-US" w:bidi="en-US"/>
        </w:rPr>
        <w:t>мінімізація</w:t>
      </w:r>
    </w:p>
    <w:p w:rsidR="00126D4A" w:rsidRPr="00126D4A" w:rsidRDefault="00126D4A" w:rsidP="00126D4A">
      <w:pPr>
        <w:framePr w:w="1131" w:h="621" w:wrap="around" w:vAnchor="text" w:hAnchor="margin" w:x="2558" w:y="2039"/>
        <w:tabs>
          <w:tab w:val="clear" w:pos="709"/>
        </w:tabs>
        <w:suppressAutoHyphens w:val="0"/>
        <w:spacing w:after="20" w:line="170" w:lineRule="exact"/>
        <w:ind w:firstLine="0"/>
        <w:jc w:val="center"/>
        <w:rPr>
          <w:rFonts w:ascii="Times New Roman" w:eastAsia="Times New Roman" w:hAnsi="Times New Roman" w:cs="Times New Roman"/>
          <w:b/>
          <w:bCs/>
          <w:kern w:val="0"/>
          <w:sz w:val="17"/>
          <w:szCs w:val="17"/>
          <w:lang w:val="uk-UA" w:eastAsia="en-US" w:bidi="en-US"/>
        </w:rPr>
      </w:pPr>
      <w:r w:rsidRPr="00126D4A">
        <w:rPr>
          <w:rFonts w:ascii="Times New Roman" w:eastAsia="Times New Roman" w:hAnsi="Times New Roman" w:cs="Times New Roman"/>
          <w:spacing w:val="4"/>
          <w:kern w:val="0"/>
          <w:sz w:val="17"/>
          <w:szCs w:val="17"/>
          <w:lang w:val="uk-UA" w:eastAsia="en-US" w:bidi="en-US"/>
        </w:rPr>
        <w:t>впливу</w:t>
      </w:r>
    </w:p>
    <w:p w:rsidR="00126D4A" w:rsidRPr="00126D4A" w:rsidRDefault="00126D4A" w:rsidP="00126D4A">
      <w:pPr>
        <w:framePr w:w="1131" w:h="621" w:wrap="around" w:vAnchor="text" w:hAnchor="margin" w:x="2558" w:y="2039"/>
        <w:tabs>
          <w:tab w:val="clear" w:pos="709"/>
        </w:tabs>
        <w:suppressAutoHyphens w:val="0"/>
        <w:spacing w:after="0" w:line="170" w:lineRule="exact"/>
        <w:ind w:firstLine="0"/>
        <w:jc w:val="center"/>
        <w:rPr>
          <w:rFonts w:ascii="Times New Roman" w:eastAsia="Times New Roman" w:hAnsi="Times New Roman" w:cs="Times New Roman"/>
          <w:b/>
          <w:bCs/>
          <w:kern w:val="0"/>
          <w:sz w:val="17"/>
          <w:szCs w:val="17"/>
          <w:lang w:val="uk-UA" w:eastAsia="en-US" w:bidi="en-US"/>
        </w:rPr>
      </w:pPr>
      <w:r w:rsidRPr="00126D4A">
        <w:rPr>
          <w:rFonts w:ascii="Times New Roman" w:eastAsia="Times New Roman" w:hAnsi="Times New Roman" w:cs="Times New Roman"/>
          <w:spacing w:val="4"/>
          <w:kern w:val="0"/>
          <w:sz w:val="17"/>
          <w:szCs w:val="17"/>
          <w:lang w:val="uk-UA" w:eastAsia="en-US" w:bidi="en-US"/>
        </w:rPr>
        <w:t>ризиків</w:t>
      </w:r>
    </w:p>
    <w:p w:rsidR="00126D4A" w:rsidRPr="00126D4A" w:rsidRDefault="00126D4A" w:rsidP="00126D4A">
      <w:pPr>
        <w:framePr w:h="192" w:vSpace="278" w:wrap="around" w:vAnchor="text" w:hAnchor="margin" w:x="6955" w:y="572"/>
        <w:tabs>
          <w:tab w:val="clear" w:pos="709"/>
        </w:tabs>
        <w:suppressAutoHyphens w:val="0"/>
        <w:spacing w:after="0" w:line="180" w:lineRule="exact"/>
        <w:ind w:left="100" w:firstLine="0"/>
        <w:jc w:val="left"/>
        <w:rPr>
          <w:rFonts w:ascii="Courier New" w:hAnsi="Courier New"/>
          <w:color w:val="000000"/>
          <w:kern w:val="0"/>
          <w:sz w:val="24"/>
          <w:szCs w:val="24"/>
          <w:lang w:val="uk-UA" w:eastAsia="uk-UA" w:bidi="uk-UA"/>
        </w:rPr>
      </w:pPr>
      <w:r w:rsidRPr="00126D4A">
        <w:rPr>
          <w:rFonts w:ascii="Times New Roman" w:eastAsia="Trebuchet MS" w:hAnsi="Times New Roman" w:cs="Times New Roman"/>
          <w:color w:val="000000"/>
          <w:spacing w:val="-1"/>
          <w:kern w:val="0"/>
          <w:sz w:val="18"/>
          <w:szCs w:val="18"/>
          <w:lang w:val="uk-UA" w:eastAsia="uk-UA" w:bidi="uk-UA"/>
        </w:rPr>
        <w:t>Неформальні</w:t>
      </w:r>
    </w:p>
    <w:p w:rsidR="00126D4A" w:rsidRPr="00126D4A" w:rsidRDefault="00126D4A" w:rsidP="00126D4A">
      <w:pPr>
        <w:framePr w:w="982" w:h="432" w:wrap="around" w:vAnchor="text" w:hAnchor="margin" w:x="4852" w:y="807"/>
        <w:tabs>
          <w:tab w:val="clear" w:pos="709"/>
        </w:tabs>
        <w:suppressAutoHyphens w:val="0"/>
        <w:spacing w:after="0" w:line="240" w:lineRule="exact"/>
        <w:ind w:left="20"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1</w:t>
      </w:r>
    </w:p>
    <w:p w:rsidR="00126D4A" w:rsidRPr="00126D4A" w:rsidRDefault="00126D4A" w:rsidP="00126D4A">
      <w:pPr>
        <w:framePr w:w="982" w:h="432" w:wrap="around" w:vAnchor="text" w:hAnchor="margin" w:x="4852" w:y="807"/>
        <w:tabs>
          <w:tab w:val="clear" w:pos="709"/>
        </w:tabs>
        <w:suppressAutoHyphens w:val="0"/>
        <w:spacing w:after="0" w:line="180" w:lineRule="exact"/>
        <w:ind w:left="20" w:firstLine="0"/>
        <w:jc w:val="left"/>
        <w:rPr>
          <w:rFonts w:ascii="Courier New" w:hAnsi="Courier New"/>
          <w:color w:val="000000"/>
          <w:kern w:val="0"/>
          <w:sz w:val="24"/>
          <w:szCs w:val="24"/>
          <w:lang w:val="uk-UA" w:eastAsia="uk-UA" w:bidi="uk-UA"/>
        </w:rPr>
      </w:pPr>
      <w:r w:rsidRPr="00126D4A">
        <w:rPr>
          <w:rFonts w:ascii="Times New Roman" w:eastAsia="Trebuchet MS" w:hAnsi="Times New Roman" w:cs="Times New Roman"/>
          <w:color w:val="000000"/>
          <w:spacing w:val="-1"/>
          <w:kern w:val="0"/>
          <w:sz w:val="18"/>
          <w:szCs w:val="18"/>
          <w:lang w:val="uk-UA" w:eastAsia="uk-UA" w:bidi="uk-UA"/>
        </w:rPr>
        <w:t>Суб’єкти</w:t>
      </w:r>
    </w:p>
    <w:p w:rsidR="00126D4A" w:rsidRPr="00126D4A" w:rsidRDefault="00126D4A" w:rsidP="00126D4A">
      <w:pPr>
        <w:framePr w:h="192" w:vSpace="773" w:wrap="around" w:vAnchor="text" w:hAnchor="margin" w:x="4694" w:y="1523"/>
        <w:tabs>
          <w:tab w:val="clear" w:pos="709"/>
        </w:tabs>
        <w:suppressAutoHyphens w:val="0"/>
        <w:spacing w:after="0" w:line="180" w:lineRule="exact"/>
        <w:ind w:left="100" w:firstLine="0"/>
        <w:jc w:val="left"/>
        <w:rPr>
          <w:rFonts w:ascii="Courier New" w:hAnsi="Courier New"/>
          <w:color w:val="000000"/>
          <w:kern w:val="0"/>
          <w:sz w:val="24"/>
          <w:szCs w:val="24"/>
          <w:lang w:val="uk-UA" w:eastAsia="uk-UA" w:bidi="uk-UA"/>
        </w:rPr>
      </w:pPr>
      <w:r w:rsidRPr="00126D4A">
        <w:rPr>
          <w:rFonts w:ascii="Times New Roman" w:eastAsia="Trebuchet MS" w:hAnsi="Times New Roman" w:cs="Times New Roman"/>
          <w:color w:val="000000"/>
          <w:spacing w:val="-1"/>
          <w:kern w:val="0"/>
          <w:sz w:val="18"/>
          <w:szCs w:val="18"/>
          <w:lang w:val="uk-UA" w:eastAsia="uk-UA" w:bidi="uk-UA"/>
        </w:rPr>
        <w:t>Інституційні</w:t>
      </w:r>
    </w:p>
    <w:p w:rsidR="00126D4A" w:rsidRPr="00126D4A" w:rsidRDefault="00126D4A" w:rsidP="00126D4A">
      <w:pPr>
        <w:framePr w:h="250" w:wrap="around" w:vAnchor="text" w:hAnchor="margin" w:x="5150" w:y="1782"/>
        <w:tabs>
          <w:tab w:val="clear" w:pos="709"/>
        </w:tabs>
        <w:suppressAutoHyphens w:val="0"/>
        <w:spacing w:after="0" w:line="240" w:lineRule="exact"/>
        <w:ind w:left="1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І</w:t>
      </w:r>
    </w:p>
    <w:p w:rsidR="00126D4A" w:rsidRPr="00126D4A" w:rsidRDefault="00126D4A" w:rsidP="00126D4A">
      <w:pPr>
        <w:framePr w:w="1371" w:h="434" w:wrap="around" w:vAnchor="text" w:hAnchor="margin" w:x="4651" w:y="2041"/>
        <w:tabs>
          <w:tab w:val="clear" w:pos="709"/>
        </w:tabs>
        <w:suppressAutoHyphens w:val="0"/>
        <w:spacing w:after="29" w:line="180" w:lineRule="exact"/>
        <w:ind w:left="100" w:firstLine="0"/>
        <w:jc w:val="left"/>
        <w:rPr>
          <w:rFonts w:ascii="Courier New" w:hAnsi="Courier New"/>
          <w:color w:val="000000"/>
          <w:kern w:val="0"/>
          <w:sz w:val="24"/>
          <w:szCs w:val="24"/>
          <w:lang w:val="uk-UA" w:eastAsia="uk-UA" w:bidi="uk-UA"/>
        </w:rPr>
      </w:pPr>
      <w:r w:rsidRPr="00126D4A">
        <w:rPr>
          <w:rFonts w:ascii="Times New Roman" w:eastAsia="Trebuchet MS" w:hAnsi="Times New Roman" w:cs="Times New Roman"/>
          <w:color w:val="000000"/>
          <w:spacing w:val="-1"/>
          <w:kern w:val="0"/>
          <w:sz w:val="18"/>
          <w:szCs w:val="18"/>
          <w:lang w:val="uk-UA" w:eastAsia="uk-UA" w:bidi="uk-UA"/>
        </w:rPr>
        <w:t>Міждержавні</w:t>
      </w:r>
    </w:p>
    <w:p w:rsidR="00126D4A" w:rsidRPr="00126D4A" w:rsidRDefault="00126D4A" w:rsidP="00126D4A">
      <w:pPr>
        <w:framePr w:w="1371" w:h="434" w:wrap="around" w:vAnchor="text" w:hAnchor="margin" w:x="4651" w:y="2041"/>
        <w:tabs>
          <w:tab w:val="clear" w:pos="709"/>
        </w:tabs>
        <w:suppressAutoHyphens w:val="0"/>
        <w:spacing w:after="0" w:line="180" w:lineRule="exact"/>
        <w:ind w:left="100" w:firstLine="0"/>
        <w:jc w:val="left"/>
        <w:rPr>
          <w:rFonts w:ascii="Courier New" w:hAnsi="Courier New"/>
          <w:color w:val="000000"/>
          <w:kern w:val="0"/>
          <w:sz w:val="24"/>
          <w:szCs w:val="24"/>
          <w:lang w:val="uk-UA" w:eastAsia="uk-UA" w:bidi="uk-UA"/>
        </w:rPr>
      </w:pPr>
      <w:r w:rsidRPr="00126D4A">
        <w:rPr>
          <w:rFonts w:ascii="Times New Roman" w:eastAsia="Trebuchet MS" w:hAnsi="Times New Roman" w:cs="Times New Roman"/>
          <w:color w:val="000000"/>
          <w:spacing w:val="-1"/>
          <w:kern w:val="0"/>
          <w:sz w:val="18"/>
          <w:szCs w:val="18"/>
          <w:lang w:val="uk-UA" w:eastAsia="uk-UA" w:bidi="uk-UA"/>
        </w:rPr>
        <w:t>домовленості</w:t>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tabs>
          <w:tab w:val="clear" w:pos="709"/>
        </w:tabs>
        <w:suppressAutoHyphens w:val="0"/>
        <w:spacing w:after="360" w:line="240"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Досягнення Цілей сталого розвитку</w:t>
      </w:r>
    </w:p>
    <w:p w:rsidR="00126D4A" w:rsidRPr="00126D4A" w:rsidRDefault="00126D4A" w:rsidP="00126D4A">
      <w:pPr>
        <w:tabs>
          <w:tab w:val="clear" w:pos="709"/>
        </w:tabs>
        <w:suppressAutoHyphens w:val="0"/>
        <w:spacing w:after="0" w:line="240" w:lineRule="exact"/>
        <w:ind w:left="20" w:right="240" w:firstLine="0"/>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Геоекономічні ризики як фактори виштовхування:</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економічні;</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економічної політики;</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просторові;</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політико-безпекові;</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соціо-демографічні;</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еколого-природничі</w:t>
      </w:r>
    </w:p>
    <w:p w:rsidR="00126D4A" w:rsidRPr="00126D4A" w:rsidRDefault="00126D4A" w:rsidP="00126D4A">
      <w:pPr>
        <w:tabs>
          <w:tab w:val="clear" w:pos="709"/>
        </w:tabs>
        <w:suppressAutoHyphens w:val="0"/>
        <w:spacing w:after="209" w:line="190"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Неінституційні</w:t>
      </w:r>
    </w:p>
    <w:p w:rsidR="00126D4A" w:rsidRPr="00126D4A" w:rsidRDefault="00126D4A" w:rsidP="00126D4A">
      <w:pPr>
        <w:tabs>
          <w:tab w:val="clear" w:pos="709"/>
          <w:tab w:val="left" w:leader="underscore" w:pos="2215"/>
        </w:tabs>
        <w:suppressAutoHyphens w:val="0"/>
        <w:spacing w:after="0" w:line="259" w:lineRule="exact"/>
        <w:ind w:left="1140" w:firstLine="0"/>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Інститути  </w:t>
      </w:r>
      <w:r w:rsidRPr="00126D4A">
        <w:rPr>
          <w:rFonts w:ascii="Times New Roman" w:hAnsi="Times New Roman" w:cs="Times New Roman"/>
          <w:color w:val="000000"/>
          <w:kern w:val="0"/>
          <w:sz w:val="26"/>
          <w:szCs w:val="26"/>
          <w:lang w:val="uk-UA" w:eastAsia="uk-UA" w:bidi="uk-UA"/>
        </w:rPr>
        <w:t>І</w:t>
      </w:r>
      <w:r w:rsidRPr="00126D4A">
        <w:rPr>
          <w:rFonts w:ascii="Courier New" w:hAnsi="Courier New"/>
          <w:color w:val="000000"/>
          <w:kern w:val="0"/>
          <w:sz w:val="24"/>
          <w:szCs w:val="24"/>
          <w:lang w:val="uk-UA" w:eastAsia="uk-UA" w:bidi="uk-UA"/>
        </w:rPr>
        <w:tab/>
      </w:r>
    </w:p>
    <w:p w:rsidR="00126D4A" w:rsidRPr="00126D4A" w:rsidRDefault="00126D4A" w:rsidP="00126D4A">
      <w:pPr>
        <w:tabs>
          <w:tab w:val="clear" w:pos="709"/>
        </w:tabs>
        <w:suppressAutoHyphens w:val="0"/>
        <w:spacing w:after="0" w:line="190" w:lineRule="exact"/>
        <w:ind w:left="1140" w:firstLine="0"/>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Формальні</w:t>
      </w:r>
    </w:p>
    <w:p w:rsidR="00126D4A" w:rsidRPr="00126D4A" w:rsidRDefault="00126D4A" w:rsidP="00126D4A">
      <w:pPr>
        <w:pBdr>
          <w:top w:val="single" w:sz="4" w:space="1" w:color="auto"/>
          <w:left w:val="single" w:sz="4" w:space="4" w:color="auto"/>
          <w:bottom w:val="single" w:sz="4" w:space="1" w:color="auto"/>
          <w:right w:val="single" w:sz="4" w:space="4" w:color="auto"/>
        </w:pBdr>
        <w:tabs>
          <w:tab w:val="clear" w:pos="709"/>
        </w:tabs>
        <w:suppressAutoHyphens w:val="0"/>
        <w:spacing w:after="176" w:line="254" w:lineRule="exact"/>
        <w:ind w:firstLine="0"/>
        <w:jc w:val="righ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Регіональна міграційна політики</w:t>
      </w:r>
    </w:p>
    <w:p w:rsidR="00126D4A" w:rsidRPr="00126D4A" w:rsidRDefault="00126D4A" w:rsidP="00126D4A">
      <w:pPr>
        <w:tabs>
          <w:tab w:val="clear" w:pos="709"/>
          <w:tab w:val="right" w:leader="hyphen" w:pos="3010"/>
        </w:tabs>
        <w:suppressAutoHyphens w:val="0"/>
        <w:spacing w:after="0" w:line="260" w:lineRule="exact"/>
        <w:ind w:left="1460" w:firstLine="0"/>
        <w:rPr>
          <w:rFonts w:ascii="Times New Roman" w:eastAsia="Times New Roman" w:hAnsi="Times New Roman" w:cs="Times New Roman"/>
          <w:b/>
          <w:bCs/>
          <w:kern w:val="0"/>
          <w:sz w:val="26"/>
          <w:szCs w:val="26"/>
          <w:lang w:val="uk-UA" w:eastAsia="uk-UA" w:bidi="uk-UA"/>
        </w:rPr>
      </w:pPr>
      <w:r w:rsidRPr="00126D4A">
        <w:rPr>
          <w:rFonts w:ascii="Times New Roman" w:eastAsia="Times New Roman" w:hAnsi="Times New Roman" w:cs="Times New Roman"/>
          <w:b/>
          <w:bCs/>
          <w:color w:val="000000"/>
          <w:kern w:val="0"/>
          <w:sz w:val="26"/>
          <w:szCs w:val="26"/>
          <w:lang w:val="uk-UA" w:eastAsia="uk-UA" w:bidi="uk-UA"/>
        </w:rPr>
        <w:t>н</w:t>
      </w:r>
      <w:r w:rsidRPr="00126D4A">
        <w:rPr>
          <w:rFonts w:ascii="Times New Roman" w:eastAsia="Times New Roman" w:hAnsi="Times New Roman" w:cs="Times New Roman"/>
          <w:b/>
          <w:bCs/>
          <w:color w:val="000000"/>
          <w:kern w:val="0"/>
          <w:sz w:val="26"/>
          <w:szCs w:val="26"/>
          <w:lang w:val="uk-UA" w:eastAsia="uk-UA" w:bidi="uk-UA"/>
        </w:rPr>
        <w:tab/>
        <w:t>;—</w:t>
      </w:r>
    </w:p>
    <w:p w:rsidR="00126D4A" w:rsidRPr="00126D4A" w:rsidRDefault="00126D4A" w:rsidP="00126D4A">
      <w:pPr>
        <w:tabs>
          <w:tab w:val="clear" w:pos="709"/>
        </w:tabs>
        <w:suppressAutoHyphens w:val="0"/>
        <w:spacing w:after="0" w:line="190" w:lineRule="exact"/>
        <w:ind w:firstLine="0"/>
        <w:jc w:val="left"/>
        <w:rPr>
          <w:rFonts w:ascii="Times New Roman" w:eastAsia="Times New Roman" w:hAnsi="Times New Roman" w:cs="Times New Roman"/>
          <w:b/>
          <w:bCs/>
          <w:i/>
          <w:iCs/>
          <w:kern w:val="0"/>
          <w:sz w:val="19"/>
          <w:szCs w:val="19"/>
          <w:lang w:val="uk-UA" w:eastAsia="uk-UA" w:bidi="uk-UA"/>
        </w:rPr>
      </w:pPr>
      <w:r w:rsidRPr="00126D4A">
        <w:rPr>
          <w:rFonts w:ascii="Times New Roman" w:eastAsia="Times New Roman" w:hAnsi="Times New Roman" w:cs="Times New Roman"/>
          <w:b/>
          <w:bCs/>
          <w:i/>
          <w:iCs/>
          <w:color w:val="000000"/>
          <w:kern w:val="0"/>
          <w:sz w:val="19"/>
          <w:szCs w:val="19"/>
          <w:lang w:val="uk-UA" w:eastAsia="uk-UA" w:bidi="uk-UA"/>
        </w:rPr>
        <w:t>Елементи міграційної політики</w:t>
      </w:r>
    </w:p>
    <w:p w:rsidR="00126D4A" w:rsidRPr="00126D4A" w:rsidRDefault="00126D4A" w:rsidP="00126D4A">
      <w:pPr>
        <w:tabs>
          <w:tab w:val="clear" w:pos="709"/>
        </w:tabs>
        <w:suppressAutoHyphens w:val="0"/>
        <w:spacing w:after="0" w:line="240" w:lineRule="exact"/>
        <w:ind w:firstLine="0"/>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Інформаційне поле інституційного середовища:</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моніторинг зміни детермінантів формування міграційних мотивів;</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моніторинг потенційних і фактичних міграційних потоків;</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моніторинг ризиків інституційних конфліктів і інституційних розривів;</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sectPr w:rsidR="00126D4A" w:rsidRPr="00126D4A">
          <w:headerReference w:type="default" r:id="rId20"/>
          <w:pgSz w:w="16838" w:h="11909" w:orient="landscape"/>
          <w:pgMar w:top="1225" w:right="1687" w:bottom="1091" w:left="1005" w:header="0" w:footer="3" w:gutter="0"/>
          <w:cols w:num="3" w:space="720" w:equalWidth="0">
            <w:col w:w="2400" w:space="1858"/>
            <w:col w:w="4243" w:space="307"/>
            <w:col w:w="5338"/>
          </w:cols>
          <w:noEndnote/>
          <w:titlePg/>
          <w:docGrid w:linePitch="360"/>
        </w:sectPr>
      </w:pPr>
      <w:r w:rsidRPr="00126D4A">
        <w:rPr>
          <w:rFonts w:ascii="Courier New" w:hAnsi="Courier New"/>
          <w:color w:val="000000"/>
          <w:kern w:val="0"/>
          <w:sz w:val="24"/>
          <w:szCs w:val="24"/>
          <w:lang w:val="uk-UA" w:eastAsia="uk-UA" w:bidi="uk-UA"/>
        </w:rPr>
        <w:t xml:space="preserve"> поширення інформації про стан та проблеми міжнародної міграції</w:t>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sidRPr="00126D4A">
        <w:rPr>
          <w:rFonts w:ascii="Courier New" w:hAnsi="Courier New"/>
          <w:color w:val="000000"/>
          <w:kern w:val="0"/>
          <w:sz w:val="24"/>
          <w:szCs w:val="24"/>
          <w:lang w:val="uk-UA" w:eastAsia="uk-UA" w:bidi="uk-UA"/>
        </w:rPr>
      </w:r>
      <w:r w:rsidRPr="00126D4A">
        <w:rPr>
          <w:rFonts w:ascii="Courier New" w:hAnsi="Courier New"/>
          <w:color w:val="000000"/>
          <w:kern w:val="0"/>
          <w:sz w:val="24"/>
          <w:szCs w:val="24"/>
          <w:lang w:val="uk-UA" w:eastAsia="uk-UA" w:bidi="uk-UA"/>
        </w:rPr>
        <w:pict>
          <v:shapetype id="_x0000_t202" coordsize="21600,21600" o:spt="202" path="m,l,21600r21600,l21600,xe">
            <v:stroke joinstyle="miter"/>
            <v:path gradientshapeok="t" o:connecttype="rect"/>
          </v:shapetype>
          <v:shape id="_x0000_s1029" type="#_x0000_t202" style="width:841.9pt;height:4.65pt;mso-left-percent:-10001;mso-top-percent:-10001;mso-position-horizontal:absolute;mso-position-horizontal-relative:char;mso-position-vertical:absolute;mso-position-vertical-relative:line;mso-left-percent:-10001;mso-top-percent:-10001" filled="f" stroked="f">
            <v:textbox inset="0,0,0,0">
              <w:txbxContent>
                <w:p w:rsidR="00126D4A" w:rsidRDefault="00126D4A" w:rsidP="00126D4A"/>
              </w:txbxContent>
            </v:textbox>
            <w10:wrap type="none"/>
            <w10:anchorlock/>
          </v:shape>
        </w:pict>
      </w:r>
      <w:r w:rsidRPr="00126D4A">
        <w:rPr>
          <w:rFonts w:ascii="Courier New" w:hAnsi="Courier New"/>
          <w:color w:val="000000"/>
          <w:kern w:val="0"/>
          <w:sz w:val="24"/>
          <w:szCs w:val="24"/>
          <w:lang w:val="uk-UA" w:eastAsia="uk-UA" w:bidi="uk-UA"/>
        </w:rPr>
        <w:t xml:space="preserve"> </w:t>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type w:val="continuous"/>
          <w:pgSz w:w="16838" w:h="11909" w:orient="landscape"/>
          <w:pgMar w:top="0" w:right="0" w:bottom="0" w:left="0" w:header="0" w:footer="3" w:gutter="0"/>
          <w:cols w:space="720"/>
          <w:noEndnote/>
          <w:docGrid w:linePitch="360"/>
        </w:sectPr>
      </w:pPr>
    </w:p>
    <w:p w:rsidR="00126D4A" w:rsidRPr="00126D4A" w:rsidRDefault="00126D4A" w:rsidP="00126D4A">
      <w:pPr>
        <w:framePr w:w="1251" w:h="835" w:wrap="around" w:vAnchor="text" w:hAnchor="margin" w:x="2188" w:y="3"/>
        <w:tabs>
          <w:tab w:val="clear" w:pos="709"/>
        </w:tabs>
        <w:suppressAutoHyphens w:val="0"/>
        <w:spacing w:after="0" w:line="221" w:lineRule="exact"/>
        <w:ind w:firstLine="0"/>
        <w:jc w:val="center"/>
        <w:rPr>
          <w:rFonts w:ascii="Times New Roman" w:eastAsia="Times New Roman" w:hAnsi="Times New Roman" w:cs="Times New Roman"/>
          <w:b/>
          <w:bCs/>
          <w:kern w:val="0"/>
          <w:sz w:val="17"/>
          <w:szCs w:val="17"/>
          <w:lang w:eastAsia="en-US" w:bidi="en-US"/>
        </w:rPr>
      </w:pPr>
      <w:r w:rsidRPr="00126D4A">
        <w:rPr>
          <w:rFonts w:ascii="Times New Roman" w:eastAsia="Times New Roman" w:hAnsi="Times New Roman" w:cs="Times New Roman"/>
          <w:spacing w:val="4"/>
          <w:kern w:val="0"/>
          <w:sz w:val="17"/>
          <w:szCs w:val="17"/>
          <w:lang w:eastAsia="en-US" w:bidi="en-US"/>
        </w:rPr>
        <w:t>формування і збереження людських</w:t>
      </w:r>
    </w:p>
    <w:p w:rsidR="00126D4A" w:rsidRPr="00126D4A" w:rsidRDefault="00126D4A" w:rsidP="00126D4A">
      <w:pPr>
        <w:framePr w:w="1251" w:h="835" w:wrap="around" w:vAnchor="text" w:hAnchor="margin" w:x="2188" w:y="3"/>
        <w:tabs>
          <w:tab w:val="clear" w:pos="709"/>
        </w:tabs>
        <w:suppressAutoHyphens w:val="0"/>
        <w:spacing w:after="0" w:line="170" w:lineRule="exact"/>
        <w:ind w:firstLine="0"/>
        <w:jc w:val="center"/>
        <w:rPr>
          <w:rFonts w:ascii="Times New Roman" w:eastAsia="Times New Roman" w:hAnsi="Times New Roman" w:cs="Times New Roman"/>
          <w:b/>
          <w:bCs/>
          <w:kern w:val="0"/>
          <w:sz w:val="17"/>
          <w:szCs w:val="17"/>
          <w:lang w:eastAsia="en-US" w:bidi="en-US"/>
        </w:rPr>
      </w:pPr>
      <w:r w:rsidRPr="00126D4A">
        <w:rPr>
          <w:rFonts w:ascii="Times New Roman" w:eastAsia="Times New Roman" w:hAnsi="Times New Roman" w:cs="Times New Roman"/>
          <w:spacing w:val="4"/>
          <w:kern w:val="0"/>
          <w:sz w:val="17"/>
          <w:szCs w:val="17"/>
          <w:lang w:eastAsia="en-US" w:bidi="en-US"/>
        </w:rPr>
        <w:t>ресурсів</w:t>
      </w:r>
    </w:p>
    <w:p w:rsidR="00126D4A" w:rsidRPr="00126D4A" w:rsidRDefault="00126D4A" w:rsidP="00126D4A">
      <w:pPr>
        <w:framePr w:w="261" w:h="360" w:wrap="around" w:vAnchor="text" w:hAnchor="margin" w:x="14318" w:y="1125"/>
        <w:tabs>
          <w:tab w:val="clear" w:pos="709"/>
        </w:tabs>
        <w:suppressAutoHyphens w:val="0"/>
        <w:spacing w:after="0" w:line="240" w:lineRule="exact"/>
        <w:ind w:left="1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ю</w:t>
      </w:r>
    </w:p>
    <w:p w:rsidR="00126D4A" w:rsidRPr="00126D4A" w:rsidRDefault="00126D4A" w:rsidP="00126D4A">
      <w:pPr>
        <w:framePr w:w="261" w:h="360" w:wrap="around" w:vAnchor="text" w:hAnchor="margin" w:x="14318" w:y="1125"/>
        <w:tabs>
          <w:tab w:val="clear" w:pos="709"/>
        </w:tabs>
        <w:suppressAutoHyphens w:val="0"/>
        <w:spacing w:after="0" w:line="240" w:lineRule="exact"/>
        <w:ind w:left="100"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spacing w:val="-1"/>
          <w:kern w:val="0"/>
          <w:sz w:val="26"/>
          <w:szCs w:val="26"/>
          <w:lang w:val="uk-UA" w:eastAsia="uk-UA" w:bidi="uk-UA"/>
        </w:rPr>
        <w:t>о\</w:t>
      </w: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126D4A" w:rsidRPr="00126D4A" w:rsidRDefault="00126D4A" w:rsidP="00126D4A">
      <w:pPr>
        <w:tabs>
          <w:tab w:val="clear" w:pos="709"/>
        </w:tabs>
        <w:suppressAutoHyphens w:val="0"/>
        <w:spacing w:after="0" w:line="245" w:lineRule="exact"/>
        <w:ind w:firstLine="0"/>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Структура людських ресурсів, соціально- економічні наслідки міграції</w:t>
      </w:r>
    </w:p>
    <w:p w:rsidR="00126D4A" w:rsidRPr="00126D4A" w:rsidRDefault="00126D4A" w:rsidP="00126D4A">
      <w:pPr>
        <w:tabs>
          <w:tab w:val="clear" w:pos="709"/>
        </w:tabs>
        <w:suppressAutoHyphens w:val="0"/>
        <w:spacing w:after="0" w:line="221" w:lineRule="exact"/>
        <w:ind w:left="20" w:right="220" w:firstLine="220"/>
        <w:jc w:val="left"/>
        <w:rPr>
          <w:rFonts w:ascii="Times New Roman" w:eastAsia="Times New Roman" w:hAnsi="Times New Roman" w:cs="Times New Roman"/>
          <w:b/>
          <w:bCs/>
          <w:kern w:val="0"/>
          <w:sz w:val="19"/>
          <w:szCs w:val="19"/>
          <w:lang w:val="uk-UA" w:eastAsia="uk-UA" w:bidi="uk-UA"/>
        </w:rPr>
      </w:pPr>
      <w:r w:rsidRPr="00126D4A">
        <w:rPr>
          <w:rFonts w:ascii="Times New Roman" w:eastAsia="Times New Roman" w:hAnsi="Times New Roman" w:cs="Times New Roman"/>
          <w:b/>
          <w:bCs/>
          <w:color w:val="000000"/>
          <w:kern w:val="0"/>
          <w:sz w:val="19"/>
          <w:szCs w:val="19"/>
          <w:lang w:val="uk-UA" w:eastAsia="uk-UA" w:bidi="uk-UA"/>
        </w:rPr>
        <w:t xml:space="preserve">Імміграційний елемент </w:t>
      </w:r>
      <w:r w:rsidRPr="00126D4A">
        <w:rPr>
          <w:rFonts w:ascii="Times New Roman" w:eastAsia="Times New Roman" w:hAnsi="Times New Roman" w:cs="Times New Roman"/>
          <w:b/>
          <w:bCs/>
          <w:i/>
          <w:iCs/>
          <w:color w:val="000000"/>
          <w:kern w:val="0"/>
          <w:sz w:val="17"/>
          <w:szCs w:val="17"/>
          <w:shd w:val="clear" w:color="auto" w:fill="FFFFFF"/>
          <w:lang w:val="uk-UA" w:eastAsia="uk-UA" w:bidi="uk-UA"/>
        </w:rPr>
        <w:t>Мета:</w:t>
      </w:r>
    </w:p>
    <w:p w:rsidR="00126D4A" w:rsidRPr="00126D4A" w:rsidRDefault="00126D4A" w:rsidP="00126D4A">
      <w:pPr>
        <w:tabs>
          <w:tab w:val="clear" w:pos="709"/>
        </w:tabs>
        <w:suppressAutoHyphens w:val="0"/>
        <w:spacing w:after="0" w:line="221" w:lineRule="exact"/>
        <w:ind w:left="20" w:right="20" w:firstLine="0"/>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Захист внутрішнього ринку праці та соціо-демографічного середовища країни призначення мігрантів від наслідків припливу міграційних людських ресурсів </w:t>
      </w:r>
      <w:r w:rsidRPr="00126D4A">
        <w:rPr>
          <w:rFonts w:ascii="Times New Roman" w:eastAsia="Times New Roman" w:hAnsi="Times New Roman" w:cs="Times New Roman"/>
          <w:b/>
          <w:bCs/>
          <w:i/>
          <w:iCs/>
          <w:color w:val="000000"/>
          <w:kern w:val="0"/>
          <w:sz w:val="17"/>
          <w:szCs w:val="17"/>
          <w:shd w:val="clear" w:color="auto" w:fill="FFFFFF"/>
          <w:lang w:val="uk-UA" w:eastAsia="uk-UA" w:bidi="uk-UA"/>
        </w:rPr>
        <w:t>Інструменти:</w:t>
      </w:r>
    </w:p>
    <w:p w:rsidR="00126D4A" w:rsidRPr="00126D4A" w:rsidRDefault="00126D4A" w:rsidP="00126D4A">
      <w:pPr>
        <w:numPr>
          <w:ilvl w:val="0"/>
          <w:numId w:val="13"/>
        </w:numPr>
        <w:tabs>
          <w:tab w:val="clear" w:pos="709"/>
          <w:tab w:val="right" w:pos="2559"/>
        </w:tabs>
        <w:suppressAutoHyphens w:val="0"/>
        <w:spacing w:after="0" w:line="197"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Обмеження</w:t>
      </w:r>
      <w:r w:rsidRPr="00126D4A">
        <w:rPr>
          <w:rFonts w:ascii="Times New Roman" w:eastAsia="Times New Roman" w:hAnsi="Times New Roman" w:cs="Times New Roman"/>
          <w:color w:val="000000"/>
          <w:kern w:val="0"/>
          <w:sz w:val="17"/>
          <w:szCs w:val="17"/>
          <w:lang w:val="uk-UA" w:eastAsia="uk-UA" w:bidi="uk-UA"/>
        </w:rPr>
        <w:tab/>
        <w:t>щодо</w:t>
      </w:r>
    </w:p>
    <w:p w:rsidR="00126D4A" w:rsidRPr="00126D4A" w:rsidRDefault="00126D4A" w:rsidP="00126D4A">
      <w:pPr>
        <w:tabs>
          <w:tab w:val="clear" w:pos="709"/>
          <w:tab w:val="right" w:pos="2559"/>
        </w:tabs>
        <w:suppressAutoHyphens w:val="0"/>
        <w:spacing w:after="0" w:line="197" w:lineRule="exact"/>
        <w:ind w:left="20" w:firstLine="0"/>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характеристик</w:t>
      </w:r>
      <w:r w:rsidRPr="00126D4A">
        <w:rPr>
          <w:rFonts w:ascii="Times New Roman" w:eastAsia="Times New Roman" w:hAnsi="Times New Roman" w:cs="Times New Roman"/>
          <w:color w:val="000000"/>
          <w:kern w:val="0"/>
          <w:sz w:val="17"/>
          <w:szCs w:val="17"/>
          <w:lang w:val="uk-UA" w:eastAsia="uk-UA" w:bidi="uk-UA"/>
        </w:rPr>
        <w:tab/>
        <w:t>людських</w:t>
      </w:r>
    </w:p>
    <w:p w:rsidR="00126D4A" w:rsidRPr="00126D4A" w:rsidRDefault="00126D4A" w:rsidP="00126D4A">
      <w:pPr>
        <w:tabs>
          <w:tab w:val="clear" w:pos="709"/>
          <w:tab w:val="right" w:pos="2559"/>
        </w:tabs>
        <w:suppressAutoHyphens w:val="0"/>
        <w:spacing w:after="0" w:line="197" w:lineRule="exact"/>
        <w:ind w:left="20" w:firstLine="0"/>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ресурсів:</w:t>
      </w:r>
      <w:r w:rsidRPr="00126D4A">
        <w:rPr>
          <w:rFonts w:ascii="Times New Roman" w:eastAsia="Times New Roman" w:hAnsi="Times New Roman" w:cs="Times New Roman"/>
          <w:color w:val="000000"/>
          <w:kern w:val="0"/>
          <w:sz w:val="17"/>
          <w:szCs w:val="17"/>
          <w:lang w:val="uk-UA" w:eastAsia="uk-UA" w:bidi="uk-UA"/>
        </w:rPr>
        <w:tab/>
        <w:t>статево-вікових,</w:t>
      </w:r>
    </w:p>
    <w:p w:rsidR="00126D4A" w:rsidRPr="00126D4A" w:rsidRDefault="00126D4A" w:rsidP="00126D4A">
      <w:pPr>
        <w:tabs>
          <w:tab w:val="clear" w:pos="709"/>
          <w:tab w:val="right" w:pos="2559"/>
        </w:tabs>
        <w:suppressAutoHyphens w:val="0"/>
        <w:spacing w:after="0" w:line="197" w:lineRule="exact"/>
        <w:ind w:left="20" w:firstLine="0"/>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соціальних,</w:t>
      </w:r>
      <w:r w:rsidRPr="00126D4A">
        <w:rPr>
          <w:rFonts w:ascii="Times New Roman" w:eastAsia="Times New Roman" w:hAnsi="Times New Roman" w:cs="Times New Roman"/>
          <w:color w:val="000000"/>
          <w:kern w:val="0"/>
          <w:sz w:val="17"/>
          <w:szCs w:val="17"/>
          <w:lang w:val="uk-UA" w:eastAsia="uk-UA" w:bidi="uk-UA"/>
        </w:rPr>
        <w:tab/>
        <w:t>освітньо-</w:t>
      </w:r>
    </w:p>
    <w:p w:rsidR="00126D4A" w:rsidRPr="00126D4A" w:rsidRDefault="00126D4A" w:rsidP="00126D4A">
      <w:pPr>
        <w:tabs>
          <w:tab w:val="clear" w:pos="709"/>
        </w:tabs>
        <w:suppressAutoHyphens w:val="0"/>
        <w:spacing w:after="0" w:line="197" w:lineRule="exact"/>
        <w:ind w:left="20" w:right="20" w:firstLine="0"/>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кваліфікаційних, фінансових, особистісних.</w:t>
      </w:r>
    </w:p>
    <w:p w:rsidR="00126D4A" w:rsidRPr="00126D4A" w:rsidRDefault="00126D4A" w:rsidP="00126D4A">
      <w:pPr>
        <w:numPr>
          <w:ilvl w:val="0"/>
          <w:numId w:val="13"/>
        </w:numPr>
        <w:tabs>
          <w:tab w:val="clear" w:pos="709"/>
        </w:tabs>
        <w:suppressAutoHyphens w:val="0"/>
        <w:spacing w:after="0" w:line="197" w:lineRule="exact"/>
        <w:ind w:right="2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Обмеження щодо цілей та параметрів міграції.</w:t>
      </w:r>
    </w:p>
    <w:p w:rsidR="00126D4A" w:rsidRPr="00126D4A" w:rsidRDefault="00126D4A" w:rsidP="00126D4A">
      <w:pPr>
        <w:numPr>
          <w:ilvl w:val="0"/>
          <w:numId w:val="13"/>
        </w:numPr>
        <w:tabs>
          <w:tab w:val="clear" w:pos="709"/>
        </w:tabs>
        <w:suppressAutoHyphens w:val="0"/>
        <w:spacing w:after="0" w:line="197" w:lineRule="exact"/>
        <w:ind w:right="2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Обмеження просторово- часового характеру.</w:t>
      </w:r>
    </w:p>
    <w:p w:rsidR="00126D4A" w:rsidRPr="00126D4A" w:rsidRDefault="00126D4A" w:rsidP="00126D4A">
      <w:pPr>
        <w:numPr>
          <w:ilvl w:val="0"/>
          <w:numId w:val="13"/>
        </w:numPr>
        <w:tabs>
          <w:tab w:val="clear" w:pos="709"/>
        </w:tabs>
        <w:suppressAutoHyphens w:val="0"/>
        <w:spacing w:after="0" w:line="216" w:lineRule="exact"/>
        <w:ind w:right="22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Санкції за порушення імміграційного законодавства. </w:t>
      </w:r>
      <w:r w:rsidRPr="00126D4A">
        <w:rPr>
          <w:rFonts w:ascii="Times New Roman" w:eastAsia="Times New Roman" w:hAnsi="Times New Roman" w:cs="Times New Roman"/>
          <w:b/>
          <w:bCs/>
          <w:i/>
          <w:iCs/>
          <w:color w:val="000000"/>
          <w:kern w:val="0"/>
          <w:sz w:val="17"/>
          <w:szCs w:val="17"/>
          <w:shd w:val="clear" w:color="auto" w:fill="FFFFFF"/>
          <w:lang w:val="uk-UA" w:eastAsia="uk-UA" w:bidi="uk-UA"/>
        </w:rPr>
        <w:t>Моделі:</w:t>
      </w:r>
    </w:p>
    <w:p w:rsidR="00126D4A" w:rsidRPr="00126D4A" w:rsidRDefault="00126D4A" w:rsidP="00126D4A">
      <w:pPr>
        <w:numPr>
          <w:ilvl w:val="0"/>
          <w:numId w:val="14"/>
        </w:numPr>
        <w:tabs>
          <w:tab w:val="clear" w:pos="709"/>
        </w:tabs>
        <w:suppressAutoHyphens w:val="0"/>
        <w:spacing w:after="0" w:line="216"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Суворо обмежувальна модель.</w:t>
      </w:r>
    </w:p>
    <w:p w:rsidR="00126D4A" w:rsidRPr="00126D4A" w:rsidRDefault="00126D4A" w:rsidP="00126D4A">
      <w:pPr>
        <w:numPr>
          <w:ilvl w:val="0"/>
          <w:numId w:val="14"/>
        </w:numPr>
        <w:tabs>
          <w:tab w:val="clear" w:pos="709"/>
        </w:tabs>
        <w:suppressAutoHyphens w:val="0"/>
        <w:spacing w:after="0" w:line="216" w:lineRule="exact"/>
        <w:ind w:right="56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Помірно обмежувальна модель.</w:t>
      </w:r>
    </w:p>
    <w:p w:rsidR="00126D4A" w:rsidRPr="00126D4A" w:rsidRDefault="00126D4A" w:rsidP="00126D4A">
      <w:pPr>
        <w:numPr>
          <w:ilvl w:val="0"/>
          <w:numId w:val="14"/>
        </w:numPr>
        <w:tabs>
          <w:tab w:val="clear" w:pos="709"/>
        </w:tabs>
        <w:suppressAutoHyphens w:val="0"/>
        <w:spacing w:after="0" w:line="216"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Ліберальна модель.</w:t>
      </w:r>
    </w:p>
    <w:p w:rsidR="00126D4A" w:rsidRPr="00126D4A" w:rsidRDefault="00126D4A" w:rsidP="00126D4A">
      <w:pPr>
        <w:tabs>
          <w:tab w:val="clear" w:pos="709"/>
        </w:tabs>
        <w:suppressAutoHyphens w:val="0"/>
        <w:spacing w:after="0" w:line="216" w:lineRule="exact"/>
        <w:ind w:left="20" w:right="440" w:firstLine="440"/>
        <w:jc w:val="left"/>
        <w:rPr>
          <w:rFonts w:ascii="Times New Roman" w:eastAsia="Times New Roman" w:hAnsi="Times New Roman" w:cs="Times New Roman"/>
          <w:b/>
          <w:bCs/>
          <w:kern w:val="0"/>
          <w:sz w:val="19"/>
          <w:szCs w:val="19"/>
          <w:lang w:val="uk-UA" w:eastAsia="uk-UA" w:bidi="uk-UA"/>
        </w:rPr>
      </w:pPr>
      <w:r w:rsidRPr="00126D4A">
        <w:rPr>
          <w:rFonts w:ascii="Times New Roman" w:eastAsia="Times New Roman" w:hAnsi="Times New Roman" w:cs="Times New Roman"/>
          <w:b/>
          <w:bCs/>
          <w:color w:val="000000"/>
          <w:kern w:val="0"/>
          <w:sz w:val="19"/>
          <w:szCs w:val="19"/>
          <w:lang w:val="uk-UA" w:eastAsia="uk-UA" w:bidi="uk-UA"/>
        </w:rPr>
        <w:t xml:space="preserve">Еміграційний елемент </w:t>
      </w:r>
      <w:r w:rsidRPr="00126D4A">
        <w:rPr>
          <w:rFonts w:ascii="Times New Roman" w:eastAsia="Times New Roman" w:hAnsi="Times New Roman" w:cs="Times New Roman"/>
          <w:b/>
          <w:bCs/>
          <w:i/>
          <w:iCs/>
          <w:color w:val="000000"/>
          <w:kern w:val="0"/>
          <w:sz w:val="17"/>
          <w:szCs w:val="17"/>
          <w:shd w:val="clear" w:color="auto" w:fill="FFFFFF"/>
          <w:lang w:val="uk-UA" w:eastAsia="uk-UA" w:bidi="uk-UA"/>
        </w:rPr>
        <w:t>Мета:</w:t>
      </w:r>
    </w:p>
    <w:p w:rsidR="00126D4A" w:rsidRPr="00126D4A" w:rsidRDefault="00126D4A" w:rsidP="00126D4A">
      <w:pPr>
        <w:tabs>
          <w:tab w:val="clear" w:pos="709"/>
          <w:tab w:val="right" w:pos="2084"/>
          <w:tab w:val="right" w:pos="2929"/>
        </w:tabs>
        <w:suppressAutoHyphens w:val="0"/>
        <w:spacing w:after="0" w:line="216" w:lineRule="exact"/>
        <w:ind w:left="20" w:firstLine="0"/>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Захист внутрішнього ринку праці та соціо-демографічного середовища країни</w:t>
      </w:r>
      <w:r w:rsidRPr="00126D4A">
        <w:rPr>
          <w:rFonts w:ascii="Times New Roman" w:eastAsia="Times New Roman" w:hAnsi="Times New Roman" w:cs="Times New Roman"/>
          <w:color w:val="000000"/>
          <w:kern w:val="0"/>
          <w:sz w:val="17"/>
          <w:szCs w:val="17"/>
          <w:lang w:val="uk-UA" w:eastAsia="uk-UA" w:bidi="uk-UA"/>
        </w:rPr>
        <w:tab/>
        <w:t>походження</w:t>
      </w:r>
      <w:r w:rsidRPr="00126D4A">
        <w:rPr>
          <w:rFonts w:ascii="Times New Roman" w:eastAsia="Times New Roman" w:hAnsi="Times New Roman" w:cs="Times New Roman"/>
          <w:color w:val="000000"/>
          <w:kern w:val="0"/>
          <w:sz w:val="17"/>
          <w:szCs w:val="17"/>
          <w:lang w:val="uk-UA" w:eastAsia="uk-UA" w:bidi="uk-UA"/>
        </w:rPr>
        <w:tab/>
        <w:t>від</w:t>
      </w:r>
    </w:p>
    <w:p w:rsidR="00126D4A" w:rsidRPr="00126D4A" w:rsidRDefault="00126D4A" w:rsidP="00126D4A">
      <w:pPr>
        <w:tabs>
          <w:tab w:val="clear" w:pos="709"/>
        </w:tabs>
        <w:suppressAutoHyphens w:val="0"/>
        <w:spacing w:after="0" w:line="216" w:lineRule="exact"/>
        <w:ind w:left="20" w:firstLine="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дестабілізуючих наслідків відтоку людських ресурсів країни </w:t>
      </w:r>
      <w:r w:rsidRPr="00126D4A">
        <w:rPr>
          <w:rFonts w:ascii="Times New Roman" w:eastAsia="Times New Roman" w:hAnsi="Times New Roman" w:cs="Times New Roman"/>
          <w:b/>
          <w:bCs/>
          <w:i/>
          <w:iCs/>
          <w:color w:val="000000"/>
          <w:kern w:val="0"/>
          <w:sz w:val="17"/>
          <w:szCs w:val="17"/>
          <w:shd w:val="clear" w:color="auto" w:fill="FFFFFF"/>
          <w:lang w:val="uk-UA" w:eastAsia="uk-UA" w:bidi="uk-UA"/>
        </w:rPr>
        <w:t>Інструменти:</w:t>
      </w:r>
    </w:p>
    <w:p w:rsidR="00126D4A" w:rsidRPr="00126D4A" w:rsidRDefault="00126D4A" w:rsidP="00126D4A">
      <w:pPr>
        <w:numPr>
          <w:ilvl w:val="0"/>
          <w:numId w:val="15"/>
        </w:numPr>
        <w:tabs>
          <w:tab w:val="clear" w:pos="709"/>
        </w:tabs>
        <w:suppressAutoHyphens w:val="0"/>
        <w:spacing w:after="0" w:line="216"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Обмеження щодо інституційного статусу суб’єктів відносин у сфері міграції.</w:t>
      </w:r>
    </w:p>
    <w:p w:rsidR="00126D4A" w:rsidRPr="00126D4A" w:rsidRDefault="00126D4A" w:rsidP="00126D4A">
      <w:pPr>
        <w:numPr>
          <w:ilvl w:val="0"/>
          <w:numId w:val="15"/>
        </w:numPr>
        <w:tabs>
          <w:tab w:val="clear" w:pos="709"/>
        </w:tabs>
        <w:suppressAutoHyphens w:val="0"/>
        <w:spacing w:after="0" w:line="216"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Обмеження просторово-часового характеру.</w:t>
      </w:r>
    </w:p>
    <w:p w:rsidR="00126D4A" w:rsidRPr="00126D4A" w:rsidRDefault="00126D4A" w:rsidP="00126D4A">
      <w:pPr>
        <w:numPr>
          <w:ilvl w:val="0"/>
          <w:numId w:val="15"/>
        </w:numPr>
        <w:tabs>
          <w:tab w:val="clear" w:pos="709"/>
        </w:tabs>
        <w:suppressAutoHyphens w:val="0"/>
        <w:spacing w:after="0" w:line="216"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Стимули інституційного характеру для сприяння еміграції та повернення фінансового капіталу мігрантів у країну.</w:t>
      </w:r>
    </w:p>
    <w:p w:rsidR="00126D4A" w:rsidRPr="00126D4A" w:rsidRDefault="00126D4A" w:rsidP="00126D4A">
      <w:pPr>
        <w:tabs>
          <w:tab w:val="clear" w:pos="709"/>
        </w:tabs>
        <w:suppressAutoHyphens w:val="0"/>
        <w:spacing w:after="0" w:line="216" w:lineRule="exact"/>
        <w:ind w:left="20" w:firstLine="0"/>
        <w:rPr>
          <w:rFonts w:ascii="Times New Roman" w:eastAsia="Times New Roman" w:hAnsi="Times New Roman" w:cs="Times New Roman"/>
          <w:b/>
          <w:bCs/>
          <w:i/>
          <w:iCs/>
          <w:kern w:val="0"/>
          <w:sz w:val="17"/>
          <w:szCs w:val="17"/>
          <w:lang w:val="uk-UA" w:eastAsia="uk-UA" w:bidi="uk-UA"/>
        </w:rPr>
      </w:pPr>
      <w:r w:rsidRPr="00126D4A">
        <w:rPr>
          <w:rFonts w:ascii="Times New Roman" w:eastAsia="Times New Roman" w:hAnsi="Times New Roman" w:cs="Times New Roman"/>
          <w:b/>
          <w:bCs/>
          <w:i/>
          <w:iCs/>
          <w:color w:val="000000"/>
          <w:kern w:val="0"/>
          <w:sz w:val="17"/>
          <w:szCs w:val="17"/>
          <w:lang w:val="uk-UA" w:eastAsia="uk-UA" w:bidi="uk-UA"/>
        </w:rPr>
        <w:t>Моделі:</w:t>
      </w:r>
    </w:p>
    <w:p w:rsidR="00126D4A" w:rsidRPr="00126D4A" w:rsidRDefault="00126D4A" w:rsidP="00126D4A">
      <w:pPr>
        <w:numPr>
          <w:ilvl w:val="0"/>
          <w:numId w:val="16"/>
        </w:numPr>
        <w:tabs>
          <w:tab w:val="clear" w:pos="709"/>
          <w:tab w:val="right" w:pos="2929"/>
        </w:tabs>
        <w:suppressAutoHyphens w:val="0"/>
        <w:spacing w:after="0" w:line="197"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Модель</w:t>
      </w:r>
      <w:r w:rsidRPr="00126D4A">
        <w:rPr>
          <w:rFonts w:ascii="Times New Roman" w:eastAsia="Times New Roman" w:hAnsi="Times New Roman" w:cs="Times New Roman"/>
          <w:color w:val="000000"/>
          <w:kern w:val="0"/>
          <w:sz w:val="17"/>
          <w:szCs w:val="17"/>
          <w:lang w:val="uk-UA" w:eastAsia="uk-UA" w:bidi="uk-UA"/>
        </w:rPr>
        <w:tab/>
        <w:t>міграційного протекціонізму.</w:t>
      </w:r>
    </w:p>
    <w:p w:rsidR="00126D4A" w:rsidRPr="00126D4A" w:rsidRDefault="00126D4A" w:rsidP="00126D4A">
      <w:pPr>
        <w:numPr>
          <w:ilvl w:val="0"/>
          <w:numId w:val="16"/>
        </w:numPr>
        <w:tabs>
          <w:tab w:val="clear" w:pos="709"/>
        </w:tabs>
        <w:suppressAutoHyphens w:val="0"/>
        <w:spacing w:after="0" w:line="197"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Модель міграційної експансії.</w:t>
      </w:r>
    </w:p>
    <w:p w:rsidR="00126D4A" w:rsidRPr="00126D4A" w:rsidRDefault="00126D4A" w:rsidP="00126D4A">
      <w:pPr>
        <w:numPr>
          <w:ilvl w:val="0"/>
          <w:numId w:val="16"/>
        </w:numPr>
        <w:tabs>
          <w:tab w:val="clear" w:pos="709"/>
        </w:tabs>
        <w:suppressAutoHyphens w:val="0"/>
        <w:spacing w:after="0" w:line="197"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Модель соціально-орієнтована.</w:t>
      </w:r>
    </w:p>
    <w:p w:rsidR="00126D4A" w:rsidRPr="00126D4A" w:rsidRDefault="00126D4A" w:rsidP="00126D4A">
      <w:pPr>
        <w:numPr>
          <w:ilvl w:val="0"/>
          <w:numId w:val="16"/>
        </w:numPr>
        <w:tabs>
          <w:tab w:val="clear" w:pos="709"/>
        </w:tabs>
        <w:suppressAutoHyphens w:val="0"/>
        <w:spacing w:after="0" w:line="197"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Дуальна модель міграційного протекціонізму.</w:t>
      </w:r>
    </w:p>
    <w:p w:rsidR="00126D4A" w:rsidRPr="00126D4A" w:rsidRDefault="00126D4A" w:rsidP="00126D4A">
      <w:pPr>
        <w:numPr>
          <w:ilvl w:val="0"/>
          <w:numId w:val="16"/>
        </w:numPr>
        <w:tabs>
          <w:tab w:val="clear" w:pos="709"/>
        </w:tabs>
        <w:suppressAutoHyphens w:val="0"/>
        <w:spacing w:after="0" w:line="221"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Дуальна модель взаємної міграційної підтримки.</w:t>
      </w:r>
    </w:p>
    <w:p w:rsidR="00126D4A" w:rsidRPr="00126D4A" w:rsidRDefault="00126D4A" w:rsidP="00126D4A">
      <w:pPr>
        <w:tabs>
          <w:tab w:val="clear" w:pos="709"/>
        </w:tabs>
        <w:suppressAutoHyphens w:val="0"/>
        <w:spacing w:after="0" w:line="226" w:lineRule="exact"/>
        <w:ind w:left="20" w:right="280" w:firstLine="260"/>
        <w:jc w:val="left"/>
        <w:rPr>
          <w:rFonts w:ascii="Times New Roman" w:eastAsia="Times New Roman" w:hAnsi="Times New Roman" w:cs="Times New Roman"/>
          <w:b/>
          <w:bCs/>
          <w:kern w:val="0"/>
          <w:sz w:val="19"/>
          <w:szCs w:val="19"/>
          <w:lang w:val="uk-UA" w:eastAsia="uk-UA" w:bidi="uk-UA"/>
        </w:rPr>
      </w:pPr>
      <w:r w:rsidRPr="00126D4A">
        <w:rPr>
          <w:rFonts w:ascii="Times New Roman" w:eastAsia="Times New Roman" w:hAnsi="Times New Roman" w:cs="Times New Roman"/>
          <w:b/>
          <w:bCs/>
          <w:color w:val="000000"/>
          <w:kern w:val="0"/>
          <w:sz w:val="19"/>
          <w:szCs w:val="19"/>
          <w:lang w:val="uk-UA" w:eastAsia="uk-UA" w:bidi="uk-UA"/>
        </w:rPr>
        <w:t xml:space="preserve">Інтеграційний елемент </w:t>
      </w:r>
      <w:r w:rsidRPr="00126D4A">
        <w:rPr>
          <w:rFonts w:ascii="Times New Roman" w:eastAsia="Times New Roman" w:hAnsi="Times New Roman" w:cs="Times New Roman"/>
          <w:b/>
          <w:bCs/>
          <w:i/>
          <w:iCs/>
          <w:color w:val="000000"/>
          <w:kern w:val="0"/>
          <w:sz w:val="17"/>
          <w:szCs w:val="17"/>
          <w:shd w:val="clear" w:color="auto" w:fill="FFFFFF"/>
          <w:lang w:val="uk-UA" w:eastAsia="uk-UA" w:bidi="uk-UA"/>
        </w:rPr>
        <w:t>Мета:</w:t>
      </w:r>
    </w:p>
    <w:p w:rsidR="00126D4A" w:rsidRPr="00126D4A" w:rsidRDefault="00126D4A" w:rsidP="00126D4A">
      <w:pPr>
        <w:tabs>
          <w:tab w:val="clear" w:pos="709"/>
          <w:tab w:val="right" w:pos="2574"/>
        </w:tabs>
        <w:suppressAutoHyphens w:val="0"/>
        <w:spacing w:after="0" w:line="197" w:lineRule="exact"/>
        <w:ind w:left="20" w:firstLine="0"/>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Спрощення процесу інтеграції мігрантів у середовищі країни призначення для зниження їх навантаження на країну призначення та нівелювання негативних</w:t>
      </w:r>
      <w:r w:rsidRPr="00126D4A">
        <w:rPr>
          <w:rFonts w:ascii="Times New Roman" w:eastAsia="Times New Roman" w:hAnsi="Times New Roman" w:cs="Times New Roman"/>
          <w:color w:val="000000"/>
          <w:kern w:val="0"/>
          <w:sz w:val="17"/>
          <w:szCs w:val="17"/>
          <w:lang w:val="uk-UA" w:eastAsia="uk-UA" w:bidi="uk-UA"/>
        </w:rPr>
        <w:tab/>
        <w:t>особистісних</w:t>
      </w:r>
    </w:p>
    <w:p w:rsidR="00126D4A" w:rsidRPr="00126D4A" w:rsidRDefault="00126D4A" w:rsidP="00126D4A">
      <w:pPr>
        <w:tabs>
          <w:tab w:val="clear" w:pos="709"/>
        </w:tabs>
        <w:suppressAutoHyphens w:val="0"/>
        <w:spacing w:after="0" w:line="197" w:lineRule="exact"/>
        <w:ind w:left="20" w:right="1240" w:firstLine="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наслідків міграції </w:t>
      </w:r>
      <w:r w:rsidRPr="00126D4A">
        <w:rPr>
          <w:rFonts w:ascii="Times New Roman" w:eastAsia="Times New Roman" w:hAnsi="Times New Roman" w:cs="Times New Roman"/>
          <w:b/>
          <w:bCs/>
          <w:i/>
          <w:iCs/>
          <w:color w:val="000000"/>
          <w:kern w:val="0"/>
          <w:sz w:val="17"/>
          <w:szCs w:val="17"/>
          <w:shd w:val="clear" w:color="auto" w:fill="FFFFFF"/>
          <w:lang w:val="uk-UA" w:eastAsia="uk-UA" w:bidi="uk-UA"/>
        </w:rPr>
        <w:t>Інструменти:</w:t>
      </w:r>
    </w:p>
    <w:p w:rsidR="00126D4A" w:rsidRPr="00126D4A" w:rsidRDefault="00126D4A" w:rsidP="00126D4A">
      <w:pPr>
        <w:numPr>
          <w:ilvl w:val="0"/>
          <w:numId w:val="17"/>
        </w:numPr>
        <w:tabs>
          <w:tab w:val="clear" w:pos="709"/>
        </w:tabs>
        <w:suppressAutoHyphens w:val="0"/>
        <w:spacing w:after="0" w:line="216" w:lineRule="exact"/>
        <w:ind w:right="20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Програми матеріальної компенсації (передбачають грошові виплати мігрантам за попереднє припинення їх діяльності).</w:t>
      </w:r>
    </w:p>
    <w:p w:rsidR="00126D4A" w:rsidRPr="00126D4A" w:rsidRDefault="00126D4A" w:rsidP="00126D4A">
      <w:pPr>
        <w:numPr>
          <w:ilvl w:val="0"/>
          <w:numId w:val="17"/>
        </w:numPr>
        <w:tabs>
          <w:tab w:val="clear" w:pos="709"/>
        </w:tabs>
        <w:suppressAutoHyphens w:val="0"/>
        <w:spacing w:after="0" w:line="216" w:lineRule="exact"/>
        <w:ind w:right="20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Програми професійної підготовки в цілях полегшення мігрантам міграції та їх працевлаштування.</w:t>
      </w:r>
    </w:p>
    <w:p w:rsidR="00126D4A" w:rsidRPr="00126D4A" w:rsidRDefault="00126D4A" w:rsidP="00126D4A">
      <w:pPr>
        <w:numPr>
          <w:ilvl w:val="0"/>
          <w:numId w:val="17"/>
        </w:numPr>
        <w:tabs>
          <w:tab w:val="clear" w:pos="709"/>
        </w:tabs>
        <w:suppressAutoHyphens w:val="0"/>
        <w:spacing w:after="0" w:line="216" w:lineRule="exact"/>
        <w:ind w:right="500"/>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Програми економічної допомоги регіонам масової еміграції та імміграції.</w:t>
      </w:r>
    </w:p>
    <w:p w:rsidR="00126D4A" w:rsidRPr="00126D4A" w:rsidRDefault="00126D4A" w:rsidP="00126D4A">
      <w:pPr>
        <w:tabs>
          <w:tab w:val="clear" w:pos="709"/>
        </w:tabs>
        <w:suppressAutoHyphens w:val="0"/>
        <w:spacing w:after="0" w:line="216" w:lineRule="exact"/>
        <w:ind w:left="20" w:firstLine="0"/>
        <w:rPr>
          <w:rFonts w:ascii="Times New Roman" w:eastAsia="Times New Roman" w:hAnsi="Times New Roman" w:cs="Times New Roman"/>
          <w:b/>
          <w:bCs/>
          <w:i/>
          <w:iCs/>
          <w:kern w:val="0"/>
          <w:sz w:val="17"/>
          <w:szCs w:val="17"/>
          <w:lang w:val="uk-UA" w:eastAsia="uk-UA" w:bidi="uk-UA"/>
        </w:rPr>
      </w:pPr>
      <w:r w:rsidRPr="00126D4A">
        <w:rPr>
          <w:rFonts w:ascii="Times New Roman" w:eastAsia="Times New Roman" w:hAnsi="Times New Roman" w:cs="Times New Roman"/>
          <w:b/>
          <w:bCs/>
          <w:i/>
          <w:iCs/>
          <w:color w:val="000000"/>
          <w:kern w:val="0"/>
          <w:sz w:val="17"/>
          <w:szCs w:val="17"/>
          <w:lang w:val="uk-UA" w:eastAsia="uk-UA" w:bidi="uk-UA"/>
        </w:rPr>
        <w:t>Моделі:</w:t>
      </w:r>
    </w:p>
    <w:p w:rsidR="00126D4A" w:rsidRPr="00126D4A" w:rsidRDefault="00126D4A" w:rsidP="00126D4A">
      <w:pPr>
        <w:numPr>
          <w:ilvl w:val="0"/>
          <w:numId w:val="18"/>
        </w:numPr>
        <w:tabs>
          <w:tab w:val="clear" w:pos="709"/>
        </w:tabs>
        <w:suppressAutoHyphens w:val="0"/>
        <w:spacing w:after="0" w:line="216"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Модель інтеграції емігрантів.</w:t>
      </w:r>
    </w:p>
    <w:p w:rsidR="00126D4A" w:rsidRPr="00126D4A" w:rsidRDefault="00126D4A" w:rsidP="00126D4A">
      <w:pPr>
        <w:numPr>
          <w:ilvl w:val="0"/>
          <w:numId w:val="18"/>
        </w:numPr>
        <w:tabs>
          <w:tab w:val="clear" w:pos="709"/>
        </w:tabs>
        <w:suppressAutoHyphens w:val="0"/>
        <w:spacing w:after="0" w:line="216" w:lineRule="exact"/>
        <w:jc w:val="left"/>
        <w:rPr>
          <w:rFonts w:ascii="Times New Roman" w:eastAsia="Times New Roman" w:hAnsi="Times New Roman" w:cs="Times New Roman"/>
          <w:kern w:val="0"/>
          <w:sz w:val="17"/>
          <w:szCs w:val="17"/>
          <w:lang w:val="uk-UA" w:eastAsia="uk-UA" w:bidi="uk-UA"/>
        </w:rPr>
      </w:pPr>
      <w:r w:rsidRPr="00126D4A">
        <w:rPr>
          <w:rFonts w:ascii="Times New Roman" w:eastAsia="Times New Roman" w:hAnsi="Times New Roman" w:cs="Times New Roman"/>
          <w:color w:val="000000"/>
          <w:kern w:val="0"/>
          <w:sz w:val="17"/>
          <w:szCs w:val="17"/>
          <w:lang w:val="uk-UA" w:eastAsia="uk-UA" w:bidi="uk-UA"/>
        </w:rPr>
        <w:t xml:space="preserve"> Модель інтеграції іммігрантів.</w:t>
      </w:r>
    </w:p>
    <w:p w:rsidR="00126D4A" w:rsidRPr="00126D4A" w:rsidRDefault="00126D4A" w:rsidP="00126D4A">
      <w:pPr>
        <w:tabs>
          <w:tab w:val="clear" w:pos="709"/>
        </w:tabs>
        <w:suppressAutoHyphens w:val="0"/>
        <w:spacing w:after="0" w:line="240" w:lineRule="exact"/>
        <w:ind w:left="220" w:firstLine="0"/>
        <w:jc w:val="left"/>
        <w:rPr>
          <w:rFonts w:ascii="Times New Roman" w:eastAsia="Times New Roman" w:hAnsi="Times New Roman" w:cs="Times New Roman"/>
          <w:b/>
          <w:bCs/>
          <w:kern w:val="0"/>
          <w:sz w:val="19"/>
          <w:szCs w:val="19"/>
          <w:lang w:val="uk-UA" w:eastAsia="uk-UA" w:bidi="uk-UA"/>
        </w:rPr>
      </w:pPr>
      <w:r w:rsidRPr="00126D4A">
        <w:rPr>
          <w:rFonts w:ascii="Times New Roman" w:eastAsia="Times New Roman" w:hAnsi="Times New Roman" w:cs="Times New Roman"/>
          <w:b/>
          <w:bCs/>
          <w:color w:val="000000"/>
          <w:kern w:val="0"/>
          <w:sz w:val="19"/>
          <w:szCs w:val="19"/>
          <w:lang w:val="uk-UA" w:eastAsia="uk-UA" w:bidi="uk-UA"/>
        </w:rPr>
        <w:t>Інші політики</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політика зайнятості;</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освітня;</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екологічна;</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безпекова;</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інфраструктурна;</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pPr>
      <w:r w:rsidRPr="00126D4A">
        <w:rPr>
          <w:rFonts w:ascii="Courier New" w:hAnsi="Courier New"/>
          <w:color w:val="000000"/>
          <w:kern w:val="0"/>
          <w:sz w:val="24"/>
          <w:szCs w:val="24"/>
          <w:lang w:val="uk-UA" w:eastAsia="uk-UA" w:bidi="uk-UA"/>
        </w:rPr>
        <w:t xml:space="preserve"> соціальна;</w:t>
      </w:r>
    </w:p>
    <w:p w:rsidR="00126D4A" w:rsidRPr="00126D4A" w:rsidRDefault="00126D4A" w:rsidP="00126D4A">
      <w:pPr>
        <w:numPr>
          <w:ilvl w:val="0"/>
          <w:numId w:val="7"/>
        </w:numPr>
        <w:tabs>
          <w:tab w:val="clear" w:pos="709"/>
        </w:tabs>
        <w:suppressAutoHyphens w:val="0"/>
        <w:spacing w:after="0" w:line="240" w:lineRule="exact"/>
        <w:jc w:val="left"/>
        <w:rPr>
          <w:rFonts w:ascii="Courier New" w:hAnsi="Courier New"/>
          <w:color w:val="000000"/>
          <w:kern w:val="0"/>
          <w:sz w:val="24"/>
          <w:szCs w:val="24"/>
          <w:lang w:val="uk-UA" w:eastAsia="uk-UA" w:bidi="uk-UA"/>
        </w:rPr>
        <w:sectPr w:rsidR="00126D4A" w:rsidRPr="00126D4A">
          <w:type w:val="continuous"/>
          <w:pgSz w:w="16838" w:h="11909" w:orient="landscape"/>
          <w:pgMar w:top="1225" w:right="1591" w:bottom="1091" w:left="1293" w:header="0" w:footer="3" w:gutter="0"/>
          <w:cols w:num="5" w:space="720" w:equalWidth="0">
            <w:col w:w="1805" w:space="1810"/>
            <w:col w:w="2573" w:space="158"/>
            <w:col w:w="2933" w:space="158"/>
            <w:col w:w="2573" w:space="317"/>
            <w:col w:w="1627"/>
          </w:cols>
          <w:noEndnote/>
          <w:docGrid w:linePitch="360"/>
        </w:sectPr>
      </w:pPr>
      <w:r w:rsidRPr="00126D4A">
        <w:rPr>
          <w:rFonts w:ascii="Courier New" w:hAnsi="Courier New"/>
          <w:color w:val="000000"/>
          <w:kern w:val="0"/>
          <w:sz w:val="24"/>
          <w:szCs w:val="24"/>
          <w:lang w:val="uk-UA" w:eastAsia="uk-UA" w:bidi="uk-UA"/>
        </w:rPr>
        <w:t xml:space="preserve"> інформаційна</w:t>
      </w:r>
    </w:p>
    <w:p w:rsidR="00126D4A" w:rsidRPr="00126D4A" w:rsidRDefault="00126D4A" w:rsidP="00126D4A">
      <w:pPr>
        <w:tabs>
          <w:tab w:val="clear" w:pos="709"/>
        </w:tabs>
        <w:suppressAutoHyphens w:val="0"/>
        <w:spacing w:after="0" w:line="234" w:lineRule="exact"/>
        <w:ind w:firstLine="0"/>
        <w:jc w:val="left"/>
        <w:rPr>
          <w:rFonts w:ascii="Courier New" w:hAnsi="Courier New"/>
          <w:color w:val="000000"/>
          <w:kern w:val="0"/>
          <w:sz w:val="19"/>
          <w:szCs w:val="19"/>
          <w:lang w:val="uk-UA" w:eastAsia="uk-UA" w:bidi="uk-UA"/>
        </w:rPr>
      </w:pPr>
    </w:p>
    <w:p w:rsidR="00126D4A" w:rsidRPr="00126D4A" w:rsidRDefault="00126D4A" w:rsidP="00126D4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126D4A" w:rsidRPr="00126D4A">
          <w:type w:val="continuous"/>
          <w:pgSz w:w="16838" w:h="11909" w:orient="landscape"/>
          <w:pgMar w:top="0" w:right="0" w:bottom="0" w:left="0" w:header="0" w:footer="3" w:gutter="0"/>
          <w:cols w:space="720"/>
          <w:noEndnote/>
          <w:docGrid w:linePitch="360"/>
        </w:sectPr>
      </w:pPr>
    </w:p>
    <w:p w:rsidR="00126D4A" w:rsidRPr="00126D4A" w:rsidRDefault="00126D4A" w:rsidP="00126D4A">
      <w:pPr>
        <w:tabs>
          <w:tab w:val="clear" w:pos="709"/>
        </w:tabs>
        <w:suppressAutoHyphens w:val="0"/>
        <w:spacing w:after="0" w:line="260" w:lineRule="exact"/>
        <w:ind w:firstLine="0"/>
        <w:jc w:val="left"/>
        <w:rPr>
          <w:rFonts w:ascii="Times New Roman" w:eastAsia="Times New Roman" w:hAnsi="Times New Roman" w:cs="Times New Roman"/>
          <w:kern w:val="0"/>
          <w:sz w:val="26"/>
          <w:szCs w:val="26"/>
          <w:lang w:val="uk-UA" w:eastAsia="uk-UA" w:bidi="uk-UA"/>
        </w:rPr>
        <w:sectPr w:rsidR="00126D4A" w:rsidRPr="00126D4A">
          <w:type w:val="continuous"/>
          <w:pgSz w:w="16838" w:h="11909" w:orient="landscape"/>
          <w:pgMar w:top="1240" w:right="3434" w:bottom="1106" w:left="3319" w:header="0" w:footer="3" w:gutter="0"/>
          <w:cols w:space="720"/>
          <w:noEndnote/>
          <w:docGrid w:linePitch="360"/>
        </w:sectPr>
      </w:pPr>
      <w:r w:rsidRPr="00126D4A">
        <w:rPr>
          <w:rFonts w:ascii="Times New Roman" w:eastAsia="Times New Roman" w:hAnsi="Times New Roman" w:cs="Times New Roman"/>
          <w:color w:val="000000"/>
          <w:kern w:val="0"/>
          <w:sz w:val="26"/>
          <w:szCs w:val="26"/>
          <w:lang w:val="uk-UA" w:eastAsia="uk-UA" w:bidi="uk-UA"/>
        </w:rPr>
        <w:t>Рис. 6. Інституційна модель регіонального регулювання міграції людських ресурсів</w:t>
      </w:r>
    </w:p>
    <w:p w:rsidR="00126D4A" w:rsidRPr="00126D4A" w:rsidRDefault="00126D4A" w:rsidP="00126D4A">
      <w:pPr>
        <w:tabs>
          <w:tab w:val="clear" w:pos="709"/>
        </w:tabs>
        <w:suppressAutoHyphens w:val="0"/>
        <w:spacing w:after="68" w:line="26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ВИСНОВКИ</w:t>
      </w: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 дисертації виявлені закономірності процесів міжнародної міграції людських ресурсів в умовах геоекономічних трансформацій, теоретично обґрунтовано та розроблено концептуальні засади формування системи регулювання міграційних процесів у регіональних інтеграційних об’єднаннях, зокрема через формалізацію моделі та механізму формування і реалізації регіональної міграційної політики. Це досягнуто на основі удосконалення теоретико-методологічних положень вивчення міжнародної міграції, обґрунтування системи детермінантів міграційних мотивів, окреслення соціально-економічних наслідків міжнародної міграції людських ресурсів у країнах міграційної пари та оцінки міграційної привабливості країни. Проведене дослідження дозволило сформулювати такі висновки і пропозиції:</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Складність та багатовимірність міжнародної міграції як форми міжнародних економічних відносин у сучасних умовах глобальної економіки вимагає перегляду наукових підходів до її дослідження та розуміння. Вивчення положень існуючих міграційних теорій визначило доцільним використання теорії соціального капіталу (в інтерпретації Д.С. </w:t>
      </w:r>
      <w:r w:rsidRPr="00126D4A">
        <w:rPr>
          <w:rFonts w:ascii="Times New Roman" w:eastAsia="Times New Roman" w:hAnsi="Times New Roman" w:cs="Times New Roman"/>
          <w:color w:val="000000"/>
          <w:kern w:val="0"/>
          <w:sz w:val="26"/>
          <w:szCs w:val="26"/>
          <w:lang w:val="uk-UA" w:eastAsia="ru-RU" w:bidi="ru-RU"/>
        </w:rPr>
        <w:t xml:space="preserve">Массея) </w:t>
      </w:r>
      <w:r w:rsidRPr="00126D4A">
        <w:rPr>
          <w:rFonts w:ascii="Times New Roman" w:eastAsia="Times New Roman" w:hAnsi="Times New Roman" w:cs="Times New Roman"/>
          <w:color w:val="000000"/>
          <w:kern w:val="0"/>
          <w:sz w:val="26"/>
          <w:szCs w:val="26"/>
          <w:lang w:val="uk-UA" w:eastAsia="uk-UA" w:bidi="uk-UA"/>
        </w:rPr>
        <w:t>як вихідної теорії дослідження, оскільки вона концептуалізує перебіг міграційних процесів на мікро-, макро- та глобальному рівнях, а також визначає ключовим аспектом дію інституційного середовища (інститутів та суб’єктів регулювання міграції). Вивчення логіки даної теорії обумовило обґрунтування поняття «міграційна пара». Виходячи з авторського трактування даного поняття, уточнено існуючі визначення понять «міграційний потік», «міграційний коридор», «міграційний мотив» та «міграційна привабливість». Крім того, сформульовано підхід до застосування принципів дослідження процесів міжнародної міграції (темпоральності (під час вивчення тривалості та стійкості міграційних потоків), просторовості (під час врахування просторового взаємного розміщення країн міграційної пари та відносно інших країн і регіонів світу), комунікації (для встановлення наявності сталих комунікативних зв’язків міграційних мереж з потенц</w:t>
      </w:r>
      <w:r w:rsidRPr="00126D4A">
        <w:rPr>
          <w:rFonts w:ascii="Times New Roman" w:eastAsia="Times New Roman" w:hAnsi="Times New Roman" w:cs="Times New Roman"/>
          <w:color w:val="000000"/>
          <w:kern w:val="0"/>
          <w:sz w:val="26"/>
          <w:szCs w:val="26"/>
          <w:u w:val="single"/>
          <w:shd w:val="clear" w:color="auto" w:fill="FFFFFF"/>
          <w:lang w:val="uk-UA" w:eastAsia="uk-UA" w:bidi="uk-UA"/>
        </w:rPr>
        <w:t>ій</w:t>
      </w:r>
      <w:r w:rsidRPr="00126D4A">
        <w:rPr>
          <w:rFonts w:ascii="Times New Roman" w:eastAsia="Times New Roman" w:hAnsi="Times New Roman" w:cs="Times New Roman"/>
          <w:color w:val="000000"/>
          <w:kern w:val="0"/>
          <w:sz w:val="26"/>
          <w:szCs w:val="26"/>
          <w:lang w:val="uk-UA" w:eastAsia="uk-UA" w:bidi="uk-UA"/>
        </w:rPr>
        <w:t>ними мігрантами та комунікацій з формальними та неформальними інститутами), мобільності (для дослідження формування фактичних міграційних потоків та формування міграційних мотивів)), що дозволяє формувати методичний інструментарій дослідження з урахуванням масштабності та багатоаспектності міграційних процесів.</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Зростання важливості людських ресурсів для побудови конкурентоздатної економіки, адаптивної до викликів майбутнього, визначило необхідність дослідження міжнародної міграції людських ресурсів як механізму їх транскордонного перерозподілу, що дозволяє розвинути ідентифікацію причинно-наслідкових зв’язків між міжнародною міграцією та формуванням людських ресурсів країн. На основі цього та враховуючи доцільність вибору інституційного підходу до розуміння процесів міжнародної міграції враховано багаторівневість процесів міжнародної міграції, що дозволило вирішити виявлену в ході дослідження проблему безсистемності її класифікації. В результаті систематизовано та уточнено класифікацію міжнародної міграції за такими групами ознак: 1) за просторово-часовими параметрами; 2) за інституційними параметрами; 3) за параметрами людських ресурсів. Отриманий науковий підхід до розуміння видів міжнародної міграції людських ресурсів дозволяє врахувати існуюче багаторівневе інститу</w:t>
      </w:r>
      <w:r w:rsidRPr="00126D4A">
        <w:rPr>
          <w:rFonts w:ascii="Times New Roman" w:eastAsia="Times New Roman" w:hAnsi="Times New Roman" w:cs="Times New Roman"/>
          <w:color w:val="000000"/>
          <w:kern w:val="0"/>
          <w:sz w:val="26"/>
          <w:szCs w:val="26"/>
          <w:u w:val="single"/>
          <w:shd w:val="clear" w:color="auto" w:fill="FFFFFF"/>
          <w:lang w:val="uk-UA" w:eastAsia="uk-UA" w:bidi="uk-UA"/>
        </w:rPr>
        <w:t>цій</w:t>
      </w:r>
      <w:r w:rsidRPr="00126D4A">
        <w:rPr>
          <w:rFonts w:ascii="Times New Roman" w:eastAsia="Times New Roman" w:hAnsi="Times New Roman" w:cs="Times New Roman"/>
          <w:color w:val="000000"/>
          <w:kern w:val="0"/>
          <w:sz w:val="26"/>
          <w:szCs w:val="26"/>
          <w:lang w:val="uk-UA" w:eastAsia="uk-UA" w:bidi="uk-UA"/>
        </w:rPr>
        <w:t xml:space="preserve">не середовище, різноманітність людських ресурсів та міграційних мотивів, а </w:t>
      </w:r>
      <w:r w:rsidRPr="00126D4A">
        <w:rPr>
          <w:rFonts w:ascii="Times New Roman" w:eastAsia="Times New Roman" w:hAnsi="Times New Roman" w:cs="Times New Roman"/>
          <w:color w:val="000000"/>
          <w:kern w:val="0"/>
          <w:sz w:val="26"/>
          <w:szCs w:val="26"/>
          <w:lang w:val="uk-UA" w:eastAsia="ru-RU" w:bidi="ru-RU"/>
        </w:rPr>
        <w:t xml:space="preserve">також просторовий </w:t>
      </w:r>
      <w:r w:rsidRPr="00126D4A">
        <w:rPr>
          <w:rFonts w:ascii="Times New Roman" w:eastAsia="Times New Roman" w:hAnsi="Times New Roman" w:cs="Times New Roman"/>
          <w:color w:val="000000"/>
          <w:kern w:val="0"/>
          <w:sz w:val="26"/>
          <w:szCs w:val="26"/>
          <w:lang w:val="uk-UA" w:eastAsia="uk-UA" w:bidi="uk-UA"/>
        </w:rPr>
        <w:t xml:space="preserve">вимір міграційних процесів і </w:t>
      </w:r>
      <w:r w:rsidRPr="00126D4A">
        <w:rPr>
          <w:rFonts w:ascii="Times New Roman" w:eastAsia="Times New Roman" w:hAnsi="Times New Roman" w:cs="Times New Roman"/>
          <w:color w:val="000000"/>
          <w:kern w:val="0"/>
          <w:sz w:val="26"/>
          <w:szCs w:val="26"/>
          <w:lang w:val="uk-UA" w:eastAsia="ru-RU" w:bidi="ru-RU"/>
        </w:rPr>
        <w:t xml:space="preserve">в </w:t>
      </w:r>
      <w:r w:rsidRPr="00126D4A">
        <w:rPr>
          <w:rFonts w:ascii="Times New Roman" w:eastAsia="Times New Roman" w:hAnsi="Times New Roman" w:cs="Times New Roman"/>
          <w:color w:val="000000"/>
          <w:kern w:val="0"/>
          <w:sz w:val="26"/>
          <w:szCs w:val="26"/>
          <w:lang w:val="uk-UA" w:eastAsia="uk-UA" w:bidi="uk-UA"/>
        </w:rPr>
        <w:t xml:space="preserve">результаті </w:t>
      </w:r>
      <w:r w:rsidRPr="00126D4A">
        <w:rPr>
          <w:rFonts w:ascii="Times New Roman" w:eastAsia="Times New Roman" w:hAnsi="Times New Roman" w:cs="Times New Roman"/>
          <w:color w:val="000000"/>
          <w:kern w:val="0"/>
          <w:sz w:val="26"/>
          <w:szCs w:val="26"/>
          <w:lang w:val="uk-UA" w:eastAsia="ru-RU" w:bidi="ru-RU"/>
        </w:rPr>
        <w:t xml:space="preserve">конкретизувати </w:t>
      </w:r>
      <w:r w:rsidRPr="00126D4A">
        <w:rPr>
          <w:rFonts w:ascii="Times New Roman" w:eastAsia="Times New Roman" w:hAnsi="Times New Roman" w:cs="Times New Roman"/>
          <w:color w:val="000000"/>
          <w:kern w:val="0"/>
          <w:sz w:val="26"/>
          <w:szCs w:val="26"/>
          <w:lang w:val="uk-UA" w:eastAsia="uk-UA" w:bidi="uk-UA"/>
        </w:rPr>
        <w:t xml:space="preserve">міграційні </w:t>
      </w:r>
      <w:r w:rsidRPr="00126D4A">
        <w:rPr>
          <w:rFonts w:ascii="Times New Roman" w:eastAsia="Times New Roman" w:hAnsi="Times New Roman" w:cs="Times New Roman"/>
          <w:color w:val="000000"/>
          <w:kern w:val="0"/>
          <w:sz w:val="26"/>
          <w:szCs w:val="26"/>
          <w:lang w:val="uk-UA" w:eastAsia="ru-RU" w:bidi="ru-RU"/>
        </w:rPr>
        <w:t xml:space="preserve">потоки </w:t>
      </w:r>
      <w:r w:rsidRPr="00126D4A">
        <w:rPr>
          <w:rFonts w:ascii="Times New Roman" w:eastAsia="Times New Roman" w:hAnsi="Times New Roman" w:cs="Times New Roman"/>
          <w:color w:val="000000"/>
          <w:kern w:val="0"/>
          <w:sz w:val="26"/>
          <w:szCs w:val="26"/>
          <w:lang w:val="uk-UA" w:eastAsia="uk-UA" w:bidi="uk-UA"/>
        </w:rPr>
        <w:t>між країнами з метою регулювання міжнародної міграції.</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Геоекономічні трансформації та зміщення центрів економічного розвитку впливають на рух людських ресурсів та віддачу від їх використання у часі та просторі, а обсяги та характер такого використання залежать від особливостей місця походження та призначення мігрантів. Зокрема, до геоекономічних трансформацій зараховано: 1) регіоналізацію та глокалізацію геоекономічного простору, які обумовлюють поширення міграційних потоків в межах регіонів; 2) посилення геоекономічних ризиків та ролі інституційних суб’єктів у їх мінімізації, що обумовлює посилення регулювання міграційних процесів на наднаціональному рівні;</w:t>
      </w:r>
    </w:p>
    <w:p w:rsidR="00126D4A" w:rsidRPr="00126D4A" w:rsidRDefault="00126D4A" w:rsidP="00126D4A">
      <w:pPr>
        <w:numPr>
          <w:ilvl w:val="0"/>
          <w:numId w:val="11"/>
        </w:numPr>
        <w:tabs>
          <w:tab w:val="clear" w:pos="709"/>
          <w:tab w:val="left" w:pos="381"/>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трансформація ТНК у наднаціональні центри економічного розвитку на основі концентрації ресурсів є передумовою руху та використання кваліфікованої робочої сили; 4) розвиток інфраструктури та укріплення глобальних міст, що визначають центри тяжіння трудових ресурсів, створюючи передумови для їх продуктивного використання; 5) структурні зміни національних економік та світового господарства, пов’язані з науково-технічним розвитком та активізацією інновацій, що змінює кон’ юнктуру ринків робочої сили; 6) віртуалізація економічних процесів, розвиток інформації та телекомунікацій, які динамізують зв’язки в міграційних мережах та в ході міграцій. Це сприяло окресленню варіантів долучення країн до процесів міжнародної міграції на основі їх приналежності до центрів економічного розвитку (країни-лідери та периферійні країни), загальних рис їх міграційної політики, місця країн у складі міграційної пари, рівня розвитку інституційного середовища регулювання міграційних процесів, наявності окремих видів міграції, що дозволяє пояснювати тенденції міграційних потоків між країнами міграційних пар.</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Виходячи з того, що важливість соціально-економічних характеристик країн (рівень економічного розвитку, бідності, депривації населення, вразливість економіки, розміщення населення та продуктивних сил) виявляє готовність країни до прийняття наслідків екологічних змін та природних катастроф, неспроможність країни долати такі наслідки визначає посилення міграційних мотивів. Проблема нерозробленості причинно-наслідкових зв’язків між дією еколого-природничих детермінантів та процесами міжнародної міграції людських ресурсів вирішена шляхом удосконалення характеристики впливу екстремальних кліматичних подій та кліматичних змін на формування факторів виштовхування. До того ж розроблено механізми формалізації такого впливу через обґрунтування методики кластеризації регіональних інтеграційних об’ єднань за ризиком екстремальних кліматичних подій як складової еколого-природничого типу геоекономічного ризику (низький ризик - </w:t>
      </w:r>
      <w:r w:rsidRPr="00126D4A">
        <w:rPr>
          <w:rFonts w:ascii="Times New Roman" w:eastAsia="Times New Roman" w:hAnsi="Times New Roman" w:cs="Times New Roman"/>
          <w:color w:val="000000"/>
          <w:kern w:val="0"/>
          <w:sz w:val="26"/>
          <w:szCs w:val="26"/>
          <w:lang w:val="en-US" w:eastAsia="en-US" w:bidi="en-US"/>
        </w:rPr>
        <w:t>MERCOSUR</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SADC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ECOWAS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EAC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ризик нижче середнього - ЄС, </w:t>
      </w:r>
      <w:r w:rsidRPr="00126D4A">
        <w:rPr>
          <w:rFonts w:ascii="Times New Roman" w:eastAsia="Times New Roman" w:hAnsi="Times New Roman" w:cs="Times New Roman"/>
          <w:color w:val="000000"/>
          <w:kern w:val="0"/>
          <w:sz w:val="26"/>
          <w:szCs w:val="26"/>
          <w:lang w:val="en-US" w:eastAsia="en-US" w:bidi="en-US"/>
        </w:rPr>
        <w:t>NAFTA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ризик вище середнього - </w:t>
      </w:r>
      <w:r w:rsidRPr="00126D4A">
        <w:rPr>
          <w:rFonts w:ascii="Times New Roman" w:eastAsia="Times New Roman" w:hAnsi="Times New Roman" w:cs="Times New Roman"/>
          <w:color w:val="000000"/>
          <w:kern w:val="0"/>
          <w:sz w:val="26"/>
          <w:szCs w:val="26"/>
          <w:lang w:val="en-US" w:eastAsia="en-US" w:bidi="en-US"/>
        </w:rPr>
        <w:t>ASEAN</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високий ризик - </w:t>
      </w:r>
      <w:r w:rsidRPr="00126D4A">
        <w:rPr>
          <w:rFonts w:ascii="Times New Roman" w:eastAsia="Times New Roman" w:hAnsi="Times New Roman" w:cs="Times New Roman"/>
          <w:color w:val="000000"/>
          <w:kern w:val="0"/>
          <w:sz w:val="26"/>
          <w:szCs w:val="26"/>
          <w:lang w:val="en-US" w:eastAsia="en-US" w:bidi="en-US"/>
        </w:rPr>
        <w:t>SAARC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Це дозволило врахувати даний тип ризику під час оцінки міграційної привабливості країни та формуванні міграційних мотивів населення. У результаті сформульовано завдання регулювання міжнародної міграції в умовах екстремальних кліматичних подій, що визначають доцільність імплементації визначених завдань у політики країни з метою упорядкування мобільності населення в результаті екстремальних кліматичних подій.</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Поширення міграції біженців у світі та її загрозливі масштаби визначили доцільність уточнення характеру міграційних переміщень біженців та шукачів притулку як особливої категорії мігрантів з країн, які розвиваються в умовах конфлікту. Встановлено, що країнами походження біженців є переважно країни з низьким та нижче середнього доходами, що можна пояснити зростанням військової напруги чи реакційних політичних рухів у країнах з низьким індексом людського та економічного розвитку і антидемократичними режимами. Проте, в країнах притулку міграція біженців становить загрозу національній безпеці, громадському порядку та сталому розвитку, загострює інтеграційну полеміку, викликану проблемами інтеграції та гуманітарної підтримки мігрантів. У роботі розвинуто ідентифікацію впливу посилення політико-безпекового елементу геоекономічного ризику як передумови формування міграційних потоків з країн, що дає змогу визначити складові даного типу ризику під час оцінки міграційної привабливості країни та міграційних мотивів населення. Посилення навантаження біженців на приймаючі країни вимагає регулювання їх міграції, яке повинно бути орієнтовано на перерозподіл людських ресурсів та зниження навантаження біженців на соціо-демографічні, територіальні та економічні системи приймаючих країн з акцентом на забезпечення дотримання прав людини. Запропоновані завдання регулювання міграції біженців для країн міграційної пари дають змогу конкретизувати вектори міграційної та інших політик країн, у яких фіксується міграція біженців.</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Дослідження зв’язку міжнародної міграції та грошових переказів з показниками ВВП, платіжного балансу, прямих іноземних інвестицій та зовнішньої торгівлі дозволили теоретично обґрунтувати їх вплив на економічний розвиток країн, формування людських ресурсів та подолання бідності в умовах геоекономічних трансформацій. Зокрема, систематизовано та доповнено перелік ризиків та можливостей долучення країн до процесів міжнародної міграції людських ресурсів з урахуванням ролі країни у міграційній парі. Крім того, окреслено фактори середовища здійснення грошових переказів за запропонованими етапами (виходячи з їх авторського трактування як процесу), що визначають параметри грошових переказів. Визначення економічних, соціальних, демографічних наслідків міграції здійснено виходячи зі стратифікації людських ресурсів. Вказані розробки дають змогу визначити завдання регулювання міжнародної міграції в країнах міграційної пари, які повинні бути імплементовані у політику зайнятості, освітню, соціальну, інформаційну, фіскальну, монетарну, інвестиційну й інші політики та сприятимуть інтеграції мігрантів у країні призначення та подоланню соціально-економічних проблем, пов’язаних з міграцією.</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Вивчення стану та тенденцій зовнішньої міграції України дозволило встановити соціально-економічні наслідки активізації еміграційних процесів. Демографічні наслідки полягають у зниженні рівня народжуваності через міграцію осіб репродуктивного віку, старіння населення, що провокує підвищення навантаження на пенсійний фонд (зниження внесків, фінансові обмеження індексації пенсій, зростання відсотку пенсійних відрахувань). Економічні наслідки виявляються у зниженні кількості трудових ресурсів, здатних отримати освіту в Україні та поповнити вітчизняний ринок праці, через поширення студентської міграції та міграції випускників; втраті людського потенціалу через міграцію працездатного населення (втрата знань, навичок, компетенцій, які втрачаються в ході зайнятості нижчої кваліфікації); зниженні рівня фіскальних надходжень (тінізація іноземних трудових доходів громадян); зростанні тіньового сектору економіки через тінізацію фінансових потоків горошкових переказів мігрантів. Соціальними наслідками є загострення проблем «соціального сирітства» та</w:t>
      </w:r>
    </w:p>
    <w:p w:rsidR="00126D4A" w:rsidRPr="00126D4A" w:rsidRDefault="00126D4A" w:rsidP="00126D4A">
      <w:pPr>
        <w:tabs>
          <w:tab w:val="clear" w:pos="709"/>
          <w:tab w:val="center" w:pos="3874"/>
          <w:tab w:val="center" w:pos="5530"/>
          <w:tab w:val="center" w:pos="7287"/>
          <w:tab w:val="right" w:pos="8655"/>
          <w:tab w:val="right" w:pos="9994"/>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дистанціювання родин, зростання кількості розлучень; зростання чисельності осіб, не мотивованих до економічної активності; дистанціювання батьків та дорослих дітей, що спричиняє проблеми утримання та догляду осіб похилого віку; зростання ризиків потрапляння мігрантів у схеми торгівлі людьми. Заходами усунення та мінімізації таких негативних наслідків є: 1) оперативний моніторинг структури та обсягів зовнішньої міграції з метою отримання релевантних даних для прийняття рішень щодо впровадження програм</w:t>
      </w:r>
      <w:r w:rsidRPr="00126D4A">
        <w:rPr>
          <w:rFonts w:ascii="Times New Roman" w:eastAsia="Times New Roman" w:hAnsi="Times New Roman" w:cs="Times New Roman"/>
          <w:color w:val="000000"/>
          <w:kern w:val="0"/>
          <w:sz w:val="26"/>
          <w:szCs w:val="26"/>
          <w:lang w:val="uk-UA" w:eastAsia="uk-UA" w:bidi="uk-UA"/>
        </w:rPr>
        <w:tab/>
        <w:t>зайнятості,</w:t>
      </w:r>
      <w:r w:rsidRPr="00126D4A">
        <w:rPr>
          <w:rFonts w:ascii="Times New Roman" w:eastAsia="Times New Roman" w:hAnsi="Times New Roman" w:cs="Times New Roman"/>
          <w:color w:val="000000"/>
          <w:kern w:val="0"/>
          <w:sz w:val="26"/>
          <w:szCs w:val="26"/>
          <w:lang w:val="uk-UA" w:eastAsia="uk-UA" w:bidi="uk-UA"/>
        </w:rPr>
        <w:tab/>
        <w:t>соціального</w:t>
      </w:r>
      <w:r w:rsidRPr="00126D4A">
        <w:rPr>
          <w:rFonts w:ascii="Times New Roman" w:eastAsia="Times New Roman" w:hAnsi="Times New Roman" w:cs="Times New Roman"/>
          <w:color w:val="000000"/>
          <w:kern w:val="0"/>
          <w:sz w:val="26"/>
          <w:szCs w:val="26"/>
          <w:lang w:val="uk-UA" w:eastAsia="uk-UA" w:bidi="uk-UA"/>
        </w:rPr>
        <w:tab/>
        <w:t>забезпечення;</w:t>
      </w:r>
      <w:r w:rsidRPr="00126D4A">
        <w:rPr>
          <w:rFonts w:ascii="Times New Roman" w:eastAsia="Times New Roman" w:hAnsi="Times New Roman" w:cs="Times New Roman"/>
          <w:color w:val="000000"/>
          <w:kern w:val="0"/>
          <w:sz w:val="26"/>
          <w:szCs w:val="26"/>
          <w:lang w:val="uk-UA" w:eastAsia="uk-UA" w:bidi="uk-UA"/>
        </w:rPr>
        <w:tab/>
        <w:t>2)</w:t>
      </w:r>
      <w:r w:rsidRPr="00126D4A">
        <w:rPr>
          <w:rFonts w:ascii="Times New Roman" w:eastAsia="Times New Roman" w:hAnsi="Times New Roman" w:cs="Times New Roman"/>
          <w:color w:val="000000"/>
          <w:kern w:val="0"/>
          <w:sz w:val="26"/>
          <w:szCs w:val="26"/>
          <w:lang w:val="uk-UA" w:eastAsia="uk-UA" w:bidi="uk-UA"/>
        </w:rPr>
        <w:tab/>
        <w:t>підписання</w:t>
      </w:r>
    </w:p>
    <w:p w:rsidR="00126D4A" w:rsidRPr="00126D4A" w:rsidRDefault="00126D4A" w:rsidP="00126D4A">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міждержавних угод про працевлаштування та соціальний захист мігрантів, що дозволить підвищити якість умов праці та побуту мігрантів, а також легалізувати їх перебування за кордоном; 3) удосконалення системи вищої освіти у векторі її орієнтації на потреби національного та регіональних ринків праці.</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На основі вивчення факторів середовища формування міграційних потоків та притаманних йому геоекономічних ризиків визначено, що під час формування переліку детермінантів міграційних мотивів необхідно враховувати інституційний вплив, що існує у середовищі. У результаті запропоновано </w:t>
      </w:r>
      <w:r w:rsidRPr="00126D4A">
        <w:rPr>
          <w:rFonts w:ascii="Times New Roman" w:eastAsia="Times New Roman" w:hAnsi="Times New Roman" w:cs="Times New Roman"/>
          <w:color w:val="000000"/>
          <w:kern w:val="0"/>
          <w:sz w:val="26"/>
          <w:szCs w:val="26"/>
          <w:lang w:eastAsia="ru-RU" w:bidi="ru-RU"/>
        </w:rPr>
        <w:t xml:space="preserve">систему </w:t>
      </w:r>
      <w:r w:rsidRPr="00126D4A">
        <w:rPr>
          <w:rFonts w:ascii="Times New Roman" w:eastAsia="Times New Roman" w:hAnsi="Times New Roman" w:cs="Times New Roman"/>
          <w:color w:val="000000"/>
          <w:kern w:val="0"/>
          <w:sz w:val="26"/>
          <w:szCs w:val="26"/>
          <w:lang w:val="uk-UA" w:eastAsia="uk-UA" w:bidi="uk-UA"/>
        </w:rPr>
        <w:t>детермінантів формування міграційних мотивів, що складаються з економічних, соціо-демографічних, політико- безпекових, мовно-культурних та еколого-природничих детермінантів. Її покладено в основу запропонованого механізму параметризації міграційної привабливості країни, показник якої доцільно враховувати під час вивчення та формалізації передумов міграційних процесів. Встановлено, що необхідним є також врахування прояву особистісного сприйняття детермінантів, спричинених існуванням геоекономічних ризиків за їх типами. За запропонованими детермінантами сформовано інформаційну базу, що може слугувати цілям дослідження їх впливу на формування міграційних мотивів та оцінки міграційної привабливості країни.</w:t>
      </w:r>
    </w:p>
    <w:p w:rsidR="00126D4A" w:rsidRPr="00126D4A" w:rsidRDefault="00126D4A" w:rsidP="00126D4A">
      <w:pPr>
        <w:numPr>
          <w:ilvl w:val="0"/>
          <w:numId w:val="19"/>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Виходячи з окреслених рис геоекономічних трансформацій, визначено потребу оцінки геоекономічних ризиків країн та регіонів з метою визначення їх впливу на міграційні процеси. Тому удосконалено методологічний підхід до оцінки геоекономічних ризиків країн, який включає запропоновану методику розрахунку інтегрального показника геоекономічного ризику країн як середньої зваженої нормованих агрегованих показників окремих типів геоекономічних ризиків. Під час вивчення рівня геоекономічного ризику виникає проблема порівняння ознак за різними його </w:t>
      </w:r>
      <w:r w:rsidRPr="00126D4A">
        <w:rPr>
          <w:rFonts w:ascii="Times New Roman" w:eastAsia="Times New Roman" w:hAnsi="Times New Roman" w:cs="Times New Roman"/>
          <w:color w:val="000000"/>
          <w:kern w:val="0"/>
          <w:sz w:val="26"/>
          <w:szCs w:val="26"/>
          <w:lang w:eastAsia="ru-RU" w:bidi="ru-RU"/>
        </w:rPr>
        <w:t xml:space="preserve">типами, </w:t>
      </w:r>
      <w:r w:rsidRPr="00126D4A">
        <w:rPr>
          <w:rFonts w:ascii="Times New Roman" w:eastAsia="Times New Roman" w:hAnsi="Times New Roman" w:cs="Times New Roman"/>
          <w:color w:val="000000"/>
          <w:kern w:val="0"/>
          <w:sz w:val="26"/>
          <w:szCs w:val="26"/>
          <w:lang w:val="uk-UA" w:eastAsia="uk-UA" w:bidi="uk-UA"/>
        </w:rPr>
        <w:t>тому здійснено переведення числових значень ознак від метричної шкали до шкали порядку (рівень геоекономічного ризику). Крім того, розроблено алгоритм дослідження і оцінки геоекономічних ризиків країн, який включає такі етапи, як: «Ідентифікація об’єкту дослідження», «Визначення цільових та операційних показників дослідження», «Розрахунок показників геоекономічних ризиків за типами», «Розрахунок цільового показника геоекономічного ризику», «Групування країн за рівням геоекономічного ризику». Даний підхід є гнучким з точки зору можливості введення до розрахунку поправочних коефіцієнтів та додаткових даних для аналізу (як ознак порівняння, так і одиниць спостереження). В подальшому здійснення кластеризації країн за рівнем геоекономічного ризику та інтенсивністю використання міграційних людських ресурсів дозволяє визначити необхідність формування та імплементації завдань регулювання міграційних процесів країн, виходячи з кластеру, до якого вони належать, та здійснювати їх компаративний аналіз.</w:t>
      </w:r>
    </w:p>
    <w:p w:rsidR="00126D4A" w:rsidRPr="00126D4A" w:rsidRDefault="00126D4A" w:rsidP="00126D4A">
      <w:pPr>
        <w:numPr>
          <w:ilvl w:val="0"/>
          <w:numId w:val="19"/>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Виходячи з виявленої потреби порівняння країн за факторами «притягування- виштовхування», з використанням запропонованого переліку детермінантів міграційних мотивів формалізовано модель міграційної привабливості країни. У ній міграційна привабливість представлена як інтегральний показник міграційної привабливості, який пропонується розраховувати як середньозважену суму синтетичних показників, агрегованих за групами економічних, соціо-демографічних, політико-безпекових, мовно-культурних та еколого-природничих нормалізованих показників, що демонструють детермінанти формування міграційного мотиву. Модель оперує показниками, доступними як статистичні дані та рейтингові оцінки, а вагові коефіцієнти введені у модель на основі систематизації та агрегації результатів експертного опитування, що дозволяє врахувати тенденції особистісних оцінок важливості окремих детермінантів. Модель апробовано на показниках ЄС та країн Східного партнерства (в т.ч. України) за 2011-2017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проаналізовано зв’язок міграційної привабливості України з кількістю заяв на надання притулку у ЄС та встановлено високу обернену тісноту зв’язку між ними. Використання розробленої моделі дає змогу пояснювати та прогнозувати міграційні потоки у країнах міграційної пари крізь призму міграційної привабливості країн для потенційних мігрантів.</w:t>
      </w:r>
    </w:p>
    <w:p w:rsidR="00126D4A" w:rsidRPr="00126D4A" w:rsidRDefault="00126D4A" w:rsidP="00126D4A">
      <w:pPr>
        <w:numPr>
          <w:ilvl w:val="0"/>
          <w:numId w:val="19"/>
        </w:numPr>
        <w:tabs>
          <w:tab w:val="clear" w:pos="709"/>
          <w:tab w:val="left" w:pos="3006"/>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За результатами оцінки розвитку інституційного середовища регулювання процесів міжнародної міграції на глобальному, регіональному та національному рівні сформовано вектори розвитку інституційного середовища регіонального регулювання міграційних процесів:</w:t>
      </w:r>
      <w:r w:rsidRPr="00126D4A">
        <w:rPr>
          <w:rFonts w:ascii="Times New Roman" w:eastAsia="Times New Roman" w:hAnsi="Times New Roman" w:cs="Times New Roman"/>
          <w:color w:val="000000"/>
          <w:kern w:val="0"/>
          <w:sz w:val="26"/>
          <w:szCs w:val="26"/>
          <w:lang w:val="uk-UA" w:eastAsia="uk-UA" w:bidi="uk-UA"/>
        </w:rPr>
        <w:tab/>
        <w:t xml:space="preserve">формування правого </w:t>
      </w:r>
      <w:r w:rsidRPr="00126D4A">
        <w:rPr>
          <w:rFonts w:ascii="Times New Roman" w:eastAsia="Times New Roman" w:hAnsi="Times New Roman" w:cs="Times New Roman"/>
          <w:color w:val="000000"/>
          <w:kern w:val="0"/>
          <w:sz w:val="26"/>
          <w:szCs w:val="26"/>
          <w:lang w:val="uk-UA" w:eastAsia="ru-RU" w:bidi="ru-RU"/>
        </w:rPr>
        <w:t xml:space="preserve">базису, </w:t>
      </w:r>
      <w:r w:rsidRPr="00126D4A">
        <w:rPr>
          <w:rFonts w:ascii="Times New Roman" w:eastAsia="Times New Roman" w:hAnsi="Times New Roman" w:cs="Times New Roman"/>
          <w:color w:val="000000"/>
          <w:kern w:val="0"/>
          <w:sz w:val="26"/>
          <w:szCs w:val="26"/>
          <w:lang w:val="uk-UA" w:eastAsia="uk-UA" w:bidi="uk-UA"/>
        </w:rPr>
        <w:t xml:space="preserve">зміцнення інституційного потенціалу, створення системи соціального партнерства, розвиток людського потенціалу та стабілізація ринку праці. Для забезпечення реалізації даних векторів та виходячи з існування інституційних розривів у системі регулювання міжнародної міграції, концептуалізовано модель багаторівневого інформаційного </w:t>
      </w:r>
      <w:r w:rsidRPr="00126D4A">
        <w:rPr>
          <w:rFonts w:ascii="Times New Roman" w:eastAsia="Times New Roman" w:hAnsi="Times New Roman" w:cs="Times New Roman"/>
          <w:color w:val="000000"/>
          <w:kern w:val="0"/>
          <w:sz w:val="26"/>
          <w:szCs w:val="26"/>
          <w:lang w:val="uk-UA" w:eastAsia="ru-RU" w:bidi="ru-RU"/>
        </w:rPr>
        <w:t xml:space="preserve">поля, </w:t>
      </w:r>
      <w:r w:rsidRPr="00126D4A">
        <w:rPr>
          <w:rFonts w:ascii="Times New Roman" w:eastAsia="Times New Roman" w:hAnsi="Times New Roman" w:cs="Times New Roman"/>
          <w:color w:val="000000"/>
          <w:kern w:val="0"/>
          <w:sz w:val="26"/>
          <w:szCs w:val="26"/>
          <w:lang w:val="uk-UA" w:eastAsia="uk-UA" w:bidi="uk-UA"/>
        </w:rPr>
        <w:t>яке включає такі рівні та послідовність дій, як «Моніторинг зміни детермінантів формування міграційних мотивів за визначеними індикаторами», «Моніторинг потенційних та фактичних міграційних потоків за стратифікаційними групами», «Моніторинг ризиків інституційних розривів та інституційних конфліктів». «Поширення інформації про стан та проблеми міжнародної міграції людських ресурсів». Це дозволяє розробляти національні та регіональні міграційні політики на основі узгоджених цілей регулювання міграції в країнах та регіонах та будувати комунікаційні зв’язки між суб’єктами регулювання процесів міжнародної міграції людських ресурсів у ході регулювання процесів міжнародної міграції та її соціально-економічних наслідків.</w:t>
      </w:r>
    </w:p>
    <w:p w:rsidR="00126D4A" w:rsidRPr="00126D4A" w:rsidRDefault="00126D4A" w:rsidP="00126D4A">
      <w:pPr>
        <w:numPr>
          <w:ilvl w:val="0"/>
          <w:numId w:val="19"/>
        </w:numPr>
        <w:tabs>
          <w:tab w:val="clear" w:pos="709"/>
        </w:tabs>
        <w:suppressAutoHyphens w:val="0"/>
        <w:spacing w:after="109"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Аналіз міграційних процесів у обраних інтеграційних об’ єднаннях та особливостей існуючого у них інституційного середовища визначив напрями удосконалення механізму регіонального регулювання міжнародної міграції. Ідентифікація зв’язку передумов регіональної інтеграції з міграційними процесами дало змогу визначити, що регулювання вказаних процесів вимагає нового концептуального підходу на базі застосування інструментарію національної міграційної політики в інституційному середовищі регіонального об’ єднання для управління ризиками та можливостями міжнародної міграції. Теоретично обґрунтовано та розроблено концептуальні засади інституційної моделі регіонального регулювання міграційних процесів, у якій структуровано суб’єктів формального та неформального інституційного середовища регіонального регулювання міжнародної міграції, виділено функції регіональної міграційної політики (регуляторну, диверсифікаційну, інтеграційну, мобілізаційну), сформульовано напрями її реалізації для отримання країною переваг від міжнародної міграції та зниження геоекономічних ризиків. Її використання під час побудови системи регіонального регулювання міграційних процесів сприятиме досягненню завдань регулювання міграції людських ресурсів через декомпозицію вирішення окремих регіональних проблем та враховуючи потребу управління людським потенціалом регіонів у ході геоекономічних трансформацій.</w:t>
      </w:r>
    </w:p>
    <w:p w:rsidR="00126D4A" w:rsidRPr="00126D4A" w:rsidRDefault="00126D4A" w:rsidP="00126D4A">
      <w:pPr>
        <w:tabs>
          <w:tab w:val="clear" w:pos="709"/>
        </w:tabs>
        <w:suppressAutoHyphens w:val="0"/>
        <w:spacing w:after="117" w:line="26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СПИСОК ОПУБЛІКОВАНИХ ПРАЦЬ ЗА ТЕМОЮ ДИСЕРТАЦІЇ</w:t>
      </w:r>
    </w:p>
    <w:p w:rsidR="00126D4A" w:rsidRPr="00126D4A" w:rsidRDefault="00126D4A" w:rsidP="00126D4A">
      <w:pPr>
        <w:tabs>
          <w:tab w:val="clear" w:pos="709"/>
        </w:tabs>
        <w:suppressAutoHyphens w:val="0"/>
        <w:spacing w:after="0" w:line="260" w:lineRule="exact"/>
        <w:ind w:firstLine="0"/>
        <w:jc w:val="center"/>
        <w:rPr>
          <w:rFonts w:ascii="Times New Roman" w:eastAsia="Times New Roman" w:hAnsi="Times New Roman" w:cs="Times New Roman"/>
          <w:b/>
          <w:bCs/>
          <w:i/>
          <w:iCs/>
          <w:kern w:val="0"/>
          <w:sz w:val="26"/>
          <w:szCs w:val="26"/>
          <w:lang w:val="uk-UA" w:eastAsia="uk-UA" w:bidi="uk-UA"/>
        </w:rPr>
      </w:pPr>
      <w:r w:rsidRPr="00126D4A">
        <w:rPr>
          <w:rFonts w:ascii="Times New Roman" w:eastAsia="Times New Roman" w:hAnsi="Times New Roman" w:cs="Times New Roman"/>
          <w:b/>
          <w:bCs/>
          <w:i/>
          <w:iCs/>
          <w:color w:val="000000"/>
          <w:kern w:val="0"/>
          <w:sz w:val="26"/>
          <w:szCs w:val="26"/>
          <w:lang w:val="uk-UA" w:eastAsia="uk-UA" w:bidi="uk-UA"/>
        </w:rPr>
        <w:t>Монографії</w:t>
      </w:r>
    </w:p>
    <w:p w:rsidR="00126D4A" w:rsidRPr="00126D4A" w:rsidRDefault="00126D4A" w:rsidP="00126D4A">
      <w:pPr>
        <w:numPr>
          <w:ilvl w:val="0"/>
          <w:numId w:val="20"/>
        </w:numPr>
        <w:tabs>
          <w:tab w:val="clear" w:pos="709"/>
        </w:tabs>
        <w:suppressAutoHyphens w:val="0"/>
        <w:spacing w:after="109"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Міграція людських ресурсів в умовах геоекономічних трансформацій: регіональний вимір : монографія / К.В. Шиманська. - Житомир: ЖДТУ, 2017. - 588 с. (34,06 д. а.).</w:t>
      </w:r>
    </w:p>
    <w:p w:rsidR="00126D4A" w:rsidRPr="00126D4A" w:rsidRDefault="00126D4A" w:rsidP="00126D4A">
      <w:pPr>
        <w:tabs>
          <w:tab w:val="clear" w:pos="709"/>
        </w:tabs>
        <w:suppressAutoHyphens w:val="0"/>
        <w:spacing w:after="0" w:line="260" w:lineRule="exact"/>
        <w:ind w:firstLine="0"/>
        <w:jc w:val="center"/>
        <w:rPr>
          <w:rFonts w:ascii="Times New Roman" w:eastAsia="Times New Roman" w:hAnsi="Times New Roman" w:cs="Times New Roman"/>
          <w:b/>
          <w:bCs/>
          <w:i/>
          <w:iCs/>
          <w:kern w:val="0"/>
          <w:sz w:val="26"/>
          <w:szCs w:val="26"/>
          <w:lang w:val="uk-UA" w:eastAsia="uk-UA" w:bidi="uk-UA"/>
        </w:rPr>
      </w:pPr>
      <w:r w:rsidRPr="00126D4A">
        <w:rPr>
          <w:rFonts w:ascii="Times New Roman" w:eastAsia="Times New Roman" w:hAnsi="Times New Roman" w:cs="Times New Roman"/>
          <w:b/>
          <w:bCs/>
          <w:i/>
          <w:iCs/>
          <w:color w:val="000000"/>
          <w:kern w:val="0"/>
          <w:sz w:val="26"/>
          <w:szCs w:val="26"/>
          <w:lang w:val="uk-UA" w:eastAsia="uk-UA" w:bidi="uk-UA"/>
        </w:rPr>
        <w:t>Колективні монографії</w:t>
      </w:r>
    </w:p>
    <w:p w:rsidR="00126D4A" w:rsidRPr="00126D4A" w:rsidRDefault="00126D4A" w:rsidP="00126D4A">
      <w:pPr>
        <w:numPr>
          <w:ilvl w:val="0"/>
          <w:numId w:val="20"/>
        </w:numPr>
        <w:tabs>
          <w:tab w:val="clear" w:pos="709"/>
        </w:tabs>
        <w:suppressAutoHyphens w:val="0"/>
        <w:spacing w:after="109"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en-US" w:eastAsia="en-US" w:bidi="en-US"/>
        </w:rPr>
        <w:t>Shymanska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Analiza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ekonomicznych</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czynnikow</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migracji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zewn</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trznej</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Ukraincow</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w</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kontekscie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Globalnej</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strategii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UE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 </w:t>
      </w:r>
      <w:r w:rsidRPr="00126D4A">
        <w:rPr>
          <w:rFonts w:ascii="Times New Roman" w:eastAsia="Times New Roman" w:hAnsi="Times New Roman" w:cs="Times New Roman"/>
          <w:color w:val="000000"/>
          <w:kern w:val="0"/>
          <w:sz w:val="26"/>
          <w:szCs w:val="26"/>
          <w:lang w:val="en-US" w:eastAsia="en-US" w:bidi="en-US"/>
        </w:rPr>
        <w:t>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Shymanska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Romanchuk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V</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Ksendzuk</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 </w:t>
      </w:r>
      <w:r w:rsidRPr="00126D4A">
        <w:rPr>
          <w:rFonts w:ascii="Times New Roman" w:eastAsia="Times New Roman" w:hAnsi="Times New Roman" w:cs="Times New Roman"/>
          <w:color w:val="000000"/>
          <w:kern w:val="0"/>
          <w:sz w:val="26"/>
          <w:szCs w:val="26"/>
          <w:lang w:val="en-US" w:eastAsia="en-US" w:bidi="en-US"/>
        </w:rPr>
        <w:t>Polityczno</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spoleczne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ekono</w:t>
      </w:r>
      <w:r w:rsidRPr="00126D4A">
        <w:rPr>
          <w:rFonts w:ascii="Times New Roman" w:eastAsia="Times New Roman" w:hAnsi="Times New Roman" w:cs="Times New Roman"/>
          <w:color w:val="000000"/>
          <w:kern w:val="0"/>
          <w:sz w:val="26"/>
          <w:szCs w:val="26"/>
          <w:u w:val="single"/>
          <w:shd w:val="clear" w:color="auto" w:fill="FFFFFF"/>
          <w:lang w:val="en-US" w:eastAsia="en-US" w:bidi="en-US"/>
        </w:rPr>
        <w:t>mi</w:t>
      </w:r>
      <w:r w:rsidRPr="00126D4A">
        <w:rPr>
          <w:rFonts w:ascii="Times New Roman" w:eastAsia="Times New Roman" w:hAnsi="Times New Roman" w:cs="Times New Roman"/>
          <w:color w:val="000000"/>
          <w:kern w:val="0"/>
          <w:sz w:val="26"/>
          <w:szCs w:val="26"/>
          <w:lang w:val="en-US" w:eastAsia="en-US" w:bidi="en-US"/>
        </w:rPr>
        <w:t>czne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zmiany</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w</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Europie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w</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swietle</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Globalnej</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strategii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na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rzecz</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polityki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zagranicznej</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bezpieczenstwa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Unii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Europejskiej</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 </w:t>
      </w:r>
      <w:r w:rsidRPr="00126D4A">
        <w:rPr>
          <w:rFonts w:ascii="Times New Roman" w:eastAsia="Times New Roman" w:hAnsi="Times New Roman" w:cs="Times New Roman"/>
          <w:color w:val="000000"/>
          <w:kern w:val="0"/>
          <w:sz w:val="26"/>
          <w:szCs w:val="26"/>
          <w:lang w:val="en-US" w:eastAsia="en-US" w:bidi="en-US"/>
        </w:rPr>
        <w:t>pod</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redakci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naukow</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Mikolaja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Tomashyka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 xml:space="preserve">Poznan: Uniwersytet im. Adama Mickiewicza, 2017. - Ss. 173-185 (0,6 </w:t>
      </w:r>
      <w:r w:rsidRPr="00126D4A">
        <w:rPr>
          <w:rFonts w:ascii="Times New Roman" w:eastAsia="Times New Roman" w:hAnsi="Times New Roman" w:cs="Times New Roman"/>
          <w:color w:val="000000"/>
          <w:kern w:val="0"/>
          <w:sz w:val="26"/>
          <w:szCs w:val="26"/>
          <w:lang w:val="uk-UA" w:eastAsia="uk-UA" w:bidi="uk-UA"/>
        </w:rPr>
        <w:t xml:space="preserve">д. а./0,2 д.а.). </w:t>
      </w:r>
      <w:r w:rsidRPr="00126D4A">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здобувана полягає у розробці системи економічних детермінантів, які взяті за основу проведення аналізу їх дії на формування міграційних мотивів українських мігрантів.</w:t>
      </w:r>
    </w:p>
    <w:p w:rsidR="00126D4A" w:rsidRPr="00126D4A" w:rsidRDefault="00126D4A" w:rsidP="00126D4A">
      <w:pPr>
        <w:tabs>
          <w:tab w:val="clear" w:pos="709"/>
        </w:tabs>
        <w:suppressAutoHyphens w:val="0"/>
        <w:spacing w:after="0" w:line="260" w:lineRule="exact"/>
        <w:ind w:firstLine="0"/>
        <w:jc w:val="center"/>
        <w:rPr>
          <w:rFonts w:ascii="Times New Roman" w:eastAsia="Times New Roman" w:hAnsi="Times New Roman" w:cs="Times New Roman"/>
          <w:b/>
          <w:bCs/>
          <w:i/>
          <w:iCs/>
          <w:kern w:val="0"/>
          <w:sz w:val="26"/>
          <w:szCs w:val="26"/>
          <w:lang w:val="uk-UA" w:eastAsia="uk-UA" w:bidi="uk-UA"/>
        </w:rPr>
      </w:pPr>
      <w:r w:rsidRPr="00126D4A">
        <w:rPr>
          <w:rFonts w:ascii="Times New Roman" w:eastAsia="Times New Roman" w:hAnsi="Times New Roman" w:cs="Times New Roman"/>
          <w:b/>
          <w:bCs/>
          <w:i/>
          <w:iCs/>
          <w:color w:val="000000"/>
          <w:kern w:val="0"/>
          <w:sz w:val="26"/>
          <w:szCs w:val="26"/>
          <w:lang w:val="uk-UA" w:eastAsia="uk-UA" w:bidi="uk-UA"/>
        </w:rPr>
        <w:t>Статті у наукових фахових виданнях</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Міжнародна трудова міграція в контексті соціально- економічного розвитку України: тенденції, негативні наслідки та шляхи їх подолання / К.В. Шиманська // Вісник Житомирського державного технологічного університету. Серія : Економічні науки. - 2015. - № 1 (71). - С. 165-170 (0,7 д. а.).</w:t>
      </w:r>
    </w:p>
    <w:p w:rsidR="00126D4A" w:rsidRPr="00126D4A" w:rsidRDefault="00126D4A" w:rsidP="00126D4A">
      <w:pPr>
        <w:numPr>
          <w:ilvl w:val="0"/>
          <w:numId w:val="20"/>
        </w:numPr>
        <w:tabs>
          <w:tab w:val="clear" w:pos="709"/>
          <w:tab w:val="right" w:pos="8866"/>
          <w:tab w:val="right" w:pos="9740"/>
          <w:tab w:val="right" w:pos="999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Еміграція населення України в контексті тенденцій міжнародної міграції робочої </w:t>
      </w:r>
      <w:r w:rsidRPr="00126D4A">
        <w:rPr>
          <w:rFonts w:ascii="Times New Roman" w:eastAsia="Times New Roman" w:hAnsi="Times New Roman" w:cs="Times New Roman"/>
          <w:color w:val="000000"/>
          <w:kern w:val="0"/>
          <w:sz w:val="26"/>
          <w:szCs w:val="26"/>
          <w:lang w:val="uk-UA" w:eastAsia="ru-RU" w:bidi="ru-RU"/>
        </w:rPr>
        <w:t>сили:</w:t>
      </w:r>
      <w:r w:rsidRPr="00126D4A">
        <w:rPr>
          <w:rFonts w:ascii="Times New Roman" w:eastAsia="Times New Roman" w:hAnsi="Times New Roman" w:cs="Times New Roman"/>
          <w:color w:val="000000"/>
          <w:kern w:val="0"/>
          <w:sz w:val="26"/>
          <w:szCs w:val="26"/>
          <w:lang w:val="uk-UA" w:eastAsia="ru-RU" w:bidi="ru-RU"/>
        </w:rPr>
        <w:tab/>
      </w:r>
      <w:r w:rsidRPr="00126D4A">
        <w:rPr>
          <w:rFonts w:ascii="Times New Roman" w:eastAsia="Times New Roman" w:hAnsi="Times New Roman" w:cs="Times New Roman"/>
          <w:color w:val="000000"/>
          <w:kern w:val="0"/>
          <w:sz w:val="26"/>
          <w:szCs w:val="26"/>
          <w:lang w:val="uk-UA" w:eastAsia="uk-UA" w:bidi="uk-UA"/>
        </w:rPr>
        <w:t>економіко-соціо-демографічний</w:t>
      </w:r>
      <w:r w:rsidRPr="00126D4A">
        <w:rPr>
          <w:rFonts w:ascii="Times New Roman" w:eastAsia="Times New Roman" w:hAnsi="Times New Roman" w:cs="Times New Roman"/>
          <w:color w:val="000000"/>
          <w:kern w:val="0"/>
          <w:sz w:val="26"/>
          <w:szCs w:val="26"/>
          <w:lang w:val="uk-UA" w:eastAsia="uk-UA" w:bidi="uk-UA"/>
        </w:rPr>
        <w:tab/>
        <w:t>базис</w:t>
      </w:r>
      <w:r w:rsidRPr="00126D4A">
        <w:rPr>
          <w:rFonts w:ascii="Times New Roman" w:eastAsia="Times New Roman" w:hAnsi="Times New Roman" w:cs="Times New Roman"/>
          <w:color w:val="000000"/>
          <w:kern w:val="0"/>
          <w:sz w:val="26"/>
          <w:szCs w:val="26"/>
          <w:lang w:val="uk-UA" w:eastAsia="uk-UA" w:bidi="uk-UA"/>
        </w:rPr>
        <w:tab/>
        <w:t>/</w:t>
      </w:r>
    </w:p>
    <w:p w:rsidR="00126D4A" w:rsidRPr="00126D4A" w:rsidRDefault="00126D4A" w:rsidP="00126D4A">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К.В. Шиманська, К. В.Романчук // Вісник Житомирського державного технологічного університету. Серія : Економічні науки. - 2016. - № 1 (75). - С. 152-164 </w:t>
      </w:r>
      <w:r w:rsidRPr="00126D4A">
        <w:rPr>
          <w:rFonts w:ascii="Times New Roman" w:eastAsia="Times New Roman" w:hAnsi="Times New Roman" w:cs="Times New Roman"/>
          <w:i/>
          <w:iCs/>
          <w:color w:val="000000"/>
          <w:kern w:val="0"/>
          <w:sz w:val="26"/>
          <w:szCs w:val="26"/>
          <w:shd w:val="clear" w:color="auto" w:fill="FFFFFF"/>
          <w:lang w:val="uk-UA" w:eastAsia="uk-UA" w:bidi="uk-UA"/>
        </w:rPr>
        <w:t xml:space="preserve">(РИНЦта інші) </w:t>
      </w:r>
      <w:r w:rsidRPr="00126D4A">
        <w:rPr>
          <w:rFonts w:ascii="Times New Roman" w:eastAsia="Times New Roman" w:hAnsi="Times New Roman" w:cs="Times New Roman"/>
          <w:color w:val="000000"/>
          <w:kern w:val="0"/>
          <w:sz w:val="26"/>
          <w:szCs w:val="26"/>
          <w:lang w:val="uk-UA" w:eastAsia="uk-UA" w:bidi="uk-UA"/>
        </w:rPr>
        <w:t xml:space="preserve">(1,5 д. а./0,75 д.а.). </w:t>
      </w:r>
      <w:r w:rsidRPr="00126D4A">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здобувана полягає у проведенні аналізу динаміки міграційних потоків в Україні, виходячи з їїмакроекономінних показників.</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Зовнішня міграція в Польщі в процесі її євроінтеграції: проблеми, шляхи їх вирішення, уроки для України / К.В. Шиманська // Соціально- трудові відносини: теорія та практика. - 2016. - № 2 (12). - С. 136-145 (0,4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Основні напрямки та пріоритети державної міграційної політики України в контексті ї євроінтеграційних перетворень / К. В. Шиманська // Вісник Житомирського державного технологічного університету. Серія : Економічні науки. - 2016. - № 3 (77). - С. 115-120 </w:t>
      </w:r>
      <w:r w:rsidRPr="00126D4A">
        <w:rPr>
          <w:rFonts w:ascii="Times New Roman" w:eastAsia="Times New Roman" w:hAnsi="Times New Roman" w:cs="Times New Roman"/>
          <w:i/>
          <w:iCs/>
          <w:color w:val="000000"/>
          <w:kern w:val="0"/>
          <w:sz w:val="26"/>
          <w:szCs w:val="26"/>
          <w:shd w:val="clear" w:color="auto" w:fill="FFFFFF"/>
          <w:lang w:val="uk-UA" w:eastAsia="uk-UA" w:bidi="uk-UA"/>
        </w:rPr>
        <w:t>(РИНЦта інші)</w:t>
      </w:r>
      <w:r w:rsidRPr="00126D4A">
        <w:rPr>
          <w:rFonts w:ascii="Times New Roman" w:eastAsia="Times New Roman" w:hAnsi="Times New Roman" w:cs="Times New Roman"/>
          <w:color w:val="000000"/>
          <w:kern w:val="0"/>
          <w:sz w:val="26"/>
          <w:szCs w:val="26"/>
          <w:lang w:val="uk-UA" w:eastAsia="uk-UA" w:bidi="uk-UA"/>
        </w:rPr>
        <w:t xml:space="preserve"> (0,7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Середовище формування міграційної політики: ідентифікація причинно-наслідкових зв’язків / К. В. Шиманська // Вісник Запорізького національного університету. Економічні науки. - 2016. - № 3 (31). - С. 164-171 (1,0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 Шиманська К. В. </w:t>
      </w:r>
      <w:r w:rsidRPr="00126D4A">
        <w:rPr>
          <w:rFonts w:ascii="Times New Roman" w:eastAsia="Times New Roman" w:hAnsi="Times New Roman" w:cs="Times New Roman"/>
          <w:color w:val="000000"/>
          <w:kern w:val="0"/>
          <w:sz w:val="26"/>
          <w:szCs w:val="26"/>
          <w:lang w:val="uk-UA" w:eastAsia="uk-UA" w:bidi="uk-UA"/>
        </w:rPr>
        <w:t xml:space="preserve">Географічна </w:t>
      </w:r>
      <w:r w:rsidRPr="00126D4A">
        <w:rPr>
          <w:rFonts w:ascii="Times New Roman" w:eastAsia="Times New Roman" w:hAnsi="Times New Roman" w:cs="Times New Roman"/>
          <w:color w:val="000000"/>
          <w:kern w:val="0"/>
          <w:sz w:val="26"/>
          <w:szCs w:val="26"/>
          <w:lang w:val="uk-UA" w:eastAsia="ru-RU" w:bidi="ru-RU"/>
        </w:rPr>
        <w:t xml:space="preserve">структура </w:t>
      </w:r>
      <w:r w:rsidRPr="00126D4A">
        <w:rPr>
          <w:rFonts w:ascii="Times New Roman" w:eastAsia="Times New Roman" w:hAnsi="Times New Roman" w:cs="Times New Roman"/>
          <w:color w:val="000000"/>
          <w:kern w:val="0"/>
          <w:sz w:val="26"/>
          <w:szCs w:val="26"/>
          <w:lang w:val="uk-UA" w:eastAsia="uk-UA" w:bidi="uk-UA"/>
        </w:rPr>
        <w:t xml:space="preserve">української еміграції: аналіз існуючих тенденцій та перспективи подолання проблем / К.В. Шиманська // Економіка та суспільство: електронне наукове фахове видання. - 2016. - Випуск 6. - С. 39-45. - Режим доступу: </w:t>
      </w:r>
      <w:hyperlink r:id="rId21" w:history="1">
        <w:r w:rsidRPr="00126D4A">
          <w:rPr>
            <w:rFonts w:ascii="Times New Roman" w:eastAsia="Times New Roman" w:hAnsi="Times New Roman" w:cs="Times New Roman"/>
            <w:color w:val="0066CC"/>
            <w:kern w:val="0"/>
            <w:sz w:val="26"/>
            <w:szCs w:val="26"/>
            <w:u w:val="single"/>
            <w:lang w:val="en-US" w:eastAsia="en-US" w:bidi="en-US"/>
          </w:rPr>
          <w:t>http</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economyandsociety</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in</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Ua</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journal</w:t>
        </w:r>
        <w:r w:rsidRPr="00126D4A">
          <w:rPr>
            <w:rFonts w:ascii="Times New Roman" w:eastAsia="Times New Roman" w:hAnsi="Times New Roman" w:cs="Times New Roman"/>
            <w:color w:val="0066CC"/>
            <w:kern w:val="0"/>
            <w:sz w:val="26"/>
            <w:szCs w:val="26"/>
            <w:u w:val="single"/>
            <w:lang w:val="uk-UA" w:eastAsia="en-US" w:bidi="en-US"/>
          </w:rPr>
          <w:t>/6_</w:t>
        </w:r>
        <w:r w:rsidRPr="00126D4A">
          <w:rPr>
            <w:rFonts w:ascii="Times New Roman" w:eastAsia="Times New Roman" w:hAnsi="Times New Roman" w:cs="Times New Roman"/>
            <w:color w:val="0066CC"/>
            <w:kern w:val="0"/>
            <w:sz w:val="26"/>
            <w:szCs w:val="26"/>
            <w:u w:val="single"/>
            <w:lang w:val="en-US" w:eastAsia="en-US" w:bidi="en-US"/>
          </w:rPr>
          <w:t>ukr</w:t>
        </w:r>
        <w:r w:rsidRPr="00126D4A">
          <w:rPr>
            <w:rFonts w:ascii="Times New Roman" w:eastAsia="Times New Roman" w:hAnsi="Times New Roman" w:cs="Times New Roman"/>
            <w:color w:val="0066CC"/>
            <w:kern w:val="0"/>
            <w:sz w:val="26"/>
            <w:szCs w:val="26"/>
            <w:u w:val="single"/>
            <w:lang w:val="uk-UA" w:eastAsia="en-US" w:bidi="en-US"/>
          </w:rPr>
          <w:t>/7.</w:t>
        </w:r>
        <w:r w:rsidRPr="00126D4A">
          <w:rPr>
            <w:rFonts w:ascii="Times New Roman" w:eastAsia="Times New Roman" w:hAnsi="Times New Roman" w:cs="Times New Roman"/>
            <w:color w:val="0066CC"/>
            <w:kern w:val="0"/>
            <w:sz w:val="26"/>
            <w:szCs w:val="26"/>
            <w:u w:val="single"/>
            <w:lang w:val="en-US" w:eastAsia="en-US" w:bidi="en-US"/>
          </w:rPr>
          <w:t>pdf</w:t>
        </w:r>
      </w:hyperlink>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(0,6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Розвиток класифікаційного підходу до міжнародної міграції: інституційний підхід / К.В. Шиманська // Економічний вісник Запорізької державної інженерної академії. - 2017. - Випуск 1 (07). - Частина І. - С. 16-20 (0,7 д. а.).</w:t>
      </w:r>
    </w:p>
    <w:p w:rsidR="00126D4A" w:rsidRPr="00126D4A" w:rsidRDefault="00126D4A" w:rsidP="00126D4A">
      <w:pPr>
        <w:numPr>
          <w:ilvl w:val="0"/>
          <w:numId w:val="20"/>
        </w:numPr>
        <w:tabs>
          <w:tab w:val="clear" w:pos="709"/>
          <w:tab w:val="left" w:pos="1326"/>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Теоретичні засади дослідження процесів міжнародної міграції:</w:t>
      </w:r>
      <w:r w:rsidRPr="00126D4A">
        <w:rPr>
          <w:rFonts w:ascii="Times New Roman" w:eastAsia="Times New Roman" w:hAnsi="Times New Roman" w:cs="Times New Roman"/>
          <w:color w:val="000000"/>
          <w:kern w:val="0"/>
          <w:sz w:val="26"/>
          <w:szCs w:val="26"/>
          <w:lang w:val="uk-UA" w:eastAsia="uk-UA" w:bidi="uk-UA"/>
        </w:rPr>
        <w:tab/>
        <w:t xml:space="preserve">аналіз розвитку та ключових положень міграційних теорій / К. В. Шиманська // Вісник Житомирського державного технологічного університету. Серія: Економічні науки. - 2017. - № 1 (79). - С. 127-137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РИНЦта інші)</w:t>
      </w:r>
      <w:r w:rsidRPr="00126D4A">
        <w:rPr>
          <w:rFonts w:ascii="Times New Roman" w:eastAsia="Times New Roman" w:hAnsi="Times New Roman" w:cs="Times New Roman"/>
          <w:color w:val="000000"/>
          <w:kern w:val="0"/>
          <w:sz w:val="26"/>
          <w:szCs w:val="26"/>
          <w:lang w:val="uk-UA" w:eastAsia="uk-UA" w:bidi="uk-UA"/>
        </w:rPr>
        <w:t xml:space="preserve"> (1,3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Детермінанти міжнародної міграції: інституційний підхід / К. В. Шиманська // Соціально-трудові відносини: теорія та практика. - 2017. - № 1 (13). С. 188-197 (0,4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Міграційна політика економічного співтовариства країн західної Африки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ECOWAS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К.В. Шиманська // Причорноморські економічні студії. - 2017. - Випуск 19. - С. 18-23 (0,65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Міграційна політика співтовариства розвитку півдня Африки </w:t>
      </w:r>
      <w:r w:rsidRPr="00126D4A">
        <w:rPr>
          <w:rFonts w:ascii="Times New Roman" w:eastAsia="Times New Roman" w:hAnsi="Times New Roman" w:cs="Times New Roman"/>
          <w:color w:val="000000"/>
          <w:kern w:val="0"/>
          <w:sz w:val="26"/>
          <w:szCs w:val="26"/>
          <w:lang w:eastAsia="en-US" w:bidi="en-US"/>
        </w:rPr>
        <w:t>(</w:t>
      </w:r>
      <w:r w:rsidRPr="00126D4A">
        <w:rPr>
          <w:rFonts w:ascii="Times New Roman" w:eastAsia="Times New Roman" w:hAnsi="Times New Roman" w:cs="Times New Roman"/>
          <w:color w:val="000000"/>
          <w:kern w:val="0"/>
          <w:sz w:val="26"/>
          <w:szCs w:val="26"/>
          <w:lang w:val="en-US" w:eastAsia="en-US" w:bidi="en-US"/>
        </w:rPr>
        <w:t>SADC</w:t>
      </w:r>
      <w:r w:rsidRPr="00126D4A">
        <w:rPr>
          <w:rFonts w:ascii="Times New Roman" w:eastAsia="Times New Roman" w:hAnsi="Times New Roman" w:cs="Times New Roman"/>
          <w:color w:val="000000"/>
          <w:kern w:val="0"/>
          <w:sz w:val="26"/>
          <w:szCs w:val="26"/>
          <w:lang w:eastAsia="en-US" w:bidi="en-US"/>
        </w:rPr>
        <w:t xml:space="preserve">) </w:t>
      </w:r>
      <w:r w:rsidRPr="00126D4A">
        <w:rPr>
          <w:rFonts w:ascii="Times New Roman" w:eastAsia="Times New Roman" w:hAnsi="Times New Roman" w:cs="Times New Roman"/>
          <w:color w:val="000000"/>
          <w:kern w:val="0"/>
          <w:sz w:val="26"/>
          <w:szCs w:val="26"/>
          <w:lang w:val="uk-UA" w:eastAsia="uk-UA" w:bidi="uk-UA"/>
        </w:rPr>
        <w:t>/ К. В. Шиманська // Науковий вісник Херсонського державного університету. Серія: Економічні науки. - 2017. - Випуск 25. - Частина 1. - С. 43-48 (0,65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Соціо-економічний вплив міжнародної міграції на показники людського розвитку та бідності у світі / К. В. Шиманська // Проблеми системного </w:t>
      </w:r>
      <w:r w:rsidRPr="00126D4A">
        <w:rPr>
          <w:rFonts w:ascii="Times New Roman" w:eastAsia="Times New Roman" w:hAnsi="Times New Roman" w:cs="Times New Roman"/>
          <w:color w:val="000000"/>
          <w:kern w:val="0"/>
          <w:sz w:val="26"/>
          <w:szCs w:val="26"/>
          <w:u w:val="single"/>
          <w:shd w:val="clear" w:color="auto" w:fill="FFFFFF"/>
          <w:lang w:val="uk-UA" w:eastAsia="uk-UA" w:bidi="uk-UA"/>
        </w:rPr>
        <w:t>пі</w:t>
      </w:r>
      <w:r w:rsidRPr="00126D4A">
        <w:rPr>
          <w:rFonts w:ascii="Times New Roman" w:eastAsia="Times New Roman" w:hAnsi="Times New Roman" w:cs="Times New Roman"/>
          <w:color w:val="000000"/>
          <w:kern w:val="0"/>
          <w:sz w:val="26"/>
          <w:szCs w:val="26"/>
          <w:lang w:val="uk-UA" w:eastAsia="uk-UA" w:bidi="uk-UA"/>
        </w:rPr>
        <w:t>дходу в економіці: Збірник наукових праць. - 2017. - Випуск 4 (60). - С. 21-27 (0,8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Грошові перекази мігрантів: структурний аналіз місця у платіжному балансі країни / К. В. Шиманська // Економічний вісник Запорізької державної інженерної академії. - 2017. - Випуск 4 (10). - С. 31-36 (0,7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Посилення значення економічних та політико-безпекових детермінант у формуванні міграційних мотивів студентської молоді / К. В. Шиманська // Глобальні та національні проблеми економіки: електронне наукове фахове видання. - 2017. - Випуск 16. - С. 86-91. - Режим доступу: </w:t>
      </w:r>
      <w:hyperlink r:id="rId22" w:history="1">
        <w:r w:rsidRPr="00126D4A">
          <w:rPr>
            <w:rFonts w:ascii="Times New Roman" w:eastAsia="Times New Roman" w:hAnsi="Times New Roman" w:cs="Times New Roman"/>
            <w:color w:val="0066CC"/>
            <w:kern w:val="0"/>
            <w:sz w:val="26"/>
            <w:szCs w:val="26"/>
            <w:u w:val="single"/>
            <w:lang w:val="en-US" w:eastAsia="en-US" w:bidi="en-US"/>
          </w:rPr>
          <w:t>http</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global</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national</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in</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ua</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issue</w:t>
        </w:r>
        <w:r w:rsidRPr="00126D4A">
          <w:rPr>
            <w:rFonts w:ascii="Times New Roman" w:eastAsia="Times New Roman" w:hAnsi="Times New Roman" w:cs="Times New Roman"/>
            <w:color w:val="0066CC"/>
            <w:kern w:val="0"/>
            <w:sz w:val="26"/>
            <w:szCs w:val="26"/>
            <w:u w:val="single"/>
            <w:lang w:val="uk-UA" w:eastAsia="en-US" w:bidi="en-US"/>
          </w:rPr>
          <w:t>-16-2017</w:t>
        </w:r>
      </w:hyperlink>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(0,4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Євдокимов В. В. Формалізація впливу політико-безпекових детермінантів на міграційну привабливість країни / В. В. Євдокимов, К. В. Шиманська // Економічний простір: Збірник наукових праць. - Дніпро: ПДАБА, 2018. - №133. - </w:t>
      </w:r>
      <w:r w:rsidRPr="00126D4A">
        <w:rPr>
          <w:rFonts w:ascii="Times New Roman" w:eastAsia="Times New Roman" w:hAnsi="Times New Roman" w:cs="Times New Roman"/>
          <w:color w:val="000000"/>
          <w:kern w:val="0"/>
          <w:sz w:val="26"/>
          <w:szCs w:val="26"/>
          <w:lang w:val="en-US" w:eastAsia="en-US" w:bidi="en-US"/>
        </w:rPr>
        <w:t>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14-26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(0,8 д. а./0,4 д.а.). </w:t>
      </w:r>
      <w:r w:rsidRPr="00126D4A">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здобувана полягає у обґрунтуванні та формалізації моделі впливу політико-безпекових детермінантів на формування міграційної привабливості.</w:t>
      </w:r>
    </w:p>
    <w:p w:rsidR="00126D4A" w:rsidRPr="00126D4A" w:rsidRDefault="00126D4A" w:rsidP="00126D4A">
      <w:pPr>
        <w:tabs>
          <w:tab w:val="clear" w:pos="709"/>
        </w:tabs>
        <w:suppressAutoHyphens w:val="0"/>
        <w:spacing w:after="0" w:line="326" w:lineRule="exact"/>
        <w:ind w:firstLine="0"/>
        <w:jc w:val="center"/>
        <w:rPr>
          <w:rFonts w:ascii="Times New Roman" w:eastAsia="Times New Roman" w:hAnsi="Times New Roman" w:cs="Times New Roman"/>
          <w:b/>
          <w:bCs/>
          <w:i/>
          <w:iCs/>
          <w:kern w:val="0"/>
          <w:sz w:val="26"/>
          <w:szCs w:val="26"/>
          <w:lang w:val="uk-UA" w:eastAsia="uk-UA" w:bidi="uk-UA"/>
        </w:rPr>
      </w:pPr>
      <w:r w:rsidRPr="00126D4A">
        <w:rPr>
          <w:rFonts w:ascii="Times New Roman" w:eastAsia="Times New Roman" w:hAnsi="Times New Roman" w:cs="Times New Roman"/>
          <w:b/>
          <w:bCs/>
          <w:i/>
          <w:iCs/>
          <w:color w:val="000000"/>
          <w:kern w:val="0"/>
          <w:sz w:val="26"/>
          <w:szCs w:val="26"/>
          <w:lang w:val="uk-UA" w:eastAsia="uk-UA" w:bidi="uk-UA"/>
        </w:rPr>
        <w:t>Статті у наукових періодичних виданнях інших держав та у виданнях України, які включені до міжнародних наукометричних баз</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Теоретико-методологічний базис дослідження міграційних процесів: принципи та термінологічний апарат / К. В. Шиманська // Економіка: реалії часу: електронний науковий журнал. - 2016. - № 5 (27). - С. 90-95. - Режим доступу: </w:t>
      </w:r>
      <w:hyperlink r:id="rId23" w:history="1">
        <w:r w:rsidRPr="00126D4A">
          <w:rPr>
            <w:rFonts w:ascii="Times New Roman" w:eastAsia="Times New Roman" w:hAnsi="Times New Roman" w:cs="Times New Roman"/>
            <w:color w:val="0066CC"/>
            <w:kern w:val="0"/>
            <w:sz w:val="26"/>
            <w:szCs w:val="26"/>
            <w:u w:val="single"/>
            <w:lang w:val="en-US" w:eastAsia="en-US" w:bidi="en-US"/>
          </w:rPr>
          <w:t>http</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economics</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opu</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ua</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ffles</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archive</w:t>
        </w:r>
        <w:r w:rsidRPr="00126D4A">
          <w:rPr>
            <w:rFonts w:ascii="Times New Roman" w:eastAsia="Times New Roman" w:hAnsi="Times New Roman" w:cs="Times New Roman"/>
            <w:color w:val="0066CC"/>
            <w:kern w:val="0"/>
            <w:sz w:val="26"/>
            <w:szCs w:val="26"/>
            <w:u w:val="single"/>
            <w:lang w:val="uk-UA" w:eastAsia="en-US" w:bidi="en-US"/>
          </w:rPr>
          <w:t>/2016/</w:t>
        </w:r>
        <w:r w:rsidRPr="00126D4A">
          <w:rPr>
            <w:rFonts w:ascii="Times New Roman" w:eastAsia="Times New Roman" w:hAnsi="Times New Roman" w:cs="Times New Roman"/>
            <w:color w:val="0066CC"/>
            <w:kern w:val="0"/>
            <w:sz w:val="26"/>
            <w:szCs w:val="26"/>
            <w:u w:val="single"/>
            <w:lang w:val="en-US" w:eastAsia="en-US" w:bidi="en-US"/>
          </w:rPr>
          <w:t>n</w:t>
        </w:r>
        <w:r w:rsidRPr="00126D4A">
          <w:rPr>
            <w:rFonts w:ascii="Times New Roman" w:eastAsia="Times New Roman" w:hAnsi="Times New Roman" w:cs="Times New Roman"/>
            <w:color w:val="0066CC"/>
            <w:kern w:val="0"/>
            <w:sz w:val="26"/>
            <w:szCs w:val="26"/>
            <w:u w:val="single"/>
            <w:lang w:val="uk-UA" w:eastAsia="en-US" w:bidi="en-US"/>
          </w:rPr>
          <w:t>5.</w:t>
        </w:r>
        <w:r w:rsidRPr="00126D4A">
          <w:rPr>
            <w:rFonts w:ascii="Times New Roman" w:eastAsia="Times New Roman" w:hAnsi="Times New Roman" w:cs="Times New Roman"/>
            <w:color w:val="0066CC"/>
            <w:kern w:val="0"/>
            <w:sz w:val="26"/>
            <w:szCs w:val="26"/>
            <w:u w:val="single"/>
            <w:lang w:val="en-US" w:eastAsia="en-US" w:bidi="en-US"/>
          </w:rPr>
          <w:t>html</w:t>
        </w:r>
      </w:hyperlink>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РИНЦта інші)</w:t>
      </w:r>
      <w:r w:rsidRPr="00126D4A">
        <w:rPr>
          <w:rFonts w:ascii="Times New Roman" w:eastAsia="Times New Roman" w:hAnsi="Times New Roman" w:cs="Times New Roman"/>
          <w:color w:val="000000"/>
          <w:kern w:val="0"/>
          <w:sz w:val="26"/>
          <w:szCs w:val="26"/>
          <w:lang w:val="uk-UA" w:eastAsia="uk-UA" w:bidi="uk-UA"/>
        </w:rPr>
        <w:t xml:space="preserve"> (0,4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Тендерна структура української еміграції: сучасні тенденц</w:t>
      </w:r>
      <w:r w:rsidRPr="00126D4A">
        <w:rPr>
          <w:rFonts w:ascii="Times New Roman" w:eastAsia="Times New Roman" w:hAnsi="Times New Roman" w:cs="Times New Roman"/>
          <w:color w:val="000000"/>
          <w:kern w:val="0"/>
          <w:sz w:val="26"/>
          <w:szCs w:val="26"/>
          <w:u w:val="single"/>
          <w:shd w:val="clear" w:color="auto" w:fill="FFFFFF"/>
          <w:lang w:val="uk-UA" w:eastAsia="uk-UA" w:bidi="uk-UA"/>
        </w:rPr>
        <w:t>ії</w:t>
      </w:r>
      <w:r w:rsidRPr="00126D4A">
        <w:rPr>
          <w:rFonts w:ascii="Times New Roman" w:eastAsia="Times New Roman" w:hAnsi="Times New Roman" w:cs="Times New Roman"/>
          <w:color w:val="000000"/>
          <w:kern w:val="0"/>
          <w:sz w:val="26"/>
          <w:szCs w:val="26"/>
          <w:lang w:val="uk-UA" w:eastAsia="uk-UA" w:bidi="uk-UA"/>
        </w:rPr>
        <w:t xml:space="preserve">, трансформації та соціально-економічні наслідки / К.В. Шиманська // Науковий вісник Ужгородського національного університету. Серія: Міжнародні економічні відносини та світове господарство. - 2017. - № 11. - С. 184-188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(0,6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Процесний підхід до ідентифікації грошових переказів мігрантів в умовах дії інституційних факторів / К. В. Шиманська // Економіка та держава. - 2017. - №2. - С. 69-72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(0,85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Ринок трудових ресурсів в умовах постконфліктного стану країн / К.В. Шиманська // Зовнішня торгівля: економіка, фінанси, право. Серія: Економічні науки. - 2017. - № 2 (91). - С. 50-60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(0,45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Євдокимов В.В. Міграція біженців як фактор перерозподілу людських ресурсів у світі: проблеми розвитку економіки в умовах конфлікту / В. В. Євдокимов, К. В. Шиманська // Вісник Житомирського державного технологічного університету. Серія: Економічні науки. - 2017. - № 2 (80). - С. 142-149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РИНЦ та інші)</w:t>
      </w:r>
      <w:r w:rsidRPr="00126D4A">
        <w:rPr>
          <w:rFonts w:ascii="Times New Roman" w:eastAsia="Times New Roman" w:hAnsi="Times New Roman" w:cs="Times New Roman"/>
          <w:color w:val="000000"/>
          <w:kern w:val="0"/>
          <w:sz w:val="26"/>
          <w:szCs w:val="26"/>
          <w:lang w:val="uk-UA" w:eastAsia="uk-UA" w:bidi="uk-UA"/>
        </w:rPr>
        <w:t xml:space="preserve"> (1,0 д. а./0,5 д.а.). </w:t>
      </w:r>
      <w:r w:rsidRPr="00126D4A">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здобувана полягає у проведенні аналізу міграційних потоків біженців у світі та окресленні їх зв ’язку з існуючими військовими конфліктами.</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Геоекономічні трансформації та їх зв’язок з економічним, соціальним та технічним розвитком країн та регіонів / К. В. Шиманська // Ефективна економіка: електронне наукове фахове видання. - 2017. - № 6. - Режим доступу: </w:t>
      </w:r>
      <w:hyperlink r:id="rId24" w:history="1">
        <w:r w:rsidRPr="00126D4A">
          <w:rPr>
            <w:rFonts w:ascii="Times New Roman" w:eastAsia="Times New Roman" w:hAnsi="Times New Roman" w:cs="Times New Roman"/>
            <w:color w:val="0066CC"/>
            <w:kern w:val="0"/>
            <w:sz w:val="26"/>
            <w:szCs w:val="26"/>
            <w:u w:val="single"/>
            <w:lang w:val="en-US" w:eastAsia="en-US" w:bidi="en-US"/>
          </w:rPr>
          <w:t>http</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www</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economy</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nayka</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com</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ua</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op</w:t>
        </w:r>
        <w:r w:rsidRPr="00126D4A">
          <w:rPr>
            <w:rFonts w:ascii="Times New Roman" w:eastAsia="Times New Roman" w:hAnsi="Times New Roman" w:cs="Times New Roman"/>
            <w:color w:val="0066CC"/>
            <w:kern w:val="0"/>
            <w:sz w:val="26"/>
            <w:szCs w:val="26"/>
            <w:u w:val="single"/>
            <w:lang w:val="uk-UA" w:eastAsia="en-US" w:bidi="en-US"/>
          </w:rPr>
          <w:t>=1&amp;</w:t>
        </w:r>
        <w:r w:rsidRPr="00126D4A">
          <w:rPr>
            <w:rFonts w:ascii="Times New Roman" w:eastAsia="Times New Roman" w:hAnsi="Times New Roman" w:cs="Times New Roman"/>
            <w:color w:val="0066CC"/>
            <w:kern w:val="0"/>
            <w:sz w:val="26"/>
            <w:szCs w:val="26"/>
            <w:u w:val="single"/>
            <w:lang w:val="en-US" w:eastAsia="en-US" w:bidi="en-US"/>
          </w:rPr>
          <w:t>z</w:t>
        </w:r>
        <w:r w:rsidRPr="00126D4A">
          <w:rPr>
            <w:rFonts w:ascii="Times New Roman" w:eastAsia="Times New Roman" w:hAnsi="Times New Roman" w:cs="Times New Roman"/>
            <w:color w:val="0066CC"/>
            <w:kern w:val="0"/>
            <w:sz w:val="26"/>
            <w:szCs w:val="26"/>
            <w:u w:val="single"/>
            <w:lang w:val="uk-UA" w:eastAsia="en-US" w:bidi="en-US"/>
          </w:rPr>
          <w:t>=5653</w:t>
        </w:r>
      </w:hyperlink>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(0,4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Екологічні загрози і ризики та їх роль в сучасній міжнародній міграції / К. В. Шиманська // Вісник Одеського національного університету. Серія : Економіка. - 2017. - Том 22. - Випуск 6 (59). </w:t>
      </w:r>
      <w:r w:rsidRPr="00126D4A">
        <w:rPr>
          <w:rFonts w:ascii="Times New Roman" w:eastAsia="Times New Roman" w:hAnsi="Times New Roman" w:cs="Times New Roman"/>
          <w:color w:val="000000"/>
          <w:kern w:val="0"/>
          <w:sz w:val="26"/>
          <w:szCs w:val="26"/>
          <w:lang w:val="en-US" w:eastAsia="en-US" w:bidi="en-US"/>
        </w:rPr>
        <w:t>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28-32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(0,6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Тенденції міжнародної міграції людських ресурсів в умовах геоекономічних трансформацій / К.В. Шиманська // Проблеми економіки. - 2017. - № 2. - </w:t>
      </w:r>
      <w:r w:rsidRPr="00126D4A">
        <w:rPr>
          <w:rFonts w:ascii="Times New Roman" w:eastAsia="Times New Roman" w:hAnsi="Times New Roman" w:cs="Times New Roman"/>
          <w:color w:val="000000"/>
          <w:kern w:val="0"/>
          <w:sz w:val="26"/>
          <w:szCs w:val="26"/>
          <w:lang w:val="en-US" w:eastAsia="en-US" w:bidi="en-US"/>
        </w:rPr>
        <w:t>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55-60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РИНЦ та інші)</w:t>
      </w:r>
      <w:r w:rsidRPr="00126D4A">
        <w:rPr>
          <w:rFonts w:ascii="Times New Roman" w:eastAsia="Times New Roman" w:hAnsi="Times New Roman" w:cs="Times New Roman"/>
          <w:color w:val="000000"/>
          <w:kern w:val="0"/>
          <w:sz w:val="26"/>
          <w:szCs w:val="26"/>
          <w:lang w:val="uk-UA" w:eastAsia="uk-UA" w:bidi="uk-UA"/>
        </w:rPr>
        <w:t xml:space="preserve"> (0,5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en-US" w:eastAsia="en-US" w:bidi="en-US"/>
        </w:rPr>
        <w:t xml:space="preserve">Shymanska K. Determinants of migration motives as a precondition for the migration flows formation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K. Shymanska, M. Kurylo, O. Karmaza, G. Timchenko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Problems and Perspectives in Management. - 2017.- № 15 (3). - Pp. 352-364 </w:t>
      </w:r>
      <w:r w:rsidRPr="00126D4A">
        <w:rPr>
          <w:rFonts w:ascii="Times New Roman" w:eastAsia="Times New Roman" w:hAnsi="Times New Roman" w:cs="Times New Roman"/>
          <w:i/>
          <w:iCs/>
          <w:color w:val="000000"/>
          <w:kern w:val="0"/>
          <w:sz w:val="26"/>
          <w:szCs w:val="26"/>
          <w:shd w:val="clear" w:color="auto" w:fill="FFFFFF"/>
          <w:lang w:val="en-US" w:eastAsia="en-US" w:bidi="en-US"/>
        </w:rPr>
        <w:t xml:space="preserve">(Smpus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en-US" w:eastAsia="en-US" w:bidi="en-US"/>
        </w:rPr>
        <w:t xml:space="preserve">(1,0 </w:t>
      </w:r>
      <w:r w:rsidRPr="00126D4A">
        <w:rPr>
          <w:rFonts w:ascii="Times New Roman" w:eastAsia="Times New Roman" w:hAnsi="Times New Roman" w:cs="Times New Roman"/>
          <w:color w:val="000000"/>
          <w:kern w:val="0"/>
          <w:sz w:val="26"/>
          <w:szCs w:val="26"/>
          <w:lang w:val="uk-UA" w:eastAsia="uk-UA" w:bidi="uk-UA"/>
        </w:rPr>
        <w:t xml:space="preserve">д.а./0,25 д.а.). </w:t>
      </w:r>
      <w:r w:rsidRPr="00126D4A">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здобувана полягає у розробці підходу до оцінки важливості впливу детермінантів на формування міграційних мотивів.</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Регіональні особливості міжнародної міграції в Європі та регіональна міграційна політика / К. В. Шиманська // Вісник соціально- економічних досліджень: зб. наук. праць. - 2017. - № 2-3 (63-64). - С. 25-35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(1,3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Євдокимов В. В. Стан та нормативно-правове регулювання міграції біженців та шукачів притулку у ЄС як інституційний базис управління міжнародними міграціями / В. В. Євдокимов, К. В. Шиманська // Проблеми теорії та методології бухгалтерського обліку, контролю і аналізу. - 2017. - № 3 (38). - С. 55-60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 xml:space="preserve">та інші) </w:t>
      </w:r>
      <w:r w:rsidRPr="00126D4A">
        <w:rPr>
          <w:rFonts w:ascii="Times New Roman" w:eastAsia="Times New Roman" w:hAnsi="Times New Roman" w:cs="Times New Roman"/>
          <w:color w:val="000000"/>
          <w:kern w:val="0"/>
          <w:sz w:val="26"/>
          <w:szCs w:val="26"/>
          <w:lang w:val="uk-UA" w:eastAsia="uk-UA" w:bidi="uk-UA"/>
        </w:rPr>
        <w:t xml:space="preserve">(0,6 д. а./0,3 д.а). </w:t>
      </w:r>
      <w:r w:rsidRPr="00126D4A">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здобувана полягає у проведенні аналізу досвіду країн ЄС щодо прийняття та інтеграції біженців та шукачів притулку.</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ШиманськаК. В. Оцінка геоекономічних ризиків країн та регіональних інтеграційних об’єднань в контексті їх міграційної привабливості / К. В. Шиманська // Економічний простір: Збірник наукових праць. - Дніпро: ПДАБА, 2018. - №132. - </w:t>
      </w:r>
      <w:r w:rsidRPr="00126D4A">
        <w:rPr>
          <w:rFonts w:ascii="Times New Roman" w:eastAsia="Times New Roman" w:hAnsi="Times New Roman" w:cs="Times New Roman"/>
          <w:color w:val="000000"/>
          <w:kern w:val="0"/>
          <w:sz w:val="26"/>
          <w:szCs w:val="26"/>
          <w:lang w:val="en-US" w:eastAsia="en-US" w:bidi="en-US"/>
        </w:rPr>
        <w:t>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34-49 </w:t>
      </w:r>
      <w:r w:rsidRPr="00126D4A">
        <w:rPr>
          <w:rFonts w:ascii="Times New Roman" w:eastAsia="Times New Roman" w:hAnsi="Times New Roman" w:cs="Times New Roman"/>
          <w:i/>
          <w:iCs/>
          <w:color w:val="000000"/>
          <w:kern w:val="0"/>
          <w:sz w:val="26"/>
          <w:szCs w:val="26"/>
          <w:shd w:val="clear" w:color="auto" w:fill="FFFFFF"/>
          <w:lang w:val="uk-UA" w:eastAsia="en-US" w:bidi="en-US"/>
        </w:rPr>
        <w:t>(</w:t>
      </w:r>
      <w:r w:rsidRPr="00126D4A">
        <w:rPr>
          <w:rFonts w:ascii="Times New Roman" w:eastAsia="Times New Roman" w:hAnsi="Times New Roman" w:cs="Times New Roman"/>
          <w:i/>
          <w:iCs/>
          <w:color w:val="000000"/>
          <w:kern w:val="0"/>
          <w:sz w:val="26"/>
          <w:szCs w:val="26"/>
          <w:shd w:val="clear" w:color="auto" w:fill="FFFFFF"/>
          <w:lang w:val="en-US" w:eastAsia="en-US" w:bidi="en-US"/>
        </w:rPr>
        <w:t>Index</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en-US" w:eastAsia="en-US" w:bidi="en-US"/>
        </w:rPr>
        <w:t>Copernicus</w:t>
      </w:r>
      <w:r w:rsidRPr="00126D4A">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126D4A">
        <w:rPr>
          <w:rFonts w:ascii="Times New Roman" w:eastAsia="Times New Roman" w:hAnsi="Times New Roman" w:cs="Times New Roman"/>
          <w:i/>
          <w:iCs/>
          <w:color w:val="000000"/>
          <w:kern w:val="0"/>
          <w:sz w:val="26"/>
          <w:szCs w:val="26"/>
          <w:shd w:val="clear" w:color="auto" w:fill="FFFFFF"/>
          <w:lang w:val="uk-UA" w:eastAsia="uk-UA" w:bidi="uk-UA"/>
        </w:rPr>
        <w:t>та інші)</w:t>
      </w:r>
      <w:r w:rsidRPr="00126D4A">
        <w:rPr>
          <w:rFonts w:ascii="Times New Roman" w:eastAsia="Times New Roman" w:hAnsi="Times New Roman" w:cs="Times New Roman"/>
          <w:color w:val="000000"/>
          <w:kern w:val="0"/>
          <w:sz w:val="26"/>
          <w:szCs w:val="26"/>
          <w:lang w:val="uk-UA" w:eastAsia="uk-UA" w:bidi="uk-UA"/>
        </w:rPr>
        <w:t xml:space="preserve"> (1,0 д. а.).</w:t>
      </w:r>
    </w:p>
    <w:p w:rsidR="00126D4A" w:rsidRPr="00126D4A" w:rsidRDefault="00126D4A" w:rsidP="00126D4A">
      <w:pPr>
        <w:tabs>
          <w:tab w:val="clear" w:pos="709"/>
        </w:tabs>
        <w:suppressAutoHyphens w:val="0"/>
        <w:spacing w:after="8" w:line="260" w:lineRule="exact"/>
        <w:ind w:left="20" w:firstLine="0"/>
        <w:jc w:val="center"/>
        <w:rPr>
          <w:rFonts w:ascii="Times New Roman" w:eastAsia="Times New Roman" w:hAnsi="Times New Roman" w:cs="Times New Roman"/>
          <w:b/>
          <w:bCs/>
          <w:i/>
          <w:iCs/>
          <w:kern w:val="0"/>
          <w:sz w:val="26"/>
          <w:szCs w:val="26"/>
          <w:lang w:val="uk-UA" w:eastAsia="uk-UA" w:bidi="uk-UA"/>
        </w:rPr>
      </w:pPr>
      <w:r w:rsidRPr="00126D4A">
        <w:rPr>
          <w:rFonts w:ascii="Times New Roman" w:eastAsia="Times New Roman" w:hAnsi="Times New Roman" w:cs="Times New Roman"/>
          <w:b/>
          <w:bCs/>
          <w:i/>
          <w:iCs/>
          <w:color w:val="000000"/>
          <w:kern w:val="0"/>
          <w:sz w:val="26"/>
          <w:szCs w:val="26"/>
          <w:lang w:val="uk-UA" w:eastAsia="uk-UA" w:bidi="uk-UA"/>
        </w:rPr>
        <w:t>Публікації за матеріалами конференцій</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Тенденції зовнішньої міграції населення Польщі в процесі її євроінтеграції: модель для вивчення в Україні / К. В. Шиманська // Економічний розвиток європейських країн в контексті інтеграційних процесів: уроки для України: Тези виступів Всеукраїнського молодіжного економічного форуму (м. Житомир, 22 квітня 2016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Житомир: ЖДТУ, 2016. - С. 209-212 (0,16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Елементи середовища формування імміграційної політики / К.В. Шиманська // Економічний розвиток країни в умовах євроінтеграції: Збірник тез Міжнародної науково-практичної інтернет-конференції економічного спрямування (м. Тернопіль, 1 липня 2016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Тернопіль, 2016. - С. 72-74 (0,16 д. а.).</w:t>
      </w:r>
    </w:p>
    <w:p w:rsidR="00126D4A" w:rsidRPr="00126D4A" w:rsidRDefault="00126D4A" w:rsidP="00126D4A">
      <w:pPr>
        <w:numPr>
          <w:ilvl w:val="0"/>
          <w:numId w:val="20"/>
        </w:numPr>
        <w:tabs>
          <w:tab w:val="clear" w:pos="709"/>
          <w:tab w:val="left" w:pos="7585"/>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Гендерно-віковий профіль зовнішньої трудової міграції українців / К.В. Шиманська // Стан та перспективи розвитку фінансів, обліку та підприємництва в умовах трансформації економіки :</w:t>
      </w:r>
      <w:r w:rsidRPr="00126D4A">
        <w:rPr>
          <w:rFonts w:ascii="Times New Roman" w:eastAsia="Times New Roman" w:hAnsi="Times New Roman" w:cs="Times New Roman"/>
          <w:color w:val="000000"/>
          <w:kern w:val="0"/>
          <w:sz w:val="26"/>
          <w:szCs w:val="26"/>
          <w:lang w:val="uk-UA" w:eastAsia="uk-UA" w:bidi="uk-UA"/>
        </w:rPr>
        <w:tab/>
        <w:t xml:space="preserve">збірник матеріалів Всеукраїнської науково-практичної конференції (м. Київ, 8-9 липня 2016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uk-UA" w:eastAsia="ru-RU" w:bidi="ru-RU"/>
        </w:rPr>
        <w:t xml:space="preserve">К.: ГО </w:t>
      </w:r>
      <w:r w:rsidRPr="00126D4A">
        <w:rPr>
          <w:rFonts w:ascii="Times New Roman" w:eastAsia="Times New Roman" w:hAnsi="Times New Roman" w:cs="Times New Roman"/>
          <w:color w:val="000000"/>
          <w:kern w:val="0"/>
          <w:sz w:val="26"/>
          <w:szCs w:val="26"/>
          <w:lang w:val="uk-UA" w:eastAsia="uk-UA" w:bidi="uk-UA"/>
        </w:rPr>
        <w:t>«Київський економічний науковий центр», 2016. - С. 20-22 (0,16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Проблеми детініз</w:t>
      </w:r>
      <w:r w:rsidRPr="00126D4A">
        <w:rPr>
          <w:rFonts w:ascii="Times New Roman" w:eastAsia="Times New Roman" w:hAnsi="Times New Roman" w:cs="Times New Roman"/>
          <w:color w:val="000000"/>
          <w:kern w:val="0"/>
          <w:sz w:val="26"/>
          <w:szCs w:val="26"/>
          <w:u w:val="single"/>
          <w:shd w:val="clear" w:color="auto" w:fill="FFFFFF"/>
          <w:lang w:val="uk-UA" w:eastAsia="uk-UA" w:bidi="uk-UA"/>
        </w:rPr>
        <w:t>ації</w:t>
      </w:r>
      <w:r w:rsidRPr="00126D4A">
        <w:rPr>
          <w:rFonts w:ascii="Times New Roman" w:eastAsia="Times New Roman" w:hAnsi="Times New Roman" w:cs="Times New Roman"/>
          <w:color w:val="000000"/>
          <w:kern w:val="0"/>
          <w:sz w:val="26"/>
          <w:szCs w:val="26"/>
          <w:lang w:val="uk-UA" w:eastAsia="uk-UA" w:bidi="uk-UA"/>
        </w:rPr>
        <w:t xml:space="preserve"> доходів зовнішніх трудових мігрантів: нормативно-правова база України та уникнення подвійного оподаткування / К. В. Шиманська // Розвиток сучасних міжнародних економічних відносин: фінансово- економічні та соціальні чинники: матеріали Міжнародної науково-практичної конференції (м. Одеса, 23-24 вересня 2016 р.) / відп. за випуск д.е.н., </w:t>
      </w:r>
      <w:r w:rsidRPr="00126D4A">
        <w:rPr>
          <w:rFonts w:ascii="Times New Roman" w:eastAsia="Times New Roman" w:hAnsi="Times New Roman" w:cs="Times New Roman"/>
          <w:color w:val="000000"/>
          <w:kern w:val="0"/>
          <w:sz w:val="26"/>
          <w:szCs w:val="26"/>
          <w:lang w:val="uk-UA" w:eastAsia="ru-RU" w:bidi="ru-RU"/>
        </w:rPr>
        <w:t xml:space="preserve">проф. </w:t>
      </w:r>
      <w:r w:rsidRPr="00126D4A">
        <w:rPr>
          <w:rFonts w:ascii="Times New Roman" w:eastAsia="Times New Roman" w:hAnsi="Times New Roman" w:cs="Times New Roman"/>
          <w:color w:val="000000"/>
          <w:kern w:val="0"/>
          <w:sz w:val="26"/>
          <w:szCs w:val="26"/>
          <w:lang w:val="uk-UA" w:eastAsia="uk-UA" w:bidi="uk-UA"/>
        </w:rPr>
        <w:t xml:space="preserve">С. О. Якубовський. - Одеса: ОНУ імені І. І. </w:t>
      </w:r>
      <w:r w:rsidRPr="00126D4A">
        <w:rPr>
          <w:rFonts w:ascii="Times New Roman" w:eastAsia="Times New Roman" w:hAnsi="Times New Roman" w:cs="Times New Roman"/>
          <w:color w:val="000000"/>
          <w:kern w:val="0"/>
          <w:sz w:val="26"/>
          <w:szCs w:val="26"/>
          <w:lang w:eastAsia="ru-RU" w:bidi="ru-RU"/>
        </w:rPr>
        <w:t xml:space="preserve">Мечникова, </w:t>
      </w:r>
      <w:r w:rsidRPr="00126D4A">
        <w:rPr>
          <w:rFonts w:ascii="Times New Roman" w:eastAsia="Times New Roman" w:hAnsi="Times New Roman" w:cs="Times New Roman"/>
          <w:color w:val="000000"/>
          <w:kern w:val="0"/>
          <w:sz w:val="26"/>
          <w:szCs w:val="26"/>
          <w:lang w:val="uk-UA" w:eastAsia="uk-UA" w:bidi="uk-UA"/>
        </w:rPr>
        <w:t xml:space="preserve">2016. - </w:t>
      </w:r>
      <w:r w:rsidRPr="00126D4A">
        <w:rPr>
          <w:rFonts w:ascii="Times New Roman" w:eastAsia="Times New Roman" w:hAnsi="Times New Roman" w:cs="Times New Roman"/>
          <w:color w:val="000000"/>
          <w:kern w:val="0"/>
          <w:sz w:val="26"/>
          <w:szCs w:val="26"/>
          <w:lang w:eastAsia="ru-RU" w:bidi="ru-RU"/>
        </w:rPr>
        <w:t xml:space="preserve">С. </w:t>
      </w:r>
      <w:r w:rsidRPr="00126D4A">
        <w:rPr>
          <w:rFonts w:ascii="Times New Roman" w:eastAsia="Times New Roman" w:hAnsi="Times New Roman" w:cs="Times New Roman"/>
          <w:color w:val="000000"/>
          <w:kern w:val="0"/>
          <w:sz w:val="26"/>
          <w:szCs w:val="26"/>
          <w:lang w:val="uk-UA" w:eastAsia="uk-UA" w:bidi="uk-UA"/>
        </w:rPr>
        <w:t xml:space="preserve">57-58 (0,12 </w:t>
      </w:r>
      <w:r w:rsidRPr="00126D4A">
        <w:rPr>
          <w:rFonts w:ascii="Times New Roman" w:eastAsia="Times New Roman" w:hAnsi="Times New Roman" w:cs="Times New Roman"/>
          <w:color w:val="000000"/>
          <w:kern w:val="0"/>
          <w:sz w:val="26"/>
          <w:szCs w:val="26"/>
          <w:lang w:eastAsia="ru-RU" w:bidi="ru-RU"/>
        </w:rPr>
        <w:t xml:space="preserve">д. </w:t>
      </w:r>
      <w:r w:rsidRPr="00126D4A">
        <w:rPr>
          <w:rFonts w:ascii="Times New Roman" w:eastAsia="Times New Roman" w:hAnsi="Times New Roman" w:cs="Times New Roman"/>
          <w:color w:val="000000"/>
          <w:kern w:val="0"/>
          <w:sz w:val="26"/>
          <w:szCs w:val="26"/>
          <w:lang w:val="uk-UA" w:eastAsia="uk-UA" w:bidi="uk-UA"/>
        </w:rPr>
        <w:t>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en-US" w:eastAsia="en-US" w:bidi="en-US"/>
        </w:rPr>
        <w:t xml:space="preserve">Shymanska K. Overview of research issues transformation on international migration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K. Shymanska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The Development of International Competitiveness: State, Region, Enterprise: Proceeding of the International Scientific Conference (Lisbon, December 16, 2016). - Lisbon, Portugal: Baltija Publishing, 2016. - Pp. 50-53 (0,12 </w:t>
      </w:r>
      <w:r w:rsidRPr="00126D4A">
        <w:rPr>
          <w:rFonts w:ascii="Times New Roman" w:eastAsia="Times New Roman" w:hAnsi="Times New Roman" w:cs="Times New Roman"/>
          <w:color w:val="000000"/>
          <w:kern w:val="0"/>
          <w:sz w:val="26"/>
          <w:szCs w:val="26"/>
          <w:lang w:eastAsia="ru-RU" w:bidi="ru-RU"/>
        </w:rPr>
        <w:t>д</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а</w:t>
      </w:r>
      <w:r w:rsidRPr="00126D4A">
        <w:rPr>
          <w:rFonts w:ascii="Times New Roman" w:eastAsia="Times New Roman" w:hAnsi="Times New Roman" w:cs="Times New Roman"/>
          <w:color w:val="000000"/>
          <w:kern w:val="0"/>
          <w:sz w:val="26"/>
          <w:szCs w:val="26"/>
          <w:lang w:val="en-US" w:eastAsia="ru-RU" w:bidi="ru-RU"/>
        </w:rPr>
        <w:t>.).</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Шиманська</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К</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В</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Інституційний </w:t>
      </w:r>
      <w:r w:rsidRPr="00126D4A">
        <w:rPr>
          <w:rFonts w:ascii="Times New Roman" w:eastAsia="Times New Roman" w:hAnsi="Times New Roman" w:cs="Times New Roman"/>
          <w:color w:val="000000"/>
          <w:kern w:val="0"/>
          <w:sz w:val="26"/>
          <w:szCs w:val="26"/>
          <w:lang w:eastAsia="ru-RU" w:bidi="ru-RU"/>
        </w:rPr>
        <w:t>базис</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ідентифікації детермінант формування міграційної мотивації / </w:t>
      </w:r>
      <w:r w:rsidRPr="00126D4A">
        <w:rPr>
          <w:rFonts w:ascii="Times New Roman" w:eastAsia="Times New Roman" w:hAnsi="Times New Roman" w:cs="Times New Roman"/>
          <w:color w:val="000000"/>
          <w:kern w:val="0"/>
          <w:sz w:val="26"/>
          <w:szCs w:val="26"/>
          <w:lang w:eastAsia="ru-RU" w:bidi="ru-RU"/>
        </w:rPr>
        <w:t>К</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В. Шиманська // Формування та розвиток інноваційного потенціалу економіки України: матеріали доповідей Міжнародної науково-практичної конференції (м. Ужгород, 17-18 лютого 2017 </w:t>
      </w:r>
      <w:r w:rsidRPr="00126D4A">
        <w:rPr>
          <w:rFonts w:ascii="Times New Roman" w:eastAsia="Times New Roman" w:hAnsi="Times New Roman" w:cs="Times New Roman"/>
          <w:color w:val="000000"/>
          <w:kern w:val="0"/>
          <w:sz w:val="26"/>
          <w:szCs w:val="26"/>
          <w:lang w:eastAsia="ru-RU" w:bidi="ru-RU"/>
        </w:rPr>
        <w:t>р</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 За. заг. </w:t>
      </w:r>
      <w:r w:rsidRPr="00126D4A">
        <w:rPr>
          <w:rFonts w:ascii="Times New Roman" w:eastAsia="Times New Roman" w:hAnsi="Times New Roman" w:cs="Times New Roman"/>
          <w:color w:val="000000"/>
          <w:kern w:val="0"/>
          <w:sz w:val="26"/>
          <w:szCs w:val="26"/>
          <w:lang w:eastAsia="ru-RU" w:bidi="ru-RU"/>
        </w:rPr>
        <w:t>ред</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М</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М. Палінчак, В. </w:t>
      </w:r>
      <w:r w:rsidRPr="00126D4A">
        <w:rPr>
          <w:rFonts w:ascii="Times New Roman" w:eastAsia="Times New Roman" w:hAnsi="Times New Roman" w:cs="Times New Roman"/>
          <w:color w:val="000000"/>
          <w:kern w:val="0"/>
          <w:sz w:val="26"/>
          <w:szCs w:val="26"/>
          <w:lang w:eastAsia="ru-RU" w:bidi="ru-RU"/>
        </w:rPr>
        <w:t>П</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Приходько</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A. Krynski. </w:t>
      </w:r>
      <w:r w:rsidRPr="00126D4A">
        <w:rPr>
          <w:rFonts w:ascii="Times New Roman" w:eastAsia="Times New Roman" w:hAnsi="Times New Roman" w:cs="Times New Roman"/>
          <w:color w:val="000000"/>
          <w:kern w:val="0"/>
          <w:sz w:val="26"/>
          <w:szCs w:val="26"/>
          <w:lang w:val="uk-UA" w:eastAsia="uk-UA" w:bidi="uk-UA"/>
        </w:rPr>
        <w:t>У 2-х частинах. - Ужгород: Видавничий дім «Гельветика», 2017. - Ч. 1. - С. 28-31 (0,24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Переваги інтенсифікації грошових переказів зовнішніх трудових мігрантів в умовах кризового стану економіки / К.В. Шиманська // Стратегія інвестиційно-інноваційного розвитку економіки України в умовах глобалізації: стан та шляхи становлення: Зб. </w:t>
      </w:r>
      <w:r w:rsidRPr="00126D4A">
        <w:rPr>
          <w:rFonts w:ascii="Times New Roman" w:eastAsia="Times New Roman" w:hAnsi="Times New Roman" w:cs="Times New Roman"/>
          <w:color w:val="000000"/>
          <w:kern w:val="0"/>
          <w:sz w:val="26"/>
          <w:szCs w:val="26"/>
          <w:lang w:val="uk-UA" w:eastAsia="ru-RU" w:bidi="ru-RU"/>
        </w:rPr>
        <w:t xml:space="preserve">матер. </w:t>
      </w:r>
      <w:r w:rsidRPr="00126D4A">
        <w:rPr>
          <w:rFonts w:ascii="Times New Roman" w:eastAsia="Times New Roman" w:hAnsi="Times New Roman" w:cs="Times New Roman"/>
          <w:color w:val="000000"/>
          <w:kern w:val="0"/>
          <w:sz w:val="26"/>
          <w:szCs w:val="26"/>
          <w:lang w:val="uk-UA" w:eastAsia="uk-UA" w:bidi="uk-UA"/>
        </w:rPr>
        <w:t xml:space="preserve">міжнар. наук.- практ. конф. (м. Львів, 23 березня 2017 </w:t>
      </w:r>
      <w:r w:rsidRPr="00126D4A">
        <w:rPr>
          <w:rFonts w:ascii="Times New Roman" w:eastAsia="Times New Roman" w:hAnsi="Times New Roman" w:cs="Times New Roman"/>
          <w:color w:val="000000"/>
          <w:kern w:val="0"/>
          <w:sz w:val="26"/>
          <w:szCs w:val="26"/>
          <w:lang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Львів : ЛІЕТ, 2017. - С. 317-320 (0,16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Грошові перекази мігрантів крізь призму процесного підходу / К.В. Шиманська // Європейська інтеграція: історичний досвід та економічні перспективи: матеріали Міжнародної науково-практичної конференції (м. Одеса, 3-4 березня 2017 р.) / відп. за випуск д.е.н., </w:t>
      </w:r>
      <w:r w:rsidRPr="00126D4A">
        <w:rPr>
          <w:rFonts w:ascii="Times New Roman" w:eastAsia="Times New Roman" w:hAnsi="Times New Roman" w:cs="Times New Roman"/>
          <w:color w:val="000000"/>
          <w:kern w:val="0"/>
          <w:sz w:val="26"/>
          <w:szCs w:val="26"/>
          <w:lang w:val="uk-UA" w:eastAsia="ru-RU" w:bidi="ru-RU"/>
        </w:rPr>
        <w:t xml:space="preserve">проф. </w:t>
      </w:r>
      <w:r w:rsidRPr="00126D4A">
        <w:rPr>
          <w:rFonts w:ascii="Times New Roman" w:eastAsia="Times New Roman" w:hAnsi="Times New Roman" w:cs="Times New Roman"/>
          <w:color w:val="000000"/>
          <w:kern w:val="0"/>
          <w:sz w:val="26"/>
          <w:szCs w:val="26"/>
          <w:lang w:val="uk-UA" w:eastAsia="uk-UA" w:bidi="uk-UA"/>
        </w:rPr>
        <w:t>С. О. Якубовський. -</w:t>
      </w:r>
    </w:p>
    <w:p w:rsidR="00126D4A" w:rsidRPr="00126D4A" w:rsidRDefault="00126D4A" w:rsidP="00126D4A">
      <w:pPr>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Одеса: ОНУ імені І. І. </w:t>
      </w:r>
      <w:r w:rsidRPr="00126D4A">
        <w:rPr>
          <w:rFonts w:ascii="Times New Roman" w:eastAsia="Times New Roman" w:hAnsi="Times New Roman" w:cs="Times New Roman"/>
          <w:color w:val="000000"/>
          <w:kern w:val="0"/>
          <w:sz w:val="26"/>
          <w:szCs w:val="26"/>
          <w:lang w:eastAsia="ru-RU" w:bidi="ru-RU"/>
        </w:rPr>
        <w:t xml:space="preserve">Мечникова, </w:t>
      </w:r>
      <w:r w:rsidRPr="00126D4A">
        <w:rPr>
          <w:rFonts w:ascii="Times New Roman" w:eastAsia="Times New Roman" w:hAnsi="Times New Roman" w:cs="Times New Roman"/>
          <w:color w:val="000000"/>
          <w:kern w:val="0"/>
          <w:sz w:val="26"/>
          <w:szCs w:val="26"/>
          <w:lang w:val="uk-UA" w:eastAsia="uk-UA" w:bidi="uk-UA"/>
        </w:rPr>
        <w:t xml:space="preserve">2017. - </w:t>
      </w:r>
      <w:r w:rsidRPr="00126D4A">
        <w:rPr>
          <w:rFonts w:ascii="Times New Roman" w:eastAsia="Times New Roman" w:hAnsi="Times New Roman" w:cs="Times New Roman"/>
          <w:color w:val="000000"/>
          <w:kern w:val="0"/>
          <w:sz w:val="26"/>
          <w:szCs w:val="26"/>
          <w:lang w:eastAsia="ru-RU" w:bidi="ru-RU"/>
        </w:rPr>
        <w:t xml:space="preserve">С. </w:t>
      </w:r>
      <w:r w:rsidRPr="00126D4A">
        <w:rPr>
          <w:rFonts w:ascii="Times New Roman" w:eastAsia="Times New Roman" w:hAnsi="Times New Roman" w:cs="Times New Roman"/>
          <w:color w:val="000000"/>
          <w:kern w:val="0"/>
          <w:sz w:val="26"/>
          <w:szCs w:val="26"/>
          <w:lang w:val="uk-UA" w:eastAsia="uk-UA" w:bidi="uk-UA"/>
        </w:rPr>
        <w:t xml:space="preserve">55-57 (0,18 </w:t>
      </w:r>
      <w:r w:rsidRPr="00126D4A">
        <w:rPr>
          <w:rFonts w:ascii="Times New Roman" w:eastAsia="Times New Roman" w:hAnsi="Times New Roman" w:cs="Times New Roman"/>
          <w:color w:val="000000"/>
          <w:kern w:val="0"/>
          <w:sz w:val="26"/>
          <w:szCs w:val="26"/>
          <w:lang w:eastAsia="ru-RU" w:bidi="ru-RU"/>
        </w:rPr>
        <w:t xml:space="preserve">д. </w:t>
      </w:r>
      <w:r w:rsidRPr="00126D4A">
        <w:rPr>
          <w:rFonts w:ascii="Times New Roman" w:eastAsia="Times New Roman" w:hAnsi="Times New Roman" w:cs="Times New Roman"/>
          <w:color w:val="000000"/>
          <w:kern w:val="0"/>
          <w:sz w:val="26"/>
          <w:szCs w:val="26"/>
          <w:lang w:val="uk-UA" w:eastAsia="uk-UA" w:bidi="uk-UA"/>
        </w:rPr>
        <w:t>а.).</w:t>
      </w:r>
    </w:p>
    <w:p w:rsidR="00126D4A" w:rsidRPr="00126D4A" w:rsidRDefault="00126D4A" w:rsidP="00126D4A">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w:t>
      </w:r>
      <w:r w:rsidRPr="00126D4A">
        <w:rPr>
          <w:rFonts w:ascii="Times New Roman" w:eastAsia="Times New Roman" w:hAnsi="Times New Roman" w:cs="Times New Roman"/>
          <w:color w:val="000000"/>
          <w:kern w:val="0"/>
          <w:sz w:val="26"/>
          <w:szCs w:val="26"/>
          <w:lang w:val="uk-UA" w:eastAsia="ru-RU" w:bidi="ru-RU"/>
        </w:rPr>
        <w:t xml:space="preserve">К. </w:t>
      </w:r>
      <w:r w:rsidRPr="00126D4A">
        <w:rPr>
          <w:rFonts w:ascii="Times New Roman" w:eastAsia="Times New Roman" w:hAnsi="Times New Roman" w:cs="Times New Roman"/>
          <w:color w:val="000000"/>
          <w:kern w:val="0"/>
          <w:sz w:val="26"/>
          <w:szCs w:val="26"/>
          <w:lang w:val="uk-UA" w:eastAsia="uk-UA" w:bidi="uk-UA"/>
        </w:rPr>
        <w:t xml:space="preserve">В. Трансформація змісту термінології наукових досліджень проблем міжнародної міграції / К. В. Шиманська // Національні особливості та світові тенденції управління та адміністрування на макро-, мезо- і мікрорівнях економіки: матеріали ІІ Міжнародної науково-практичної конференції (м. Дніпро, 17-18 березня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У 2-х частинах. - Дніпро: ПДАБА, 2017. - Ч. 1. - С. 19-21 (0,18 д. а.).</w:t>
      </w:r>
    </w:p>
    <w:p w:rsidR="00126D4A" w:rsidRPr="00126D4A" w:rsidRDefault="00126D4A" w:rsidP="00126D4A">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Відсутність гідної оплати праці як фактор формування міграційної мотивації майбутніх фахівців / К. В. Шиманська // Імперативи та інноваційні механізми забезпечення гідної праці в умовах становлення нової економіки : зб. тез доповідей учасників Міжнар. наук.-практ. конф. ( м. Київ, </w:t>
      </w:r>
      <w:r w:rsidRPr="00126D4A">
        <w:rPr>
          <w:rFonts w:ascii="Times New Roman" w:eastAsia="Times New Roman" w:hAnsi="Times New Roman" w:cs="Times New Roman"/>
          <w:color w:val="000000"/>
          <w:kern w:val="0"/>
          <w:sz w:val="26"/>
          <w:szCs w:val="26"/>
          <w:lang w:eastAsia="ru-RU" w:bidi="ru-RU"/>
        </w:rPr>
        <w:t>25</w:t>
      </w:r>
      <w:r w:rsidRPr="00126D4A">
        <w:rPr>
          <w:rFonts w:ascii="Times New Roman" w:eastAsia="Times New Roman" w:hAnsi="Times New Roman" w:cs="Times New Roman"/>
          <w:color w:val="000000"/>
          <w:kern w:val="0"/>
          <w:sz w:val="26"/>
          <w:szCs w:val="26"/>
          <w:lang w:eastAsia="ru-RU" w:bidi="ru-RU"/>
        </w:rPr>
        <w:softHyphen/>
        <w:t>26</w:t>
      </w:r>
      <w:r w:rsidRPr="00126D4A">
        <w:rPr>
          <w:rFonts w:ascii="Times New Roman" w:eastAsia="Times New Roman" w:hAnsi="Times New Roman" w:cs="Times New Roman"/>
          <w:color w:val="000000"/>
          <w:kern w:val="0"/>
          <w:sz w:val="26"/>
          <w:szCs w:val="26"/>
          <w:lang w:val="uk-UA" w:eastAsia="uk-UA" w:bidi="uk-UA"/>
        </w:rPr>
        <w:t xml:space="preserve"> квітня 2017 </w:t>
      </w:r>
      <w:r w:rsidRPr="00126D4A">
        <w:rPr>
          <w:rFonts w:ascii="Times New Roman" w:eastAsia="Times New Roman" w:hAnsi="Times New Roman" w:cs="Times New Roman"/>
          <w:color w:val="000000"/>
          <w:kern w:val="0"/>
          <w:sz w:val="26"/>
          <w:szCs w:val="26"/>
          <w:lang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eastAsia="ru-RU" w:bidi="ru-RU"/>
        </w:rPr>
        <w:t xml:space="preserve">К. </w:t>
      </w:r>
      <w:r w:rsidRPr="00126D4A">
        <w:rPr>
          <w:rFonts w:ascii="Times New Roman" w:eastAsia="Times New Roman" w:hAnsi="Times New Roman" w:cs="Times New Roman"/>
          <w:color w:val="000000"/>
          <w:kern w:val="0"/>
          <w:sz w:val="26"/>
          <w:szCs w:val="26"/>
          <w:lang w:val="uk-UA" w:eastAsia="uk-UA" w:bidi="uk-UA"/>
        </w:rPr>
        <w:t xml:space="preserve">: КНЕУ, 2017. - </w:t>
      </w:r>
      <w:r w:rsidRPr="00126D4A">
        <w:rPr>
          <w:rFonts w:ascii="Times New Roman" w:eastAsia="Times New Roman" w:hAnsi="Times New Roman" w:cs="Times New Roman"/>
          <w:color w:val="000000"/>
          <w:kern w:val="0"/>
          <w:sz w:val="26"/>
          <w:szCs w:val="26"/>
          <w:lang w:eastAsia="ru-RU" w:bidi="ru-RU"/>
        </w:rPr>
        <w:t xml:space="preserve">С. </w:t>
      </w:r>
      <w:r w:rsidRPr="00126D4A">
        <w:rPr>
          <w:rFonts w:ascii="Times New Roman" w:eastAsia="Times New Roman" w:hAnsi="Times New Roman" w:cs="Times New Roman"/>
          <w:color w:val="000000"/>
          <w:kern w:val="0"/>
          <w:sz w:val="26"/>
          <w:szCs w:val="26"/>
          <w:lang w:val="uk-UA" w:eastAsia="uk-UA" w:bidi="uk-UA"/>
        </w:rPr>
        <w:t xml:space="preserve">196-197 (0,12 </w:t>
      </w:r>
      <w:r w:rsidRPr="00126D4A">
        <w:rPr>
          <w:rFonts w:ascii="Times New Roman" w:eastAsia="Times New Roman" w:hAnsi="Times New Roman" w:cs="Times New Roman"/>
          <w:color w:val="000000"/>
          <w:kern w:val="0"/>
          <w:sz w:val="26"/>
          <w:szCs w:val="26"/>
          <w:lang w:eastAsia="ru-RU" w:bidi="ru-RU"/>
        </w:rPr>
        <w:t xml:space="preserve">д. </w:t>
      </w:r>
      <w:r w:rsidRPr="00126D4A">
        <w:rPr>
          <w:rFonts w:ascii="Times New Roman" w:eastAsia="Times New Roman" w:hAnsi="Times New Roman" w:cs="Times New Roman"/>
          <w:color w:val="000000"/>
          <w:kern w:val="0"/>
          <w:sz w:val="26"/>
          <w:szCs w:val="26"/>
          <w:lang w:val="uk-UA" w:eastAsia="uk-UA" w:bidi="uk-UA"/>
        </w:rPr>
        <w:t>а.).</w:t>
      </w:r>
    </w:p>
    <w:p w:rsidR="00126D4A" w:rsidRPr="00126D4A" w:rsidRDefault="00126D4A" w:rsidP="00126D4A">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en-US" w:eastAsia="en-US" w:bidi="en-US"/>
        </w:rPr>
        <w:t xml:space="preserve">Shymanska K. Migration flows and the human resources redistribution ties in the conditions of geoeconomic transformations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K. Shymanska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The global competitive environment: development of modern social and economic systems: Proceeding of the International Scientific Conference (Chisinau, April 21, 2017). - Chisinau, Republic of Moldova : Baltija Publishing, 2017. - Pp. 9-11 (0,16 </w:t>
      </w:r>
      <w:r w:rsidRPr="00126D4A">
        <w:rPr>
          <w:rFonts w:ascii="Times New Roman" w:eastAsia="Times New Roman" w:hAnsi="Times New Roman" w:cs="Times New Roman"/>
          <w:color w:val="000000"/>
          <w:kern w:val="0"/>
          <w:sz w:val="26"/>
          <w:szCs w:val="26"/>
          <w:lang w:eastAsia="ru-RU" w:bidi="ru-RU"/>
        </w:rPr>
        <w:t>д</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а</w:t>
      </w:r>
      <w:r w:rsidRPr="00126D4A">
        <w:rPr>
          <w:rFonts w:ascii="Times New Roman" w:eastAsia="Times New Roman" w:hAnsi="Times New Roman" w:cs="Times New Roman"/>
          <w:color w:val="000000"/>
          <w:kern w:val="0"/>
          <w:sz w:val="26"/>
          <w:szCs w:val="26"/>
          <w:lang w:val="en-US" w:eastAsia="ru-RU" w:bidi="ru-RU"/>
        </w:rPr>
        <w:t>.).</w:t>
      </w:r>
    </w:p>
    <w:p w:rsidR="00126D4A" w:rsidRPr="00126D4A" w:rsidRDefault="00126D4A" w:rsidP="00126D4A">
      <w:pPr>
        <w:numPr>
          <w:ilvl w:val="0"/>
          <w:numId w:val="20"/>
        </w:numPr>
        <w:tabs>
          <w:tab w:val="clear" w:pos="709"/>
          <w:tab w:val="left" w:pos="1493"/>
          <w:tab w:val="right" w:pos="998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en-US" w:bidi="en-US"/>
        </w:rPr>
        <w:t xml:space="preserve"> </w:t>
      </w:r>
      <w:r w:rsidRPr="00126D4A">
        <w:rPr>
          <w:rFonts w:ascii="Times New Roman" w:eastAsia="Times New Roman" w:hAnsi="Times New Roman" w:cs="Times New Roman"/>
          <w:color w:val="000000"/>
          <w:kern w:val="0"/>
          <w:sz w:val="26"/>
          <w:szCs w:val="26"/>
          <w:lang w:eastAsia="ru-RU" w:bidi="ru-RU"/>
        </w:rPr>
        <w:t>Шиманська</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К</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В</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Геоекономічний </w:t>
      </w:r>
      <w:r w:rsidRPr="00126D4A">
        <w:rPr>
          <w:rFonts w:ascii="Times New Roman" w:eastAsia="Times New Roman" w:hAnsi="Times New Roman" w:cs="Times New Roman"/>
          <w:color w:val="000000"/>
          <w:kern w:val="0"/>
          <w:sz w:val="26"/>
          <w:szCs w:val="26"/>
          <w:lang w:eastAsia="ru-RU" w:bidi="ru-RU"/>
        </w:rPr>
        <w:t>контекст</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uk-UA" w:eastAsia="uk-UA" w:bidi="uk-UA"/>
        </w:rPr>
        <w:t xml:space="preserve">міжнародної міграції людських ресурсів: регіональний аспект / К. В. Шиманська // Розвиток малого та середнього бізнесу в умовах глобалізації світової економіки : матеріали виступів Всеукраїнського молодіжного економічного форуму з міжнародною участю (в </w:t>
      </w:r>
      <w:r w:rsidRPr="00126D4A">
        <w:rPr>
          <w:rFonts w:ascii="Times New Roman" w:eastAsia="Times New Roman" w:hAnsi="Times New Roman" w:cs="Times New Roman"/>
          <w:color w:val="000000"/>
          <w:kern w:val="0"/>
          <w:sz w:val="26"/>
          <w:szCs w:val="26"/>
          <w:lang w:eastAsia="ru-RU" w:bidi="ru-RU"/>
        </w:rPr>
        <w:t xml:space="preserve">онлайн </w:t>
      </w:r>
      <w:r w:rsidRPr="00126D4A">
        <w:rPr>
          <w:rFonts w:ascii="Times New Roman" w:eastAsia="Times New Roman" w:hAnsi="Times New Roman" w:cs="Times New Roman"/>
          <w:color w:val="000000"/>
          <w:kern w:val="0"/>
          <w:sz w:val="26"/>
          <w:szCs w:val="26"/>
          <w:lang w:val="uk-UA" w:eastAsia="uk-UA" w:bidi="uk-UA"/>
        </w:rPr>
        <w:t xml:space="preserve">форматі) (м. Житомир, 27 квітня 2017 </w:t>
      </w:r>
      <w:r w:rsidRPr="00126D4A">
        <w:rPr>
          <w:rFonts w:ascii="Times New Roman" w:eastAsia="Times New Roman" w:hAnsi="Times New Roman" w:cs="Times New Roman"/>
          <w:color w:val="000000"/>
          <w:kern w:val="0"/>
          <w:sz w:val="26"/>
          <w:szCs w:val="26"/>
          <w:lang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Житомир : ЖДТУ, 2017. - С. 386-388. - Режим доступу:</w:t>
      </w:r>
      <w:r w:rsidRPr="00126D4A">
        <w:rPr>
          <w:rFonts w:ascii="Times New Roman" w:eastAsia="Times New Roman" w:hAnsi="Times New Roman" w:cs="Times New Roman"/>
          <w:color w:val="000000"/>
          <w:kern w:val="0"/>
          <w:sz w:val="26"/>
          <w:szCs w:val="26"/>
          <w:lang w:val="uk-UA" w:eastAsia="uk-UA" w:bidi="uk-UA"/>
        </w:rPr>
        <w:tab/>
      </w:r>
      <w:hyperlink r:id="rId25" w:history="1">
        <w:r w:rsidRPr="00126D4A">
          <w:rPr>
            <w:rFonts w:ascii="Times New Roman" w:eastAsia="Times New Roman" w:hAnsi="Times New Roman" w:cs="Times New Roman"/>
            <w:color w:val="0066CC"/>
            <w:kern w:val="0"/>
            <w:sz w:val="26"/>
            <w:szCs w:val="26"/>
            <w:u w:val="single"/>
            <w:lang w:val="en-US" w:eastAsia="en-US" w:bidi="en-US"/>
          </w:rPr>
          <w:t>https</w:t>
        </w:r>
        <w:r w:rsidRPr="00126D4A">
          <w:rPr>
            <w:rFonts w:ascii="Times New Roman" w:eastAsia="Times New Roman" w:hAnsi="Times New Roman" w:cs="Times New Roman"/>
            <w:color w:val="0066CC"/>
            <w:kern w:val="0"/>
            <w:sz w:val="26"/>
            <w:szCs w:val="26"/>
            <w:u w:val="single"/>
            <w:lang w:eastAsia="en-US" w:bidi="en-US"/>
          </w:rPr>
          <w:t>://</w:t>
        </w:r>
        <w:r w:rsidRPr="00126D4A">
          <w:rPr>
            <w:rFonts w:ascii="Times New Roman" w:eastAsia="Times New Roman" w:hAnsi="Times New Roman" w:cs="Times New Roman"/>
            <w:color w:val="0066CC"/>
            <w:kern w:val="0"/>
            <w:sz w:val="26"/>
            <w:szCs w:val="26"/>
            <w:u w:val="single"/>
            <w:lang w:val="en-US" w:eastAsia="en-US" w:bidi="en-US"/>
          </w:rPr>
          <w:t>conf</w:t>
        </w:r>
        <w:r w:rsidRPr="00126D4A">
          <w:rPr>
            <w:rFonts w:ascii="Times New Roman" w:eastAsia="Times New Roman" w:hAnsi="Times New Roman" w:cs="Times New Roman"/>
            <w:color w:val="0066CC"/>
            <w:kern w:val="0"/>
            <w:sz w:val="26"/>
            <w:szCs w:val="26"/>
            <w:u w:val="single"/>
            <w:lang w:eastAsia="en-US" w:bidi="en-US"/>
          </w:rPr>
          <w:t>.</w:t>
        </w:r>
        <w:r w:rsidRPr="00126D4A">
          <w:rPr>
            <w:rFonts w:ascii="Times New Roman" w:eastAsia="Times New Roman" w:hAnsi="Times New Roman" w:cs="Times New Roman"/>
            <w:color w:val="0066CC"/>
            <w:kern w:val="0"/>
            <w:sz w:val="26"/>
            <w:szCs w:val="26"/>
            <w:u w:val="single"/>
            <w:lang w:val="en-US" w:eastAsia="en-US" w:bidi="en-US"/>
          </w:rPr>
          <w:t>ztu</w:t>
        </w:r>
        <w:r w:rsidRPr="00126D4A">
          <w:rPr>
            <w:rFonts w:ascii="Times New Roman" w:eastAsia="Times New Roman" w:hAnsi="Times New Roman" w:cs="Times New Roman"/>
            <w:color w:val="0066CC"/>
            <w:kern w:val="0"/>
            <w:sz w:val="26"/>
            <w:szCs w:val="26"/>
            <w:u w:val="single"/>
            <w:lang w:eastAsia="en-US" w:bidi="en-US"/>
          </w:rPr>
          <w:t>.</w:t>
        </w:r>
        <w:r w:rsidRPr="00126D4A">
          <w:rPr>
            <w:rFonts w:ascii="Times New Roman" w:eastAsia="Times New Roman" w:hAnsi="Times New Roman" w:cs="Times New Roman"/>
            <w:color w:val="0066CC"/>
            <w:kern w:val="0"/>
            <w:sz w:val="26"/>
            <w:szCs w:val="26"/>
            <w:u w:val="single"/>
            <w:lang w:val="en-US" w:eastAsia="en-US" w:bidi="en-US"/>
          </w:rPr>
          <w:t>edu</w:t>
        </w:r>
        <w:r w:rsidRPr="00126D4A">
          <w:rPr>
            <w:rFonts w:ascii="Times New Roman" w:eastAsia="Times New Roman" w:hAnsi="Times New Roman" w:cs="Times New Roman"/>
            <w:color w:val="0066CC"/>
            <w:kern w:val="0"/>
            <w:sz w:val="26"/>
            <w:szCs w:val="26"/>
            <w:u w:val="single"/>
            <w:lang w:eastAsia="en-US" w:bidi="en-US"/>
          </w:rPr>
          <w:t>.</w:t>
        </w:r>
        <w:r w:rsidRPr="00126D4A">
          <w:rPr>
            <w:rFonts w:ascii="Times New Roman" w:eastAsia="Times New Roman" w:hAnsi="Times New Roman" w:cs="Times New Roman"/>
            <w:color w:val="0066CC"/>
            <w:kern w:val="0"/>
            <w:sz w:val="26"/>
            <w:szCs w:val="26"/>
            <w:u w:val="single"/>
            <w:lang w:val="en-US" w:eastAsia="en-US" w:bidi="en-US"/>
          </w:rPr>
          <w:t>ua</w:t>
        </w:r>
        <w:r w:rsidRPr="00126D4A">
          <w:rPr>
            <w:rFonts w:ascii="Times New Roman" w:eastAsia="Times New Roman" w:hAnsi="Times New Roman" w:cs="Times New Roman"/>
            <w:color w:val="0066CC"/>
            <w:kern w:val="0"/>
            <w:sz w:val="26"/>
            <w:szCs w:val="26"/>
            <w:u w:val="single"/>
            <w:lang w:eastAsia="en-US" w:bidi="en-US"/>
          </w:rPr>
          <w:t>/</w:t>
        </w:r>
      </w:hyperlink>
      <w:r w:rsidRPr="00126D4A">
        <w:rPr>
          <w:rFonts w:ascii="Times New Roman" w:eastAsia="Times New Roman" w:hAnsi="Times New Roman" w:cs="Times New Roman"/>
          <w:color w:val="000000"/>
          <w:kern w:val="0"/>
          <w:sz w:val="26"/>
          <w:szCs w:val="26"/>
          <w:lang w:eastAsia="en-US" w:bidi="en-US"/>
        </w:rPr>
        <w:tab/>
      </w:r>
      <w:r w:rsidRPr="00126D4A">
        <w:rPr>
          <w:rFonts w:ascii="Times New Roman" w:eastAsia="Times New Roman" w:hAnsi="Times New Roman" w:cs="Times New Roman"/>
          <w:color w:val="000000"/>
          <w:kern w:val="0"/>
          <w:sz w:val="26"/>
          <w:szCs w:val="26"/>
          <w:lang w:val="en-US" w:eastAsia="en-US" w:bidi="en-US"/>
        </w:rPr>
        <w:t>wp</w:t>
      </w:r>
      <w:r w:rsidRPr="00126D4A">
        <w:rPr>
          <w:rFonts w:ascii="Times New Roman" w:eastAsia="Times New Roman" w:hAnsi="Times New Roman" w:cs="Times New Roman"/>
          <w:color w:val="000000"/>
          <w:kern w:val="0"/>
          <w:sz w:val="26"/>
          <w:szCs w:val="26"/>
          <w:lang w:eastAsia="en-US" w:bidi="en-US"/>
        </w:rPr>
        <w:t>-</w:t>
      </w:r>
      <w:r w:rsidRPr="00126D4A">
        <w:rPr>
          <w:rFonts w:ascii="Times New Roman" w:eastAsia="Times New Roman" w:hAnsi="Times New Roman" w:cs="Times New Roman"/>
          <w:color w:val="000000"/>
          <w:kern w:val="0"/>
          <w:sz w:val="26"/>
          <w:szCs w:val="26"/>
          <w:lang w:val="en-US" w:eastAsia="en-US" w:bidi="en-US"/>
        </w:rPr>
        <w:t>content</w:t>
      </w:r>
      <w:r w:rsidRPr="00126D4A">
        <w:rPr>
          <w:rFonts w:ascii="Times New Roman" w:eastAsia="Times New Roman" w:hAnsi="Times New Roman" w:cs="Times New Roman"/>
          <w:color w:val="000000"/>
          <w:kern w:val="0"/>
          <w:sz w:val="26"/>
          <w:szCs w:val="26"/>
          <w:lang w:eastAsia="en-US" w:bidi="en-US"/>
        </w:rPr>
        <w:t>/</w:t>
      </w:r>
      <w:r w:rsidRPr="00126D4A">
        <w:rPr>
          <w:rFonts w:ascii="Times New Roman" w:eastAsia="Times New Roman" w:hAnsi="Times New Roman" w:cs="Times New Roman"/>
          <w:color w:val="000000"/>
          <w:kern w:val="0"/>
          <w:sz w:val="26"/>
          <w:szCs w:val="26"/>
          <w:lang w:val="en-US" w:eastAsia="en-US" w:bidi="en-US"/>
        </w:rPr>
        <w:t>uploads</w:t>
      </w:r>
      <w:r w:rsidRPr="00126D4A">
        <w:rPr>
          <w:rFonts w:ascii="Times New Roman" w:eastAsia="Times New Roman" w:hAnsi="Times New Roman" w:cs="Times New Roman"/>
          <w:color w:val="000000"/>
          <w:kern w:val="0"/>
          <w:sz w:val="26"/>
          <w:szCs w:val="26"/>
          <w:lang w:eastAsia="en-US" w:bidi="en-US"/>
        </w:rPr>
        <w:t>/2017/09/</w:t>
      </w:r>
      <w:r w:rsidRPr="00126D4A">
        <w:rPr>
          <w:rFonts w:ascii="Times New Roman" w:eastAsia="Times New Roman" w:hAnsi="Times New Roman" w:cs="Times New Roman"/>
          <w:color w:val="000000"/>
          <w:kern w:val="0"/>
          <w:sz w:val="26"/>
          <w:szCs w:val="26"/>
          <w:lang w:val="en-US" w:eastAsia="en-US" w:bidi="en-US"/>
        </w:rPr>
        <w:t>zbirnyk</w:t>
      </w:r>
      <w:r w:rsidRPr="00126D4A">
        <w:rPr>
          <w:rFonts w:ascii="Times New Roman" w:eastAsia="Times New Roman" w:hAnsi="Times New Roman" w:cs="Times New Roman"/>
          <w:color w:val="000000"/>
          <w:kern w:val="0"/>
          <w:sz w:val="26"/>
          <w:szCs w:val="26"/>
          <w:lang w:eastAsia="en-US" w:bidi="en-US"/>
        </w:rPr>
        <w:t>_</w:t>
      </w:r>
      <w:r w:rsidRPr="00126D4A">
        <w:rPr>
          <w:rFonts w:ascii="Times New Roman" w:eastAsia="Times New Roman" w:hAnsi="Times New Roman" w:cs="Times New Roman"/>
          <w:color w:val="000000"/>
          <w:kern w:val="0"/>
          <w:sz w:val="26"/>
          <w:szCs w:val="26"/>
          <w:lang w:val="en-US" w:eastAsia="en-US" w:bidi="en-US"/>
        </w:rPr>
        <w:t>forum</w:t>
      </w:r>
      <w:r w:rsidRPr="00126D4A">
        <w:rPr>
          <w:rFonts w:ascii="Times New Roman" w:eastAsia="Times New Roman" w:hAnsi="Times New Roman" w:cs="Times New Roman"/>
          <w:color w:val="000000"/>
          <w:kern w:val="0"/>
          <w:sz w:val="26"/>
          <w:szCs w:val="26"/>
          <w:lang w:eastAsia="en-US" w:bidi="en-US"/>
        </w:rPr>
        <w:t>_</w:t>
      </w:r>
      <w:r w:rsidRPr="00126D4A">
        <w:rPr>
          <w:rFonts w:ascii="Times New Roman" w:eastAsia="Times New Roman" w:hAnsi="Times New Roman" w:cs="Times New Roman"/>
          <w:color w:val="000000"/>
          <w:kern w:val="0"/>
          <w:sz w:val="26"/>
          <w:szCs w:val="26"/>
          <w:lang w:val="en-US" w:eastAsia="en-US" w:bidi="en-US"/>
        </w:rPr>
        <w:t>zhdtu</w:t>
      </w:r>
      <w:r w:rsidRPr="00126D4A">
        <w:rPr>
          <w:rFonts w:ascii="Times New Roman" w:eastAsia="Times New Roman" w:hAnsi="Times New Roman" w:cs="Times New Roman"/>
          <w:color w:val="000000"/>
          <w:kern w:val="0"/>
          <w:sz w:val="26"/>
          <w:szCs w:val="26"/>
          <w:lang w:eastAsia="en-US" w:bidi="en-US"/>
        </w:rPr>
        <w:t>_</w:t>
      </w:r>
    </w:p>
    <w:p w:rsidR="00126D4A" w:rsidRPr="00126D4A" w:rsidRDefault="00126D4A" w:rsidP="00126D4A">
      <w:pPr>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en-US" w:bidi="en-US"/>
        </w:rPr>
        <w:t xml:space="preserve">27.04.2017r..pdf </w:t>
      </w:r>
      <w:r w:rsidRPr="00126D4A">
        <w:rPr>
          <w:rFonts w:ascii="Times New Roman" w:eastAsia="Times New Roman" w:hAnsi="Times New Roman" w:cs="Times New Roman"/>
          <w:color w:val="000000"/>
          <w:kern w:val="0"/>
          <w:sz w:val="26"/>
          <w:szCs w:val="26"/>
          <w:lang w:val="uk-UA" w:eastAsia="uk-UA" w:bidi="uk-UA"/>
        </w:rPr>
        <w:t xml:space="preserve">(0,12 </w:t>
      </w:r>
      <w:r w:rsidRPr="00126D4A">
        <w:rPr>
          <w:rFonts w:ascii="Times New Roman" w:eastAsia="Times New Roman" w:hAnsi="Times New Roman" w:cs="Times New Roman"/>
          <w:color w:val="000000"/>
          <w:kern w:val="0"/>
          <w:sz w:val="26"/>
          <w:szCs w:val="26"/>
          <w:lang w:eastAsia="ru-RU" w:bidi="ru-RU"/>
        </w:rPr>
        <w:t xml:space="preserve">д. </w:t>
      </w:r>
      <w:r w:rsidRPr="00126D4A">
        <w:rPr>
          <w:rFonts w:ascii="Times New Roman" w:eastAsia="Times New Roman" w:hAnsi="Times New Roman" w:cs="Times New Roman"/>
          <w:color w:val="000000"/>
          <w:kern w:val="0"/>
          <w:sz w:val="26"/>
          <w:szCs w:val="26"/>
          <w:lang w:val="uk-UA" w:eastAsia="uk-UA" w:bidi="uk-UA"/>
        </w:rPr>
        <w:t>а.).</w:t>
      </w:r>
    </w:p>
    <w:p w:rsidR="00126D4A" w:rsidRPr="00126D4A" w:rsidRDefault="00126D4A" w:rsidP="00126D4A">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w:t>
      </w:r>
      <w:r w:rsidRPr="00126D4A">
        <w:rPr>
          <w:rFonts w:ascii="Times New Roman" w:eastAsia="Times New Roman" w:hAnsi="Times New Roman" w:cs="Times New Roman"/>
          <w:color w:val="000000"/>
          <w:kern w:val="0"/>
          <w:sz w:val="26"/>
          <w:szCs w:val="26"/>
          <w:lang w:val="uk-UA" w:eastAsia="ru-RU" w:bidi="ru-RU"/>
        </w:rPr>
        <w:t xml:space="preserve">К. </w:t>
      </w:r>
      <w:r w:rsidRPr="00126D4A">
        <w:rPr>
          <w:rFonts w:ascii="Times New Roman" w:eastAsia="Times New Roman" w:hAnsi="Times New Roman" w:cs="Times New Roman"/>
          <w:color w:val="000000"/>
          <w:kern w:val="0"/>
          <w:sz w:val="26"/>
          <w:szCs w:val="26"/>
          <w:lang w:val="uk-UA" w:eastAsia="uk-UA" w:bidi="uk-UA"/>
        </w:rPr>
        <w:t xml:space="preserve">В. Значення міжнародної міграції для формування людських ресурсів країн в умовах геоекономічних трансформацій в регіонах світу / К. В. Шиманська // Сучасні тенденції розвитку світової економіки : збірник матеріалів ІХ Міжнародної науково-практичної конференції (м. Харків, 26 травня 2017 р.) - Харків: ХНАДУ, 2017. - Том ІІ. - С. 184-185 - Режим доступу: </w:t>
      </w:r>
      <w:hyperlink r:id="rId26" w:history="1">
        <w:r w:rsidRPr="00126D4A">
          <w:rPr>
            <w:rFonts w:ascii="Times New Roman" w:eastAsia="Times New Roman" w:hAnsi="Times New Roman" w:cs="Times New Roman"/>
            <w:color w:val="0066CC"/>
            <w:kern w:val="0"/>
            <w:sz w:val="26"/>
            <w:szCs w:val="26"/>
            <w:u w:val="single"/>
            <w:lang w:val="en-US" w:eastAsia="en-US" w:bidi="en-US"/>
          </w:rPr>
          <w:t>http</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fmab</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khadi</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kharkov</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ua</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uploads</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media</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ME</w:t>
        </w:r>
        <w:r w:rsidRPr="00126D4A">
          <w:rPr>
            <w:rFonts w:ascii="Times New Roman" w:eastAsia="Times New Roman" w:hAnsi="Times New Roman" w:cs="Times New Roman"/>
            <w:color w:val="0066CC"/>
            <w:kern w:val="0"/>
            <w:sz w:val="26"/>
            <w:szCs w:val="26"/>
            <w:u w:val="single"/>
            <w:lang w:val="uk-UA" w:eastAsia="en-US" w:bidi="en-US"/>
          </w:rPr>
          <w:t>_</w:t>
        </w:r>
        <w:r w:rsidRPr="00126D4A">
          <w:rPr>
            <w:rFonts w:ascii="Times New Roman" w:eastAsia="Times New Roman" w:hAnsi="Times New Roman" w:cs="Times New Roman"/>
            <w:color w:val="0066CC"/>
            <w:kern w:val="0"/>
            <w:sz w:val="26"/>
            <w:szCs w:val="26"/>
            <w:u w:val="single"/>
            <w:lang w:val="en-US" w:eastAsia="en-US" w:bidi="en-US"/>
          </w:rPr>
          <w:t>nauk</w:t>
        </w:r>
        <w:r w:rsidRPr="00126D4A">
          <w:rPr>
            <w:rFonts w:ascii="Times New Roman" w:eastAsia="Times New Roman" w:hAnsi="Times New Roman" w:cs="Times New Roman"/>
            <w:color w:val="0066CC"/>
            <w:kern w:val="0"/>
            <w:sz w:val="26"/>
            <w:szCs w:val="26"/>
            <w:u w:val="single"/>
            <w:lang w:val="uk-UA" w:eastAsia="en-US" w:bidi="en-US"/>
          </w:rPr>
          <w:t>_2017_</w:t>
        </w:r>
        <w:r w:rsidRPr="00126D4A">
          <w:rPr>
            <w:rFonts w:ascii="Times New Roman" w:eastAsia="Times New Roman" w:hAnsi="Times New Roman" w:cs="Times New Roman"/>
            <w:color w:val="0066CC"/>
            <w:kern w:val="0"/>
            <w:sz w:val="26"/>
            <w:szCs w:val="26"/>
            <w:u w:val="single"/>
            <w:lang w:val="en-US" w:eastAsia="en-US" w:bidi="en-US"/>
          </w:rPr>
          <w:t>tom</w:t>
        </w:r>
        <w:r w:rsidRPr="00126D4A">
          <w:rPr>
            <w:rFonts w:ascii="Times New Roman" w:eastAsia="Times New Roman" w:hAnsi="Times New Roman" w:cs="Times New Roman"/>
            <w:color w:val="0066CC"/>
            <w:kern w:val="0"/>
            <w:sz w:val="26"/>
            <w:szCs w:val="26"/>
            <w:u w:val="single"/>
            <w:lang w:val="uk-UA" w:eastAsia="en-US" w:bidi="en-US"/>
          </w:rPr>
          <w:t>_2.</w:t>
        </w:r>
        <w:r w:rsidRPr="00126D4A">
          <w:rPr>
            <w:rFonts w:ascii="Times New Roman" w:eastAsia="Times New Roman" w:hAnsi="Times New Roman" w:cs="Times New Roman"/>
            <w:color w:val="0066CC"/>
            <w:kern w:val="0"/>
            <w:sz w:val="26"/>
            <w:szCs w:val="26"/>
            <w:u w:val="single"/>
            <w:lang w:val="en-US" w:eastAsia="en-US" w:bidi="en-US"/>
          </w:rPr>
          <w:t>pdf</w:t>
        </w:r>
      </w:hyperlink>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(0,25 д. а.).</w:t>
      </w:r>
    </w:p>
    <w:p w:rsidR="00126D4A" w:rsidRPr="00126D4A" w:rsidRDefault="00126D4A" w:rsidP="00126D4A">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Стан міжнародної міграції в Європі та доцільність вироблення регіональної міграційної політики / К.В. Шиманська // Сучасні наукові підходи до вдосконалення політики економічного зростання: матеріали доповідей Міжнародної науково-практичної конференції (м. Ужгород, 5-6 травня 2017 р.) / За. заг. </w:t>
      </w:r>
      <w:r w:rsidRPr="00126D4A">
        <w:rPr>
          <w:rFonts w:ascii="Times New Roman" w:eastAsia="Times New Roman" w:hAnsi="Times New Roman" w:cs="Times New Roman"/>
          <w:color w:val="000000"/>
          <w:kern w:val="0"/>
          <w:sz w:val="26"/>
          <w:szCs w:val="26"/>
          <w:lang w:val="uk-UA" w:eastAsia="ru-RU" w:bidi="ru-RU"/>
        </w:rPr>
        <w:t xml:space="preserve">ред.: М. </w:t>
      </w:r>
      <w:r w:rsidRPr="00126D4A">
        <w:rPr>
          <w:rFonts w:ascii="Times New Roman" w:eastAsia="Times New Roman" w:hAnsi="Times New Roman" w:cs="Times New Roman"/>
          <w:color w:val="000000"/>
          <w:kern w:val="0"/>
          <w:sz w:val="26"/>
          <w:szCs w:val="26"/>
          <w:lang w:val="uk-UA" w:eastAsia="uk-UA" w:bidi="uk-UA"/>
        </w:rPr>
        <w:t xml:space="preserve">М. Палінчак, В. </w:t>
      </w:r>
      <w:r w:rsidRPr="00126D4A">
        <w:rPr>
          <w:rFonts w:ascii="Times New Roman" w:eastAsia="Times New Roman" w:hAnsi="Times New Roman" w:cs="Times New Roman"/>
          <w:color w:val="000000"/>
          <w:kern w:val="0"/>
          <w:sz w:val="26"/>
          <w:szCs w:val="26"/>
          <w:lang w:val="uk-UA" w:eastAsia="ru-RU" w:bidi="ru-RU"/>
        </w:rPr>
        <w:t xml:space="preserve">П. Приходько, </w:t>
      </w:r>
      <w:r w:rsidRPr="00126D4A">
        <w:rPr>
          <w:rFonts w:ascii="Times New Roman" w:eastAsia="Times New Roman" w:hAnsi="Times New Roman" w:cs="Times New Roman"/>
          <w:color w:val="000000"/>
          <w:kern w:val="0"/>
          <w:sz w:val="26"/>
          <w:szCs w:val="26"/>
          <w:lang w:val="en-US" w:eastAsia="en-US" w:bidi="en-US"/>
        </w:rPr>
        <w:t>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Krynski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Ужгород: Видавничий дім «Гельветика», 2017. - С. 31-34 (0,24 д. а.).</w:t>
      </w:r>
    </w:p>
    <w:p w:rsidR="00126D4A" w:rsidRPr="00126D4A" w:rsidRDefault="00126D4A" w:rsidP="00126D4A">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en-US" w:eastAsia="en-US" w:bidi="en-US"/>
        </w:rPr>
        <w:t xml:space="preserve">Shymanska K. Links between the economic cycle stages in origin country and migrants’ adaptation process in the destination country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K. Shymanska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From the Baltic to the Black Sea: the Formation of Modern Economic Area: Proceeding of the International Scientific Conference (Riga, August 19, 2017). - Riga, Latvia: Baltija Publishing, 2017. Pp. 26-29 (0,16 </w:t>
      </w:r>
      <w:r w:rsidRPr="00126D4A">
        <w:rPr>
          <w:rFonts w:ascii="Times New Roman" w:eastAsia="Times New Roman" w:hAnsi="Times New Roman" w:cs="Times New Roman"/>
          <w:color w:val="000000"/>
          <w:kern w:val="0"/>
          <w:sz w:val="26"/>
          <w:szCs w:val="26"/>
          <w:lang w:eastAsia="ru-RU" w:bidi="ru-RU"/>
        </w:rPr>
        <w:t>д. а.).</w:t>
      </w:r>
    </w:p>
    <w:p w:rsidR="00126D4A" w:rsidRPr="00126D4A" w:rsidRDefault="00126D4A" w:rsidP="00126D4A">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ru-RU" w:bidi="ru-RU"/>
        </w:rPr>
        <w:t xml:space="preserve">Шиманська </w:t>
      </w:r>
      <w:r w:rsidRPr="00126D4A">
        <w:rPr>
          <w:rFonts w:ascii="Times New Roman" w:eastAsia="Times New Roman" w:hAnsi="Times New Roman" w:cs="Times New Roman"/>
          <w:color w:val="000000"/>
          <w:kern w:val="0"/>
          <w:sz w:val="26"/>
          <w:szCs w:val="26"/>
          <w:lang w:val="uk-UA" w:eastAsia="uk-UA" w:bidi="uk-UA"/>
        </w:rPr>
        <w:t xml:space="preserve">К.В. Вплив грошових переказів мігрантів та економічний розвиток країни / К.В. Шиманська // Світові тенденції та перспективи розвитку фінансової системи України: зб. </w:t>
      </w:r>
      <w:r w:rsidRPr="00126D4A">
        <w:rPr>
          <w:rFonts w:ascii="Times New Roman" w:eastAsia="Times New Roman" w:hAnsi="Times New Roman" w:cs="Times New Roman"/>
          <w:color w:val="000000"/>
          <w:kern w:val="0"/>
          <w:sz w:val="26"/>
          <w:szCs w:val="26"/>
          <w:lang w:val="uk-UA" w:eastAsia="ru-RU" w:bidi="ru-RU"/>
        </w:rPr>
        <w:t xml:space="preserve">матер. </w:t>
      </w:r>
      <w:r w:rsidRPr="00126D4A">
        <w:rPr>
          <w:rFonts w:ascii="Times New Roman" w:eastAsia="Times New Roman" w:hAnsi="Times New Roman" w:cs="Times New Roman"/>
          <w:color w:val="000000"/>
          <w:kern w:val="0"/>
          <w:sz w:val="26"/>
          <w:szCs w:val="26"/>
          <w:lang w:val="uk-UA" w:eastAsia="uk-UA" w:bidi="uk-UA"/>
        </w:rPr>
        <w:t>наук.-практ. конференції (м. Київ, 28-29 вересня 2017 р.) / Київський національний університет імені Тараса Шевченка. - Київ, 2017. - С. 335-337 (0,12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ru-RU" w:bidi="ru-RU"/>
        </w:rPr>
        <w:t xml:space="preserve"> Шиманська К. В. </w:t>
      </w:r>
      <w:r w:rsidRPr="00126D4A">
        <w:rPr>
          <w:rFonts w:ascii="Times New Roman" w:eastAsia="Times New Roman" w:hAnsi="Times New Roman" w:cs="Times New Roman"/>
          <w:color w:val="000000"/>
          <w:kern w:val="0"/>
          <w:sz w:val="26"/>
          <w:szCs w:val="26"/>
          <w:lang w:val="uk-UA" w:eastAsia="uk-UA" w:bidi="uk-UA"/>
        </w:rPr>
        <w:t xml:space="preserve">Прояв геоекономічних трансформацій </w:t>
      </w:r>
      <w:r w:rsidRPr="00126D4A">
        <w:rPr>
          <w:rFonts w:ascii="Times New Roman" w:eastAsia="Times New Roman" w:hAnsi="Times New Roman" w:cs="Times New Roman"/>
          <w:color w:val="000000"/>
          <w:kern w:val="0"/>
          <w:sz w:val="26"/>
          <w:szCs w:val="26"/>
          <w:lang w:val="uk-UA" w:eastAsia="ru-RU" w:bidi="ru-RU"/>
        </w:rPr>
        <w:t xml:space="preserve">в </w:t>
      </w:r>
      <w:r w:rsidRPr="00126D4A">
        <w:rPr>
          <w:rFonts w:ascii="Times New Roman" w:eastAsia="Times New Roman" w:hAnsi="Times New Roman" w:cs="Times New Roman"/>
          <w:color w:val="000000"/>
          <w:kern w:val="0"/>
          <w:sz w:val="26"/>
          <w:szCs w:val="26"/>
          <w:lang w:val="uk-UA" w:eastAsia="uk-UA" w:bidi="uk-UA"/>
        </w:rPr>
        <w:t xml:space="preserve">контексті їх впливу на процеси міграції людських ресурсів / К. В. Шиманська // Проблеми і перспективи інноваційного розвитку економіки в контексті інтеграції України в Європейський науково-інноваційний простір : матеріали ХХІІ Міжнародної науково-практичної конференції (м. Одеса, 11-13 вересня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uk-UA" w:eastAsia="ru-RU" w:bidi="ru-RU"/>
        </w:rPr>
        <w:t xml:space="preserve">НАНУ, </w:t>
      </w:r>
      <w:r w:rsidRPr="00126D4A">
        <w:rPr>
          <w:rFonts w:ascii="Times New Roman" w:eastAsia="Times New Roman" w:hAnsi="Times New Roman" w:cs="Times New Roman"/>
          <w:color w:val="000000"/>
          <w:kern w:val="0"/>
          <w:sz w:val="26"/>
          <w:szCs w:val="26"/>
          <w:lang w:val="uk-UA" w:eastAsia="uk-UA" w:bidi="uk-UA"/>
        </w:rPr>
        <w:t>ДУ «Інститут досліджень науково-технічного потенціалу та історії науки ім. Г.М.Доброва НАН України», Київ.</w:t>
      </w:r>
    </w:p>
    <w:p w:rsidR="00126D4A" w:rsidRPr="00126D4A" w:rsidRDefault="00126D4A" w:rsidP="00126D4A">
      <w:pPr>
        <w:numPr>
          <w:ilvl w:val="0"/>
          <w:numId w:val="7"/>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К.: «Видавництво «Фенікс», 2017. - С. 322-326 (0,4 д. а.).</w:t>
      </w:r>
    </w:p>
    <w:p w:rsidR="00126D4A" w:rsidRPr="00126D4A" w:rsidRDefault="00126D4A" w:rsidP="00126D4A">
      <w:pPr>
        <w:numPr>
          <w:ilvl w:val="0"/>
          <w:numId w:val="20"/>
        </w:numPr>
        <w:tabs>
          <w:tab w:val="clear" w:pos="709"/>
          <w:tab w:val="left" w:pos="1159"/>
          <w:tab w:val="left" w:pos="1273"/>
          <w:tab w:val="right" w:pos="2789"/>
          <w:tab w:val="center" w:pos="2986"/>
          <w:tab w:val="right" w:pos="3586"/>
          <w:tab w:val="right" w:pos="5246"/>
          <w:tab w:val="center" w:pos="5414"/>
          <w:tab w:val="right" w:pos="7109"/>
          <w:tab w:val="left" w:pos="7254"/>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Особливості регіональної міграційної політики східноафриканського співтовариства </w:t>
      </w:r>
      <w:r w:rsidRPr="00126D4A">
        <w:rPr>
          <w:rFonts w:ascii="Times New Roman" w:eastAsia="Times New Roman" w:hAnsi="Times New Roman" w:cs="Times New Roman"/>
          <w:color w:val="000000"/>
          <w:kern w:val="0"/>
          <w:sz w:val="26"/>
          <w:szCs w:val="26"/>
          <w:lang w:val="uk-UA" w:eastAsia="en-US" w:bidi="en-US"/>
        </w:rPr>
        <w:t>(</w:t>
      </w:r>
      <w:r w:rsidRPr="00126D4A">
        <w:rPr>
          <w:rFonts w:ascii="Times New Roman" w:eastAsia="Times New Roman" w:hAnsi="Times New Roman" w:cs="Times New Roman"/>
          <w:color w:val="000000"/>
          <w:kern w:val="0"/>
          <w:sz w:val="26"/>
          <w:szCs w:val="26"/>
          <w:lang w:val="en-US" w:eastAsia="en-US" w:bidi="en-US"/>
        </w:rPr>
        <w:t>EAC</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xml:space="preserve">/ К. В. Шиманська // Сучасні можливості забезпечення соціально-економічного розвитку країн: Матеріали доповідей Міжнародної науково-практичної конференції </w:t>
      </w:r>
      <w:r w:rsidRPr="00126D4A">
        <w:rPr>
          <w:rFonts w:ascii="Times New Roman" w:eastAsia="Times New Roman" w:hAnsi="Times New Roman" w:cs="Times New Roman"/>
          <w:color w:val="000000"/>
          <w:kern w:val="0"/>
          <w:sz w:val="26"/>
          <w:szCs w:val="26"/>
          <w:lang w:val="uk-UA" w:eastAsia="ru-RU" w:bidi="ru-RU"/>
        </w:rPr>
        <w:t xml:space="preserve">(м. </w:t>
      </w:r>
      <w:r w:rsidRPr="00126D4A">
        <w:rPr>
          <w:rFonts w:ascii="Times New Roman" w:eastAsia="Times New Roman" w:hAnsi="Times New Roman" w:cs="Times New Roman"/>
          <w:color w:val="000000"/>
          <w:kern w:val="0"/>
          <w:sz w:val="26"/>
          <w:szCs w:val="26"/>
          <w:lang w:val="uk-UA" w:eastAsia="uk-UA" w:bidi="uk-UA"/>
        </w:rPr>
        <w:t xml:space="preserve">Ужгород, 16 вересня 2017 </w:t>
      </w:r>
      <w:r w:rsidRPr="00126D4A">
        <w:rPr>
          <w:rFonts w:ascii="Times New Roman" w:eastAsia="Times New Roman" w:hAnsi="Times New Roman" w:cs="Times New Roman"/>
          <w:color w:val="000000"/>
          <w:kern w:val="0"/>
          <w:sz w:val="26"/>
          <w:szCs w:val="26"/>
          <w:lang w:val="uk-UA" w:eastAsia="ru-RU" w:bidi="ru-RU"/>
        </w:rPr>
        <w:t>р.)</w:t>
      </w:r>
      <w:r w:rsidRPr="00126D4A">
        <w:rPr>
          <w:rFonts w:ascii="Times New Roman" w:eastAsia="Times New Roman" w:hAnsi="Times New Roman" w:cs="Times New Roman"/>
          <w:color w:val="000000"/>
          <w:kern w:val="0"/>
          <w:sz w:val="26"/>
          <w:szCs w:val="26"/>
          <w:lang w:val="uk-UA" w:eastAsia="ru-RU" w:bidi="ru-RU"/>
        </w:rPr>
        <w:tab/>
      </w:r>
      <w:r w:rsidRPr="00126D4A">
        <w:rPr>
          <w:rFonts w:ascii="Times New Roman" w:eastAsia="Times New Roman" w:hAnsi="Times New Roman" w:cs="Times New Roman"/>
          <w:color w:val="000000"/>
          <w:kern w:val="0"/>
          <w:sz w:val="26"/>
          <w:szCs w:val="26"/>
          <w:lang w:val="uk-UA" w:eastAsia="uk-UA" w:bidi="uk-UA"/>
        </w:rPr>
        <w:t>/</w:t>
      </w:r>
      <w:r w:rsidRPr="00126D4A">
        <w:rPr>
          <w:rFonts w:ascii="Times New Roman" w:eastAsia="Times New Roman" w:hAnsi="Times New Roman" w:cs="Times New Roman"/>
          <w:color w:val="000000"/>
          <w:kern w:val="0"/>
          <w:sz w:val="26"/>
          <w:szCs w:val="26"/>
          <w:lang w:val="uk-UA" w:eastAsia="uk-UA" w:bidi="uk-UA"/>
        </w:rPr>
        <w:tab/>
        <w:t>За.</w:t>
      </w:r>
      <w:r w:rsidRPr="00126D4A">
        <w:rPr>
          <w:rFonts w:ascii="Times New Roman" w:eastAsia="Times New Roman" w:hAnsi="Times New Roman" w:cs="Times New Roman"/>
          <w:color w:val="000000"/>
          <w:kern w:val="0"/>
          <w:sz w:val="26"/>
          <w:szCs w:val="26"/>
          <w:lang w:val="uk-UA" w:eastAsia="uk-UA" w:bidi="uk-UA"/>
        </w:rPr>
        <w:tab/>
        <w:t xml:space="preserve">заг. </w:t>
      </w:r>
      <w:r w:rsidRPr="00126D4A">
        <w:rPr>
          <w:rFonts w:ascii="Times New Roman" w:eastAsia="Times New Roman" w:hAnsi="Times New Roman" w:cs="Times New Roman"/>
          <w:color w:val="000000"/>
          <w:kern w:val="0"/>
          <w:sz w:val="26"/>
          <w:szCs w:val="26"/>
          <w:lang w:val="uk-UA" w:eastAsia="ru-RU" w:bidi="ru-RU"/>
        </w:rPr>
        <w:t>ред.:</w:t>
      </w:r>
      <w:r w:rsidRPr="00126D4A">
        <w:rPr>
          <w:rFonts w:ascii="Times New Roman" w:eastAsia="Times New Roman" w:hAnsi="Times New Roman" w:cs="Times New Roman"/>
          <w:color w:val="000000"/>
          <w:kern w:val="0"/>
          <w:sz w:val="26"/>
          <w:szCs w:val="26"/>
          <w:lang w:val="uk-UA" w:eastAsia="ru-RU" w:bidi="ru-RU"/>
        </w:rPr>
        <w:tab/>
        <w:t>М.</w:t>
      </w:r>
      <w:r w:rsidRPr="00126D4A">
        <w:rPr>
          <w:rFonts w:ascii="Times New Roman" w:eastAsia="Times New Roman" w:hAnsi="Times New Roman" w:cs="Times New Roman"/>
          <w:color w:val="000000"/>
          <w:kern w:val="0"/>
          <w:sz w:val="26"/>
          <w:szCs w:val="26"/>
          <w:lang w:val="uk-UA" w:eastAsia="ru-RU" w:bidi="ru-RU"/>
        </w:rPr>
        <w:tab/>
      </w:r>
      <w:r w:rsidRPr="00126D4A">
        <w:rPr>
          <w:rFonts w:ascii="Times New Roman" w:eastAsia="Times New Roman" w:hAnsi="Times New Roman" w:cs="Times New Roman"/>
          <w:color w:val="000000"/>
          <w:kern w:val="0"/>
          <w:sz w:val="26"/>
          <w:szCs w:val="26"/>
          <w:lang w:val="uk-UA" w:eastAsia="uk-UA" w:bidi="uk-UA"/>
        </w:rPr>
        <w:t>М.</w:t>
      </w:r>
      <w:r w:rsidRPr="00126D4A">
        <w:rPr>
          <w:rFonts w:ascii="Times New Roman" w:eastAsia="Times New Roman" w:hAnsi="Times New Roman" w:cs="Times New Roman"/>
          <w:color w:val="000000"/>
          <w:kern w:val="0"/>
          <w:sz w:val="26"/>
          <w:szCs w:val="26"/>
          <w:lang w:val="uk-UA" w:eastAsia="uk-UA" w:bidi="uk-UA"/>
        </w:rPr>
        <w:tab/>
        <w:t>Палінчак, В.</w:t>
      </w:r>
      <w:r w:rsidRPr="00126D4A">
        <w:rPr>
          <w:rFonts w:ascii="Times New Roman" w:eastAsia="Times New Roman" w:hAnsi="Times New Roman" w:cs="Times New Roman"/>
          <w:color w:val="000000"/>
          <w:kern w:val="0"/>
          <w:sz w:val="26"/>
          <w:szCs w:val="26"/>
          <w:lang w:val="uk-UA" w:eastAsia="uk-UA" w:bidi="uk-UA"/>
        </w:rPr>
        <w:tab/>
      </w:r>
      <w:r w:rsidRPr="00126D4A">
        <w:rPr>
          <w:rFonts w:ascii="Times New Roman" w:eastAsia="Times New Roman" w:hAnsi="Times New Roman" w:cs="Times New Roman"/>
          <w:color w:val="000000"/>
          <w:kern w:val="0"/>
          <w:sz w:val="26"/>
          <w:szCs w:val="26"/>
          <w:lang w:val="uk-UA" w:eastAsia="ru-RU" w:bidi="ru-RU"/>
        </w:rPr>
        <w:t>П.</w:t>
      </w:r>
      <w:r w:rsidRPr="00126D4A">
        <w:rPr>
          <w:rFonts w:ascii="Times New Roman" w:eastAsia="Times New Roman" w:hAnsi="Times New Roman" w:cs="Times New Roman"/>
          <w:color w:val="000000"/>
          <w:kern w:val="0"/>
          <w:sz w:val="26"/>
          <w:szCs w:val="26"/>
          <w:lang w:val="uk-UA" w:eastAsia="ru-RU" w:bidi="ru-RU"/>
        </w:rPr>
        <w:tab/>
        <w:t>Приходько,</w:t>
      </w:r>
      <w:r w:rsidRPr="00126D4A">
        <w:rPr>
          <w:rFonts w:ascii="Times New Roman" w:eastAsia="Times New Roman" w:hAnsi="Times New Roman" w:cs="Times New Roman"/>
          <w:color w:val="000000"/>
          <w:kern w:val="0"/>
          <w:sz w:val="26"/>
          <w:szCs w:val="26"/>
          <w:lang w:val="uk-UA" w:eastAsia="ru-RU" w:bidi="ru-RU"/>
        </w:rPr>
        <w:tab/>
      </w:r>
      <w:r w:rsidRPr="00126D4A">
        <w:rPr>
          <w:rFonts w:ascii="Times New Roman" w:eastAsia="Times New Roman" w:hAnsi="Times New Roman" w:cs="Times New Roman"/>
          <w:color w:val="000000"/>
          <w:kern w:val="0"/>
          <w:sz w:val="26"/>
          <w:szCs w:val="26"/>
          <w:lang w:val="en-US" w:eastAsia="en-US" w:bidi="en-US"/>
        </w:rPr>
        <w:t>A</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Krynski</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 Ужгород:</w:t>
      </w:r>
    </w:p>
    <w:p w:rsidR="00126D4A" w:rsidRPr="00126D4A" w:rsidRDefault="00126D4A" w:rsidP="00126D4A">
      <w:pPr>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Видавничий дім «Гельветика», 2017. - С. 29-31 (0,16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Інструменти інституц</w:t>
      </w:r>
      <w:r w:rsidRPr="00126D4A">
        <w:rPr>
          <w:rFonts w:ascii="Times New Roman" w:eastAsia="Times New Roman" w:hAnsi="Times New Roman" w:cs="Times New Roman"/>
          <w:color w:val="000000"/>
          <w:kern w:val="0"/>
          <w:sz w:val="26"/>
          <w:szCs w:val="26"/>
          <w:u w:val="single"/>
          <w:shd w:val="clear" w:color="auto" w:fill="FFFFFF"/>
          <w:lang w:val="uk-UA" w:eastAsia="uk-UA" w:bidi="uk-UA"/>
        </w:rPr>
        <w:t>ій</w:t>
      </w:r>
      <w:r w:rsidRPr="00126D4A">
        <w:rPr>
          <w:rFonts w:ascii="Times New Roman" w:eastAsia="Times New Roman" w:hAnsi="Times New Roman" w:cs="Times New Roman"/>
          <w:color w:val="000000"/>
          <w:kern w:val="0"/>
          <w:sz w:val="26"/>
          <w:szCs w:val="26"/>
          <w:lang w:val="uk-UA" w:eastAsia="uk-UA" w:bidi="uk-UA"/>
        </w:rPr>
        <w:t xml:space="preserve">ного середовища регіонального регулювання міжнародної міграції людських ресурсів / К.В. Шиманська // Модернізація економіки та фінансової системи країни: актуальні проблеми та перспективи: матеріали Міжнародної науково-практичної конференції (м. Дніпро, 29-30 вересня 2017 </w:t>
      </w:r>
      <w:r w:rsidRPr="00126D4A">
        <w:rPr>
          <w:rFonts w:ascii="Times New Roman" w:eastAsia="Times New Roman" w:hAnsi="Times New Roman" w:cs="Times New Roman"/>
          <w:color w:val="000000"/>
          <w:kern w:val="0"/>
          <w:sz w:val="26"/>
          <w:szCs w:val="26"/>
          <w:lang w:val="uk-UA" w:eastAsia="ru-RU" w:bidi="ru-RU"/>
        </w:rPr>
        <w:t xml:space="preserve">р.). </w:t>
      </w:r>
      <w:r w:rsidRPr="00126D4A">
        <w:rPr>
          <w:rFonts w:ascii="Times New Roman" w:eastAsia="Times New Roman" w:hAnsi="Times New Roman" w:cs="Times New Roman"/>
          <w:color w:val="000000"/>
          <w:kern w:val="0"/>
          <w:sz w:val="26"/>
          <w:szCs w:val="26"/>
          <w:lang w:val="uk-UA" w:eastAsia="uk-UA" w:bidi="uk-UA"/>
        </w:rPr>
        <w:t>У 2-х частинах. - Дніпро: ПДАБА, 2017. - Ч. 1. - С. 32-36 (0,3 д. а.).</w:t>
      </w:r>
    </w:p>
    <w:p w:rsidR="00126D4A" w:rsidRPr="00126D4A" w:rsidRDefault="00126D4A" w:rsidP="00126D4A">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К.В. Передумови формування системи управління процесами міжнародної міграції у регіональних інтеграційних об’єднаннях / К.В. Шиманська // Проблеми формування та реалізації конкурентної політики: Матеріали V міжнародної науково-практичної конференції (м. Львів, 21-22 вересня 2017 </w:t>
      </w:r>
      <w:r w:rsidRPr="00126D4A">
        <w:rPr>
          <w:rFonts w:ascii="Times New Roman" w:eastAsia="Times New Roman" w:hAnsi="Times New Roman" w:cs="Times New Roman"/>
          <w:color w:val="000000"/>
          <w:kern w:val="0"/>
          <w:sz w:val="26"/>
          <w:szCs w:val="26"/>
          <w:lang w:val="uk-UA" w:eastAsia="ru-RU" w:bidi="ru-RU"/>
        </w:rPr>
        <w:t>р.).</w:t>
      </w:r>
    </w:p>
    <w:p w:rsidR="00126D4A" w:rsidRPr="00126D4A" w:rsidRDefault="00126D4A" w:rsidP="00126D4A">
      <w:pPr>
        <w:numPr>
          <w:ilvl w:val="0"/>
          <w:numId w:val="7"/>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Львів: Ліга-Прогрес, 2017. - С. 142-144 (0,12 д. а.).</w:t>
      </w:r>
    </w:p>
    <w:p w:rsidR="00126D4A" w:rsidRPr="00126D4A" w:rsidRDefault="00126D4A" w:rsidP="00126D4A">
      <w:pPr>
        <w:numPr>
          <w:ilvl w:val="0"/>
          <w:numId w:val="20"/>
        </w:numPr>
        <w:tabs>
          <w:tab w:val="clear" w:pos="709"/>
          <w:tab w:val="left" w:pos="4349"/>
          <w:tab w:val="left" w:pos="4848"/>
          <w:tab w:val="left" w:pos="5832"/>
          <w:tab w:val="left" w:pos="6331"/>
          <w:tab w:val="left" w:pos="7373"/>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Шиманська К. В. Система інститутів регулювання процесів міжнародної міграції у регіональних інтеграційних об’єднаннях / К. В. Шиманська // Міжнародні відносини. Серія «Економічні науки» (спецвипуск): збірник наукових праць (електронне видання).</w:t>
      </w:r>
      <w:r w:rsidRPr="00126D4A">
        <w:rPr>
          <w:rFonts w:ascii="Times New Roman" w:eastAsia="Times New Roman" w:hAnsi="Times New Roman" w:cs="Times New Roman"/>
          <w:color w:val="000000"/>
          <w:kern w:val="0"/>
          <w:sz w:val="26"/>
          <w:szCs w:val="26"/>
          <w:lang w:val="uk-UA" w:eastAsia="uk-UA" w:bidi="uk-UA"/>
        </w:rPr>
        <w:tab/>
        <w:t>-</w:t>
      </w:r>
      <w:r w:rsidRPr="00126D4A">
        <w:rPr>
          <w:rFonts w:ascii="Times New Roman" w:eastAsia="Times New Roman" w:hAnsi="Times New Roman" w:cs="Times New Roman"/>
          <w:color w:val="000000"/>
          <w:kern w:val="0"/>
          <w:sz w:val="26"/>
          <w:szCs w:val="26"/>
          <w:lang w:val="uk-UA" w:eastAsia="uk-UA" w:bidi="uk-UA"/>
        </w:rPr>
        <w:tab/>
        <w:t>2017.</w:t>
      </w:r>
      <w:r w:rsidRPr="00126D4A">
        <w:rPr>
          <w:rFonts w:ascii="Times New Roman" w:eastAsia="Times New Roman" w:hAnsi="Times New Roman" w:cs="Times New Roman"/>
          <w:color w:val="000000"/>
          <w:kern w:val="0"/>
          <w:sz w:val="26"/>
          <w:szCs w:val="26"/>
          <w:lang w:val="uk-UA" w:eastAsia="uk-UA" w:bidi="uk-UA"/>
        </w:rPr>
        <w:tab/>
        <w:t>-</w:t>
      </w:r>
      <w:r w:rsidRPr="00126D4A">
        <w:rPr>
          <w:rFonts w:ascii="Times New Roman" w:eastAsia="Times New Roman" w:hAnsi="Times New Roman" w:cs="Times New Roman"/>
          <w:color w:val="000000"/>
          <w:kern w:val="0"/>
          <w:sz w:val="26"/>
          <w:szCs w:val="26"/>
          <w:lang w:val="uk-UA" w:eastAsia="uk-UA" w:bidi="uk-UA"/>
        </w:rPr>
        <w:tab/>
        <w:t>№ 11.</w:t>
      </w:r>
      <w:r w:rsidRPr="00126D4A">
        <w:rPr>
          <w:rFonts w:ascii="Times New Roman" w:eastAsia="Times New Roman" w:hAnsi="Times New Roman" w:cs="Times New Roman"/>
          <w:color w:val="000000"/>
          <w:kern w:val="0"/>
          <w:sz w:val="26"/>
          <w:szCs w:val="26"/>
          <w:lang w:val="uk-UA" w:eastAsia="uk-UA" w:bidi="uk-UA"/>
        </w:rPr>
        <w:tab/>
        <w:t>- Режим доступу:</w:t>
      </w:r>
    </w:p>
    <w:p w:rsidR="00126D4A" w:rsidRPr="00126D4A" w:rsidRDefault="00126D4A" w:rsidP="00126D4A">
      <w:pPr>
        <w:tabs>
          <w:tab w:val="clear" w:pos="709"/>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hyperlink r:id="rId27" w:history="1">
        <w:r w:rsidRPr="00126D4A">
          <w:rPr>
            <w:rFonts w:ascii="Times New Roman" w:eastAsia="Times New Roman" w:hAnsi="Times New Roman" w:cs="Times New Roman"/>
            <w:color w:val="0066CC"/>
            <w:kern w:val="0"/>
            <w:sz w:val="26"/>
            <w:szCs w:val="26"/>
            <w:u w:val="single"/>
            <w:lang w:val="en-US" w:eastAsia="en-US" w:bidi="en-US"/>
          </w:rPr>
          <w:t>http</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journals</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iir</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kiev</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ua</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index</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php</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ec</w:t>
        </w:r>
        <w:r w:rsidRPr="00126D4A">
          <w:rPr>
            <w:rFonts w:ascii="Times New Roman" w:eastAsia="Times New Roman" w:hAnsi="Times New Roman" w:cs="Times New Roman"/>
            <w:color w:val="0066CC"/>
            <w:kern w:val="0"/>
            <w:sz w:val="26"/>
            <w:szCs w:val="26"/>
            <w:u w:val="single"/>
            <w:lang w:val="uk-UA" w:eastAsia="en-US" w:bidi="en-US"/>
          </w:rPr>
          <w:t>_</w:t>
        </w:r>
        <w:r w:rsidRPr="00126D4A">
          <w:rPr>
            <w:rFonts w:ascii="Times New Roman" w:eastAsia="Times New Roman" w:hAnsi="Times New Roman" w:cs="Times New Roman"/>
            <w:color w:val="0066CC"/>
            <w:kern w:val="0"/>
            <w:sz w:val="26"/>
            <w:szCs w:val="26"/>
            <w:u w:val="single"/>
            <w:lang w:val="en-US" w:eastAsia="en-US" w:bidi="en-US"/>
          </w:rPr>
          <w:t>n</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article</w:t>
        </w:r>
        <w:r w:rsidRPr="00126D4A">
          <w:rPr>
            <w:rFonts w:ascii="Times New Roman" w:eastAsia="Times New Roman" w:hAnsi="Times New Roman" w:cs="Times New Roman"/>
            <w:color w:val="0066CC"/>
            <w:kern w:val="0"/>
            <w:sz w:val="26"/>
            <w:szCs w:val="26"/>
            <w:u w:val="single"/>
            <w:lang w:val="uk-UA" w:eastAsia="en-US" w:bidi="en-US"/>
          </w:rPr>
          <w:t>/</w:t>
        </w:r>
        <w:r w:rsidRPr="00126D4A">
          <w:rPr>
            <w:rFonts w:ascii="Times New Roman" w:eastAsia="Times New Roman" w:hAnsi="Times New Roman" w:cs="Times New Roman"/>
            <w:color w:val="0066CC"/>
            <w:kern w:val="0"/>
            <w:sz w:val="26"/>
            <w:szCs w:val="26"/>
            <w:u w:val="single"/>
            <w:lang w:val="en-US" w:eastAsia="en-US" w:bidi="en-US"/>
          </w:rPr>
          <w:t>view</w:t>
        </w:r>
        <w:r w:rsidRPr="00126D4A">
          <w:rPr>
            <w:rFonts w:ascii="Times New Roman" w:eastAsia="Times New Roman" w:hAnsi="Times New Roman" w:cs="Times New Roman"/>
            <w:color w:val="0066CC"/>
            <w:kern w:val="0"/>
            <w:sz w:val="26"/>
            <w:szCs w:val="26"/>
            <w:u w:val="single"/>
            <w:lang w:val="uk-UA" w:eastAsia="en-US" w:bidi="en-US"/>
          </w:rPr>
          <w:t>/3219/2893</w:t>
        </w:r>
      </w:hyperlink>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uk-UA" w:eastAsia="uk-UA" w:bidi="uk-UA"/>
        </w:rPr>
        <w:t>(0,16 д. а.).</w:t>
      </w:r>
    </w:p>
    <w:p w:rsidR="00126D4A" w:rsidRPr="00126D4A" w:rsidRDefault="00126D4A" w:rsidP="00126D4A">
      <w:pPr>
        <w:numPr>
          <w:ilvl w:val="0"/>
          <w:numId w:val="20"/>
        </w:numPr>
        <w:tabs>
          <w:tab w:val="clear" w:pos="709"/>
        </w:tabs>
        <w:suppressAutoHyphens w:val="0"/>
        <w:spacing w:after="109" w:line="322" w:lineRule="exact"/>
        <w:ind w:right="20"/>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w:t>
      </w:r>
      <w:r w:rsidRPr="00126D4A">
        <w:rPr>
          <w:rFonts w:ascii="Times New Roman" w:eastAsia="Times New Roman" w:hAnsi="Times New Roman" w:cs="Times New Roman"/>
          <w:color w:val="000000"/>
          <w:kern w:val="0"/>
          <w:sz w:val="26"/>
          <w:szCs w:val="26"/>
          <w:lang w:val="en-US" w:eastAsia="en-US" w:bidi="en-US"/>
        </w:rPr>
        <w:t xml:space="preserve">Shymanska K. </w:t>
      </w:r>
      <w:r w:rsidRPr="00126D4A">
        <w:rPr>
          <w:rFonts w:ascii="Times New Roman" w:eastAsia="Times New Roman" w:hAnsi="Times New Roman" w:cs="Times New Roman"/>
          <w:color w:val="000000"/>
          <w:kern w:val="0"/>
          <w:sz w:val="26"/>
          <w:szCs w:val="26"/>
          <w:lang w:val="uk-UA" w:eastAsia="uk-UA" w:bidi="uk-UA"/>
        </w:rPr>
        <w:t xml:space="preserve">V. </w:t>
      </w:r>
      <w:r w:rsidRPr="00126D4A">
        <w:rPr>
          <w:rFonts w:ascii="Times New Roman" w:eastAsia="Times New Roman" w:hAnsi="Times New Roman" w:cs="Times New Roman"/>
          <w:color w:val="000000"/>
          <w:kern w:val="0"/>
          <w:sz w:val="26"/>
          <w:szCs w:val="26"/>
          <w:lang w:val="en-US" w:eastAsia="en-US" w:bidi="en-US"/>
        </w:rPr>
        <w:t xml:space="preserve">Migration of highly skilled workers and countries’ readiness for the future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K. V. Shymanska </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val="en-US" w:eastAsia="en-US" w:bidi="en-US"/>
        </w:rPr>
        <w:t xml:space="preserve">The Modern Trends in the Development of Business Social Responsibility: Proceeding of the </w:t>
      </w:r>
      <w:r w:rsidRPr="00126D4A">
        <w:rPr>
          <w:rFonts w:ascii="Times New Roman" w:eastAsia="Times New Roman" w:hAnsi="Times New Roman" w:cs="Times New Roman"/>
          <w:color w:val="000000"/>
          <w:kern w:val="0"/>
          <w:sz w:val="26"/>
          <w:szCs w:val="26"/>
          <w:lang w:val="uk-UA" w:eastAsia="uk-UA" w:bidi="uk-UA"/>
        </w:rPr>
        <w:t xml:space="preserve">ІІ </w:t>
      </w:r>
      <w:r w:rsidRPr="00126D4A">
        <w:rPr>
          <w:rFonts w:ascii="Times New Roman" w:eastAsia="Times New Roman" w:hAnsi="Times New Roman" w:cs="Times New Roman"/>
          <w:color w:val="000000"/>
          <w:kern w:val="0"/>
          <w:sz w:val="26"/>
          <w:szCs w:val="26"/>
          <w:lang w:val="en-US" w:eastAsia="en-US" w:bidi="en-US"/>
        </w:rPr>
        <w:t xml:space="preserve">International Scientific Conference. Part </w:t>
      </w:r>
      <w:r w:rsidRPr="00126D4A">
        <w:rPr>
          <w:rFonts w:ascii="Times New Roman" w:eastAsia="Times New Roman" w:hAnsi="Times New Roman" w:cs="Times New Roman"/>
          <w:color w:val="000000"/>
          <w:kern w:val="0"/>
          <w:sz w:val="26"/>
          <w:szCs w:val="26"/>
          <w:lang w:val="uk-UA" w:eastAsia="uk-UA" w:bidi="uk-UA"/>
        </w:rPr>
        <w:t xml:space="preserve">І </w:t>
      </w:r>
      <w:r w:rsidRPr="00126D4A">
        <w:rPr>
          <w:rFonts w:ascii="Times New Roman" w:eastAsia="Times New Roman" w:hAnsi="Times New Roman" w:cs="Times New Roman"/>
          <w:color w:val="000000"/>
          <w:kern w:val="0"/>
          <w:sz w:val="26"/>
          <w:szCs w:val="26"/>
          <w:lang w:val="en-US" w:eastAsia="en-US" w:bidi="en-US"/>
        </w:rPr>
        <w:t xml:space="preserve">(Lisbon, June 29, 2018). - Lisbon, Portugal: Baltija Publishing, 2018. - Pp. 24-26 (0,12 </w:t>
      </w:r>
      <w:r w:rsidRPr="00126D4A">
        <w:rPr>
          <w:rFonts w:ascii="Times New Roman" w:eastAsia="Times New Roman" w:hAnsi="Times New Roman" w:cs="Times New Roman"/>
          <w:color w:val="000000"/>
          <w:kern w:val="0"/>
          <w:sz w:val="26"/>
          <w:szCs w:val="26"/>
          <w:lang w:eastAsia="ru-RU" w:bidi="ru-RU"/>
        </w:rPr>
        <w:t>д</w:t>
      </w:r>
      <w:r w:rsidRPr="00126D4A">
        <w:rPr>
          <w:rFonts w:ascii="Times New Roman" w:eastAsia="Times New Roman" w:hAnsi="Times New Roman" w:cs="Times New Roman"/>
          <w:color w:val="000000"/>
          <w:kern w:val="0"/>
          <w:sz w:val="26"/>
          <w:szCs w:val="26"/>
          <w:lang w:val="en-US" w:eastAsia="ru-RU" w:bidi="ru-RU"/>
        </w:rPr>
        <w:t xml:space="preserve">. </w:t>
      </w:r>
      <w:r w:rsidRPr="00126D4A">
        <w:rPr>
          <w:rFonts w:ascii="Times New Roman" w:eastAsia="Times New Roman" w:hAnsi="Times New Roman" w:cs="Times New Roman"/>
          <w:color w:val="000000"/>
          <w:kern w:val="0"/>
          <w:sz w:val="26"/>
          <w:szCs w:val="26"/>
          <w:lang w:eastAsia="ru-RU" w:bidi="ru-RU"/>
        </w:rPr>
        <w:t>а</w:t>
      </w:r>
      <w:r w:rsidRPr="00126D4A">
        <w:rPr>
          <w:rFonts w:ascii="Times New Roman" w:eastAsia="Times New Roman" w:hAnsi="Times New Roman" w:cs="Times New Roman"/>
          <w:color w:val="000000"/>
          <w:kern w:val="0"/>
          <w:sz w:val="26"/>
          <w:szCs w:val="26"/>
          <w:lang w:val="en-US" w:eastAsia="ru-RU" w:bidi="ru-RU"/>
        </w:rPr>
        <w:t>.).</w:t>
      </w:r>
    </w:p>
    <w:p w:rsidR="00126D4A" w:rsidRPr="00126D4A" w:rsidRDefault="00126D4A" w:rsidP="00126D4A">
      <w:pPr>
        <w:tabs>
          <w:tab w:val="clear" w:pos="709"/>
        </w:tabs>
        <w:suppressAutoHyphens w:val="0"/>
        <w:spacing w:after="63" w:line="260" w:lineRule="exact"/>
        <w:ind w:left="20"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АНОТАЦІЯ</w:t>
      </w:r>
    </w:p>
    <w:p w:rsidR="00126D4A" w:rsidRPr="00126D4A" w:rsidRDefault="00126D4A" w:rsidP="00126D4A">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Шиманська </w:t>
      </w:r>
      <w:r w:rsidRPr="00126D4A">
        <w:rPr>
          <w:rFonts w:ascii="Times New Roman" w:eastAsia="Times New Roman" w:hAnsi="Times New Roman" w:cs="Times New Roman"/>
          <w:color w:val="000000"/>
          <w:kern w:val="0"/>
          <w:sz w:val="26"/>
          <w:szCs w:val="26"/>
          <w:lang w:eastAsia="ru-RU" w:bidi="ru-RU"/>
        </w:rPr>
        <w:t xml:space="preserve">К. </w:t>
      </w:r>
      <w:r w:rsidRPr="00126D4A">
        <w:rPr>
          <w:rFonts w:ascii="Times New Roman" w:eastAsia="Times New Roman" w:hAnsi="Times New Roman" w:cs="Times New Roman"/>
          <w:color w:val="000000"/>
          <w:kern w:val="0"/>
          <w:sz w:val="26"/>
          <w:szCs w:val="26"/>
          <w:lang w:val="uk-UA" w:eastAsia="uk-UA" w:bidi="uk-UA"/>
        </w:rPr>
        <w:t>В. Міжнародна міграція людських ресурсів в умовах геоекономічних трансформацій. - Кваліфікаційна наукова праця на правах рукопису.</w:t>
      </w:r>
    </w:p>
    <w:p w:rsidR="00126D4A" w:rsidRPr="00126D4A" w:rsidRDefault="00126D4A" w:rsidP="00126D4A">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доктора економічних наук за спеціальністю 08.00.02 - світове господарство і міжнародні економічні відносини.</w:t>
      </w:r>
    </w:p>
    <w:p w:rsidR="00126D4A" w:rsidRPr="00126D4A" w:rsidRDefault="00126D4A" w:rsidP="00126D4A">
      <w:pPr>
        <w:numPr>
          <w:ilvl w:val="0"/>
          <w:numId w:val="7"/>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 Донецький національний університет імені Василя Стуса, Вінниця, 2019.</w:t>
      </w:r>
    </w:p>
    <w:p w:rsidR="00126D4A" w:rsidRPr="00126D4A" w:rsidRDefault="00126D4A" w:rsidP="00126D4A">
      <w:pPr>
        <w:tabs>
          <w:tab w:val="clear" w:pos="709"/>
        </w:tabs>
        <w:suppressAutoHyphens w:val="0"/>
        <w:spacing w:after="0" w:line="322" w:lineRule="exact"/>
        <w:ind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Дисертація присвячена розробці методології системного дослідження міжнародної міграції людських ресурсів в умовах геоекономічних трансформацій та обґрунтуванню на цій основі нових концептуальних засад регулювання міжнародної міграції на національному, міждержавному та регіональному рівнях.</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Здійснено методологічну ідентифікацію </w:t>
      </w:r>
      <w:r w:rsidRPr="00126D4A">
        <w:rPr>
          <w:rFonts w:ascii="Times New Roman" w:eastAsia="Times New Roman" w:hAnsi="Times New Roman" w:cs="Times New Roman"/>
          <w:color w:val="000000"/>
          <w:kern w:val="0"/>
          <w:sz w:val="26"/>
          <w:szCs w:val="26"/>
          <w:lang w:val="uk-UA" w:eastAsia="ru-RU" w:bidi="ru-RU"/>
        </w:rPr>
        <w:t xml:space="preserve">теоретико-концептуальних положень </w:t>
      </w:r>
      <w:r w:rsidRPr="00126D4A">
        <w:rPr>
          <w:rFonts w:ascii="Times New Roman" w:eastAsia="Times New Roman" w:hAnsi="Times New Roman" w:cs="Times New Roman"/>
          <w:color w:val="000000"/>
          <w:kern w:val="0"/>
          <w:sz w:val="26"/>
          <w:szCs w:val="26"/>
          <w:lang w:val="uk-UA" w:eastAsia="uk-UA" w:bidi="uk-UA"/>
        </w:rPr>
        <w:t>дослідження міжнародної міграції у сучасних глобалізаційних процесах. Обґрунтовано вплив статево-вікової та освітньо-професійної структури мігрантів на формування та перерозподіл людських ресурсів країн та регіонів. Сформульовано доцільність та напрями використання інституційного підходу при побудові теоретико-методологічного базису дослідження міжнародної міграції. Окреслено вплив геоекономічних трансформацій на міжнародну міграцію через визначення їх сучасних тенденцій. Описано причинно-наслідкові зв’язки міграцій між країнами та регіонами світу з еколого-природничим типом геоекономічних ризиків. Виявлено тенденції міграції біженців та уточнено дію політико- безпекового типу ризику на формування факторів виштовхування. Визначено значення міжнародної міграції та грошових переказів для економічного розвитку країн, формування та розвитку людських ресурсів, подолання бідності, а також оцінено передумови та соціально-економічні наслідки міграційних процесів в Україні. Систематизовано фактори формування міграційних мотивів у контексті їх зв’язку з геоекономічними ризиками. Оцінено рівень геоекономічних ризиків країн у компаративному аспекті та окреслено їх зв'язок з формуванням міграційних потоків. На цій основі сформовано та обґрунтовано модель оцінки міграційної привабливості країни для забезпечення можливості прогнозування майбутніх міграційних потоків. Оцінено розвиток інституційного середовища регулювання процесів міжнародної міграції на глобальному, регіональному та національному рівнях, обґрунтовано нові підходи до формування концептуальних засад їх регулювання на регіональному, міждержавному та національному рівнях.</w:t>
      </w:r>
    </w:p>
    <w:p w:rsidR="00126D4A" w:rsidRPr="00126D4A" w:rsidRDefault="00126D4A" w:rsidP="00126D4A">
      <w:pPr>
        <w:tabs>
          <w:tab w:val="clear" w:pos="709"/>
        </w:tabs>
        <w:suppressAutoHyphens w:val="0"/>
        <w:spacing w:after="109"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i/>
          <w:iCs/>
          <w:color w:val="000000"/>
          <w:kern w:val="0"/>
          <w:sz w:val="26"/>
          <w:szCs w:val="26"/>
          <w:shd w:val="clear" w:color="auto" w:fill="FFFFFF"/>
          <w:lang w:val="uk-UA" w:eastAsia="uk-UA" w:bidi="uk-UA"/>
        </w:rPr>
        <w:t>Ключові слова:</w:t>
      </w:r>
      <w:r w:rsidRPr="00126D4A">
        <w:rPr>
          <w:rFonts w:ascii="Times New Roman" w:eastAsia="Times New Roman" w:hAnsi="Times New Roman" w:cs="Times New Roman"/>
          <w:color w:val="000000"/>
          <w:kern w:val="0"/>
          <w:sz w:val="26"/>
          <w:szCs w:val="26"/>
          <w:lang w:val="uk-UA" w:eastAsia="uk-UA" w:bidi="uk-UA"/>
        </w:rPr>
        <w:t xml:space="preserve"> міжнародна міграція, еміграція, імміграція, інтеграція мігрантів, міграційний мотив, міграційна привабливість, міграційні політика, регіональна інтеграція, геоекономічні трансформації, геоекономічні ризики, біженці, грошові перекази мігрантів.</w:t>
      </w:r>
    </w:p>
    <w:p w:rsidR="00126D4A" w:rsidRPr="00126D4A" w:rsidRDefault="00126D4A" w:rsidP="00126D4A">
      <w:pPr>
        <w:tabs>
          <w:tab w:val="clear" w:pos="709"/>
        </w:tabs>
        <w:suppressAutoHyphens w:val="0"/>
        <w:spacing w:after="118" w:line="26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АННОТАЦИЯ</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Шиманская Е.В. </w:t>
      </w:r>
      <w:r w:rsidRPr="00126D4A">
        <w:rPr>
          <w:rFonts w:ascii="Times New Roman" w:eastAsia="Times New Roman" w:hAnsi="Times New Roman" w:cs="Times New Roman"/>
          <w:color w:val="000000"/>
          <w:kern w:val="0"/>
          <w:sz w:val="26"/>
          <w:szCs w:val="26"/>
          <w:lang w:eastAsia="ru-RU" w:bidi="ru-RU"/>
        </w:rPr>
        <w:t>Международная миграция человеческих ресурсов в условиях геоэкономических трансформаций. - Квалификационная научная работа на правах рукописи.</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экономических наук по специальности 08.00.02 - мировое хозяйство и международные экономические отношения. - Донецкий национальный университет имени Васыля Стуса, Винница, 2019.</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Диссертация посвящена разработке методологии системного исследования международной миграции человеческих ресурсов в условиях геоэкономических трансформаций и обоснованию новых концептуальных основ регулирования международной миграции на национальном, межгосударственном и региональном уровнях.</w:t>
      </w:r>
    </w:p>
    <w:p w:rsidR="00126D4A" w:rsidRPr="00126D4A" w:rsidRDefault="00126D4A" w:rsidP="00126D4A">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Осуществлена методологическая идентификация теоретико-концептуальных положений исследования международной миграции в современных процессах глобализации. Обосновано понятие «миграционная пара», уточнены определения понятий «миграционный поток», «миграционный коридор», «миграционный мотив» и «миграционная привлекательность», сформулирован подход к применению при</w:t>
      </w:r>
      <w:r w:rsidRPr="00126D4A">
        <w:rPr>
          <w:rFonts w:ascii="Times New Roman" w:eastAsia="Times New Roman" w:hAnsi="Times New Roman" w:cs="Times New Roman"/>
          <w:color w:val="000000"/>
          <w:kern w:val="0"/>
          <w:sz w:val="26"/>
          <w:szCs w:val="26"/>
          <w:u w:val="single"/>
          <w:shd w:val="clear" w:color="auto" w:fill="FFFFFF"/>
          <w:lang w:eastAsia="ru-RU" w:bidi="ru-RU"/>
        </w:rPr>
        <w:t>нци</w:t>
      </w:r>
      <w:r w:rsidRPr="00126D4A">
        <w:rPr>
          <w:rFonts w:ascii="Times New Roman" w:eastAsia="Times New Roman" w:hAnsi="Times New Roman" w:cs="Times New Roman"/>
          <w:color w:val="000000"/>
          <w:kern w:val="0"/>
          <w:sz w:val="26"/>
          <w:szCs w:val="26"/>
          <w:lang w:eastAsia="ru-RU" w:bidi="ru-RU"/>
        </w:rPr>
        <w:t>пов исследования процессов международной миграции. Также обосновано влияние половозрастной и образовательно-профессиональной структуры мигрантов на формирование и перераспределение человеческих ресурсов стран и регионов. Определена целесообразность использования институционального подхода при построении теоретико-методологического базиса исследования международной миграции. На этой основе систематизирована и уточнена классификация международной миграции по пространственно-временным, институциональным параметрам и параметрам человеческих ресурсов.</w:t>
      </w: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Определено влияние геоэкономических трансформаций на международную миграцию человеческих ресурсов и их современные тенденции. Это способствовало обоснованию вариантов участия стран в процессах международной миграции на основе их принадлежности к центрам экономического развития (страны-лидеры и периферийные страны), общих черт их миграционной политики, места стран в составе миграционной пары, уровня развития институциональной среды регулирования миграционных процессов, наличия отдельных видов миграции. Описаны причинно-следственные связи миграций с эколого-природным типом геоэкономических рисков. Обосновано методику кластеризации региональных интеграционных объединений по риску экстремальных климатических событий как составляющей эколого-природного типа риска, что учтено при оценке миграционной привлекательности страны и формировании миграционных мотивов населения. Выявлены тенденции миграции беженцев и уточнено действие политико-безопасностного типа риска на формирование факторов выталкивания.</w:t>
      </w: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В исследовании определено значение международной миграции и денежных переводов для экономического развития стран, формирования и развития человеческих ресурсов, преодоления бедности, а также оценены предпосылки и социально</w:t>
      </w:r>
      <w:r w:rsidRPr="00126D4A">
        <w:rPr>
          <w:rFonts w:ascii="Times New Roman" w:eastAsia="Times New Roman" w:hAnsi="Times New Roman" w:cs="Times New Roman"/>
          <w:color w:val="000000"/>
          <w:kern w:val="0"/>
          <w:sz w:val="26"/>
          <w:szCs w:val="26"/>
          <w:lang w:eastAsia="ru-RU" w:bidi="ru-RU"/>
        </w:rPr>
        <w:softHyphen/>
        <w:t>экономические последствия миграционных процессов в Украине. Систематизирован и дополнен перечень рисков и возможностей участия стран в процессах международной миграции с учетом роли страны в миграционной паре. В целом систематизированы факторы формирования миграционных мотивов в контексте их связи с геоэкономическими рисками. Предложена система детерминантов формирования миграционных мотивов, включающая экономические, социо-демографические, политико-безопасностные, культурно-языковые и эколого-природные детерминанты.</w:t>
      </w: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Оценен уровень геоэкономических рисков стран в компаративном аспекте и обозначена их связь с формированием миграционных потоков. Это осуществлено на основе предложенной методики расчета интегрального показателя геоэкономического риска стран и разработанного алгоритма исследования и оценки геоэкономических рисков стран. На этой основе сформирована модель оценки миграционной привлекательности страны для прогнозирования будущих миграционных потоков.</w:t>
      </w:r>
    </w:p>
    <w:p w:rsidR="00126D4A" w:rsidRPr="00126D4A" w:rsidRDefault="00126D4A" w:rsidP="00126D4A">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Оценка развития институциональной среды регулирования процессов международной миграции на глобальном, региональном и национальном уровнях позволила концептуализировать модель многоуровневого информационного поля, что позволяет усовершенствовать коммуникационные связи между субъектами регулирования процессов международной миграции. Теоретически обоснованы и разработаны концептуальные основы институциональной модели регионального регулирования миграционных процессов, в которой структурированы субъекты формальной и неформальной институциональной среды регионального регулирования международной миграции, выделены функции региональной миграционной политики, сформулированы направления ее реализации для получения страной преимуществ, снижения геоэкономических рисков международной миграции.</w:t>
      </w:r>
    </w:p>
    <w:p w:rsidR="00126D4A" w:rsidRPr="00126D4A" w:rsidRDefault="00126D4A" w:rsidP="00126D4A">
      <w:pPr>
        <w:tabs>
          <w:tab w:val="clear" w:pos="709"/>
        </w:tabs>
        <w:suppressAutoHyphens w:val="0"/>
        <w:spacing w:after="109" w:line="322" w:lineRule="exact"/>
        <w:ind w:left="20" w:right="4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i/>
          <w:iCs/>
          <w:color w:val="000000"/>
          <w:kern w:val="0"/>
          <w:sz w:val="26"/>
          <w:szCs w:val="26"/>
          <w:shd w:val="clear" w:color="auto" w:fill="FFFFFF"/>
          <w:lang w:eastAsia="ru-RU" w:bidi="ru-RU"/>
        </w:rPr>
        <w:t>Ключевые слова:</w:t>
      </w:r>
      <w:r w:rsidRPr="00126D4A">
        <w:rPr>
          <w:rFonts w:ascii="Times New Roman" w:eastAsia="Times New Roman" w:hAnsi="Times New Roman" w:cs="Times New Roman"/>
          <w:color w:val="000000"/>
          <w:kern w:val="0"/>
          <w:sz w:val="26"/>
          <w:szCs w:val="26"/>
          <w:lang w:eastAsia="ru-RU" w:bidi="ru-RU"/>
        </w:rPr>
        <w:t xml:space="preserve"> международная миграция, эмиграция, иммиграция, интеграция мигрантов, миграционный мотив, миграционная привлекательность, миграционные политика, региональная интеграция, геоэкономические трансформации, геоэкономические риски, беженцы, денежные переводы мигрантов.</w:t>
      </w:r>
    </w:p>
    <w:p w:rsidR="00126D4A" w:rsidRPr="00126D4A" w:rsidRDefault="00126D4A" w:rsidP="00126D4A">
      <w:pPr>
        <w:tabs>
          <w:tab w:val="clear" w:pos="709"/>
        </w:tabs>
        <w:suppressAutoHyphens w:val="0"/>
        <w:spacing w:after="68" w:line="260" w:lineRule="exact"/>
        <w:ind w:left="20"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en-US" w:bidi="en-US"/>
        </w:rPr>
        <w:t>SUMMARY</w:t>
      </w:r>
    </w:p>
    <w:p w:rsidR="00126D4A" w:rsidRPr="00126D4A" w:rsidRDefault="00126D4A" w:rsidP="00126D4A">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en-US" w:bidi="en-US"/>
        </w:rPr>
        <w:t>Shymanska K.V. International migration of human resources in the conditions of geo-economic transformations. - Qualification research work as a manuscript.</w:t>
      </w:r>
    </w:p>
    <w:p w:rsidR="00126D4A" w:rsidRPr="00126D4A" w:rsidRDefault="00126D4A" w:rsidP="00126D4A">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en-US" w:bidi="en-US"/>
        </w:rPr>
        <w:t>Dissertation on the receipt of the scientific degree of doctor of economic sciences on speciality 08.00.02 - World economy and international economic relations. - Vasyl’ Stus Donetsk National University, Vinnytsia, 2019.</w:t>
      </w:r>
    </w:p>
    <w:p w:rsidR="00126D4A" w:rsidRPr="00126D4A" w:rsidRDefault="00126D4A" w:rsidP="00126D4A">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en-US" w:bidi="en-US"/>
        </w:rPr>
        <w:t>The purpose of the dissertation is to develop of the methodology of human resources international migration study in the conditions of geo-economic transformations, to formulate of its preconditions and socio-economic consequences, to ground the conceptual foundations of regulation of international migration.</w:t>
      </w:r>
    </w:p>
    <w:p w:rsidR="00126D4A" w:rsidRPr="00126D4A" w:rsidRDefault="00126D4A" w:rsidP="00126D4A">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en-US" w:eastAsia="en-US" w:bidi="en-US"/>
        </w:rPr>
        <w:t>The methodological identification of theoretical and conceptual provisions of the study of international migration in modern globalization processes is carried out. It also substantiates the influence of the gender-age and educational-professional structure of migrants on the formation and redistribution of human resources of countries and regions. The expediency as well as directions of using the institutional approach in forming the theoretical and methodological basis for the study of international migration of human resources are formulated. The influence of geo-economic transformations on the international migration of human resources through the definition of their current trends is outlined. As the result, the cause-effect relation of migration between countries and regions of the world with the ecological and natural type of geo-economic risks are described. The tendencies of migration of refugees as a special category of migrants from the post-conflict territories were revealed as well as the action of the political and security type on the formation of the factors of pushing out was specified. Identified the importance of international migration and money remittances for the country's economic development, the formation and development of human resources, poverty alleviation, as well as the preconditions and socio-economic results of migration processes in Ukraine are assessed. The factors of formation of migration motives in the context of their connection with geo- economic risks are systematized. The level of geo-economic risks of countries in the comparative aspect is estimated and their connection with formation of migration flows is outlined. On this basis, the model of estimation of the country's attractiveness of the country was formulated and substantiated in order to provide the possibility of forecasting future migration flows. The development of the institutional environment for the regulation of international migration processes at the global, regional and national levels are evaluated the new approaches to the formation of conceptual foundations for its regulation was substantiated.</w:t>
      </w:r>
    </w:p>
    <w:p w:rsidR="00126D4A" w:rsidRPr="00126D4A" w:rsidRDefault="00126D4A" w:rsidP="00126D4A">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sectPr w:rsidR="00126D4A" w:rsidRPr="00126D4A">
          <w:pgSz w:w="11909" w:h="16838"/>
          <w:pgMar w:top="1405" w:right="938" w:bottom="983" w:left="953" w:header="0" w:footer="3" w:gutter="0"/>
          <w:cols w:space="720"/>
          <w:noEndnote/>
          <w:docGrid w:linePitch="360"/>
        </w:sectPr>
      </w:pPr>
      <w:r w:rsidRPr="00126D4A">
        <w:rPr>
          <w:rFonts w:ascii="Times New Roman" w:eastAsia="Times New Roman" w:hAnsi="Times New Roman" w:cs="Times New Roman"/>
          <w:i/>
          <w:iCs/>
          <w:color w:val="000000"/>
          <w:kern w:val="0"/>
          <w:sz w:val="26"/>
          <w:szCs w:val="26"/>
          <w:shd w:val="clear" w:color="auto" w:fill="FFFFFF"/>
          <w:lang w:val="en-US" w:eastAsia="en-US" w:bidi="en-US"/>
        </w:rPr>
        <w:t>Keywords:</w:t>
      </w:r>
      <w:r w:rsidRPr="00126D4A">
        <w:rPr>
          <w:rFonts w:ascii="Times New Roman" w:eastAsia="Times New Roman" w:hAnsi="Times New Roman" w:cs="Times New Roman"/>
          <w:color w:val="000000"/>
          <w:kern w:val="0"/>
          <w:sz w:val="26"/>
          <w:szCs w:val="26"/>
          <w:lang w:val="en-US" w:eastAsia="en-US" w:bidi="en-US"/>
        </w:rPr>
        <w:t xml:space="preserve"> international migration, emigration, immigration, migrant integration, migration motive, migration attractiveness, migration policy, regional integration, geo- economic transformations, geo-economic risks, refugees, remittances.</w:t>
      </w:r>
    </w:p>
    <w:p w:rsidR="00126D4A" w:rsidRPr="00126D4A" w:rsidRDefault="00126D4A" w:rsidP="00126D4A">
      <w:pPr>
        <w:tabs>
          <w:tab w:val="clear" w:pos="709"/>
        </w:tabs>
        <w:suppressAutoHyphens w:val="0"/>
        <w:spacing w:after="1258" w:line="26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 xml:space="preserve">ШИМАНСЬКА КАТЕРИНА </w:t>
      </w:r>
      <w:r w:rsidRPr="00126D4A">
        <w:rPr>
          <w:rFonts w:ascii="Times New Roman" w:eastAsia="Times New Roman" w:hAnsi="Times New Roman" w:cs="Times New Roman"/>
          <w:color w:val="000000"/>
          <w:kern w:val="0"/>
          <w:sz w:val="26"/>
          <w:szCs w:val="26"/>
          <w:lang w:val="uk-UA" w:eastAsia="uk-UA" w:bidi="uk-UA"/>
        </w:rPr>
        <w:t>ВОЛОДИМИРІВНА</w:t>
      </w:r>
    </w:p>
    <w:p w:rsidR="00126D4A" w:rsidRPr="00126D4A" w:rsidRDefault="00126D4A" w:rsidP="00126D4A">
      <w:pPr>
        <w:keepNext/>
        <w:keepLines/>
        <w:tabs>
          <w:tab w:val="clear" w:pos="709"/>
        </w:tabs>
        <w:suppressAutoHyphens w:val="0"/>
        <w:spacing w:after="1279" w:line="346" w:lineRule="exact"/>
        <w:ind w:firstLine="0"/>
        <w:jc w:val="center"/>
        <w:outlineLvl w:val="2"/>
        <w:rPr>
          <w:rFonts w:ascii="Times New Roman" w:eastAsia="Times New Roman" w:hAnsi="Times New Roman" w:cs="Times New Roman"/>
          <w:b/>
          <w:bCs/>
          <w:kern w:val="0"/>
          <w:sz w:val="26"/>
          <w:szCs w:val="26"/>
          <w:lang w:val="uk-UA" w:eastAsia="uk-UA" w:bidi="uk-UA"/>
        </w:rPr>
      </w:pPr>
      <w:bookmarkStart w:id="2" w:name="bookmark2"/>
      <w:r w:rsidRPr="00126D4A">
        <w:rPr>
          <w:rFonts w:ascii="Times New Roman" w:eastAsia="Times New Roman" w:hAnsi="Times New Roman" w:cs="Times New Roman"/>
          <w:b/>
          <w:bCs/>
          <w:color w:val="000000"/>
          <w:kern w:val="0"/>
          <w:sz w:val="26"/>
          <w:szCs w:val="26"/>
          <w:lang w:val="uk-UA" w:eastAsia="uk-UA" w:bidi="uk-UA"/>
        </w:rPr>
        <w:t>МІЖНАРОДНА МІГРАЦІЯ ЛЮДСЬКИХ РЕСУРСІВ В УМОВАХ ГЕОЕКОНОМІЧНИХ ТРАНСФОРМАЦІЙ</w:t>
      </w:r>
      <w:bookmarkEnd w:id="2"/>
    </w:p>
    <w:p w:rsidR="00126D4A" w:rsidRPr="00126D4A" w:rsidRDefault="00126D4A" w:rsidP="00126D4A">
      <w:pPr>
        <w:tabs>
          <w:tab w:val="clear" w:pos="709"/>
        </w:tabs>
        <w:suppressAutoHyphens w:val="0"/>
        <w:spacing w:after="949"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Спеціальність 08.00.02 - світове господарство і міжнародні економічні відносини</w:t>
      </w:r>
    </w:p>
    <w:p w:rsidR="00126D4A" w:rsidRPr="00126D4A" w:rsidRDefault="00126D4A" w:rsidP="00126D4A">
      <w:pPr>
        <w:tabs>
          <w:tab w:val="clear" w:pos="709"/>
        </w:tabs>
        <w:suppressAutoHyphens w:val="0"/>
        <w:spacing w:after="313" w:line="260"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АВТОРЕФЕРАТ</w:t>
      </w:r>
    </w:p>
    <w:p w:rsidR="00126D4A" w:rsidRPr="00126D4A" w:rsidRDefault="00126D4A" w:rsidP="00126D4A">
      <w:pPr>
        <w:tabs>
          <w:tab w:val="clear" w:pos="709"/>
        </w:tabs>
        <w:suppressAutoHyphens w:val="0"/>
        <w:spacing w:after="156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дисертації на здобуття наукового ступеня доктора економічних наук</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Підписано до друку 26.04.2019 р.</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Формат 60^90/16. Папір офсетний.</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Друк цифровий. Гарнітура </w:t>
      </w:r>
      <w:r w:rsidRPr="00126D4A">
        <w:rPr>
          <w:rFonts w:ascii="Times New Roman" w:eastAsia="Times New Roman" w:hAnsi="Times New Roman" w:cs="Times New Roman"/>
          <w:color w:val="000000"/>
          <w:kern w:val="0"/>
          <w:sz w:val="26"/>
          <w:szCs w:val="26"/>
          <w:lang w:val="en-US" w:eastAsia="en-US" w:bidi="en-US"/>
        </w:rPr>
        <w:t>Times</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New</w:t>
      </w:r>
      <w:r w:rsidRPr="00126D4A">
        <w:rPr>
          <w:rFonts w:ascii="Times New Roman" w:eastAsia="Times New Roman" w:hAnsi="Times New Roman" w:cs="Times New Roman"/>
          <w:color w:val="000000"/>
          <w:kern w:val="0"/>
          <w:sz w:val="26"/>
          <w:szCs w:val="26"/>
          <w:lang w:val="uk-UA" w:eastAsia="en-US" w:bidi="en-US"/>
        </w:rPr>
        <w:t xml:space="preserve"> </w:t>
      </w:r>
      <w:r w:rsidRPr="00126D4A">
        <w:rPr>
          <w:rFonts w:ascii="Times New Roman" w:eastAsia="Times New Roman" w:hAnsi="Times New Roman" w:cs="Times New Roman"/>
          <w:color w:val="000000"/>
          <w:kern w:val="0"/>
          <w:sz w:val="26"/>
          <w:szCs w:val="26"/>
          <w:lang w:val="en-US" w:eastAsia="en-US" w:bidi="en-US"/>
        </w:rPr>
        <w:t>Roman</w:t>
      </w:r>
      <w:r w:rsidRPr="00126D4A">
        <w:rPr>
          <w:rFonts w:ascii="Times New Roman" w:eastAsia="Times New Roman" w:hAnsi="Times New Roman" w:cs="Times New Roman"/>
          <w:color w:val="000000"/>
          <w:kern w:val="0"/>
          <w:sz w:val="26"/>
          <w:szCs w:val="26"/>
          <w:lang w:val="uk-UA" w:eastAsia="en-US" w:bidi="en-US"/>
        </w:rPr>
        <w:t>.</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Умов. друк. арк. 1,9.</w:t>
      </w:r>
    </w:p>
    <w:p w:rsidR="00126D4A" w:rsidRPr="00126D4A" w:rsidRDefault="00126D4A" w:rsidP="00126D4A">
      <w:pPr>
        <w:tabs>
          <w:tab w:val="clear" w:pos="709"/>
        </w:tabs>
        <w:suppressAutoHyphens w:val="0"/>
        <w:spacing w:after="30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Тираж 100 </w:t>
      </w:r>
      <w:r w:rsidRPr="00126D4A">
        <w:rPr>
          <w:rFonts w:ascii="Times New Roman" w:eastAsia="Times New Roman" w:hAnsi="Times New Roman" w:cs="Times New Roman"/>
          <w:color w:val="000000"/>
          <w:kern w:val="0"/>
          <w:sz w:val="26"/>
          <w:szCs w:val="26"/>
          <w:lang w:eastAsia="ru-RU" w:bidi="ru-RU"/>
        </w:rPr>
        <w:t xml:space="preserve">прим. Зам. </w:t>
      </w:r>
      <w:r w:rsidRPr="00126D4A">
        <w:rPr>
          <w:rFonts w:ascii="Times New Roman" w:eastAsia="Times New Roman" w:hAnsi="Times New Roman" w:cs="Times New Roman"/>
          <w:color w:val="000000"/>
          <w:kern w:val="0"/>
          <w:sz w:val="26"/>
          <w:szCs w:val="26"/>
          <w:lang w:val="uk-UA" w:eastAsia="uk-UA" w:bidi="uk-UA"/>
        </w:rPr>
        <w:t>№ 182</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Віддруковано з оригіналу макету замовника.</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Центр оперативного друку «Документ </w:t>
      </w:r>
      <w:r w:rsidRPr="00126D4A">
        <w:rPr>
          <w:rFonts w:ascii="Times New Roman" w:eastAsia="Times New Roman" w:hAnsi="Times New Roman" w:cs="Times New Roman"/>
          <w:color w:val="000000"/>
          <w:kern w:val="0"/>
          <w:sz w:val="26"/>
          <w:szCs w:val="26"/>
          <w:lang w:eastAsia="ru-RU" w:bidi="ru-RU"/>
        </w:rPr>
        <w:t>Принт»</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val="uk-UA" w:eastAsia="uk-UA" w:bidi="uk-UA"/>
        </w:rPr>
        <w:t xml:space="preserve">ФОП Кушнір Ю.В. м. Вінниця, вул. Академіка </w:t>
      </w:r>
      <w:r w:rsidRPr="00126D4A">
        <w:rPr>
          <w:rFonts w:ascii="Times New Roman" w:eastAsia="Times New Roman" w:hAnsi="Times New Roman" w:cs="Times New Roman"/>
          <w:color w:val="000000"/>
          <w:kern w:val="0"/>
          <w:sz w:val="26"/>
          <w:szCs w:val="26"/>
          <w:lang w:eastAsia="ru-RU" w:bidi="ru-RU"/>
        </w:rPr>
        <w:t xml:space="preserve">Янгеля, </w:t>
      </w:r>
      <w:r w:rsidRPr="00126D4A">
        <w:rPr>
          <w:rFonts w:ascii="Times New Roman" w:eastAsia="Times New Roman" w:hAnsi="Times New Roman" w:cs="Times New Roman"/>
          <w:color w:val="000000"/>
          <w:kern w:val="0"/>
          <w:sz w:val="26"/>
          <w:szCs w:val="26"/>
          <w:lang w:val="uk-UA" w:eastAsia="uk-UA" w:bidi="uk-UA"/>
        </w:rPr>
        <w:t>4, 1-й поверх, оф. 114.</w:t>
      </w:r>
    </w:p>
    <w:p w:rsidR="00126D4A" w:rsidRPr="00126D4A" w:rsidRDefault="00126D4A" w:rsidP="00126D4A">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126D4A">
        <w:rPr>
          <w:rFonts w:ascii="Times New Roman" w:eastAsia="Times New Roman" w:hAnsi="Times New Roman" w:cs="Times New Roman"/>
          <w:color w:val="000000"/>
          <w:kern w:val="0"/>
          <w:sz w:val="26"/>
          <w:szCs w:val="26"/>
          <w:lang w:eastAsia="ru-RU" w:bidi="ru-RU"/>
        </w:rPr>
        <w:t xml:space="preserve">Тел. </w:t>
      </w:r>
      <w:r w:rsidRPr="00126D4A">
        <w:rPr>
          <w:rFonts w:ascii="Times New Roman" w:eastAsia="Times New Roman" w:hAnsi="Times New Roman" w:cs="Times New Roman"/>
          <w:color w:val="000000"/>
          <w:kern w:val="0"/>
          <w:sz w:val="26"/>
          <w:szCs w:val="26"/>
          <w:lang w:val="uk-UA" w:eastAsia="uk-UA" w:bidi="uk-UA"/>
        </w:rPr>
        <w:t>067 390 20 88</w:t>
      </w:r>
    </w:p>
    <w:p w:rsidR="00DA0A25" w:rsidRPr="00126D4A" w:rsidRDefault="00DA0A25" w:rsidP="00126D4A"/>
    <w:sectPr w:rsidR="00DA0A25" w:rsidRPr="00126D4A" w:rsidSect="00E65BDF">
      <w:headerReference w:type="even" r:id="rId28"/>
      <w:headerReference w:type="default" r:id="rId29"/>
      <w:footerReference w:type="even" r:id="rId30"/>
      <w:footerReference w:type="default" r:id="rId31"/>
      <w:headerReference w:type="first" r:id="rId32"/>
      <w:footerReference w:type="first" r:id="rId3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F4" w:rsidRDefault="00315EF4">
      <w:pPr>
        <w:spacing w:after="0" w:line="240" w:lineRule="auto"/>
      </w:pPr>
      <w:r>
        <w:separator/>
      </w:r>
    </w:p>
  </w:endnote>
  <w:endnote w:type="continuationSeparator" w:id="0">
    <w:p w:rsidR="00315EF4" w:rsidRDefault="0031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15EF4" w:rsidRDefault="00315EF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15EF4" w:rsidRDefault="00315EF4">
                <w:pPr>
                  <w:spacing w:line="240" w:lineRule="auto"/>
                </w:pPr>
                <w:fldSimple w:instr=" PAGE \* MERGEFORMAT ">
                  <w:r w:rsidR="00126D4A" w:rsidRPr="00126D4A">
                    <w:rPr>
                      <w:rStyle w:val="afffff9"/>
                      <w:noProof/>
                    </w:rPr>
                    <w:t>44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F4" w:rsidRDefault="00315EF4"/>
    <w:p w:rsidR="00315EF4" w:rsidRDefault="00315EF4"/>
    <w:p w:rsidR="00315EF4" w:rsidRDefault="00315EF4"/>
    <w:p w:rsidR="00315EF4" w:rsidRDefault="00315EF4"/>
    <w:p w:rsidR="00315EF4" w:rsidRDefault="00315EF4"/>
    <w:p w:rsidR="00315EF4" w:rsidRDefault="00315EF4"/>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15EF4" w:rsidRDefault="00315EF4">
                  <w:pPr>
                    <w:spacing w:line="240" w:lineRule="auto"/>
                  </w:pPr>
                  <w:fldSimple w:instr=" PAGE \* MERGEFORMAT ">
                    <w:r w:rsidR="00F96385" w:rsidRPr="00F96385">
                      <w:rPr>
                        <w:rStyle w:val="afffff9"/>
                        <w:b w:val="0"/>
                        <w:bCs w:val="0"/>
                        <w:noProof/>
                      </w:rPr>
                      <w:t>4</w:t>
                    </w:r>
                  </w:fldSimple>
                </w:p>
              </w:txbxContent>
            </v:textbox>
            <w10:wrap anchorx="page" anchory="page"/>
          </v:shape>
        </w:pict>
      </w:r>
    </w:p>
    <w:p w:rsidR="00315EF4" w:rsidRDefault="00315EF4"/>
    <w:p w:rsidR="00315EF4" w:rsidRDefault="00315EF4"/>
    <w:p w:rsidR="00315EF4" w:rsidRDefault="00315EF4">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15EF4" w:rsidRDefault="00315EF4"/>
              </w:txbxContent>
            </v:textbox>
            <w10:wrap anchorx="page" anchory="page"/>
          </v:shape>
        </w:pict>
      </w:r>
    </w:p>
    <w:p w:rsidR="00315EF4" w:rsidRDefault="00315EF4"/>
    <w:p w:rsidR="00315EF4" w:rsidRDefault="00315EF4">
      <w:pPr>
        <w:rPr>
          <w:sz w:val="2"/>
          <w:szCs w:val="2"/>
        </w:rPr>
      </w:pPr>
    </w:p>
    <w:p w:rsidR="00315EF4" w:rsidRDefault="00315EF4"/>
    <w:p w:rsidR="00315EF4" w:rsidRDefault="00315EF4">
      <w:pPr>
        <w:spacing w:after="0" w:line="240" w:lineRule="auto"/>
      </w:pPr>
    </w:p>
  </w:footnote>
  <w:footnote w:type="continuationSeparator" w:id="0">
    <w:p w:rsidR="00315EF4" w:rsidRDefault="0031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4A" w:rsidRDefault="00126D4A">
    <w:pPr>
      <w:rPr>
        <w:sz w:val="2"/>
        <w:szCs w:val="2"/>
      </w:rPr>
    </w:pPr>
    <w:r w:rsidRPr="00F74C5D">
      <w:rPr>
        <w:sz w:val="24"/>
        <w:szCs w:val="24"/>
        <w:lang w:val="uk-UA" w:eastAsia="uk-UA" w:bidi="uk-UA"/>
      </w:rPr>
      <w:pict>
        <v:shapetype id="_x0000_t202" coordsize="21600,21600" o:spt="202" path="m,l,21600r21600,l21600,xe">
          <v:stroke joinstyle="miter"/>
          <v:path gradientshapeok="t" o:connecttype="rect"/>
        </v:shapetype>
        <v:shape id="_x0000_s609680" type="#_x0000_t202" style="position:absolute;left:0;text-align:left;margin-left:277.55pt;margin-top:39.95pt;width:10.1pt;height:7.9pt;z-index:-251614208;mso-wrap-style:none;mso-wrap-distance-left:5pt;mso-wrap-distance-right:5pt;mso-position-horizontal-relative:page;mso-position-vertical-relative:page" wrapcoords="0 0" filled="f" stroked="f">
          <v:textbox style="mso-fit-shape-to-text:t" inset="0,0,0,0">
            <w:txbxContent>
              <w:p w:rsidR="00126D4A" w:rsidRDefault="00126D4A">
                <w:pPr>
                  <w:spacing w:line="240" w:lineRule="auto"/>
                </w:pPr>
                <w:fldSimple w:instr=" PAGE \* MERGEFORMAT ">
                  <w:r w:rsidRPr="00126D4A">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4A" w:rsidRDefault="00126D4A">
    <w:pPr>
      <w:rPr>
        <w:sz w:val="2"/>
        <w:szCs w:val="2"/>
      </w:rPr>
    </w:pPr>
    <w:r w:rsidRPr="00F74C5D">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293.25pt;margin-top:66pt;width:10.1pt;height:7.9pt;z-index:-251613184;mso-wrap-style:none;mso-wrap-distance-left:5pt;mso-wrap-distance-right:5pt;mso-position-horizontal-relative:page;mso-position-vertical-relative:page" wrapcoords="0 0" filled="f" stroked="f">
          <v:textbox style="mso-fit-shape-to-text:t" inset="0,0,0,0">
            <w:txbxContent>
              <w:p w:rsidR="00126D4A" w:rsidRDefault="00126D4A">
                <w:pPr>
                  <w:spacing w:line="240" w:lineRule="auto"/>
                </w:pPr>
                <w:fldSimple w:instr=" PAGE \* MERGEFORMAT ">
                  <w:r w:rsidRPr="00126D4A">
                    <w:rPr>
                      <w:rStyle w:val="afffff9"/>
                      <w:noProof/>
                    </w:rPr>
                    <w:t>27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4A" w:rsidRDefault="00126D4A">
    <w:pPr>
      <w:rPr>
        <w:sz w:val="2"/>
        <w:szCs w:val="2"/>
      </w:rPr>
    </w:pPr>
    <w:r w:rsidRPr="00F74C5D">
      <w:rPr>
        <w:sz w:val="24"/>
        <w:szCs w:val="24"/>
        <w:lang w:val="uk-UA" w:eastAsia="uk-UA" w:bidi="uk-UA"/>
      </w:rPr>
      <w:pict>
        <v:shapetype id="_x0000_t202" coordsize="21600,21600" o:spt="202" path="m,l,21600r21600,l21600,xe">
          <v:stroke joinstyle="miter"/>
          <v:path gradientshapeok="t" o:connecttype="rect"/>
        </v:shapetype>
        <v:shape id="_x0000_s609682" type="#_x0000_t202" style="position:absolute;left:0;text-align:left;margin-left:293.25pt;margin-top:66pt;width:10.1pt;height:7.9pt;z-index:-251612160;mso-wrap-style:none;mso-wrap-distance-left:5pt;mso-wrap-distance-right:5pt;mso-position-horizontal-relative:page;mso-position-vertical-relative:page" wrapcoords="0 0" filled="f" stroked="f">
          <v:textbox style="mso-fit-shape-to-text:t" inset="0,0,0,0">
            <w:txbxContent>
              <w:p w:rsidR="00126D4A" w:rsidRDefault="00126D4A">
                <w:pPr>
                  <w:spacing w:line="240" w:lineRule="auto"/>
                </w:pPr>
                <w:fldSimple w:instr=" PAGE \* MERGEFORMAT ">
                  <w:r w:rsidRPr="00126D4A">
                    <w:rPr>
                      <w:rStyle w:val="afffff9"/>
                      <w:noProof/>
                    </w:rPr>
                    <w:t>43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4A" w:rsidRDefault="00126D4A"/>
  <w:p w:rsidR="00315EF4" w:rsidRDefault="00315EF4">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15EF4" w:rsidRDefault="00315EF4"/>
            </w:txbxContent>
          </v:textbox>
          <w10:wrap anchorx="page" anchory="page"/>
        </v:shape>
      </w:pict>
    </w:r>
  </w:p>
  <w:p w:rsidR="00315EF4" w:rsidRPr="005856C0" w:rsidRDefault="00315E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57039B"/>
    <w:multiLevelType w:val="multilevel"/>
    <w:tmpl w:val="E8242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7855DA"/>
    <w:multiLevelType w:val="multilevel"/>
    <w:tmpl w:val="86C0E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4BF0CE8"/>
    <w:multiLevelType w:val="multilevel"/>
    <w:tmpl w:val="90245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7D33E5"/>
    <w:multiLevelType w:val="multilevel"/>
    <w:tmpl w:val="37EA8D2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7F23E1"/>
    <w:multiLevelType w:val="multilevel"/>
    <w:tmpl w:val="309EA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C8063D"/>
    <w:multiLevelType w:val="multilevel"/>
    <w:tmpl w:val="2022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326D02"/>
    <w:multiLevelType w:val="multilevel"/>
    <w:tmpl w:val="5484C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9983198"/>
    <w:multiLevelType w:val="multilevel"/>
    <w:tmpl w:val="B82E2B7E"/>
    <w:lvl w:ilvl="0">
      <w:start w:val="17"/>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0D3863"/>
    <w:multiLevelType w:val="multilevel"/>
    <w:tmpl w:val="CFFA4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39034F"/>
    <w:multiLevelType w:val="multilevel"/>
    <w:tmpl w:val="40AEC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8E71A91"/>
    <w:multiLevelType w:val="multilevel"/>
    <w:tmpl w:val="AF42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66C72363"/>
    <w:multiLevelType w:val="multilevel"/>
    <w:tmpl w:val="A9767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EB73DFC"/>
    <w:multiLevelType w:val="multilevel"/>
    <w:tmpl w:val="460CC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6E107E"/>
    <w:multiLevelType w:val="multilevel"/>
    <w:tmpl w:val="CD945490"/>
    <w:lvl w:ilvl="0">
      <w:start w:val="17"/>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B36568"/>
    <w:multiLevelType w:val="multilevel"/>
    <w:tmpl w:val="3D3A5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8"/>
  </w:num>
  <w:num w:numId="8">
    <w:abstractNumId w:val="100"/>
  </w:num>
  <w:num w:numId="9">
    <w:abstractNumId w:val="92"/>
  </w:num>
  <w:num w:numId="10">
    <w:abstractNumId w:val="72"/>
  </w:num>
  <w:num w:numId="11">
    <w:abstractNumId w:val="102"/>
  </w:num>
  <w:num w:numId="12">
    <w:abstractNumId w:val="88"/>
  </w:num>
  <w:num w:numId="13">
    <w:abstractNumId w:val="90"/>
  </w:num>
  <w:num w:numId="14">
    <w:abstractNumId w:val="99"/>
  </w:num>
  <w:num w:numId="15">
    <w:abstractNumId w:val="93"/>
  </w:num>
  <w:num w:numId="16">
    <w:abstractNumId w:val="94"/>
  </w:num>
  <w:num w:numId="17">
    <w:abstractNumId w:val="96"/>
  </w:num>
  <w:num w:numId="18">
    <w:abstractNumId w:val="89"/>
  </w:num>
  <w:num w:numId="19">
    <w:abstractNumId w:val="84"/>
  </w:num>
  <w:num w:numId="20">
    <w:abstractNumId w:val="6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fmab.khadi.kharkov.ua/uploads/media/ME_nauk_2017_tom_2.pdf" TargetMode="External"/><Relationship Id="rId3" Type="http://schemas.openxmlformats.org/officeDocument/2006/relationships/styles" Target="styles.xml"/><Relationship Id="rId21" Type="http://schemas.openxmlformats.org/officeDocument/2006/relationships/hyperlink" Target="http://economyandsociety.in.Ua/journal/6_ukr/7.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yperlink" Target="https://conf.ztu.edu.u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conomy.nayka.com.ua/?op=1&amp;z=5653"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economics.opu.ua/ffles/archive/2016/n5.html" TargetMode="Externa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global-national.in.ua/issue-16-2017" TargetMode="External"/><Relationship Id="rId27" Type="http://schemas.openxmlformats.org/officeDocument/2006/relationships/hyperlink" Target="http://journals.iir.kiev.ua/index.php/ec_n/article/view/3219/2893" TargetMode="External"/><Relationship Id="rId30" Type="http://schemas.openxmlformats.org/officeDocument/2006/relationships/footer" Target="footer1.xml"/><Relationship Id="rId35"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31CF-CD64-4D20-B63A-23DCC753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46</Pages>
  <Words>18985</Words>
  <Characters>108221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2020-10-03T11:14:00Z</dcterms:created>
  <dcterms:modified xsi:type="dcterms:W3CDTF">2020-10-08T07:24:00Z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