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5442E1" w:rsidRDefault="005442E1" w:rsidP="005442E1">
      <w:pPr>
        <w:pStyle w:val="affffffff0"/>
      </w:pPr>
      <w:bookmarkStart w:id="0" w:name="_Ref36355590"/>
      <w:bookmarkEnd w:id="0"/>
      <w:r>
        <w:t>НАЦІОНАЛЬНА АКАДЕМІЯ НАУК УКРАЇНИ</w:t>
      </w:r>
    </w:p>
    <w:p w:rsidR="005442E1" w:rsidRDefault="005442E1" w:rsidP="005442E1">
      <w:pPr>
        <w:pStyle w:val="affffffff1"/>
      </w:pPr>
      <w:r>
        <w:t>ІНСТИТУТ ГЕОГРАФІЇ НАН УКРАЇНИ</w:t>
      </w:r>
    </w:p>
    <w:p w:rsidR="005442E1" w:rsidRDefault="005442E1" w:rsidP="005442E1">
      <w:pPr>
        <w:pStyle w:val="affffffff1"/>
      </w:pPr>
    </w:p>
    <w:p w:rsidR="005442E1" w:rsidRDefault="005442E1" w:rsidP="005442E1">
      <w:pPr>
        <w:pStyle w:val="affffffff1"/>
      </w:pPr>
    </w:p>
    <w:p w:rsidR="005442E1" w:rsidRDefault="005442E1" w:rsidP="005442E1">
      <w:pPr>
        <w:pStyle w:val="affffffff1"/>
      </w:pPr>
    </w:p>
    <w:p w:rsidR="005442E1" w:rsidRDefault="005442E1" w:rsidP="005442E1">
      <w:pPr>
        <w:pStyle w:val="affffffff1"/>
      </w:pPr>
    </w:p>
    <w:p w:rsidR="005442E1" w:rsidRDefault="005442E1" w:rsidP="005442E1">
      <w:pPr>
        <w:pStyle w:val="41"/>
        <w:spacing w:line="340" w:lineRule="exact"/>
        <w:rPr>
          <w:noProof/>
        </w:rPr>
      </w:pPr>
      <w:r>
        <w:rPr>
          <w:noProof/>
        </w:rPr>
        <w:t>Блінкова Ольга Андріївна</w:t>
      </w:r>
    </w:p>
    <w:p w:rsidR="005442E1" w:rsidRDefault="005442E1" w:rsidP="005442E1">
      <w:pPr>
        <w:pStyle w:val="31"/>
        <w:spacing w:line="340" w:lineRule="exact"/>
      </w:pPr>
    </w:p>
    <w:p w:rsidR="005442E1" w:rsidRDefault="005442E1" w:rsidP="005442E1">
      <w:pPr>
        <w:rPr>
          <w:lang w:val="uk-UA"/>
        </w:rPr>
      </w:pPr>
    </w:p>
    <w:p w:rsidR="005442E1" w:rsidRDefault="005442E1" w:rsidP="005442E1">
      <w:pPr>
        <w:rPr>
          <w:lang w:val="uk-UA"/>
        </w:rPr>
      </w:pPr>
    </w:p>
    <w:p w:rsidR="005442E1" w:rsidRDefault="005442E1" w:rsidP="005442E1">
      <w:pPr>
        <w:rPr>
          <w:lang w:val="uk-UA"/>
        </w:rPr>
      </w:pPr>
    </w:p>
    <w:p w:rsidR="005442E1" w:rsidRDefault="005442E1" w:rsidP="005442E1">
      <w:pPr>
        <w:rPr>
          <w:rFonts w:ascii="Times New Roman" w:hAnsi="Times New Roman"/>
          <w:lang w:val="uk-UA"/>
        </w:rPr>
      </w:pPr>
    </w:p>
    <w:p w:rsidR="005442E1" w:rsidRDefault="005442E1" w:rsidP="005442E1">
      <w:pPr>
        <w:jc w:val="right"/>
        <w:rPr>
          <w:rFonts w:ascii="Times New Roman" w:hAnsi="Times New Roman"/>
          <w:lang w:val="uk-UA"/>
        </w:rPr>
      </w:pPr>
      <w:r>
        <w:rPr>
          <w:rFonts w:ascii="Times New Roman" w:hAnsi="Times New Roman"/>
          <w:lang w:val="uk-UA"/>
        </w:rPr>
        <w:t>УДК 551.432:835</w:t>
      </w:r>
    </w:p>
    <w:p w:rsidR="005442E1" w:rsidRDefault="005442E1" w:rsidP="005442E1">
      <w:pPr>
        <w:jc w:val="right"/>
        <w:rPr>
          <w:rFonts w:ascii="Times New Roman" w:hAnsi="Times New Roman"/>
          <w:lang w:val="uk-UA"/>
        </w:rPr>
      </w:pPr>
    </w:p>
    <w:p w:rsidR="005442E1" w:rsidRDefault="005442E1" w:rsidP="005442E1">
      <w:pPr>
        <w:jc w:val="right"/>
        <w:rPr>
          <w:rFonts w:ascii="Times New Roman" w:hAnsi="Times New Roman"/>
          <w:lang w:val="uk-UA"/>
        </w:rPr>
      </w:pPr>
    </w:p>
    <w:p w:rsidR="005442E1" w:rsidRDefault="005442E1" w:rsidP="005442E1">
      <w:pPr>
        <w:jc w:val="right"/>
        <w:rPr>
          <w:rFonts w:ascii="Times New Roman" w:hAnsi="Times New Roman"/>
          <w:lang w:val="uk-UA"/>
        </w:rPr>
      </w:pPr>
    </w:p>
    <w:p w:rsidR="005442E1" w:rsidRDefault="005442E1" w:rsidP="005442E1">
      <w:pPr>
        <w:jc w:val="right"/>
        <w:rPr>
          <w:rFonts w:ascii="Times New Roman" w:hAnsi="Times New Roman"/>
          <w:lang w:val="uk-UA"/>
        </w:rPr>
      </w:pPr>
    </w:p>
    <w:p w:rsidR="005442E1" w:rsidRDefault="005442E1" w:rsidP="005442E1">
      <w:pPr>
        <w:pStyle w:val="affffffff3"/>
        <w:rPr>
          <w:rFonts w:ascii="Times New Roman" w:hAnsi="Times New Roman"/>
          <w:sz w:val="24"/>
        </w:rPr>
      </w:pPr>
      <w:r>
        <w:rPr>
          <w:rFonts w:ascii="Times New Roman" w:hAnsi="Times New Roman"/>
          <w:sz w:val="24"/>
        </w:rPr>
        <w:t>ЧИСЕЛЬНИЙ АНАЛІЗ РЕЛЬЄФУ МОРСЬКОГО ДНА (НА ПРИКЛАДІ ЗАХІДНО-КАВКАЗЬКОГО РАЙОНУ ЧОРНОГО МОРЯ)</w:t>
      </w:r>
    </w:p>
    <w:p w:rsidR="005442E1" w:rsidRDefault="005442E1" w:rsidP="005442E1">
      <w:pPr>
        <w:pStyle w:val="affffffff3"/>
        <w:rPr>
          <w:rFonts w:ascii="Times New Roman" w:hAnsi="Times New Roman"/>
          <w:sz w:val="24"/>
        </w:rPr>
      </w:pPr>
    </w:p>
    <w:p w:rsidR="005442E1" w:rsidRDefault="005442E1" w:rsidP="005442E1">
      <w:pPr>
        <w:pStyle w:val="affffffff3"/>
        <w:rPr>
          <w:rFonts w:ascii="Times New Roman" w:hAnsi="Times New Roman"/>
          <w:sz w:val="24"/>
        </w:rPr>
      </w:pPr>
    </w:p>
    <w:p w:rsidR="005442E1" w:rsidRDefault="005442E1" w:rsidP="005442E1">
      <w:pPr>
        <w:jc w:val="center"/>
        <w:rPr>
          <w:rFonts w:ascii="Times New Roman" w:hAnsi="Times New Roman"/>
          <w:lang w:val="uk-UA"/>
        </w:rPr>
      </w:pPr>
      <w:r>
        <w:rPr>
          <w:rFonts w:ascii="Times New Roman" w:hAnsi="Times New Roman"/>
          <w:lang w:val="uk-UA"/>
        </w:rPr>
        <w:t>11.00.04-геоморфологія та палеогеографія</w:t>
      </w: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pStyle w:val="41"/>
        <w:rPr>
          <w:lang w:val="uk-UA"/>
        </w:rPr>
      </w:pPr>
      <w:r>
        <w:rPr>
          <w:lang w:val="uk-UA"/>
        </w:rPr>
        <w:t>Автореферат</w:t>
      </w:r>
    </w:p>
    <w:p w:rsidR="005442E1" w:rsidRDefault="005442E1" w:rsidP="005442E1">
      <w:pPr>
        <w:jc w:val="center"/>
        <w:rPr>
          <w:rFonts w:ascii="Times New Roman" w:hAnsi="Times New Roman"/>
          <w:lang w:val="uk-UA"/>
        </w:rPr>
      </w:pPr>
      <w:r>
        <w:rPr>
          <w:rFonts w:ascii="Times New Roman" w:hAnsi="Times New Roman"/>
          <w:lang w:val="uk-UA"/>
        </w:rPr>
        <w:t>дисертації на здобуття наукового ступеня</w:t>
      </w:r>
    </w:p>
    <w:p w:rsidR="005442E1" w:rsidRDefault="005442E1" w:rsidP="005442E1">
      <w:pPr>
        <w:jc w:val="center"/>
        <w:rPr>
          <w:rFonts w:ascii="Times New Roman" w:hAnsi="Times New Roman"/>
          <w:lang w:val="uk-UA"/>
        </w:rPr>
      </w:pPr>
      <w:r>
        <w:rPr>
          <w:rFonts w:ascii="Times New Roman" w:hAnsi="Times New Roman"/>
          <w:lang w:val="uk-UA"/>
        </w:rPr>
        <w:t>кандидата географічних наук</w:t>
      </w: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jc w:val="center"/>
        <w:rPr>
          <w:rFonts w:ascii="Times New Roman" w:hAnsi="Times New Roman"/>
          <w:lang w:val="uk-UA"/>
        </w:rPr>
      </w:pPr>
    </w:p>
    <w:p w:rsidR="005442E1" w:rsidRDefault="005442E1" w:rsidP="005442E1">
      <w:pPr>
        <w:pStyle w:val="41"/>
        <w:rPr>
          <w:lang w:val="uk-UA"/>
        </w:rPr>
      </w:pPr>
      <w:r>
        <w:rPr>
          <w:lang w:val="uk-UA"/>
        </w:rPr>
        <w:t>Київ 2003</w:t>
      </w:r>
    </w:p>
    <w:p w:rsidR="005442E1" w:rsidRDefault="005442E1" w:rsidP="005442E1">
      <w:pPr>
        <w:pStyle w:val="41"/>
        <w:rPr>
          <w:lang w:val="uk-UA"/>
        </w:rPr>
      </w:pPr>
      <w:r>
        <w:rPr>
          <w:lang w:val="uk-UA"/>
        </w:rPr>
        <w:br w:type="page"/>
      </w:r>
    </w:p>
    <w:p w:rsidR="005442E1" w:rsidRDefault="005442E1" w:rsidP="005442E1">
      <w:pPr>
        <w:rPr>
          <w:rFonts w:ascii="Times New Roman" w:hAnsi="Times New Roman"/>
          <w:lang w:val="uk-UA"/>
        </w:rPr>
      </w:pPr>
      <w:r>
        <w:rPr>
          <w:rFonts w:ascii="Times New Roman" w:hAnsi="Times New Roman"/>
          <w:lang w:val="uk-UA"/>
        </w:rPr>
        <w:lastRenderedPageBreak/>
        <w:t>Дисертацією є рукопис.</w:t>
      </w: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r>
        <w:rPr>
          <w:rFonts w:ascii="Times New Roman" w:hAnsi="Times New Roman"/>
          <w:lang w:val="uk-UA"/>
        </w:rPr>
        <w:t>Робота виконана на кафедрі географічного моніторингу і охорони природи Харківського національного університету імені Василя Назаровича Каразіна Міністерства освіти і науки України.</w:t>
      </w:r>
    </w:p>
    <w:p w:rsidR="005442E1" w:rsidRDefault="005442E1" w:rsidP="005442E1">
      <w:pPr>
        <w:rPr>
          <w:rFonts w:ascii="Times New Roman" w:hAnsi="Times New Roman"/>
          <w:lang w:val="uk-UA"/>
        </w:rPr>
      </w:pPr>
    </w:p>
    <w:tbl>
      <w:tblPr>
        <w:tblW w:w="0" w:type="auto"/>
        <w:tblLayout w:type="fixed"/>
        <w:tblLook w:val="0000" w:firstRow="0" w:lastRow="0" w:firstColumn="0" w:lastColumn="0" w:noHBand="0" w:noVBand="0"/>
      </w:tblPr>
      <w:tblGrid>
        <w:gridCol w:w="3936"/>
        <w:gridCol w:w="6486"/>
      </w:tblGrid>
      <w:tr w:rsidR="005442E1" w:rsidTr="00E1362A">
        <w:tblPrEx>
          <w:tblCellMar>
            <w:top w:w="0" w:type="dxa"/>
            <w:bottom w:w="0" w:type="dxa"/>
          </w:tblCellMar>
        </w:tblPrEx>
        <w:tc>
          <w:tcPr>
            <w:tcW w:w="3936" w:type="dxa"/>
          </w:tcPr>
          <w:p w:rsidR="005442E1" w:rsidRDefault="005442E1" w:rsidP="00E1362A">
            <w:pPr>
              <w:rPr>
                <w:rFonts w:ascii="Times New Roman" w:hAnsi="Times New Roman"/>
                <w:lang w:val="uk-UA"/>
              </w:rPr>
            </w:pPr>
            <w:r>
              <w:rPr>
                <w:rFonts w:ascii="Times New Roman" w:hAnsi="Times New Roman"/>
                <w:lang w:val="uk-UA"/>
              </w:rPr>
              <w:t>Науковий керівник</w:t>
            </w:r>
          </w:p>
        </w:tc>
        <w:tc>
          <w:tcPr>
            <w:tcW w:w="6486" w:type="dxa"/>
          </w:tcPr>
          <w:p w:rsidR="005442E1" w:rsidRPr="005442E1" w:rsidRDefault="005442E1" w:rsidP="00E1362A">
            <w:pPr>
              <w:rPr>
                <w:rFonts w:ascii="Times New Roman" w:hAnsi="Times New Roman"/>
              </w:rPr>
            </w:pPr>
            <w:r>
              <w:rPr>
                <w:rFonts w:ascii="Times New Roman" w:hAnsi="Times New Roman"/>
                <w:lang w:val="uk-UA"/>
              </w:rPr>
              <w:t>Доктор технічних наук,професор</w:t>
            </w:r>
          </w:p>
          <w:p w:rsidR="005442E1" w:rsidRDefault="005442E1" w:rsidP="00E1362A">
            <w:pPr>
              <w:rPr>
                <w:rFonts w:ascii="Times New Roman" w:hAnsi="Times New Roman"/>
                <w:b/>
                <w:lang w:val="uk-UA"/>
              </w:rPr>
            </w:pPr>
            <w:r>
              <w:rPr>
                <w:rFonts w:ascii="Times New Roman" w:hAnsi="Times New Roman"/>
                <w:b/>
                <w:lang w:val="uk-UA"/>
              </w:rPr>
              <w:t>Черваньов Ігор Григорович,</w:t>
            </w:r>
          </w:p>
          <w:p w:rsidR="005442E1" w:rsidRDefault="005442E1" w:rsidP="00E1362A">
            <w:pPr>
              <w:rPr>
                <w:rFonts w:ascii="Times New Roman" w:hAnsi="Times New Roman"/>
                <w:lang w:val="uk-UA"/>
              </w:rPr>
            </w:pPr>
            <w:r>
              <w:rPr>
                <w:rFonts w:ascii="Times New Roman" w:hAnsi="Times New Roman"/>
                <w:lang w:val="uk-UA"/>
              </w:rPr>
              <w:t>Харківський національний університет імені Василя Назаровича Каразіна,завідувач кафедри</w:t>
            </w:r>
          </w:p>
          <w:p w:rsidR="005442E1" w:rsidRDefault="005442E1" w:rsidP="00E1362A">
            <w:pPr>
              <w:rPr>
                <w:rFonts w:ascii="Times New Roman" w:hAnsi="Times New Roman"/>
              </w:rPr>
            </w:pPr>
          </w:p>
        </w:tc>
      </w:tr>
      <w:tr w:rsidR="005442E1" w:rsidTr="00E1362A">
        <w:tblPrEx>
          <w:tblCellMar>
            <w:top w:w="0" w:type="dxa"/>
            <w:bottom w:w="0" w:type="dxa"/>
          </w:tblCellMar>
        </w:tblPrEx>
        <w:tc>
          <w:tcPr>
            <w:tcW w:w="3936" w:type="dxa"/>
          </w:tcPr>
          <w:p w:rsidR="005442E1" w:rsidRDefault="005442E1" w:rsidP="00E1362A">
            <w:pPr>
              <w:pStyle w:val="7"/>
            </w:pPr>
            <w:r>
              <w:t>Офіційні опоненти</w:t>
            </w:r>
          </w:p>
          <w:p w:rsidR="005442E1" w:rsidRDefault="005442E1" w:rsidP="00E1362A">
            <w:pPr>
              <w:rPr>
                <w:rFonts w:ascii="Times New Roman" w:hAnsi="Times New Roman"/>
                <w:lang w:val="uk-UA"/>
              </w:rPr>
            </w:pPr>
          </w:p>
        </w:tc>
        <w:tc>
          <w:tcPr>
            <w:tcW w:w="6486" w:type="dxa"/>
          </w:tcPr>
          <w:p w:rsidR="005442E1" w:rsidRDefault="005442E1" w:rsidP="00E1362A">
            <w:pPr>
              <w:rPr>
                <w:rFonts w:ascii="Times New Roman" w:hAnsi="Times New Roman"/>
                <w:lang w:val="uk-UA"/>
              </w:rPr>
            </w:pPr>
            <w:r>
              <w:rPr>
                <w:rFonts w:ascii="Times New Roman" w:hAnsi="Times New Roman"/>
                <w:lang w:val="uk-UA"/>
              </w:rPr>
              <w:t xml:space="preserve">Доктор географічних наук,професор </w:t>
            </w:r>
          </w:p>
          <w:p w:rsidR="005442E1" w:rsidRDefault="005442E1" w:rsidP="00E1362A">
            <w:pPr>
              <w:rPr>
                <w:rFonts w:ascii="Times New Roman" w:hAnsi="Times New Roman"/>
                <w:b/>
                <w:lang w:val="uk-UA"/>
              </w:rPr>
            </w:pPr>
            <w:r>
              <w:rPr>
                <w:rFonts w:ascii="Times New Roman" w:hAnsi="Times New Roman"/>
                <w:b/>
                <w:lang w:val="uk-UA"/>
              </w:rPr>
              <w:t xml:space="preserve">Шуйський Юрій Дмитрович, </w:t>
            </w:r>
          </w:p>
          <w:p w:rsidR="005442E1" w:rsidRDefault="005442E1" w:rsidP="00E1362A">
            <w:pPr>
              <w:rPr>
                <w:rFonts w:ascii="Times New Roman" w:hAnsi="Times New Roman"/>
                <w:lang w:val="uk-UA"/>
              </w:rPr>
            </w:pPr>
            <w:r>
              <w:rPr>
                <w:rFonts w:ascii="Times New Roman" w:hAnsi="Times New Roman"/>
                <w:lang w:val="uk-UA"/>
              </w:rPr>
              <w:t>Одеський національний університет імені І.І. Мечнікова, завідувач кафедри</w:t>
            </w:r>
          </w:p>
          <w:p w:rsidR="005442E1" w:rsidRDefault="005442E1" w:rsidP="00E1362A">
            <w:pPr>
              <w:rPr>
                <w:rFonts w:ascii="Times New Roman" w:hAnsi="Times New Roman"/>
                <w:lang w:val="uk-UA"/>
              </w:rPr>
            </w:pPr>
          </w:p>
          <w:p w:rsidR="005442E1" w:rsidRDefault="005442E1" w:rsidP="00E1362A">
            <w:pPr>
              <w:rPr>
                <w:rFonts w:ascii="Times New Roman" w:hAnsi="Times New Roman"/>
                <w:lang w:val="uk-UA"/>
              </w:rPr>
            </w:pPr>
            <w:r>
              <w:rPr>
                <w:rFonts w:ascii="Times New Roman" w:hAnsi="Times New Roman"/>
                <w:lang w:val="uk-UA"/>
              </w:rPr>
              <w:t xml:space="preserve">кандидат геолого-мінералогічних наук, </w:t>
            </w:r>
          </w:p>
          <w:p w:rsidR="005442E1" w:rsidRDefault="005442E1" w:rsidP="00E1362A">
            <w:pPr>
              <w:rPr>
                <w:rFonts w:ascii="Times New Roman" w:hAnsi="Times New Roman"/>
                <w:lang w:val="uk-UA"/>
              </w:rPr>
            </w:pPr>
            <w:r>
              <w:rPr>
                <w:rFonts w:ascii="Times New Roman" w:hAnsi="Times New Roman"/>
                <w:lang w:val="uk-UA"/>
              </w:rPr>
              <w:t xml:space="preserve">старший науковий співробітник </w:t>
            </w:r>
          </w:p>
          <w:p w:rsidR="005442E1" w:rsidRDefault="005442E1" w:rsidP="00E1362A">
            <w:pPr>
              <w:rPr>
                <w:rFonts w:ascii="Times New Roman" w:hAnsi="Times New Roman"/>
                <w:b/>
                <w:lang w:val="uk-UA"/>
              </w:rPr>
            </w:pPr>
            <w:r>
              <w:rPr>
                <w:rFonts w:ascii="Times New Roman" w:hAnsi="Times New Roman"/>
                <w:b/>
                <w:lang w:val="uk-UA"/>
              </w:rPr>
              <w:t>Мельник Віктор Іванович,</w:t>
            </w:r>
          </w:p>
          <w:p w:rsidR="005442E1" w:rsidRDefault="005442E1" w:rsidP="00E1362A">
            <w:pPr>
              <w:rPr>
                <w:rFonts w:ascii="Times New Roman" w:hAnsi="Times New Roman"/>
                <w:lang w:val="uk-UA"/>
              </w:rPr>
            </w:pPr>
            <w:r>
              <w:rPr>
                <w:rFonts w:ascii="Times New Roman" w:hAnsi="Times New Roman"/>
                <w:lang w:val="uk-UA"/>
              </w:rPr>
              <w:t>Інститут геологічних наук НАН України</w:t>
            </w:r>
          </w:p>
          <w:p w:rsidR="005442E1" w:rsidRDefault="005442E1" w:rsidP="00E1362A">
            <w:pPr>
              <w:rPr>
                <w:rFonts w:ascii="Times New Roman" w:hAnsi="Times New Roman"/>
                <w:lang w:val="uk-UA"/>
              </w:rPr>
            </w:pPr>
          </w:p>
          <w:p w:rsidR="005442E1" w:rsidRDefault="005442E1" w:rsidP="00E1362A">
            <w:pPr>
              <w:rPr>
                <w:rFonts w:ascii="Times New Roman" w:hAnsi="Times New Roman"/>
                <w:lang w:val="uk-UA"/>
              </w:rPr>
            </w:pPr>
          </w:p>
        </w:tc>
      </w:tr>
      <w:tr w:rsidR="005442E1" w:rsidTr="00E1362A">
        <w:tblPrEx>
          <w:tblCellMar>
            <w:top w:w="0" w:type="dxa"/>
            <w:bottom w:w="0" w:type="dxa"/>
          </w:tblCellMar>
        </w:tblPrEx>
        <w:tc>
          <w:tcPr>
            <w:tcW w:w="3936" w:type="dxa"/>
          </w:tcPr>
          <w:p w:rsidR="005442E1" w:rsidRDefault="005442E1" w:rsidP="00E1362A">
            <w:pPr>
              <w:rPr>
                <w:rFonts w:ascii="Times New Roman" w:hAnsi="Times New Roman"/>
                <w:lang w:val="uk-UA"/>
              </w:rPr>
            </w:pPr>
            <w:r>
              <w:rPr>
                <w:rFonts w:ascii="Times New Roman" w:hAnsi="Times New Roman"/>
                <w:lang w:val="uk-UA"/>
              </w:rPr>
              <w:t>Провідна установа</w:t>
            </w:r>
          </w:p>
          <w:p w:rsidR="005442E1" w:rsidRDefault="005442E1" w:rsidP="00E1362A">
            <w:pPr>
              <w:rPr>
                <w:rFonts w:ascii="Times New Roman" w:hAnsi="Times New Roman"/>
                <w:lang w:val="uk-UA"/>
              </w:rPr>
            </w:pPr>
          </w:p>
        </w:tc>
        <w:tc>
          <w:tcPr>
            <w:tcW w:w="6486" w:type="dxa"/>
          </w:tcPr>
          <w:p w:rsidR="005442E1" w:rsidRDefault="005442E1" w:rsidP="00E1362A">
            <w:pPr>
              <w:rPr>
                <w:rFonts w:ascii="Times New Roman" w:hAnsi="Times New Roman"/>
                <w:lang w:val="uk-UA"/>
              </w:rPr>
            </w:pPr>
            <w:r>
              <w:rPr>
                <w:rFonts w:ascii="Times New Roman" w:hAnsi="Times New Roman"/>
                <w:lang w:val="uk-UA"/>
              </w:rPr>
              <w:t>Київський національний університет імені Тараса Шевченка, географічний факультет, кафедра геоморфології та палеогеографії</w:t>
            </w:r>
          </w:p>
          <w:p w:rsidR="005442E1" w:rsidRDefault="005442E1" w:rsidP="00E1362A">
            <w:pPr>
              <w:rPr>
                <w:rFonts w:ascii="Times New Roman" w:hAnsi="Times New Roman"/>
                <w:lang w:val="uk-UA"/>
              </w:rPr>
            </w:pPr>
          </w:p>
        </w:tc>
      </w:tr>
    </w:tbl>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r>
        <w:rPr>
          <w:rFonts w:ascii="Times New Roman" w:hAnsi="Times New Roman"/>
          <w:lang w:val="uk-UA"/>
        </w:rPr>
        <w:t>Захист відбудеться _____________2004 року о ____годині на засіданні спеціалізованої Вченої ради Д 26.163.02 Інституту географії НАН України за адресою: 01034, м. Київ, вул. Володимирська, 44.</w:t>
      </w: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r>
        <w:rPr>
          <w:rFonts w:ascii="Times New Roman" w:hAnsi="Times New Roman"/>
          <w:lang w:val="uk-UA"/>
        </w:rPr>
        <w:t>З дисертацією можна ознайомитись у бібліотеці Інституту географії НАН України за адресою: 01034, м. Київ, вул.Володимирська, 44.</w:t>
      </w: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r>
        <w:rPr>
          <w:rFonts w:ascii="Times New Roman" w:hAnsi="Times New Roman"/>
          <w:lang w:val="uk-UA"/>
        </w:rPr>
        <w:t>Автореферат розісланий “      “____________________2004 р.</w:t>
      </w: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p>
    <w:tbl>
      <w:tblPr>
        <w:tblW w:w="0" w:type="auto"/>
        <w:tblLayout w:type="fixed"/>
        <w:tblLook w:val="0000" w:firstRow="0" w:lastRow="0" w:firstColumn="0" w:lastColumn="0" w:noHBand="0" w:noVBand="0"/>
      </w:tblPr>
      <w:tblGrid>
        <w:gridCol w:w="5211"/>
        <w:gridCol w:w="5211"/>
      </w:tblGrid>
      <w:tr w:rsidR="005442E1" w:rsidTr="00E1362A">
        <w:tblPrEx>
          <w:tblCellMar>
            <w:top w:w="0" w:type="dxa"/>
            <w:bottom w:w="0" w:type="dxa"/>
          </w:tblCellMar>
        </w:tblPrEx>
        <w:tc>
          <w:tcPr>
            <w:tcW w:w="5211" w:type="dxa"/>
          </w:tcPr>
          <w:p w:rsidR="005442E1" w:rsidRDefault="005442E1" w:rsidP="00E1362A">
            <w:pPr>
              <w:rPr>
                <w:rFonts w:ascii="Times New Roman" w:hAnsi="Times New Roman"/>
                <w:lang w:val="uk-UA"/>
              </w:rPr>
            </w:pPr>
            <w:r>
              <w:rPr>
                <w:rFonts w:ascii="Times New Roman" w:hAnsi="Times New Roman"/>
                <w:lang w:val="uk-UA"/>
              </w:rPr>
              <w:t>Вчений секретар спеціалізованої</w:t>
            </w:r>
          </w:p>
          <w:p w:rsidR="005442E1" w:rsidRDefault="005442E1" w:rsidP="00E1362A">
            <w:pPr>
              <w:rPr>
                <w:rFonts w:ascii="Times New Roman" w:hAnsi="Times New Roman"/>
                <w:lang w:val="uk-UA"/>
              </w:rPr>
            </w:pPr>
            <w:r>
              <w:rPr>
                <w:rFonts w:ascii="Times New Roman" w:hAnsi="Times New Roman"/>
                <w:lang w:val="uk-UA"/>
              </w:rPr>
              <w:t>вченої ради,</w:t>
            </w:r>
          </w:p>
          <w:p w:rsidR="005442E1" w:rsidRDefault="005442E1" w:rsidP="00E1362A">
            <w:pPr>
              <w:rPr>
                <w:rFonts w:ascii="Times New Roman" w:hAnsi="Times New Roman"/>
                <w:lang w:val="uk-UA"/>
              </w:rPr>
            </w:pPr>
            <w:r>
              <w:rPr>
                <w:rFonts w:ascii="Times New Roman" w:hAnsi="Times New Roman"/>
                <w:lang w:val="uk-UA"/>
              </w:rPr>
              <w:t>кандидат географічних наук,</w:t>
            </w:r>
          </w:p>
          <w:p w:rsidR="005442E1" w:rsidRDefault="005442E1" w:rsidP="00E1362A">
            <w:pPr>
              <w:rPr>
                <w:rFonts w:ascii="Times New Roman" w:hAnsi="Times New Roman"/>
                <w:lang w:val="uk-UA"/>
              </w:rPr>
            </w:pPr>
            <w:r>
              <w:rPr>
                <w:rFonts w:ascii="Times New Roman" w:hAnsi="Times New Roman"/>
                <w:lang w:val="uk-UA"/>
              </w:rPr>
              <w:lastRenderedPageBreak/>
              <w:t>старший науковий співробітник</w:t>
            </w:r>
          </w:p>
        </w:tc>
        <w:tc>
          <w:tcPr>
            <w:tcW w:w="5211" w:type="dxa"/>
          </w:tcPr>
          <w:p w:rsidR="005442E1" w:rsidRDefault="005442E1" w:rsidP="00E1362A">
            <w:pPr>
              <w:pStyle w:val="21"/>
              <w:rPr>
                <w:lang w:val="uk-UA"/>
              </w:rPr>
            </w:pPr>
          </w:p>
          <w:p w:rsidR="005442E1" w:rsidRDefault="005442E1" w:rsidP="00E1362A">
            <w:pPr>
              <w:pStyle w:val="21"/>
              <w:rPr>
                <w:lang w:val="uk-UA"/>
              </w:rPr>
            </w:pPr>
          </w:p>
          <w:p w:rsidR="005442E1" w:rsidRDefault="005442E1" w:rsidP="00E1362A">
            <w:pPr>
              <w:pStyle w:val="21"/>
              <w:rPr>
                <w:lang w:val="uk-UA"/>
              </w:rPr>
            </w:pPr>
            <w:r>
              <w:rPr>
                <w:lang w:val="uk-UA"/>
              </w:rPr>
              <w:t>В.І. Передерій</w:t>
            </w:r>
          </w:p>
          <w:p w:rsidR="005442E1" w:rsidRDefault="005442E1" w:rsidP="00E1362A">
            <w:pPr>
              <w:rPr>
                <w:rFonts w:ascii="Times New Roman" w:hAnsi="Times New Roman"/>
                <w:lang w:val="uk-UA"/>
              </w:rPr>
            </w:pPr>
          </w:p>
        </w:tc>
      </w:tr>
    </w:tbl>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p>
    <w:p w:rsidR="005442E1" w:rsidRDefault="005442E1" w:rsidP="005442E1">
      <w:pPr>
        <w:rPr>
          <w:rFonts w:ascii="Times New Roman" w:hAnsi="Times New Roman"/>
          <w:lang w:val="uk-UA"/>
        </w:rPr>
      </w:pPr>
      <w:r>
        <w:rPr>
          <w:rFonts w:ascii="Times New Roman" w:hAnsi="Times New Roman"/>
          <w:lang w:val="uk-UA"/>
        </w:rPr>
        <w:br w:type="page"/>
      </w:r>
    </w:p>
    <w:p w:rsidR="005442E1" w:rsidRDefault="005442E1" w:rsidP="005442E1">
      <w:pPr>
        <w:pStyle w:val="31"/>
        <w:rPr>
          <w:caps/>
          <w:lang w:val="uk-UA"/>
        </w:rPr>
      </w:pPr>
      <w:r>
        <w:rPr>
          <w:caps/>
          <w:lang w:val="uk-UA"/>
        </w:rPr>
        <w:lastRenderedPageBreak/>
        <w:t>ЗАГАЛЬНА ХАРАКТЕРИСТИКА РОБОТИ</w:t>
      </w:r>
    </w:p>
    <w:p w:rsidR="005442E1" w:rsidRDefault="005442E1" w:rsidP="005442E1">
      <w:pPr>
        <w:spacing w:line="340" w:lineRule="exact"/>
        <w:rPr>
          <w:rFonts w:ascii="Times New Roman" w:hAnsi="Times New Roman"/>
        </w:rPr>
      </w:pPr>
    </w:p>
    <w:p w:rsidR="005442E1" w:rsidRDefault="005442E1" w:rsidP="005442E1">
      <w:pPr>
        <w:spacing w:line="340" w:lineRule="exact"/>
        <w:jc w:val="both"/>
        <w:rPr>
          <w:rFonts w:ascii="Times New Roman" w:hAnsi="Times New Roman"/>
          <w:noProof/>
        </w:rPr>
      </w:pPr>
      <w:r>
        <w:rPr>
          <w:rFonts w:ascii="Times New Roman" w:hAnsi="Times New Roman"/>
          <w:b/>
          <w:noProof/>
        </w:rPr>
        <w:tab/>
        <w:t>Актуальність теми</w:t>
      </w:r>
      <w:r>
        <w:rPr>
          <w:rFonts w:ascii="Times New Roman" w:hAnsi="Times New Roman"/>
          <w:lang w:val="uk-UA"/>
        </w:rPr>
        <w:t xml:space="preserve">. </w:t>
      </w:r>
      <w:r>
        <w:rPr>
          <w:rFonts w:ascii="Times New Roman" w:hAnsi="Times New Roman"/>
          <w:noProof/>
        </w:rPr>
        <w:t>Широкомасштабні дослідження рельєфу морського дна почались останнім часом у зв’язку з потребами активного господарчого освоєння морських ресурсів, появою сучасних технічних засобів і технологій вивчення морського дна (багатопроменевих ехолотів, гідролокаторів бокового обзору, космічних систем дистанційного зондування</w:t>
      </w:r>
      <w:r>
        <w:rPr>
          <w:rFonts w:ascii="Times New Roman" w:hAnsi="Times New Roman"/>
          <w:lang w:val="uk-UA"/>
        </w:rPr>
        <w:t xml:space="preserve"> тощо</w:t>
      </w:r>
      <w:r>
        <w:rPr>
          <w:rFonts w:ascii="Times New Roman" w:hAnsi="Times New Roman"/>
          <w:noProof/>
        </w:rPr>
        <w:t xml:space="preserve">), котрі дозволяють вивчати великі ділянки акваторій з високим ступенем детальності. Але проблемою лишається наявність алгоритмів і комп’ютерних програм, що дають можливість здійснювати аналіз і змістовну інтерпретацію зондувань. </w:t>
      </w:r>
      <w:r>
        <w:rPr>
          <w:rFonts w:ascii="Times New Roman" w:hAnsi="Times New Roman"/>
          <w:lang w:val="uk-UA"/>
        </w:rPr>
        <w:t>Це</w:t>
      </w:r>
      <w:r>
        <w:rPr>
          <w:rFonts w:ascii="Times New Roman" w:hAnsi="Times New Roman"/>
          <w:noProof/>
        </w:rPr>
        <w:t xml:space="preserve"> надає </w:t>
      </w:r>
      <w:r>
        <w:rPr>
          <w:rFonts w:ascii="Times New Roman" w:hAnsi="Times New Roman"/>
          <w:lang w:val="uk-UA"/>
        </w:rPr>
        <w:t xml:space="preserve">таким </w:t>
      </w:r>
      <w:r>
        <w:rPr>
          <w:rFonts w:ascii="Times New Roman" w:hAnsi="Times New Roman"/>
          <w:noProof/>
        </w:rPr>
        <w:t xml:space="preserve">дослідженням не лише фундаментальної, але </w:t>
      </w:r>
      <w:r>
        <w:rPr>
          <w:rFonts w:ascii="Times New Roman" w:hAnsi="Times New Roman"/>
          <w:lang w:val="uk-UA"/>
        </w:rPr>
        <w:t>й</w:t>
      </w:r>
      <w:r>
        <w:rPr>
          <w:rFonts w:ascii="Times New Roman" w:hAnsi="Times New Roman"/>
          <w:noProof/>
        </w:rPr>
        <w:t xml:space="preserve"> значної практичної цінності.</w:t>
      </w:r>
    </w:p>
    <w:p w:rsidR="005442E1" w:rsidRDefault="005442E1" w:rsidP="005442E1">
      <w:pPr>
        <w:spacing w:line="340" w:lineRule="exact"/>
        <w:jc w:val="both"/>
        <w:rPr>
          <w:rFonts w:ascii="Times New Roman" w:hAnsi="Times New Roman"/>
          <w:noProof/>
        </w:rPr>
      </w:pPr>
      <w:r>
        <w:rPr>
          <w:rFonts w:ascii="Times New Roman" w:hAnsi="Times New Roman"/>
          <w:noProof/>
        </w:rPr>
        <w:tab/>
        <w:t>Розвиток методів саме такого аналізу рельєфу дна морів досить важливий для України, оскільки дно Чорного та Азовського морів є для неї об’єктом стратегічного значення. Такі дослідження передбачають використання різноманітних методів, серед яких чільне місце належить сучасним ГІС-технологіям. У деяких випадках, зокрема у зв’язку з інженерно-геоморфологічним аналізом для розмішення підземних споруд, прокладанням нафтопроводів тощо виникла потреба запровадження до морської геоморфології методів структурного аналізу рельєфу, що добре показали себе при дослідженні рельєфу суходолу, але практично не використовуються у морській геоморфології. Отже, є проблема, що вимагає наукового обгрунтування, методичного забезпечення й автоматизації обробки величезних масивів даних.</w:t>
      </w:r>
    </w:p>
    <w:p w:rsidR="005442E1" w:rsidRDefault="005442E1" w:rsidP="005442E1">
      <w:pPr>
        <w:spacing w:line="340" w:lineRule="exact"/>
        <w:jc w:val="both"/>
        <w:rPr>
          <w:rFonts w:ascii="Times New Roman" w:hAnsi="Times New Roman"/>
          <w:noProof/>
        </w:rPr>
      </w:pPr>
      <w:r>
        <w:rPr>
          <w:rFonts w:ascii="Times New Roman" w:hAnsi="Times New Roman"/>
          <w:noProof/>
        </w:rPr>
        <w:tab/>
        <w:t>Саме ціма обставинами визначається загальне спрямування й мета цієї роботи. Ці експериментальні матеріали було покладено в основу дисертаційного дослідження.</w:t>
      </w:r>
    </w:p>
    <w:p w:rsidR="005442E1" w:rsidRDefault="005442E1" w:rsidP="005442E1">
      <w:pPr>
        <w:spacing w:line="340" w:lineRule="exact"/>
        <w:jc w:val="both"/>
        <w:rPr>
          <w:rFonts w:ascii="Times New Roman" w:hAnsi="Times New Roman"/>
          <w:b/>
          <w:noProof/>
        </w:rPr>
      </w:pPr>
      <w:r>
        <w:rPr>
          <w:rFonts w:ascii="Times New Roman" w:hAnsi="Times New Roman"/>
          <w:noProof/>
        </w:rPr>
        <w:tab/>
      </w:r>
      <w:r>
        <w:rPr>
          <w:rFonts w:ascii="Times New Roman" w:hAnsi="Times New Roman"/>
          <w:b/>
          <w:noProof/>
        </w:rPr>
        <w:t>Об</w:t>
      </w:r>
      <w:r>
        <w:rPr>
          <w:rFonts w:ascii="Times New Roman" w:hAnsi="Times New Roman"/>
          <w:b/>
          <w:lang w:val="uk-UA"/>
        </w:rPr>
        <w:t xml:space="preserve">`єктом </w:t>
      </w:r>
      <w:r>
        <w:rPr>
          <w:rFonts w:ascii="Times New Roman" w:hAnsi="Times New Roman"/>
          <w:lang w:val="uk-UA"/>
        </w:rPr>
        <w:t xml:space="preserve">дослідження є морфосистема морського дна. </w:t>
      </w:r>
      <w:r>
        <w:rPr>
          <w:rFonts w:ascii="Times New Roman" w:hAnsi="Times New Roman"/>
          <w:b/>
          <w:lang w:val="uk-UA"/>
        </w:rPr>
        <w:t xml:space="preserve">Предметом </w:t>
      </w:r>
      <w:r>
        <w:rPr>
          <w:rFonts w:ascii="Times New Roman" w:hAnsi="Times New Roman"/>
          <w:lang w:val="uk-UA"/>
        </w:rPr>
        <w:t xml:space="preserve">дослідження виступає геоморфологічна будова ділянки, що охоплює декілька морфогенетично спряжених структурних елементів підводного рельєфу: шельф, материковий схил, материкове </w:t>
      </w:r>
      <w:r w:rsidRPr="005442E1">
        <w:rPr>
          <w:rFonts w:ascii="Times New Roman" w:hAnsi="Times New Roman"/>
          <w:noProof/>
          <w:lang w:val="uk-UA"/>
        </w:rPr>
        <w:t xml:space="preserve">підніжжя та прилягаючий до них глибоководний каньйон. </w:t>
      </w:r>
      <w:r>
        <w:rPr>
          <w:rFonts w:ascii="Times New Roman" w:hAnsi="Times New Roman"/>
          <w:b/>
          <w:noProof/>
        </w:rPr>
        <w:t>Фактичний матеріал</w:t>
      </w:r>
      <w:r>
        <w:rPr>
          <w:rFonts w:ascii="Times New Roman" w:hAnsi="Times New Roman"/>
          <w:noProof/>
        </w:rPr>
        <w:t xml:space="preserve"> здобуто у міжнародній експедиції з вивчення морського дна за трасою майбутнього нафтопроводу Джубга-Самсун у вигляді  масиву первинних високоточних чисельних даних багатопроменевого ехолотування морського дна на глибинах до 2000 м. </w:t>
      </w:r>
    </w:p>
    <w:p w:rsidR="005442E1" w:rsidRDefault="005442E1" w:rsidP="005442E1">
      <w:pPr>
        <w:spacing w:line="340" w:lineRule="exact"/>
        <w:jc w:val="both"/>
        <w:rPr>
          <w:rFonts w:ascii="Times New Roman" w:hAnsi="Times New Roman"/>
          <w:noProof/>
        </w:rPr>
      </w:pPr>
      <w:r>
        <w:rPr>
          <w:rFonts w:ascii="Times New Roman" w:hAnsi="Times New Roman"/>
          <w:b/>
          <w:noProof/>
        </w:rPr>
        <w:tab/>
        <w:t xml:space="preserve">Метою </w:t>
      </w:r>
      <w:r>
        <w:rPr>
          <w:rFonts w:ascii="Times New Roman" w:hAnsi="Times New Roman"/>
          <w:noProof/>
        </w:rPr>
        <w:t>дисертаційного дослідження є розробка методу відображення й структурного аналізу морського дна, що недоступне для безпосереднього візуального спостереження, на тестовій ділянці материкового схилу між Туапсе-Джубга на основі комп</w:t>
      </w:r>
      <w:r>
        <w:rPr>
          <w:rFonts w:ascii="Book Antiqua" w:hAnsi="Book Antiqua"/>
          <w:noProof/>
        </w:rPr>
        <w:t>’</w:t>
      </w:r>
      <w:r>
        <w:rPr>
          <w:rFonts w:ascii="Times New Roman" w:hAnsi="Times New Roman"/>
          <w:noProof/>
        </w:rPr>
        <w:t>ютерної обробки вимірювань, здійснених багатопроменевим ехолотом.</w:t>
      </w:r>
    </w:p>
    <w:p w:rsidR="005442E1" w:rsidRDefault="005442E1" w:rsidP="005442E1">
      <w:pPr>
        <w:spacing w:line="340" w:lineRule="exact"/>
        <w:jc w:val="both"/>
        <w:rPr>
          <w:rFonts w:ascii="Times New Roman" w:hAnsi="Times New Roman"/>
          <w:noProof/>
        </w:rPr>
      </w:pPr>
      <w:r>
        <w:rPr>
          <w:rFonts w:ascii="Times New Roman" w:hAnsi="Times New Roman"/>
          <w:noProof/>
        </w:rPr>
        <w:tab/>
      </w:r>
      <w:r>
        <w:rPr>
          <w:rFonts w:ascii="Times New Roman" w:hAnsi="Times New Roman"/>
          <w:b/>
          <w:noProof/>
        </w:rPr>
        <w:t>Задачі</w:t>
      </w:r>
      <w:r>
        <w:rPr>
          <w:rFonts w:ascii="Times New Roman" w:hAnsi="Times New Roman"/>
          <w:noProof/>
        </w:rPr>
        <w:t>, що безпосередньо вирішувались у дисертації, були такі:</w:t>
      </w:r>
    </w:p>
    <w:p w:rsidR="005442E1" w:rsidRDefault="005442E1" w:rsidP="0075458B">
      <w:pPr>
        <w:numPr>
          <w:ilvl w:val="0"/>
          <w:numId w:val="63"/>
        </w:numPr>
        <w:suppressAutoHyphens w:val="0"/>
        <w:spacing w:line="340" w:lineRule="exact"/>
        <w:jc w:val="both"/>
        <w:rPr>
          <w:rFonts w:ascii="Times New Roman" w:hAnsi="Times New Roman"/>
          <w:noProof/>
        </w:rPr>
      </w:pPr>
      <w:r>
        <w:rPr>
          <w:rFonts w:ascii="Times New Roman" w:hAnsi="Times New Roman"/>
          <w:noProof/>
        </w:rPr>
        <w:t>числова комп’ютерна обробка первинних даних для відтворення у вигляді цифрової моделі глибин морського дна;</w:t>
      </w:r>
    </w:p>
    <w:p w:rsidR="005442E1" w:rsidRDefault="005442E1" w:rsidP="0075458B">
      <w:pPr>
        <w:numPr>
          <w:ilvl w:val="0"/>
          <w:numId w:val="63"/>
        </w:numPr>
        <w:suppressAutoHyphens w:val="0"/>
        <w:spacing w:line="340" w:lineRule="exact"/>
        <w:jc w:val="both"/>
        <w:rPr>
          <w:rFonts w:ascii="Times New Roman" w:hAnsi="Times New Roman"/>
          <w:noProof/>
        </w:rPr>
      </w:pPr>
      <w:r>
        <w:rPr>
          <w:rFonts w:ascii="Times New Roman" w:hAnsi="Times New Roman"/>
          <w:noProof/>
        </w:rPr>
        <w:t xml:space="preserve">складання детальної батиметричної цифрової карти; </w:t>
      </w:r>
    </w:p>
    <w:p w:rsidR="005442E1" w:rsidRDefault="005442E1" w:rsidP="0075458B">
      <w:pPr>
        <w:numPr>
          <w:ilvl w:val="0"/>
          <w:numId w:val="63"/>
        </w:numPr>
        <w:suppressAutoHyphens w:val="0"/>
        <w:spacing w:line="340" w:lineRule="exact"/>
        <w:jc w:val="both"/>
        <w:rPr>
          <w:rFonts w:ascii="Times New Roman" w:hAnsi="Times New Roman"/>
          <w:noProof/>
        </w:rPr>
      </w:pPr>
      <w:r>
        <w:rPr>
          <w:rFonts w:ascii="Times New Roman" w:hAnsi="Times New Roman"/>
          <w:noProof/>
        </w:rPr>
        <w:t>розробка алгоритмів чисельного аналізу і спектральний анализ Фур’є масиву висот підводного рельєфу;</w:t>
      </w:r>
    </w:p>
    <w:p w:rsidR="005442E1" w:rsidRDefault="005442E1" w:rsidP="0075458B">
      <w:pPr>
        <w:numPr>
          <w:ilvl w:val="0"/>
          <w:numId w:val="63"/>
        </w:numPr>
        <w:suppressAutoHyphens w:val="0"/>
        <w:spacing w:line="340" w:lineRule="exact"/>
        <w:jc w:val="both"/>
        <w:rPr>
          <w:rFonts w:ascii="Times New Roman" w:hAnsi="Times New Roman"/>
          <w:noProof/>
        </w:rPr>
      </w:pPr>
      <w:r>
        <w:rPr>
          <w:rFonts w:ascii="Times New Roman" w:hAnsi="Times New Roman"/>
          <w:noProof/>
        </w:rPr>
        <w:t>автоматизований структурний аналіз рельєфу (за чисельними даними);</w:t>
      </w:r>
    </w:p>
    <w:p w:rsidR="005442E1" w:rsidRDefault="005442E1" w:rsidP="0075458B">
      <w:pPr>
        <w:numPr>
          <w:ilvl w:val="0"/>
          <w:numId w:val="63"/>
        </w:numPr>
        <w:suppressAutoHyphens w:val="0"/>
        <w:spacing w:line="340" w:lineRule="exact"/>
        <w:jc w:val="both"/>
        <w:rPr>
          <w:rFonts w:ascii="Times New Roman" w:hAnsi="Times New Roman"/>
          <w:noProof/>
        </w:rPr>
      </w:pPr>
      <w:r>
        <w:rPr>
          <w:rFonts w:ascii="Times New Roman" w:hAnsi="Times New Roman"/>
          <w:noProof/>
        </w:rPr>
        <w:t xml:space="preserve"> геоморфологічна інтерпретація результатів структурного аналізу; </w:t>
      </w:r>
    </w:p>
    <w:p w:rsidR="005442E1" w:rsidRDefault="005442E1" w:rsidP="0075458B">
      <w:pPr>
        <w:numPr>
          <w:ilvl w:val="0"/>
          <w:numId w:val="63"/>
        </w:numPr>
        <w:suppressAutoHyphens w:val="0"/>
        <w:spacing w:line="340" w:lineRule="exact"/>
        <w:jc w:val="both"/>
        <w:rPr>
          <w:rFonts w:ascii="Times New Roman" w:hAnsi="Times New Roman"/>
          <w:noProof/>
        </w:rPr>
      </w:pPr>
      <w:r>
        <w:rPr>
          <w:rFonts w:ascii="Times New Roman" w:hAnsi="Times New Roman"/>
          <w:noProof/>
        </w:rPr>
        <w:lastRenderedPageBreak/>
        <w:t>узагальнення можливостей застосування запропонованого методичного апарату й змістовного аналізу результатів в інших випадках.</w:t>
      </w:r>
    </w:p>
    <w:p w:rsidR="005442E1" w:rsidRDefault="005442E1" w:rsidP="005442E1">
      <w:pPr>
        <w:spacing w:line="340" w:lineRule="exact"/>
        <w:ind w:firstLine="709"/>
        <w:jc w:val="both"/>
        <w:rPr>
          <w:rFonts w:ascii="Times New Roman" w:hAnsi="Times New Roman"/>
          <w:noProof/>
        </w:rPr>
      </w:pPr>
      <w:r>
        <w:rPr>
          <w:rFonts w:ascii="Times New Roman" w:hAnsi="Times New Roman"/>
          <w:noProof/>
        </w:rPr>
        <w:t xml:space="preserve">Дослідження дозволило виявити закономірності будови означеної ділянки дна, підтвердити певні гіпотези про геологічну будову й структуру рельєфу та висловити власне судження щодо новітньої історії розвитку її морфоструктури й морфоскульптури. Методичним результатом є відповідні формалізації задач, сукупність методів і ГІС технологій, придатних для аналізу схилу й підводних каньйонів у межах тестової ділянки, </w:t>
      </w:r>
    </w:p>
    <w:p w:rsidR="005442E1" w:rsidRDefault="005442E1" w:rsidP="005442E1">
      <w:pPr>
        <w:spacing w:line="340" w:lineRule="exact"/>
        <w:jc w:val="both"/>
        <w:rPr>
          <w:rFonts w:ascii="Times New Roman" w:hAnsi="Times New Roman"/>
          <w:lang w:val="uk-UA"/>
        </w:rPr>
      </w:pPr>
      <w:r>
        <w:rPr>
          <w:rFonts w:ascii="Times New Roman" w:hAnsi="Times New Roman"/>
          <w:lang w:val="uk-UA"/>
        </w:rPr>
        <w:tab/>
        <w:t>Поряд із науковим інтересом, такі дослідження мають значну практичну цінність для господарства України, оскільки на шельфі Чорного моря виявлені певні запаси вуглеводневої сировини, а проектування і спорудження інфраструктури для її видобутку і транспортування вимагатиме детального аналізу рельєфу морського дна, для чого може бути використаний запропонований автором і апробований у дисертаційному дослідженні методичний апарат.</w:t>
      </w:r>
    </w:p>
    <w:p w:rsidR="005442E1" w:rsidRDefault="005442E1" w:rsidP="005442E1">
      <w:pPr>
        <w:spacing w:line="340" w:lineRule="exact"/>
        <w:jc w:val="both"/>
        <w:rPr>
          <w:rFonts w:ascii="Times New Roman" w:hAnsi="Times New Roman"/>
          <w:lang w:val="uk-UA"/>
        </w:rPr>
      </w:pPr>
      <w:r>
        <w:rPr>
          <w:rFonts w:ascii="Times New Roman" w:hAnsi="Times New Roman"/>
          <w:lang w:val="uk-UA"/>
        </w:rPr>
        <w:tab/>
      </w:r>
      <w:r>
        <w:rPr>
          <w:rFonts w:ascii="Times New Roman" w:hAnsi="Times New Roman"/>
          <w:b/>
          <w:lang w:val="uk-UA"/>
        </w:rPr>
        <w:t>Зв</w:t>
      </w:r>
      <w:r>
        <w:rPr>
          <w:rFonts w:ascii="Times New Roman" w:hAnsi="Times New Roman"/>
          <w:b/>
        </w:rPr>
        <w:t>`</w:t>
      </w:r>
      <w:r>
        <w:rPr>
          <w:rFonts w:ascii="Times New Roman" w:hAnsi="Times New Roman"/>
          <w:b/>
          <w:lang w:val="uk-UA"/>
        </w:rPr>
        <w:t>язок роботи з науковими програмами, планами, темами.</w:t>
      </w:r>
      <w:r>
        <w:rPr>
          <w:rFonts w:ascii="Times New Roman" w:hAnsi="Times New Roman"/>
          <w:lang w:val="uk-UA"/>
        </w:rPr>
        <w:t xml:space="preserve"> Дисертаційне дослідження є логічним продовженням науково-дослідницьких робот з чисельного моделювання й аналізу рельєфу, що тривалий час здійснюються на геолого-географічному факультеті Харківського національного університету імені В.Н.Каразіна під науковим керівництвом проф. І.Г.Черваньова. Зокрема, здобувачка приймала участь у НДР “Розробка теорії й практичне застосування формалізованої мови структурного аналізу рельєфу” (1993 р., номер держреєстрації 0101</w:t>
      </w:r>
      <w:r>
        <w:rPr>
          <w:rFonts w:ascii="Times New Roman" w:hAnsi="Times New Roman"/>
          <w:lang w:val="en-US"/>
        </w:rPr>
        <w:t>U</w:t>
      </w:r>
      <w:r>
        <w:rPr>
          <w:rFonts w:ascii="Times New Roman" w:hAnsi="Times New Roman"/>
          <w:lang w:val="uk-UA"/>
        </w:rPr>
        <w:t xml:space="preserve">001043) і  “Моделювання й системний аналіз рельєфу” (1997 р., номер держреєстрації </w:t>
      </w:r>
      <w:r w:rsidRPr="005442E1">
        <w:rPr>
          <w:rFonts w:ascii="Times New Roman" w:hAnsi="Times New Roman"/>
          <w:lang w:val="uk-UA"/>
        </w:rPr>
        <w:t>0198</w:t>
      </w:r>
      <w:r>
        <w:rPr>
          <w:rFonts w:ascii="Times New Roman" w:hAnsi="Times New Roman"/>
          <w:lang w:val="en-US"/>
        </w:rPr>
        <w:t>U</w:t>
      </w:r>
      <w:r w:rsidRPr="005442E1">
        <w:rPr>
          <w:rFonts w:ascii="Times New Roman" w:hAnsi="Times New Roman"/>
          <w:lang w:val="uk-UA"/>
        </w:rPr>
        <w:t>007877</w:t>
      </w:r>
      <w:r>
        <w:rPr>
          <w:rFonts w:ascii="Times New Roman" w:hAnsi="Times New Roman"/>
          <w:lang w:val="uk-UA"/>
        </w:rPr>
        <w:t>).</w:t>
      </w:r>
    </w:p>
    <w:p w:rsidR="005442E1" w:rsidRDefault="005442E1" w:rsidP="005442E1">
      <w:pPr>
        <w:spacing w:line="340" w:lineRule="exact"/>
        <w:jc w:val="both"/>
        <w:rPr>
          <w:rFonts w:ascii="Times New Roman" w:hAnsi="Times New Roman"/>
          <w:lang w:val="uk-UA"/>
        </w:rPr>
      </w:pPr>
      <w:r w:rsidRPr="005442E1">
        <w:rPr>
          <w:rFonts w:ascii="Times New Roman" w:hAnsi="Times New Roman"/>
          <w:b/>
          <w:noProof/>
          <w:lang w:val="uk-UA"/>
        </w:rPr>
        <w:tab/>
      </w:r>
      <w:r>
        <w:rPr>
          <w:rFonts w:ascii="Times New Roman" w:hAnsi="Times New Roman"/>
          <w:b/>
          <w:noProof/>
        </w:rPr>
        <w:t>Методологічні основи та методи дослідження.</w:t>
      </w:r>
      <w:r>
        <w:rPr>
          <w:rFonts w:ascii="Times New Roman" w:hAnsi="Times New Roman"/>
          <w:noProof/>
        </w:rPr>
        <w:t xml:space="preserve"> Основної методологічною базою роботи є праці О.В. Позднякова, І.Г. Черваньова, присвячені структурному аналізу рельєфу. Для впорядкування інформації використовувались ГІС-технології. Обробка даних для здійснення автоматизованого структурного аналізу грунтувалась на просторовій статистиці,  </w:t>
      </w:r>
      <w:r>
        <w:rPr>
          <w:rFonts w:ascii="Times New Roman" w:hAnsi="Times New Roman"/>
          <w:lang w:val="uk-UA"/>
        </w:rPr>
        <w:t xml:space="preserve">авторегресійному аналізі, </w:t>
      </w:r>
      <w:r>
        <w:rPr>
          <w:rFonts w:ascii="Times New Roman" w:hAnsi="Times New Roman"/>
          <w:noProof/>
        </w:rPr>
        <w:t>методах вищої математики, зокрема спектральному аналізі Фур</w:t>
      </w:r>
      <w:r>
        <w:rPr>
          <w:rFonts w:ascii="Times New Roman" w:hAnsi="Times New Roman"/>
          <w:lang w:val="uk-UA"/>
        </w:rPr>
        <w:t xml:space="preserve">`є та ін. Для аналізу мереж підводніх каньйонів було також застосовано методи аналізу флювіального рельєфу, яки були розроблені В.П. Філософовим, та американськими дослідниками А. Стралером, </w:t>
      </w:r>
      <w:r>
        <w:rPr>
          <w:rFonts w:ascii="Times New Roman" w:hAnsi="Times New Roman"/>
          <w:lang w:val="en-US"/>
        </w:rPr>
        <w:t>S</w:t>
      </w:r>
      <w:r>
        <w:rPr>
          <w:rFonts w:ascii="Times New Roman" w:hAnsi="Times New Roman"/>
          <w:lang w:val="uk-UA"/>
        </w:rPr>
        <w:t>.</w:t>
      </w:r>
      <w:r>
        <w:rPr>
          <w:rFonts w:ascii="Times New Roman" w:hAnsi="Times New Roman"/>
          <w:lang w:val="en-US"/>
        </w:rPr>
        <w:t>Schumm</w:t>
      </w:r>
      <w:r>
        <w:rPr>
          <w:rFonts w:ascii="Times New Roman" w:hAnsi="Times New Roman"/>
          <w:lang w:val="uk-UA"/>
        </w:rPr>
        <w:t xml:space="preserve">, </w:t>
      </w:r>
      <w:r>
        <w:rPr>
          <w:rFonts w:ascii="Times New Roman" w:hAnsi="Times New Roman"/>
          <w:lang w:val="en-US"/>
        </w:rPr>
        <w:t>M</w:t>
      </w:r>
      <w:r>
        <w:rPr>
          <w:rFonts w:ascii="Times New Roman" w:hAnsi="Times New Roman"/>
          <w:lang w:val="uk-UA"/>
        </w:rPr>
        <w:t>.</w:t>
      </w:r>
      <w:r>
        <w:rPr>
          <w:rFonts w:ascii="Times New Roman" w:hAnsi="Times New Roman"/>
          <w:lang w:val="en-US"/>
        </w:rPr>
        <w:t>Mosley</w:t>
      </w:r>
      <w:r>
        <w:rPr>
          <w:rFonts w:ascii="Times New Roman" w:hAnsi="Times New Roman"/>
          <w:lang w:val="uk-UA"/>
        </w:rPr>
        <w:t xml:space="preserve">, </w:t>
      </w:r>
      <w:r>
        <w:rPr>
          <w:rFonts w:ascii="Times New Roman" w:hAnsi="Times New Roman"/>
          <w:lang w:val="en-US"/>
        </w:rPr>
        <w:t>W</w:t>
      </w:r>
      <w:r>
        <w:rPr>
          <w:rFonts w:ascii="Times New Roman" w:hAnsi="Times New Roman"/>
          <w:lang w:val="uk-UA"/>
        </w:rPr>
        <w:t>.</w:t>
      </w:r>
      <w:r>
        <w:rPr>
          <w:rFonts w:ascii="Times New Roman" w:hAnsi="Times New Roman"/>
          <w:lang w:val="en-US"/>
        </w:rPr>
        <w:t>Weaver</w:t>
      </w:r>
      <w:r>
        <w:rPr>
          <w:rFonts w:ascii="Times New Roman" w:hAnsi="Times New Roman"/>
          <w:lang w:val="uk-UA"/>
        </w:rPr>
        <w:t xml:space="preserve">. </w:t>
      </w:r>
    </w:p>
    <w:p w:rsidR="005442E1" w:rsidRDefault="005442E1" w:rsidP="005442E1">
      <w:pPr>
        <w:spacing w:line="340" w:lineRule="exact"/>
        <w:jc w:val="both"/>
        <w:rPr>
          <w:rFonts w:ascii="Times New Roman" w:hAnsi="Times New Roman"/>
          <w:noProof/>
        </w:rPr>
      </w:pPr>
      <w:r w:rsidRPr="005442E1">
        <w:rPr>
          <w:rFonts w:ascii="Times New Roman" w:hAnsi="Times New Roman"/>
          <w:b/>
          <w:noProof/>
          <w:lang w:val="uk-UA"/>
        </w:rPr>
        <w:tab/>
      </w:r>
      <w:r>
        <w:rPr>
          <w:rFonts w:ascii="Times New Roman" w:hAnsi="Times New Roman"/>
          <w:b/>
          <w:noProof/>
        </w:rPr>
        <w:t>Наукова новизна отриманих результатів</w:t>
      </w:r>
      <w:r>
        <w:rPr>
          <w:rFonts w:ascii="Times New Roman" w:hAnsi="Times New Roman"/>
          <w:noProof/>
        </w:rPr>
        <w:t>. В дисертаційні</w:t>
      </w:r>
      <w:r>
        <w:rPr>
          <w:rFonts w:ascii="Times New Roman" w:hAnsi="Times New Roman"/>
          <w:lang w:val="uk-UA"/>
        </w:rPr>
        <w:t>й</w:t>
      </w:r>
      <w:r>
        <w:rPr>
          <w:rFonts w:ascii="Times New Roman" w:hAnsi="Times New Roman"/>
          <w:noProof/>
        </w:rPr>
        <w:t xml:space="preserve"> роботі вперше:</w:t>
      </w:r>
    </w:p>
    <w:p w:rsidR="005442E1" w:rsidRDefault="005442E1" w:rsidP="0075458B">
      <w:pPr>
        <w:numPr>
          <w:ilvl w:val="0"/>
          <w:numId w:val="63"/>
        </w:numPr>
        <w:suppressAutoHyphens w:val="0"/>
        <w:spacing w:line="340" w:lineRule="exact"/>
        <w:jc w:val="both"/>
        <w:rPr>
          <w:rFonts w:ascii="Times New Roman" w:hAnsi="Times New Roman"/>
          <w:noProof/>
        </w:rPr>
      </w:pPr>
      <w:r>
        <w:rPr>
          <w:rFonts w:ascii="Times New Roman" w:hAnsi="Times New Roman"/>
          <w:noProof/>
        </w:rPr>
        <w:t>сформульовано задачу геоморфологічного дослідження за даними дистанційного багатопроменевого ехолотування морського дна без відповідного візуального контролю результатів;</w:t>
      </w:r>
    </w:p>
    <w:p w:rsidR="005442E1" w:rsidRDefault="005442E1" w:rsidP="0075458B">
      <w:pPr>
        <w:numPr>
          <w:ilvl w:val="0"/>
          <w:numId w:val="63"/>
        </w:numPr>
        <w:suppressAutoHyphens w:val="0"/>
        <w:spacing w:line="340" w:lineRule="exact"/>
        <w:jc w:val="both"/>
        <w:rPr>
          <w:rFonts w:ascii="Times New Roman" w:hAnsi="Times New Roman"/>
          <w:lang w:val="uk-UA"/>
        </w:rPr>
      </w:pPr>
      <w:r>
        <w:rPr>
          <w:rFonts w:ascii="Times New Roman" w:hAnsi="Times New Roman"/>
          <w:noProof/>
        </w:rPr>
        <w:t xml:space="preserve">застосовано методи структурного аналізу для вивчення </w:t>
      </w:r>
      <w:r>
        <w:rPr>
          <w:rFonts w:ascii="Times New Roman" w:hAnsi="Times New Roman"/>
          <w:lang w:val="uk-UA"/>
        </w:rPr>
        <w:t xml:space="preserve">числової моделі </w:t>
      </w:r>
      <w:r>
        <w:rPr>
          <w:rFonts w:ascii="Times New Roman" w:hAnsi="Times New Roman"/>
          <w:noProof/>
        </w:rPr>
        <w:t>підводного рельєфу, зокрема карти моно- і полібазисних поверхонь, базисних і вершинних поверхонь різних порядків і типів і т.н.;</w:t>
      </w:r>
    </w:p>
    <w:p w:rsidR="005442E1" w:rsidRDefault="005442E1" w:rsidP="0075458B">
      <w:pPr>
        <w:numPr>
          <w:ilvl w:val="0"/>
          <w:numId w:val="63"/>
        </w:numPr>
        <w:suppressAutoHyphens w:val="0"/>
        <w:spacing w:line="340" w:lineRule="exact"/>
        <w:jc w:val="both"/>
        <w:rPr>
          <w:rFonts w:ascii="Times New Roman" w:hAnsi="Times New Roman"/>
          <w:lang w:val="uk-UA"/>
        </w:rPr>
      </w:pPr>
      <w:r>
        <w:rPr>
          <w:rFonts w:ascii="Times New Roman" w:hAnsi="Times New Roman"/>
          <w:noProof/>
        </w:rPr>
        <w:t xml:space="preserve"> розроблено алгоритм чисельного аналізу морських морфосистем, який дозволяє кількісно підтвердити висновки про будову каньйонів, зроблені в процесі якісного аналізу цифрової моделі рельєфу тестової ділянки</w:t>
      </w:r>
    </w:p>
    <w:p w:rsidR="005442E1" w:rsidRDefault="005442E1" w:rsidP="0075458B">
      <w:pPr>
        <w:numPr>
          <w:ilvl w:val="0"/>
          <w:numId w:val="63"/>
        </w:numPr>
        <w:suppressAutoHyphens w:val="0"/>
        <w:spacing w:line="340" w:lineRule="exact"/>
        <w:jc w:val="both"/>
        <w:rPr>
          <w:rFonts w:ascii="Times New Roman" w:hAnsi="Times New Roman"/>
          <w:lang w:val="uk-UA"/>
        </w:rPr>
      </w:pPr>
      <w:r>
        <w:rPr>
          <w:rFonts w:ascii="Times New Roman" w:hAnsi="Times New Roman"/>
          <w:noProof/>
        </w:rPr>
        <w:t>реалізовано розроблений алгоритм і проведено його тестування на ділянці материкового схилу;</w:t>
      </w:r>
    </w:p>
    <w:p w:rsidR="005442E1" w:rsidRDefault="005442E1" w:rsidP="0075458B">
      <w:pPr>
        <w:numPr>
          <w:ilvl w:val="0"/>
          <w:numId w:val="63"/>
        </w:numPr>
        <w:suppressAutoHyphens w:val="0"/>
        <w:spacing w:line="340" w:lineRule="exact"/>
        <w:jc w:val="both"/>
        <w:rPr>
          <w:rFonts w:ascii="Times New Roman" w:hAnsi="Times New Roman"/>
          <w:lang w:val="uk-UA"/>
        </w:rPr>
      </w:pPr>
      <w:r>
        <w:rPr>
          <w:rFonts w:ascii="Times New Roman" w:hAnsi="Times New Roman"/>
          <w:noProof/>
        </w:rPr>
        <w:lastRenderedPageBreak/>
        <w:t>проведена інтерпретація отриманих результатів, внаслідок якої було виявлено складну будову каньйонів, розташованих в межах тестової ділянки морського дна і встановлено їх полігенетичну природу;</w:t>
      </w:r>
    </w:p>
    <w:p w:rsidR="005442E1" w:rsidRDefault="005442E1" w:rsidP="0075458B">
      <w:pPr>
        <w:numPr>
          <w:ilvl w:val="0"/>
          <w:numId w:val="63"/>
        </w:numPr>
        <w:suppressAutoHyphens w:val="0"/>
        <w:spacing w:line="340" w:lineRule="exact"/>
        <w:jc w:val="both"/>
        <w:rPr>
          <w:rFonts w:ascii="Times New Roman" w:hAnsi="Times New Roman"/>
          <w:lang w:val="uk-UA"/>
        </w:rPr>
      </w:pPr>
      <w:r>
        <w:rPr>
          <w:rFonts w:ascii="Times New Roman" w:hAnsi="Times New Roman"/>
          <w:noProof/>
        </w:rPr>
        <w:t xml:space="preserve">виділено транзитні зони руху пухких наносів. </w:t>
      </w:r>
    </w:p>
    <w:p w:rsidR="005442E1" w:rsidRDefault="005442E1" w:rsidP="005442E1">
      <w:pPr>
        <w:spacing w:line="340" w:lineRule="exact"/>
        <w:ind w:left="360"/>
        <w:jc w:val="both"/>
        <w:rPr>
          <w:rFonts w:ascii="Times New Roman" w:hAnsi="Times New Roman"/>
          <w:lang w:val="uk-UA"/>
        </w:rPr>
      </w:pPr>
      <w:r>
        <w:rPr>
          <w:rFonts w:ascii="Times New Roman" w:hAnsi="Times New Roman"/>
          <w:noProof/>
        </w:rPr>
        <w:tab/>
        <w:t xml:space="preserve">Отримані в результаті роботи алгоритму висновки були співставлені з даними про геологічну будову тестової ділянки. Це дало змогу підтвердити й уточнити деякі гіпотези про походження і будову материкового схилу в цьому районі. Таким чином, в </w:t>
      </w:r>
      <w:r>
        <w:rPr>
          <w:rFonts w:ascii="Times New Roman" w:hAnsi="Times New Roman"/>
          <w:i/>
          <w:noProof/>
        </w:rPr>
        <w:t>теоретичному аспекті</w:t>
      </w:r>
      <w:r>
        <w:rPr>
          <w:rFonts w:ascii="Times New Roman" w:hAnsi="Times New Roman"/>
          <w:noProof/>
        </w:rPr>
        <w:t xml:space="preserve"> доведе</w:t>
      </w:r>
      <w:r>
        <w:rPr>
          <w:rFonts w:ascii="Times New Roman" w:hAnsi="Times New Roman"/>
          <w:lang w:val="uk-UA"/>
        </w:rPr>
        <w:t xml:space="preserve">но, що рельєф дна морфоструктурно подібний до флювіального рельєфу. Тому структурний аналіз, розроблений стосовно до наземного флювіального рельєфу, може бути використаний для вивчення підводного рельєфу. В </w:t>
      </w:r>
      <w:r>
        <w:rPr>
          <w:rFonts w:ascii="Times New Roman" w:hAnsi="Times New Roman"/>
          <w:i/>
          <w:lang w:val="uk-UA"/>
        </w:rPr>
        <w:t xml:space="preserve">методичному плані </w:t>
      </w:r>
      <w:r>
        <w:rPr>
          <w:rFonts w:ascii="Times New Roman" w:hAnsi="Times New Roman"/>
          <w:lang w:val="uk-UA"/>
        </w:rPr>
        <w:t xml:space="preserve">встановлено, як саме і в який послідовності повинні застосовуватися методи статистичного, спектрального і структурного  аналізу в разі вивчення рельєфу морського дна за даними багатопроменевого ехолотування; в </w:t>
      </w:r>
      <w:r>
        <w:rPr>
          <w:rFonts w:ascii="Times New Roman" w:hAnsi="Times New Roman"/>
          <w:i/>
          <w:lang w:val="uk-UA"/>
        </w:rPr>
        <w:t>регіональному аспекті</w:t>
      </w:r>
      <w:r>
        <w:rPr>
          <w:rFonts w:ascii="Times New Roman" w:hAnsi="Times New Roman"/>
          <w:lang w:val="uk-UA"/>
        </w:rPr>
        <w:t xml:space="preserve"> виявлено, що підводні каньйони, розташовані в Західно-Кавказькому районі Чорного моря, складаються </w:t>
      </w:r>
      <w:r>
        <w:rPr>
          <w:rFonts w:ascii="Times New Roman" w:hAnsi="Times New Roman"/>
          <w:noProof/>
        </w:rPr>
        <w:t>з частин різного генезису</w:t>
      </w:r>
      <w:r>
        <w:rPr>
          <w:rFonts w:ascii="Times New Roman" w:hAnsi="Times New Roman"/>
          <w:lang w:val="uk-UA"/>
        </w:rPr>
        <w:t xml:space="preserve">. </w:t>
      </w:r>
    </w:p>
    <w:p w:rsidR="005442E1" w:rsidRDefault="005442E1" w:rsidP="005442E1">
      <w:pPr>
        <w:spacing w:line="340" w:lineRule="exact"/>
        <w:jc w:val="both"/>
        <w:rPr>
          <w:rFonts w:ascii="Times New Roman" w:hAnsi="Times New Roman"/>
          <w:lang w:val="uk-UA"/>
        </w:rPr>
      </w:pPr>
      <w:r>
        <w:rPr>
          <w:rFonts w:ascii="Times New Roman" w:hAnsi="Times New Roman"/>
          <w:b/>
          <w:noProof/>
        </w:rPr>
        <w:tab/>
        <w:t>Практичне значення одержаних результат</w:t>
      </w:r>
      <w:r>
        <w:rPr>
          <w:rFonts w:ascii="Times New Roman" w:hAnsi="Times New Roman"/>
          <w:b/>
          <w:lang w:val="en-US"/>
        </w:rPr>
        <w:t>i</w:t>
      </w:r>
      <w:r>
        <w:rPr>
          <w:rFonts w:ascii="Times New Roman" w:hAnsi="Times New Roman"/>
          <w:b/>
        </w:rPr>
        <w:t>в</w:t>
      </w:r>
      <w:r>
        <w:rPr>
          <w:rFonts w:ascii="Times New Roman" w:hAnsi="Times New Roman"/>
          <w:lang w:val="uk-UA"/>
        </w:rPr>
        <w:t>. Р</w:t>
      </w:r>
      <w:r>
        <w:rPr>
          <w:rFonts w:ascii="Times New Roman" w:hAnsi="Times New Roman"/>
          <w:noProof/>
        </w:rPr>
        <w:t xml:space="preserve">езультати, отримані в дисертаційній роботі, були передані </w:t>
      </w:r>
      <w:r>
        <w:rPr>
          <w:rFonts w:ascii="Times New Roman" w:hAnsi="Times New Roman"/>
          <w:lang w:val="uk-UA"/>
        </w:rPr>
        <w:t xml:space="preserve">пошуковій експедиції  РАТ “Газпром”, у роботі якої здобувачка приймала безпосередню участь. </w:t>
      </w:r>
      <w:r w:rsidRPr="005442E1">
        <w:rPr>
          <w:rFonts w:ascii="Times New Roman" w:hAnsi="Times New Roman"/>
          <w:noProof/>
          <w:lang w:val="uk-UA"/>
        </w:rPr>
        <w:t xml:space="preserve">Методика обробки інформації й морфологічних досліджень використовувані при розробці блоку геоморфологічного аналізу для геоінформаційних систем, які широко використовуються під час будівництва і експлуатації підводних технічних споруд: нафтопроводів, газопроводів, ліній зв’язку і таке інше. Оскільки рельєф дна є одним з ключових факторів, що впливають на спорудження й експлуатацію підводних технічних споруд, інженерно-геоморфологічний блок - необхідний компонент такої геоінформаційної системи. </w:t>
      </w:r>
      <w:r>
        <w:rPr>
          <w:rFonts w:ascii="Times New Roman" w:hAnsi="Times New Roman"/>
          <w:noProof/>
        </w:rPr>
        <w:t xml:space="preserve">Комплексний алгоритм, розроблений в даній роботі, може бути прообразом і складовою частиною інженерно-геоморфологічного блоку геоінформаційної системи інженерного призначення. </w:t>
      </w:r>
    </w:p>
    <w:p w:rsidR="005442E1" w:rsidRDefault="005442E1" w:rsidP="005442E1">
      <w:pPr>
        <w:spacing w:line="340" w:lineRule="exact"/>
        <w:jc w:val="both"/>
        <w:rPr>
          <w:rFonts w:ascii="Times New Roman" w:hAnsi="Times New Roman"/>
          <w:noProof/>
        </w:rPr>
      </w:pPr>
      <w:r>
        <w:rPr>
          <w:rFonts w:ascii="Times New Roman" w:hAnsi="Times New Roman"/>
          <w:b/>
          <w:noProof/>
        </w:rPr>
        <w:tab/>
        <w:t xml:space="preserve">Особистий внесок здобувача. </w:t>
      </w:r>
      <w:r>
        <w:rPr>
          <w:rFonts w:ascii="Times New Roman" w:hAnsi="Times New Roman"/>
          <w:noProof/>
        </w:rPr>
        <w:t>Автором особисто:</w:t>
      </w:r>
    </w:p>
    <w:p w:rsidR="005442E1" w:rsidRDefault="005442E1" w:rsidP="0075458B">
      <w:pPr>
        <w:numPr>
          <w:ilvl w:val="0"/>
          <w:numId w:val="63"/>
        </w:numPr>
        <w:suppressAutoHyphens w:val="0"/>
        <w:spacing w:line="340" w:lineRule="exact"/>
        <w:jc w:val="both"/>
        <w:rPr>
          <w:rFonts w:ascii="Times New Roman" w:hAnsi="Times New Roman"/>
          <w:noProof/>
        </w:rPr>
      </w:pPr>
      <w:r>
        <w:rPr>
          <w:rFonts w:ascii="Times New Roman" w:hAnsi="Times New Roman"/>
          <w:noProof/>
        </w:rPr>
        <w:t xml:space="preserve">зібрано та оброблено великий обсяг інформації щодо рельєфу морського дна (понад 1 млн.од. первинних даних), отриманих за допомогою багатопроменевого ехолоту, </w:t>
      </w:r>
    </w:p>
    <w:p w:rsidR="005442E1" w:rsidRDefault="005442E1" w:rsidP="0075458B">
      <w:pPr>
        <w:numPr>
          <w:ilvl w:val="0"/>
          <w:numId w:val="63"/>
        </w:numPr>
        <w:suppressAutoHyphens w:val="0"/>
        <w:spacing w:line="340" w:lineRule="exact"/>
        <w:jc w:val="both"/>
        <w:rPr>
          <w:rFonts w:ascii="Times New Roman" w:hAnsi="Times New Roman"/>
          <w:b/>
          <w:noProof/>
        </w:rPr>
      </w:pPr>
      <w:r>
        <w:rPr>
          <w:rFonts w:ascii="Times New Roman" w:hAnsi="Times New Roman"/>
          <w:lang w:val="uk-UA"/>
        </w:rPr>
        <w:t xml:space="preserve">розроблено алгоритм аналізу рельєфу морського дна; </w:t>
      </w:r>
      <w:r>
        <w:rPr>
          <w:rFonts w:ascii="Times New Roman" w:hAnsi="Times New Roman"/>
          <w:noProof/>
        </w:rPr>
        <w:t xml:space="preserve">складено програму на мові математичніх обчислювать </w:t>
      </w:r>
      <w:r>
        <w:rPr>
          <w:rFonts w:ascii="Times New Roman" w:hAnsi="Times New Roman"/>
          <w:lang w:val="en-US"/>
        </w:rPr>
        <w:t>MatLab</w:t>
      </w:r>
      <w:r>
        <w:rPr>
          <w:rFonts w:ascii="Times New Roman" w:hAnsi="Times New Roman"/>
          <w:lang w:val="uk-UA"/>
        </w:rPr>
        <w:t xml:space="preserve">; </w:t>
      </w:r>
    </w:p>
    <w:p w:rsidR="005442E1" w:rsidRDefault="005442E1" w:rsidP="0075458B">
      <w:pPr>
        <w:numPr>
          <w:ilvl w:val="0"/>
          <w:numId w:val="63"/>
        </w:numPr>
        <w:suppressAutoHyphens w:val="0"/>
        <w:spacing w:line="340" w:lineRule="exact"/>
        <w:jc w:val="both"/>
        <w:rPr>
          <w:rFonts w:ascii="Times New Roman" w:hAnsi="Times New Roman"/>
          <w:b/>
          <w:noProof/>
        </w:rPr>
      </w:pPr>
      <w:r>
        <w:rPr>
          <w:rFonts w:ascii="Times New Roman" w:hAnsi="Times New Roman"/>
          <w:noProof/>
        </w:rPr>
        <w:t xml:space="preserve">виконані розрахунки за алгоритмом; </w:t>
      </w:r>
    </w:p>
    <w:p w:rsidR="005442E1" w:rsidRDefault="005442E1" w:rsidP="0075458B">
      <w:pPr>
        <w:numPr>
          <w:ilvl w:val="0"/>
          <w:numId w:val="63"/>
        </w:numPr>
        <w:suppressAutoHyphens w:val="0"/>
        <w:spacing w:line="340" w:lineRule="exact"/>
        <w:jc w:val="both"/>
        <w:rPr>
          <w:rFonts w:ascii="Times New Roman" w:hAnsi="Times New Roman"/>
          <w:b/>
          <w:noProof/>
        </w:rPr>
      </w:pPr>
      <w:r>
        <w:rPr>
          <w:rFonts w:ascii="Times New Roman" w:hAnsi="Times New Roman"/>
          <w:noProof/>
        </w:rPr>
        <w:t xml:space="preserve">зроблено змістовну інтерпретацію даних структурного аналізу і </w:t>
      </w:r>
    </w:p>
    <w:p w:rsidR="005442E1" w:rsidRDefault="005442E1" w:rsidP="0075458B">
      <w:pPr>
        <w:numPr>
          <w:ilvl w:val="0"/>
          <w:numId w:val="63"/>
        </w:numPr>
        <w:suppressAutoHyphens w:val="0"/>
        <w:spacing w:line="340" w:lineRule="exact"/>
        <w:jc w:val="both"/>
        <w:rPr>
          <w:rFonts w:ascii="Times New Roman" w:hAnsi="Times New Roman"/>
          <w:b/>
          <w:noProof/>
        </w:rPr>
      </w:pPr>
      <w:r>
        <w:rPr>
          <w:rFonts w:ascii="Times New Roman" w:hAnsi="Times New Roman"/>
          <w:noProof/>
        </w:rPr>
        <w:t xml:space="preserve">отримані висновки щодо будови тестової ділянки морського дна. </w:t>
      </w:r>
    </w:p>
    <w:p w:rsidR="005442E1" w:rsidRDefault="005442E1" w:rsidP="005442E1">
      <w:pPr>
        <w:spacing w:line="340" w:lineRule="exact"/>
        <w:ind w:left="360"/>
        <w:jc w:val="both"/>
        <w:rPr>
          <w:rFonts w:ascii="Times New Roman" w:hAnsi="Times New Roman"/>
          <w:b/>
          <w:noProof/>
        </w:rPr>
      </w:pPr>
      <w:r>
        <w:rPr>
          <w:rFonts w:ascii="Times New Roman" w:hAnsi="Times New Roman"/>
          <w:noProof/>
        </w:rPr>
        <w:t>Також за допомогою алгоритма та програми комплексного аналізу показано, що каньйони мають складну будову, і розроблено схему геоморфологічного зонування в межах тестової ділянки.</w:t>
      </w:r>
    </w:p>
    <w:p w:rsidR="005442E1" w:rsidRPr="005442E1" w:rsidRDefault="005442E1" w:rsidP="005442E1">
      <w:pPr>
        <w:spacing w:line="340" w:lineRule="exact"/>
        <w:jc w:val="both"/>
        <w:rPr>
          <w:rFonts w:ascii="Times New Roman" w:hAnsi="Times New Roman"/>
          <w:lang w:val="uk-UA"/>
        </w:rPr>
      </w:pPr>
      <w:r>
        <w:rPr>
          <w:rFonts w:ascii="Times New Roman" w:hAnsi="Times New Roman"/>
          <w:b/>
          <w:noProof/>
        </w:rPr>
        <w:tab/>
        <w:t>Апробація результатів дисертації</w:t>
      </w:r>
      <w:r>
        <w:rPr>
          <w:rFonts w:ascii="Times New Roman" w:hAnsi="Times New Roman"/>
          <w:lang w:val="uk-UA"/>
        </w:rPr>
        <w:t xml:space="preserve">. Матеріали досліджень доповідались і обговорювались на науково-теоретичних семінарах викладачів геолого-географічного факультету і географічного моніторингу і охорони природи, де безпосередньо виконувалось дисертаційне дослідження. Основні результати використовувались у </w:t>
      </w:r>
      <w:r>
        <w:rPr>
          <w:rFonts w:ascii="Times New Roman" w:hAnsi="Times New Roman"/>
          <w:lang w:val="uk-UA"/>
        </w:rPr>
        <w:lastRenderedPageBreak/>
        <w:t xml:space="preserve">практичній частині курсу Вступ до Інтернету, що викладається здобувачкою з 1998 р., і включено до навчального посібника (2000) і підручника „Інтернет для географів” (2003). Основні результати доповідались на численних міжнародних ГІС-конференціях. Серед них: міжнародні конференції „Регіони України: пошук стратегії сталого розвитку” (1996) та “Людина у ландшафті 21 століття: гуманізація географії. Проблема постнекласичних методологій” (Київ, 1998); міжнародна науково-практична конференція “Геоморфологічні дослідження в Україні: минуле, сучасне, майбутнє”, присвячена 50-річчю кафедри геоморфології Львівського національного університету ім. Івана Франка (Львів, 2000); міжнародна конференція </w:t>
      </w:r>
      <w:r>
        <w:rPr>
          <w:rFonts w:ascii="Times New Roman" w:hAnsi="Times New Roman"/>
          <w:lang w:val="en-US"/>
        </w:rPr>
        <w:t>Remote</w:t>
      </w:r>
      <w:r>
        <w:rPr>
          <w:rFonts w:ascii="Times New Roman" w:hAnsi="Times New Roman"/>
          <w:lang w:val="uk-UA"/>
        </w:rPr>
        <w:t xml:space="preserve"> </w:t>
      </w:r>
      <w:r>
        <w:rPr>
          <w:rFonts w:ascii="Times New Roman" w:hAnsi="Times New Roman"/>
          <w:lang w:val="en-US"/>
        </w:rPr>
        <w:t>Sensing</w:t>
      </w:r>
      <w:r>
        <w:rPr>
          <w:rFonts w:ascii="Times New Roman" w:hAnsi="Times New Roman"/>
          <w:lang w:val="uk-UA"/>
        </w:rPr>
        <w:t xml:space="preserve"> </w:t>
      </w:r>
      <w:r>
        <w:rPr>
          <w:rFonts w:ascii="Times New Roman" w:hAnsi="Times New Roman"/>
          <w:lang w:val="en-US"/>
        </w:rPr>
        <w:t>for</w:t>
      </w:r>
      <w:r>
        <w:rPr>
          <w:rFonts w:ascii="Times New Roman" w:hAnsi="Times New Roman"/>
          <w:lang w:val="uk-UA"/>
        </w:rPr>
        <w:t xml:space="preserve"> </w:t>
      </w:r>
      <w:r>
        <w:rPr>
          <w:rFonts w:ascii="Times New Roman" w:hAnsi="Times New Roman"/>
          <w:lang w:val="en-US"/>
        </w:rPr>
        <w:t>Marine</w:t>
      </w:r>
      <w:r>
        <w:rPr>
          <w:rFonts w:ascii="Times New Roman" w:hAnsi="Times New Roman"/>
          <w:lang w:val="uk-UA"/>
        </w:rPr>
        <w:t xml:space="preserve"> </w:t>
      </w:r>
      <w:r>
        <w:rPr>
          <w:rFonts w:ascii="Times New Roman" w:hAnsi="Times New Roman"/>
          <w:lang w:val="en-US"/>
        </w:rPr>
        <w:t>and</w:t>
      </w:r>
      <w:r>
        <w:rPr>
          <w:rFonts w:ascii="Times New Roman" w:hAnsi="Times New Roman"/>
          <w:lang w:val="uk-UA"/>
        </w:rPr>
        <w:t xml:space="preserve"> </w:t>
      </w:r>
      <w:r>
        <w:rPr>
          <w:rFonts w:ascii="Times New Roman" w:hAnsi="Times New Roman"/>
          <w:lang w:val="en-US"/>
        </w:rPr>
        <w:t>Coastal</w:t>
      </w:r>
      <w:r>
        <w:rPr>
          <w:rFonts w:ascii="Times New Roman" w:hAnsi="Times New Roman"/>
          <w:lang w:val="uk-UA"/>
        </w:rPr>
        <w:t xml:space="preserve"> </w:t>
      </w:r>
      <w:r>
        <w:rPr>
          <w:rFonts w:ascii="Times New Roman" w:hAnsi="Times New Roman"/>
          <w:lang w:val="en-US"/>
        </w:rPr>
        <w:t>Environments</w:t>
      </w:r>
      <w:r>
        <w:rPr>
          <w:rFonts w:ascii="Times New Roman" w:hAnsi="Times New Roman"/>
          <w:lang w:val="uk-UA"/>
        </w:rPr>
        <w:t xml:space="preserve"> (Чарльстон, США, 2000).</w:t>
      </w:r>
    </w:p>
    <w:p w:rsidR="005442E1" w:rsidRDefault="005442E1" w:rsidP="005442E1">
      <w:pPr>
        <w:spacing w:line="340" w:lineRule="exact"/>
        <w:jc w:val="both"/>
        <w:rPr>
          <w:rFonts w:ascii="Times New Roman" w:hAnsi="Times New Roman"/>
          <w:lang w:val="uk-UA"/>
        </w:rPr>
      </w:pPr>
      <w:r>
        <w:rPr>
          <w:rFonts w:ascii="Times New Roman" w:hAnsi="Times New Roman"/>
          <w:b/>
          <w:lang w:val="uk-UA"/>
        </w:rPr>
        <w:tab/>
        <w:t>Публікації</w:t>
      </w:r>
      <w:r>
        <w:rPr>
          <w:rFonts w:ascii="Times New Roman" w:hAnsi="Times New Roman"/>
          <w:lang w:val="uk-UA"/>
        </w:rPr>
        <w:t>. За темою дисертації опубліковано 9 робіт загальним обсягом 2,4 д.а., в тому числі 7 у періодичних виданнях і збірниках наукових праць, з них 3 у виданнях за переліком ВАК України,  решта – у матеріалах і тезах конференцій.</w:t>
      </w:r>
    </w:p>
    <w:p w:rsidR="005442E1" w:rsidRDefault="005442E1" w:rsidP="005442E1">
      <w:pPr>
        <w:spacing w:line="340" w:lineRule="exact"/>
        <w:jc w:val="both"/>
        <w:rPr>
          <w:rFonts w:ascii="Times New Roman" w:hAnsi="Times New Roman"/>
          <w:noProof/>
        </w:rPr>
      </w:pPr>
      <w:r>
        <w:rPr>
          <w:rFonts w:ascii="Times New Roman" w:hAnsi="Times New Roman"/>
          <w:lang w:val="uk-UA"/>
        </w:rPr>
        <w:tab/>
      </w:r>
      <w:r>
        <w:rPr>
          <w:rFonts w:ascii="Times New Roman" w:hAnsi="Times New Roman"/>
          <w:b/>
          <w:lang w:val="uk-UA"/>
        </w:rPr>
        <w:t>Обсяг і с</w:t>
      </w:r>
      <w:r>
        <w:rPr>
          <w:rFonts w:ascii="Times New Roman" w:hAnsi="Times New Roman"/>
          <w:b/>
          <w:noProof/>
        </w:rPr>
        <w:t xml:space="preserve">труктура роботи. </w:t>
      </w:r>
      <w:r>
        <w:rPr>
          <w:rFonts w:ascii="Times New Roman" w:hAnsi="Times New Roman"/>
          <w:noProof/>
        </w:rPr>
        <w:t>Дисертацію викладено на 146 сторінках комп</w:t>
      </w:r>
      <w:r>
        <w:rPr>
          <w:rFonts w:ascii="Times New Roman" w:hAnsi="Times New Roman"/>
        </w:rPr>
        <w:t>’</w:t>
      </w:r>
      <w:r>
        <w:rPr>
          <w:rFonts w:ascii="Times New Roman" w:hAnsi="Times New Roman"/>
          <w:noProof/>
        </w:rPr>
        <w:t>ютерного тексту, її ілюстровано 76 рисунками та 18 таблицями. Робота складається із вступу, п</w:t>
      </w:r>
      <w:r>
        <w:rPr>
          <w:rFonts w:ascii="Times New Roman" w:hAnsi="Times New Roman"/>
        </w:rPr>
        <w:t>’</w:t>
      </w:r>
      <w:r>
        <w:rPr>
          <w:rFonts w:ascii="Times New Roman" w:hAnsi="Times New Roman"/>
          <w:lang w:val="uk-UA"/>
        </w:rPr>
        <w:t>яти</w:t>
      </w:r>
      <w:r>
        <w:rPr>
          <w:rFonts w:ascii="Times New Roman" w:hAnsi="Times New Roman"/>
          <w:noProof/>
        </w:rPr>
        <w:t xml:space="preserve"> розділів, висновків, списку використаних джерел, додатку. Загальний обсяг дисертації складає 160 сторінок.</w:t>
      </w:r>
    </w:p>
    <w:p w:rsidR="005442E1" w:rsidRDefault="005442E1" w:rsidP="005442E1">
      <w:pPr>
        <w:spacing w:line="340" w:lineRule="exact"/>
        <w:jc w:val="both"/>
        <w:rPr>
          <w:rFonts w:ascii="Times New Roman" w:hAnsi="Times New Roman"/>
          <w:noProof/>
        </w:rPr>
      </w:pPr>
    </w:p>
    <w:p w:rsidR="005442E1" w:rsidRDefault="005442E1" w:rsidP="005442E1">
      <w:pPr>
        <w:pStyle w:val="31"/>
        <w:spacing w:line="340" w:lineRule="exact"/>
        <w:rPr>
          <w:lang w:val="uk-UA"/>
        </w:rPr>
      </w:pPr>
      <w:r>
        <w:t>Основний зміст роботи</w:t>
      </w:r>
    </w:p>
    <w:p w:rsidR="005442E1" w:rsidRDefault="005442E1" w:rsidP="005442E1">
      <w:pPr>
        <w:spacing w:line="340" w:lineRule="exact"/>
        <w:jc w:val="both"/>
        <w:rPr>
          <w:rFonts w:ascii="Times New Roman" w:hAnsi="Times New Roman"/>
        </w:rPr>
      </w:pPr>
    </w:p>
    <w:p w:rsidR="005442E1" w:rsidRDefault="005442E1" w:rsidP="0075458B">
      <w:pPr>
        <w:numPr>
          <w:ilvl w:val="0"/>
          <w:numId w:val="58"/>
        </w:numPr>
        <w:suppressAutoHyphens w:val="0"/>
        <w:spacing w:line="340" w:lineRule="exact"/>
        <w:ind w:left="0" w:firstLine="568"/>
        <w:jc w:val="both"/>
        <w:rPr>
          <w:rFonts w:ascii="Times New Roman" w:hAnsi="Times New Roman"/>
          <w:noProof/>
        </w:rPr>
      </w:pPr>
      <w:r>
        <w:rPr>
          <w:rFonts w:ascii="Times New Roman" w:hAnsi="Times New Roman"/>
          <w:b/>
          <w:noProof/>
        </w:rPr>
        <w:t xml:space="preserve">Теоретичні засади структурного аналізу і історія вивчення підводного рельєфу. </w:t>
      </w:r>
      <w:r>
        <w:rPr>
          <w:rFonts w:ascii="Times New Roman" w:hAnsi="Times New Roman"/>
          <w:b/>
          <w:noProof/>
        </w:rPr>
        <w:tab/>
      </w:r>
      <w:r>
        <w:rPr>
          <w:rFonts w:ascii="Times New Roman" w:hAnsi="Times New Roman"/>
          <w:noProof/>
        </w:rPr>
        <w:t xml:space="preserve">Застосування математичних методів для дослідження підводного рельєфу, розпочате О.М.Ласточкіним, стримувалось відсутністю відповідних даних, поява яких пов’язана з новітнім технічним прогресом в області розвитку технологій вивчення дна океанів. Такою технологією, що дала змогу використати методи ціфрової комп’ютерної картографії і математичних методів, стало багатопроменеве ехолотування. Отримані з його допомогою батиметричні дані дозволили створити чисельну модель рельєфу, яка, в свою чергу, дала змогу використати методи структурного, спектрального і статистичного аналізу для дослідження геоморфологічної будови морських морфосистем. Поєднанная дистанційних методов з математичніми є, на погляд автора, єдиною можливістю для проведення структурного аналізу мезо- и мегарельєфу у випадку, коли рельєф не підлягає беспосередньому спостереженню, як це притаманне дну морів і океанів.    </w:t>
      </w:r>
    </w:p>
    <w:p w:rsidR="005442E1" w:rsidRDefault="005442E1" w:rsidP="005442E1">
      <w:pPr>
        <w:spacing w:line="340" w:lineRule="exact"/>
        <w:jc w:val="both"/>
        <w:rPr>
          <w:rFonts w:ascii="Times New Roman" w:hAnsi="Times New Roman"/>
          <w:noProof/>
        </w:rPr>
      </w:pPr>
      <w:r>
        <w:rPr>
          <w:rFonts w:ascii="Times New Roman" w:hAnsi="Times New Roman"/>
          <w:noProof/>
        </w:rPr>
        <w:tab/>
        <w:t xml:space="preserve">Вивчення морських морфосистем в ході роботи проводилось згідно розробленого автором алгоритму, </w:t>
      </w:r>
      <w:r>
        <w:rPr>
          <w:rFonts w:ascii="Times New Roman" w:hAnsi="Times New Roman"/>
          <w:lang w:val="uk-UA"/>
        </w:rPr>
        <w:t>який</w:t>
      </w:r>
      <w:r>
        <w:rPr>
          <w:rFonts w:ascii="Times New Roman" w:hAnsi="Times New Roman"/>
          <w:noProof/>
        </w:rPr>
        <w:t xml:space="preserve"> тестувався на ділянці материкового схилу, розташованій у Західно-Кавказькій акваторії (регіоні) Чорного моря. Цей регіон порівняно добре вивчений на регіональному рівні, хоча вихідним матеріалом для геологів і геоморфологів були, до появи даної роботи, лише розпорошені точкові проби грунту і профілі, отримані з використанням вузькопроменевого ехолота. У ході даної роботи були застосовані вперше для геоморфологічного аналізу дані, які </w:t>
      </w:r>
      <w:r>
        <w:rPr>
          <w:rFonts w:ascii="Times New Roman" w:hAnsi="Times New Roman"/>
          <w:lang w:val="uk-UA"/>
        </w:rPr>
        <w:t>д</w:t>
      </w:r>
      <w:r>
        <w:rPr>
          <w:rFonts w:ascii="Times New Roman" w:hAnsi="Times New Roman"/>
          <w:noProof/>
        </w:rPr>
        <w:t xml:space="preserve">озволяють побудувати чисельну модель рельєфу цієї ділянки морського дна, провести її структурний аналіз і зробити висновки про геоморфологічну будову, </w:t>
      </w:r>
    </w:p>
    <w:p w:rsidR="005442E1" w:rsidRDefault="005442E1" w:rsidP="005442E1">
      <w:pPr>
        <w:spacing w:line="340" w:lineRule="exact"/>
        <w:ind w:firstLine="720"/>
        <w:jc w:val="both"/>
        <w:rPr>
          <w:rFonts w:ascii="Times New Roman" w:hAnsi="Times New Roman"/>
          <w:noProof/>
        </w:rPr>
      </w:pPr>
      <w:r>
        <w:rPr>
          <w:rFonts w:ascii="Times New Roman" w:hAnsi="Times New Roman"/>
          <w:noProof/>
        </w:rPr>
        <w:lastRenderedPageBreak/>
        <w:t>Геологічні та геоморфологічні дослідження будови дна Західно-Кавказького регіону Чорного моря проводились В.П. Гончаровим, В.П. Зенковичем, В.П. Карою, О.К. Леонтьєвим, О.П.</w:t>
      </w:r>
      <w:r>
        <w:rPr>
          <w:rFonts w:ascii="Times New Roman" w:hAnsi="Times New Roman"/>
          <w:lang w:val="uk-UA"/>
        </w:rPr>
        <w:t xml:space="preserve"> </w:t>
      </w:r>
      <w:r>
        <w:rPr>
          <w:rFonts w:ascii="Times New Roman" w:hAnsi="Times New Roman"/>
          <w:noProof/>
        </w:rPr>
        <w:t>Лісіциним, Я.П.</w:t>
      </w:r>
      <w:r>
        <w:rPr>
          <w:rFonts w:ascii="Times New Roman" w:hAnsi="Times New Roman"/>
          <w:lang w:val="uk-UA"/>
        </w:rPr>
        <w:t xml:space="preserve"> </w:t>
      </w:r>
      <w:r>
        <w:rPr>
          <w:rFonts w:ascii="Times New Roman" w:hAnsi="Times New Roman"/>
          <w:noProof/>
        </w:rPr>
        <w:t>Маловицьким, Є.Є.</w:t>
      </w:r>
      <w:r>
        <w:rPr>
          <w:rFonts w:ascii="Times New Roman" w:hAnsi="Times New Roman"/>
          <w:lang w:val="uk-UA"/>
        </w:rPr>
        <w:t xml:space="preserve"> </w:t>
      </w:r>
      <w:r>
        <w:rPr>
          <w:rFonts w:ascii="Times New Roman" w:hAnsi="Times New Roman"/>
          <w:noProof/>
        </w:rPr>
        <w:t xml:space="preserve">Милановським, Ю.П. Непрочновим, К.М. Шимкусом та іншими вченими. Як відмічається багатьма з цих авторів, в районі материкового схилу однією з найбільш характерних геоморфологічних структур є підводні каньйони, систематизація знань і уявлень про які проводились О.К. Леонтьєвим і Ф. Шепардом. Вони описали декілька теорій їх походження і розвитку. Згідно цих авторів, теорії походження підводних каньйонів поділяються на тектонічні (Н.В. Кльонова, Є.Є. Мілановський, Ю.П. Непрочнов, К.М. Шимкус) та ерозійні (Ф. Шепард, П. К’юнен, Р. Делі), або є їх комбінацією (гіпотеза про тектоніко-ерозійне походження каньйонів О.К. Леонтьєва). </w:t>
      </w:r>
    </w:p>
    <w:p w:rsidR="005442E1" w:rsidRDefault="005442E1" w:rsidP="005442E1">
      <w:pPr>
        <w:spacing w:line="340" w:lineRule="exact"/>
        <w:ind w:firstLine="720"/>
        <w:jc w:val="both"/>
        <w:rPr>
          <w:rFonts w:ascii="Times New Roman" w:hAnsi="Times New Roman"/>
          <w:noProof/>
        </w:rPr>
      </w:pPr>
      <w:r>
        <w:rPr>
          <w:rFonts w:ascii="Times New Roman" w:hAnsi="Times New Roman"/>
          <w:noProof/>
        </w:rPr>
        <w:t>З практичної точки зору, вивчення підводного рельєфу важливе при проектуванні та будівництві підводних лінейних геотехнічних споруд – таких, як газо- й нафтопроводи і лінії зв’зку. В цьому випадку інженерам-проектувальникам потрібно знати ступінь інтенсивності літодинамічних процесів в районі будівництва, який, в свою чергу, залежить від нахилів тальвегів та вододілів, ступеня їх гладкості та рівня вертикального розчленування. Всі ці показники можуть бути оцінені із застосуванням чисельного аналізу рельєфу. Нормативи спорудження лінійної геотехнологічної споруди вимагають уникати ділянок з тектонічними порушеннями, нестабільніми грунтами або ж мінімізувати їх. Тож, геоморфологічний аналіз морського дна в місці будівництва є необхідним етапом передпроектної проробки траси.</w:t>
      </w:r>
    </w:p>
    <w:p w:rsidR="005442E1" w:rsidRDefault="005442E1" w:rsidP="005442E1">
      <w:pPr>
        <w:spacing w:line="340" w:lineRule="exact"/>
        <w:jc w:val="both"/>
        <w:rPr>
          <w:rFonts w:ascii="Times New Roman" w:hAnsi="Times New Roman"/>
          <w:noProof/>
        </w:rPr>
      </w:pPr>
      <w:r>
        <w:rPr>
          <w:rFonts w:ascii="Times New Roman" w:hAnsi="Times New Roman"/>
          <w:b/>
          <w:noProof/>
        </w:rPr>
        <w:tab/>
        <w:t xml:space="preserve">Розташування тестової ділянки дна Чорного моря. </w:t>
      </w:r>
      <w:r>
        <w:rPr>
          <w:rFonts w:ascii="Times New Roman" w:hAnsi="Times New Roman"/>
          <w:noProof/>
        </w:rPr>
        <w:t>Тестову ділянку обрано на стику зовнішнього шельфу, материкового схилу і його підніжжя на глибинах від 200 до 2000 м. Площа ділянки становить біля 200 км</w:t>
      </w:r>
      <w:r>
        <w:rPr>
          <w:rFonts w:ascii="Times New Roman" w:hAnsi="Times New Roman"/>
          <w:noProof/>
          <w:vertAlign w:val="superscript"/>
        </w:rPr>
        <w:t>2</w:t>
      </w:r>
      <w:r>
        <w:rPr>
          <w:rFonts w:ascii="Times New Roman" w:hAnsi="Times New Roman"/>
          <w:noProof/>
        </w:rPr>
        <w:t xml:space="preserve">, лінійні розміри –приблизно 10 х 20 км (довжина упоперек берега). Вихідні дані являють собою виміри глибин у вузлах нерегулярної сітки. Виміри глибин виконані за допомогою багатопроменевого ехолота </w:t>
      </w:r>
      <w:r>
        <w:rPr>
          <w:rFonts w:ascii="Times New Roman" w:hAnsi="Times New Roman"/>
          <w:lang w:val="en-US"/>
        </w:rPr>
        <w:t>Konsberg</w:t>
      </w:r>
      <w:r>
        <w:rPr>
          <w:rFonts w:ascii="Times New Roman" w:hAnsi="Times New Roman"/>
        </w:rPr>
        <w:t xml:space="preserve"> </w:t>
      </w:r>
      <w:r>
        <w:rPr>
          <w:rFonts w:ascii="Times New Roman" w:hAnsi="Times New Roman"/>
          <w:lang w:val="en-US"/>
        </w:rPr>
        <w:t>Simrad</w:t>
      </w:r>
      <w:r>
        <w:rPr>
          <w:rFonts w:ascii="Times New Roman" w:hAnsi="Times New Roman"/>
        </w:rPr>
        <w:t xml:space="preserve"> </w:t>
      </w:r>
      <w:r>
        <w:rPr>
          <w:rFonts w:ascii="Times New Roman" w:hAnsi="Times New Roman"/>
          <w:lang w:val="en-US"/>
        </w:rPr>
        <w:t>EM</w:t>
      </w:r>
      <w:r>
        <w:rPr>
          <w:rFonts w:ascii="Times New Roman" w:hAnsi="Times New Roman"/>
        </w:rPr>
        <w:t xml:space="preserve">-12 </w:t>
      </w:r>
      <w:r>
        <w:rPr>
          <w:rFonts w:ascii="Times New Roman" w:hAnsi="Times New Roman"/>
          <w:noProof/>
        </w:rPr>
        <w:t xml:space="preserve">і представлені в форматі XYZ (широта, довгота, глибина) в ASCII-кодах. За цими первинними чисельними даними автором була побудована чисельна модель рельєфу тестової ділянки, яка використовувалась для проведення структурного аналізу морського дна. </w:t>
      </w:r>
    </w:p>
    <w:p w:rsidR="005442E1" w:rsidRDefault="005442E1" w:rsidP="005442E1">
      <w:pPr>
        <w:spacing w:line="340" w:lineRule="exact"/>
        <w:jc w:val="both"/>
        <w:rPr>
          <w:rFonts w:ascii="Times New Roman" w:hAnsi="Times New Roman"/>
          <w:noProof/>
        </w:rPr>
      </w:pPr>
      <w:r>
        <w:rPr>
          <w:rFonts w:ascii="Times New Roman" w:hAnsi="Times New Roman"/>
          <w:b/>
          <w:noProof/>
        </w:rPr>
        <w:tab/>
        <w:t xml:space="preserve">2. Методологія чисельного геоморфологічного аналізу рельєфу. </w:t>
      </w:r>
      <w:r>
        <w:rPr>
          <w:rFonts w:ascii="Times New Roman" w:hAnsi="Times New Roman"/>
          <w:noProof/>
        </w:rPr>
        <w:t xml:space="preserve">У роботі для чисельного аналізу рельєфу материкового схилу використовувалися, головним чином, методи аналізу флювіального рельєфу. Основою для такого використання є наступні факти: </w:t>
      </w:r>
    </w:p>
    <w:p w:rsidR="005442E1" w:rsidRDefault="005442E1" w:rsidP="0075458B">
      <w:pPr>
        <w:numPr>
          <w:ilvl w:val="0"/>
          <w:numId w:val="59"/>
        </w:numPr>
        <w:suppressAutoHyphens w:val="0"/>
        <w:spacing w:line="340" w:lineRule="exact"/>
        <w:jc w:val="both"/>
        <w:rPr>
          <w:rFonts w:ascii="Times New Roman" w:hAnsi="Times New Roman"/>
          <w:noProof/>
        </w:rPr>
      </w:pPr>
      <w:r>
        <w:rPr>
          <w:rFonts w:ascii="Times New Roman" w:hAnsi="Times New Roman"/>
          <w:noProof/>
        </w:rPr>
        <w:t>наявність в тестовій зоні каламуттєвих потоків і дані про результати пробовідбору, згідно яких матеріал, з якого складена верхня частина материкового схилу, являє собою глину, яка переходить в мул. Ці матеріали легко еродуються, що дозволяє припустити, що каламуттєві потоки діють подібно потокам води на суходолі та відіграють на материковому схилі значну рельєфоутворюючу роль;</w:t>
      </w:r>
    </w:p>
    <w:p w:rsidR="005442E1" w:rsidRDefault="005442E1" w:rsidP="0075458B">
      <w:pPr>
        <w:numPr>
          <w:ilvl w:val="0"/>
          <w:numId w:val="59"/>
        </w:numPr>
        <w:suppressAutoHyphens w:val="0"/>
        <w:spacing w:line="340" w:lineRule="exact"/>
        <w:jc w:val="both"/>
        <w:rPr>
          <w:rFonts w:ascii="Times New Roman" w:hAnsi="Times New Roman"/>
          <w:noProof/>
        </w:rPr>
      </w:pPr>
      <w:r>
        <w:rPr>
          <w:rFonts w:ascii="Times New Roman" w:hAnsi="Times New Roman"/>
          <w:noProof/>
        </w:rPr>
        <w:t>візуальний аналіз чисельної моделі рельєфу тестової ділянки морського дна показує, що поверхня тестової ділянки має будову, яка подібна до флювіального рельєфу, розташованого на суходолі;</w:t>
      </w:r>
    </w:p>
    <w:p w:rsidR="005442E1" w:rsidRDefault="005442E1" w:rsidP="0075458B">
      <w:pPr>
        <w:numPr>
          <w:ilvl w:val="0"/>
          <w:numId w:val="59"/>
        </w:numPr>
        <w:suppressAutoHyphens w:val="0"/>
        <w:spacing w:line="340" w:lineRule="exact"/>
        <w:jc w:val="both"/>
        <w:rPr>
          <w:rFonts w:ascii="Times New Roman" w:hAnsi="Times New Roman"/>
          <w:noProof/>
        </w:rPr>
      </w:pPr>
      <w:r>
        <w:rPr>
          <w:rFonts w:ascii="Times New Roman" w:hAnsi="Times New Roman"/>
          <w:noProof/>
        </w:rPr>
        <w:lastRenderedPageBreak/>
        <w:t xml:space="preserve">аналіз результатів статистичного аналізу мереж тальвегів і вододілів, виділених в межах тестової ділянки, показує, що для цих мереж повторюються основні статистичні закономірності, розраховані для флювіального рельєфу і наведені, зокрема, в роботі </w:t>
      </w:r>
      <w:r>
        <w:rPr>
          <w:rFonts w:ascii="Times New Roman" w:hAnsi="Times New Roman"/>
          <w:lang w:val="en-US"/>
        </w:rPr>
        <w:t>Experimental</w:t>
      </w:r>
      <w:r>
        <w:rPr>
          <w:rFonts w:ascii="Times New Roman" w:hAnsi="Times New Roman"/>
        </w:rPr>
        <w:t xml:space="preserve"> </w:t>
      </w:r>
      <w:r>
        <w:rPr>
          <w:rFonts w:ascii="Times New Roman" w:hAnsi="Times New Roman"/>
          <w:lang w:val="en-US"/>
        </w:rPr>
        <w:t>Fluvial</w:t>
      </w:r>
      <w:r>
        <w:rPr>
          <w:rFonts w:ascii="Times New Roman" w:hAnsi="Times New Roman"/>
        </w:rPr>
        <w:t xml:space="preserve"> </w:t>
      </w:r>
      <w:r>
        <w:rPr>
          <w:rFonts w:ascii="Times New Roman" w:hAnsi="Times New Roman"/>
          <w:lang w:val="en-US"/>
        </w:rPr>
        <w:t>Geomorphology</w:t>
      </w:r>
      <w:r>
        <w:rPr>
          <w:rFonts w:ascii="Times New Roman" w:hAnsi="Times New Roman"/>
          <w:i/>
        </w:rPr>
        <w:t xml:space="preserve"> </w:t>
      </w:r>
      <w:r>
        <w:rPr>
          <w:rFonts w:ascii="Times New Roman" w:hAnsi="Times New Roman"/>
        </w:rPr>
        <w:t>(</w:t>
      </w:r>
      <w:r>
        <w:rPr>
          <w:rFonts w:ascii="Times New Roman" w:hAnsi="Times New Roman"/>
          <w:lang w:val="en-US"/>
        </w:rPr>
        <w:t>Schumm</w:t>
      </w:r>
      <w:r>
        <w:rPr>
          <w:rFonts w:ascii="Times New Roman" w:hAnsi="Times New Roman"/>
        </w:rPr>
        <w:t xml:space="preserve"> </w:t>
      </w:r>
      <w:r>
        <w:rPr>
          <w:rFonts w:ascii="Times New Roman" w:hAnsi="Times New Roman"/>
          <w:lang w:val="en-US"/>
        </w:rPr>
        <w:t>S</w:t>
      </w:r>
      <w:r>
        <w:rPr>
          <w:rFonts w:ascii="Times New Roman" w:hAnsi="Times New Roman"/>
        </w:rPr>
        <w:t>.</w:t>
      </w:r>
      <w:r>
        <w:rPr>
          <w:rFonts w:ascii="Times New Roman" w:hAnsi="Times New Roman"/>
          <w:lang w:val="en-US"/>
        </w:rPr>
        <w:t>A</w:t>
      </w:r>
      <w:r>
        <w:rPr>
          <w:rFonts w:ascii="Times New Roman" w:hAnsi="Times New Roman"/>
        </w:rPr>
        <w:t xml:space="preserve">., </w:t>
      </w:r>
      <w:r>
        <w:rPr>
          <w:rFonts w:ascii="Times New Roman" w:hAnsi="Times New Roman"/>
          <w:lang w:val="en-US"/>
        </w:rPr>
        <w:t>Mosley</w:t>
      </w:r>
      <w:r>
        <w:rPr>
          <w:rFonts w:ascii="Times New Roman" w:hAnsi="Times New Roman"/>
        </w:rPr>
        <w:t xml:space="preserve"> </w:t>
      </w:r>
      <w:r>
        <w:rPr>
          <w:rFonts w:ascii="Times New Roman" w:hAnsi="Times New Roman"/>
          <w:lang w:val="en-US"/>
        </w:rPr>
        <w:t>M</w:t>
      </w:r>
      <w:r>
        <w:rPr>
          <w:rFonts w:ascii="Times New Roman" w:hAnsi="Times New Roman"/>
        </w:rPr>
        <w:t>.</w:t>
      </w:r>
      <w:r>
        <w:rPr>
          <w:rFonts w:ascii="Times New Roman" w:hAnsi="Times New Roman"/>
          <w:lang w:val="en-US"/>
        </w:rPr>
        <w:t>P</w:t>
      </w:r>
      <w:r>
        <w:rPr>
          <w:rFonts w:ascii="Times New Roman" w:hAnsi="Times New Roman"/>
        </w:rPr>
        <w:t xml:space="preserve">., </w:t>
      </w:r>
      <w:r>
        <w:rPr>
          <w:rFonts w:ascii="Times New Roman" w:hAnsi="Times New Roman"/>
          <w:lang w:val="en-US"/>
        </w:rPr>
        <w:t>Weaver</w:t>
      </w:r>
      <w:r>
        <w:rPr>
          <w:rFonts w:ascii="Times New Roman" w:hAnsi="Times New Roman"/>
        </w:rPr>
        <w:t xml:space="preserve"> </w:t>
      </w:r>
      <w:r>
        <w:rPr>
          <w:rFonts w:ascii="Times New Roman" w:hAnsi="Times New Roman"/>
          <w:lang w:val="en-US"/>
        </w:rPr>
        <w:t>W</w:t>
      </w:r>
      <w:r>
        <w:rPr>
          <w:rFonts w:ascii="Times New Roman" w:hAnsi="Times New Roman"/>
        </w:rPr>
        <w:t>.</w:t>
      </w:r>
      <w:r>
        <w:rPr>
          <w:rFonts w:ascii="Times New Roman" w:hAnsi="Times New Roman"/>
          <w:lang w:val="en-US"/>
        </w:rPr>
        <w:t>E</w:t>
      </w:r>
      <w:r>
        <w:rPr>
          <w:rFonts w:ascii="Times New Roman" w:hAnsi="Times New Roman"/>
        </w:rPr>
        <w:t>.)</w:t>
      </w:r>
      <w:r>
        <w:rPr>
          <w:rFonts w:ascii="Times New Roman" w:hAnsi="Times New Roman"/>
          <w:noProof/>
        </w:rPr>
        <w:t>. Цей факт підтверджує справедливість застосування методів аналізу флювіального рельєфу для аналізу материкового схилу, розташованого в Західно-Кавказько</w:t>
      </w:r>
      <w:r>
        <w:rPr>
          <w:rFonts w:ascii="Times New Roman" w:hAnsi="Times New Roman"/>
          <w:lang w:val="uk-UA"/>
        </w:rPr>
        <w:t>му</w:t>
      </w:r>
      <w:r>
        <w:rPr>
          <w:rFonts w:ascii="Times New Roman" w:hAnsi="Times New Roman"/>
          <w:noProof/>
        </w:rPr>
        <w:t xml:space="preserve"> район</w:t>
      </w:r>
      <w:r>
        <w:rPr>
          <w:rFonts w:ascii="Times New Roman" w:hAnsi="Times New Roman"/>
          <w:lang w:val="uk-UA"/>
        </w:rPr>
        <w:t>і</w:t>
      </w:r>
      <w:r>
        <w:rPr>
          <w:rFonts w:ascii="Times New Roman" w:hAnsi="Times New Roman"/>
          <w:noProof/>
        </w:rPr>
        <w:t xml:space="preserve"> Чорного моря.</w:t>
      </w:r>
    </w:p>
    <w:p w:rsidR="005442E1" w:rsidRDefault="005442E1" w:rsidP="005442E1">
      <w:pPr>
        <w:spacing w:line="340" w:lineRule="exact"/>
        <w:jc w:val="both"/>
        <w:rPr>
          <w:rFonts w:ascii="Times New Roman" w:hAnsi="Times New Roman"/>
          <w:noProof/>
        </w:rPr>
      </w:pPr>
      <w:r>
        <w:rPr>
          <w:rFonts w:ascii="Times New Roman" w:hAnsi="Times New Roman"/>
          <w:noProof/>
        </w:rPr>
        <w:tab/>
        <w:t>В даній роботі для аналізу морського дна в рамках загальної методології структурного аналізу рельєфу, сформульованої І.Г. Черваньовим, був розроблений алгоритм чисельного аналізу морських морфосистем, який складається з сукупності методів статистичного, спектрального і структурного аналізу чисельних моделей рельєфу, котрий дозволив, зокрема:</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виділити структурні лінії в межах тестової ділянки рельєфу. Інформація про структурні лінії рельєфу зберігалася у вигляді набору таблиць, сукупность яких містила всю інформацію про лінії тальвегів і вододілів, необхідну для аналізу їх характеристик;</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скласти комп</w:t>
      </w:r>
      <w:r>
        <w:rPr>
          <w:rFonts w:ascii="Book Antiqua" w:hAnsi="Book Antiqua"/>
          <w:noProof/>
        </w:rPr>
        <w:t>’</w:t>
      </w:r>
      <w:r>
        <w:rPr>
          <w:rFonts w:ascii="Times New Roman" w:hAnsi="Times New Roman"/>
          <w:noProof/>
        </w:rPr>
        <w:t>ютерні карти структурних поверхонь (моно-і полібазисних і вершинних, моно-і полірельєфів 1-3 порядків);</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визначити метричні характеристики ліній тальвегів і вододілів - їх мінімальні, максимальні, середні довжини, середньоквадратичні відхилення і розподілення довжин;</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отримати розподілення глибин вздовж ліній тальвегів і вододілів різних порядків;</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визначити значення мінімальних, максимальних і середніх кутів нахилу вздовж ліній тальвегів і вододілів різних порядків і побудувати їх розподіл;</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дослідити спектральні характеристики флуктуацій глибини (нерівності) профілів тальвегів і вододілів відносно їх середніх уклонів. Оцінити характерні періоди нерівностей і співставити можливі механізми їх виникнення для різн</w:t>
      </w:r>
      <w:r>
        <w:rPr>
          <w:rFonts w:ascii="Times New Roman" w:hAnsi="Times New Roman"/>
          <w:lang w:val="uk-UA"/>
        </w:rPr>
        <w:t>и</w:t>
      </w:r>
      <w:r>
        <w:rPr>
          <w:rFonts w:ascii="Times New Roman" w:hAnsi="Times New Roman"/>
          <w:noProof/>
        </w:rPr>
        <w:t>х зон морського дна;</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 xml:space="preserve">оцінити потужність високочастотних </w:t>
      </w:r>
      <w:r>
        <w:rPr>
          <w:rFonts w:ascii="Times New Roman" w:hAnsi="Times New Roman"/>
          <w:lang w:val="uk-UA"/>
        </w:rPr>
        <w:t>с</w:t>
      </w:r>
      <w:r>
        <w:rPr>
          <w:rFonts w:ascii="Times New Roman" w:hAnsi="Times New Roman"/>
          <w:noProof/>
        </w:rPr>
        <w:t>кладових в спектрах нерівностей (гладкість структурних ліній), яка характеризує наявність в рельєфі уступів, піків, ущелин та інших елементів, котрі можуть привести до виникнення додаткови</w:t>
      </w:r>
      <w:r>
        <w:rPr>
          <w:rFonts w:ascii="Times New Roman" w:hAnsi="Times New Roman"/>
          <w:lang w:val="uk-UA"/>
        </w:rPr>
        <w:t>х</w:t>
      </w:r>
      <w:r>
        <w:rPr>
          <w:rFonts w:ascii="Times New Roman" w:hAnsi="Times New Roman"/>
          <w:noProof/>
        </w:rPr>
        <w:t xml:space="preserve"> напружень і деформацій </w:t>
      </w:r>
      <w:r>
        <w:rPr>
          <w:rFonts w:ascii="Times New Roman" w:hAnsi="Times New Roman"/>
          <w:lang w:val="uk-UA"/>
        </w:rPr>
        <w:t xml:space="preserve">в </w:t>
      </w:r>
      <w:r>
        <w:rPr>
          <w:rFonts w:ascii="Times New Roman" w:hAnsi="Times New Roman"/>
          <w:noProof/>
        </w:rPr>
        <w:t>підводних кабелях і трубопровод</w:t>
      </w:r>
      <w:r>
        <w:rPr>
          <w:rFonts w:ascii="Times New Roman" w:hAnsi="Times New Roman"/>
          <w:lang w:val="uk-UA"/>
        </w:rPr>
        <w:t>ах</w:t>
      </w:r>
      <w:r>
        <w:rPr>
          <w:rFonts w:ascii="Times New Roman" w:hAnsi="Times New Roman"/>
          <w:noProof/>
        </w:rPr>
        <w:t>;</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побудувати і проаналізувати структуру вершинних і базисних моноповерхонь всіх порядків і відповідних їм матриць уклонів;</w:t>
      </w:r>
    </w:p>
    <w:p w:rsidR="005442E1" w:rsidRDefault="005442E1" w:rsidP="0075458B">
      <w:pPr>
        <w:numPr>
          <w:ilvl w:val="0"/>
          <w:numId w:val="60"/>
        </w:numPr>
        <w:suppressAutoHyphens w:val="0"/>
        <w:spacing w:line="340" w:lineRule="exact"/>
        <w:jc w:val="both"/>
        <w:rPr>
          <w:rFonts w:ascii="Times New Roman" w:hAnsi="Times New Roman"/>
          <w:noProof/>
        </w:rPr>
      </w:pPr>
      <w:r>
        <w:rPr>
          <w:rFonts w:ascii="Times New Roman" w:hAnsi="Times New Roman"/>
          <w:noProof/>
        </w:rPr>
        <w:t>оцінити статистичні характеристики глибин ерозійного розчленування морського дна.</w:t>
      </w:r>
    </w:p>
    <w:p w:rsidR="005442E1" w:rsidRDefault="005442E1" w:rsidP="005442E1">
      <w:pPr>
        <w:spacing w:line="340" w:lineRule="exact"/>
        <w:jc w:val="both"/>
        <w:rPr>
          <w:rFonts w:ascii="Times New Roman" w:hAnsi="Times New Roman"/>
          <w:noProof/>
        </w:rPr>
      </w:pPr>
      <w:r>
        <w:rPr>
          <w:rFonts w:ascii="Times New Roman" w:hAnsi="Times New Roman"/>
          <w:noProof/>
        </w:rPr>
        <w:tab/>
        <w:t>Для виділення структурних ліній використано метод “стікаючої краплі”. Сутність методу полягає в математичному моделюванні процесу руху крапель рідини по поверхні рельєфу, що досліджується</w:t>
      </w:r>
      <w:r>
        <w:rPr>
          <w:rFonts w:ascii="Times New Roman" w:hAnsi="Times New Roman"/>
          <w:lang w:val="uk-UA"/>
        </w:rPr>
        <w:t>,</w:t>
      </w:r>
      <w:r>
        <w:rPr>
          <w:rFonts w:ascii="Times New Roman" w:hAnsi="Times New Roman"/>
          <w:noProof/>
        </w:rPr>
        <w:t xml:space="preserve"> і фіксація траєкторій їх руху. Число крапель, шо протекли через кожну точку поверхні, можно розглядати як показник належності точки до структурної лінії. Цей алгоритм є фізично обгрунтованим і дає добре контрольовані результати. В роботі описано алгоритм цього методу, реалізований за допомогою системи матричного аналізу MatLab. Контроль правильності виділення структурних ліній рельєфу здійснювався за допомогою аналізу похідних функції рельєфу. </w:t>
      </w:r>
    </w:p>
    <w:p w:rsidR="005442E1" w:rsidRDefault="005442E1" w:rsidP="005442E1">
      <w:pPr>
        <w:spacing w:line="340" w:lineRule="exact"/>
        <w:jc w:val="both"/>
        <w:rPr>
          <w:rFonts w:ascii="Times New Roman" w:hAnsi="Times New Roman"/>
          <w:noProof/>
        </w:rPr>
      </w:pPr>
      <w:r>
        <w:rPr>
          <w:rFonts w:ascii="Times New Roman" w:hAnsi="Times New Roman"/>
          <w:noProof/>
        </w:rPr>
        <w:lastRenderedPageBreak/>
        <w:tab/>
        <w:t xml:space="preserve">Дані про структурні лінії рельєфу були впорядковані й записані в таблиці зі спеціальною структурою, що дозволяє легко і швидко знаходити інформацію про різні дерева тальвегів і вододілів і їх вузлові точки. Дані було упорядковано у формі стовпчиків матриці, кожний з яких відповідає одній структурній лінії і має такі дані: тип лінії (тальвег чи вододіл), порядок лінії, число елементів в структурі лінії, номер дерева, до якого належить лінія, номер гілки дерева та елементи лінії, записані в форматі XYZ (у відносних координатах). </w:t>
      </w:r>
    </w:p>
    <w:p w:rsidR="005442E1" w:rsidRDefault="005442E1" w:rsidP="005442E1">
      <w:pPr>
        <w:spacing w:line="340" w:lineRule="exact"/>
        <w:jc w:val="both"/>
        <w:rPr>
          <w:rFonts w:ascii="Times New Roman" w:hAnsi="Times New Roman"/>
          <w:noProof/>
        </w:rPr>
      </w:pPr>
      <w:r>
        <w:rPr>
          <w:rFonts w:ascii="Times New Roman" w:hAnsi="Times New Roman"/>
          <w:noProof/>
        </w:rPr>
        <w:tab/>
        <w:t>В розділі 2 також наведено методологію вивчення метричних характеристик структурних ліній, зокрема, розподіл довжин, глибин і кутів нахилу структурних ліній в залежності від їх порядку, а також статистичних властивостей профілів структурних ліній в залежності від їх порядку і розташування. Також застосовані методи спектрального оцінювання методом швидкого перетворення Фур’є, що дозволяє визначити закономірності зміни глибин уздовж профілю структурної лініі, виявити шаруватість поверхні еродування, а також встановити наявність гребенів та розщелин. Структурні лінії різняться за структурою спекту Фур’є. Спектральний аналіз дозволяє також виявити амплітуди та характерні періоди неоднорідностей рельєфу. Для виключення впливу на спектр профілю середніх уклінів структурних ліній, для аналізу було використано не самі значення глибин, а їхні відхилення від лінії тренду равномірного схилу. Відхилення визначалися як результат вирішення задачі апроксімації профілю структурної лінії за критерієм мінімуму середнього квадратичного відхилення. Таким чином, в дисертації було використано дискретне перетворення Фур’є вектору флуктуацій глибин. Результатом перетворення є вектор комплексних спектральних коєфіціентів флуктуацій рельєфу. В роботі для проведення спектрального перетворення Фур’є було взято лінію довжиною 32 елементи, для оцінки випадкових неоднорідностей типу гребенів та ущелин було використано суму 8 останніх спектральних коефіцієнтів.</w:t>
      </w:r>
    </w:p>
    <w:p w:rsidR="005442E1" w:rsidRDefault="005442E1" w:rsidP="005442E1">
      <w:pPr>
        <w:spacing w:line="340" w:lineRule="exact"/>
        <w:ind w:firstLine="720"/>
        <w:jc w:val="both"/>
        <w:rPr>
          <w:rFonts w:ascii="Times New Roman" w:hAnsi="Times New Roman"/>
          <w:noProof/>
        </w:rPr>
      </w:pPr>
      <w:r>
        <w:rPr>
          <w:rFonts w:ascii="Times New Roman" w:hAnsi="Times New Roman"/>
          <w:noProof/>
        </w:rPr>
        <w:t xml:space="preserve">Для аналізу профілів структурних ліній було застосовано також спектральне оцінювання методом авторегресії. Цей метод дає найточніші дані у випадку, коли рядок даних має невелику довжину. В цьому оцінюванні також було використано не самі абсолютні значення глибин, а їх відхилення від лінії тренду середнього укліну, визначені за методом мінімуму середнього квадратичного  укліну.  </w:t>
      </w:r>
    </w:p>
    <w:p w:rsidR="005442E1" w:rsidRDefault="005442E1" w:rsidP="005442E1">
      <w:pPr>
        <w:spacing w:line="340" w:lineRule="exact"/>
        <w:ind w:firstLine="720"/>
        <w:jc w:val="both"/>
        <w:rPr>
          <w:rFonts w:ascii="Times New Roman" w:hAnsi="Times New Roman"/>
          <w:noProof/>
        </w:rPr>
      </w:pPr>
      <w:r>
        <w:rPr>
          <w:rFonts w:ascii="Times New Roman" w:hAnsi="Times New Roman"/>
          <w:noProof/>
        </w:rPr>
        <w:t xml:space="preserve">Статистичні характеристики морфологічних груп ліній (тальвегів і вододілів) в даній роботі включають оцінки розподілу (гістограми) їх довжин і уклінів, а також їх максимальні, мінімальні та середні значення. Окрім того, аналізувалися гістограми розподілу глибин уздовж структурних ліній. Серед перерахованих характеристик можна виділити залежність середньої довжини і уклінів структурних ліній від іх порядку, котрі в сукупності дають інтегральну оцінку властивостей рельєфу з точки зору вирішення інженерних задач.    </w:t>
      </w:r>
    </w:p>
    <w:p w:rsidR="005442E1" w:rsidRDefault="005442E1" w:rsidP="005442E1">
      <w:pPr>
        <w:spacing w:line="340" w:lineRule="exact"/>
        <w:ind w:firstLine="720"/>
        <w:jc w:val="both"/>
        <w:rPr>
          <w:rFonts w:ascii="Times New Roman" w:hAnsi="Times New Roman"/>
          <w:noProof/>
        </w:rPr>
      </w:pPr>
      <w:r>
        <w:rPr>
          <w:rFonts w:ascii="Times New Roman" w:hAnsi="Times New Roman"/>
          <w:noProof/>
        </w:rPr>
        <w:t xml:space="preserve">  Інтегральні властивості рельєфу можуть вивчатися також за допомогою структурних поверхонь, які натягнуті на каркас із структурних ліній певних типів і порядків, та задовольняють деяким додатковим обмеженням. Вивчення рельєфу шляхом дослідження структурних поверхонь має два етапи: на першому проходить вибір критеріїв та механізмів синтезу структурних поверхонь, а на другому – аналіз їх характеристик. </w:t>
      </w:r>
      <w:r>
        <w:rPr>
          <w:rFonts w:ascii="Times New Roman" w:hAnsi="Times New Roman"/>
          <w:noProof/>
        </w:rPr>
        <w:lastRenderedPageBreak/>
        <w:t>Задача синтезу структурних поверхонь може бути зведена до пошуку моделі поверхні, що проходить через певні точки вектора S (</w:t>
      </w:r>
      <w:r>
        <w:rPr>
          <w:rFonts w:ascii="Times New Roman" w:hAnsi="Times New Roman"/>
          <w:i/>
          <w:noProof/>
        </w:rPr>
        <w:t>задача інтерполяції</w:t>
      </w:r>
      <w:r>
        <w:rPr>
          <w:rFonts w:ascii="Times New Roman" w:hAnsi="Times New Roman"/>
          <w:noProof/>
        </w:rPr>
        <w:t>), або найкращим шляхом наближується до них (</w:t>
      </w:r>
      <w:r>
        <w:rPr>
          <w:rFonts w:ascii="Times New Roman" w:hAnsi="Times New Roman"/>
          <w:i/>
          <w:noProof/>
        </w:rPr>
        <w:t>задача апроксімації</w:t>
      </w:r>
      <w:r>
        <w:rPr>
          <w:rFonts w:ascii="Times New Roman" w:hAnsi="Times New Roman"/>
          <w:noProof/>
        </w:rPr>
        <w:t>), і водночас задовольняє певному крітерію фізічності або крітерію інформативності. Згідно з останнім, серед усіх вірогідних випадкових поверхонь вибірається та, комбінаторна вірогідність утворення якої найбільша. У даній роботі було використано методи лінійної інтерполяції, мультиквадрикової інтерполяції та інтерполяція бігармонічними функціями Гріна.</w:t>
      </w:r>
    </w:p>
    <w:p w:rsidR="005442E1" w:rsidRDefault="005442E1" w:rsidP="005442E1">
      <w:pPr>
        <w:spacing w:line="340" w:lineRule="exact"/>
        <w:ind w:firstLine="720"/>
        <w:jc w:val="both"/>
        <w:rPr>
          <w:rFonts w:ascii="Times New Roman" w:hAnsi="Times New Roman"/>
          <w:noProof/>
        </w:rPr>
      </w:pPr>
      <w:r>
        <w:rPr>
          <w:rFonts w:ascii="Times New Roman" w:hAnsi="Times New Roman"/>
          <w:noProof/>
        </w:rPr>
        <w:t xml:space="preserve">Для аналізу властивостей структурних поверхонь і їх комбінацій використовувались такі параметри та характеристики: середня глибина поверхні, середньоквардатичне відхилення глибин поверхні, оцінка форми розподілення (гістограма) глибин, поверхня уклінів, середньоквадратичні відхилення значень уклінів і  оцінки розподілення їх значень і напрямків векторів. Також були обчислені сумісні характеристики моноповерхонь, зокрема, глибина розчленування, що є різницею між двох моноповерхонь – вершинної і базисної.    </w:t>
      </w:r>
    </w:p>
    <w:p w:rsidR="005442E1" w:rsidRDefault="005442E1" w:rsidP="005442E1">
      <w:pPr>
        <w:spacing w:line="340" w:lineRule="exact"/>
        <w:ind w:firstLine="720"/>
        <w:jc w:val="both"/>
        <w:rPr>
          <w:rFonts w:ascii="Times New Roman" w:hAnsi="Times New Roman"/>
          <w:noProof/>
        </w:rPr>
      </w:pPr>
      <w:r>
        <w:rPr>
          <w:rFonts w:ascii="Times New Roman" w:hAnsi="Times New Roman"/>
          <w:noProof/>
        </w:rPr>
        <w:t>В цілому, розділ 2 дисертаційної роботи присвячений обгрунтуванню викор</w:t>
      </w:r>
      <w:r>
        <w:rPr>
          <w:rFonts w:ascii="Times New Roman" w:hAnsi="Times New Roman"/>
          <w:lang w:val="uk-UA"/>
        </w:rPr>
        <w:t>и</w:t>
      </w:r>
      <w:r>
        <w:rPr>
          <w:rFonts w:ascii="Times New Roman" w:hAnsi="Times New Roman"/>
          <w:noProof/>
        </w:rPr>
        <w:t>ст</w:t>
      </w:r>
      <w:r>
        <w:rPr>
          <w:rFonts w:ascii="Times New Roman" w:hAnsi="Times New Roman"/>
          <w:lang w:val="uk-UA"/>
        </w:rPr>
        <w:t>а</w:t>
      </w:r>
      <w:r>
        <w:rPr>
          <w:rFonts w:ascii="Times New Roman" w:hAnsi="Times New Roman"/>
          <w:noProof/>
        </w:rPr>
        <w:t>н</w:t>
      </w:r>
      <w:r>
        <w:rPr>
          <w:rFonts w:ascii="Times New Roman" w:hAnsi="Times New Roman"/>
          <w:lang w:val="uk-UA"/>
        </w:rPr>
        <w:t>и</w:t>
      </w:r>
      <w:r>
        <w:rPr>
          <w:rFonts w:ascii="Times New Roman" w:hAnsi="Times New Roman"/>
          <w:noProof/>
        </w:rPr>
        <w:t>х математичних методів - статистичного, спектрального і структурного аналізу і методів інтерполяції при створенні чисельної моделі рельєфу.</w:t>
      </w:r>
    </w:p>
    <w:p w:rsidR="005442E1" w:rsidRDefault="005442E1" w:rsidP="005442E1">
      <w:pPr>
        <w:spacing w:line="340" w:lineRule="exact"/>
        <w:jc w:val="both"/>
        <w:rPr>
          <w:rFonts w:ascii="Times New Roman" w:hAnsi="Times New Roman"/>
        </w:rPr>
      </w:pPr>
    </w:p>
    <w:p w:rsidR="005442E1" w:rsidRDefault="005442E1" w:rsidP="005442E1">
      <w:pPr>
        <w:spacing w:line="340" w:lineRule="exact"/>
        <w:ind w:firstLine="851"/>
        <w:jc w:val="both"/>
        <w:rPr>
          <w:rFonts w:ascii="Times New Roman" w:hAnsi="Times New Roman"/>
          <w:noProof/>
        </w:rPr>
      </w:pPr>
      <w:r>
        <w:rPr>
          <w:rFonts w:ascii="Times New Roman" w:hAnsi="Times New Roman"/>
          <w:noProof/>
        </w:rPr>
        <w:t xml:space="preserve">3. </w:t>
      </w:r>
      <w:r>
        <w:rPr>
          <w:rFonts w:ascii="Times New Roman" w:hAnsi="Times New Roman"/>
          <w:b/>
          <w:noProof/>
        </w:rPr>
        <w:t>Структурний, статистичний і спектральний анализ рельєф</w:t>
      </w:r>
      <w:r>
        <w:rPr>
          <w:rFonts w:ascii="Times New Roman" w:hAnsi="Times New Roman"/>
          <w:b/>
          <w:lang w:val="uk-UA"/>
        </w:rPr>
        <w:t>у</w:t>
      </w:r>
      <w:r>
        <w:rPr>
          <w:rFonts w:ascii="Times New Roman" w:hAnsi="Times New Roman"/>
          <w:b/>
          <w:noProof/>
        </w:rPr>
        <w:t xml:space="preserve"> тестової ділянки морського дна. </w:t>
      </w:r>
      <w:r>
        <w:rPr>
          <w:rFonts w:ascii="Times New Roman" w:hAnsi="Times New Roman"/>
          <w:noProof/>
        </w:rPr>
        <w:t>В рельєфі тестової ділянки були виділені лінії тальвегів і вододілів, які сформували так звані “дерева”. В результаті класифікації структурних ліній за методом Філософова-Стралера (за незалежною схемою) встановлено, що максимальний порядок структурних ліній в деревах тальвегів дорівнює 3 (всього виділено 73 структурні лініі тальвегів в 6 деревах). Максимальний порядок структурних ліній вододілів – 4 (всього видилено 71 лінія в 10 деревах), однак оскільки водо</w:t>
      </w:r>
      <w:r>
        <w:rPr>
          <w:rFonts w:ascii="Times New Roman" w:hAnsi="Times New Roman"/>
          <w:lang w:val="uk-UA"/>
        </w:rPr>
        <w:t>д</w:t>
      </w:r>
      <w:r>
        <w:rPr>
          <w:rFonts w:ascii="Times New Roman" w:hAnsi="Times New Roman"/>
          <w:noProof/>
        </w:rPr>
        <w:t>і</w:t>
      </w:r>
      <w:r>
        <w:rPr>
          <w:rFonts w:ascii="Times New Roman" w:hAnsi="Times New Roman"/>
          <w:lang w:val="uk-UA"/>
        </w:rPr>
        <w:t>л</w:t>
      </w:r>
      <w:r>
        <w:rPr>
          <w:rFonts w:ascii="Times New Roman" w:hAnsi="Times New Roman"/>
          <w:noProof/>
        </w:rPr>
        <w:t xml:space="preserve">и 4-го порядку представлені тільки двома елементами, то для проведення аналізу використовувались тальвеги і вододіли до 3-го порядку включно. </w:t>
      </w:r>
    </w:p>
    <w:p w:rsidR="005442E1" w:rsidRDefault="005442E1" w:rsidP="005442E1">
      <w:pPr>
        <w:spacing w:line="340" w:lineRule="exact"/>
        <w:jc w:val="both"/>
        <w:rPr>
          <w:rFonts w:ascii="Times New Roman" w:hAnsi="Times New Roman"/>
          <w:noProof/>
        </w:rPr>
      </w:pPr>
      <w:r>
        <w:rPr>
          <w:rFonts w:ascii="Times New Roman" w:hAnsi="Times New Roman"/>
          <w:noProof/>
        </w:rPr>
        <w:tab/>
        <w:t xml:space="preserve">Результати статистичного, спектрального і структурного аналізу, проведеного в межах тестової ділянки, свідчать, що ділянці притаманна суттєва неоднорідність і що в її межах можуть бути виділені зони з різними морфометричними характеристиками. </w:t>
      </w:r>
    </w:p>
    <w:p w:rsidR="005442E1" w:rsidRDefault="005442E1" w:rsidP="005442E1">
      <w:pPr>
        <w:spacing w:line="340" w:lineRule="exact"/>
        <w:jc w:val="both"/>
        <w:rPr>
          <w:rFonts w:ascii="Times New Roman" w:hAnsi="Times New Roman"/>
          <w:noProof/>
        </w:rPr>
      </w:pPr>
      <w:r>
        <w:rPr>
          <w:rFonts w:ascii="Times New Roman" w:hAnsi="Times New Roman"/>
          <w:noProof/>
        </w:rPr>
        <w:t>Таблиця 1. Середні морфометричні показники структурних ліній (середні довжини у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737"/>
        <w:gridCol w:w="1737"/>
        <w:gridCol w:w="1737"/>
        <w:gridCol w:w="1737"/>
        <w:gridCol w:w="1737"/>
      </w:tblGrid>
      <w:tr w:rsidR="005442E1" w:rsidTr="00E1362A">
        <w:tblPrEx>
          <w:tblCellMar>
            <w:top w:w="0" w:type="dxa"/>
            <w:bottom w:w="0" w:type="dxa"/>
          </w:tblCellMar>
        </w:tblPrEx>
        <w:tc>
          <w:tcPr>
            <w:tcW w:w="3474" w:type="dxa"/>
            <w:gridSpan w:val="2"/>
          </w:tcPr>
          <w:p w:rsidR="005442E1" w:rsidRDefault="005442E1" w:rsidP="00E1362A">
            <w:pPr>
              <w:spacing w:line="340" w:lineRule="exact"/>
              <w:jc w:val="center"/>
              <w:rPr>
                <w:rFonts w:ascii="Times New Roman" w:hAnsi="Times New Roman"/>
                <w:noProof/>
              </w:rPr>
            </w:pPr>
            <w:r>
              <w:rPr>
                <w:rFonts w:ascii="Times New Roman" w:hAnsi="Times New Roman"/>
                <w:noProof/>
              </w:rPr>
              <w:t>1 порядок</w:t>
            </w:r>
          </w:p>
        </w:tc>
        <w:tc>
          <w:tcPr>
            <w:tcW w:w="3474" w:type="dxa"/>
            <w:gridSpan w:val="2"/>
          </w:tcPr>
          <w:p w:rsidR="005442E1" w:rsidRDefault="005442E1" w:rsidP="00E1362A">
            <w:pPr>
              <w:spacing w:line="340" w:lineRule="exact"/>
              <w:jc w:val="center"/>
              <w:rPr>
                <w:rFonts w:ascii="Times New Roman" w:hAnsi="Times New Roman"/>
                <w:noProof/>
              </w:rPr>
            </w:pPr>
            <w:r>
              <w:rPr>
                <w:rFonts w:ascii="Times New Roman" w:hAnsi="Times New Roman"/>
                <w:noProof/>
              </w:rPr>
              <w:t>2 порядок</w:t>
            </w:r>
          </w:p>
        </w:tc>
        <w:tc>
          <w:tcPr>
            <w:tcW w:w="3474" w:type="dxa"/>
            <w:gridSpan w:val="2"/>
          </w:tcPr>
          <w:p w:rsidR="005442E1" w:rsidRDefault="005442E1" w:rsidP="00E1362A">
            <w:pPr>
              <w:spacing w:line="340" w:lineRule="exact"/>
              <w:jc w:val="center"/>
              <w:rPr>
                <w:rFonts w:ascii="Times New Roman" w:hAnsi="Times New Roman"/>
                <w:noProof/>
              </w:rPr>
            </w:pPr>
            <w:r>
              <w:rPr>
                <w:rFonts w:ascii="Times New Roman" w:hAnsi="Times New Roman"/>
                <w:noProof/>
              </w:rPr>
              <w:t>3 порядок</w:t>
            </w:r>
          </w:p>
        </w:tc>
      </w:tr>
      <w:tr w:rsidR="005442E1" w:rsidTr="00E1362A">
        <w:tblPrEx>
          <w:tblCellMar>
            <w:top w:w="0" w:type="dxa"/>
            <w:bottom w:w="0" w:type="dxa"/>
          </w:tblCellMar>
        </w:tblPrEx>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тальвеги</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вододіли</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тальвеги</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вододіли</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тальвеги</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вододіли</w:t>
            </w:r>
          </w:p>
        </w:tc>
      </w:tr>
      <w:tr w:rsidR="005442E1" w:rsidTr="00E1362A">
        <w:tblPrEx>
          <w:tblCellMar>
            <w:top w:w="0" w:type="dxa"/>
            <w:bottom w:w="0" w:type="dxa"/>
          </w:tblCellMar>
        </w:tblPrEx>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1825</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1525</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3100</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3045</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8930</w:t>
            </w:r>
          </w:p>
        </w:tc>
        <w:tc>
          <w:tcPr>
            <w:tcW w:w="1737" w:type="dxa"/>
          </w:tcPr>
          <w:p w:rsidR="005442E1" w:rsidRDefault="005442E1" w:rsidP="00E1362A">
            <w:pPr>
              <w:spacing w:line="340" w:lineRule="exact"/>
              <w:jc w:val="both"/>
              <w:rPr>
                <w:rFonts w:ascii="Times New Roman" w:hAnsi="Times New Roman"/>
                <w:noProof/>
              </w:rPr>
            </w:pPr>
            <w:r>
              <w:rPr>
                <w:rFonts w:ascii="Times New Roman" w:hAnsi="Times New Roman"/>
                <w:noProof/>
              </w:rPr>
              <w:t>7140</w:t>
            </w:r>
          </w:p>
        </w:tc>
      </w:tr>
    </w:tbl>
    <w:p w:rsidR="005442E1" w:rsidRDefault="005442E1" w:rsidP="005442E1">
      <w:pPr>
        <w:spacing w:line="340" w:lineRule="exact"/>
        <w:jc w:val="both"/>
        <w:rPr>
          <w:rFonts w:ascii="Times New Roman" w:hAnsi="Times New Roman"/>
          <w:noProof/>
        </w:rPr>
      </w:pPr>
      <w:r>
        <w:rPr>
          <w:rFonts w:ascii="Times New Roman" w:hAnsi="Times New Roman"/>
          <w:noProof/>
        </w:rPr>
        <w:tab/>
      </w:r>
    </w:p>
    <w:p w:rsidR="005442E1" w:rsidRDefault="005442E1" w:rsidP="005442E1">
      <w:pPr>
        <w:spacing w:line="340" w:lineRule="exact"/>
        <w:jc w:val="both"/>
        <w:rPr>
          <w:rFonts w:ascii="Times New Roman" w:hAnsi="Times New Roman"/>
          <w:noProof/>
        </w:rPr>
      </w:pPr>
      <w:r>
        <w:rPr>
          <w:rFonts w:ascii="Times New Roman" w:hAnsi="Times New Roman"/>
          <w:noProof/>
        </w:rPr>
        <w:t>Встановлено, що довжина тальвегів і вододілів зростає майже вдвічі з переходом до кожного старшого порядку. Це дозволяє припустити, що залежність середньої довжини структурної лінії на цієї ділянці від її порядку є ступеневою. Близькість середніх довжин тальвегів і вододілів відповідних порядків між собою можно пояснити тим, що їх дерева є взаємно вкладеними структурами, що розташовані на компактній ділянці. Середньоквадратичне відхилення довжини також зростає із ростом порядку.</w:t>
      </w:r>
    </w:p>
    <w:p w:rsidR="005442E1" w:rsidRDefault="005442E1" w:rsidP="005442E1">
      <w:pPr>
        <w:spacing w:line="340" w:lineRule="exact"/>
        <w:jc w:val="both"/>
        <w:rPr>
          <w:rFonts w:ascii="Times New Roman" w:hAnsi="Times New Roman"/>
          <w:noProof/>
        </w:rPr>
      </w:pPr>
      <w:r>
        <w:rPr>
          <w:rFonts w:ascii="Times New Roman" w:hAnsi="Times New Roman"/>
          <w:noProof/>
        </w:rPr>
        <w:lastRenderedPageBreak/>
        <w:t xml:space="preserve"> </w:t>
      </w:r>
      <w:r>
        <w:rPr>
          <w:rFonts w:ascii="Times New Roman" w:hAnsi="Times New Roman"/>
          <w:noProof/>
        </w:rPr>
        <w:tab/>
        <w:t>Розподіл кутів нахилу ліній тальвегів і вододілів різних порядків являє собою суперпозицію декількох розподілів. На розподілі кутів нахилу тальвегів 1-го порядку можно чітко виділіти 3 моди, на розподілі кутів нахилу вододілів 1-го порядку моди трохи менш очевидні. На розподілі кутів нахилу тальвегів 2-го порядку і вододілів 2-го порядку можно чітко виділіти 2 моди, у вододілів 3-го порядку можно чітко бачити 3 моди, у тальвегів 3-го порядку наявність мод менш очевидна. Таким чином, характер розподілу уклонів тальвегів і вододілів приблизно однаковий, що свідчить про наявність в межах материкового схилу ділянок з різними уклонами, і число ціх зон - щонайменше три. Середнє значення укліну тальвегів 1-го порядку становить 6,3</w:t>
      </w:r>
      <w:r>
        <w:rPr>
          <w:rFonts w:ascii="Times New Roman" w:hAnsi="Times New Roman"/>
          <w:noProof/>
          <w:vertAlign w:val="superscript"/>
        </w:rPr>
        <w:t>0</w:t>
      </w:r>
      <w:r>
        <w:rPr>
          <w:rFonts w:ascii="Times New Roman" w:hAnsi="Times New Roman"/>
          <w:noProof/>
        </w:rPr>
        <w:t xml:space="preserve"> , 2-го порядку – 3,7</w:t>
      </w:r>
      <w:r>
        <w:rPr>
          <w:rFonts w:ascii="Times New Roman" w:hAnsi="Times New Roman"/>
          <w:noProof/>
          <w:vertAlign w:val="superscript"/>
        </w:rPr>
        <w:t>0</w:t>
      </w:r>
      <w:r>
        <w:rPr>
          <w:rFonts w:ascii="Times New Roman" w:hAnsi="Times New Roman"/>
          <w:noProof/>
        </w:rPr>
        <w:t>, а 3-го – 2,5</w:t>
      </w:r>
      <w:r>
        <w:rPr>
          <w:rFonts w:ascii="Times New Roman" w:hAnsi="Times New Roman"/>
          <w:noProof/>
          <w:vertAlign w:val="superscript"/>
        </w:rPr>
        <w:t>0</w:t>
      </w:r>
      <w:r>
        <w:rPr>
          <w:rFonts w:ascii="Times New Roman" w:hAnsi="Times New Roman"/>
          <w:noProof/>
        </w:rPr>
        <w:t xml:space="preserve"> . Для вододілів значення уклонів становить відповідно 7,2, 4,4 та 4,3. </w:t>
      </w:r>
    </w:p>
    <w:p w:rsidR="005442E1" w:rsidRDefault="005442E1" w:rsidP="005442E1">
      <w:pPr>
        <w:spacing w:line="340" w:lineRule="exact"/>
        <w:jc w:val="both"/>
        <w:rPr>
          <w:rFonts w:ascii="Times New Roman" w:hAnsi="Times New Roman"/>
          <w:noProof/>
        </w:rPr>
      </w:pPr>
      <w:r>
        <w:rPr>
          <w:rFonts w:ascii="Times New Roman" w:hAnsi="Times New Roman"/>
          <w:noProof/>
        </w:rPr>
        <w:tab/>
        <w:t>Результатом гармонійного аналізу була можливість отримати параметр, який характеризує гладкість структурної лінії - тобто наявність дрібномасштабних елементів профілю типу уступів, піків, горбів, ущелин і таке інше. Був зроблений висновок про наявність статистичного зв’язку між середніми уклінами тальвегів і їх гладкістю: для тальвегів, розташованих в межах тестової ділянки, значення коефіцієнту кореляції між значеннями середніх хилів тальвегів і амплитудами випадкових нерівностей їх профілів виявився рівним 0,85. Бу</w:t>
      </w:r>
      <w:r>
        <w:rPr>
          <w:rFonts w:ascii="Times New Roman" w:hAnsi="Times New Roman"/>
          <w:lang w:val="uk-UA"/>
        </w:rPr>
        <w:t>в</w:t>
      </w:r>
      <w:r>
        <w:rPr>
          <w:rFonts w:ascii="Times New Roman" w:hAnsi="Times New Roman"/>
          <w:noProof/>
        </w:rPr>
        <w:t xml:space="preserve"> розрахований коефіцієнт кореляції між порядком тальвега і гладкістю його профілю. Для тальвегів, що розглядалися, він дорівнює мінус 0,81. Тобто залежність ступеня гладкості ліній тальвегів від їх порядку також існує, але має зворотний характер.</w:t>
      </w:r>
    </w:p>
    <w:p w:rsidR="005442E1" w:rsidRDefault="005442E1" w:rsidP="005442E1">
      <w:pPr>
        <w:spacing w:line="340" w:lineRule="exact"/>
        <w:jc w:val="both"/>
        <w:rPr>
          <w:rFonts w:ascii="Times New Roman" w:hAnsi="Times New Roman"/>
          <w:noProof/>
        </w:rPr>
      </w:pPr>
      <w:r>
        <w:rPr>
          <w:rFonts w:ascii="Times New Roman" w:hAnsi="Times New Roman"/>
          <w:noProof/>
        </w:rPr>
        <w:tab/>
        <w:t>Показано, що на відміну від тальвегів, коефіцієнт кореляції між значеннями середніх уклінів вододілів і їх гладкістю дорівнює 0,20, тобто статистичного зв’язку між гладкістю і уклінами вододілів не виявлено. Також не пов</w:t>
      </w:r>
      <w:r>
        <w:rPr>
          <w:rFonts w:ascii="Times New Roman" w:hAnsi="Times New Roman"/>
        </w:rPr>
        <w:t>’</w:t>
      </w:r>
      <w:r>
        <w:rPr>
          <w:rFonts w:ascii="Times New Roman" w:hAnsi="Times New Roman"/>
          <w:lang w:val="uk-UA"/>
        </w:rPr>
        <w:t xml:space="preserve">язані </w:t>
      </w:r>
      <w:r>
        <w:rPr>
          <w:rFonts w:ascii="Times New Roman" w:hAnsi="Times New Roman"/>
          <w:noProof/>
        </w:rPr>
        <w:t>між собою порядок структурної лінії вододілу і гладкість її профілю - коефіцієнт кореляції в цьому випадку дорівнює 0,21. Отримані значення добре узгоджуються із значеннями, отриманими раніше для флювіального рельєфу суходолу.</w:t>
      </w:r>
    </w:p>
    <w:p w:rsidR="005442E1" w:rsidRDefault="005442E1" w:rsidP="005442E1">
      <w:pPr>
        <w:spacing w:line="340" w:lineRule="exact"/>
        <w:jc w:val="both"/>
        <w:rPr>
          <w:rFonts w:ascii="Times New Roman" w:hAnsi="Times New Roman"/>
          <w:noProof/>
        </w:rPr>
      </w:pPr>
      <w:r>
        <w:rPr>
          <w:rFonts w:ascii="Times New Roman" w:hAnsi="Times New Roman"/>
          <w:noProof/>
        </w:rPr>
        <w:tab/>
        <w:t>У розділі 3 також розглядаються базисні та вершинні поверхні з першого по третій порядок включно, побудовані для тестової ділянки морського дна. Для аналізу рельєфу були розраховані матриці уклонів моноповерхонь обох типів 1-го, 2-го і 3-го порядків. Результати аналізу структури моноповерхонь тестової ділянки дозволяють зробити висновок, що в цих поверхнях більш чітко в порівнянні з вихідним рельєфом проявляються такі інтегральні характеристики рельєфу, як будова вихідної поверхні еродування материкового схилу. Так, на базісній моноповерхні 1-го порядку можно чітко бачити три різні зони с уклонами 2,3; 4,6; 9,1</w:t>
      </w:r>
      <w:r>
        <w:rPr>
          <w:rFonts w:ascii="Times New Roman" w:hAnsi="Times New Roman"/>
          <w:noProof/>
          <w:vertAlign w:val="superscript"/>
        </w:rPr>
        <w:t>0</w:t>
      </w:r>
      <w:r>
        <w:rPr>
          <w:rFonts w:ascii="Times New Roman" w:hAnsi="Times New Roman"/>
          <w:noProof/>
        </w:rPr>
        <w:t>, а на вершинній моноповерхні також можно виділити три зони. На базисних і вершинних моноповерхнях 2-го і 3-го порядків також виділено зони з різними уклонами.</w:t>
      </w:r>
    </w:p>
    <w:p w:rsidR="005442E1" w:rsidRDefault="005442E1" w:rsidP="005442E1">
      <w:pPr>
        <w:spacing w:line="340" w:lineRule="exact"/>
        <w:jc w:val="both"/>
        <w:rPr>
          <w:rFonts w:ascii="Times New Roman" w:hAnsi="Times New Roman"/>
          <w:noProof/>
        </w:rPr>
      </w:pPr>
      <w:r>
        <w:rPr>
          <w:rFonts w:ascii="Times New Roman" w:hAnsi="Times New Roman"/>
          <w:b/>
          <w:noProof/>
        </w:rPr>
        <w:tab/>
      </w:r>
      <w:r>
        <w:rPr>
          <w:rFonts w:ascii="Times New Roman" w:hAnsi="Times New Roman"/>
          <w:noProof/>
        </w:rPr>
        <w:t xml:space="preserve">4. </w:t>
      </w:r>
      <w:r>
        <w:rPr>
          <w:rFonts w:ascii="Times New Roman" w:hAnsi="Times New Roman"/>
          <w:b/>
          <w:noProof/>
        </w:rPr>
        <w:t xml:space="preserve">Глибина ерозійного розчленування рельєфу. </w:t>
      </w:r>
      <w:r>
        <w:rPr>
          <w:rFonts w:ascii="Times New Roman" w:hAnsi="Times New Roman"/>
          <w:noProof/>
        </w:rPr>
        <w:t xml:space="preserve">Базисні та вершинні моноповерхні є основою для побудови такої важливої інтегральної характеристики підводного рельєфу, як глибина ерозійного розчленування різних порядків. Для обчислення глибини розчленування рельєфу провадився аналіз структури різницевих поверхнь відповідних порядків. Зокрема, інтегральна глибина розчленування k-го порядку дорівнює середньому значенню всіх елементів різницевої поверхні між базисною і </w:t>
      </w:r>
      <w:r>
        <w:rPr>
          <w:rFonts w:ascii="Times New Roman" w:hAnsi="Times New Roman"/>
          <w:noProof/>
        </w:rPr>
        <w:lastRenderedPageBreak/>
        <w:t xml:space="preserve">вершинною поверхнями того ж таки k-го порядку. Середня глибина розчленування 1-го порядку для тестової ділянки дорівнює 34 м, 2-го порядку – 129 м, 3-го – 177 м. </w:t>
      </w:r>
    </w:p>
    <w:p w:rsidR="005442E1" w:rsidRDefault="005442E1" w:rsidP="005442E1">
      <w:pPr>
        <w:spacing w:line="340" w:lineRule="exact"/>
        <w:ind w:firstLine="720"/>
        <w:jc w:val="both"/>
        <w:rPr>
          <w:rFonts w:ascii="Times New Roman" w:hAnsi="Times New Roman"/>
          <w:noProof/>
        </w:rPr>
      </w:pPr>
      <w:r>
        <w:rPr>
          <w:rFonts w:ascii="Times New Roman" w:hAnsi="Times New Roman"/>
          <w:noProof/>
        </w:rPr>
        <w:t xml:space="preserve">У розділі розглянуто механізми, що призводять до штучного виникнення підвищення базисної поверхні над вершинною. Перший механізм пов’язаний з особливостями класифікації порядків тальвегів і вододілів за методом Філософова-Стралера (за незалежною схемою), а другий – з недосконалими методиками інтерполяції. Площа такого підвищення для поверхонь 1-го порядку склала 4,5%, для 2-го – 0,13%, для 3-го таких штучних особливостей виявлено не було.  </w:t>
      </w:r>
    </w:p>
    <w:p w:rsidR="005442E1" w:rsidRDefault="005442E1" w:rsidP="005442E1">
      <w:pPr>
        <w:spacing w:line="340" w:lineRule="exact"/>
        <w:ind w:firstLine="720"/>
        <w:jc w:val="both"/>
        <w:rPr>
          <w:rFonts w:ascii="Times New Roman" w:hAnsi="Times New Roman"/>
          <w:noProof/>
        </w:rPr>
      </w:pPr>
    </w:p>
    <w:p w:rsidR="005442E1" w:rsidRDefault="005442E1" w:rsidP="005442E1">
      <w:pPr>
        <w:spacing w:line="340" w:lineRule="exact"/>
        <w:jc w:val="both"/>
        <w:rPr>
          <w:rFonts w:ascii="Times New Roman" w:hAnsi="Times New Roman"/>
          <w:noProof/>
        </w:rPr>
      </w:pPr>
      <w:r>
        <w:rPr>
          <w:rFonts w:ascii="Times New Roman" w:hAnsi="Times New Roman"/>
          <w:noProof/>
        </w:rPr>
        <w:tab/>
        <w:t xml:space="preserve">5. </w:t>
      </w:r>
      <w:r>
        <w:rPr>
          <w:rFonts w:ascii="Times New Roman" w:hAnsi="Times New Roman"/>
          <w:b/>
          <w:noProof/>
        </w:rPr>
        <w:t xml:space="preserve">Геоморфологічна будова тестової ділянки морського дна. </w:t>
      </w:r>
      <w:r>
        <w:rPr>
          <w:rFonts w:ascii="Times New Roman" w:hAnsi="Times New Roman"/>
          <w:noProof/>
        </w:rPr>
        <w:t xml:space="preserve">Візуальний, статистичний, спектральний і структурний аналіз, проведений в межах тестової ділянки морського рельєфу, показує, що досліджена ділянка морського дна може бути поділена на декілька геоморфологічних зон (рис. 1): </w:t>
      </w:r>
    </w:p>
    <w:p w:rsidR="005442E1" w:rsidRDefault="005442E1" w:rsidP="0075458B">
      <w:pPr>
        <w:numPr>
          <w:ilvl w:val="0"/>
          <w:numId w:val="61"/>
        </w:numPr>
        <w:suppressAutoHyphens w:val="0"/>
        <w:spacing w:line="340" w:lineRule="exact"/>
        <w:jc w:val="both"/>
        <w:rPr>
          <w:rFonts w:ascii="Times New Roman" w:hAnsi="Times New Roman"/>
          <w:noProof/>
        </w:rPr>
      </w:pPr>
      <w:r>
        <w:rPr>
          <w:rFonts w:ascii="Times New Roman" w:hAnsi="Times New Roman"/>
          <w:noProof/>
        </w:rPr>
        <w:t>зону столоподібного шельфу (занурена окраїна материка), розташовану на глибині до 120 м (зона 1);</w:t>
      </w:r>
    </w:p>
    <w:p w:rsidR="005442E1" w:rsidRDefault="005442E1" w:rsidP="0075458B">
      <w:pPr>
        <w:numPr>
          <w:ilvl w:val="0"/>
          <w:numId w:val="61"/>
        </w:numPr>
        <w:suppressAutoHyphens w:val="0"/>
        <w:spacing w:line="340" w:lineRule="exact"/>
        <w:jc w:val="both"/>
        <w:rPr>
          <w:rFonts w:ascii="Times New Roman" w:hAnsi="Times New Roman"/>
          <w:noProof/>
        </w:rPr>
      </w:pPr>
      <w:r>
        <w:rPr>
          <w:rFonts w:ascii="Times New Roman" w:hAnsi="Times New Roman"/>
          <w:noProof/>
        </w:rPr>
        <w:t>верхню частину материкового схилу (до глибини приблизно 820 м), створену річковою ерозією в геоло</w:t>
      </w:r>
      <w:r>
        <w:rPr>
          <w:rFonts w:ascii="Times New Roman" w:hAnsi="Times New Roman"/>
          <w:lang w:val="uk-UA"/>
        </w:rPr>
        <w:t>г</w:t>
      </w:r>
      <w:r>
        <w:rPr>
          <w:rFonts w:ascii="Times New Roman" w:hAnsi="Times New Roman"/>
          <w:noProof/>
        </w:rPr>
        <w:t>ічному мину</w:t>
      </w:r>
      <w:r>
        <w:rPr>
          <w:rFonts w:ascii="Times New Roman" w:hAnsi="Times New Roman"/>
          <w:lang w:val="uk-UA"/>
        </w:rPr>
        <w:t>л</w:t>
      </w:r>
      <w:r>
        <w:rPr>
          <w:rFonts w:ascii="Times New Roman" w:hAnsi="Times New Roman"/>
          <w:noProof/>
        </w:rPr>
        <w:t>ому, котра стала підводною в результаті евстатичних коливань океану і зниження суходолу (зона 2);</w:t>
      </w:r>
    </w:p>
    <w:p w:rsidR="005442E1" w:rsidRDefault="005442E1" w:rsidP="0075458B">
      <w:pPr>
        <w:numPr>
          <w:ilvl w:val="0"/>
          <w:numId w:val="61"/>
        </w:numPr>
        <w:suppressAutoHyphens w:val="0"/>
        <w:spacing w:line="340" w:lineRule="exact"/>
        <w:jc w:val="both"/>
        <w:rPr>
          <w:rFonts w:ascii="Times New Roman" w:hAnsi="Times New Roman"/>
          <w:noProof/>
        </w:rPr>
      </w:pPr>
      <w:r>
        <w:rPr>
          <w:rFonts w:ascii="Times New Roman" w:hAnsi="Times New Roman"/>
          <w:noProof/>
        </w:rPr>
        <w:t>середню частину материкового схилу зі складками тектонічного походження, формуючу каньйони, які простягаються до глибин біля 1450 метрів (зона 4);</w:t>
      </w:r>
    </w:p>
    <w:p w:rsidR="005442E1" w:rsidRDefault="005442E1" w:rsidP="0075458B">
      <w:pPr>
        <w:numPr>
          <w:ilvl w:val="0"/>
          <w:numId w:val="61"/>
        </w:numPr>
        <w:suppressAutoHyphens w:val="0"/>
        <w:spacing w:line="340" w:lineRule="exact"/>
        <w:jc w:val="both"/>
        <w:rPr>
          <w:rFonts w:ascii="Times New Roman" w:hAnsi="Times New Roman"/>
          <w:noProof/>
        </w:rPr>
      </w:pPr>
      <w:r>
        <w:rPr>
          <w:rFonts w:ascii="Times New Roman" w:hAnsi="Times New Roman"/>
          <w:noProof/>
        </w:rPr>
        <w:t xml:space="preserve">широку долину </w:t>
      </w:r>
      <w:r>
        <w:rPr>
          <w:rFonts w:ascii="Times New Roman" w:hAnsi="Times New Roman"/>
          <w:lang w:val="uk-UA"/>
        </w:rPr>
        <w:t>б</w:t>
      </w:r>
      <w:r>
        <w:rPr>
          <w:rFonts w:ascii="Times New Roman" w:hAnsi="Times New Roman"/>
          <w:noProof/>
        </w:rPr>
        <w:t>іля підніжжя материкового схилу, покраяну каналами суспензійних потоків, виритих в товщі пухких морських відкладів (зона 6);</w:t>
      </w:r>
    </w:p>
    <w:p w:rsidR="005442E1" w:rsidRDefault="005442E1" w:rsidP="0075458B">
      <w:pPr>
        <w:numPr>
          <w:ilvl w:val="0"/>
          <w:numId w:val="61"/>
        </w:numPr>
        <w:suppressAutoHyphens w:val="0"/>
        <w:spacing w:line="340" w:lineRule="exact"/>
        <w:jc w:val="both"/>
        <w:rPr>
          <w:rFonts w:ascii="Times New Roman" w:hAnsi="Times New Roman"/>
          <w:noProof/>
        </w:rPr>
      </w:pPr>
      <w:r>
        <w:rPr>
          <w:rFonts w:ascii="Times New Roman" w:hAnsi="Times New Roman"/>
          <w:noProof/>
        </w:rPr>
        <w:t>оточуючий вал, сформований осадочним матеріалом, що перенесений суспензійими потоками (зона 7).</w:t>
      </w:r>
    </w:p>
    <w:p w:rsidR="005442E1" w:rsidRDefault="005442E1" w:rsidP="005442E1">
      <w:pPr>
        <w:spacing w:line="340" w:lineRule="exact"/>
        <w:jc w:val="both"/>
        <w:rPr>
          <w:rFonts w:ascii="Times New Roman" w:hAnsi="Times New Roman"/>
          <w:noProof/>
        </w:rPr>
      </w:pPr>
      <w:r>
        <w:rPr>
          <w:rFonts w:ascii="Times New Roman" w:hAnsi="Times New Roman"/>
          <w:noProof/>
        </w:rPr>
        <w:tab/>
        <w:t>Крім названих основних зон, можно виділити дві транзитні зони:</w:t>
      </w:r>
    </w:p>
    <w:p w:rsidR="005442E1" w:rsidRDefault="005442E1" w:rsidP="005442E1">
      <w:pPr>
        <w:spacing w:line="340" w:lineRule="exact"/>
        <w:jc w:val="both"/>
        <w:rPr>
          <w:rFonts w:ascii="Times New Roman" w:hAnsi="Times New Roman"/>
          <w:noProof/>
        </w:rPr>
      </w:pPr>
      <w:r>
        <w:rPr>
          <w:rFonts w:ascii="Times New Roman" w:hAnsi="Times New Roman"/>
          <w:noProof/>
        </w:rPr>
        <w:t>а) ділянка між зоною флювіального зануреного рельєфу і зоною тектонічних каньйонів. Тут розташований давній занурений шельф (зона 3). У зоні давнього зануреного шельфа глибина розчленування 1-го порядку значно перевищує значення глибини розчленування того ж порядку оточуючих зон;</w:t>
      </w:r>
    </w:p>
    <w:p w:rsidR="005442E1" w:rsidRDefault="005442E1" w:rsidP="005442E1">
      <w:pPr>
        <w:spacing w:line="340" w:lineRule="exact"/>
        <w:jc w:val="both"/>
        <w:rPr>
          <w:rFonts w:ascii="Times New Roman" w:hAnsi="Times New Roman"/>
          <w:noProof/>
        </w:rPr>
      </w:pPr>
      <w:r>
        <w:rPr>
          <w:rFonts w:ascii="Times New Roman" w:hAnsi="Times New Roman"/>
          <w:noProof/>
        </w:rPr>
        <w:t xml:space="preserve">б) ділянка, розташована біля самого підніжжя материкового схилу між зоною тектонічних складок і ерозійною долиною (зона 5), в межах якої глибина розчленування першого порядку також значно перевищує значення глибини розчленування першого порядку оточуючих зон. </w:t>
      </w:r>
    </w:p>
    <w:p w:rsidR="005442E1" w:rsidRDefault="005442E1" w:rsidP="005442E1">
      <w:pPr>
        <w:spacing w:line="340" w:lineRule="exact"/>
        <w:jc w:val="both"/>
        <w:rPr>
          <w:rFonts w:ascii="Times New Roman" w:hAnsi="Times New Roman"/>
          <w:noProof/>
        </w:rPr>
      </w:pPr>
      <w:r>
        <w:rPr>
          <w:rFonts w:ascii="Times New Roman" w:hAnsi="Times New Roman"/>
          <w:noProof/>
        </w:rPr>
        <w:tab/>
        <w:t>Підвищена глибина розчленування в цих транзитних зонах може бути пояснена накопиченням в них товстого шару осадів і, одночасно, наявністю еродуючих потоків. Іншими словами, саме в цих транзитних зонах літодинамічні процеси, мабуть, відбуваються найбільш інтенсивно.</w:t>
      </w:r>
    </w:p>
    <w:p w:rsidR="005442E1" w:rsidRDefault="005442E1" w:rsidP="005442E1">
      <w:pPr>
        <w:spacing w:line="340" w:lineRule="exact"/>
        <w:jc w:val="both"/>
        <w:rPr>
          <w:rFonts w:ascii="Times New Roman" w:hAnsi="Times New Roman"/>
          <w:noProof/>
        </w:rPr>
      </w:pPr>
      <w:r>
        <w:rPr>
          <w:rFonts w:ascii="Times New Roman" w:hAnsi="Times New Roman"/>
          <w:noProof/>
        </w:rPr>
        <w:tab/>
        <w:t xml:space="preserve">Верхній столоподібний шельф являє собою практично гладку поверхню (зона 1). Межа між подводною окраїною материка і зоною материкового схилу чітко виражена. Значення 120 м дещо перевищує значення глибини зовнішнього краю обмілини, обчислене для всього Чорного моря, яке дорівнює трохи більше за 100 м. Отримане в ході </w:t>
      </w:r>
      <w:r>
        <w:rPr>
          <w:rFonts w:ascii="Times New Roman" w:hAnsi="Times New Roman"/>
          <w:noProof/>
        </w:rPr>
        <w:lastRenderedPageBreak/>
        <w:t xml:space="preserve">даної роботи значення добре узгоджується з середнім для Світового океану значенням (132 м). </w:t>
      </w:r>
    </w:p>
    <w:p w:rsidR="005442E1" w:rsidRDefault="005442E1" w:rsidP="005442E1">
      <w:pPr>
        <w:spacing w:line="340" w:lineRule="exact"/>
        <w:jc w:val="both"/>
        <w:rPr>
          <w:rFonts w:ascii="Times New Roman" w:hAnsi="Times New Roman"/>
          <w:noProof/>
        </w:rPr>
      </w:pPr>
      <w:r>
        <w:rPr>
          <w:rFonts w:ascii="Times New Roman" w:hAnsi="Times New Roman"/>
          <w:noProof/>
        </w:rPr>
        <w:tab/>
        <w:t>На глибинах від 120-820 м розташована зона, створена річковою ерозією в геологічному мину</w:t>
      </w:r>
      <w:r>
        <w:rPr>
          <w:rFonts w:ascii="Times New Roman" w:hAnsi="Times New Roman"/>
          <w:lang w:val="uk-UA"/>
        </w:rPr>
        <w:t>л</w:t>
      </w:r>
      <w:r>
        <w:rPr>
          <w:rFonts w:ascii="Times New Roman" w:hAnsi="Times New Roman"/>
          <w:noProof/>
        </w:rPr>
        <w:t>ому, яка пізніше була занурена нижче рівня моря (зона 2). Флювіальна мережа цієї зони має низку особливостей. Тут переважає «гострокутний» характер зчленування притоків (такий тип зчленування характерний для ерозійних систем, закладених на крутих схилах) і “паралельний” тип малюнку ерозійної мережі.</w:t>
      </w:r>
    </w:p>
    <w:p w:rsidR="005442E1" w:rsidRDefault="005442E1" w:rsidP="005442E1">
      <w:pPr>
        <w:spacing w:line="340" w:lineRule="exact"/>
        <w:jc w:val="both"/>
        <w:rPr>
          <w:rFonts w:ascii="Times New Roman" w:hAnsi="Times New Roman"/>
          <w:noProof/>
        </w:rPr>
      </w:pPr>
      <w:r>
        <w:rPr>
          <w:rFonts w:ascii="Times New Roman" w:hAnsi="Times New Roman"/>
          <w:noProof/>
        </w:rPr>
        <w:tab/>
        <w:t>Зона 3 являє собою давній шельф, розташований поміж зоною зануреного флювіального рельєфу і зоною тектонічних каньйонів. Поява глибоких ерозійних долин в зоні давнього шельфа відбувалася, вірогідно, в геологічному минулому в результаті протікання двох взаємодіючих процесів - накопичення  матеріалу, винесеного ріками, і прорізання в ньому каньйонів. Зараз давній шельф продовжує розмиватися суспензійними потоками. Ця зона тестової ділянки дна характеризується підвищеною глибиною роз</w:t>
      </w:r>
      <w:r>
        <w:rPr>
          <w:rFonts w:ascii="Times New Roman" w:hAnsi="Times New Roman"/>
          <w:lang w:val="uk-UA"/>
        </w:rPr>
        <w:t>чл</w:t>
      </w:r>
      <w:r>
        <w:rPr>
          <w:rFonts w:ascii="Times New Roman" w:hAnsi="Times New Roman"/>
          <w:noProof/>
        </w:rPr>
        <w:t xml:space="preserve">енування.  </w:t>
      </w:r>
    </w:p>
    <w:p w:rsidR="005442E1" w:rsidRDefault="005442E1" w:rsidP="005442E1">
      <w:pPr>
        <w:spacing w:line="340" w:lineRule="exact"/>
        <w:jc w:val="both"/>
        <w:rPr>
          <w:rFonts w:ascii="Times New Roman" w:hAnsi="Times New Roman"/>
          <w:noProof/>
        </w:rPr>
      </w:pPr>
      <w:r>
        <w:rPr>
          <w:rFonts w:ascii="Times New Roman" w:hAnsi="Times New Roman"/>
          <w:noProof/>
        </w:rPr>
        <w:tab/>
        <w:t>В зоні тектонічного рельєфу (зона 4) каньйони, створені річковою ерозією, зчленовані зі складками тектонічного походження, які формують кілеві лінії схилу, котрі простягаються до глибини біля 1450 м. В цій зоні переважає “прямокутний” характер зчленування притоків. Тип малюнка ерозійних систем при переході від флювіального до тектонічного рельєфу змінюється з “паралельного” на “п</w:t>
      </w:r>
      <w:r>
        <w:rPr>
          <w:rFonts w:ascii="Times New Roman" w:hAnsi="Times New Roman"/>
          <w:lang w:val="uk-UA"/>
        </w:rPr>
        <w:t>е</w:t>
      </w:r>
      <w:r>
        <w:rPr>
          <w:rFonts w:ascii="Times New Roman" w:hAnsi="Times New Roman"/>
          <w:noProof/>
        </w:rPr>
        <w:t>р</w:t>
      </w:r>
      <w:r>
        <w:rPr>
          <w:rFonts w:ascii="Times New Roman" w:hAnsi="Times New Roman"/>
          <w:lang w:val="uk-UA"/>
        </w:rPr>
        <w:t>и</w:t>
      </w:r>
      <w:r>
        <w:rPr>
          <w:rFonts w:ascii="Times New Roman" w:hAnsi="Times New Roman"/>
          <w:noProof/>
        </w:rPr>
        <w:t>стий”. Структурні лінії в цій зоні мають різний напрямок: лінії вищих порядків спрямовані на південний схід, лінії першого порядку - на схід.</w:t>
      </w:r>
    </w:p>
    <w:p w:rsidR="005442E1" w:rsidRDefault="005442E1" w:rsidP="005442E1">
      <w:pPr>
        <w:spacing w:line="340" w:lineRule="exact"/>
        <w:jc w:val="both"/>
        <w:rPr>
          <w:rFonts w:ascii="Times New Roman" w:hAnsi="Times New Roman"/>
          <w:noProof/>
        </w:rPr>
      </w:pPr>
      <w:r>
        <w:rPr>
          <w:rFonts w:ascii="Times New Roman" w:hAnsi="Times New Roman"/>
          <w:noProof/>
        </w:rPr>
        <w:tab/>
        <w:t xml:space="preserve">Можно припустити, що каньйони в зоні 4 сформовані тектонічними складками. В цій зоні виділяються три великих хребти. Поперечні профілі складок симетричні - їх лівий та правий схили мають </w:t>
      </w:r>
      <w:r>
        <w:rPr>
          <w:rFonts w:ascii="Times New Roman" w:hAnsi="Times New Roman"/>
          <w:lang w:val="uk-UA"/>
        </w:rPr>
        <w:t xml:space="preserve">приблизно </w:t>
      </w:r>
      <w:r>
        <w:rPr>
          <w:rFonts w:ascii="Times New Roman" w:hAnsi="Times New Roman"/>
          <w:noProof/>
        </w:rPr>
        <w:t>однакові середні кути нахилу (біля 16</w:t>
      </w:r>
      <w:r>
        <w:rPr>
          <w:rFonts w:ascii="Times New Roman" w:hAnsi="Times New Roman"/>
          <w:noProof/>
        </w:rPr>
        <w:sym w:font="Symbol" w:char="F0B0"/>
      </w:r>
      <w:r>
        <w:rPr>
          <w:rFonts w:ascii="Times New Roman" w:hAnsi="Times New Roman"/>
          <w:noProof/>
        </w:rPr>
        <w:t>), однак структура поверхні схилів різна. Схили, орієнтовані на південний схід, мають гладку поверхню, а схили, орієнтовані на північний захід, пронизані великою кількістю тальвегів, паралельних один одному. Ця особливість рель</w:t>
      </w:r>
      <w:r>
        <w:rPr>
          <w:rFonts w:ascii="Times New Roman" w:hAnsi="Times New Roman"/>
          <w:lang w:val="uk-UA"/>
        </w:rPr>
        <w:t>є</w:t>
      </w:r>
      <w:r>
        <w:rPr>
          <w:rFonts w:ascii="Times New Roman" w:hAnsi="Times New Roman"/>
          <w:noProof/>
        </w:rPr>
        <w:t xml:space="preserve">фу показує, що схили, обернені на північний захід, складаються з породи стійкої до розмиву, а на північно-східних схилах на поверхню виходять породи, які більше піддаються ерозії. На поверхні, що еродується, тальвеги 1-го порядку починаються дуже близько від вододілів вищих порядків. </w:t>
      </w:r>
    </w:p>
    <w:p w:rsidR="005442E1" w:rsidRDefault="005442E1" w:rsidP="005442E1">
      <w:pPr>
        <w:spacing w:line="340" w:lineRule="exact"/>
        <w:jc w:val="both"/>
        <w:rPr>
          <w:rFonts w:ascii="Times New Roman" w:hAnsi="Times New Roman"/>
          <w:noProof/>
        </w:rPr>
      </w:pPr>
      <w:r>
        <w:rPr>
          <w:rFonts w:ascii="Times New Roman" w:hAnsi="Times New Roman"/>
          <w:noProof/>
        </w:rPr>
        <w:tab/>
        <w:t>Долина в центрі між складками має виположену форму, що свідчить про накопичення в цій зоні осадових матеріалів, які легко розмиваються (нижня частина зони 4). Долини в цій зоні мають яскраво виражений V-подібний профіль, щ</w:t>
      </w:r>
      <w:r>
        <w:rPr>
          <w:rFonts w:ascii="Times New Roman" w:hAnsi="Times New Roman"/>
          <w:lang w:val="uk-UA"/>
        </w:rPr>
        <w:t>о</w:t>
      </w:r>
      <w:r>
        <w:rPr>
          <w:rFonts w:ascii="Times New Roman" w:hAnsi="Times New Roman"/>
          <w:noProof/>
        </w:rPr>
        <w:t xml:space="preserve"> може свідчити про прохождення там час від часу каламутних потоків, які видаляють з цих тальвегів пухкий осадовий матеріал.</w:t>
      </w:r>
    </w:p>
    <w:p w:rsidR="005442E1" w:rsidRDefault="005442E1" w:rsidP="005442E1">
      <w:pPr>
        <w:spacing w:line="340" w:lineRule="exact"/>
        <w:jc w:val="both"/>
        <w:rPr>
          <w:rFonts w:ascii="Times New Roman" w:hAnsi="Times New Roman"/>
          <w:lang w:val="uk-UA"/>
        </w:rPr>
      </w:pPr>
      <w:r>
        <w:rPr>
          <w:rFonts w:ascii="Times New Roman" w:hAnsi="Times New Roman"/>
          <w:noProof/>
        </w:rPr>
        <w:tab/>
        <w:t xml:space="preserve">В нижній </w:t>
      </w:r>
      <w:r>
        <w:rPr>
          <w:rFonts w:ascii="Times New Roman" w:hAnsi="Times New Roman"/>
          <w:lang w:val="uk-UA"/>
        </w:rPr>
        <w:t>частині материкового підніжжя, яке переходить в морське ложе (на глибинах до 1600 метров), розташовані конуси виносу з каналами суспензійних потоків, виритих в товщі пухких морських відкладів (зона 5). Ця зона характеризується підвищеною глибиною розчленування, що, вірогідно, говорить про високу інтенсивність літодинамічних процесів в цій зоні.</w:t>
      </w:r>
    </w:p>
    <w:p w:rsidR="005442E1" w:rsidRDefault="005442E1" w:rsidP="005442E1">
      <w:pPr>
        <w:spacing w:line="340" w:lineRule="exact"/>
        <w:jc w:val="both"/>
        <w:rPr>
          <w:rFonts w:ascii="Times New Roman" w:hAnsi="Times New Roman"/>
          <w:lang w:val="uk-UA"/>
        </w:rPr>
      </w:pPr>
      <w:r>
        <w:rPr>
          <w:rFonts w:ascii="Times New Roman" w:hAnsi="Times New Roman"/>
          <w:lang w:val="uk-UA"/>
        </w:rPr>
        <w:lastRenderedPageBreak/>
        <w:tab/>
        <w:t xml:space="preserve">Біля материкового підніжжя розташована долина, дно якої знаходиться на 170 метрів нижче рівня вершин оточуючих дамб (зона 7). Дерево тальвегів і вододілів ерозійних каналів має інсеквентний тип розчленування поверхні. </w:t>
      </w:r>
    </w:p>
    <w:p w:rsidR="005442E1" w:rsidRDefault="005442E1" w:rsidP="005442E1">
      <w:pPr>
        <w:spacing w:line="340" w:lineRule="exact"/>
        <w:jc w:val="both"/>
        <w:rPr>
          <w:rFonts w:ascii="Times New Roman" w:hAnsi="Times New Roman"/>
          <w:lang w:val="uk-UA"/>
        </w:rPr>
      </w:pPr>
      <w:r>
        <w:rPr>
          <w:rFonts w:ascii="Times New Roman" w:hAnsi="Times New Roman"/>
          <w:lang w:val="uk-UA"/>
        </w:rPr>
        <w:tab/>
        <w:t xml:space="preserve">Зона 8 являє собою вал, оточуючий ерозійну долину. Він має походження подібне до прируслового валу річки. Суспензійні потоки, що пройшли в каньйонах, поза ними знижують швидкість свого руху і матеріал, який ними переноситься, осідає. </w:t>
      </w:r>
    </w:p>
    <w:p w:rsidR="005442E1" w:rsidRDefault="005442E1" w:rsidP="005442E1">
      <w:pPr>
        <w:spacing w:line="340" w:lineRule="exact"/>
        <w:jc w:val="both"/>
        <w:rPr>
          <w:rFonts w:ascii="Times New Roman" w:hAnsi="Times New Roman"/>
          <w:lang w:val="uk-UA"/>
        </w:rPr>
      </w:pPr>
      <w:r>
        <w:rPr>
          <w:rFonts w:ascii="Times New Roman" w:hAnsi="Times New Roman"/>
          <w:lang w:val="uk-UA"/>
        </w:rPr>
        <w:tab/>
        <w:t xml:space="preserve">В кожній із перелічених вище зон якісні і кількісні характеристики рельєфу мають помітні відміни, таким чином, каньйони можуть бути класифіковані в залежності від морфометричних показників і інтегральних характеристик рельєфу. Очевидно, що жоден із показників не може бути застосований як єдиний індикатор, тож для аналізу має бути використана така сукупність характеристик: характер </w:t>
      </w:r>
      <w:r>
        <w:rPr>
          <w:rFonts w:ascii="Times New Roman" w:hAnsi="Times New Roman"/>
          <w:noProof/>
        </w:rPr>
        <w:t>зчленування притоків; т</w:t>
      </w:r>
      <w:r>
        <w:rPr>
          <w:rFonts w:ascii="Times New Roman" w:hAnsi="Times New Roman"/>
          <w:lang w:val="uk-UA"/>
        </w:rPr>
        <w:t xml:space="preserve">ип малюнку ерозійної системи; глибина розташування каньйону; середній уклін поверхні, де розташований каньйон; характер базисних та вершинних поверхонь найвищих порядків в зоні розташування каньйону; глибина ерозійного розчленування в цієї зоні; напрямок структурних ліній; профілі тальвегів та їх спектри; гладкість структурних ліній.       </w:t>
      </w:r>
    </w:p>
    <w:p w:rsidR="005442E1" w:rsidRDefault="005442E1" w:rsidP="005442E1">
      <w:pPr>
        <w:spacing w:line="340" w:lineRule="exact"/>
        <w:jc w:val="both"/>
        <w:rPr>
          <w:rFonts w:ascii="Times New Roman" w:hAnsi="Times New Roman"/>
          <w:lang w:val="uk-UA"/>
        </w:rPr>
      </w:pPr>
      <w:r>
        <w:rPr>
          <w:rFonts w:ascii="Times New Roman" w:hAnsi="Times New Roman"/>
          <w:lang w:val="uk-UA"/>
        </w:rPr>
        <w:t xml:space="preserve">Можно побачити, що в різних геоморфологічних зонах тестової ділянки ці характеристики мають суттєво різний характер. Так, середний уклін тальвегів в межах 2-го зони становить 7,3 град, 4-ої зони – 6,1 град, а 6-ої – 2,8 град. Ще більш інформативним показником є співвідношення між середніми уклонами тальвегів 1-го порядку і тальвегів 2-го порядку і вище. Для 2-ої зони цей показник дорівнює 1,5, для 4-ої – 2,8 и для 6-ої – 4,25.  Та ж закономірність зберігається для вододілів: співвідношення між середнім уклоном вододілів 1-го порядку і вододілів 2-го порядку і вище дорівнює 1,3 для 2-ої зони, 2,1 – для 4-ої, та 3 – для 6-ої. Так як вододіли, в загальному випадку, належать до вихідної поверхні еродування, то це доводить, що вихідні поверхні еродування в зонах 2, 4 та 6 мають істотно різний характер.  </w:t>
      </w:r>
    </w:p>
    <w:p w:rsidR="005442E1" w:rsidRDefault="005442E1" w:rsidP="005442E1">
      <w:pPr>
        <w:spacing w:line="340" w:lineRule="exact"/>
        <w:jc w:val="both"/>
        <w:rPr>
          <w:rFonts w:ascii="Times New Roman" w:hAnsi="Times New Roman"/>
          <w:lang w:val="uk-UA"/>
        </w:rPr>
      </w:pPr>
      <w:r>
        <w:rPr>
          <w:rFonts w:ascii="Times New Roman" w:hAnsi="Times New Roman"/>
          <w:lang w:val="uk-UA"/>
        </w:rPr>
        <w:tab/>
        <w:t xml:space="preserve">Типи розподілів довжин тальвегів в зонах 2, 4 та 6 одномодальні і подібні один до одного, що свідчить про те, що усі тальвеги 1-го порядку в межах тестової ділянки мають ерозійне походження. Розподіли довжин вододілів мають зовсім инший малюнок, розподіл в зоні 2 є тримодальним, в зоні 4 – двомодальним, в зоні 6 – одномодальний.  Спектральний аналіз структурних ліній в межах різних зон також свідчить про істотні відмінності в геоморфологічній будові зон – в зонах 2 і 6 гармоніки з довджиной хвилі 2-3 та 6 км мають велику амплітуду, а в зоні 4 спектр має майже рівномірний вигляд. </w:t>
      </w:r>
    </w:p>
    <w:p w:rsidR="005442E1" w:rsidRDefault="005442E1" w:rsidP="005442E1">
      <w:pPr>
        <w:spacing w:line="340" w:lineRule="exact"/>
        <w:ind w:firstLine="720"/>
        <w:jc w:val="both"/>
        <w:rPr>
          <w:rFonts w:ascii="Times New Roman" w:hAnsi="Times New Roman"/>
          <w:lang w:val="uk-UA"/>
        </w:rPr>
      </w:pPr>
      <w:r>
        <w:rPr>
          <w:rFonts w:ascii="Times New Roman" w:hAnsi="Times New Roman"/>
          <w:lang w:val="uk-UA"/>
        </w:rPr>
        <w:t>Надзвичайно чітко різні зони виділяються на вершинних і базісних моноповерхнях різних порядків, зокрема на базисной і вершинній поверхнях 1-го і вершинній моноповерхні 2-го порядку.</w:t>
      </w:r>
    </w:p>
    <w:p w:rsidR="005442E1" w:rsidRDefault="005442E1" w:rsidP="005442E1">
      <w:pPr>
        <w:pStyle w:val="31"/>
        <w:spacing w:line="340" w:lineRule="exact"/>
        <w:rPr>
          <w:caps/>
          <w:lang w:val="uk-UA"/>
        </w:rPr>
      </w:pPr>
      <w:r>
        <w:rPr>
          <w:caps/>
          <w:lang w:val="uk-UA"/>
        </w:rPr>
        <w:t>ВИСНОВКИ</w:t>
      </w:r>
    </w:p>
    <w:p w:rsidR="005442E1" w:rsidRDefault="005442E1" w:rsidP="0075458B">
      <w:pPr>
        <w:numPr>
          <w:ilvl w:val="0"/>
          <w:numId w:val="64"/>
        </w:numPr>
        <w:suppressAutoHyphens w:val="0"/>
        <w:spacing w:line="340" w:lineRule="exact"/>
        <w:jc w:val="both"/>
        <w:rPr>
          <w:rFonts w:ascii="Times New Roman" w:hAnsi="Times New Roman"/>
          <w:noProof/>
        </w:rPr>
      </w:pPr>
      <w:r>
        <w:rPr>
          <w:rFonts w:ascii="Times New Roman" w:hAnsi="Times New Roman"/>
          <w:lang w:val="uk-UA"/>
        </w:rPr>
        <w:t>Експериментально доведена морфоструктурна подібність підводного рельєфу трьох гіпсометричних рівнів – шельфу, материкового схилу й підніжжя – до до флювіального рельєфу суходолу.</w:t>
      </w:r>
    </w:p>
    <w:p w:rsidR="005442E1" w:rsidRDefault="005442E1" w:rsidP="0075458B">
      <w:pPr>
        <w:numPr>
          <w:ilvl w:val="0"/>
          <w:numId w:val="64"/>
        </w:numPr>
        <w:suppressAutoHyphens w:val="0"/>
        <w:spacing w:line="340" w:lineRule="exact"/>
        <w:jc w:val="both"/>
        <w:rPr>
          <w:rFonts w:ascii="Times New Roman" w:hAnsi="Times New Roman"/>
          <w:noProof/>
        </w:rPr>
      </w:pPr>
      <w:r>
        <w:rPr>
          <w:rFonts w:ascii="Times New Roman" w:hAnsi="Times New Roman"/>
          <w:lang w:val="uk-UA"/>
        </w:rPr>
        <w:t xml:space="preserve">Встановлено полі генетичну природу каньйонів. Великі каньйони вищих порядків в середній та нижній частинах материкового схилу (на глибинах від 820 до 1450 метрів) мають тектонічне походження і являють собою складчасту надвигову </w:t>
      </w:r>
      <w:r>
        <w:rPr>
          <w:rFonts w:ascii="Times New Roman" w:hAnsi="Times New Roman"/>
          <w:lang w:val="uk-UA"/>
        </w:rPr>
        <w:lastRenderedPageBreak/>
        <w:t>структуру. Нижні  частини каньйонів (глибше 1450 метрів) являють собою канали суспензійних потоків, виритих в товщі пухких морських відкладів. Ці каньйони цілком сформовані в підводних умовах.</w:t>
      </w:r>
    </w:p>
    <w:p w:rsidR="005442E1" w:rsidRDefault="005442E1" w:rsidP="0075458B">
      <w:pPr>
        <w:numPr>
          <w:ilvl w:val="0"/>
          <w:numId w:val="64"/>
        </w:numPr>
        <w:suppressAutoHyphens w:val="0"/>
        <w:spacing w:line="340" w:lineRule="exact"/>
        <w:jc w:val="both"/>
        <w:rPr>
          <w:rFonts w:ascii="Times New Roman" w:hAnsi="Times New Roman"/>
          <w:noProof/>
        </w:rPr>
      </w:pPr>
      <w:r>
        <w:rPr>
          <w:rFonts w:ascii="Times New Roman" w:hAnsi="Times New Roman"/>
          <w:lang w:val="uk-UA"/>
        </w:rPr>
        <w:t>Малі каньйони в тій же зоні створені ерозійними суспензійними потоками осадових порід, які накопичуються на схилах, і еродуванням відкритих на схилах тектонічних складок корінних порід.</w:t>
      </w:r>
    </w:p>
    <w:p w:rsidR="005442E1" w:rsidRDefault="005442E1" w:rsidP="0075458B">
      <w:pPr>
        <w:numPr>
          <w:ilvl w:val="0"/>
          <w:numId w:val="64"/>
        </w:numPr>
        <w:suppressAutoHyphens w:val="0"/>
        <w:spacing w:line="340" w:lineRule="exact"/>
        <w:jc w:val="both"/>
        <w:rPr>
          <w:rFonts w:ascii="Times New Roman" w:hAnsi="Times New Roman"/>
          <w:noProof/>
        </w:rPr>
      </w:pPr>
      <w:r>
        <w:rPr>
          <w:rFonts w:ascii="Times New Roman" w:hAnsi="Times New Roman"/>
          <w:lang w:val="uk-UA"/>
        </w:rPr>
        <w:t>Експериментально встановлено, що для аналізу рельєфу підводніх каньйонів, розташованих на материковому схилі, можуть бути застосовані методи, які традиційно використовуються для аналізу флювіального рельєфу.</w:t>
      </w:r>
    </w:p>
    <w:p w:rsidR="005442E1" w:rsidRDefault="005442E1" w:rsidP="0075458B">
      <w:pPr>
        <w:numPr>
          <w:ilvl w:val="0"/>
          <w:numId w:val="64"/>
        </w:numPr>
        <w:suppressAutoHyphens w:val="0"/>
        <w:spacing w:line="340" w:lineRule="exact"/>
        <w:jc w:val="both"/>
        <w:rPr>
          <w:rFonts w:ascii="Times New Roman" w:hAnsi="Times New Roman"/>
          <w:noProof/>
        </w:rPr>
      </w:pPr>
      <w:r>
        <w:rPr>
          <w:rFonts w:ascii="Times New Roman" w:hAnsi="Times New Roman"/>
          <w:noProof/>
        </w:rPr>
        <w:t>Шляхом спектрального аналізу Фур</w:t>
      </w:r>
      <w:r>
        <w:rPr>
          <w:rFonts w:ascii="Book Antiqua" w:hAnsi="Book Antiqua"/>
          <w:noProof/>
        </w:rPr>
        <w:t>’</w:t>
      </w:r>
      <w:r>
        <w:rPr>
          <w:rFonts w:ascii="Times New Roman" w:hAnsi="Times New Roman"/>
          <w:noProof/>
        </w:rPr>
        <w:t>є встановлені характерні спектри структурних ліній і перевірена можливість їх використання з діагностичною метою.</w:t>
      </w:r>
      <w:r>
        <w:rPr>
          <w:rFonts w:ascii="Times New Roman" w:hAnsi="Times New Roman"/>
          <w:lang w:val="uk-UA"/>
        </w:rPr>
        <w:tab/>
      </w:r>
    </w:p>
    <w:p w:rsidR="005442E1" w:rsidRDefault="005442E1" w:rsidP="0075458B">
      <w:pPr>
        <w:numPr>
          <w:ilvl w:val="0"/>
          <w:numId w:val="64"/>
        </w:numPr>
        <w:suppressAutoHyphens w:val="0"/>
        <w:spacing w:line="340" w:lineRule="exact"/>
        <w:jc w:val="both"/>
        <w:rPr>
          <w:rFonts w:ascii="Times New Roman" w:hAnsi="Times New Roman"/>
          <w:noProof/>
        </w:rPr>
      </w:pPr>
      <w:r>
        <w:rPr>
          <w:rFonts w:ascii="Times New Roman" w:hAnsi="Times New Roman"/>
          <w:lang w:val="uk-UA"/>
        </w:rPr>
        <w:t xml:space="preserve">Розроблений алгоритм аналізу морських морфосистем, який складається з сукупності методів статистичного, спектрального і структурного аналізів, може використовуватись для дослідження материкового схилу з розташованими на ньому каньйонами різного генезису. </w:t>
      </w:r>
    </w:p>
    <w:p w:rsidR="005442E1" w:rsidRDefault="005442E1" w:rsidP="0075458B">
      <w:pPr>
        <w:numPr>
          <w:ilvl w:val="0"/>
          <w:numId w:val="64"/>
        </w:numPr>
        <w:suppressAutoHyphens w:val="0"/>
        <w:spacing w:line="340" w:lineRule="exact"/>
        <w:jc w:val="both"/>
        <w:rPr>
          <w:rFonts w:ascii="Times New Roman" w:hAnsi="Times New Roman"/>
          <w:noProof/>
        </w:rPr>
      </w:pPr>
      <w:r>
        <w:rPr>
          <w:rFonts w:ascii="Times New Roman" w:hAnsi="Times New Roman"/>
          <w:noProof/>
        </w:rPr>
        <w:t>Показана можливість зестосування комп</w:t>
      </w:r>
      <w:r>
        <w:rPr>
          <w:rFonts w:ascii="Book Antiqua" w:hAnsi="Book Antiqua"/>
          <w:noProof/>
        </w:rPr>
        <w:t>’</w:t>
      </w:r>
      <w:r>
        <w:rPr>
          <w:rFonts w:ascii="Times New Roman" w:hAnsi="Times New Roman"/>
          <w:noProof/>
        </w:rPr>
        <w:t>ютерного структурного аналізу підводного рельєфу для інженерно-геоморфологічного оцінювання умов спорудження підводних споруд і прокдадання трас трубопроводів.</w:t>
      </w:r>
    </w:p>
    <w:p w:rsidR="005442E1" w:rsidRDefault="005442E1" w:rsidP="005442E1">
      <w:pPr>
        <w:spacing w:line="340" w:lineRule="exact"/>
        <w:jc w:val="both"/>
        <w:rPr>
          <w:rFonts w:ascii="Times New Roman" w:hAnsi="Times New Roman"/>
          <w:lang w:val="uk-UA"/>
        </w:rPr>
      </w:pPr>
    </w:p>
    <w:p w:rsidR="005442E1" w:rsidRDefault="005442E1" w:rsidP="005442E1">
      <w:pPr>
        <w:spacing w:line="340" w:lineRule="exact"/>
        <w:jc w:val="both"/>
        <w:rPr>
          <w:rFonts w:ascii="Times New Roman" w:hAnsi="Times New Roman"/>
          <w:b/>
          <w:lang w:val="uk-UA"/>
        </w:rPr>
      </w:pPr>
      <w:r>
        <w:rPr>
          <w:rFonts w:ascii="Times New Roman" w:hAnsi="Times New Roman"/>
          <w:b/>
          <w:lang w:val="uk-UA"/>
        </w:rPr>
        <w:t>Публікації за темою дисертації:</w:t>
      </w:r>
    </w:p>
    <w:p w:rsidR="005442E1" w:rsidRDefault="005442E1" w:rsidP="005442E1">
      <w:pPr>
        <w:pStyle w:val="51"/>
        <w:spacing w:line="340" w:lineRule="exact"/>
      </w:pPr>
      <w:r>
        <w:t>Статті</w:t>
      </w:r>
    </w:p>
    <w:p w:rsidR="005442E1" w:rsidRDefault="005442E1" w:rsidP="0075458B">
      <w:pPr>
        <w:numPr>
          <w:ilvl w:val="0"/>
          <w:numId w:val="62"/>
        </w:numPr>
        <w:suppressAutoHyphens w:val="0"/>
        <w:spacing w:line="340" w:lineRule="exact"/>
        <w:jc w:val="both"/>
        <w:rPr>
          <w:rFonts w:ascii="Times New Roman" w:hAnsi="Times New Roman"/>
        </w:rPr>
      </w:pPr>
      <w:r>
        <w:rPr>
          <w:rFonts w:ascii="Times New Roman" w:hAnsi="Times New Roman"/>
        </w:rPr>
        <w:t>Блинкова О.А. О некоторых особенностях изучения подводного рельефа // Вестник Харьковского университета, 1998, №402, серия “География-геология-экология”, С. 114-115</w:t>
      </w:r>
      <w:r>
        <w:rPr>
          <w:rFonts w:ascii="Times New Roman" w:hAnsi="Times New Roman"/>
          <w:lang w:val="uk-UA"/>
        </w:rPr>
        <w:t>.</w:t>
      </w:r>
    </w:p>
    <w:p w:rsidR="005442E1" w:rsidRDefault="005442E1" w:rsidP="0075458B">
      <w:pPr>
        <w:numPr>
          <w:ilvl w:val="0"/>
          <w:numId w:val="62"/>
        </w:numPr>
        <w:suppressAutoHyphens w:val="0"/>
        <w:spacing w:line="340" w:lineRule="exact"/>
        <w:jc w:val="both"/>
        <w:rPr>
          <w:rFonts w:ascii="Times New Roman" w:hAnsi="Times New Roman"/>
        </w:rPr>
      </w:pPr>
      <w:r>
        <w:rPr>
          <w:rFonts w:ascii="Times New Roman" w:hAnsi="Times New Roman"/>
        </w:rPr>
        <w:t>Блинкова О.А. Морфология подводных каньонов Западно-</w:t>
      </w:r>
      <w:r>
        <w:rPr>
          <w:rFonts w:ascii="Times New Roman" w:hAnsi="Times New Roman"/>
          <w:lang w:val="uk-UA"/>
        </w:rPr>
        <w:t>К</w:t>
      </w:r>
      <w:r>
        <w:rPr>
          <w:rFonts w:ascii="Times New Roman" w:hAnsi="Times New Roman"/>
        </w:rPr>
        <w:t>авказского района Черного моря // Геоморфология, 2001, №</w:t>
      </w:r>
      <w:r>
        <w:rPr>
          <w:rFonts w:ascii="Times New Roman" w:hAnsi="Times New Roman"/>
          <w:lang w:val="uk-UA"/>
        </w:rPr>
        <w:t xml:space="preserve"> </w:t>
      </w:r>
      <w:r>
        <w:rPr>
          <w:rFonts w:ascii="Times New Roman" w:hAnsi="Times New Roman"/>
        </w:rPr>
        <w:t>4, С. 51-58</w:t>
      </w:r>
      <w:r>
        <w:rPr>
          <w:rFonts w:ascii="Times New Roman" w:hAnsi="Times New Roman"/>
          <w:lang w:val="uk-UA"/>
        </w:rPr>
        <w:t>.</w:t>
      </w:r>
    </w:p>
    <w:p w:rsidR="005442E1" w:rsidRDefault="005442E1" w:rsidP="0075458B">
      <w:pPr>
        <w:numPr>
          <w:ilvl w:val="0"/>
          <w:numId w:val="62"/>
        </w:numPr>
        <w:suppressAutoHyphens w:val="0"/>
        <w:spacing w:line="340" w:lineRule="exact"/>
        <w:jc w:val="both"/>
        <w:rPr>
          <w:rFonts w:ascii="Times New Roman" w:hAnsi="Times New Roman"/>
        </w:rPr>
      </w:pPr>
      <w:r>
        <w:rPr>
          <w:rFonts w:ascii="Times New Roman" w:hAnsi="Times New Roman"/>
        </w:rPr>
        <w:t>Бл</w:t>
      </w:r>
      <w:r>
        <w:rPr>
          <w:rFonts w:ascii="Times New Roman" w:hAnsi="Times New Roman"/>
          <w:lang w:val="en-US"/>
        </w:rPr>
        <w:t>i</w:t>
      </w:r>
      <w:r>
        <w:rPr>
          <w:rFonts w:ascii="Times New Roman" w:hAnsi="Times New Roman"/>
        </w:rPr>
        <w:t>нкова О.А. Методолог</w:t>
      </w:r>
      <w:r>
        <w:rPr>
          <w:rFonts w:ascii="Times New Roman" w:hAnsi="Times New Roman"/>
          <w:lang w:val="en-US"/>
        </w:rPr>
        <w:t>i</w:t>
      </w:r>
      <w:r>
        <w:rPr>
          <w:rFonts w:ascii="Times New Roman" w:hAnsi="Times New Roman"/>
        </w:rPr>
        <w:t>я чисельного анал</w:t>
      </w:r>
      <w:r>
        <w:rPr>
          <w:rFonts w:ascii="Times New Roman" w:hAnsi="Times New Roman"/>
          <w:lang w:val="en-US"/>
        </w:rPr>
        <w:t>i</w:t>
      </w:r>
      <w:r>
        <w:rPr>
          <w:rFonts w:ascii="Times New Roman" w:hAnsi="Times New Roman"/>
        </w:rPr>
        <w:t>зу рельєфу для вивчення будови та походження п</w:t>
      </w:r>
      <w:r>
        <w:rPr>
          <w:rFonts w:ascii="Times New Roman" w:hAnsi="Times New Roman"/>
          <w:lang w:val="en-US"/>
        </w:rPr>
        <w:t>i</w:t>
      </w:r>
      <w:r>
        <w:rPr>
          <w:rFonts w:ascii="Times New Roman" w:hAnsi="Times New Roman"/>
        </w:rPr>
        <w:t xml:space="preserve">дводных </w:t>
      </w:r>
      <w:r>
        <w:rPr>
          <w:rFonts w:ascii="Times New Roman" w:hAnsi="Times New Roman"/>
          <w:lang w:val="uk-UA"/>
        </w:rPr>
        <w:t>каньйонів</w:t>
      </w:r>
      <w:r>
        <w:rPr>
          <w:rFonts w:ascii="Times New Roman" w:hAnsi="Times New Roman"/>
        </w:rPr>
        <w:t xml:space="preserve"> у Чорному мор</w:t>
      </w:r>
      <w:r>
        <w:rPr>
          <w:rFonts w:ascii="Times New Roman" w:hAnsi="Times New Roman"/>
          <w:lang w:val="en-US"/>
        </w:rPr>
        <w:t>i</w:t>
      </w:r>
      <w:r>
        <w:rPr>
          <w:rFonts w:ascii="Times New Roman" w:hAnsi="Times New Roman"/>
        </w:rPr>
        <w:t xml:space="preserve"> // Український географічний журнал, 2001, №2, С. 61-64</w:t>
      </w:r>
    </w:p>
    <w:p w:rsidR="005442E1" w:rsidRDefault="005442E1" w:rsidP="0075458B">
      <w:pPr>
        <w:numPr>
          <w:ilvl w:val="0"/>
          <w:numId w:val="62"/>
        </w:numPr>
        <w:suppressAutoHyphens w:val="0"/>
        <w:spacing w:line="340" w:lineRule="exact"/>
        <w:jc w:val="both"/>
        <w:rPr>
          <w:rFonts w:ascii="Times New Roman" w:hAnsi="Times New Roman"/>
        </w:rPr>
      </w:pPr>
      <w:r>
        <w:rPr>
          <w:rFonts w:ascii="Times New Roman" w:hAnsi="Times New Roman"/>
        </w:rPr>
        <w:t>Бл</w:t>
      </w:r>
      <w:r>
        <w:rPr>
          <w:rFonts w:ascii="Times New Roman" w:hAnsi="Times New Roman"/>
          <w:lang w:val="en-US"/>
        </w:rPr>
        <w:t>i</w:t>
      </w:r>
      <w:r>
        <w:rPr>
          <w:rFonts w:ascii="Times New Roman" w:hAnsi="Times New Roman"/>
        </w:rPr>
        <w:t xml:space="preserve">нкова О.А. Вивчення будови та походження підводних каньйонів у </w:t>
      </w:r>
      <w:r>
        <w:rPr>
          <w:rFonts w:ascii="Times New Roman" w:hAnsi="Times New Roman"/>
          <w:lang w:val="uk-UA"/>
        </w:rPr>
        <w:t>З</w:t>
      </w:r>
      <w:r>
        <w:rPr>
          <w:rFonts w:ascii="Times New Roman" w:hAnsi="Times New Roman"/>
        </w:rPr>
        <w:t>ахідно-</w:t>
      </w:r>
      <w:r>
        <w:rPr>
          <w:rFonts w:ascii="Times New Roman" w:hAnsi="Times New Roman"/>
          <w:lang w:val="uk-UA"/>
        </w:rPr>
        <w:t>К</w:t>
      </w:r>
      <w:r>
        <w:rPr>
          <w:rFonts w:ascii="Times New Roman" w:hAnsi="Times New Roman"/>
        </w:rPr>
        <w:t>авказському район</w:t>
      </w:r>
      <w:r>
        <w:rPr>
          <w:rFonts w:ascii="Times New Roman" w:hAnsi="Times New Roman"/>
          <w:lang w:val="en-US"/>
        </w:rPr>
        <w:t>i</w:t>
      </w:r>
      <w:r>
        <w:rPr>
          <w:rFonts w:ascii="Times New Roman" w:hAnsi="Times New Roman"/>
        </w:rPr>
        <w:t xml:space="preserve"> Чорного моря // Вісник Харківського університету, 2001, №521, серія “Географія</w:t>
      </w:r>
      <w:r>
        <w:rPr>
          <w:rFonts w:ascii="Times New Roman" w:hAnsi="Times New Roman"/>
          <w:lang w:val="uk-UA"/>
        </w:rPr>
        <w:t>. Г</w:t>
      </w:r>
      <w:r>
        <w:rPr>
          <w:rFonts w:ascii="Times New Roman" w:hAnsi="Times New Roman"/>
        </w:rPr>
        <w:t>еологія</w:t>
      </w:r>
      <w:r>
        <w:rPr>
          <w:rFonts w:ascii="Times New Roman" w:hAnsi="Times New Roman"/>
          <w:lang w:val="uk-UA"/>
        </w:rPr>
        <w:t>. Е</w:t>
      </w:r>
      <w:r>
        <w:rPr>
          <w:rFonts w:ascii="Times New Roman" w:hAnsi="Times New Roman"/>
        </w:rPr>
        <w:t>кологія”</w:t>
      </w:r>
      <w:r>
        <w:rPr>
          <w:rFonts w:ascii="Times New Roman" w:hAnsi="Times New Roman"/>
          <w:lang w:val="uk-UA"/>
        </w:rPr>
        <w:t>.</w:t>
      </w:r>
      <w:r>
        <w:rPr>
          <w:rFonts w:ascii="Times New Roman" w:hAnsi="Times New Roman"/>
        </w:rPr>
        <w:t xml:space="preserve"> С. 162-166</w:t>
      </w:r>
      <w:r>
        <w:rPr>
          <w:rFonts w:ascii="Times New Roman" w:hAnsi="Times New Roman"/>
          <w:lang w:val="uk-UA"/>
        </w:rPr>
        <w:t>.</w:t>
      </w:r>
    </w:p>
    <w:p w:rsidR="005442E1" w:rsidRDefault="005442E1" w:rsidP="0075458B">
      <w:pPr>
        <w:numPr>
          <w:ilvl w:val="0"/>
          <w:numId w:val="62"/>
        </w:numPr>
        <w:suppressAutoHyphens w:val="0"/>
        <w:spacing w:line="340" w:lineRule="exact"/>
        <w:jc w:val="both"/>
        <w:rPr>
          <w:rFonts w:ascii="Times New Roman" w:hAnsi="Times New Roman"/>
        </w:rPr>
      </w:pPr>
      <w:r>
        <w:rPr>
          <w:rFonts w:ascii="Times New Roman" w:hAnsi="Times New Roman"/>
        </w:rPr>
        <w:t>Блинкова О.А. Ге</w:t>
      </w:r>
      <w:r>
        <w:rPr>
          <w:rFonts w:ascii="Times New Roman" w:hAnsi="Times New Roman"/>
          <w:lang w:val="uk-UA"/>
        </w:rPr>
        <w:t>о</w:t>
      </w:r>
      <w:r>
        <w:rPr>
          <w:rFonts w:ascii="Times New Roman" w:hAnsi="Times New Roman"/>
        </w:rPr>
        <w:t>морфологический анализ участка материкового склона в северо-западной части дна Черного моря по данным многолучевого эхолотирования //Культура народов Причерноморья, 2000, №</w:t>
      </w:r>
      <w:r>
        <w:rPr>
          <w:rFonts w:ascii="Times New Roman" w:hAnsi="Times New Roman"/>
          <w:lang w:val="uk-UA"/>
        </w:rPr>
        <w:t xml:space="preserve"> </w:t>
      </w:r>
      <w:r>
        <w:rPr>
          <w:rFonts w:ascii="Times New Roman" w:hAnsi="Times New Roman"/>
        </w:rPr>
        <w:t>15, С. 11</w:t>
      </w:r>
      <w:r>
        <w:rPr>
          <w:rFonts w:ascii="Times New Roman" w:hAnsi="Times New Roman"/>
          <w:lang w:val="uk-UA"/>
        </w:rPr>
        <w:t>.</w:t>
      </w:r>
      <w:r>
        <w:rPr>
          <w:rFonts w:ascii="Times New Roman" w:hAnsi="Times New Roman"/>
        </w:rPr>
        <w:t xml:space="preserve"> </w:t>
      </w:r>
    </w:p>
    <w:p w:rsidR="005442E1" w:rsidRDefault="005442E1" w:rsidP="0075458B">
      <w:pPr>
        <w:numPr>
          <w:ilvl w:val="0"/>
          <w:numId w:val="62"/>
        </w:numPr>
        <w:suppressAutoHyphens w:val="0"/>
        <w:spacing w:line="340" w:lineRule="exact"/>
        <w:jc w:val="both"/>
        <w:rPr>
          <w:rFonts w:ascii="Times New Roman" w:hAnsi="Times New Roman"/>
        </w:rPr>
      </w:pPr>
      <w:r>
        <w:rPr>
          <w:rFonts w:ascii="Times New Roman" w:hAnsi="Times New Roman"/>
        </w:rPr>
        <w:t>Блинкова О.А. “3С” алгоритм геоморфологического анализа морского дна // ”ГИС-Обозрение”, 2000, №1, С. 38-41</w:t>
      </w:r>
    </w:p>
    <w:p w:rsidR="005442E1" w:rsidRDefault="005442E1" w:rsidP="0075458B">
      <w:pPr>
        <w:numPr>
          <w:ilvl w:val="0"/>
          <w:numId w:val="62"/>
        </w:numPr>
        <w:suppressAutoHyphens w:val="0"/>
        <w:spacing w:line="340" w:lineRule="exact"/>
        <w:jc w:val="both"/>
        <w:rPr>
          <w:rFonts w:ascii="Times New Roman" w:hAnsi="Times New Roman"/>
        </w:rPr>
      </w:pPr>
      <w:r>
        <w:rPr>
          <w:rFonts w:ascii="Times New Roman" w:hAnsi="Times New Roman"/>
        </w:rPr>
        <w:t>Блинкова О.А. Черное море – перспективная зона международных коммуникационных систем // ”Бизнес-информ”, 1998, №</w:t>
      </w:r>
      <w:r>
        <w:rPr>
          <w:rFonts w:ascii="Times New Roman" w:hAnsi="Times New Roman"/>
          <w:lang w:val="uk-UA"/>
        </w:rPr>
        <w:t xml:space="preserve"> </w:t>
      </w:r>
      <w:r>
        <w:rPr>
          <w:rFonts w:ascii="Times New Roman" w:hAnsi="Times New Roman"/>
        </w:rPr>
        <w:t>8, С. 25-26</w:t>
      </w:r>
      <w:r>
        <w:rPr>
          <w:rFonts w:ascii="Times New Roman" w:hAnsi="Times New Roman"/>
          <w:lang w:val="uk-UA"/>
        </w:rPr>
        <w:t>.</w:t>
      </w:r>
    </w:p>
    <w:p w:rsidR="005442E1" w:rsidRDefault="005442E1" w:rsidP="005442E1">
      <w:pPr>
        <w:pStyle w:val="6"/>
        <w:spacing w:line="340" w:lineRule="exact"/>
        <w:rPr>
          <w:b w:val="0"/>
        </w:rPr>
      </w:pPr>
      <w:r>
        <w:rPr>
          <w:b w:val="0"/>
        </w:rPr>
        <w:lastRenderedPageBreak/>
        <w:t>Тези</w:t>
      </w:r>
    </w:p>
    <w:p w:rsidR="005442E1" w:rsidRDefault="005442E1" w:rsidP="0075458B">
      <w:pPr>
        <w:numPr>
          <w:ilvl w:val="0"/>
          <w:numId w:val="62"/>
        </w:numPr>
        <w:suppressAutoHyphens w:val="0"/>
        <w:spacing w:line="340" w:lineRule="exact"/>
        <w:jc w:val="both"/>
        <w:rPr>
          <w:rFonts w:ascii="Times New Roman" w:hAnsi="Times New Roman"/>
          <w:lang w:val="en-US"/>
        </w:rPr>
      </w:pPr>
      <w:r>
        <w:rPr>
          <w:rFonts w:ascii="Times New Roman" w:hAnsi="Times New Roman"/>
          <w:lang w:val="en-US"/>
        </w:rPr>
        <w:t>Olga Blinkova. Mathematical Methods Reveal the Origin of Submarine Canyons in the East Part of the Black Sea // Sixth International Conference on Remote Sensing for Marine and Coastal Environments, Charleston, 1-3 May, 2000, pp. 288-295</w:t>
      </w:r>
    </w:p>
    <w:p w:rsidR="005442E1" w:rsidRDefault="005442E1" w:rsidP="0075458B">
      <w:pPr>
        <w:numPr>
          <w:ilvl w:val="0"/>
          <w:numId w:val="62"/>
        </w:numPr>
        <w:suppressAutoHyphens w:val="0"/>
        <w:spacing w:line="340" w:lineRule="exact"/>
        <w:jc w:val="both"/>
        <w:rPr>
          <w:rFonts w:ascii="Times New Roman" w:hAnsi="Times New Roman"/>
        </w:rPr>
      </w:pPr>
      <w:r>
        <w:rPr>
          <w:rFonts w:ascii="Times New Roman" w:hAnsi="Times New Roman"/>
        </w:rPr>
        <w:t xml:space="preserve">Блинкова О.А. Географические исследования в </w:t>
      </w:r>
      <w:r>
        <w:rPr>
          <w:rFonts w:ascii="Times New Roman" w:hAnsi="Times New Roman"/>
          <w:lang w:val="en-US"/>
        </w:rPr>
        <w:t>XXI</w:t>
      </w:r>
      <w:r>
        <w:rPr>
          <w:rFonts w:ascii="Times New Roman" w:hAnsi="Times New Roman"/>
        </w:rPr>
        <w:t xml:space="preserve"> веке: акцент на изучение мирового океана // Человек в ландшафте 21 века: проблемы постнеклассических методологий, Киев 1998, С. 159-161</w:t>
      </w:r>
    </w:p>
    <w:p w:rsidR="005442E1" w:rsidRDefault="005442E1" w:rsidP="005442E1">
      <w:pPr>
        <w:spacing w:line="340" w:lineRule="exact"/>
        <w:jc w:val="both"/>
        <w:rPr>
          <w:rFonts w:ascii="Times New Roman" w:hAnsi="Times New Roman"/>
        </w:rPr>
      </w:pPr>
    </w:p>
    <w:p w:rsidR="005442E1" w:rsidRDefault="005442E1" w:rsidP="005442E1">
      <w:pPr>
        <w:pStyle w:val="31"/>
        <w:spacing w:line="340" w:lineRule="exact"/>
        <w:rPr>
          <w:caps/>
        </w:rPr>
      </w:pPr>
      <w:r>
        <w:rPr>
          <w:caps/>
        </w:rPr>
        <w:t>АНОТАЦІЯ</w:t>
      </w:r>
    </w:p>
    <w:p w:rsidR="005442E1" w:rsidRDefault="005442E1" w:rsidP="005442E1">
      <w:pPr>
        <w:pStyle w:val="afffffffc"/>
        <w:spacing w:line="340" w:lineRule="exact"/>
        <w:rPr>
          <w:lang w:val="uk-UA"/>
        </w:rPr>
      </w:pPr>
      <w:r>
        <w:rPr>
          <w:lang w:val="uk-UA"/>
        </w:rPr>
        <w:t>Блінкова О.А. Чисельний аналіз рельєфу морського дна (на прикладі Західно-Кавказького регыону Чорного моря). – Рукопис.</w:t>
      </w:r>
    </w:p>
    <w:p w:rsidR="005442E1" w:rsidRDefault="005442E1" w:rsidP="005442E1">
      <w:pPr>
        <w:spacing w:line="340" w:lineRule="exact"/>
        <w:jc w:val="both"/>
        <w:rPr>
          <w:rFonts w:ascii="Times New Roman" w:hAnsi="Times New Roman"/>
          <w:lang w:val="uk-UA"/>
        </w:rPr>
      </w:pPr>
      <w:r>
        <w:rPr>
          <w:rFonts w:ascii="Times New Roman" w:hAnsi="Times New Roman"/>
          <w:lang w:val="uk-UA"/>
        </w:rPr>
        <w:t>Дисертація на здобуття наукового ступеня кандидата географічних наук зі спеціальності 11.00.04 – геоморфологія і палеогеографія. – Інститут географії НАН України, Київ, 2004.</w:t>
      </w:r>
    </w:p>
    <w:p w:rsidR="005442E1" w:rsidRDefault="005442E1" w:rsidP="005442E1">
      <w:pPr>
        <w:spacing w:line="340" w:lineRule="exact"/>
        <w:jc w:val="both"/>
        <w:rPr>
          <w:rFonts w:ascii="Times New Roman" w:hAnsi="Times New Roman"/>
          <w:lang w:val="uk-UA"/>
        </w:rPr>
      </w:pPr>
      <w:r>
        <w:rPr>
          <w:rFonts w:ascii="Times New Roman" w:hAnsi="Times New Roman"/>
          <w:lang w:val="uk-UA"/>
        </w:rPr>
        <w:tab/>
        <w:t>Об</w:t>
      </w:r>
      <w:r>
        <w:rPr>
          <w:rFonts w:ascii="Times New Roman" w:hAnsi="Times New Roman"/>
        </w:rPr>
        <w:t>’</w:t>
      </w:r>
      <w:r>
        <w:rPr>
          <w:rFonts w:ascii="Times New Roman" w:hAnsi="Times New Roman"/>
          <w:lang w:val="uk-UA"/>
        </w:rPr>
        <w:t>єктом</w:t>
      </w:r>
      <w:r>
        <w:rPr>
          <w:rFonts w:ascii="Times New Roman" w:hAnsi="Times New Roman"/>
        </w:rPr>
        <w:t xml:space="preserve"> </w:t>
      </w:r>
      <w:r>
        <w:rPr>
          <w:rFonts w:ascii="Times New Roman" w:hAnsi="Times New Roman"/>
          <w:lang w:val="uk-UA"/>
        </w:rPr>
        <w:t>дослідження, проведеного в дисертаційній роботі, є рельєф материкового схилу, розташованого в Західно-Кавказькому районі Чорного моря. Материковий схил в цьому районі порізаний численними підводними каньйонами. Дослідження рельєфу проводилось за допомогою методів структурного аналізу, які традиційно вікористовуються для аналізу флювіального рельєфу, що був алгоритмізований і автоматизований. Геоморфологічний аналіз проводився згідно складеного в ході даної роботи алгоритму аналізу морських морфосистем, який поєднує методи структурного, статистичного і спектрального аналізу. Була обгрунтована й емпірично перевірена правомірність використання подібних методів.</w:t>
      </w:r>
    </w:p>
    <w:p w:rsidR="005442E1" w:rsidRDefault="005442E1" w:rsidP="005442E1">
      <w:pPr>
        <w:spacing w:line="340" w:lineRule="exact"/>
        <w:jc w:val="both"/>
        <w:rPr>
          <w:rFonts w:ascii="Times New Roman" w:hAnsi="Times New Roman"/>
          <w:lang w:val="uk-UA"/>
        </w:rPr>
      </w:pPr>
      <w:r>
        <w:rPr>
          <w:rFonts w:ascii="Times New Roman" w:hAnsi="Times New Roman"/>
          <w:lang w:val="uk-UA"/>
        </w:rPr>
        <w:tab/>
        <w:t>Аналіз каньйонів, розташованих на материковому схилі, дозволив показати їх композитну будову (і, як наслідок, неоднорідну будову рельєфу материкового схилу) і вказати точні глибини розташування зон різного похождення.</w:t>
      </w:r>
      <w:r>
        <w:rPr>
          <w:rFonts w:ascii="Times New Roman" w:hAnsi="Times New Roman"/>
          <w:lang w:val="uk-UA"/>
        </w:rPr>
        <w:tab/>
        <w:t>В межах кожної геоморфологічної зони були уточнені всі названі морфометрічні характеристики рельєфу і розглянуті особливості їх будови. Показано, що аналіз вершинних і базисних моноповерхонь різних порядків, в комбинації з методами візуального, статистичного і спектрального аналізу, можуть бути використані для аналізу будови каньйонів. Сукупність запропонованих алгоритмів аналізу рельєфу дна має важливе значення для проектування підводних геотехнічних споруд - трубопроводів, ліній зв’язку, об’єктів облаштування морських нафтогазоносних родовищ.</w:t>
      </w:r>
    </w:p>
    <w:p w:rsidR="005442E1" w:rsidRDefault="005442E1" w:rsidP="005442E1">
      <w:pPr>
        <w:spacing w:line="340" w:lineRule="exact"/>
        <w:jc w:val="both"/>
        <w:rPr>
          <w:rFonts w:ascii="Times New Roman" w:hAnsi="Times New Roman"/>
        </w:rPr>
      </w:pPr>
      <w:r>
        <w:rPr>
          <w:rFonts w:ascii="Times New Roman" w:hAnsi="Times New Roman"/>
          <w:lang w:val="uk-UA"/>
        </w:rPr>
        <w:tab/>
      </w:r>
      <w:r>
        <w:rPr>
          <w:rFonts w:ascii="Times New Roman" w:hAnsi="Times New Roman"/>
          <w:b/>
          <w:lang w:val="uk-UA"/>
        </w:rPr>
        <w:t>Ключов</w:t>
      </w:r>
      <w:r>
        <w:rPr>
          <w:rFonts w:ascii="Times New Roman" w:hAnsi="Times New Roman"/>
          <w:b/>
          <w:lang w:val="en-US"/>
        </w:rPr>
        <w:t>i</w:t>
      </w:r>
      <w:r>
        <w:rPr>
          <w:rFonts w:ascii="Times New Roman" w:hAnsi="Times New Roman"/>
          <w:b/>
        </w:rPr>
        <w:t xml:space="preserve"> слова:</w:t>
      </w:r>
      <w:r>
        <w:rPr>
          <w:rFonts w:ascii="Times New Roman" w:hAnsi="Times New Roman"/>
        </w:rPr>
        <w:t xml:space="preserve"> </w:t>
      </w:r>
      <w:r>
        <w:rPr>
          <w:rFonts w:ascii="Times New Roman" w:hAnsi="Times New Roman"/>
          <w:lang w:val="uk-UA"/>
        </w:rPr>
        <w:t>материковий схил, підводн</w:t>
      </w:r>
      <w:r>
        <w:rPr>
          <w:rFonts w:ascii="Times New Roman" w:hAnsi="Times New Roman"/>
          <w:lang w:val="en-US"/>
        </w:rPr>
        <w:t>i</w:t>
      </w:r>
      <w:r>
        <w:rPr>
          <w:rFonts w:ascii="Times New Roman" w:hAnsi="Times New Roman"/>
          <w:lang w:val="uk-UA"/>
        </w:rPr>
        <w:t xml:space="preserve"> каньйон</w:t>
      </w:r>
      <w:r>
        <w:rPr>
          <w:rFonts w:ascii="Times New Roman" w:hAnsi="Times New Roman"/>
        </w:rPr>
        <w:t xml:space="preserve">и, </w:t>
      </w:r>
      <w:r>
        <w:rPr>
          <w:rFonts w:ascii="Times New Roman" w:hAnsi="Times New Roman"/>
          <w:lang w:val="uk-UA"/>
        </w:rPr>
        <w:t>структурний аналіз, статистичн</w:t>
      </w:r>
      <w:r>
        <w:rPr>
          <w:rFonts w:ascii="Times New Roman" w:hAnsi="Times New Roman"/>
        </w:rPr>
        <w:t xml:space="preserve">ий </w:t>
      </w:r>
      <w:r>
        <w:rPr>
          <w:rFonts w:ascii="Times New Roman" w:hAnsi="Times New Roman"/>
          <w:lang w:val="uk-UA"/>
        </w:rPr>
        <w:t>аналіз, спектральний аналіз, геоморфологічні зони.</w:t>
      </w:r>
    </w:p>
    <w:p w:rsidR="005442E1" w:rsidRPr="005442E1" w:rsidRDefault="005442E1" w:rsidP="005442E1">
      <w:pPr>
        <w:pStyle w:val="31"/>
        <w:spacing w:line="340" w:lineRule="exact"/>
        <w:rPr>
          <w:caps/>
        </w:rPr>
      </w:pPr>
    </w:p>
    <w:p w:rsidR="005442E1" w:rsidRDefault="005442E1" w:rsidP="005442E1">
      <w:pPr>
        <w:pStyle w:val="31"/>
        <w:spacing w:line="340" w:lineRule="exact"/>
        <w:rPr>
          <w:caps/>
          <w:lang w:val="uk-UA"/>
        </w:rPr>
      </w:pPr>
      <w:r>
        <w:rPr>
          <w:caps/>
          <w:lang w:val="uk-UA"/>
        </w:rPr>
        <w:t>АННОТАЦИЯ</w:t>
      </w:r>
    </w:p>
    <w:p w:rsidR="005442E1" w:rsidRDefault="005442E1" w:rsidP="005442E1">
      <w:pPr>
        <w:spacing w:line="340" w:lineRule="exact"/>
        <w:jc w:val="both"/>
        <w:rPr>
          <w:rFonts w:ascii="Times New Roman" w:hAnsi="Times New Roman"/>
        </w:rPr>
      </w:pPr>
      <w:r>
        <w:rPr>
          <w:rFonts w:ascii="Times New Roman" w:hAnsi="Times New Roman"/>
        </w:rPr>
        <w:t>Блинкова О.А.</w:t>
      </w:r>
      <w:r>
        <w:rPr>
          <w:rFonts w:ascii="Times New Roman" w:hAnsi="Times New Roman"/>
          <w:b/>
        </w:rPr>
        <w:t xml:space="preserve"> </w:t>
      </w:r>
      <w:r>
        <w:rPr>
          <w:rFonts w:ascii="Times New Roman" w:hAnsi="Times New Roman"/>
        </w:rPr>
        <w:t>Численный анализ рельефа морского дна (на примере Западно-Кавказского района Черного моря). – Рукопись.</w:t>
      </w:r>
    </w:p>
    <w:p w:rsidR="005442E1" w:rsidRDefault="005442E1" w:rsidP="005442E1">
      <w:pPr>
        <w:spacing w:line="340" w:lineRule="exact"/>
        <w:jc w:val="both"/>
        <w:rPr>
          <w:rFonts w:ascii="Times New Roman" w:hAnsi="Times New Roman"/>
        </w:rPr>
      </w:pPr>
      <w:r>
        <w:rPr>
          <w:rFonts w:ascii="Times New Roman" w:hAnsi="Times New Roman"/>
        </w:rPr>
        <w:t>Диссертация на соискание ученой степени кандидата географических наук по специальности 11.00.04 – геоморфология и палеогеография. – Институт географии НАН Украины, Киев, 2004.</w:t>
      </w:r>
    </w:p>
    <w:p w:rsidR="005442E1" w:rsidRDefault="005442E1" w:rsidP="005442E1">
      <w:pPr>
        <w:spacing w:line="340" w:lineRule="exact"/>
        <w:jc w:val="both"/>
        <w:rPr>
          <w:rFonts w:ascii="Times New Roman" w:hAnsi="Times New Roman"/>
        </w:rPr>
      </w:pPr>
      <w:r>
        <w:rPr>
          <w:rFonts w:ascii="Times New Roman" w:hAnsi="Times New Roman"/>
        </w:rPr>
        <w:lastRenderedPageBreak/>
        <w:tab/>
        <w:t xml:space="preserve">Объектом исследования, проведенного в настоящей диссертационной работе, является рельеф материкового склона, расположенный в западно-кавказском районе Черного моря. Материковый склон в этом районе  изрезан многочисленными подводными каньонами. Исследования рельефа проводились с помощью методов, традиционно использовавшихся для анализа флювиального рельефа: изучение производилось согласно составленному в ходе настоящей работы алгоритму анализа морских морфосистем, объединяющему методы структурного, статистического и спектрального анализа. Была обоснована правомерность использования подобных методов. </w:t>
      </w:r>
    </w:p>
    <w:p w:rsidR="005442E1" w:rsidRDefault="005442E1" w:rsidP="005442E1">
      <w:pPr>
        <w:spacing w:line="340" w:lineRule="exact"/>
        <w:jc w:val="both"/>
        <w:rPr>
          <w:rFonts w:ascii="Times New Roman" w:hAnsi="Times New Roman"/>
        </w:rPr>
      </w:pPr>
      <w:r>
        <w:rPr>
          <w:rFonts w:ascii="Times New Roman" w:hAnsi="Times New Roman"/>
        </w:rPr>
        <w:tab/>
        <w:t xml:space="preserve">Анализ каньонов, расположенных на материковом склоне, позволил показать их композитное строение (и, как следствие, неоднородное строение рельефа материкового склона) и указать точные глубины расположения зон различного происхождения. </w:t>
      </w:r>
    </w:p>
    <w:p w:rsidR="005442E1" w:rsidRDefault="005442E1" w:rsidP="005442E1">
      <w:pPr>
        <w:spacing w:line="340" w:lineRule="exact"/>
        <w:jc w:val="both"/>
        <w:rPr>
          <w:rFonts w:ascii="Times New Roman" w:hAnsi="Times New Roman"/>
        </w:rPr>
      </w:pPr>
      <w:r>
        <w:rPr>
          <w:rFonts w:ascii="Times New Roman" w:hAnsi="Times New Roman"/>
        </w:rPr>
        <w:tab/>
      </w:r>
    </w:p>
    <w:p w:rsidR="005442E1" w:rsidRDefault="005442E1" w:rsidP="005442E1">
      <w:pPr>
        <w:pStyle w:val="afffffffc"/>
        <w:spacing w:line="340" w:lineRule="exact"/>
      </w:pPr>
      <w:r>
        <w:tab/>
        <w:t xml:space="preserve">Совокупность предложенных алгоритмов анализа рельефа дна имеет важное значение для проектирования подводных геотехнических сооружений - трубопроводов, линий связи, объектов обустройства морских нефтегазоносных месторождений. </w:t>
      </w:r>
    </w:p>
    <w:p w:rsidR="005442E1" w:rsidRDefault="005442E1" w:rsidP="005442E1">
      <w:pPr>
        <w:spacing w:line="340" w:lineRule="exact"/>
        <w:jc w:val="both"/>
        <w:rPr>
          <w:rFonts w:ascii="Times New Roman" w:hAnsi="Times New Roman"/>
        </w:rPr>
      </w:pPr>
      <w:r>
        <w:rPr>
          <w:rFonts w:ascii="Times New Roman" w:hAnsi="Times New Roman"/>
          <w:lang w:val="uk-UA"/>
        </w:rPr>
        <w:tab/>
        <w:t>Ключ</w:t>
      </w:r>
      <w:r>
        <w:rPr>
          <w:rFonts w:ascii="Times New Roman" w:hAnsi="Times New Roman"/>
        </w:rPr>
        <w:t xml:space="preserve">евые слова: </w:t>
      </w:r>
      <w:r>
        <w:rPr>
          <w:rFonts w:ascii="Times New Roman" w:hAnsi="Times New Roman"/>
          <w:lang w:val="uk-UA"/>
        </w:rPr>
        <w:t>материков</w:t>
      </w:r>
      <w:r>
        <w:rPr>
          <w:rFonts w:ascii="Times New Roman" w:hAnsi="Times New Roman"/>
        </w:rPr>
        <w:t>ы</w:t>
      </w:r>
      <w:r>
        <w:rPr>
          <w:rFonts w:ascii="Times New Roman" w:hAnsi="Times New Roman"/>
          <w:lang w:val="uk-UA"/>
        </w:rPr>
        <w:t>й склон, подводные каньйоны</w:t>
      </w:r>
      <w:r>
        <w:rPr>
          <w:rFonts w:ascii="Times New Roman" w:hAnsi="Times New Roman"/>
        </w:rPr>
        <w:t>, структурный анализ</w:t>
      </w:r>
      <w:r>
        <w:rPr>
          <w:rFonts w:ascii="Times New Roman" w:hAnsi="Times New Roman"/>
          <w:lang w:val="uk-UA"/>
        </w:rPr>
        <w:t>, статистический анализ, спектральный анализ.</w:t>
      </w:r>
    </w:p>
    <w:p w:rsidR="005442E1" w:rsidRDefault="005442E1" w:rsidP="005442E1">
      <w:pPr>
        <w:spacing w:line="340" w:lineRule="exact"/>
        <w:jc w:val="both"/>
        <w:rPr>
          <w:rFonts w:ascii="Times New Roman" w:hAnsi="Times New Roman"/>
          <w:b/>
        </w:rPr>
      </w:pPr>
    </w:p>
    <w:p w:rsidR="005442E1" w:rsidRDefault="005442E1" w:rsidP="005442E1">
      <w:pPr>
        <w:spacing w:line="340" w:lineRule="exact"/>
        <w:jc w:val="center"/>
        <w:rPr>
          <w:rFonts w:ascii="Times New Roman" w:hAnsi="Times New Roman"/>
          <w:b/>
          <w:lang w:val="en-US"/>
        </w:rPr>
      </w:pPr>
      <w:r>
        <w:rPr>
          <w:rFonts w:ascii="Times New Roman" w:hAnsi="Times New Roman"/>
          <w:b/>
          <w:lang w:val="en-US"/>
        </w:rPr>
        <w:t>SUMMARY</w:t>
      </w:r>
    </w:p>
    <w:p w:rsidR="005442E1" w:rsidRDefault="005442E1" w:rsidP="005442E1">
      <w:pPr>
        <w:pStyle w:val="afffffffc"/>
        <w:spacing w:line="340" w:lineRule="exact"/>
        <w:rPr>
          <w:lang w:val="en-US"/>
        </w:rPr>
      </w:pPr>
      <w:r>
        <w:rPr>
          <w:lang w:val="en-US"/>
        </w:rPr>
        <w:t>O.А. Blinkova. Numerical analysis of seafloor relief (on the sample of W.-Caucasian region of the Black Sea). – Manuscript.</w:t>
      </w:r>
    </w:p>
    <w:p w:rsidR="005442E1" w:rsidRDefault="005442E1" w:rsidP="005442E1">
      <w:pPr>
        <w:spacing w:line="340" w:lineRule="exact"/>
        <w:jc w:val="both"/>
        <w:rPr>
          <w:rFonts w:ascii="Times New Roman" w:hAnsi="Times New Roman"/>
          <w:lang w:val="en-US"/>
        </w:rPr>
      </w:pPr>
      <w:r>
        <w:rPr>
          <w:rFonts w:ascii="Times New Roman" w:hAnsi="Times New Roman"/>
          <w:lang w:val="en-US"/>
        </w:rPr>
        <w:tab/>
        <w:t xml:space="preserve">Candidate dissertation on speciality 11.00.04 – geomorphology and paleogeography. – Institute of Geography at National Academy of Sciences of Ukraine, Kyiv, 2003. </w:t>
      </w:r>
    </w:p>
    <w:p w:rsidR="005442E1" w:rsidRDefault="005442E1" w:rsidP="005442E1">
      <w:pPr>
        <w:spacing w:line="340" w:lineRule="exact"/>
        <w:jc w:val="both"/>
        <w:rPr>
          <w:rFonts w:ascii="Times New Roman" w:hAnsi="Times New Roman"/>
          <w:lang w:val="en-US"/>
        </w:rPr>
      </w:pPr>
      <w:r>
        <w:rPr>
          <w:rFonts w:ascii="Times New Roman" w:hAnsi="Times New Roman"/>
          <w:lang w:val="en-US"/>
        </w:rPr>
        <w:tab/>
        <w:t xml:space="preserve">There are several theories about the origin of submarine canyons. Some of them says canyons are mostly tectonic, some says they are caused by erosion in the geological past and then become submerged. Another theories assert canyons are made by turbidity currents. </w:t>
      </w:r>
    </w:p>
    <w:p w:rsidR="005442E1" w:rsidRDefault="005442E1" w:rsidP="005442E1">
      <w:pPr>
        <w:spacing w:line="340" w:lineRule="exact"/>
        <w:jc w:val="both"/>
        <w:rPr>
          <w:rFonts w:ascii="Times New Roman" w:hAnsi="Times New Roman"/>
          <w:lang w:val="en-US"/>
        </w:rPr>
      </w:pPr>
      <w:r>
        <w:rPr>
          <w:rFonts w:ascii="Times New Roman" w:hAnsi="Times New Roman"/>
          <w:lang w:val="en-US"/>
        </w:rPr>
        <w:tab/>
        <w:t>The study area of submarine canyons locates mostly on the continental slope near Russian towns Djubga and Tuapse. The seabed sediments on the study area consist of clay nearshore, grading to silt offshore. Visual analysis of study area, statistical and spectral analysis of longitudinal profiles of structure lines (both thalvegs and watersheds), and analysis of structure surfaces show that the study area can be divided into five basic geomorphic zones.</w:t>
      </w:r>
    </w:p>
    <w:p w:rsidR="005442E1" w:rsidRDefault="005442E1" w:rsidP="005442E1">
      <w:pPr>
        <w:spacing w:line="340" w:lineRule="exact"/>
        <w:jc w:val="both"/>
        <w:rPr>
          <w:rFonts w:ascii="Times New Roman" w:hAnsi="Times New Roman"/>
          <w:lang w:val="en-US"/>
        </w:rPr>
      </w:pPr>
      <w:r w:rsidRPr="005442E1">
        <w:rPr>
          <w:rFonts w:ascii="Times New Roman" w:hAnsi="Times New Roman"/>
          <w:lang w:val="en-US"/>
        </w:rPr>
        <w:tab/>
      </w:r>
      <w:r>
        <w:rPr>
          <w:rFonts w:ascii="Times New Roman" w:hAnsi="Times New Roman"/>
          <w:lang w:val="en-US"/>
        </w:rPr>
        <w:t xml:space="preserve">There are differences in qualitative and quantitative characteristics of relief in the different geomorphic zones. </w:t>
      </w:r>
    </w:p>
    <w:p w:rsidR="005442E1" w:rsidRDefault="005442E1" w:rsidP="005442E1">
      <w:pPr>
        <w:pStyle w:val="afffffffc"/>
        <w:spacing w:line="340" w:lineRule="exact"/>
        <w:rPr>
          <w:lang w:val="en-US"/>
        </w:rPr>
      </w:pPr>
      <w:r>
        <w:rPr>
          <w:lang w:val="en-US"/>
        </w:rPr>
        <w:tab/>
        <w:t xml:space="preserve">All these results of numerical geomorphic analysis show that canyons, situated on the Black Sea continental slope near Djubga and Tuapse towns have three distinctive parts: 1) canyons, made by sub-aerial fluvial erosion and afterwards submerged; 2) tectonic folds; 3) channels made by turbidity currents in sediments near the base of the continental slope. This fact could not be revealed without the use of this set of mathematical methods. </w:t>
      </w:r>
    </w:p>
    <w:p w:rsidR="005442E1" w:rsidRDefault="005442E1" w:rsidP="005442E1">
      <w:pPr>
        <w:spacing w:line="340" w:lineRule="exact"/>
        <w:jc w:val="both"/>
        <w:rPr>
          <w:rFonts w:ascii="Times New Roman" w:hAnsi="Times New Roman"/>
          <w:lang w:val="uk-UA"/>
        </w:rPr>
      </w:pPr>
      <w:r>
        <w:rPr>
          <w:rFonts w:ascii="Times New Roman" w:hAnsi="Times New Roman"/>
          <w:b/>
          <w:lang w:val="en-US"/>
        </w:rPr>
        <w:lastRenderedPageBreak/>
        <w:tab/>
      </w:r>
      <w:r>
        <w:rPr>
          <w:rFonts w:ascii="Times New Roman" w:hAnsi="Times New Roman"/>
          <w:lang w:val="en-US"/>
        </w:rPr>
        <w:t>Keywords</w:t>
      </w:r>
      <w:r>
        <w:rPr>
          <w:rFonts w:ascii="Times New Roman" w:hAnsi="Times New Roman"/>
          <w:b/>
          <w:lang w:val="en-US"/>
        </w:rPr>
        <w:t xml:space="preserve">: </w:t>
      </w:r>
      <w:r>
        <w:rPr>
          <w:rFonts w:ascii="Times New Roman" w:hAnsi="Times New Roman"/>
          <w:lang w:val="en-US"/>
        </w:rPr>
        <w:t>continental slope, subsea canyons, structure analysis, statistical analysis, spectral analysis.</w:t>
      </w:r>
    </w:p>
    <w:p w:rsidR="003E7ED6" w:rsidRPr="005442E1" w:rsidRDefault="003E7ED6" w:rsidP="003E7ED6">
      <w:pPr>
        <w:rPr>
          <w:lang w:val="uk-UA"/>
        </w:rPr>
      </w:pPr>
      <w:bookmarkStart w:id="1" w:name="_GoBack"/>
      <w:bookmarkEnd w:id="1"/>
    </w:p>
    <w:p w:rsidR="00BE2ABE" w:rsidRPr="003E7ED6" w:rsidRDefault="00BE2ABE" w:rsidP="009C7320">
      <w:pPr>
        <w:spacing w:line="360" w:lineRule="auto"/>
        <w:ind w:right="284"/>
        <w:rPr>
          <w:lang w:val="en-US"/>
        </w:rPr>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8B" w:rsidRDefault="0075458B">
      <w:r>
        <w:separator/>
      </w:r>
    </w:p>
  </w:endnote>
  <w:endnote w:type="continuationSeparator" w:id="0">
    <w:p w:rsidR="0075458B" w:rsidRDefault="0075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8B" w:rsidRDefault="0075458B">
      <w:r>
        <w:separator/>
      </w:r>
    </w:p>
  </w:footnote>
  <w:footnote w:type="continuationSeparator" w:id="0">
    <w:p w:rsidR="0075458B" w:rsidRDefault="00754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2D67FB1"/>
    <w:multiLevelType w:val="singleLevel"/>
    <w:tmpl w:val="7ACEA26A"/>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5E74D06"/>
    <w:multiLevelType w:val="singleLevel"/>
    <w:tmpl w:val="7ACEA26A"/>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2BF93356"/>
    <w:multiLevelType w:val="singleLevel"/>
    <w:tmpl w:val="0419000F"/>
    <w:lvl w:ilvl="0">
      <w:start w:val="1"/>
      <w:numFmt w:val="decimal"/>
      <w:lvlText w:val="%1."/>
      <w:lvlJc w:val="left"/>
      <w:pPr>
        <w:tabs>
          <w:tab w:val="num" w:pos="360"/>
        </w:tabs>
        <w:ind w:left="360" w:hanging="360"/>
      </w:pPr>
    </w:lvl>
  </w:abstractNum>
  <w:abstractNum w:abstractNumId="51">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602D57E0"/>
    <w:multiLevelType w:val="multilevel"/>
    <w:tmpl w:val="F9920F9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62EA7DE6"/>
    <w:multiLevelType w:val="singleLevel"/>
    <w:tmpl w:val="7ACEA26A"/>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59">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C0421F7"/>
    <w:multiLevelType w:val="singleLevel"/>
    <w:tmpl w:val="60E6E462"/>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61">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3">
    <w:nsid w:val="795A4A6B"/>
    <w:multiLevelType w:val="multilevel"/>
    <w:tmpl w:val="4B2C6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4"/>
  </w:num>
  <w:num w:numId="38">
    <w:abstractNumId w:val="53"/>
  </w:num>
  <w:num w:numId="39">
    <w:abstractNumId w:val="55"/>
  </w:num>
  <w:num w:numId="40">
    <w:abstractNumId w:val="7"/>
  </w:num>
  <w:num w:numId="41">
    <w:abstractNumId w:val="6"/>
  </w:num>
  <w:num w:numId="42">
    <w:abstractNumId w:val="5"/>
  </w:num>
  <w:num w:numId="43">
    <w:abstractNumId w:val="49"/>
  </w:num>
  <w:num w:numId="44">
    <w:abstractNumId w:val="52"/>
  </w:num>
  <w:num w:numId="45">
    <w:abstractNumId w:val="51"/>
  </w:num>
  <w:num w:numId="46">
    <w:abstractNumId w:val="0"/>
  </w:num>
  <w:num w:numId="47">
    <w:abstractNumId w:val="54"/>
  </w:num>
  <w:num w:numId="48">
    <w:abstractNumId w:val="46"/>
  </w:num>
  <w:num w:numId="49">
    <w:abstractNumId w:val="3"/>
  </w:num>
  <w:num w:numId="50">
    <w:abstractNumId w:val="2"/>
  </w:num>
  <w:num w:numId="51">
    <w:abstractNumId w:val="1"/>
  </w:num>
  <w:num w:numId="52">
    <w:abstractNumId w:val="48"/>
  </w:num>
  <w:num w:numId="53">
    <w:abstractNumId w:val="62"/>
  </w:num>
  <w:num w:numId="54">
    <w:abstractNumId w:val="4"/>
  </w:num>
  <w:num w:numId="55">
    <w:abstractNumId w:val="56"/>
  </w:num>
  <w:num w:numId="56">
    <w:abstractNumId w:val="59"/>
  </w:num>
  <w:num w:numId="57">
    <w:abstractNumId w:val="61"/>
  </w:num>
  <w:num w:numId="58">
    <w:abstractNumId w:val="60"/>
  </w:num>
  <w:num w:numId="59">
    <w:abstractNumId w:val="47"/>
  </w:num>
  <w:num w:numId="60">
    <w:abstractNumId w:val="43"/>
  </w:num>
  <w:num w:numId="61">
    <w:abstractNumId w:val="58"/>
  </w:num>
  <w:num w:numId="62">
    <w:abstractNumId w:val="50"/>
  </w:num>
  <w:num w:numId="63">
    <w:abstractNumId w:val="57"/>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E7EAD"/>
    <w:rsid w:val="003E7ED6"/>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24D1A"/>
    <w:rsid w:val="00527D35"/>
    <w:rsid w:val="005313A1"/>
    <w:rsid w:val="00534A48"/>
    <w:rsid w:val="00534E63"/>
    <w:rsid w:val="005422D0"/>
    <w:rsid w:val="005442E1"/>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58B"/>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6F7"/>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15FD"/>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A654F"/>
    <w:rsid w:val="00DB1D95"/>
    <w:rsid w:val="00DB3801"/>
    <w:rsid w:val="00DC0640"/>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A60"/>
    <w:rsid w:val="00F028D2"/>
    <w:rsid w:val="00F0416A"/>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toc 1" w:uiPriority="99" w:qFormat="1"/>
    <w:lsdException w:name="toc 2" w:uiPriority="99" w:qFormat="1"/>
    <w:lsdException w:name="toc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toc 1" w:uiPriority="99" w:qFormat="1"/>
    <w:lsdException w:name="toc 2" w:uiPriority="99" w:qFormat="1"/>
    <w:lsdException w:name="toc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2550</TotalTime>
  <Pages>19</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46097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900</cp:revision>
  <cp:lastPrinted>2009-02-06T08:36:00Z</cp:lastPrinted>
  <dcterms:created xsi:type="dcterms:W3CDTF">2015-03-22T11:10:00Z</dcterms:created>
  <dcterms:modified xsi:type="dcterms:W3CDTF">2015-04-14T13:31:00Z</dcterms:modified>
</cp:coreProperties>
</file>