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8"/>
            <w:color w:val="0070C0"/>
          </w:rPr>
          <w:t>http://www.mydisser.com/search.html</w:t>
        </w:r>
      </w:hyperlink>
    </w:p>
    <w:p w:rsidR="00DF4684" w:rsidRDefault="00DF4684" w:rsidP="00DF4684">
      <w:pPr>
        <w:shd w:val="clear" w:color="auto" w:fill="FFFFFF"/>
        <w:spacing w:line="360" w:lineRule="auto"/>
        <w:ind w:right="-81"/>
        <w:jc w:val="both"/>
        <w:rPr>
          <w:b/>
          <w:bCs/>
          <w:color w:val="000000"/>
          <w:spacing w:val="-7"/>
          <w:sz w:val="28"/>
          <w:szCs w:val="28"/>
          <w:lang w:val="uk-UA"/>
        </w:rPr>
      </w:pPr>
      <w:bookmarkStart w:id="0" w:name="_Hlt159839706"/>
      <w:bookmarkEnd w:id="0"/>
    </w:p>
    <w:p w:rsidR="00FD1895" w:rsidRDefault="00FD1895" w:rsidP="00FD1895">
      <w:pPr>
        <w:spacing w:line="360" w:lineRule="auto"/>
        <w:jc w:val="center"/>
        <w:rPr>
          <w:lang w:val="uk-UA"/>
        </w:rPr>
      </w:pPr>
      <w:r>
        <w:rPr>
          <w:lang w:val="uk-UA"/>
        </w:rPr>
        <w:t>Міністерство охорони здоров'я України</w:t>
      </w:r>
    </w:p>
    <w:p w:rsidR="00FD1895" w:rsidRDefault="00FD1895" w:rsidP="00FD1895">
      <w:pPr>
        <w:spacing w:line="360" w:lineRule="auto"/>
        <w:jc w:val="center"/>
        <w:rPr>
          <w:lang w:val="uk-UA"/>
        </w:rPr>
      </w:pPr>
      <w:r>
        <w:rPr>
          <w:lang w:val="uk-UA"/>
        </w:rPr>
        <w:t>Національна медична академія післядипломної освіти</w:t>
      </w:r>
    </w:p>
    <w:p w:rsidR="00FD1895" w:rsidRDefault="00FD1895" w:rsidP="00FD1895">
      <w:pPr>
        <w:spacing w:line="360" w:lineRule="auto"/>
        <w:jc w:val="center"/>
        <w:rPr>
          <w:lang w:val="uk-UA"/>
        </w:rPr>
      </w:pPr>
      <w:r>
        <w:rPr>
          <w:lang w:val="uk-UA"/>
        </w:rPr>
        <w:t>ім. П.Л. Шупика</w:t>
      </w:r>
    </w:p>
    <w:p w:rsidR="00FD1895" w:rsidRDefault="00FD1895" w:rsidP="00FD1895">
      <w:pPr>
        <w:spacing w:line="360" w:lineRule="auto"/>
        <w:jc w:val="center"/>
        <w:rPr>
          <w:lang w:val="uk-UA"/>
        </w:rPr>
      </w:pPr>
    </w:p>
    <w:p w:rsidR="00FD1895" w:rsidRDefault="00FD1895" w:rsidP="00FD1895">
      <w:pPr>
        <w:pStyle w:val="40"/>
        <w:jc w:val="right"/>
        <w:rPr>
          <w:sz w:val="24"/>
          <w:lang w:val="uk-UA"/>
        </w:rPr>
      </w:pPr>
    </w:p>
    <w:p w:rsidR="00FD1895" w:rsidRDefault="00FD1895" w:rsidP="00FD1895">
      <w:pPr>
        <w:rPr>
          <w:lang w:val="uk-UA"/>
        </w:rPr>
      </w:pPr>
    </w:p>
    <w:p w:rsidR="00FD1895" w:rsidRDefault="00FD1895" w:rsidP="00FD1895">
      <w:pPr>
        <w:rPr>
          <w:lang w:val="uk-UA"/>
        </w:rPr>
      </w:pPr>
    </w:p>
    <w:p w:rsidR="00FD1895" w:rsidRDefault="00FD1895" w:rsidP="00FD1895">
      <w:pPr>
        <w:pStyle w:val="20"/>
        <w:spacing w:line="360" w:lineRule="auto"/>
        <w:rPr>
          <w:caps/>
          <w:sz w:val="24"/>
          <w:lang w:val="uk-UA"/>
        </w:rPr>
      </w:pPr>
      <w:r>
        <w:rPr>
          <w:caps/>
          <w:sz w:val="24"/>
          <w:lang w:val="uk-UA"/>
        </w:rPr>
        <w:t>ЗБіТНєВА СВІТЛАНА ВАСИЛІВНА</w:t>
      </w:r>
    </w:p>
    <w:p w:rsidR="00FD1895" w:rsidRDefault="00FD1895" w:rsidP="00FD1895">
      <w:pPr>
        <w:spacing w:line="360" w:lineRule="auto"/>
        <w:jc w:val="center"/>
        <w:rPr>
          <w:b/>
          <w:bCs/>
          <w:lang w:val="uk-UA"/>
        </w:rPr>
      </w:pPr>
    </w:p>
    <w:p w:rsidR="00FD1895" w:rsidRDefault="00FD1895" w:rsidP="00FD1895">
      <w:pPr>
        <w:pStyle w:val="affffffff1"/>
        <w:ind w:left="4248"/>
        <w:jc w:val="right"/>
        <w:rPr>
          <w:b/>
          <w:color w:val="808080"/>
          <w:sz w:val="24"/>
        </w:rPr>
      </w:pPr>
      <w:r>
        <w:rPr>
          <w:b/>
          <w:color w:val="808080"/>
          <w:sz w:val="24"/>
        </w:rPr>
        <w:t>617.741-004.1-089.87:617.7-007.681-073</w:t>
      </w:r>
    </w:p>
    <w:p w:rsidR="00FD1895" w:rsidRDefault="00FD1895" w:rsidP="00FD1895">
      <w:pPr>
        <w:spacing w:line="360" w:lineRule="auto"/>
        <w:rPr>
          <w:lang w:val="uk-UA"/>
        </w:rPr>
      </w:pPr>
    </w:p>
    <w:p w:rsidR="00FD1895" w:rsidRDefault="00FD1895" w:rsidP="00FD1895">
      <w:pPr>
        <w:spacing w:line="360" w:lineRule="auto"/>
        <w:rPr>
          <w:lang w:val="uk-UA"/>
        </w:rPr>
      </w:pPr>
    </w:p>
    <w:p w:rsidR="00FD1895" w:rsidRDefault="00FD1895" w:rsidP="00FD1895">
      <w:pPr>
        <w:pStyle w:val="40"/>
        <w:rPr>
          <w:b/>
          <w:bCs/>
          <w:sz w:val="24"/>
          <w:lang w:val="uk-UA"/>
        </w:rPr>
      </w:pPr>
      <w:r>
        <w:rPr>
          <w:b/>
          <w:bCs/>
          <w:sz w:val="24"/>
          <w:lang w:val="uk-UA"/>
        </w:rPr>
        <w:t>ОПТИМІЗАЦІЯ ХІРУРГІЧНОГО ЛІКУВАННЯ</w:t>
      </w:r>
    </w:p>
    <w:p w:rsidR="00FD1895" w:rsidRDefault="00FD1895" w:rsidP="00FD1895">
      <w:pPr>
        <w:spacing w:line="360" w:lineRule="auto"/>
        <w:jc w:val="center"/>
        <w:rPr>
          <w:b/>
          <w:bCs/>
          <w:lang w:val="uk-UA"/>
        </w:rPr>
      </w:pPr>
      <w:r>
        <w:rPr>
          <w:b/>
          <w:bCs/>
          <w:lang w:val="uk-UA"/>
        </w:rPr>
        <w:t>КАТАРАКТИ І ГЛАУКОМИ МЕТОДОМ ФАКОЕМУЛЬСИФІКАЦІЇ В ПОЄДНАННІ ІЗ ГЛИБОКОЮ НЕПЕРФОРУЮЧОЮ СКЛЕРЕКТОМІЄЮ</w:t>
      </w:r>
    </w:p>
    <w:p w:rsidR="00FD1895" w:rsidRDefault="00FD1895" w:rsidP="00FD1895">
      <w:pPr>
        <w:spacing w:line="360" w:lineRule="auto"/>
        <w:jc w:val="center"/>
        <w:rPr>
          <w:lang w:val="uk-UA"/>
        </w:rPr>
      </w:pPr>
    </w:p>
    <w:p w:rsidR="00FD1895" w:rsidRDefault="00FD1895" w:rsidP="00FD1895">
      <w:pPr>
        <w:spacing w:line="360" w:lineRule="auto"/>
        <w:jc w:val="center"/>
        <w:rPr>
          <w:lang w:val="uk-UA"/>
        </w:rPr>
      </w:pPr>
    </w:p>
    <w:p w:rsidR="00FD1895" w:rsidRDefault="00FD1895" w:rsidP="00FD1895">
      <w:pPr>
        <w:spacing w:line="360" w:lineRule="auto"/>
        <w:jc w:val="center"/>
        <w:rPr>
          <w:lang w:val="uk-UA"/>
        </w:rPr>
      </w:pPr>
      <w:r>
        <w:rPr>
          <w:lang w:val="uk-UA"/>
        </w:rPr>
        <w:t>14.01.18 - офтальмологія</w:t>
      </w:r>
    </w:p>
    <w:p w:rsidR="00FD1895" w:rsidRDefault="00FD1895" w:rsidP="00FD1895">
      <w:pPr>
        <w:spacing w:line="360" w:lineRule="auto"/>
        <w:rPr>
          <w:lang w:val="uk-UA"/>
        </w:rPr>
      </w:pPr>
    </w:p>
    <w:p w:rsidR="00FD1895" w:rsidRDefault="00FD1895" w:rsidP="00FD1895">
      <w:pPr>
        <w:spacing w:line="360" w:lineRule="auto"/>
        <w:rPr>
          <w:lang w:val="uk-UA"/>
        </w:rPr>
      </w:pPr>
    </w:p>
    <w:p w:rsidR="00FD1895" w:rsidRDefault="00FD1895" w:rsidP="00FD1895">
      <w:pPr>
        <w:spacing w:line="360" w:lineRule="auto"/>
        <w:rPr>
          <w:lang w:val="uk-UA"/>
        </w:rPr>
      </w:pPr>
    </w:p>
    <w:p w:rsidR="00FD1895" w:rsidRDefault="00FD1895" w:rsidP="00FD1895">
      <w:pPr>
        <w:spacing w:line="360" w:lineRule="auto"/>
        <w:rPr>
          <w:lang w:val="uk-UA"/>
        </w:rPr>
      </w:pPr>
    </w:p>
    <w:p w:rsidR="00FD1895" w:rsidRDefault="00FD1895" w:rsidP="00FD1895">
      <w:pPr>
        <w:spacing w:line="360" w:lineRule="auto"/>
        <w:rPr>
          <w:lang w:val="uk-UA"/>
        </w:rPr>
      </w:pPr>
    </w:p>
    <w:p w:rsidR="00FD1895" w:rsidRDefault="00FD1895" w:rsidP="00FD1895">
      <w:pPr>
        <w:spacing w:line="360" w:lineRule="auto"/>
        <w:rPr>
          <w:lang w:val="uk-UA"/>
        </w:rPr>
      </w:pPr>
    </w:p>
    <w:p w:rsidR="00FD1895" w:rsidRDefault="00FD1895" w:rsidP="00FD1895">
      <w:pPr>
        <w:spacing w:line="360" w:lineRule="auto"/>
        <w:jc w:val="center"/>
        <w:rPr>
          <w:b/>
          <w:lang w:val="uk-UA"/>
        </w:rPr>
      </w:pPr>
      <w:r>
        <w:rPr>
          <w:b/>
          <w:lang w:val="uk-UA"/>
        </w:rPr>
        <w:t>АВТОРЕФЕРАТ</w:t>
      </w:r>
    </w:p>
    <w:p w:rsidR="00FD1895" w:rsidRDefault="00FD1895" w:rsidP="00FD1895">
      <w:pPr>
        <w:spacing w:line="360" w:lineRule="auto"/>
        <w:jc w:val="center"/>
        <w:rPr>
          <w:lang w:val="uk-UA"/>
        </w:rPr>
      </w:pPr>
      <w:r>
        <w:rPr>
          <w:lang w:val="uk-UA"/>
        </w:rPr>
        <w:t>дисертації на здобуття наукового ступеня</w:t>
      </w:r>
    </w:p>
    <w:p w:rsidR="00FD1895" w:rsidRDefault="00FD1895" w:rsidP="00FD1895">
      <w:pPr>
        <w:spacing w:line="360" w:lineRule="auto"/>
        <w:jc w:val="center"/>
        <w:rPr>
          <w:lang w:val="uk-UA"/>
        </w:rPr>
      </w:pPr>
      <w:r>
        <w:rPr>
          <w:lang w:val="uk-UA"/>
        </w:rPr>
        <w:t>кандидата медичних наук</w:t>
      </w:r>
    </w:p>
    <w:p w:rsidR="00FD1895" w:rsidRDefault="00FD1895" w:rsidP="00FD1895">
      <w:pPr>
        <w:spacing w:line="360" w:lineRule="auto"/>
        <w:jc w:val="center"/>
        <w:rPr>
          <w:lang w:val="uk-UA"/>
        </w:rPr>
      </w:pPr>
    </w:p>
    <w:p w:rsidR="00FD1895" w:rsidRDefault="00FD1895" w:rsidP="00FD1895">
      <w:pPr>
        <w:spacing w:line="360" w:lineRule="auto"/>
        <w:jc w:val="center"/>
        <w:rPr>
          <w:lang w:val="uk-UA"/>
        </w:rPr>
      </w:pPr>
    </w:p>
    <w:p w:rsidR="00FD1895" w:rsidRDefault="00FD1895" w:rsidP="00FD1895">
      <w:pPr>
        <w:spacing w:line="360" w:lineRule="auto"/>
        <w:jc w:val="center"/>
        <w:rPr>
          <w:lang w:val="uk-UA"/>
        </w:rPr>
      </w:pPr>
    </w:p>
    <w:p w:rsidR="00FD1895" w:rsidRDefault="00FD1895" w:rsidP="00FD1895">
      <w:pPr>
        <w:spacing w:line="360" w:lineRule="auto"/>
        <w:jc w:val="center"/>
        <w:rPr>
          <w:lang w:val="uk-UA"/>
        </w:rPr>
      </w:pPr>
    </w:p>
    <w:p w:rsidR="00FD1895" w:rsidRDefault="00FD1895" w:rsidP="00FD1895">
      <w:pPr>
        <w:spacing w:line="360" w:lineRule="auto"/>
        <w:jc w:val="center"/>
        <w:rPr>
          <w:lang w:val="uk-UA"/>
        </w:rPr>
      </w:pPr>
    </w:p>
    <w:p w:rsidR="00FD1895" w:rsidRDefault="00FD1895" w:rsidP="00FD1895">
      <w:pPr>
        <w:spacing w:line="360" w:lineRule="auto"/>
        <w:jc w:val="center"/>
        <w:rPr>
          <w:lang w:val="uk-UA"/>
        </w:rPr>
      </w:pPr>
    </w:p>
    <w:p w:rsidR="00FD1895" w:rsidRDefault="00FD1895" w:rsidP="00FD1895">
      <w:pPr>
        <w:spacing w:line="360" w:lineRule="auto"/>
        <w:jc w:val="center"/>
        <w:rPr>
          <w:lang w:val="uk-UA"/>
        </w:rPr>
      </w:pPr>
    </w:p>
    <w:p w:rsidR="00FD1895" w:rsidRDefault="00FD1895" w:rsidP="00FD1895">
      <w:pPr>
        <w:spacing w:line="360" w:lineRule="auto"/>
        <w:jc w:val="center"/>
        <w:rPr>
          <w:lang w:val="uk-UA"/>
        </w:rPr>
      </w:pPr>
      <w:r>
        <w:rPr>
          <w:lang w:val="uk-UA"/>
        </w:rPr>
        <w:t>Київ - 2008</w:t>
      </w:r>
    </w:p>
    <w:p w:rsidR="00FD1895" w:rsidRDefault="00FD1895" w:rsidP="00FD1895">
      <w:pPr>
        <w:spacing w:line="360" w:lineRule="auto"/>
        <w:rPr>
          <w:lang w:val="uk-UA"/>
        </w:rPr>
      </w:pPr>
      <w:r>
        <w:rPr>
          <w:lang w:val="uk-UA"/>
        </w:rPr>
        <w:br w:type="page"/>
      </w:r>
      <w:r>
        <w:rPr>
          <w:lang w:val="uk-UA"/>
        </w:rPr>
        <w:lastRenderedPageBreak/>
        <w:t>Дисертація є рукописом.</w:t>
      </w:r>
    </w:p>
    <w:p w:rsidR="00FD1895" w:rsidRDefault="00FD1895" w:rsidP="00FD1895">
      <w:pPr>
        <w:spacing w:line="360" w:lineRule="auto"/>
        <w:rPr>
          <w:lang w:val="uk-UA"/>
        </w:rPr>
      </w:pPr>
    </w:p>
    <w:p w:rsidR="00FD1895" w:rsidRDefault="00FD1895" w:rsidP="00FD1895">
      <w:pPr>
        <w:spacing w:line="360" w:lineRule="auto"/>
        <w:jc w:val="both"/>
        <w:rPr>
          <w:lang w:val="uk-UA"/>
        </w:rPr>
      </w:pPr>
      <w:r>
        <w:rPr>
          <w:lang w:val="uk-UA"/>
        </w:rPr>
        <w:t>Робота виконана в Національній медичній академії післядипломної освіти ім. П. Л. Шупика Міністерства охорони здоров'я України, м. Київ</w:t>
      </w:r>
    </w:p>
    <w:p w:rsidR="00FD1895" w:rsidRDefault="00FD1895" w:rsidP="00FD1895">
      <w:pPr>
        <w:spacing w:line="360" w:lineRule="auto"/>
        <w:jc w:val="both"/>
        <w:rPr>
          <w:lang w:val="uk-UA"/>
        </w:rPr>
      </w:pPr>
    </w:p>
    <w:p w:rsidR="00FD1895" w:rsidRDefault="00FD1895" w:rsidP="00FD1895">
      <w:pPr>
        <w:spacing w:line="360" w:lineRule="auto"/>
        <w:ind w:left="3420" w:hanging="3420"/>
        <w:jc w:val="both"/>
        <w:rPr>
          <w:lang w:val="uk-UA"/>
        </w:rPr>
      </w:pPr>
      <w:r>
        <w:rPr>
          <w:b/>
          <w:lang w:val="uk-UA"/>
        </w:rPr>
        <w:t>Науковий керівник:</w:t>
      </w:r>
      <w:r>
        <w:rPr>
          <w:lang w:val="uk-UA"/>
        </w:rPr>
        <w:t xml:space="preserve"> доктор медичних наук, професор </w:t>
      </w:r>
      <w:r>
        <w:rPr>
          <w:b/>
          <w:lang w:val="uk-UA"/>
        </w:rPr>
        <w:t xml:space="preserve">Сергієнко Микола Маркович, </w:t>
      </w:r>
      <w:r>
        <w:rPr>
          <w:lang w:val="uk-UA"/>
        </w:rPr>
        <w:t>Національна медична академія післядипломної освіти ім. П. Л. Шупика Міністерства охорони здоров'я України, завідувач кафедри офтальмології</w:t>
      </w:r>
    </w:p>
    <w:p w:rsidR="00FD1895" w:rsidRDefault="00FD1895" w:rsidP="00FD1895">
      <w:pPr>
        <w:spacing w:line="360" w:lineRule="auto"/>
        <w:ind w:left="3420" w:hanging="3420"/>
        <w:jc w:val="both"/>
        <w:rPr>
          <w:lang w:val="uk-UA"/>
        </w:rPr>
      </w:pPr>
    </w:p>
    <w:p w:rsidR="00FD1895" w:rsidRDefault="00FD1895" w:rsidP="00FD1895">
      <w:pPr>
        <w:spacing w:line="360" w:lineRule="auto"/>
        <w:ind w:left="3420" w:hanging="3420"/>
        <w:jc w:val="both"/>
        <w:rPr>
          <w:lang w:val="uk-UA"/>
        </w:rPr>
      </w:pPr>
      <w:r>
        <w:rPr>
          <w:b/>
          <w:lang w:val="uk-UA"/>
        </w:rPr>
        <w:t xml:space="preserve">Офіційні опоненти: </w:t>
      </w:r>
      <w:r>
        <w:rPr>
          <w:lang w:val="uk-UA"/>
        </w:rPr>
        <w:t xml:space="preserve">член – кореспондент АМН України, доктор медичних наук, професор </w:t>
      </w:r>
      <w:r>
        <w:rPr>
          <w:b/>
          <w:lang w:val="uk-UA"/>
        </w:rPr>
        <w:t>Жабоєдов Геннадій Дмитрович</w:t>
      </w:r>
      <w:r>
        <w:rPr>
          <w:lang w:val="uk-UA"/>
        </w:rPr>
        <w:t>, Національний медичний університет ім. О. О. Богомольця МОЗ України, завідувач кафедри офтальмології</w:t>
      </w:r>
    </w:p>
    <w:p w:rsidR="00FD1895" w:rsidRDefault="00FD1895" w:rsidP="00FD1895">
      <w:pPr>
        <w:spacing w:line="360" w:lineRule="auto"/>
        <w:ind w:left="3420" w:hanging="3420"/>
        <w:jc w:val="both"/>
        <w:rPr>
          <w:b/>
          <w:lang w:val="uk-UA"/>
        </w:rPr>
      </w:pPr>
      <w:r>
        <w:rPr>
          <w:b/>
          <w:lang w:val="uk-UA"/>
        </w:rPr>
        <w:tab/>
      </w:r>
    </w:p>
    <w:p w:rsidR="00FD1895" w:rsidRDefault="00FD1895" w:rsidP="00FD1895">
      <w:pPr>
        <w:spacing w:line="360" w:lineRule="auto"/>
        <w:ind w:left="3420" w:hanging="3420"/>
        <w:jc w:val="both"/>
        <w:rPr>
          <w:b/>
          <w:lang w:val="uk-UA"/>
        </w:rPr>
      </w:pPr>
      <w:r>
        <w:rPr>
          <w:b/>
          <w:lang w:val="uk-UA"/>
        </w:rPr>
        <w:tab/>
      </w:r>
      <w:r>
        <w:rPr>
          <w:lang w:val="uk-UA"/>
        </w:rPr>
        <w:t xml:space="preserve">доктор медичних наук, професор </w:t>
      </w:r>
      <w:r>
        <w:rPr>
          <w:b/>
          <w:lang w:val="uk-UA"/>
        </w:rPr>
        <w:t>Завгородня Наталія Григорівна</w:t>
      </w:r>
      <w:r>
        <w:rPr>
          <w:lang w:val="uk-UA"/>
        </w:rPr>
        <w:t>, Запорізька медична академія післядипломної освіти, завідувач кафедри офтальмології</w:t>
      </w:r>
      <w:r>
        <w:rPr>
          <w:b/>
          <w:lang w:val="uk-UA"/>
        </w:rPr>
        <w:t xml:space="preserve"> </w:t>
      </w:r>
    </w:p>
    <w:p w:rsidR="00FD1895" w:rsidRDefault="00FD1895" w:rsidP="00FD1895">
      <w:pPr>
        <w:spacing w:line="360" w:lineRule="auto"/>
        <w:ind w:left="3420" w:hanging="3420"/>
        <w:jc w:val="both"/>
        <w:rPr>
          <w:b/>
          <w:lang w:val="uk-UA"/>
        </w:rPr>
      </w:pPr>
    </w:p>
    <w:p w:rsidR="00FD1895" w:rsidRDefault="00FD1895" w:rsidP="00FD1895">
      <w:pPr>
        <w:spacing w:line="360" w:lineRule="auto"/>
        <w:ind w:left="3420" w:hanging="3420"/>
        <w:jc w:val="both"/>
        <w:rPr>
          <w:b/>
          <w:u w:val="single"/>
          <w:lang w:val="uk-UA"/>
        </w:rPr>
      </w:pPr>
    </w:p>
    <w:p w:rsidR="00FD1895" w:rsidRDefault="00FD1895" w:rsidP="00FD1895">
      <w:pPr>
        <w:spacing w:line="360" w:lineRule="auto"/>
        <w:ind w:firstLine="708"/>
        <w:jc w:val="both"/>
        <w:rPr>
          <w:lang w:val="uk-UA"/>
        </w:rPr>
      </w:pPr>
      <w:r>
        <w:rPr>
          <w:lang w:val="uk-UA"/>
        </w:rPr>
        <w:t>Захист відбудеться «_____»________________2008 року в 12 годин на засіданні спеціалізованої вченої ради К. 26.613.05 при Національній медичній академії післядипломної освіти ім. П. Л. Шупика МОЗ України за адресою: 03680, Україна, м. Київ, просп. Комарова 3, Київська міська клінічна офтальмологічна лікарня «Центр мікрохірургії ока», кафедра офтальмології НМАПО ім. П. Л. Шупика</w:t>
      </w:r>
    </w:p>
    <w:p w:rsidR="00FD1895" w:rsidRDefault="00FD1895" w:rsidP="00FD1895">
      <w:pPr>
        <w:spacing w:line="360" w:lineRule="auto"/>
        <w:jc w:val="both"/>
        <w:rPr>
          <w:lang w:val="uk-UA"/>
        </w:rPr>
      </w:pPr>
    </w:p>
    <w:p w:rsidR="00FD1895" w:rsidRDefault="00FD1895" w:rsidP="00FD1895">
      <w:pPr>
        <w:spacing w:line="360" w:lineRule="auto"/>
        <w:ind w:firstLine="708"/>
        <w:jc w:val="both"/>
        <w:rPr>
          <w:lang w:val="uk-UA"/>
        </w:rPr>
      </w:pPr>
      <w:r>
        <w:rPr>
          <w:lang w:val="uk-UA"/>
        </w:rPr>
        <w:t>З дисертацією можна ознайомитися в бібліотеці Національної медичної академії післядипломної освіти ім. П. Л. Шупика МОЗ України (04122, Україна, м. Київ, вул. Дорогожицька,  9).</w:t>
      </w:r>
    </w:p>
    <w:p w:rsidR="00FD1895" w:rsidRDefault="00FD1895" w:rsidP="00FD1895">
      <w:pPr>
        <w:spacing w:line="360" w:lineRule="auto"/>
        <w:jc w:val="both"/>
        <w:rPr>
          <w:lang w:val="uk-UA"/>
        </w:rPr>
      </w:pPr>
    </w:p>
    <w:p w:rsidR="00FD1895" w:rsidRDefault="00FD1895" w:rsidP="00FD1895">
      <w:pPr>
        <w:spacing w:line="360" w:lineRule="auto"/>
        <w:jc w:val="both"/>
        <w:rPr>
          <w:lang w:val="uk-UA"/>
        </w:rPr>
      </w:pPr>
      <w:r>
        <w:rPr>
          <w:lang w:val="uk-UA"/>
        </w:rPr>
        <w:t>Автореферат розісланий «____» ________ 2008року.</w:t>
      </w:r>
    </w:p>
    <w:p w:rsidR="00FD1895" w:rsidRDefault="00FD1895" w:rsidP="00FD1895">
      <w:pPr>
        <w:spacing w:line="360" w:lineRule="auto"/>
        <w:ind w:firstLine="708"/>
        <w:jc w:val="both"/>
        <w:rPr>
          <w:lang w:val="uk-UA"/>
        </w:rPr>
      </w:pPr>
    </w:p>
    <w:p w:rsidR="00FD1895" w:rsidRDefault="00FD1895" w:rsidP="00FD1895">
      <w:pPr>
        <w:spacing w:line="360" w:lineRule="auto"/>
        <w:jc w:val="both"/>
        <w:rPr>
          <w:b/>
          <w:lang w:val="uk-UA"/>
        </w:rPr>
      </w:pPr>
      <w:r>
        <w:rPr>
          <w:b/>
          <w:lang w:val="uk-UA"/>
        </w:rPr>
        <w:t>Вчений секретар</w:t>
      </w:r>
    </w:p>
    <w:p w:rsidR="00FD1895" w:rsidRDefault="00FD1895" w:rsidP="00FD1895">
      <w:pPr>
        <w:spacing w:line="360" w:lineRule="auto"/>
        <w:jc w:val="both"/>
        <w:rPr>
          <w:b/>
          <w:lang w:val="uk-UA"/>
        </w:rPr>
      </w:pPr>
      <w:r>
        <w:rPr>
          <w:b/>
          <w:lang w:val="uk-UA"/>
        </w:rPr>
        <w:t>спеціалізованої вченої ради</w:t>
      </w:r>
    </w:p>
    <w:p w:rsidR="00FD1895" w:rsidRDefault="00FD1895" w:rsidP="00FD1895">
      <w:pPr>
        <w:spacing w:line="360" w:lineRule="auto"/>
        <w:jc w:val="both"/>
        <w:rPr>
          <w:b/>
          <w:lang w:val="uk-UA"/>
        </w:rPr>
      </w:pPr>
      <w:r>
        <w:rPr>
          <w:b/>
          <w:lang w:val="uk-UA"/>
        </w:rPr>
        <w:t>кандидат медичних наук, доцент</w:t>
      </w:r>
      <w:r>
        <w:rPr>
          <w:b/>
          <w:lang w:val="uk-UA"/>
        </w:rPr>
        <w:tab/>
      </w:r>
      <w:r>
        <w:rPr>
          <w:b/>
          <w:lang w:val="uk-UA"/>
        </w:rPr>
        <w:tab/>
      </w:r>
      <w:r>
        <w:rPr>
          <w:b/>
          <w:lang w:val="uk-UA"/>
        </w:rPr>
        <w:tab/>
      </w:r>
      <w:r>
        <w:rPr>
          <w:b/>
          <w:lang w:val="uk-UA"/>
        </w:rPr>
        <w:tab/>
      </w:r>
      <w:r>
        <w:rPr>
          <w:b/>
          <w:lang w:val="uk-UA"/>
        </w:rPr>
        <w:tab/>
        <w:t>Лаврик Н. С.</w:t>
      </w:r>
    </w:p>
    <w:p w:rsidR="00FD1895" w:rsidRDefault="00FD1895" w:rsidP="00FD1895">
      <w:pPr>
        <w:spacing w:line="360" w:lineRule="auto"/>
        <w:jc w:val="center"/>
        <w:rPr>
          <w:b/>
          <w:lang w:val="uk-UA"/>
        </w:rPr>
      </w:pPr>
      <w:r>
        <w:rPr>
          <w:b/>
          <w:lang w:val="uk-UA"/>
        </w:rPr>
        <w:t>ЗАГАЛЬНА ХАРАКТЕРИСТИКА РОБОТИ</w:t>
      </w:r>
    </w:p>
    <w:p w:rsidR="00FD1895" w:rsidRDefault="00FD1895" w:rsidP="00FD1895">
      <w:pPr>
        <w:spacing w:line="360" w:lineRule="auto"/>
        <w:jc w:val="center"/>
        <w:rPr>
          <w:b/>
          <w:lang w:val="uk-UA"/>
        </w:rPr>
      </w:pPr>
    </w:p>
    <w:p w:rsidR="00FD1895" w:rsidRDefault="00FD1895" w:rsidP="00FD1895">
      <w:pPr>
        <w:spacing w:line="360" w:lineRule="auto"/>
        <w:jc w:val="both"/>
        <w:rPr>
          <w:i/>
          <w:lang w:val="uk-UA"/>
        </w:rPr>
      </w:pPr>
      <w:r>
        <w:rPr>
          <w:b/>
          <w:lang w:val="uk-UA"/>
        </w:rPr>
        <w:tab/>
        <w:t>Актуальність проблеми.</w:t>
      </w:r>
      <w:r>
        <w:rPr>
          <w:lang w:val="uk-UA"/>
        </w:rPr>
        <w:t xml:space="preserve"> Глаукома є одним з найбільш важких захворювань очей, що займає провідне місце серед причин незворотної сліпоти як у світі, так і в Україні. Відомо, що глаукома в 17-76% поєднується з катарактою, що ще більше знижує зорові функції в пацієнтів і збільшує їх інвалідизацію (Нагорна А. М., Риков С. О., Варивончик Д. В., 2003; Taylor H.R., Keeffe S.E., 2001). При цьому проблема ефективного лікування поєднаного захворювання ока відкритокутовою глаукомою і катарактою до цього часу залишається не до кінця вирішеним завданням, що пов'язане з високим ризиком розвитку ускладнень, що не дозволяє ефективно попередити слабкозорість і сліпоту серед пацієнтів (Анисимова С. Ю. та інш. 2003, Сергієнко М.М., Риков С.О., Крижановська Т.В., 2004; Gulati V., Agarwal H.C., Sihota R., 2002)</w:t>
      </w:r>
      <w:r>
        <w:rPr>
          <w:i/>
          <w:lang w:val="uk-UA"/>
        </w:rPr>
        <w:t>.</w:t>
      </w:r>
    </w:p>
    <w:p w:rsidR="00FD1895" w:rsidRDefault="00FD1895" w:rsidP="00FD1895">
      <w:pPr>
        <w:widowControl w:val="0"/>
        <w:spacing w:line="360" w:lineRule="auto"/>
        <w:ind w:firstLine="709"/>
        <w:jc w:val="both"/>
        <w:rPr>
          <w:lang w:val="uk-UA"/>
        </w:rPr>
      </w:pPr>
      <w:r>
        <w:rPr>
          <w:lang w:val="uk-UA"/>
        </w:rPr>
        <w:t>Триває розробка патогенетично обґрунтованих і результативних методів хірургічного і консервативного лікування даної поєднаної патології - відкритокутової глаукоми і катаракти. (Нестеров А.П., 1995, 2003; Завгородня Н.Г. з сп., 2001, 2004; Веселовська З.Ф., Веселовська Н.М., 2003, Жабоєдов Г.Д., та інш., 2004; Тахчіді Х.П., Яновська Н.П., Франковська М.М., 2005;).</w:t>
      </w:r>
      <w:r>
        <w:rPr>
          <w:color w:val="0000FF"/>
          <w:lang w:val="uk-UA"/>
        </w:rPr>
        <w:t xml:space="preserve"> </w:t>
      </w:r>
      <w:r>
        <w:rPr>
          <w:lang w:val="uk-UA"/>
        </w:rPr>
        <w:t>Дискутуються різні точки зору з питання лікування хворих із поєднаною патологією:  одна група офтальмохірургів  вважає за необхідне проведення двох операцій - антиглаукомної і екстракції катаракти, які повинні бути розмежовані в часі, не вирішена послідовність таких операцій (Абрамов В. Г., Вакурін А. Є., Жердецький А. С., 1993; David G. Godfrey, 2007; A. Neelakantan, 2007; H. Simon, 2007)</w:t>
      </w:r>
      <w:r>
        <w:rPr>
          <w:i/>
          <w:lang w:val="uk-UA"/>
        </w:rPr>
        <w:t>.</w:t>
      </w:r>
      <w:r>
        <w:rPr>
          <w:lang w:val="uk-UA"/>
        </w:rPr>
        <w:t xml:space="preserve"> Друга група вчених рекомендує проведення одномоментного (комбінованого) втручання Павлюченко К. П. та інш., 2004; Могилевский С.Ю., 2005-2007. Мамедова С. С., Ефендієва М. Е., 1999; Науменко В.В., Жебаі У.М., 2000, перевагу надавали методиці синустрабекулектомії з екстракцією катаракти рогівковим розрізом і імплантацією ІОЛ. Але дані літератури свідчать про високу ефективність факоемульсифікації катаракти, комбінованої із антиглаукомними операціями (Малюгин Б.Е., Джндоян Г.Т., 2003; Мачехин В.А., Николашин С.И., 2007).</w:t>
      </w:r>
    </w:p>
    <w:p w:rsidR="00FD1895" w:rsidRDefault="00FD1895" w:rsidP="00FD1895">
      <w:pPr>
        <w:widowControl w:val="0"/>
        <w:spacing w:line="360" w:lineRule="auto"/>
        <w:jc w:val="both"/>
        <w:rPr>
          <w:lang w:val="uk-UA"/>
        </w:rPr>
      </w:pPr>
      <w:r>
        <w:rPr>
          <w:lang w:val="uk-UA"/>
        </w:rPr>
        <w:t>У вітчизняну офтальмологічну практику впроваджена антиглаукомна операція - глибока неперфоруюча склеректомія за Федоровим С.М., Козловим В.І. (1984 - 1986), модифікована Сергієнком М.М. і Кондратенком Ю.М, Москальчуком І.В. (1993). Необхідність порівняльного дослідження клінічної ефективності й безпечності хірургічного лікування відкритокутової глаукоми, поєднаної з  катарактою, методом факоемульсифікації із глибокою неперфоруючою склеректомією при одномоментному їх виконанні зумовлює актуальність даного дослідження, визначає його мету й завдання.</w:t>
      </w:r>
    </w:p>
    <w:p w:rsidR="00FD1895" w:rsidRDefault="00FD1895" w:rsidP="00FD1895">
      <w:pPr>
        <w:pStyle w:val="affffffff4"/>
        <w:widowControl w:val="0"/>
        <w:spacing w:after="0" w:line="360" w:lineRule="auto"/>
        <w:ind w:firstLine="709"/>
        <w:jc w:val="both"/>
        <w:rPr>
          <w:lang w:val="uk-UA"/>
        </w:rPr>
      </w:pPr>
      <w:r>
        <w:rPr>
          <w:b/>
          <w:bCs/>
          <w:iCs/>
          <w:lang w:val="uk-UA"/>
        </w:rPr>
        <w:t xml:space="preserve">Зв'язок роботи з науковими програмами, планами, темами. </w:t>
      </w:r>
      <w:r>
        <w:rPr>
          <w:lang w:val="uk-UA"/>
        </w:rPr>
        <w:t xml:space="preserve">Представлена робота є частиною комплексних досліджень, реалізованих у рамках науково-дослідної роботи кафедри офтальмології Національної </w:t>
      </w:r>
      <w:r>
        <w:rPr>
          <w:lang w:val="uk-UA"/>
        </w:rPr>
        <w:lastRenderedPageBreak/>
        <w:t>медичної академії післядипломної освіти ім. П. Л. Шупика МОЗ України: “Удосконалення методів діагностики та лікування порушень оптичної системи ока” (номер державної реєстрації 0104U002966).</w:t>
      </w:r>
    </w:p>
    <w:p w:rsidR="00FD1895" w:rsidRDefault="00FD1895" w:rsidP="00FD1895">
      <w:pPr>
        <w:pStyle w:val="affffffffa"/>
        <w:widowControl w:val="0"/>
        <w:spacing w:before="0" w:after="0" w:line="360" w:lineRule="auto"/>
        <w:ind w:firstLine="709"/>
        <w:jc w:val="both"/>
        <w:rPr>
          <w:b/>
          <w:bCs/>
          <w:lang w:val="uk-UA"/>
        </w:rPr>
      </w:pPr>
      <w:r>
        <w:rPr>
          <w:lang w:val="uk-UA"/>
        </w:rPr>
        <w:t xml:space="preserve">Дослідження також проводилося в рамках реалізації міжнародного проекту Європейської Комісії (ТАСИС) EuropeAid/115173/C/SV/USA) "Підтримка розвитку медичних стандартів в Україні, на основі доказової медицини" (2004-2006 рр.). </w:t>
      </w:r>
    </w:p>
    <w:p w:rsidR="00FD1895" w:rsidRDefault="00FD1895" w:rsidP="00FD1895">
      <w:pPr>
        <w:widowControl w:val="0"/>
        <w:spacing w:line="360" w:lineRule="auto"/>
        <w:ind w:firstLine="709"/>
        <w:jc w:val="both"/>
        <w:rPr>
          <w:b/>
          <w:bCs/>
          <w:lang w:val="uk-UA"/>
        </w:rPr>
      </w:pPr>
      <w:r>
        <w:rPr>
          <w:b/>
          <w:bCs/>
          <w:lang w:val="uk-UA"/>
        </w:rPr>
        <w:t xml:space="preserve">Мета дослідження: </w:t>
      </w:r>
      <w:r>
        <w:rPr>
          <w:bCs/>
          <w:lang w:val="uk-UA"/>
        </w:rPr>
        <w:t>підвищення ефективності й безпеки хірургічного лікування пацієнтів з відкритокутовою глаукомою в поєднанні з катарактою шляхом розробки нового ефективного метода хірургічного лікування.</w:t>
      </w:r>
    </w:p>
    <w:p w:rsidR="00FD1895" w:rsidRDefault="00FD1895" w:rsidP="00FD1895">
      <w:pPr>
        <w:widowControl w:val="0"/>
        <w:spacing w:line="360" w:lineRule="auto"/>
        <w:ind w:firstLine="709"/>
        <w:jc w:val="both"/>
        <w:rPr>
          <w:caps/>
          <w:lang w:val="uk-UA"/>
        </w:rPr>
      </w:pPr>
      <w:r>
        <w:rPr>
          <w:b/>
          <w:lang w:val="uk-UA"/>
        </w:rPr>
        <w:t>Задачі дослідження:</w:t>
      </w:r>
    </w:p>
    <w:p w:rsidR="00FD1895" w:rsidRDefault="00FD1895" w:rsidP="00995F69">
      <w:pPr>
        <w:pStyle w:val="afffffffd"/>
        <w:widowControl w:val="0"/>
        <w:numPr>
          <w:ilvl w:val="0"/>
          <w:numId w:val="57"/>
        </w:numPr>
        <w:suppressAutoHyphens w:val="0"/>
        <w:spacing w:after="0" w:line="360" w:lineRule="auto"/>
        <w:jc w:val="both"/>
        <w:rPr>
          <w:lang w:val="uk-UA"/>
        </w:rPr>
      </w:pPr>
      <w:r>
        <w:rPr>
          <w:lang w:val="uk-UA"/>
        </w:rPr>
        <w:t>Розробити новий метод хірургічного лікування відкритокутової глаукоми в поєднанні з катарактою з використанням факоемульсифікації і глибокої неперфоруючої склеректомії (операція факотрабекулотомії).</w:t>
      </w:r>
    </w:p>
    <w:p w:rsidR="00FD1895" w:rsidRDefault="00FD1895" w:rsidP="00995F69">
      <w:pPr>
        <w:pStyle w:val="afffffffd"/>
        <w:widowControl w:val="0"/>
        <w:numPr>
          <w:ilvl w:val="0"/>
          <w:numId w:val="57"/>
        </w:numPr>
        <w:suppressAutoHyphens w:val="0"/>
        <w:spacing w:after="0" w:line="360" w:lineRule="auto"/>
        <w:jc w:val="both"/>
        <w:rPr>
          <w:lang w:val="uk-UA"/>
        </w:rPr>
      </w:pPr>
      <w:r>
        <w:rPr>
          <w:lang w:val="uk-UA"/>
        </w:rPr>
        <w:t>Дослідити ВОТ і показники гідродинаміки в залежності від типу хірургічного втручання.</w:t>
      </w:r>
    </w:p>
    <w:p w:rsidR="00FD1895" w:rsidRDefault="00FD1895" w:rsidP="00995F69">
      <w:pPr>
        <w:pStyle w:val="afffffffd"/>
        <w:widowControl w:val="0"/>
        <w:numPr>
          <w:ilvl w:val="0"/>
          <w:numId w:val="57"/>
        </w:numPr>
        <w:suppressAutoHyphens w:val="0"/>
        <w:spacing w:after="0" w:line="360" w:lineRule="auto"/>
        <w:jc w:val="both"/>
        <w:rPr>
          <w:lang w:val="uk-UA"/>
        </w:rPr>
      </w:pPr>
      <w:r>
        <w:rPr>
          <w:lang w:val="uk-UA"/>
        </w:rPr>
        <w:t>Вивчити в порівнянні динаміку функціональних показників (гостроти зору й периферичного зору) оперованих очей .</w:t>
      </w:r>
    </w:p>
    <w:p w:rsidR="00FD1895" w:rsidRDefault="00FD1895" w:rsidP="00995F69">
      <w:pPr>
        <w:pStyle w:val="afffffffd"/>
        <w:widowControl w:val="0"/>
        <w:numPr>
          <w:ilvl w:val="0"/>
          <w:numId w:val="57"/>
        </w:numPr>
        <w:suppressAutoHyphens w:val="0"/>
        <w:spacing w:after="0" w:line="360" w:lineRule="auto"/>
        <w:jc w:val="both"/>
        <w:rPr>
          <w:bCs/>
          <w:lang w:val="uk-UA"/>
        </w:rPr>
      </w:pPr>
      <w:r>
        <w:rPr>
          <w:lang w:val="uk-UA"/>
        </w:rPr>
        <w:t>Дослідити стан сітківки в макулярній зоні після операції факотрабекулотомії в динаміці.</w:t>
      </w:r>
    </w:p>
    <w:p w:rsidR="00FD1895" w:rsidRDefault="00FD1895" w:rsidP="00995F69">
      <w:pPr>
        <w:pStyle w:val="afffffffd"/>
        <w:widowControl w:val="0"/>
        <w:numPr>
          <w:ilvl w:val="0"/>
          <w:numId w:val="57"/>
        </w:numPr>
        <w:suppressAutoHyphens w:val="0"/>
        <w:spacing w:after="0" w:line="360" w:lineRule="auto"/>
        <w:jc w:val="both"/>
        <w:rPr>
          <w:bCs/>
          <w:lang w:val="uk-UA"/>
        </w:rPr>
      </w:pPr>
      <w:r>
        <w:rPr>
          <w:lang w:val="uk-UA"/>
        </w:rPr>
        <w:t>Вивчити морфологічні зміни диска зорового нерва в оперованих очах в динаміці.</w:t>
      </w:r>
    </w:p>
    <w:p w:rsidR="00FD1895" w:rsidRDefault="00FD1895" w:rsidP="00995F69">
      <w:pPr>
        <w:pStyle w:val="afffffffd"/>
        <w:widowControl w:val="0"/>
        <w:numPr>
          <w:ilvl w:val="0"/>
          <w:numId w:val="57"/>
        </w:numPr>
        <w:suppressAutoHyphens w:val="0"/>
        <w:spacing w:after="0" w:line="360" w:lineRule="auto"/>
        <w:jc w:val="both"/>
        <w:rPr>
          <w:lang w:val="uk-UA"/>
        </w:rPr>
      </w:pPr>
      <w:r>
        <w:rPr>
          <w:lang w:val="uk-UA"/>
        </w:rPr>
        <w:t>Дослідити клінічний стан оперованих очей у віддаленому періоді.</w:t>
      </w:r>
    </w:p>
    <w:p w:rsidR="00FD1895" w:rsidRDefault="00FD1895" w:rsidP="00995F69">
      <w:pPr>
        <w:pStyle w:val="afffffffd"/>
        <w:widowControl w:val="0"/>
        <w:numPr>
          <w:ilvl w:val="0"/>
          <w:numId w:val="57"/>
        </w:numPr>
        <w:suppressAutoHyphens w:val="0"/>
        <w:spacing w:after="0" w:line="360" w:lineRule="auto"/>
        <w:jc w:val="both"/>
        <w:rPr>
          <w:lang w:val="uk-UA"/>
        </w:rPr>
      </w:pPr>
      <w:r>
        <w:rPr>
          <w:lang w:val="uk-UA"/>
        </w:rPr>
        <w:t>Вивчити частоту й характер ускладнень в залежності від типу хірургічного втручання у пацієнтів досліджуваних груп.</w:t>
      </w:r>
    </w:p>
    <w:p w:rsidR="00FD1895" w:rsidRDefault="00FD1895" w:rsidP="00995F69">
      <w:pPr>
        <w:pStyle w:val="afffffffd"/>
        <w:widowControl w:val="0"/>
        <w:numPr>
          <w:ilvl w:val="0"/>
          <w:numId w:val="57"/>
        </w:numPr>
        <w:suppressAutoHyphens w:val="0"/>
        <w:spacing w:after="0" w:line="360" w:lineRule="auto"/>
        <w:ind w:left="357" w:hanging="357"/>
        <w:jc w:val="both"/>
        <w:rPr>
          <w:lang w:val="uk-UA"/>
        </w:rPr>
      </w:pPr>
      <w:r>
        <w:rPr>
          <w:lang w:val="uk-UA"/>
        </w:rPr>
        <w:t>Розробити метод прогнозування й профілактики ускладнень при операції факотрабекулотомії.</w:t>
      </w:r>
    </w:p>
    <w:p w:rsidR="00FD1895" w:rsidRDefault="00FD1895" w:rsidP="00FD1895">
      <w:pPr>
        <w:pStyle w:val="afffffffd"/>
        <w:widowControl w:val="0"/>
        <w:spacing w:after="0" w:line="360" w:lineRule="auto"/>
        <w:ind w:firstLine="709"/>
        <w:jc w:val="both"/>
        <w:rPr>
          <w:lang w:val="uk-UA"/>
        </w:rPr>
      </w:pPr>
      <w:r>
        <w:rPr>
          <w:bCs/>
          <w:i/>
          <w:iCs/>
          <w:lang w:val="uk-UA"/>
        </w:rPr>
        <w:t>Об'єкт дослідження</w:t>
      </w:r>
      <w:r>
        <w:rPr>
          <w:b/>
          <w:bCs/>
          <w:i/>
          <w:iCs/>
          <w:lang w:val="uk-UA"/>
        </w:rPr>
        <w:t xml:space="preserve"> - </w:t>
      </w:r>
      <w:r>
        <w:rPr>
          <w:lang w:val="uk-UA"/>
        </w:rPr>
        <w:t>відкритокутова глаукома з супутньою  катарактою.</w:t>
      </w:r>
    </w:p>
    <w:p w:rsidR="00FD1895" w:rsidRDefault="00FD1895" w:rsidP="00FD1895">
      <w:pPr>
        <w:pStyle w:val="afffffffd"/>
        <w:widowControl w:val="0"/>
        <w:spacing w:after="0" w:line="360" w:lineRule="auto"/>
        <w:ind w:firstLine="709"/>
        <w:jc w:val="both"/>
        <w:rPr>
          <w:lang w:val="uk-UA"/>
        </w:rPr>
      </w:pPr>
      <w:r>
        <w:rPr>
          <w:bCs/>
          <w:i/>
          <w:iCs/>
          <w:lang w:val="uk-UA"/>
        </w:rPr>
        <w:t>Предмет дослідження</w:t>
      </w:r>
      <w:r>
        <w:rPr>
          <w:b/>
          <w:bCs/>
          <w:i/>
          <w:iCs/>
          <w:lang w:val="uk-UA"/>
        </w:rPr>
        <w:t xml:space="preserve"> – </w:t>
      </w:r>
      <w:r>
        <w:rPr>
          <w:bCs/>
          <w:lang w:val="uk-UA"/>
        </w:rPr>
        <w:t>функціональні показники (центральний і периферичний зір, показники гідродинаміки) та клінічні дослідження при хірургічному лікуванні хворих відкритокутовою глаукомою, поєднаною з катарактою в динаміці.</w:t>
      </w:r>
    </w:p>
    <w:p w:rsidR="00FD1895" w:rsidRDefault="00FD1895" w:rsidP="00FD1895">
      <w:pPr>
        <w:pStyle w:val="afffffffd"/>
        <w:widowControl w:val="0"/>
        <w:spacing w:after="0" w:line="360" w:lineRule="auto"/>
        <w:ind w:firstLine="708"/>
        <w:jc w:val="both"/>
        <w:rPr>
          <w:lang w:val="uk-UA"/>
        </w:rPr>
      </w:pPr>
      <w:r>
        <w:rPr>
          <w:b/>
          <w:bCs/>
          <w:iCs/>
          <w:lang w:val="uk-UA"/>
        </w:rPr>
        <w:lastRenderedPageBreak/>
        <w:t>Методи дослідження</w:t>
      </w:r>
      <w:r>
        <w:rPr>
          <w:bCs/>
          <w:i/>
          <w:iCs/>
          <w:lang w:val="uk-UA"/>
        </w:rPr>
        <w:t>:</w:t>
      </w:r>
      <w:r>
        <w:rPr>
          <w:b/>
          <w:bCs/>
          <w:iCs/>
          <w:lang w:val="uk-UA"/>
        </w:rPr>
        <w:t xml:space="preserve"> </w:t>
      </w:r>
      <w:r>
        <w:rPr>
          <w:lang w:val="uk-UA"/>
        </w:rPr>
        <w:t>візометрія з корекцією, периметрія (сферопериметр РRP-60 (Німеччина), автоматичний комп'ютерний периметр Humphrey SBP-1000 «Topcon» (Японія), кератометрія (кератометр СК-1000 «Topcon» (Японія)), рефрактометрія (авторефрактометр АМ-А2300 «Topcon» (Японія)), тонометрія, тонографія (ТНЦ-100С), біомікроскопія (ЩЛ-2Б и офтальмологічний комбайн «Zeiss» (Німеччина)), гоніоскопія, ультразвукова біометрія (ЭОС-21 та «</w:t>
      </w:r>
      <w:r>
        <w:rPr>
          <w:caps/>
          <w:lang w:val="uk-UA"/>
        </w:rPr>
        <w:t>a</w:t>
      </w:r>
      <w:r>
        <w:rPr>
          <w:lang w:val="uk-UA"/>
        </w:rPr>
        <w:t>/</w:t>
      </w:r>
      <w:r>
        <w:rPr>
          <w:caps/>
          <w:lang w:val="uk-UA"/>
        </w:rPr>
        <w:t>b</w:t>
      </w:r>
      <w:r>
        <w:rPr>
          <w:lang w:val="uk-UA"/>
        </w:rPr>
        <w:t xml:space="preserve"> </w:t>
      </w:r>
      <w:r>
        <w:rPr>
          <w:caps/>
          <w:lang w:val="uk-UA"/>
        </w:rPr>
        <w:t>s</w:t>
      </w:r>
      <w:r>
        <w:rPr>
          <w:lang w:val="uk-UA"/>
        </w:rPr>
        <w:t xml:space="preserve">can </w:t>
      </w:r>
      <w:r>
        <w:rPr>
          <w:caps/>
          <w:lang w:val="uk-UA"/>
        </w:rPr>
        <w:t>o</w:t>
      </w:r>
      <w:r>
        <w:rPr>
          <w:lang w:val="uk-UA"/>
        </w:rPr>
        <w:t>phthasonic» (Великобританія), CompuScan фірми «Storz»), офтальмоскопія, оптична когерентна томографія (STRATUS  «Carl Zeiss»), скануюча лазерна поляриметрія (GDx-VCC «Laser Diagnostic Technologies»(США)), термометрія (офтальмологічний інфрачервоний термометр « Мicrolife» (Швейцарія)); методи статистичного аналізу.</w:t>
      </w:r>
    </w:p>
    <w:p w:rsidR="00FD1895" w:rsidRDefault="00FD1895" w:rsidP="00FD1895">
      <w:pPr>
        <w:pStyle w:val="afffffffd"/>
        <w:widowControl w:val="0"/>
        <w:spacing w:after="0" w:line="360" w:lineRule="auto"/>
        <w:ind w:firstLine="709"/>
        <w:jc w:val="both"/>
        <w:rPr>
          <w:b/>
          <w:lang w:val="uk-UA"/>
        </w:rPr>
      </w:pPr>
      <w:r>
        <w:rPr>
          <w:b/>
          <w:lang w:val="uk-UA"/>
        </w:rPr>
        <w:t>Наукова новизна результатів дослідження.</w:t>
      </w:r>
    </w:p>
    <w:p w:rsidR="00FD1895" w:rsidRDefault="00FD1895" w:rsidP="00995F69">
      <w:pPr>
        <w:pStyle w:val="afffffffd"/>
        <w:widowControl w:val="0"/>
        <w:numPr>
          <w:ilvl w:val="0"/>
          <w:numId w:val="61"/>
        </w:numPr>
        <w:tabs>
          <w:tab w:val="clear" w:pos="720"/>
          <w:tab w:val="num" w:pos="0"/>
        </w:tabs>
        <w:suppressAutoHyphens w:val="0"/>
        <w:spacing w:after="0" w:line="360" w:lineRule="auto"/>
        <w:ind w:left="0" w:firstLine="720"/>
        <w:jc w:val="both"/>
        <w:rPr>
          <w:lang w:val="uk-UA"/>
        </w:rPr>
      </w:pPr>
      <w:r>
        <w:rPr>
          <w:lang w:val="uk-UA"/>
        </w:rPr>
        <w:t>Розроблено операцію факотрабекулотомії, при якій одночасно виконується глибока неперфоруюча склеректомія й факоемульсифікація катаракти з послідуючою трабекулотомією (лазер), для лікування відкритокутової глаукоми, поєднаної з катарактою (Деклараційний патент України на корисну модель А61F9/007 „Спосіб хірургічного лікування глаукоми та катаракти” у співавторстві з Сергієнком М.М., і Кондратенком Ю.М.) і проведене дослідження функціональних показників ока, гідродинаміки , стану диска зорового нерва і макулярної зони сітківки в динаміці.</w:t>
      </w:r>
    </w:p>
    <w:p w:rsidR="00FD1895" w:rsidRDefault="00FD1895" w:rsidP="00995F69">
      <w:pPr>
        <w:widowControl w:val="0"/>
        <w:numPr>
          <w:ilvl w:val="0"/>
          <w:numId w:val="61"/>
        </w:numPr>
        <w:tabs>
          <w:tab w:val="clear" w:pos="720"/>
          <w:tab w:val="num" w:pos="0"/>
          <w:tab w:val="left" w:pos="1440"/>
        </w:tabs>
        <w:suppressAutoHyphens w:val="0"/>
        <w:spacing w:line="360" w:lineRule="auto"/>
        <w:ind w:left="0" w:firstLine="720"/>
        <w:jc w:val="both"/>
        <w:rPr>
          <w:lang w:val="uk-UA"/>
        </w:rPr>
      </w:pPr>
      <w:r>
        <w:rPr>
          <w:lang w:val="uk-UA"/>
        </w:rPr>
        <w:t>Проведено оцінку функціональних і клінічних показників ока після факотрабекулотомії, у порівнянні з показниками після послідовного виконання ГНСЕ і факоемульсифікації катаракти, після одномоментної ГНСЕ та екстракапсулярної екстракції катаракти і  послідовно виконаної антиглаукомної операції та екстракапсулярної екстракції катаракти.</w:t>
      </w:r>
    </w:p>
    <w:p w:rsidR="00FD1895" w:rsidRDefault="00FD1895" w:rsidP="00995F69">
      <w:pPr>
        <w:widowControl w:val="0"/>
        <w:numPr>
          <w:ilvl w:val="0"/>
          <w:numId w:val="61"/>
        </w:numPr>
        <w:tabs>
          <w:tab w:val="clear" w:pos="720"/>
          <w:tab w:val="num" w:pos="0"/>
          <w:tab w:val="left" w:pos="1440"/>
        </w:tabs>
        <w:suppressAutoHyphens w:val="0"/>
        <w:spacing w:line="360" w:lineRule="auto"/>
        <w:ind w:left="0" w:firstLine="720"/>
        <w:jc w:val="both"/>
        <w:rPr>
          <w:lang w:val="uk-UA"/>
        </w:rPr>
      </w:pPr>
      <w:r>
        <w:rPr>
          <w:lang w:val="uk-UA"/>
        </w:rPr>
        <w:t>Вперше проведена порівняльна оцінка функціональних і клінічних показників у хворих глаукомою в поєднанні з катарактою, у яких була виконана факотрабекулотомія, у віддаленому періоді (до 5-ти років).</w:t>
      </w:r>
    </w:p>
    <w:p w:rsidR="00FD1895" w:rsidRDefault="00FD1895" w:rsidP="00995F69">
      <w:pPr>
        <w:widowControl w:val="0"/>
        <w:numPr>
          <w:ilvl w:val="0"/>
          <w:numId w:val="61"/>
        </w:numPr>
        <w:tabs>
          <w:tab w:val="num" w:pos="0"/>
          <w:tab w:val="left" w:pos="720"/>
          <w:tab w:val="left" w:pos="1440"/>
        </w:tabs>
        <w:suppressAutoHyphens w:val="0"/>
        <w:spacing w:line="360" w:lineRule="auto"/>
        <w:ind w:left="0" w:firstLine="720"/>
        <w:jc w:val="both"/>
        <w:rPr>
          <w:lang w:val="uk-UA"/>
        </w:rPr>
      </w:pPr>
      <w:r>
        <w:rPr>
          <w:lang w:val="uk-UA"/>
        </w:rPr>
        <w:t>Вивчено ускладнення, які виникають після операції факотрабекулотомії у хворих, на відкритокутову глаукому в поєднанні з катарактою, проаналізовані причини й можливість їхньої профілактики.</w:t>
      </w:r>
    </w:p>
    <w:p w:rsidR="00FD1895" w:rsidRDefault="00FD1895" w:rsidP="00FD1895">
      <w:pPr>
        <w:widowControl w:val="0"/>
        <w:tabs>
          <w:tab w:val="left" w:pos="709"/>
        </w:tabs>
        <w:spacing w:line="360" w:lineRule="auto"/>
        <w:jc w:val="both"/>
        <w:rPr>
          <w:b/>
          <w:bCs/>
          <w:snapToGrid w:val="0"/>
          <w:lang w:val="uk-UA"/>
        </w:rPr>
      </w:pPr>
      <w:r>
        <w:rPr>
          <w:b/>
          <w:bCs/>
          <w:snapToGrid w:val="0"/>
          <w:lang w:val="uk-UA"/>
        </w:rPr>
        <w:tab/>
        <w:t>Практичне значення одержаних результатів.</w:t>
      </w:r>
    </w:p>
    <w:p w:rsidR="00FD1895" w:rsidRDefault="00FD1895" w:rsidP="00FD1895">
      <w:pPr>
        <w:widowControl w:val="0"/>
        <w:tabs>
          <w:tab w:val="left" w:pos="720"/>
          <w:tab w:val="left" w:pos="1134"/>
        </w:tabs>
        <w:spacing w:line="360" w:lineRule="auto"/>
        <w:jc w:val="both"/>
        <w:rPr>
          <w:lang w:val="uk-UA"/>
        </w:rPr>
      </w:pPr>
      <w:r>
        <w:rPr>
          <w:lang w:val="uk-UA"/>
        </w:rPr>
        <w:lastRenderedPageBreak/>
        <w:tab/>
        <w:t xml:space="preserve">Результати </w:t>
      </w:r>
      <w:r>
        <w:rPr>
          <w:bCs/>
          <w:snapToGrid w:val="0"/>
          <w:lang w:val="uk-UA"/>
        </w:rPr>
        <w:t xml:space="preserve">дослідження </w:t>
      </w:r>
      <w:r>
        <w:rPr>
          <w:lang w:val="uk-UA"/>
        </w:rPr>
        <w:t>стали основою для впровадження в офтальмологічну практику операції факотрабекулотомії, як ефективного та безпечного одномоментного методу хірургічного лікування пацієнтів з відкритокутовою глаукомою в поєднанні з катарактою. Операція факотрабекулотомії дозволяє нормалізувати ВОТ і гідродинамічні показники в 95,5% очей, зберегти високі зорові функції на протязі 5 років в 98 % очей.</w:t>
      </w:r>
    </w:p>
    <w:p w:rsidR="00FD1895" w:rsidRDefault="00FD1895" w:rsidP="00FD1895">
      <w:pPr>
        <w:widowControl w:val="0"/>
        <w:tabs>
          <w:tab w:val="left" w:pos="720"/>
          <w:tab w:val="left" w:pos="1134"/>
        </w:tabs>
        <w:spacing w:line="360" w:lineRule="auto"/>
        <w:jc w:val="both"/>
        <w:rPr>
          <w:lang w:val="uk-UA"/>
        </w:rPr>
      </w:pPr>
      <w:r>
        <w:rPr>
          <w:lang w:val="uk-UA"/>
        </w:rPr>
        <w:tab/>
        <w:t>Встановлено, що кількість інтраопераційних ускладнень (1,42%), а також, кількість ускладнень в післяопераційному періоді суттєво менша, ніж після послідовного виконання ГНСЕ і факоемульсифікації катаракти, після одномоментної ГНСЕ та екстракапсулярної екстракції катаракти і послідовно виконаної антиглаукомної операції та екстракапсулярної екстракції катаракти.</w:t>
      </w:r>
    </w:p>
    <w:p w:rsidR="00FD1895" w:rsidRDefault="00FD1895" w:rsidP="00FD1895">
      <w:pPr>
        <w:widowControl w:val="0"/>
        <w:tabs>
          <w:tab w:val="left" w:pos="709"/>
        </w:tabs>
        <w:spacing w:line="360" w:lineRule="auto"/>
        <w:ind w:firstLine="709"/>
        <w:jc w:val="both"/>
        <w:rPr>
          <w:lang w:val="uk-UA"/>
        </w:rPr>
      </w:pPr>
      <w:r>
        <w:rPr>
          <w:b/>
          <w:bCs/>
          <w:snapToGrid w:val="0"/>
          <w:lang w:val="uk-UA"/>
        </w:rPr>
        <w:t xml:space="preserve">Впровадження </w:t>
      </w:r>
      <w:r>
        <w:rPr>
          <w:b/>
          <w:snapToGrid w:val="0"/>
          <w:lang w:val="uk-UA"/>
        </w:rPr>
        <w:t>в практику.</w:t>
      </w:r>
    </w:p>
    <w:p w:rsidR="00FD1895" w:rsidRDefault="00FD1895" w:rsidP="00FD1895">
      <w:pPr>
        <w:widowControl w:val="0"/>
        <w:tabs>
          <w:tab w:val="left" w:pos="709"/>
        </w:tabs>
        <w:spacing w:line="360" w:lineRule="auto"/>
        <w:ind w:firstLine="709"/>
        <w:jc w:val="both"/>
        <w:rPr>
          <w:bCs/>
          <w:snapToGrid w:val="0"/>
          <w:lang w:val="uk-UA"/>
        </w:rPr>
      </w:pPr>
      <w:r>
        <w:rPr>
          <w:bCs/>
          <w:snapToGrid w:val="0"/>
          <w:lang w:val="uk-UA"/>
        </w:rPr>
        <w:t>Результати дослідження впроваджені</w:t>
      </w:r>
      <w:r>
        <w:rPr>
          <w:b/>
          <w:bCs/>
          <w:snapToGrid w:val="0"/>
          <w:lang w:val="uk-UA"/>
        </w:rPr>
        <w:t xml:space="preserve"> </w:t>
      </w:r>
      <w:r>
        <w:rPr>
          <w:snapToGrid w:val="0"/>
          <w:lang w:val="uk-UA"/>
        </w:rPr>
        <w:t>в практику охорони здоров'я:</w:t>
      </w:r>
      <w:r>
        <w:rPr>
          <w:lang w:val="uk-UA"/>
        </w:rPr>
        <w:t xml:space="preserve"> при розробці медичного стандарту вторинної медико-санітарної допомоги, "Відкритокутова глаукома" (Проект ТАСИС, МОЗ України, 2006), протоколів надання медичної допомоги "Первинна відкритокутова глаукома", "Катаракта стареча, травматична, діабетична, вроджена" (Наказ МОЗ України від 15.03.2007, № 117, в співавторстві із проф. Риковим С. О.)</w:t>
      </w:r>
      <w:r>
        <w:rPr>
          <w:snapToGrid w:val="0"/>
          <w:lang w:val="uk-UA"/>
        </w:rPr>
        <w:t>.</w:t>
      </w:r>
      <w:r>
        <w:rPr>
          <w:lang w:val="uk-UA"/>
        </w:rPr>
        <w:t xml:space="preserve"> Опубліковані Методичні рекомендації "Оптимізація хірургічного лікування катаракти й глаукоми методом факоемульсифікації в поєднанні із глибокою неперфоруючою склеректомією" в співавторстві</w:t>
      </w:r>
      <w:r>
        <w:rPr>
          <w:snapToGrid w:val="0"/>
          <w:lang w:val="uk-UA"/>
        </w:rPr>
        <w:t xml:space="preserve"> у співавт. із проф. Сергієнком М. М., проф. Кондратенком Ю. М.</w:t>
      </w:r>
      <w:r>
        <w:rPr>
          <w:lang w:val="uk-UA"/>
        </w:rPr>
        <w:t xml:space="preserve"> (2007).</w:t>
      </w:r>
    </w:p>
    <w:p w:rsidR="00FD1895" w:rsidRDefault="00FD1895" w:rsidP="00FD1895">
      <w:pPr>
        <w:widowControl w:val="0"/>
        <w:tabs>
          <w:tab w:val="left" w:pos="851"/>
        </w:tabs>
        <w:spacing w:line="360" w:lineRule="auto"/>
        <w:jc w:val="both"/>
        <w:rPr>
          <w:lang w:val="uk-UA"/>
        </w:rPr>
      </w:pPr>
      <w:r>
        <w:rPr>
          <w:snapToGrid w:val="0"/>
          <w:lang w:val="uk-UA"/>
        </w:rPr>
        <w:tab/>
      </w:r>
      <w:r>
        <w:rPr>
          <w:lang w:val="uk-UA"/>
        </w:rPr>
        <w:t xml:space="preserve">Матеріали дисертаційної роботи використовуються в практичній роботі Київської офтальмологічної клінічної лікарні “Центр мікрохірургії ока”, очного відділення Київської обласної лікарні, у навчальному процесі кафедри офтальмології НМАПО ім. П. Л. Шупика. </w:t>
      </w:r>
    </w:p>
    <w:p w:rsidR="00FD1895" w:rsidRDefault="00FD1895" w:rsidP="00FD1895">
      <w:pPr>
        <w:widowControl w:val="0"/>
        <w:tabs>
          <w:tab w:val="left" w:pos="720"/>
          <w:tab w:val="left" w:pos="1080"/>
        </w:tabs>
        <w:spacing w:line="360" w:lineRule="auto"/>
        <w:ind w:firstLine="709"/>
        <w:jc w:val="both"/>
        <w:rPr>
          <w:b/>
          <w:bCs/>
          <w:lang w:val="uk-UA"/>
        </w:rPr>
      </w:pPr>
      <w:r>
        <w:rPr>
          <w:lang w:val="uk-UA"/>
        </w:rPr>
        <w:tab/>
      </w:r>
      <w:r>
        <w:rPr>
          <w:b/>
          <w:bCs/>
          <w:lang w:val="uk-UA"/>
        </w:rPr>
        <w:t>Особистий внесок здобувача.</w:t>
      </w:r>
    </w:p>
    <w:p w:rsidR="00FD1895" w:rsidRDefault="00FD1895" w:rsidP="00FD1895">
      <w:pPr>
        <w:widowControl w:val="0"/>
        <w:tabs>
          <w:tab w:val="left" w:pos="720"/>
          <w:tab w:val="left" w:pos="1080"/>
        </w:tabs>
        <w:spacing w:line="360" w:lineRule="auto"/>
        <w:ind w:firstLine="709"/>
        <w:jc w:val="both"/>
        <w:rPr>
          <w:lang w:val="uk-UA"/>
        </w:rPr>
      </w:pPr>
      <w:r>
        <w:rPr>
          <w:bCs/>
          <w:lang w:val="uk-UA"/>
        </w:rPr>
        <w:t>Здобувачеві належить</w:t>
      </w:r>
      <w:r>
        <w:rPr>
          <w:b/>
          <w:bCs/>
          <w:lang w:val="uk-UA"/>
        </w:rPr>
        <w:t xml:space="preserve"> </w:t>
      </w:r>
      <w:r>
        <w:rPr>
          <w:lang w:val="uk-UA"/>
        </w:rPr>
        <w:t>аналіз джерел літератури; формування мети і завдань дослідження, створення карт збору первинного матеріалу, проведення відбору пацієнтів у групи, офтальмологічне й клінічне дослідження пацієнтів протягом 5-ти років, статистична обробка й аналіз отриманих даних, їхня інтерпретація. Самостійно здобувачем виконані операції 300 пацієнтам. Разом з науковим керівником сформульовані висновки та рекомендації для впровадження в практику.</w:t>
      </w:r>
    </w:p>
    <w:p w:rsidR="00FD1895" w:rsidRDefault="00FD1895" w:rsidP="00FD1895">
      <w:pPr>
        <w:widowControl w:val="0"/>
        <w:spacing w:line="360" w:lineRule="auto"/>
        <w:ind w:firstLine="709"/>
        <w:jc w:val="both"/>
        <w:rPr>
          <w:lang w:val="uk-UA"/>
        </w:rPr>
      </w:pPr>
      <w:r>
        <w:rPr>
          <w:lang w:val="uk-UA"/>
        </w:rPr>
        <w:t>Автор брала участь у створенні Деклараційного патенту України на метод хірургічного лікування, (в співавторстві із проф. Сергієнком М. М. і проф. Кондратенком Ю. М.), написанні статей і тез за матеріалами дисертаційної роботи.</w:t>
      </w:r>
    </w:p>
    <w:p w:rsidR="00FD1895" w:rsidRDefault="00FD1895" w:rsidP="00FD1895">
      <w:pPr>
        <w:widowControl w:val="0"/>
        <w:tabs>
          <w:tab w:val="left" w:pos="0"/>
        </w:tabs>
        <w:spacing w:line="360" w:lineRule="auto"/>
        <w:ind w:firstLine="709"/>
        <w:jc w:val="both"/>
        <w:rPr>
          <w:lang w:val="uk-UA"/>
        </w:rPr>
      </w:pPr>
      <w:r>
        <w:rPr>
          <w:b/>
          <w:bCs/>
          <w:snapToGrid w:val="0"/>
          <w:lang w:val="uk-UA"/>
        </w:rPr>
        <w:t xml:space="preserve">Апробація результатів дисертації. </w:t>
      </w:r>
      <w:r>
        <w:rPr>
          <w:lang w:val="uk-UA"/>
        </w:rPr>
        <w:t>Основні положення дисертаційної роботи доповідалися і були обговорені на: VIII Міжнародній конференції офтальмологів Одеса-Генуя (Одеса, 1993); XI Конгресі Європейського офтальмологічного товариства (Угорщина, 1997); IV Міжнародній конференції з офтальмології (Київ, 1998); II та  IV Українсько-</w:t>
      </w:r>
      <w:r>
        <w:rPr>
          <w:lang w:val="uk-UA"/>
        </w:rPr>
        <w:lastRenderedPageBreak/>
        <w:t>Польській конференціях з офтальмології (Трускавець, 1999, Київ, 2003); III Міжнародному симпозіумі катарактальної і рефракційної хірургії (Київ, 2003), ХІ з'їзді офтальмологів України (Одеса 2006), ІІІ науково-практичній конференції з міжнародною участю „Актуальні проблеми медико-соціальної реабілітації дітей з інвалідизуючою очною патологією” (Євпаторія, 2006), конференції “Проблеми, досягнення й перспективи розвитку медико-біологічних наук і практичної охорони здоров'я” (Судак, 2007).</w:t>
      </w:r>
    </w:p>
    <w:p w:rsidR="00FD1895" w:rsidRDefault="00FD1895" w:rsidP="00FD1895">
      <w:pPr>
        <w:widowControl w:val="0"/>
        <w:tabs>
          <w:tab w:val="left" w:pos="709"/>
        </w:tabs>
        <w:spacing w:line="360" w:lineRule="auto"/>
        <w:ind w:firstLine="709"/>
        <w:jc w:val="both"/>
        <w:rPr>
          <w:snapToGrid w:val="0"/>
          <w:lang w:val="uk-UA"/>
        </w:rPr>
      </w:pPr>
      <w:r>
        <w:rPr>
          <w:b/>
          <w:bCs/>
          <w:snapToGrid w:val="0"/>
          <w:lang w:val="uk-UA"/>
        </w:rPr>
        <w:t>Публікації.</w:t>
      </w:r>
      <w:r>
        <w:rPr>
          <w:snapToGrid w:val="0"/>
          <w:lang w:val="uk-UA"/>
        </w:rPr>
        <w:t xml:space="preserve"> За матеріалами дисертації опубліковано 16 наукових робіт, з них: 6 статей у наукових фахових журналах, перелік яких рекомендований ВАК України, 1 патент України на корисну модель, 9 статей в інших наукових виданнях. </w:t>
      </w:r>
    </w:p>
    <w:p w:rsidR="00FD1895" w:rsidRDefault="00FD1895" w:rsidP="00FD1895">
      <w:pPr>
        <w:spacing w:line="360" w:lineRule="auto"/>
        <w:jc w:val="both"/>
        <w:rPr>
          <w:lang w:val="uk-UA"/>
        </w:rPr>
      </w:pPr>
      <w:r>
        <w:rPr>
          <w:lang w:val="uk-UA"/>
        </w:rPr>
        <w:tab/>
      </w:r>
      <w:r>
        <w:rPr>
          <w:b/>
          <w:lang w:val="uk-UA"/>
        </w:rPr>
        <w:t xml:space="preserve">Структура та обсяг дисертації. </w:t>
      </w:r>
      <w:r>
        <w:rPr>
          <w:lang w:val="uk-UA"/>
        </w:rPr>
        <w:t>Дисертація викладена російською мовою на 161 сторінках. Робота складається із вступу, огляду літератури, п'яти розділів, у яких викладені результати власних досліджень, аналізу та обговорення, висновків, практичних рекомендацій. Список використаних джерел літератури включає 341 найменування, у т.ч. 183 російсько-українських і 158 іноземних. В роботі 41 малюнок, 46 таблиць.</w:t>
      </w:r>
    </w:p>
    <w:p w:rsidR="00FD1895" w:rsidRDefault="00FD1895" w:rsidP="00FD1895">
      <w:pPr>
        <w:spacing w:line="360" w:lineRule="auto"/>
        <w:jc w:val="center"/>
        <w:rPr>
          <w:b/>
          <w:lang w:val="uk-UA"/>
        </w:rPr>
      </w:pPr>
      <w:r>
        <w:rPr>
          <w:lang w:val="uk-UA"/>
        </w:rPr>
        <w:br w:type="page"/>
      </w:r>
      <w:r>
        <w:rPr>
          <w:b/>
          <w:lang w:val="uk-UA"/>
        </w:rPr>
        <w:lastRenderedPageBreak/>
        <w:t>ОСНОВНИЙ ЗМІСТ РОБОТИ</w:t>
      </w:r>
    </w:p>
    <w:p w:rsidR="00FD1895" w:rsidRDefault="00FD1895" w:rsidP="00FD1895">
      <w:pPr>
        <w:pStyle w:val="afffffffd"/>
        <w:spacing w:line="360" w:lineRule="auto"/>
        <w:ind w:firstLine="284"/>
        <w:jc w:val="both"/>
        <w:rPr>
          <w:bCs/>
          <w:lang w:val="uk-UA"/>
        </w:rPr>
      </w:pPr>
      <w:r>
        <w:rPr>
          <w:b/>
          <w:lang w:val="uk-UA"/>
        </w:rPr>
        <w:t>Матеріал і методи.</w:t>
      </w:r>
      <w:r>
        <w:rPr>
          <w:lang w:val="uk-UA"/>
        </w:rPr>
        <w:t xml:space="preserve"> Проведене дослідження, в основу якого лягли результати лікування і 5-ти річного спостереження  за 300 пацієнтів (300 очей) (чоловіків - 139, жінок - 161) із первинною відкритокутовою глаукомою (ПВКГ) в поєднанні з катарактою. Всі хворі були розділені на 4 групи в залежності від способу хірургічного лікування.</w:t>
      </w:r>
    </w:p>
    <w:p w:rsidR="00FD1895" w:rsidRDefault="00FD1895" w:rsidP="00995F69">
      <w:pPr>
        <w:numPr>
          <w:ilvl w:val="0"/>
          <w:numId w:val="58"/>
        </w:numPr>
        <w:suppressAutoHyphens w:val="0"/>
        <w:autoSpaceDE w:val="0"/>
        <w:autoSpaceDN w:val="0"/>
        <w:adjustRightInd w:val="0"/>
        <w:spacing w:line="360" w:lineRule="auto"/>
        <w:jc w:val="both"/>
        <w:rPr>
          <w:lang w:val="uk-UA"/>
        </w:rPr>
      </w:pPr>
      <w:r>
        <w:rPr>
          <w:lang w:val="uk-UA"/>
        </w:rPr>
        <w:t xml:space="preserve">І група – хворі з I - ІІІ стадією ПВКГ та катарактою. </w:t>
      </w:r>
      <w:r>
        <w:rPr>
          <w:bCs/>
          <w:lang w:val="uk-UA"/>
        </w:rPr>
        <w:t>Пацієнтам І групи виконувалась операція: модифікація глибокої неперфоруючої склеректомії (ГНСЕ) з одночасною факоемульсифікацією катаракти (ФЕК) і імплантацією ІОЛ з послідуючою лазерною трабекулотомією (ЛТТ), що була розроблена</w:t>
      </w:r>
      <w:r>
        <w:rPr>
          <w:lang w:val="uk-UA"/>
        </w:rPr>
        <w:t xml:space="preserve"> (Деклараційний патент України на корисну модель А61F9/007 „Спосіб хірургічного лікування глаукоми та катаракти” в співавт. із Сергієнком М.М., і Кондратенком Ю.М., 2004). Особливістю запропонованої операції є видалення зовнішньої стінки синуса при невскритому очному яблуці</w:t>
      </w:r>
      <w:r>
        <w:rPr>
          <w:bCs/>
          <w:lang w:val="uk-UA"/>
        </w:rPr>
        <w:t xml:space="preserve"> </w:t>
      </w:r>
      <w:r>
        <w:rPr>
          <w:lang w:val="uk-UA"/>
        </w:rPr>
        <w:t>(70 очей).</w:t>
      </w:r>
    </w:p>
    <w:p w:rsidR="00FD1895" w:rsidRDefault="00FD1895" w:rsidP="00995F69">
      <w:pPr>
        <w:numPr>
          <w:ilvl w:val="0"/>
          <w:numId w:val="58"/>
        </w:numPr>
        <w:suppressAutoHyphens w:val="0"/>
        <w:autoSpaceDE w:val="0"/>
        <w:autoSpaceDN w:val="0"/>
        <w:adjustRightInd w:val="0"/>
        <w:spacing w:line="360" w:lineRule="auto"/>
        <w:jc w:val="both"/>
        <w:rPr>
          <w:lang w:val="uk-UA"/>
        </w:rPr>
      </w:pPr>
      <w:r>
        <w:rPr>
          <w:lang w:val="uk-UA"/>
        </w:rPr>
        <w:t>ІІ група – хворі з I - ІІІ стадією ПВКГ і катарактою, яким виконувалось двохетапне лікування: антиглаукомна операція (ГНСЕ за методом С. М. Федорова, В. І. Козлова, 1984 - 1986, в модифікації М.М. Сергієнка, Ю.М. Кондратенка, І.В.Москальчука, 1993) і відстрочено (6 міс.-5 років) - факоемульсифікація катаракти з імплантацією ІОЛ (30 очей);</w:t>
      </w:r>
    </w:p>
    <w:p w:rsidR="00FD1895" w:rsidRDefault="00FD1895" w:rsidP="00995F69">
      <w:pPr>
        <w:widowControl w:val="0"/>
        <w:numPr>
          <w:ilvl w:val="0"/>
          <w:numId w:val="58"/>
        </w:numPr>
        <w:suppressAutoHyphens w:val="0"/>
        <w:spacing w:line="360" w:lineRule="auto"/>
        <w:jc w:val="both"/>
        <w:rPr>
          <w:lang w:val="uk-UA"/>
        </w:rPr>
      </w:pPr>
      <w:r>
        <w:rPr>
          <w:lang w:val="uk-UA"/>
        </w:rPr>
        <w:t>ІІІ група – пацієнти із I - ІІІ стадій ПВКГ і катарактою, після комбінованої операції ГНСЕ (за методом С.М. Федорова, В.І. Козлова, 1984 – 1986, в модифікації М.М. Сергієнка, Ю.М. Кондратенка, І.В. Москальчука, 1993) в поєднанні з екстракапсулярною екстракцією катаракти (ЕЕК) (за Б.М. Алєксєєвим, 1979) і імплантацією ІОЛ (100 очей, І стадія – 31, ІІ – 47, ІІІ-22);</w:t>
      </w:r>
    </w:p>
    <w:p w:rsidR="00FD1895" w:rsidRDefault="00FD1895" w:rsidP="00995F69">
      <w:pPr>
        <w:widowControl w:val="0"/>
        <w:numPr>
          <w:ilvl w:val="0"/>
          <w:numId w:val="58"/>
        </w:numPr>
        <w:suppressAutoHyphens w:val="0"/>
        <w:spacing w:line="360" w:lineRule="auto"/>
        <w:jc w:val="both"/>
        <w:rPr>
          <w:lang w:val="uk-UA"/>
        </w:rPr>
      </w:pPr>
      <w:r>
        <w:rPr>
          <w:lang w:val="uk-UA"/>
        </w:rPr>
        <w:t>ІV група – пацієнти I - ІІІ стадій ПВКГ і катарактою, яким раніше виконана антиглаукомна операція, і відстрочено (6 міс.- 8 років) - екстракапсулярна екстракція катаракти (за Б.М. Алексеєвим, 1979) з імплантацією ІОЛ (100 очей, І стадія – 29, ІІ – 46, ІІІ –25).</w:t>
      </w:r>
    </w:p>
    <w:p w:rsidR="00FD1895" w:rsidRDefault="00FD1895" w:rsidP="00FD1895">
      <w:pPr>
        <w:widowControl w:val="0"/>
        <w:spacing w:line="360" w:lineRule="auto"/>
        <w:ind w:firstLine="720"/>
        <w:jc w:val="both"/>
        <w:rPr>
          <w:lang w:val="uk-UA"/>
        </w:rPr>
      </w:pPr>
      <w:r>
        <w:rPr>
          <w:lang w:val="uk-UA"/>
        </w:rPr>
        <w:t>У дослідженні використана класифікація глаукоми по М. М. Краснову - А. П. Нестерову - А.Я. Буніну (1977). Всі пацієнти до операції перебували на гіпотензивній медикаментозній терапії. На всіх очах після ГНСЕ виконувалась лазерна трабекулотомія (ЛТТ) через 10 - 30 днів. У пацієнтів всіх груп проводились дослідження найближчих і віддалених функціональних результатів, стану гідродинаміки, очного дна, а також частота і характер операційних та післяопераційних ускладнень.</w:t>
      </w:r>
    </w:p>
    <w:p w:rsidR="00FD1895" w:rsidRDefault="00FD1895" w:rsidP="00FD1895">
      <w:pPr>
        <w:spacing w:line="360" w:lineRule="auto"/>
        <w:ind w:firstLine="708"/>
        <w:jc w:val="both"/>
        <w:rPr>
          <w:lang w:val="uk-UA"/>
        </w:rPr>
      </w:pPr>
      <w:r>
        <w:rPr>
          <w:b/>
          <w:lang w:val="uk-UA"/>
        </w:rPr>
        <w:t xml:space="preserve">Динаміка показників органа зору після хірургічного лікування відкритокутової глаукоми, поєднаної з катарактою. </w:t>
      </w:r>
      <w:r>
        <w:rPr>
          <w:lang w:val="uk-UA"/>
        </w:rPr>
        <w:t xml:space="preserve">Клінічну ефективність хірургічного лікування відкритокутової глаукоми з катарактою можна визначити як комплекс показників, які відображають стан і ступінь стабілізації або покращення функціональних показників на очах </w:t>
      </w:r>
      <w:r>
        <w:rPr>
          <w:lang w:val="uk-UA"/>
        </w:rPr>
        <w:lastRenderedPageBreak/>
        <w:t>пацієнтів 4-х досліджуваних груп. В таблиці 1 представлені дані про стан ВОТ очей після хірургічного лікування.</w:t>
      </w:r>
    </w:p>
    <w:p w:rsidR="00FD1895" w:rsidRDefault="00FD1895" w:rsidP="00FD1895">
      <w:pPr>
        <w:spacing w:line="360" w:lineRule="auto"/>
        <w:jc w:val="right"/>
        <w:rPr>
          <w:lang w:val="uk-UA"/>
        </w:rPr>
      </w:pPr>
      <w:r>
        <w:rPr>
          <w:lang w:val="uk-UA"/>
        </w:rPr>
        <w:t>Таблиця 1.</w:t>
      </w:r>
    </w:p>
    <w:p w:rsidR="00FD1895" w:rsidRDefault="00FD1895" w:rsidP="00FD1895">
      <w:pPr>
        <w:pStyle w:val="afffffffd"/>
        <w:spacing w:line="360" w:lineRule="auto"/>
        <w:jc w:val="center"/>
        <w:rPr>
          <w:lang w:val="uk-UA"/>
        </w:rPr>
      </w:pPr>
      <w:r>
        <w:rPr>
          <w:b/>
          <w:lang w:val="uk-UA"/>
        </w:rPr>
        <w:t>Динаміка істинного ВОТ (Р</w:t>
      </w:r>
      <w:r>
        <w:rPr>
          <w:b/>
          <w:vertAlign w:val="subscript"/>
          <w:lang w:val="uk-UA"/>
        </w:rPr>
        <w:t>0</w:t>
      </w:r>
      <w:r>
        <w:rPr>
          <w:b/>
          <w:lang w:val="uk-UA"/>
        </w:rPr>
        <w:t>) в оперованих очах (мм.рт.ст)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
        <w:gridCol w:w="2250"/>
        <w:gridCol w:w="1507"/>
        <w:gridCol w:w="1182"/>
        <w:gridCol w:w="1254"/>
        <w:gridCol w:w="1254"/>
        <w:gridCol w:w="1347"/>
        <w:gridCol w:w="5"/>
      </w:tblGrid>
      <w:tr w:rsidR="00FD1895" w:rsidTr="00D40EBB">
        <w:trPr>
          <w:cantSplit/>
          <w:trHeight w:val="276"/>
        </w:trPr>
        <w:tc>
          <w:tcPr>
            <w:tcW w:w="1586" w:type="pct"/>
            <w:gridSpan w:val="2"/>
            <w:vMerge w:val="restart"/>
            <w:tcBorders>
              <w:top w:val="single" w:sz="4" w:space="0" w:color="auto"/>
              <w:left w:val="single" w:sz="4" w:space="0" w:color="auto"/>
              <w:bottom w:val="single" w:sz="4" w:space="0" w:color="auto"/>
              <w:right w:val="single" w:sz="4" w:space="0" w:color="auto"/>
            </w:tcBorders>
          </w:tcPr>
          <w:p w:rsidR="00FD1895" w:rsidRDefault="00FD1895" w:rsidP="00D40EBB">
            <w:pPr>
              <w:pStyle w:val="afffffffd"/>
              <w:spacing w:line="360" w:lineRule="auto"/>
              <w:jc w:val="center"/>
              <w:rPr>
                <w:lang w:val="uk-UA"/>
              </w:rPr>
            </w:pPr>
            <w:r>
              <w:rPr>
                <w:lang w:val="uk-UA"/>
              </w:rPr>
              <w:t>Групи</w:t>
            </w:r>
          </w:p>
        </w:tc>
        <w:tc>
          <w:tcPr>
            <w:tcW w:w="791" w:type="pct"/>
            <w:vMerge w:val="restart"/>
            <w:tcBorders>
              <w:top w:val="single" w:sz="4" w:space="0" w:color="auto"/>
              <w:left w:val="single" w:sz="4" w:space="0" w:color="auto"/>
              <w:bottom w:val="single" w:sz="4" w:space="0" w:color="auto"/>
              <w:right w:val="single" w:sz="4" w:space="0" w:color="auto"/>
            </w:tcBorders>
          </w:tcPr>
          <w:p w:rsidR="00FD1895" w:rsidRDefault="00FD1895" w:rsidP="00D40EBB">
            <w:pPr>
              <w:pStyle w:val="afffffffd"/>
              <w:spacing w:line="360" w:lineRule="auto"/>
              <w:jc w:val="center"/>
              <w:rPr>
                <w:lang w:val="uk-UA"/>
              </w:rPr>
            </w:pPr>
            <w:r>
              <w:rPr>
                <w:lang w:val="uk-UA"/>
              </w:rPr>
              <w:t>До операції</w:t>
            </w:r>
          </w:p>
        </w:tc>
        <w:tc>
          <w:tcPr>
            <w:tcW w:w="2623" w:type="pct"/>
            <w:gridSpan w:val="5"/>
            <w:tcBorders>
              <w:top w:val="single" w:sz="4" w:space="0" w:color="auto"/>
              <w:left w:val="single" w:sz="4" w:space="0" w:color="auto"/>
              <w:bottom w:val="single" w:sz="4" w:space="0" w:color="auto"/>
              <w:right w:val="single" w:sz="4" w:space="0" w:color="auto"/>
            </w:tcBorders>
          </w:tcPr>
          <w:p w:rsidR="00FD1895" w:rsidRDefault="00FD1895" w:rsidP="00D40EBB">
            <w:pPr>
              <w:spacing w:line="360" w:lineRule="auto"/>
              <w:jc w:val="center"/>
              <w:rPr>
                <w:lang w:val="uk-UA"/>
              </w:rPr>
            </w:pPr>
            <w:r>
              <w:rPr>
                <w:lang w:val="uk-UA"/>
              </w:rPr>
              <w:t>Після операції</w:t>
            </w:r>
          </w:p>
        </w:tc>
      </w:tr>
      <w:tr w:rsidR="00FD1895" w:rsidTr="00D40EBB">
        <w:trPr>
          <w:gridAfter w:val="1"/>
          <w:cantSplit/>
          <w:trHeight w:val="199"/>
        </w:trPr>
        <w:tc>
          <w:tcPr>
            <w:tcW w:w="1586" w:type="pct"/>
            <w:gridSpan w:val="2"/>
            <w:vMerge/>
            <w:tcBorders>
              <w:top w:val="single" w:sz="4" w:space="0" w:color="auto"/>
              <w:left w:val="single" w:sz="4" w:space="0" w:color="auto"/>
              <w:bottom w:val="single" w:sz="4" w:space="0" w:color="auto"/>
              <w:right w:val="single" w:sz="4" w:space="0" w:color="auto"/>
            </w:tcBorders>
          </w:tcPr>
          <w:p w:rsidR="00FD1895" w:rsidRDefault="00FD1895" w:rsidP="00D40EBB">
            <w:pPr>
              <w:pStyle w:val="afffffffd"/>
              <w:spacing w:line="360" w:lineRule="auto"/>
              <w:rPr>
                <w:lang w:val="uk-UA"/>
              </w:rPr>
            </w:pPr>
          </w:p>
        </w:tc>
        <w:tc>
          <w:tcPr>
            <w:tcW w:w="791" w:type="pct"/>
            <w:vMerge/>
            <w:tcBorders>
              <w:top w:val="single" w:sz="4" w:space="0" w:color="auto"/>
              <w:left w:val="single" w:sz="4" w:space="0" w:color="auto"/>
              <w:bottom w:val="single" w:sz="4" w:space="0" w:color="auto"/>
              <w:right w:val="single" w:sz="4" w:space="0" w:color="auto"/>
            </w:tcBorders>
          </w:tcPr>
          <w:p w:rsidR="00FD1895" w:rsidRDefault="00FD1895" w:rsidP="00D40EBB">
            <w:pPr>
              <w:pStyle w:val="afffffffd"/>
              <w:spacing w:line="360" w:lineRule="auto"/>
              <w:jc w:val="center"/>
              <w:rPr>
                <w:lang w:val="uk-UA"/>
              </w:rPr>
            </w:pPr>
          </w:p>
        </w:tc>
        <w:tc>
          <w:tcPr>
            <w:tcW w:w="594" w:type="pct"/>
            <w:tcBorders>
              <w:top w:val="single" w:sz="4" w:space="0" w:color="auto"/>
              <w:left w:val="single" w:sz="4" w:space="0" w:color="auto"/>
              <w:bottom w:val="single" w:sz="4" w:space="0" w:color="auto"/>
              <w:right w:val="single" w:sz="4" w:space="0" w:color="auto"/>
            </w:tcBorders>
          </w:tcPr>
          <w:p w:rsidR="00FD1895" w:rsidRDefault="00FD1895" w:rsidP="00D40EBB">
            <w:pPr>
              <w:pStyle w:val="afffffffd"/>
              <w:spacing w:line="360" w:lineRule="auto"/>
              <w:jc w:val="center"/>
              <w:rPr>
                <w:lang w:val="uk-UA"/>
              </w:rPr>
            </w:pPr>
            <w:r>
              <w:rPr>
                <w:lang w:val="uk-UA"/>
              </w:rPr>
              <w:t>1 місяць</w:t>
            </w:r>
          </w:p>
        </w:tc>
        <w:tc>
          <w:tcPr>
            <w:tcW w:w="658" w:type="pct"/>
            <w:tcBorders>
              <w:top w:val="single" w:sz="4" w:space="0" w:color="auto"/>
              <w:left w:val="single" w:sz="4" w:space="0" w:color="auto"/>
              <w:bottom w:val="single" w:sz="4" w:space="0" w:color="auto"/>
              <w:right w:val="single" w:sz="4" w:space="0" w:color="auto"/>
            </w:tcBorders>
          </w:tcPr>
          <w:p w:rsidR="00FD1895" w:rsidRDefault="00FD1895" w:rsidP="00D40EBB">
            <w:pPr>
              <w:pStyle w:val="afffffffd"/>
              <w:spacing w:line="360" w:lineRule="auto"/>
              <w:jc w:val="center"/>
              <w:rPr>
                <w:lang w:val="uk-UA"/>
              </w:rPr>
            </w:pPr>
            <w:r>
              <w:rPr>
                <w:lang w:val="uk-UA"/>
              </w:rPr>
              <w:t>3 місяць</w:t>
            </w:r>
          </w:p>
        </w:tc>
        <w:tc>
          <w:tcPr>
            <w:tcW w:w="658" w:type="pct"/>
            <w:tcBorders>
              <w:top w:val="single" w:sz="4" w:space="0" w:color="auto"/>
              <w:left w:val="single" w:sz="4" w:space="0" w:color="auto"/>
              <w:bottom w:val="single" w:sz="4" w:space="0" w:color="auto"/>
              <w:right w:val="single" w:sz="4" w:space="0" w:color="auto"/>
            </w:tcBorders>
          </w:tcPr>
          <w:p w:rsidR="00FD1895" w:rsidRDefault="00FD1895" w:rsidP="00D40EBB">
            <w:pPr>
              <w:pStyle w:val="afffffffd"/>
              <w:spacing w:line="360" w:lineRule="auto"/>
              <w:jc w:val="center"/>
              <w:rPr>
                <w:lang w:val="uk-UA"/>
              </w:rPr>
            </w:pPr>
            <w:r>
              <w:rPr>
                <w:lang w:val="uk-UA"/>
              </w:rPr>
              <w:t>6 місяць</w:t>
            </w:r>
          </w:p>
        </w:tc>
        <w:tc>
          <w:tcPr>
            <w:tcW w:w="707" w:type="pct"/>
            <w:tcBorders>
              <w:top w:val="single" w:sz="4" w:space="0" w:color="auto"/>
              <w:left w:val="single" w:sz="4" w:space="0" w:color="auto"/>
              <w:bottom w:val="single" w:sz="4" w:space="0" w:color="auto"/>
              <w:right w:val="single" w:sz="4" w:space="0" w:color="auto"/>
            </w:tcBorders>
          </w:tcPr>
          <w:p w:rsidR="00FD1895" w:rsidRDefault="00FD1895" w:rsidP="00D40EBB">
            <w:pPr>
              <w:pStyle w:val="afffffffd"/>
              <w:spacing w:line="360" w:lineRule="auto"/>
              <w:rPr>
                <w:lang w:val="uk-UA"/>
              </w:rPr>
            </w:pPr>
            <w:r>
              <w:rPr>
                <w:lang w:val="uk-UA"/>
              </w:rPr>
              <w:t>12 місяць</w:t>
            </w:r>
          </w:p>
        </w:tc>
      </w:tr>
      <w:tr w:rsidR="00FD1895" w:rsidTr="00D40EBB">
        <w:trPr>
          <w:gridAfter w:val="1"/>
          <w:trHeight w:val="360"/>
        </w:trPr>
        <w:tc>
          <w:tcPr>
            <w:tcW w:w="407"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r>
              <w:rPr>
                <w:lang w:val="uk-UA"/>
              </w:rPr>
              <w:t>І</w:t>
            </w:r>
          </w:p>
        </w:tc>
        <w:tc>
          <w:tcPr>
            <w:tcW w:w="1179"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r>
              <w:rPr>
                <w:lang w:val="uk-UA"/>
              </w:rPr>
              <w:t>ФТТ</w:t>
            </w:r>
          </w:p>
        </w:tc>
        <w:tc>
          <w:tcPr>
            <w:tcW w:w="791"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r>
              <w:rPr>
                <w:lang w:val="uk-UA"/>
              </w:rPr>
              <w:t>26,2±2,5</w:t>
            </w:r>
          </w:p>
        </w:tc>
        <w:tc>
          <w:tcPr>
            <w:tcW w:w="594"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r>
              <w:rPr>
                <w:lang w:val="uk-UA"/>
              </w:rPr>
              <w:t>14,2±1,5</w:t>
            </w:r>
          </w:p>
        </w:tc>
        <w:tc>
          <w:tcPr>
            <w:tcW w:w="658"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r>
              <w:rPr>
                <w:lang w:val="uk-UA"/>
              </w:rPr>
              <w:t>14,3±1,1</w:t>
            </w:r>
          </w:p>
        </w:tc>
        <w:tc>
          <w:tcPr>
            <w:tcW w:w="658"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r>
              <w:rPr>
                <w:lang w:val="uk-UA"/>
              </w:rPr>
              <w:t>14,3±1,2</w:t>
            </w:r>
          </w:p>
        </w:tc>
        <w:tc>
          <w:tcPr>
            <w:tcW w:w="707"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r>
              <w:rPr>
                <w:lang w:val="uk-UA"/>
              </w:rPr>
              <w:t>14,5±0,9</w:t>
            </w:r>
          </w:p>
        </w:tc>
      </w:tr>
      <w:tr w:rsidR="00FD1895" w:rsidTr="00D40EBB">
        <w:trPr>
          <w:gridAfter w:val="1"/>
          <w:trHeight w:val="360"/>
        </w:trPr>
        <w:tc>
          <w:tcPr>
            <w:tcW w:w="407"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r>
              <w:rPr>
                <w:lang w:val="uk-UA"/>
              </w:rPr>
              <w:t>ІI</w:t>
            </w:r>
          </w:p>
        </w:tc>
        <w:tc>
          <w:tcPr>
            <w:tcW w:w="1179"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r>
              <w:rPr>
                <w:lang w:val="uk-UA"/>
              </w:rPr>
              <w:t>ГНСЕ+ФЕК ( в II етапи)</w:t>
            </w:r>
          </w:p>
        </w:tc>
        <w:tc>
          <w:tcPr>
            <w:tcW w:w="791"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r>
              <w:rPr>
                <w:lang w:val="uk-UA"/>
              </w:rPr>
              <w:t>15,6±2,4</w:t>
            </w:r>
          </w:p>
        </w:tc>
        <w:tc>
          <w:tcPr>
            <w:tcW w:w="594"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r>
              <w:rPr>
                <w:lang w:val="uk-UA"/>
              </w:rPr>
              <w:t>17,2±1,5</w:t>
            </w:r>
          </w:p>
        </w:tc>
        <w:tc>
          <w:tcPr>
            <w:tcW w:w="658"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r>
              <w:rPr>
                <w:lang w:val="uk-UA"/>
              </w:rPr>
              <w:t>17,3±1,1</w:t>
            </w:r>
          </w:p>
        </w:tc>
        <w:tc>
          <w:tcPr>
            <w:tcW w:w="658"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r>
              <w:rPr>
                <w:lang w:val="uk-UA"/>
              </w:rPr>
              <w:t>16,8±1,2</w:t>
            </w:r>
          </w:p>
        </w:tc>
        <w:tc>
          <w:tcPr>
            <w:tcW w:w="707"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r>
              <w:rPr>
                <w:lang w:val="uk-UA"/>
              </w:rPr>
              <w:t>16,5±0,9</w:t>
            </w:r>
          </w:p>
        </w:tc>
      </w:tr>
      <w:tr w:rsidR="00FD1895" w:rsidTr="00D40EBB">
        <w:trPr>
          <w:gridAfter w:val="1"/>
          <w:trHeight w:val="360"/>
        </w:trPr>
        <w:tc>
          <w:tcPr>
            <w:tcW w:w="407"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r>
              <w:rPr>
                <w:lang w:val="uk-UA"/>
              </w:rPr>
              <w:t>ІІI</w:t>
            </w:r>
          </w:p>
        </w:tc>
        <w:tc>
          <w:tcPr>
            <w:tcW w:w="1179"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r>
              <w:rPr>
                <w:lang w:val="uk-UA"/>
              </w:rPr>
              <w:t>ГНСЕ+ЕЕК</w:t>
            </w:r>
          </w:p>
        </w:tc>
        <w:tc>
          <w:tcPr>
            <w:tcW w:w="791"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r>
              <w:rPr>
                <w:lang w:val="uk-UA"/>
              </w:rPr>
              <w:t>26,1±2,7</w:t>
            </w:r>
          </w:p>
        </w:tc>
        <w:tc>
          <w:tcPr>
            <w:tcW w:w="594"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r>
              <w:rPr>
                <w:lang w:val="uk-UA"/>
              </w:rPr>
              <w:t>21,0±2,1</w:t>
            </w:r>
          </w:p>
        </w:tc>
        <w:tc>
          <w:tcPr>
            <w:tcW w:w="658"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r>
              <w:rPr>
                <w:lang w:val="uk-UA"/>
              </w:rPr>
              <w:t>18,6±0,9</w:t>
            </w:r>
          </w:p>
        </w:tc>
        <w:tc>
          <w:tcPr>
            <w:tcW w:w="658"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r>
              <w:rPr>
                <w:lang w:val="uk-UA"/>
              </w:rPr>
              <w:t>18,7±0,8</w:t>
            </w:r>
          </w:p>
        </w:tc>
        <w:tc>
          <w:tcPr>
            <w:tcW w:w="707"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r>
              <w:rPr>
                <w:lang w:val="uk-UA"/>
              </w:rPr>
              <w:t>18,5±0,6</w:t>
            </w:r>
          </w:p>
        </w:tc>
      </w:tr>
      <w:tr w:rsidR="00FD1895" w:rsidTr="00D40EBB">
        <w:trPr>
          <w:gridAfter w:val="1"/>
          <w:trHeight w:val="360"/>
        </w:trPr>
        <w:tc>
          <w:tcPr>
            <w:tcW w:w="407"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r>
              <w:rPr>
                <w:lang w:val="uk-UA"/>
              </w:rPr>
              <w:t>ІV</w:t>
            </w:r>
          </w:p>
        </w:tc>
        <w:tc>
          <w:tcPr>
            <w:tcW w:w="1179"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r>
              <w:rPr>
                <w:lang w:val="uk-UA"/>
              </w:rPr>
              <w:t>а/г+ЕЕК (в II етапи)</w:t>
            </w:r>
          </w:p>
        </w:tc>
        <w:tc>
          <w:tcPr>
            <w:tcW w:w="791"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r>
              <w:rPr>
                <w:lang w:val="uk-UA"/>
              </w:rPr>
              <w:t>15,6±2,3</w:t>
            </w:r>
          </w:p>
        </w:tc>
        <w:tc>
          <w:tcPr>
            <w:tcW w:w="594"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r>
              <w:rPr>
                <w:lang w:val="uk-UA"/>
              </w:rPr>
              <w:t>21,1±2,2</w:t>
            </w:r>
          </w:p>
        </w:tc>
        <w:tc>
          <w:tcPr>
            <w:tcW w:w="658"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r>
              <w:rPr>
                <w:lang w:val="uk-UA"/>
              </w:rPr>
              <w:t>15,6±1,4</w:t>
            </w:r>
          </w:p>
        </w:tc>
        <w:tc>
          <w:tcPr>
            <w:tcW w:w="658"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r>
              <w:rPr>
                <w:lang w:val="uk-UA"/>
              </w:rPr>
              <w:t>15,6±0,9</w:t>
            </w:r>
          </w:p>
        </w:tc>
        <w:tc>
          <w:tcPr>
            <w:tcW w:w="707"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r>
              <w:rPr>
                <w:lang w:val="uk-UA"/>
              </w:rPr>
              <w:t>15,5±0,8</w:t>
            </w:r>
          </w:p>
        </w:tc>
      </w:tr>
      <w:tr w:rsidR="00FD1895" w:rsidTr="00D40EBB">
        <w:trPr>
          <w:gridAfter w:val="1"/>
          <w:trHeight w:val="360"/>
        </w:trPr>
        <w:tc>
          <w:tcPr>
            <w:tcW w:w="407"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r>
              <w:rPr>
                <w:lang w:val="uk-UA"/>
              </w:rPr>
              <w:t xml:space="preserve">р </w:t>
            </w:r>
            <w:r>
              <w:rPr>
                <w:vertAlign w:val="subscript"/>
                <w:lang w:val="uk-UA"/>
              </w:rPr>
              <w:t>І/ІI</w:t>
            </w:r>
          </w:p>
        </w:tc>
        <w:tc>
          <w:tcPr>
            <w:tcW w:w="1179"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p>
        </w:tc>
        <w:tc>
          <w:tcPr>
            <w:tcW w:w="791"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p>
        </w:tc>
        <w:tc>
          <w:tcPr>
            <w:tcW w:w="594"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spacing w:line="360" w:lineRule="auto"/>
              <w:jc w:val="center"/>
              <w:rPr>
                <w:lang w:val="uk-UA"/>
              </w:rPr>
            </w:pPr>
            <w:r>
              <w:rPr>
                <w:lang w:val="uk-UA"/>
              </w:rPr>
              <w:t>&lt;0,05</w:t>
            </w:r>
          </w:p>
        </w:tc>
        <w:tc>
          <w:tcPr>
            <w:tcW w:w="658"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spacing w:line="360" w:lineRule="auto"/>
              <w:jc w:val="center"/>
              <w:rPr>
                <w:lang w:val="uk-UA"/>
              </w:rPr>
            </w:pPr>
            <w:r>
              <w:rPr>
                <w:lang w:val="uk-UA"/>
              </w:rPr>
              <w:t>&lt;0,05</w:t>
            </w:r>
          </w:p>
        </w:tc>
        <w:tc>
          <w:tcPr>
            <w:tcW w:w="658"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spacing w:line="360" w:lineRule="auto"/>
              <w:jc w:val="center"/>
              <w:rPr>
                <w:lang w:val="uk-UA"/>
              </w:rPr>
            </w:pPr>
            <w:r>
              <w:rPr>
                <w:lang w:val="uk-UA"/>
              </w:rPr>
              <w:t>&lt;0,05</w:t>
            </w:r>
          </w:p>
        </w:tc>
        <w:tc>
          <w:tcPr>
            <w:tcW w:w="707"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spacing w:line="360" w:lineRule="auto"/>
              <w:jc w:val="center"/>
              <w:rPr>
                <w:lang w:val="uk-UA"/>
              </w:rPr>
            </w:pPr>
            <w:r>
              <w:rPr>
                <w:lang w:val="uk-UA"/>
              </w:rPr>
              <w:t>&lt;0,05</w:t>
            </w:r>
          </w:p>
        </w:tc>
      </w:tr>
      <w:tr w:rsidR="00FD1895" w:rsidTr="00D40EBB">
        <w:trPr>
          <w:gridAfter w:val="1"/>
          <w:trHeight w:val="360"/>
        </w:trPr>
        <w:tc>
          <w:tcPr>
            <w:tcW w:w="407"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r>
              <w:rPr>
                <w:lang w:val="uk-UA"/>
              </w:rPr>
              <w:t xml:space="preserve">р </w:t>
            </w:r>
            <w:r>
              <w:rPr>
                <w:vertAlign w:val="subscript"/>
                <w:lang w:val="uk-UA"/>
              </w:rPr>
              <w:t>І/IІІ</w:t>
            </w:r>
          </w:p>
        </w:tc>
        <w:tc>
          <w:tcPr>
            <w:tcW w:w="1179"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p>
        </w:tc>
        <w:tc>
          <w:tcPr>
            <w:tcW w:w="791"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r>
              <w:rPr>
                <w:lang w:val="uk-UA"/>
              </w:rPr>
              <w:t>-</w:t>
            </w:r>
          </w:p>
        </w:tc>
        <w:tc>
          <w:tcPr>
            <w:tcW w:w="594"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r>
              <w:rPr>
                <w:lang w:val="uk-UA"/>
              </w:rPr>
              <w:t>&lt;0,05</w:t>
            </w:r>
          </w:p>
        </w:tc>
        <w:tc>
          <w:tcPr>
            <w:tcW w:w="658"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r>
              <w:rPr>
                <w:lang w:val="uk-UA"/>
              </w:rPr>
              <w:t>&lt;0,05</w:t>
            </w:r>
          </w:p>
        </w:tc>
        <w:tc>
          <w:tcPr>
            <w:tcW w:w="658"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r>
              <w:rPr>
                <w:lang w:val="uk-UA"/>
              </w:rPr>
              <w:t>&lt;0,05</w:t>
            </w:r>
          </w:p>
        </w:tc>
        <w:tc>
          <w:tcPr>
            <w:tcW w:w="707"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r>
              <w:rPr>
                <w:lang w:val="uk-UA"/>
              </w:rPr>
              <w:t>&lt;0,05</w:t>
            </w:r>
          </w:p>
        </w:tc>
      </w:tr>
      <w:tr w:rsidR="00FD1895" w:rsidTr="00D40EBB">
        <w:trPr>
          <w:gridAfter w:val="1"/>
          <w:trHeight w:val="360"/>
        </w:trPr>
        <w:tc>
          <w:tcPr>
            <w:tcW w:w="407"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r>
              <w:rPr>
                <w:lang w:val="uk-UA"/>
              </w:rPr>
              <w:t xml:space="preserve">р </w:t>
            </w:r>
            <w:r>
              <w:rPr>
                <w:vertAlign w:val="subscript"/>
                <w:lang w:val="uk-UA"/>
              </w:rPr>
              <w:t>ІI/ІV</w:t>
            </w:r>
          </w:p>
        </w:tc>
        <w:tc>
          <w:tcPr>
            <w:tcW w:w="1179"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p>
        </w:tc>
        <w:tc>
          <w:tcPr>
            <w:tcW w:w="791"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r>
              <w:rPr>
                <w:lang w:val="uk-UA"/>
              </w:rPr>
              <w:t>-</w:t>
            </w:r>
          </w:p>
        </w:tc>
        <w:tc>
          <w:tcPr>
            <w:tcW w:w="594"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r>
              <w:rPr>
                <w:lang w:val="uk-UA"/>
              </w:rPr>
              <w:t>&lt;0,05</w:t>
            </w:r>
          </w:p>
        </w:tc>
        <w:tc>
          <w:tcPr>
            <w:tcW w:w="658"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r>
              <w:rPr>
                <w:lang w:val="uk-UA"/>
              </w:rPr>
              <w:t>&lt;0,05</w:t>
            </w:r>
          </w:p>
        </w:tc>
        <w:tc>
          <w:tcPr>
            <w:tcW w:w="658"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r>
              <w:rPr>
                <w:lang w:val="uk-UA"/>
              </w:rPr>
              <w:t>&gt;0,05</w:t>
            </w:r>
          </w:p>
        </w:tc>
        <w:tc>
          <w:tcPr>
            <w:tcW w:w="707"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spacing w:line="360" w:lineRule="auto"/>
              <w:jc w:val="center"/>
              <w:rPr>
                <w:lang w:val="uk-UA"/>
              </w:rPr>
            </w:pPr>
            <w:r>
              <w:rPr>
                <w:lang w:val="uk-UA"/>
              </w:rPr>
              <w:t>&gt;0,05</w:t>
            </w:r>
          </w:p>
        </w:tc>
      </w:tr>
    </w:tbl>
    <w:p w:rsidR="00FD1895" w:rsidRDefault="00FD1895" w:rsidP="00FD1895">
      <w:pPr>
        <w:widowControl w:val="0"/>
        <w:spacing w:line="360" w:lineRule="auto"/>
        <w:jc w:val="both"/>
        <w:rPr>
          <w:lang w:val="uk-UA"/>
        </w:rPr>
      </w:pPr>
    </w:p>
    <w:p w:rsidR="00FD1895" w:rsidRDefault="00FD1895" w:rsidP="00FD1895">
      <w:pPr>
        <w:widowControl w:val="0"/>
        <w:spacing w:line="360" w:lineRule="auto"/>
        <w:ind w:firstLine="708"/>
        <w:jc w:val="both"/>
        <w:rPr>
          <w:lang w:val="uk-UA"/>
        </w:rPr>
      </w:pPr>
      <w:r>
        <w:rPr>
          <w:lang w:val="uk-UA"/>
        </w:rPr>
        <w:t>Можна відмітити, що поліпшуються показники гідродинаміки. На очах після факотрабекулотомії: внутрішньоочний тиск знижується в 2,0 рази, коефіцієнт легкості відтоку збільшується в 2,7 рази, хвилинний об'єм внутрішньоочної рідини знижується в 1,8 рази, а коефіцієнт Беккера знижується в 5,4 рази,- що дозволяє говорити про значний гіпотензивний ефект операцій. В таблицях 2 та 3 представлені дані про стан зорових функцій.</w:t>
      </w:r>
    </w:p>
    <w:p w:rsidR="00FD1895" w:rsidRDefault="00FD1895" w:rsidP="00FD1895">
      <w:pPr>
        <w:widowControl w:val="0"/>
        <w:spacing w:line="360" w:lineRule="auto"/>
        <w:jc w:val="right"/>
        <w:rPr>
          <w:lang w:val="uk-UA"/>
        </w:rPr>
      </w:pPr>
      <w:r>
        <w:rPr>
          <w:lang w:val="uk-UA"/>
        </w:rPr>
        <w:t>Таблиця 2.</w:t>
      </w:r>
    </w:p>
    <w:p w:rsidR="00FD1895" w:rsidRDefault="00FD1895" w:rsidP="00FD1895">
      <w:pPr>
        <w:pStyle w:val="afffffffd"/>
        <w:spacing w:line="360" w:lineRule="auto"/>
        <w:jc w:val="center"/>
        <w:rPr>
          <w:b/>
          <w:lang w:val="uk-UA"/>
        </w:rPr>
      </w:pPr>
      <w:r>
        <w:rPr>
          <w:b/>
          <w:lang w:val="uk-UA"/>
        </w:rPr>
        <w:t>Динаміка гостроти зору з корекцією після операцій (відн. 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355"/>
        <w:gridCol w:w="1188"/>
        <w:gridCol w:w="1188"/>
        <w:gridCol w:w="1188"/>
        <w:gridCol w:w="1188"/>
        <w:gridCol w:w="1188"/>
        <w:gridCol w:w="1194"/>
      </w:tblGrid>
      <w:tr w:rsidR="00FD1895" w:rsidTr="00D40EBB">
        <w:trPr>
          <w:cantSplit/>
          <w:trHeight w:val="337"/>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Групи</w:t>
            </w:r>
          </w:p>
        </w:tc>
        <w:tc>
          <w:tcPr>
            <w:tcW w:w="1355" w:type="dxa"/>
            <w:vMerge w:val="restar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До операції</w:t>
            </w:r>
          </w:p>
        </w:tc>
        <w:tc>
          <w:tcPr>
            <w:tcW w:w="7134" w:type="dxa"/>
            <w:gridSpan w:val="6"/>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 xml:space="preserve">Після операцій </w:t>
            </w:r>
          </w:p>
        </w:tc>
      </w:tr>
      <w:tr w:rsidR="00FD1895" w:rsidTr="00D40EBB">
        <w:trPr>
          <w:cantSplit/>
          <w:trHeight w:val="301"/>
        </w:trPr>
        <w:tc>
          <w:tcPr>
            <w:tcW w:w="1384" w:type="dxa"/>
            <w:vMerge/>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1 день</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3 день</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1 місяць</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 xml:space="preserve">3 місяць </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6 місяць</w:t>
            </w:r>
          </w:p>
        </w:tc>
        <w:tc>
          <w:tcPr>
            <w:tcW w:w="1194"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rPr>
                <w:lang w:val="uk-UA"/>
              </w:rPr>
            </w:pPr>
            <w:r>
              <w:rPr>
                <w:lang w:val="uk-UA"/>
              </w:rPr>
              <w:t>12 місяць</w:t>
            </w:r>
          </w:p>
        </w:tc>
      </w:tr>
      <w:tr w:rsidR="00FD1895" w:rsidTr="00D40EBB">
        <w:trPr>
          <w:trHeight w:val="420"/>
        </w:trPr>
        <w:tc>
          <w:tcPr>
            <w:tcW w:w="1384" w:type="dxa"/>
            <w:tcBorders>
              <w:top w:val="single" w:sz="4" w:space="0" w:color="auto"/>
              <w:left w:val="single" w:sz="4" w:space="0" w:color="auto"/>
              <w:bottom w:val="single" w:sz="4" w:space="0" w:color="auto"/>
              <w:right w:val="single" w:sz="4" w:space="0" w:color="auto"/>
            </w:tcBorders>
          </w:tcPr>
          <w:p w:rsidR="00FD1895" w:rsidRDefault="00FD1895" w:rsidP="00D40EBB">
            <w:pPr>
              <w:pStyle w:val="afffffffd"/>
              <w:rPr>
                <w:lang w:val="uk-UA"/>
              </w:rPr>
            </w:pPr>
            <w:r>
              <w:rPr>
                <w:lang w:val="uk-UA"/>
              </w:rPr>
              <w:t>І</w:t>
            </w:r>
          </w:p>
        </w:tc>
        <w:tc>
          <w:tcPr>
            <w:tcW w:w="1355"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0,10±0,04</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0,48±0,03</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0,54±0,03</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0,62±0,03</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0,65±0,03</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0,60±0,03</w:t>
            </w:r>
          </w:p>
        </w:tc>
        <w:tc>
          <w:tcPr>
            <w:tcW w:w="1194"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rPr>
                <w:lang w:val="uk-UA"/>
              </w:rPr>
            </w:pPr>
            <w:r>
              <w:rPr>
                <w:lang w:val="uk-UA"/>
              </w:rPr>
              <w:t>0,6±0,02</w:t>
            </w:r>
          </w:p>
        </w:tc>
      </w:tr>
      <w:tr w:rsidR="00FD1895" w:rsidTr="00D40EBB">
        <w:trPr>
          <w:trHeight w:val="420"/>
        </w:trPr>
        <w:tc>
          <w:tcPr>
            <w:tcW w:w="1384" w:type="dxa"/>
            <w:tcBorders>
              <w:top w:val="single" w:sz="4" w:space="0" w:color="auto"/>
              <w:left w:val="single" w:sz="4" w:space="0" w:color="auto"/>
              <w:bottom w:val="single" w:sz="4" w:space="0" w:color="auto"/>
              <w:right w:val="single" w:sz="4" w:space="0" w:color="auto"/>
            </w:tcBorders>
          </w:tcPr>
          <w:p w:rsidR="00FD1895" w:rsidRDefault="00FD1895" w:rsidP="00D40EBB">
            <w:pPr>
              <w:pStyle w:val="afffffffd"/>
              <w:rPr>
                <w:lang w:val="uk-UA"/>
              </w:rPr>
            </w:pPr>
            <w:r>
              <w:rPr>
                <w:lang w:val="uk-UA"/>
              </w:rPr>
              <w:t>ІI</w:t>
            </w:r>
          </w:p>
        </w:tc>
        <w:tc>
          <w:tcPr>
            <w:tcW w:w="1355"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0,10±0,04</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0,40±0,0</w:t>
            </w:r>
            <w:r>
              <w:rPr>
                <w:lang w:val="uk-UA"/>
              </w:rPr>
              <w:lastRenderedPageBreak/>
              <w:t>3</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lastRenderedPageBreak/>
              <w:t>0,48±0,0</w:t>
            </w:r>
            <w:r>
              <w:rPr>
                <w:lang w:val="uk-UA"/>
              </w:rPr>
              <w:lastRenderedPageBreak/>
              <w:t>3</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lastRenderedPageBreak/>
              <w:t>0,57±0,0</w:t>
            </w:r>
            <w:r>
              <w:rPr>
                <w:lang w:val="uk-UA"/>
              </w:rPr>
              <w:lastRenderedPageBreak/>
              <w:t>3</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lastRenderedPageBreak/>
              <w:t>0,55±0,0</w:t>
            </w:r>
            <w:r>
              <w:rPr>
                <w:lang w:val="uk-UA"/>
              </w:rPr>
              <w:lastRenderedPageBreak/>
              <w:t>3</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lastRenderedPageBreak/>
              <w:t>0,52±0,0</w:t>
            </w:r>
            <w:r>
              <w:rPr>
                <w:lang w:val="uk-UA"/>
              </w:rPr>
              <w:lastRenderedPageBreak/>
              <w:t>3</w:t>
            </w:r>
          </w:p>
        </w:tc>
        <w:tc>
          <w:tcPr>
            <w:tcW w:w="1194"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rPr>
                <w:lang w:val="uk-UA"/>
              </w:rPr>
            </w:pPr>
            <w:r>
              <w:rPr>
                <w:lang w:val="uk-UA"/>
              </w:rPr>
              <w:lastRenderedPageBreak/>
              <w:t>0,52±0,0</w:t>
            </w:r>
            <w:r>
              <w:rPr>
                <w:lang w:val="uk-UA"/>
              </w:rPr>
              <w:lastRenderedPageBreak/>
              <w:t>2</w:t>
            </w:r>
          </w:p>
        </w:tc>
      </w:tr>
      <w:tr w:rsidR="00FD1895" w:rsidTr="00D40EBB">
        <w:trPr>
          <w:trHeight w:val="420"/>
        </w:trPr>
        <w:tc>
          <w:tcPr>
            <w:tcW w:w="1384" w:type="dxa"/>
            <w:tcBorders>
              <w:top w:val="single" w:sz="4" w:space="0" w:color="auto"/>
              <w:left w:val="single" w:sz="4" w:space="0" w:color="auto"/>
              <w:bottom w:val="single" w:sz="4" w:space="0" w:color="auto"/>
              <w:right w:val="single" w:sz="4" w:space="0" w:color="auto"/>
            </w:tcBorders>
          </w:tcPr>
          <w:p w:rsidR="00FD1895" w:rsidRDefault="00FD1895" w:rsidP="00D40EBB">
            <w:pPr>
              <w:pStyle w:val="afffffffd"/>
              <w:rPr>
                <w:lang w:val="uk-UA"/>
              </w:rPr>
            </w:pPr>
            <w:r>
              <w:rPr>
                <w:lang w:val="uk-UA"/>
              </w:rPr>
              <w:lastRenderedPageBreak/>
              <w:t>ІІI</w:t>
            </w:r>
          </w:p>
        </w:tc>
        <w:tc>
          <w:tcPr>
            <w:tcW w:w="1355"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0,10±0,03</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0,28±0,03</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0,32±0,03</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0,41±0,03</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0,56±0,03</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0,55±0,03</w:t>
            </w:r>
          </w:p>
        </w:tc>
        <w:tc>
          <w:tcPr>
            <w:tcW w:w="1194"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0,57±0,04</w:t>
            </w:r>
          </w:p>
        </w:tc>
      </w:tr>
      <w:tr w:rsidR="00FD1895" w:rsidTr="00D40EBB">
        <w:trPr>
          <w:trHeight w:val="420"/>
        </w:trPr>
        <w:tc>
          <w:tcPr>
            <w:tcW w:w="1384" w:type="dxa"/>
            <w:tcBorders>
              <w:top w:val="single" w:sz="4" w:space="0" w:color="auto"/>
              <w:left w:val="single" w:sz="4" w:space="0" w:color="auto"/>
              <w:bottom w:val="single" w:sz="4" w:space="0" w:color="auto"/>
              <w:right w:val="single" w:sz="4" w:space="0" w:color="auto"/>
            </w:tcBorders>
          </w:tcPr>
          <w:p w:rsidR="00FD1895" w:rsidRDefault="00FD1895" w:rsidP="00D40EBB">
            <w:pPr>
              <w:pStyle w:val="afffffffd"/>
              <w:rPr>
                <w:lang w:val="uk-UA"/>
              </w:rPr>
            </w:pPr>
            <w:r>
              <w:rPr>
                <w:lang w:val="uk-UA"/>
              </w:rPr>
              <w:t>ІV</w:t>
            </w:r>
          </w:p>
        </w:tc>
        <w:tc>
          <w:tcPr>
            <w:tcW w:w="1355"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0,10±0,04</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0,28±0,2</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0,30±0,03</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0,43±0,03</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0,42±0,03</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0,44±0,03</w:t>
            </w:r>
          </w:p>
        </w:tc>
        <w:tc>
          <w:tcPr>
            <w:tcW w:w="1194"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0,45±0,04</w:t>
            </w:r>
          </w:p>
        </w:tc>
      </w:tr>
      <w:tr w:rsidR="00FD1895" w:rsidTr="00D40EBB">
        <w:trPr>
          <w:trHeight w:val="221"/>
        </w:trPr>
        <w:tc>
          <w:tcPr>
            <w:tcW w:w="1384" w:type="dxa"/>
            <w:tcBorders>
              <w:top w:val="single" w:sz="4" w:space="0" w:color="auto"/>
              <w:left w:val="single" w:sz="4" w:space="0" w:color="auto"/>
              <w:bottom w:val="single" w:sz="4" w:space="0" w:color="auto"/>
              <w:right w:val="single" w:sz="4" w:space="0" w:color="auto"/>
            </w:tcBorders>
          </w:tcPr>
          <w:p w:rsidR="00FD1895" w:rsidRDefault="00FD1895" w:rsidP="00D40EBB">
            <w:pPr>
              <w:pStyle w:val="afffffffd"/>
              <w:rPr>
                <w:lang w:val="uk-UA"/>
              </w:rPr>
            </w:pPr>
            <w:r>
              <w:rPr>
                <w:lang w:val="uk-UA"/>
              </w:rPr>
              <w:t xml:space="preserve">Д </w:t>
            </w:r>
            <w:r>
              <w:rPr>
                <w:vertAlign w:val="subscript"/>
                <w:lang w:val="uk-UA"/>
              </w:rPr>
              <w:t xml:space="preserve">І/ІI </w:t>
            </w:r>
            <w:r>
              <w:rPr>
                <w:lang w:val="uk-UA"/>
              </w:rPr>
              <w:t>(%)</w:t>
            </w:r>
          </w:p>
        </w:tc>
        <w:tc>
          <w:tcPr>
            <w:tcW w:w="1355"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0,0</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20,0</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12,5</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8,8</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18,2</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15,4</w:t>
            </w:r>
          </w:p>
        </w:tc>
        <w:tc>
          <w:tcPr>
            <w:tcW w:w="1194"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15,4</w:t>
            </w:r>
          </w:p>
        </w:tc>
      </w:tr>
      <w:tr w:rsidR="00FD1895" w:rsidTr="00D40EBB">
        <w:trPr>
          <w:trHeight w:val="383"/>
        </w:trPr>
        <w:tc>
          <w:tcPr>
            <w:tcW w:w="1384" w:type="dxa"/>
            <w:tcBorders>
              <w:top w:val="single" w:sz="4" w:space="0" w:color="auto"/>
              <w:left w:val="single" w:sz="4" w:space="0" w:color="auto"/>
              <w:bottom w:val="single" w:sz="4" w:space="0" w:color="auto"/>
              <w:right w:val="single" w:sz="4" w:space="0" w:color="auto"/>
            </w:tcBorders>
          </w:tcPr>
          <w:p w:rsidR="00FD1895" w:rsidRDefault="00FD1895" w:rsidP="00D40EBB">
            <w:pPr>
              <w:pStyle w:val="afffffffd"/>
              <w:rPr>
                <w:lang w:val="uk-UA"/>
              </w:rPr>
            </w:pPr>
            <w:r>
              <w:rPr>
                <w:lang w:val="uk-UA"/>
              </w:rPr>
              <w:t xml:space="preserve">р </w:t>
            </w:r>
            <w:r>
              <w:rPr>
                <w:vertAlign w:val="subscript"/>
                <w:lang w:val="uk-UA"/>
              </w:rPr>
              <w:t>І/ІI</w:t>
            </w:r>
          </w:p>
        </w:tc>
        <w:tc>
          <w:tcPr>
            <w:tcW w:w="1355"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&lt;0,01</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&lt;0,05</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&lt;0,05</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&lt;0,01</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&lt;0,05</w:t>
            </w:r>
          </w:p>
        </w:tc>
        <w:tc>
          <w:tcPr>
            <w:tcW w:w="1194"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&lt;0,05</w:t>
            </w:r>
          </w:p>
        </w:tc>
      </w:tr>
      <w:tr w:rsidR="00FD1895" w:rsidTr="00D40EBB">
        <w:trPr>
          <w:trHeight w:val="262"/>
        </w:trPr>
        <w:tc>
          <w:tcPr>
            <w:tcW w:w="1384" w:type="dxa"/>
            <w:tcBorders>
              <w:top w:val="single" w:sz="4" w:space="0" w:color="auto"/>
              <w:left w:val="single" w:sz="4" w:space="0" w:color="auto"/>
              <w:bottom w:val="single" w:sz="4" w:space="0" w:color="auto"/>
              <w:right w:val="single" w:sz="4" w:space="0" w:color="auto"/>
            </w:tcBorders>
          </w:tcPr>
          <w:p w:rsidR="00FD1895" w:rsidRDefault="00FD1895" w:rsidP="00D40EBB">
            <w:pPr>
              <w:pStyle w:val="afffffffd"/>
              <w:rPr>
                <w:lang w:val="uk-UA"/>
              </w:rPr>
            </w:pPr>
            <w:r>
              <w:rPr>
                <w:caps/>
                <w:lang w:val="uk-UA"/>
              </w:rPr>
              <w:t xml:space="preserve">Д </w:t>
            </w:r>
            <w:r>
              <w:rPr>
                <w:caps/>
                <w:vertAlign w:val="subscript"/>
                <w:lang w:val="uk-UA"/>
              </w:rPr>
              <w:t>І/ІIІ</w:t>
            </w:r>
            <w:r>
              <w:rPr>
                <w:vertAlign w:val="subscript"/>
                <w:lang w:val="uk-UA"/>
              </w:rPr>
              <w:t xml:space="preserve"> </w:t>
            </w:r>
            <w:r>
              <w:rPr>
                <w:lang w:val="uk-UA"/>
              </w:rPr>
              <w:t>(%)</w:t>
            </w:r>
          </w:p>
        </w:tc>
        <w:tc>
          <w:tcPr>
            <w:tcW w:w="1355"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0,0</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71,4</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68,8</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51,2</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16,1</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9,1</w:t>
            </w:r>
          </w:p>
        </w:tc>
        <w:tc>
          <w:tcPr>
            <w:tcW w:w="1194"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5,3</w:t>
            </w:r>
          </w:p>
        </w:tc>
      </w:tr>
      <w:tr w:rsidR="00FD1895" w:rsidTr="00D40EBB">
        <w:trPr>
          <w:trHeight w:val="281"/>
        </w:trPr>
        <w:tc>
          <w:tcPr>
            <w:tcW w:w="1384" w:type="dxa"/>
            <w:tcBorders>
              <w:top w:val="single" w:sz="4" w:space="0" w:color="auto"/>
              <w:left w:val="single" w:sz="4" w:space="0" w:color="auto"/>
              <w:bottom w:val="single" w:sz="4" w:space="0" w:color="auto"/>
              <w:right w:val="single" w:sz="4" w:space="0" w:color="auto"/>
            </w:tcBorders>
          </w:tcPr>
          <w:p w:rsidR="00FD1895" w:rsidRDefault="00FD1895" w:rsidP="00D40EBB">
            <w:pPr>
              <w:pStyle w:val="afffffffd"/>
              <w:rPr>
                <w:lang w:val="uk-UA"/>
              </w:rPr>
            </w:pPr>
            <w:r>
              <w:rPr>
                <w:lang w:val="uk-UA"/>
              </w:rPr>
              <w:t xml:space="preserve">р </w:t>
            </w:r>
            <w:r>
              <w:rPr>
                <w:vertAlign w:val="subscript"/>
                <w:lang w:val="uk-UA"/>
              </w:rPr>
              <w:t>І/IІІ</w:t>
            </w:r>
          </w:p>
        </w:tc>
        <w:tc>
          <w:tcPr>
            <w:tcW w:w="1355"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&lt;0,01</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&lt;0,01</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&lt;0,01</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&lt;0,01</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&gt;0,05</w:t>
            </w:r>
          </w:p>
        </w:tc>
        <w:tc>
          <w:tcPr>
            <w:tcW w:w="1194"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&gt;0,05</w:t>
            </w:r>
          </w:p>
        </w:tc>
      </w:tr>
      <w:tr w:rsidR="00FD1895" w:rsidTr="00D40EBB">
        <w:trPr>
          <w:trHeight w:val="301"/>
        </w:trPr>
        <w:tc>
          <w:tcPr>
            <w:tcW w:w="1384" w:type="dxa"/>
            <w:tcBorders>
              <w:top w:val="single" w:sz="4" w:space="0" w:color="auto"/>
              <w:left w:val="single" w:sz="4" w:space="0" w:color="auto"/>
              <w:bottom w:val="single" w:sz="4" w:space="0" w:color="auto"/>
              <w:right w:val="single" w:sz="4" w:space="0" w:color="auto"/>
            </w:tcBorders>
          </w:tcPr>
          <w:p w:rsidR="00FD1895" w:rsidRDefault="00FD1895" w:rsidP="00D40EBB">
            <w:pPr>
              <w:pStyle w:val="afffffffd"/>
              <w:rPr>
                <w:lang w:val="uk-UA"/>
              </w:rPr>
            </w:pPr>
            <w:r>
              <w:rPr>
                <w:lang w:val="uk-UA"/>
              </w:rPr>
              <w:t xml:space="preserve">Д </w:t>
            </w:r>
            <w:r>
              <w:rPr>
                <w:vertAlign w:val="subscript"/>
                <w:lang w:val="uk-UA"/>
              </w:rPr>
              <w:t xml:space="preserve">ІI/ІV </w:t>
            </w:r>
            <w:r>
              <w:rPr>
                <w:lang w:val="uk-UA"/>
              </w:rPr>
              <w:t>(%)</w:t>
            </w:r>
          </w:p>
        </w:tc>
        <w:tc>
          <w:tcPr>
            <w:tcW w:w="1355"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0,0</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42,9</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60,0</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32,6</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31,0</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18,2</w:t>
            </w:r>
          </w:p>
        </w:tc>
        <w:tc>
          <w:tcPr>
            <w:tcW w:w="1194"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15,6</w:t>
            </w:r>
          </w:p>
        </w:tc>
      </w:tr>
      <w:tr w:rsidR="00FD1895" w:rsidTr="00D40EBB">
        <w:trPr>
          <w:trHeight w:val="273"/>
        </w:trPr>
        <w:tc>
          <w:tcPr>
            <w:tcW w:w="1384" w:type="dxa"/>
            <w:tcBorders>
              <w:top w:val="single" w:sz="4" w:space="0" w:color="auto"/>
              <w:left w:val="single" w:sz="4" w:space="0" w:color="auto"/>
              <w:bottom w:val="single" w:sz="4" w:space="0" w:color="auto"/>
              <w:right w:val="single" w:sz="4" w:space="0" w:color="auto"/>
            </w:tcBorders>
          </w:tcPr>
          <w:p w:rsidR="00FD1895" w:rsidRDefault="00FD1895" w:rsidP="00D40EBB">
            <w:pPr>
              <w:pStyle w:val="afffffffd"/>
              <w:rPr>
                <w:lang w:val="uk-UA"/>
              </w:rPr>
            </w:pPr>
            <w:r>
              <w:rPr>
                <w:lang w:val="uk-UA"/>
              </w:rPr>
              <w:t xml:space="preserve">р </w:t>
            </w:r>
            <w:r>
              <w:rPr>
                <w:vertAlign w:val="subscript"/>
                <w:lang w:val="uk-UA"/>
              </w:rPr>
              <w:t>ІI/ІV</w:t>
            </w:r>
          </w:p>
        </w:tc>
        <w:tc>
          <w:tcPr>
            <w:tcW w:w="1355"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&lt;0,01</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&lt;0,01</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&lt;0,01</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&lt;0,01</w:t>
            </w:r>
          </w:p>
        </w:tc>
        <w:tc>
          <w:tcPr>
            <w:tcW w:w="1188"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&lt;0,05</w:t>
            </w:r>
          </w:p>
        </w:tc>
        <w:tc>
          <w:tcPr>
            <w:tcW w:w="1194" w:type="dxa"/>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&lt;0,05</w:t>
            </w:r>
          </w:p>
        </w:tc>
      </w:tr>
    </w:tbl>
    <w:p w:rsidR="00FD1895" w:rsidRDefault="00FD1895" w:rsidP="00FD1895">
      <w:pPr>
        <w:spacing w:line="360" w:lineRule="auto"/>
        <w:ind w:firstLine="708"/>
        <w:jc w:val="both"/>
        <w:rPr>
          <w:lang w:val="uk-UA"/>
        </w:rPr>
      </w:pPr>
      <w:r>
        <w:rPr>
          <w:lang w:val="uk-UA"/>
        </w:rPr>
        <w:t>У хворих після операції факотрабекулотомії в прооперованих очах збільшується гострота зору в післяопераційному періоді в середньому до 0,6±0,02, що на 16 % вище, ніж в інших групах.</w:t>
      </w:r>
    </w:p>
    <w:p w:rsidR="00FD1895" w:rsidRDefault="00FD1895" w:rsidP="00FD1895">
      <w:pPr>
        <w:widowControl w:val="0"/>
        <w:spacing w:line="360" w:lineRule="auto"/>
        <w:ind w:firstLine="708"/>
        <w:jc w:val="both"/>
        <w:rPr>
          <w:lang w:val="uk-UA"/>
        </w:rPr>
      </w:pPr>
      <w:r>
        <w:rPr>
          <w:lang w:val="uk-UA"/>
        </w:rPr>
        <w:t>Відзначено тенденцію до деякого розширення та стабілізації сумарних полів зору, також стабілізується скотома Бьєррума. Дані проведеного дослідження свідчать, що найкращі функціональні та клінічні результати хірургічного лікування відкритокутової глаукоми з катарактою досягаються при проведенні факотрабекулотомії.</w:t>
      </w:r>
    </w:p>
    <w:p w:rsidR="00FD1895" w:rsidRDefault="00FD1895" w:rsidP="00FD1895">
      <w:pPr>
        <w:widowControl w:val="0"/>
        <w:spacing w:line="360" w:lineRule="auto"/>
        <w:ind w:left="7788"/>
        <w:jc w:val="right"/>
        <w:rPr>
          <w:lang w:val="uk-UA"/>
        </w:rPr>
      </w:pPr>
      <w:r>
        <w:rPr>
          <w:lang w:val="uk-UA"/>
        </w:rPr>
        <w:t>Таблиця 3.</w:t>
      </w:r>
    </w:p>
    <w:p w:rsidR="00FD1895" w:rsidRDefault="00FD1895" w:rsidP="00FD1895">
      <w:pPr>
        <w:pStyle w:val="afffffffd"/>
        <w:spacing w:line="360" w:lineRule="auto"/>
        <w:jc w:val="center"/>
        <w:rPr>
          <w:b/>
          <w:lang w:val="uk-UA"/>
        </w:rPr>
      </w:pPr>
      <w:r>
        <w:rPr>
          <w:b/>
          <w:lang w:val="uk-UA"/>
        </w:rPr>
        <w:t>Динаміка сумарних меж полів зору в оперованих очах після операцій</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7"/>
        <w:gridCol w:w="3754"/>
        <w:gridCol w:w="1331"/>
        <w:gridCol w:w="1399"/>
        <w:gridCol w:w="1295"/>
      </w:tblGrid>
      <w:tr w:rsidR="00FD1895" w:rsidTr="00D40EBB">
        <w:trPr>
          <w:cantSplit/>
          <w:trHeight w:val="396"/>
        </w:trPr>
        <w:tc>
          <w:tcPr>
            <w:tcW w:w="891"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Групи</w:t>
            </w:r>
          </w:p>
        </w:tc>
        <w:tc>
          <w:tcPr>
            <w:tcW w:w="1982"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Зміни меж</w:t>
            </w:r>
          </w:p>
        </w:tc>
        <w:tc>
          <w:tcPr>
            <w:tcW w:w="703"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3 місяць</w:t>
            </w:r>
          </w:p>
        </w:tc>
        <w:tc>
          <w:tcPr>
            <w:tcW w:w="739"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6 місяць</w:t>
            </w:r>
          </w:p>
        </w:tc>
        <w:tc>
          <w:tcPr>
            <w:tcW w:w="684"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12 місяць</w:t>
            </w:r>
          </w:p>
        </w:tc>
      </w:tr>
      <w:tr w:rsidR="00FD1895" w:rsidTr="00D40EBB">
        <w:trPr>
          <w:cantSplit/>
          <w:trHeight w:val="232"/>
        </w:trPr>
        <w:tc>
          <w:tcPr>
            <w:tcW w:w="891" w:type="pct"/>
            <w:vMerge w:val="restar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І група</w:t>
            </w:r>
          </w:p>
          <w:p w:rsidR="00FD1895" w:rsidRDefault="00FD1895" w:rsidP="00D40EBB">
            <w:pPr>
              <w:pStyle w:val="afffffffd"/>
              <w:jc w:val="center"/>
              <w:rPr>
                <w:lang w:val="uk-UA"/>
              </w:rPr>
            </w:pPr>
            <w:r>
              <w:rPr>
                <w:lang w:val="uk-UA"/>
              </w:rPr>
              <w:t>n=70</w:t>
            </w:r>
          </w:p>
        </w:tc>
        <w:tc>
          <w:tcPr>
            <w:tcW w:w="1982"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rPr>
                <w:lang w:val="uk-UA"/>
              </w:rPr>
            </w:pPr>
            <w:r>
              <w:rPr>
                <w:lang w:val="uk-UA"/>
              </w:rPr>
              <w:t>Розширення (%)</w:t>
            </w:r>
          </w:p>
        </w:tc>
        <w:tc>
          <w:tcPr>
            <w:tcW w:w="703"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28,0</w:t>
            </w:r>
          </w:p>
        </w:tc>
        <w:tc>
          <w:tcPr>
            <w:tcW w:w="739"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32,0</w:t>
            </w:r>
          </w:p>
        </w:tc>
        <w:tc>
          <w:tcPr>
            <w:tcW w:w="684"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42,0</w:t>
            </w:r>
          </w:p>
        </w:tc>
      </w:tr>
      <w:tr w:rsidR="00FD1895" w:rsidTr="00D40EBB">
        <w:trPr>
          <w:cantSplit/>
          <w:trHeight w:val="232"/>
        </w:trPr>
        <w:tc>
          <w:tcPr>
            <w:tcW w:w="891" w:type="pct"/>
            <w:vMerge/>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p>
        </w:tc>
        <w:tc>
          <w:tcPr>
            <w:tcW w:w="1982"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rPr>
                <w:lang w:val="uk-UA"/>
              </w:rPr>
            </w:pPr>
            <w:r>
              <w:rPr>
                <w:lang w:val="uk-UA"/>
              </w:rPr>
              <w:t>Стабілізація (%)</w:t>
            </w:r>
          </w:p>
        </w:tc>
        <w:tc>
          <w:tcPr>
            <w:tcW w:w="703"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72,0</w:t>
            </w:r>
          </w:p>
        </w:tc>
        <w:tc>
          <w:tcPr>
            <w:tcW w:w="739"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68,0</w:t>
            </w:r>
          </w:p>
        </w:tc>
        <w:tc>
          <w:tcPr>
            <w:tcW w:w="684"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58,0</w:t>
            </w:r>
          </w:p>
        </w:tc>
      </w:tr>
      <w:tr w:rsidR="00FD1895" w:rsidTr="00D40EBB">
        <w:trPr>
          <w:cantSplit/>
          <w:trHeight w:val="232"/>
        </w:trPr>
        <w:tc>
          <w:tcPr>
            <w:tcW w:w="891" w:type="pct"/>
            <w:vMerge/>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p>
        </w:tc>
        <w:tc>
          <w:tcPr>
            <w:tcW w:w="1982"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rPr>
                <w:lang w:val="uk-UA"/>
              </w:rPr>
            </w:pPr>
            <w:r>
              <w:rPr>
                <w:lang w:val="uk-UA"/>
              </w:rPr>
              <w:t>Звуження (%)</w:t>
            </w:r>
          </w:p>
        </w:tc>
        <w:tc>
          <w:tcPr>
            <w:tcW w:w="703"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0</w:t>
            </w:r>
          </w:p>
        </w:tc>
        <w:tc>
          <w:tcPr>
            <w:tcW w:w="739"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0</w:t>
            </w:r>
          </w:p>
        </w:tc>
        <w:tc>
          <w:tcPr>
            <w:tcW w:w="684"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0</w:t>
            </w:r>
          </w:p>
        </w:tc>
      </w:tr>
      <w:tr w:rsidR="00FD1895" w:rsidTr="00D40EBB">
        <w:trPr>
          <w:cantSplit/>
          <w:trHeight w:val="232"/>
        </w:trPr>
        <w:tc>
          <w:tcPr>
            <w:tcW w:w="891" w:type="pct"/>
            <w:vMerge/>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p>
        </w:tc>
        <w:tc>
          <w:tcPr>
            <w:tcW w:w="1982"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rPr>
                <w:lang w:val="uk-UA"/>
              </w:rPr>
            </w:pPr>
            <w:r>
              <w:rPr>
                <w:lang w:val="uk-UA"/>
              </w:rPr>
              <w:t>Всього (%)</w:t>
            </w:r>
          </w:p>
        </w:tc>
        <w:tc>
          <w:tcPr>
            <w:tcW w:w="703"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100,0</w:t>
            </w:r>
          </w:p>
        </w:tc>
        <w:tc>
          <w:tcPr>
            <w:tcW w:w="739"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100,0</w:t>
            </w:r>
          </w:p>
        </w:tc>
        <w:tc>
          <w:tcPr>
            <w:tcW w:w="684"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100,0</w:t>
            </w:r>
          </w:p>
        </w:tc>
      </w:tr>
      <w:tr w:rsidR="00FD1895" w:rsidTr="00D40EBB">
        <w:trPr>
          <w:cantSplit/>
          <w:trHeight w:val="232"/>
        </w:trPr>
        <w:tc>
          <w:tcPr>
            <w:tcW w:w="891" w:type="pct"/>
            <w:vMerge/>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p>
        </w:tc>
        <w:tc>
          <w:tcPr>
            <w:tcW w:w="1982"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rPr>
                <w:lang w:val="uk-UA"/>
              </w:rPr>
            </w:pPr>
            <w:r>
              <w:rPr>
                <w:lang w:val="uk-UA"/>
              </w:rPr>
              <w:t>Зміни поля зору в серед. (град.)</w:t>
            </w:r>
          </w:p>
        </w:tc>
        <w:tc>
          <w:tcPr>
            <w:tcW w:w="703"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+8,7±2,3</w:t>
            </w:r>
          </w:p>
        </w:tc>
        <w:tc>
          <w:tcPr>
            <w:tcW w:w="739"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+15,2±1,5</w:t>
            </w:r>
          </w:p>
        </w:tc>
        <w:tc>
          <w:tcPr>
            <w:tcW w:w="684"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+18,9±2,1</w:t>
            </w:r>
          </w:p>
        </w:tc>
      </w:tr>
      <w:tr w:rsidR="00FD1895" w:rsidTr="00D40EBB">
        <w:trPr>
          <w:cantSplit/>
          <w:trHeight w:val="232"/>
        </w:trPr>
        <w:tc>
          <w:tcPr>
            <w:tcW w:w="891" w:type="pct"/>
            <w:vMerge w:val="restar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ІI група</w:t>
            </w:r>
          </w:p>
          <w:p w:rsidR="00FD1895" w:rsidRDefault="00FD1895" w:rsidP="00D40EBB">
            <w:pPr>
              <w:pStyle w:val="afffffffd"/>
              <w:jc w:val="center"/>
              <w:rPr>
                <w:lang w:val="uk-UA"/>
              </w:rPr>
            </w:pPr>
            <w:r>
              <w:rPr>
                <w:lang w:val="uk-UA"/>
              </w:rPr>
              <w:t>n=30</w:t>
            </w:r>
          </w:p>
        </w:tc>
        <w:tc>
          <w:tcPr>
            <w:tcW w:w="1982" w:type="pct"/>
            <w:tcBorders>
              <w:top w:val="single" w:sz="4" w:space="0" w:color="auto"/>
              <w:left w:val="single" w:sz="4" w:space="0" w:color="auto"/>
              <w:bottom w:val="single" w:sz="4" w:space="0" w:color="auto"/>
              <w:right w:val="single" w:sz="4" w:space="0" w:color="auto"/>
            </w:tcBorders>
          </w:tcPr>
          <w:p w:rsidR="00FD1895" w:rsidRDefault="00FD1895" w:rsidP="00D40EBB">
            <w:pPr>
              <w:pStyle w:val="afffffffd"/>
              <w:rPr>
                <w:lang w:val="uk-UA"/>
              </w:rPr>
            </w:pPr>
            <w:r>
              <w:rPr>
                <w:lang w:val="uk-UA"/>
              </w:rPr>
              <w:t>Розширення (%)</w:t>
            </w:r>
          </w:p>
        </w:tc>
        <w:tc>
          <w:tcPr>
            <w:tcW w:w="703"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20,0</w:t>
            </w:r>
          </w:p>
        </w:tc>
        <w:tc>
          <w:tcPr>
            <w:tcW w:w="739"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35,0</w:t>
            </w:r>
          </w:p>
        </w:tc>
        <w:tc>
          <w:tcPr>
            <w:tcW w:w="684"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40,0</w:t>
            </w:r>
          </w:p>
        </w:tc>
      </w:tr>
      <w:tr w:rsidR="00FD1895" w:rsidTr="00D40EBB">
        <w:trPr>
          <w:cantSplit/>
          <w:trHeight w:val="232"/>
        </w:trPr>
        <w:tc>
          <w:tcPr>
            <w:tcW w:w="891" w:type="pct"/>
            <w:vMerge/>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p>
        </w:tc>
        <w:tc>
          <w:tcPr>
            <w:tcW w:w="1982" w:type="pct"/>
            <w:tcBorders>
              <w:top w:val="single" w:sz="4" w:space="0" w:color="auto"/>
              <w:left w:val="single" w:sz="4" w:space="0" w:color="auto"/>
              <w:bottom w:val="single" w:sz="4" w:space="0" w:color="auto"/>
              <w:right w:val="single" w:sz="4" w:space="0" w:color="auto"/>
            </w:tcBorders>
          </w:tcPr>
          <w:p w:rsidR="00FD1895" w:rsidRDefault="00FD1895" w:rsidP="00D40EBB">
            <w:pPr>
              <w:pStyle w:val="afffffffd"/>
              <w:rPr>
                <w:lang w:val="uk-UA"/>
              </w:rPr>
            </w:pPr>
            <w:r>
              <w:rPr>
                <w:lang w:val="uk-UA"/>
              </w:rPr>
              <w:t>Стабілізація (%)</w:t>
            </w:r>
          </w:p>
        </w:tc>
        <w:tc>
          <w:tcPr>
            <w:tcW w:w="703"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80,0</w:t>
            </w:r>
          </w:p>
        </w:tc>
        <w:tc>
          <w:tcPr>
            <w:tcW w:w="739"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65,0</w:t>
            </w:r>
          </w:p>
        </w:tc>
        <w:tc>
          <w:tcPr>
            <w:tcW w:w="684"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60,0</w:t>
            </w:r>
          </w:p>
        </w:tc>
      </w:tr>
      <w:tr w:rsidR="00FD1895" w:rsidTr="00D40EBB">
        <w:trPr>
          <w:cantSplit/>
          <w:trHeight w:val="232"/>
        </w:trPr>
        <w:tc>
          <w:tcPr>
            <w:tcW w:w="891" w:type="pct"/>
            <w:vMerge/>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p>
        </w:tc>
        <w:tc>
          <w:tcPr>
            <w:tcW w:w="1982" w:type="pct"/>
            <w:tcBorders>
              <w:top w:val="single" w:sz="4" w:space="0" w:color="auto"/>
              <w:left w:val="single" w:sz="4" w:space="0" w:color="auto"/>
              <w:bottom w:val="single" w:sz="4" w:space="0" w:color="auto"/>
              <w:right w:val="single" w:sz="4" w:space="0" w:color="auto"/>
            </w:tcBorders>
          </w:tcPr>
          <w:p w:rsidR="00FD1895" w:rsidRDefault="00FD1895" w:rsidP="00D40EBB">
            <w:pPr>
              <w:pStyle w:val="afffffffd"/>
              <w:rPr>
                <w:lang w:val="uk-UA"/>
              </w:rPr>
            </w:pPr>
            <w:r>
              <w:rPr>
                <w:lang w:val="uk-UA"/>
              </w:rPr>
              <w:t>Звуження (%)</w:t>
            </w:r>
          </w:p>
        </w:tc>
        <w:tc>
          <w:tcPr>
            <w:tcW w:w="703"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0</w:t>
            </w:r>
          </w:p>
        </w:tc>
        <w:tc>
          <w:tcPr>
            <w:tcW w:w="739"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0</w:t>
            </w:r>
          </w:p>
        </w:tc>
        <w:tc>
          <w:tcPr>
            <w:tcW w:w="684"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0</w:t>
            </w:r>
          </w:p>
        </w:tc>
      </w:tr>
      <w:tr w:rsidR="00FD1895" w:rsidTr="00D40EBB">
        <w:trPr>
          <w:cantSplit/>
          <w:trHeight w:val="232"/>
        </w:trPr>
        <w:tc>
          <w:tcPr>
            <w:tcW w:w="891" w:type="pct"/>
            <w:vMerge/>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p>
        </w:tc>
        <w:tc>
          <w:tcPr>
            <w:tcW w:w="1982" w:type="pct"/>
            <w:tcBorders>
              <w:top w:val="single" w:sz="4" w:space="0" w:color="auto"/>
              <w:left w:val="single" w:sz="4" w:space="0" w:color="auto"/>
              <w:bottom w:val="single" w:sz="4" w:space="0" w:color="auto"/>
              <w:right w:val="single" w:sz="4" w:space="0" w:color="auto"/>
            </w:tcBorders>
          </w:tcPr>
          <w:p w:rsidR="00FD1895" w:rsidRDefault="00FD1895" w:rsidP="00D40EBB">
            <w:pPr>
              <w:pStyle w:val="afffffffd"/>
              <w:rPr>
                <w:lang w:val="uk-UA"/>
              </w:rPr>
            </w:pPr>
            <w:r>
              <w:rPr>
                <w:lang w:val="uk-UA"/>
              </w:rPr>
              <w:t>Всього (%)</w:t>
            </w:r>
          </w:p>
        </w:tc>
        <w:tc>
          <w:tcPr>
            <w:tcW w:w="703"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100,0</w:t>
            </w:r>
          </w:p>
        </w:tc>
        <w:tc>
          <w:tcPr>
            <w:tcW w:w="739"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100,0</w:t>
            </w:r>
          </w:p>
        </w:tc>
        <w:tc>
          <w:tcPr>
            <w:tcW w:w="684"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100,0</w:t>
            </w:r>
          </w:p>
        </w:tc>
      </w:tr>
      <w:tr w:rsidR="00FD1895" w:rsidTr="00D40EBB">
        <w:trPr>
          <w:cantSplit/>
          <w:trHeight w:val="232"/>
        </w:trPr>
        <w:tc>
          <w:tcPr>
            <w:tcW w:w="891" w:type="pct"/>
            <w:vMerge/>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p>
        </w:tc>
        <w:tc>
          <w:tcPr>
            <w:tcW w:w="1982" w:type="pct"/>
            <w:tcBorders>
              <w:top w:val="single" w:sz="4" w:space="0" w:color="auto"/>
              <w:left w:val="single" w:sz="4" w:space="0" w:color="auto"/>
              <w:bottom w:val="single" w:sz="4" w:space="0" w:color="auto"/>
              <w:right w:val="single" w:sz="4" w:space="0" w:color="auto"/>
            </w:tcBorders>
          </w:tcPr>
          <w:p w:rsidR="00FD1895" w:rsidRDefault="00FD1895" w:rsidP="00D40EBB">
            <w:pPr>
              <w:pStyle w:val="afffffffd"/>
              <w:rPr>
                <w:lang w:val="uk-UA"/>
              </w:rPr>
            </w:pPr>
            <w:r>
              <w:rPr>
                <w:lang w:val="uk-UA"/>
              </w:rPr>
              <w:t>Зміни поля зору в серед. (град.)</w:t>
            </w:r>
          </w:p>
        </w:tc>
        <w:tc>
          <w:tcPr>
            <w:tcW w:w="703"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+6,9±2,2</w:t>
            </w:r>
          </w:p>
        </w:tc>
        <w:tc>
          <w:tcPr>
            <w:tcW w:w="739"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+11,4±1,8</w:t>
            </w:r>
          </w:p>
        </w:tc>
        <w:tc>
          <w:tcPr>
            <w:tcW w:w="684"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+17,5±2,4</w:t>
            </w:r>
          </w:p>
        </w:tc>
      </w:tr>
      <w:tr w:rsidR="00FD1895" w:rsidTr="00D40EBB">
        <w:trPr>
          <w:cantSplit/>
          <w:trHeight w:val="232"/>
        </w:trPr>
        <w:tc>
          <w:tcPr>
            <w:tcW w:w="891" w:type="pct"/>
            <w:vMerge w:val="restar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ІІI група</w:t>
            </w:r>
          </w:p>
          <w:p w:rsidR="00FD1895" w:rsidRDefault="00FD1895" w:rsidP="00D40EBB">
            <w:pPr>
              <w:pStyle w:val="afffffffd"/>
              <w:jc w:val="center"/>
              <w:rPr>
                <w:lang w:val="uk-UA"/>
              </w:rPr>
            </w:pPr>
            <w:r>
              <w:rPr>
                <w:lang w:val="uk-UA"/>
              </w:rPr>
              <w:lastRenderedPageBreak/>
              <w:t>n=100</w:t>
            </w:r>
          </w:p>
        </w:tc>
        <w:tc>
          <w:tcPr>
            <w:tcW w:w="1982" w:type="pct"/>
            <w:tcBorders>
              <w:top w:val="single" w:sz="4" w:space="0" w:color="auto"/>
              <w:left w:val="single" w:sz="4" w:space="0" w:color="auto"/>
              <w:bottom w:val="single" w:sz="4" w:space="0" w:color="auto"/>
              <w:right w:val="single" w:sz="4" w:space="0" w:color="auto"/>
            </w:tcBorders>
          </w:tcPr>
          <w:p w:rsidR="00FD1895" w:rsidRDefault="00FD1895" w:rsidP="00D40EBB">
            <w:pPr>
              <w:pStyle w:val="afffffffd"/>
              <w:rPr>
                <w:lang w:val="uk-UA"/>
              </w:rPr>
            </w:pPr>
            <w:r>
              <w:rPr>
                <w:lang w:val="uk-UA"/>
              </w:rPr>
              <w:lastRenderedPageBreak/>
              <w:t>Розширення (%)</w:t>
            </w:r>
          </w:p>
        </w:tc>
        <w:tc>
          <w:tcPr>
            <w:tcW w:w="703"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14,0</w:t>
            </w:r>
          </w:p>
        </w:tc>
        <w:tc>
          <w:tcPr>
            <w:tcW w:w="739"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18,0</w:t>
            </w:r>
          </w:p>
        </w:tc>
        <w:tc>
          <w:tcPr>
            <w:tcW w:w="684"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21,0</w:t>
            </w:r>
          </w:p>
        </w:tc>
      </w:tr>
      <w:tr w:rsidR="00FD1895" w:rsidTr="00D40EBB">
        <w:trPr>
          <w:cantSplit/>
          <w:trHeight w:val="232"/>
        </w:trPr>
        <w:tc>
          <w:tcPr>
            <w:tcW w:w="891" w:type="pct"/>
            <w:vMerge/>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p>
        </w:tc>
        <w:tc>
          <w:tcPr>
            <w:tcW w:w="1982" w:type="pct"/>
            <w:tcBorders>
              <w:top w:val="single" w:sz="4" w:space="0" w:color="auto"/>
              <w:left w:val="single" w:sz="4" w:space="0" w:color="auto"/>
              <w:bottom w:val="single" w:sz="4" w:space="0" w:color="auto"/>
              <w:right w:val="single" w:sz="4" w:space="0" w:color="auto"/>
            </w:tcBorders>
          </w:tcPr>
          <w:p w:rsidR="00FD1895" w:rsidRDefault="00FD1895" w:rsidP="00D40EBB">
            <w:pPr>
              <w:pStyle w:val="afffffffd"/>
              <w:rPr>
                <w:lang w:val="uk-UA"/>
              </w:rPr>
            </w:pPr>
            <w:r>
              <w:rPr>
                <w:lang w:val="uk-UA"/>
              </w:rPr>
              <w:t>Стабілізація (%)</w:t>
            </w:r>
          </w:p>
        </w:tc>
        <w:tc>
          <w:tcPr>
            <w:tcW w:w="703"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86,0</w:t>
            </w:r>
          </w:p>
        </w:tc>
        <w:tc>
          <w:tcPr>
            <w:tcW w:w="739"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82,0</w:t>
            </w:r>
          </w:p>
        </w:tc>
        <w:tc>
          <w:tcPr>
            <w:tcW w:w="684"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75,0</w:t>
            </w:r>
          </w:p>
        </w:tc>
      </w:tr>
      <w:tr w:rsidR="00FD1895" w:rsidTr="00D40EBB">
        <w:trPr>
          <w:cantSplit/>
          <w:trHeight w:val="232"/>
        </w:trPr>
        <w:tc>
          <w:tcPr>
            <w:tcW w:w="891" w:type="pct"/>
            <w:vMerge/>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p>
        </w:tc>
        <w:tc>
          <w:tcPr>
            <w:tcW w:w="1982" w:type="pct"/>
            <w:tcBorders>
              <w:top w:val="single" w:sz="4" w:space="0" w:color="auto"/>
              <w:left w:val="single" w:sz="4" w:space="0" w:color="auto"/>
              <w:bottom w:val="single" w:sz="4" w:space="0" w:color="auto"/>
              <w:right w:val="single" w:sz="4" w:space="0" w:color="auto"/>
            </w:tcBorders>
          </w:tcPr>
          <w:p w:rsidR="00FD1895" w:rsidRDefault="00FD1895" w:rsidP="00D40EBB">
            <w:pPr>
              <w:pStyle w:val="afffffffd"/>
              <w:rPr>
                <w:lang w:val="uk-UA"/>
              </w:rPr>
            </w:pPr>
            <w:r>
              <w:rPr>
                <w:lang w:val="uk-UA"/>
              </w:rPr>
              <w:t>Звуження (%)</w:t>
            </w:r>
          </w:p>
        </w:tc>
        <w:tc>
          <w:tcPr>
            <w:tcW w:w="703"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0</w:t>
            </w:r>
          </w:p>
        </w:tc>
        <w:tc>
          <w:tcPr>
            <w:tcW w:w="739"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0</w:t>
            </w:r>
          </w:p>
        </w:tc>
        <w:tc>
          <w:tcPr>
            <w:tcW w:w="684"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4,0</w:t>
            </w:r>
          </w:p>
        </w:tc>
      </w:tr>
      <w:tr w:rsidR="00FD1895" w:rsidTr="00D40EBB">
        <w:trPr>
          <w:cantSplit/>
          <w:trHeight w:val="232"/>
        </w:trPr>
        <w:tc>
          <w:tcPr>
            <w:tcW w:w="891" w:type="pct"/>
            <w:vMerge/>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p>
        </w:tc>
        <w:tc>
          <w:tcPr>
            <w:tcW w:w="1982" w:type="pct"/>
            <w:tcBorders>
              <w:top w:val="single" w:sz="4" w:space="0" w:color="auto"/>
              <w:left w:val="single" w:sz="4" w:space="0" w:color="auto"/>
              <w:bottom w:val="single" w:sz="4" w:space="0" w:color="auto"/>
              <w:right w:val="single" w:sz="4" w:space="0" w:color="auto"/>
            </w:tcBorders>
          </w:tcPr>
          <w:p w:rsidR="00FD1895" w:rsidRDefault="00FD1895" w:rsidP="00D40EBB">
            <w:pPr>
              <w:pStyle w:val="afffffffd"/>
              <w:rPr>
                <w:lang w:val="uk-UA"/>
              </w:rPr>
            </w:pPr>
            <w:r>
              <w:rPr>
                <w:lang w:val="uk-UA"/>
              </w:rPr>
              <w:t>Всього (%)</w:t>
            </w:r>
          </w:p>
        </w:tc>
        <w:tc>
          <w:tcPr>
            <w:tcW w:w="703"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100,0</w:t>
            </w:r>
          </w:p>
        </w:tc>
        <w:tc>
          <w:tcPr>
            <w:tcW w:w="739"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100,0</w:t>
            </w:r>
          </w:p>
        </w:tc>
        <w:tc>
          <w:tcPr>
            <w:tcW w:w="684"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100,0</w:t>
            </w:r>
          </w:p>
        </w:tc>
      </w:tr>
      <w:tr w:rsidR="00FD1895" w:rsidTr="00D40EBB">
        <w:trPr>
          <w:cantSplit/>
          <w:trHeight w:val="232"/>
        </w:trPr>
        <w:tc>
          <w:tcPr>
            <w:tcW w:w="891" w:type="pct"/>
            <w:vMerge/>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p>
        </w:tc>
        <w:tc>
          <w:tcPr>
            <w:tcW w:w="1982" w:type="pct"/>
            <w:tcBorders>
              <w:top w:val="single" w:sz="4" w:space="0" w:color="auto"/>
              <w:left w:val="single" w:sz="4" w:space="0" w:color="auto"/>
              <w:bottom w:val="single" w:sz="4" w:space="0" w:color="auto"/>
              <w:right w:val="single" w:sz="4" w:space="0" w:color="auto"/>
            </w:tcBorders>
          </w:tcPr>
          <w:p w:rsidR="00FD1895" w:rsidRDefault="00FD1895" w:rsidP="00D40EBB">
            <w:pPr>
              <w:pStyle w:val="afffffffd"/>
              <w:rPr>
                <w:lang w:val="uk-UA"/>
              </w:rPr>
            </w:pPr>
            <w:r>
              <w:rPr>
                <w:lang w:val="uk-UA"/>
              </w:rPr>
              <w:t>Зміни поля зору в серед. (град.)</w:t>
            </w:r>
          </w:p>
        </w:tc>
        <w:tc>
          <w:tcPr>
            <w:tcW w:w="703"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+6,4±1,2</w:t>
            </w:r>
          </w:p>
        </w:tc>
        <w:tc>
          <w:tcPr>
            <w:tcW w:w="739"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+7,8±2,1</w:t>
            </w:r>
          </w:p>
        </w:tc>
        <w:tc>
          <w:tcPr>
            <w:tcW w:w="684"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+11,4±3,2</w:t>
            </w:r>
          </w:p>
        </w:tc>
      </w:tr>
      <w:tr w:rsidR="00FD1895" w:rsidTr="00D40EBB">
        <w:trPr>
          <w:cantSplit/>
          <w:trHeight w:val="232"/>
        </w:trPr>
        <w:tc>
          <w:tcPr>
            <w:tcW w:w="891" w:type="pct"/>
            <w:vMerge w:val="restart"/>
            <w:tcBorders>
              <w:top w:val="single" w:sz="4" w:space="0" w:color="auto"/>
              <w:left w:val="single" w:sz="4" w:space="0" w:color="auto"/>
              <w:bottom w:val="single" w:sz="4" w:space="0" w:color="auto"/>
              <w:right w:val="single" w:sz="4" w:space="0" w:color="auto"/>
            </w:tcBorders>
            <w:vAlign w:val="center"/>
          </w:tcPr>
          <w:p w:rsidR="00FD1895" w:rsidRDefault="00FD1895" w:rsidP="00D40EBB">
            <w:pPr>
              <w:pStyle w:val="afffffffd"/>
              <w:jc w:val="center"/>
              <w:rPr>
                <w:lang w:val="uk-UA"/>
              </w:rPr>
            </w:pPr>
            <w:r>
              <w:rPr>
                <w:lang w:val="uk-UA"/>
              </w:rPr>
              <w:t>ІV група</w:t>
            </w:r>
          </w:p>
          <w:p w:rsidR="00FD1895" w:rsidRDefault="00FD1895" w:rsidP="00D40EBB">
            <w:pPr>
              <w:pStyle w:val="afffffffd"/>
              <w:jc w:val="center"/>
              <w:rPr>
                <w:lang w:val="uk-UA"/>
              </w:rPr>
            </w:pPr>
            <w:r>
              <w:rPr>
                <w:lang w:val="uk-UA"/>
              </w:rPr>
              <w:t>n=100</w:t>
            </w:r>
          </w:p>
        </w:tc>
        <w:tc>
          <w:tcPr>
            <w:tcW w:w="1982" w:type="pct"/>
            <w:tcBorders>
              <w:top w:val="single" w:sz="4" w:space="0" w:color="auto"/>
              <w:left w:val="single" w:sz="4" w:space="0" w:color="auto"/>
              <w:bottom w:val="single" w:sz="4" w:space="0" w:color="auto"/>
              <w:right w:val="single" w:sz="4" w:space="0" w:color="auto"/>
            </w:tcBorders>
          </w:tcPr>
          <w:p w:rsidR="00FD1895" w:rsidRDefault="00FD1895" w:rsidP="00D40EBB">
            <w:pPr>
              <w:pStyle w:val="afffffffd"/>
              <w:rPr>
                <w:lang w:val="uk-UA"/>
              </w:rPr>
            </w:pPr>
            <w:r>
              <w:rPr>
                <w:lang w:val="uk-UA"/>
              </w:rPr>
              <w:t>Розширення (%)</w:t>
            </w:r>
          </w:p>
        </w:tc>
        <w:tc>
          <w:tcPr>
            <w:tcW w:w="703"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0</w:t>
            </w:r>
          </w:p>
        </w:tc>
        <w:tc>
          <w:tcPr>
            <w:tcW w:w="739"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0</w:t>
            </w:r>
          </w:p>
        </w:tc>
        <w:tc>
          <w:tcPr>
            <w:tcW w:w="684"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0</w:t>
            </w:r>
          </w:p>
        </w:tc>
      </w:tr>
      <w:tr w:rsidR="00FD1895" w:rsidTr="00D40EBB">
        <w:trPr>
          <w:cantSplit/>
          <w:trHeight w:val="232"/>
        </w:trPr>
        <w:tc>
          <w:tcPr>
            <w:tcW w:w="891" w:type="pct"/>
            <w:vMerge/>
            <w:tcBorders>
              <w:top w:val="single" w:sz="4" w:space="0" w:color="auto"/>
              <w:left w:val="single" w:sz="4" w:space="0" w:color="auto"/>
              <w:bottom w:val="single" w:sz="4" w:space="0" w:color="auto"/>
              <w:right w:val="single" w:sz="4" w:space="0" w:color="auto"/>
            </w:tcBorders>
          </w:tcPr>
          <w:p w:rsidR="00FD1895" w:rsidRDefault="00FD1895" w:rsidP="00D40EBB">
            <w:pPr>
              <w:pStyle w:val="afffffffd"/>
              <w:rPr>
                <w:lang w:val="uk-UA"/>
              </w:rPr>
            </w:pPr>
          </w:p>
        </w:tc>
        <w:tc>
          <w:tcPr>
            <w:tcW w:w="1982" w:type="pct"/>
            <w:tcBorders>
              <w:top w:val="single" w:sz="4" w:space="0" w:color="auto"/>
              <w:left w:val="single" w:sz="4" w:space="0" w:color="auto"/>
              <w:bottom w:val="single" w:sz="4" w:space="0" w:color="auto"/>
              <w:right w:val="single" w:sz="4" w:space="0" w:color="auto"/>
            </w:tcBorders>
          </w:tcPr>
          <w:p w:rsidR="00FD1895" w:rsidRDefault="00FD1895" w:rsidP="00D40EBB">
            <w:pPr>
              <w:pStyle w:val="afffffffd"/>
              <w:rPr>
                <w:lang w:val="uk-UA"/>
              </w:rPr>
            </w:pPr>
            <w:r>
              <w:rPr>
                <w:lang w:val="uk-UA"/>
              </w:rPr>
              <w:t>Стабілізація (%)</w:t>
            </w:r>
          </w:p>
        </w:tc>
        <w:tc>
          <w:tcPr>
            <w:tcW w:w="703"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100,0</w:t>
            </w:r>
          </w:p>
        </w:tc>
        <w:tc>
          <w:tcPr>
            <w:tcW w:w="739"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94,0</w:t>
            </w:r>
          </w:p>
        </w:tc>
        <w:tc>
          <w:tcPr>
            <w:tcW w:w="684"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93,0</w:t>
            </w:r>
          </w:p>
        </w:tc>
      </w:tr>
      <w:tr w:rsidR="00FD1895" w:rsidTr="00D40EBB">
        <w:trPr>
          <w:cantSplit/>
          <w:trHeight w:val="232"/>
        </w:trPr>
        <w:tc>
          <w:tcPr>
            <w:tcW w:w="891" w:type="pct"/>
            <w:vMerge/>
            <w:tcBorders>
              <w:top w:val="single" w:sz="4" w:space="0" w:color="auto"/>
              <w:left w:val="single" w:sz="4" w:space="0" w:color="auto"/>
              <w:bottom w:val="single" w:sz="4" w:space="0" w:color="auto"/>
              <w:right w:val="single" w:sz="4" w:space="0" w:color="auto"/>
            </w:tcBorders>
          </w:tcPr>
          <w:p w:rsidR="00FD1895" w:rsidRDefault="00FD1895" w:rsidP="00D40EBB">
            <w:pPr>
              <w:pStyle w:val="afffffffd"/>
              <w:rPr>
                <w:lang w:val="uk-UA"/>
              </w:rPr>
            </w:pPr>
          </w:p>
        </w:tc>
        <w:tc>
          <w:tcPr>
            <w:tcW w:w="1982" w:type="pct"/>
            <w:tcBorders>
              <w:top w:val="single" w:sz="4" w:space="0" w:color="auto"/>
              <w:left w:val="single" w:sz="4" w:space="0" w:color="auto"/>
              <w:bottom w:val="single" w:sz="4" w:space="0" w:color="auto"/>
              <w:right w:val="single" w:sz="4" w:space="0" w:color="auto"/>
            </w:tcBorders>
          </w:tcPr>
          <w:p w:rsidR="00FD1895" w:rsidRDefault="00FD1895" w:rsidP="00D40EBB">
            <w:pPr>
              <w:pStyle w:val="afffffffd"/>
              <w:rPr>
                <w:lang w:val="uk-UA"/>
              </w:rPr>
            </w:pPr>
            <w:r>
              <w:rPr>
                <w:lang w:val="uk-UA"/>
              </w:rPr>
              <w:t>Звуження (%)</w:t>
            </w:r>
          </w:p>
        </w:tc>
        <w:tc>
          <w:tcPr>
            <w:tcW w:w="703"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0</w:t>
            </w:r>
          </w:p>
        </w:tc>
        <w:tc>
          <w:tcPr>
            <w:tcW w:w="739"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6,0</w:t>
            </w:r>
          </w:p>
        </w:tc>
        <w:tc>
          <w:tcPr>
            <w:tcW w:w="684"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7,0</w:t>
            </w:r>
          </w:p>
        </w:tc>
      </w:tr>
      <w:tr w:rsidR="00FD1895" w:rsidTr="00D40EBB">
        <w:trPr>
          <w:cantSplit/>
          <w:trHeight w:val="275"/>
        </w:trPr>
        <w:tc>
          <w:tcPr>
            <w:tcW w:w="891" w:type="pct"/>
            <w:vMerge/>
            <w:tcBorders>
              <w:top w:val="single" w:sz="4" w:space="0" w:color="auto"/>
              <w:left w:val="single" w:sz="4" w:space="0" w:color="auto"/>
              <w:bottom w:val="single" w:sz="4" w:space="0" w:color="auto"/>
              <w:right w:val="single" w:sz="4" w:space="0" w:color="auto"/>
            </w:tcBorders>
          </w:tcPr>
          <w:p w:rsidR="00FD1895" w:rsidRDefault="00FD1895" w:rsidP="00D40EBB">
            <w:pPr>
              <w:pStyle w:val="afffffffd"/>
              <w:rPr>
                <w:lang w:val="uk-UA"/>
              </w:rPr>
            </w:pPr>
          </w:p>
        </w:tc>
        <w:tc>
          <w:tcPr>
            <w:tcW w:w="1982" w:type="pct"/>
            <w:tcBorders>
              <w:top w:val="single" w:sz="4" w:space="0" w:color="auto"/>
              <w:left w:val="single" w:sz="4" w:space="0" w:color="auto"/>
              <w:bottom w:val="single" w:sz="4" w:space="0" w:color="auto"/>
              <w:right w:val="single" w:sz="4" w:space="0" w:color="auto"/>
            </w:tcBorders>
          </w:tcPr>
          <w:p w:rsidR="00FD1895" w:rsidRDefault="00FD1895" w:rsidP="00D40EBB">
            <w:pPr>
              <w:pStyle w:val="afffffffd"/>
              <w:rPr>
                <w:lang w:val="uk-UA"/>
              </w:rPr>
            </w:pPr>
            <w:r>
              <w:rPr>
                <w:lang w:val="uk-UA"/>
              </w:rPr>
              <w:t>Всього (%)</w:t>
            </w:r>
          </w:p>
        </w:tc>
        <w:tc>
          <w:tcPr>
            <w:tcW w:w="703"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100,0</w:t>
            </w:r>
          </w:p>
        </w:tc>
        <w:tc>
          <w:tcPr>
            <w:tcW w:w="739"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100,0</w:t>
            </w:r>
          </w:p>
        </w:tc>
        <w:tc>
          <w:tcPr>
            <w:tcW w:w="684"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100,0</w:t>
            </w:r>
          </w:p>
        </w:tc>
      </w:tr>
      <w:tr w:rsidR="00FD1895" w:rsidTr="00D40EBB">
        <w:trPr>
          <w:cantSplit/>
          <w:trHeight w:val="275"/>
        </w:trPr>
        <w:tc>
          <w:tcPr>
            <w:tcW w:w="891" w:type="pct"/>
            <w:vMerge/>
            <w:tcBorders>
              <w:top w:val="single" w:sz="4" w:space="0" w:color="auto"/>
              <w:left w:val="single" w:sz="4" w:space="0" w:color="auto"/>
              <w:bottom w:val="single" w:sz="4" w:space="0" w:color="auto"/>
              <w:right w:val="single" w:sz="4" w:space="0" w:color="auto"/>
            </w:tcBorders>
          </w:tcPr>
          <w:p w:rsidR="00FD1895" w:rsidRDefault="00FD1895" w:rsidP="00D40EBB">
            <w:pPr>
              <w:pStyle w:val="afffffffd"/>
              <w:rPr>
                <w:lang w:val="uk-UA"/>
              </w:rPr>
            </w:pPr>
          </w:p>
        </w:tc>
        <w:tc>
          <w:tcPr>
            <w:tcW w:w="1982" w:type="pct"/>
            <w:tcBorders>
              <w:top w:val="single" w:sz="4" w:space="0" w:color="auto"/>
              <w:left w:val="single" w:sz="4" w:space="0" w:color="auto"/>
              <w:bottom w:val="single" w:sz="4" w:space="0" w:color="auto"/>
              <w:right w:val="single" w:sz="4" w:space="0" w:color="auto"/>
            </w:tcBorders>
          </w:tcPr>
          <w:p w:rsidR="00FD1895" w:rsidRDefault="00FD1895" w:rsidP="00D40EBB">
            <w:pPr>
              <w:pStyle w:val="afffffffd"/>
              <w:rPr>
                <w:lang w:val="uk-UA"/>
              </w:rPr>
            </w:pPr>
            <w:r>
              <w:rPr>
                <w:lang w:val="uk-UA"/>
              </w:rPr>
              <w:t>Зміни поля зору в серед. (град.)</w:t>
            </w:r>
          </w:p>
        </w:tc>
        <w:tc>
          <w:tcPr>
            <w:tcW w:w="703"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0</w:t>
            </w:r>
          </w:p>
        </w:tc>
        <w:tc>
          <w:tcPr>
            <w:tcW w:w="739"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tabs>
                <w:tab w:val="left" w:pos="405"/>
                <w:tab w:val="center" w:pos="522"/>
              </w:tabs>
              <w:jc w:val="center"/>
              <w:rPr>
                <w:lang w:val="uk-UA"/>
              </w:rPr>
            </w:pPr>
            <w:r>
              <w:rPr>
                <w:lang w:val="uk-UA"/>
              </w:rPr>
              <w:t>-5,2±2,9</w:t>
            </w:r>
          </w:p>
        </w:tc>
        <w:tc>
          <w:tcPr>
            <w:tcW w:w="684"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-9,8±3,2</w:t>
            </w:r>
          </w:p>
        </w:tc>
      </w:tr>
      <w:tr w:rsidR="00FD1895" w:rsidTr="00D40EBB">
        <w:trPr>
          <w:trHeight w:val="275"/>
        </w:trPr>
        <w:tc>
          <w:tcPr>
            <w:tcW w:w="2874" w:type="pct"/>
            <w:gridSpan w:val="2"/>
            <w:tcBorders>
              <w:top w:val="single" w:sz="4" w:space="0" w:color="auto"/>
              <w:left w:val="single" w:sz="4" w:space="0" w:color="auto"/>
              <w:bottom w:val="single" w:sz="4" w:space="0" w:color="auto"/>
              <w:right w:val="single" w:sz="4" w:space="0" w:color="auto"/>
            </w:tcBorders>
          </w:tcPr>
          <w:p w:rsidR="00FD1895" w:rsidRDefault="00FD1895" w:rsidP="00D40EBB">
            <w:pPr>
              <w:pStyle w:val="afffffffd"/>
              <w:rPr>
                <w:lang w:val="uk-UA"/>
              </w:rPr>
            </w:pPr>
            <w:r>
              <w:rPr>
                <w:lang w:val="uk-UA"/>
              </w:rPr>
              <w:t xml:space="preserve">р </w:t>
            </w:r>
            <w:r>
              <w:rPr>
                <w:vertAlign w:val="subscript"/>
                <w:lang w:val="uk-UA"/>
              </w:rPr>
              <w:t>І/ІI</w:t>
            </w:r>
          </w:p>
        </w:tc>
        <w:tc>
          <w:tcPr>
            <w:tcW w:w="703"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&gt;0,05</w:t>
            </w:r>
          </w:p>
        </w:tc>
        <w:tc>
          <w:tcPr>
            <w:tcW w:w="739"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tabs>
                <w:tab w:val="left" w:pos="405"/>
                <w:tab w:val="center" w:pos="522"/>
              </w:tabs>
              <w:jc w:val="center"/>
              <w:rPr>
                <w:lang w:val="uk-UA"/>
              </w:rPr>
            </w:pPr>
            <w:r>
              <w:rPr>
                <w:lang w:val="uk-UA"/>
              </w:rPr>
              <w:t>&gt;0,05</w:t>
            </w:r>
          </w:p>
        </w:tc>
        <w:tc>
          <w:tcPr>
            <w:tcW w:w="684"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&gt;0,05</w:t>
            </w:r>
          </w:p>
        </w:tc>
      </w:tr>
      <w:tr w:rsidR="00FD1895" w:rsidTr="00D40EBB">
        <w:trPr>
          <w:trHeight w:val="275"/>
        </w:trPr>
        <w:tc>
          <w:tcPr>
            <w:tcW w:w="2874" w:type="pct"/>
            <w:gridSpan w:val="2"/>
            <w:tcBorders>
              <w:top w:val="single" w:sz="4" w:space="0" w:color="auto"/>
              <w:left w:val="single" w:sz="4" w:space="0" w:color="auto"/>
              <w:bottom w:val="single" w:sz="4" w:space="0" w:color="auto"/>
              <w:right w:val="single" w:sz="4" w:space="0" w:color="auto"/>
            </w:tcBorders>
          </w:tcPr>
          <w:p w:rsidR="00FD1895" w:rsidRDefault="00FD1895" w:rsidP="00D40EBB">
            <w:pPr>
              <w:pStyle w:val="afffffffd"/>
              <w:rPr>
                <w:lang w:val="uk-UA"/>
              </w:rPr>
            </w:pPr>
            <w:r>
              <w:rPr>
                <w:lang w:val="uk-UA"/>
              </w:rPr>
              <w:t xml:space="preserve">р </w:t>
            </w:r>
            <w:r>
              <w:rPr>
                <w:vertAlign w:val="subscript"/>
                <w:lang w:val="uk-UA"/>
              </w:rPr>
              <w:t>І/ІIІ</w:t>
            </w:r>
          </w:p>
        </w:tc>
        <w:tc>
          <w:tcPr>
            <w:tcW w:w="703"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&gt;0,05</w:t>
            </w:r>
          </w:p>
        </w:tc>
        <w:tc>
          <w:tcPr>
            <w:tcW w:w="739"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tabs>
                <w:tab w:val="left" w:pos="405"/>
                <w:tab w:val="center" w:pos="522"/>
              </w:tabs>
              <w:jc w:val="center"/>
              <w:rPr>
                <w:lang w:val="uk-UA"/>
              </w:rPr>
            </w:pPr>
            <w:r>
              <w:rPr>
                <w:lang w:val="uk-UA"/>
              </w:rPr>
              <w:t>&lt;0,01</w:t>
            </w:r>
          </w:p>
        </w:tc>
        <w:tc>
          <w:tcPr>
            <w:tcW w:w="684"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&lt;0,01</w:t>
            </w:r>
          </w:p>
        </w:tc>
      </w:tr>
      <w:tr w:rsidR="00FD1895" w:rsidTr="00D40EBB">
        <w:trPr>
          <w:trHeight w:val="147"/>
        </w:trPr>
        <w:tc>
          <w:tcPr>
            <w:tcW w:w="2874" w:type="pct"/>
            <w:gridSpan w:val="2"/>
            <w:tcBorders>
              <w:top w:val="single" w:sz="4" w:space="0" w:color="auto"/>
              <w:left w:val="single" w:sz="4" w:space="0" w:color="auto"/>
              <w:bottom w:val="single" w:sz="4" w:space="0" w:color="auto"/>
              <w:right w:val="single" w:sz="4" w:space="0" w:color="auto"/>
            </w:tcBorders>
          </w:tcPr>
          <w:p w:rsidR="00FD1895" w:rsidRDefault="00FD1895" w:rsidP="00D40EBB">
            <w:pPr>
              <w:pStyle w:val="afffffffd"/>
              <w:rPr>
                <w:lang w:val="uk-UA"/>
              </w:rPr>
            </w:pPr>
            <w:r>
              <w:rPr>
                <w:lang w:val="uk-UA"/>
              </w:rPr>
              <w:t xml:space="preserve">р </w:t>
            </w:r>
            <w:r>
              <w:rPr>
                <w:vertAlign w:val="subscript"/>
                <w:lang w:val="uk-UA"/>
              </w:rPr>
              <w:t>ІI/ІV</w:t>
            </w:r>
          </w:p>
        </w:tc>
        <w:tc>
          <w:tcPr>
            <w:tcW w:w="703"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&lt;0,01</w:t>
            </w:r>
          </w:p>
        </w:tc>
        <w:tc>
          <w:tcPr>
            <w:tcW w:w="739"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tabs>
                <w:tab w:val="left" w:pos="405"/>
                <w:tab w:val="center" w:pos="522"/>
              </w:tabs>
              <w:jc w:val="center"/>
              <w:rPr>
                <w:lang w:val="uk-UA"/>
              </w:rPr>
            </w:pPr>
            <w:r>
              <w:rPr>
                <w:lang w:val="uk-UA"/>
              </w:rPr>
              <w:t>&lt;0,01</w:t>
            </w:r>
          </w:p>
        </w:tc>
        <w:tc>
          <w:tcPr>
            <w:tcW w:w="684"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&lt;0,01</w:t>
            </w:r>
          </w:p>
        </w:tc>
      </w:tr>
    </w:tbl>
    <w:p w:rsidR="00FD1895" w:rsidRDefault="00FD1895" w:rsidP="00FD1895">
      <w:pPr>
        <w:spacing w:line="360" w:lineRule="auto"/>
        <w:jc w:val="both"/>
        <w:rPr>
          <w:lang w:val="uk-UA"/>
        </w:rPr>
      </w:pPr>
    </w:p>
    <w:p w:rsidR="00FD1895" w:rsidRDefault="00FD1895" w:rsidP="00FD1895">
      <w:pPr>
        <w:widowControl w:val="0"/>
        <w:spacing w:line="360" w:lineRule="auto"/>
        <w:ind w:firstLine="708"/>
        <w:jc w:val="both"/>
        <w:rPr>
          <w:lang w:val="uk-UA"/>
        </w:rPr>
      </w:pPr>
      <w:r>
        <w:rPr>
          <w:lang w:val="uk-UA"/>
        </w:rPr>
        <w:t>Можливо, це пов'язане з тим, що факотрабекулотомія є відносно малотравматичним втручанням, при якому через менший розтин післяопераційний астигматизм менш виражений (0,12±0,05 Дптр), в меншому відсотку розвивається післяопераційний набряк у макулярній зоні сітківки за даними ОКТ (2,8% очей), відмічена стабілізація глибини й розміру екскавації диска зорового нерва за даними СЛП (97% очей), уповільнюється втрата нервових волокон сітківки.</w:t>
      </w:r>
    </w:p>
    <w:p w:rsidR="00FD1895" w:rsidRDefault="00FD1895" w:rsidP="00FD1895">
      <w:pPr>
        <w:widowControl w:val="0"/>
        <w:spacing w:line="360" w:lineRule="auto"/>
        <w:jc w:val="both"/>
        <w:rPr>
          <w:lang w:val="uk-UA"/>
        </w:rPr>
      </w:pPr>
      <w:r>
        <w:rPr>
          <w:lang w:val="uk-UA"/>
        </w:rPr>
        <w:tab/>
        <w:t>Гірші результати отримані при лікуванні пацієнтів з відкритокутовою глаукомою і катарактою при використанні антиглаукомної операції та екстракапсулярної екстракції катаракти як в одноетапному варіанті (група ІІІ), так і при проведенні двохетапного лікування (група ІV). Це ми пояснюємо формуванням післяопераційного рогівкового астигматизму, що знижує гостроту зору, і більш тривалим періодом реабілітації (до 3-х місяців після операції), що може приводити до погіршення гідродинамічних показників ока, у зв'язку з тим, що продукти запалення можуть блокувати функціонування створених додаткових шляхів відтоку внутрішньоочної рідини.</w:t>
      </w:r>
    </w:p>
    <w:p w:rsidR="00FD1895" w:rsidRDefault="00FD1895" w:rsidP="00FD1895">
      <w:pPr>
        <w:widowControl w:val="0"/>
        <w:spacing w:line="360" w:lineRule="auto"/>
        <w:jc w:val="both"/>
        <w:rPr>
          <w:lang w:val="uk-UA"/>
        </w:rPr>
      </w:pPr>
      <w:r>
        <w:rPr>
          <w:lang w:val="uk-UA"/>
        </w:rPr>
        <w:tab/>
        <w:t xml:space="preserve">Факторами, що негативно впливають на ефективність хірургічного лікування, є: травматичність методу хірургічного лікування; технічні труднощі видалення кришталика (ригідність зіниці), можливість розвитку ускладнень, розвиток макулярного набряку сітківки в післяопераційному періоді; виразність і тривалість післяопераційного запалення, а також стадія глаукомного процесу. Частота операційних, а також ранніх і пізніх післяопераційних ускладнень при факотрабекулотомії достовірно нижча, ніж при лікуванні іншими </w:t>
      </w:r>
      <w:r>
        <w:rPr>
          <w:lang w:val="uk-UA"/>
        </w:rPr>
        <w:lastRenderedPageBreak/>
        <w:t>досліджуваними методами (Р&lt;0,05). Результати аналізу інтраопераційних ускладнень представлені в таблиці 4.</w:t>
      </w:r>
    </w:p>
    <w:p w:rsidR="00FD1895" w:rsidRDefault="00FD1895" w:rsidP="00FD1895">
      <w:pPr>
        <w:widowControl w:val="0"/>
        <w:spacing w:line="360" w:lineRule="auto"/>
        <w:ind w:left="7788"/>
        <w:jc w:val="right"/>
        <w:rPr>
          <w:lang w:val="uk-UA"/>
        </w:rPr>
      </w:pPr>
      <w:r>
        <w:rPr>
          <w:lang w:val="uk-UA"/>
        </w:rPr>
        <w:t>Таблиця 4</w:t>
      </w:r>
    </w:p>
    <w:p w:rsidR="00FD1895" w:rsidRDefault="00FD1895" w:rsidP="00FD1895">
      <w:pPr>
        <w:widowControl w:val="0"/>
        <w:spacing w:line="360" w:lineRule="auto"/>
        <w:jc w:val="center"/>
        <w:rPr>
          <w:b/>
          <w:lang w:val="uk-UA"/>
        </w:rPr>
      </w:pPr>
      <w:r>
        <w:rPr>
          <w:b/>
          <w:lang w:val="uk-UA"/>
        </w:rPr>
        <w:t>Частота інтраопераційних ускладнень в оперованих очах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70"/>
        <w:gridCol w:w="1135"/>
        <w:gridCol w:w="1135"/>
        <w:gridCol w:w="1279"/>
        <w:gridCol w:w="1178"/>
        <w:gridCol w:w="1008"/>
        <w:gridCol w:w="1560"/>
      </w:tblGrid>
      <w:tr w:rsidR="00FD1895" w:rsidTr="00D40EBB">
        <w:tblPrEx>
          <w:tblCellMar>
            <w:top w:w="0" w:type="dxa"/>
            <w:left w:w="0" w:type="dxa"/>
            <w:bottom w:w="0" w:type="dxa"/>
            <w:right w:w="0" w:type="dxa"/>
          </w:tblCellMar>
        </w:tblPrEx>
        <w:trPr>
          <w:cantSplit/>
          <w:trHeight w:val="467"/>
        </w:trPr>
        <w:tc>
          <w:tcPr>
            <w:tcW w:w="1105"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Ускладнення</w:t>
            </w:r>
          </w:p>
        </w:tc>
        <w:tc>
          <w:tcPr>
            <w:tcW w:w="606"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І група</w:t>
            </w:r>
          </w:p>
          <w:p w:rsidR="00FD1895" w:rsidRDefault="00FD1895" w:rsidP="00D40EBB">
            <w:pPr>
              <w:jc w:val="center"/>
              <w:rPr>
                <w:lang w:val="uk-UA"/>
              </w:rPr>
            </w:pPr>
            <w:r>
              <w:rPr>
                <w:lang w:val="uk-UA"/>
              </w:rPr>
              <w:t>70 очей</w:t>
            </w:r>
          </w:p>
        </w:tc>
        <w:tc>
          <w:tcPr>
            <w:tcW w:w="606"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ІІ група</w:t>
            </w:r>
          </w:p>
          <w:p w:rsidR="00FD1895" w:rsidRDefault="00FD1895" w:rsidP="00D40EBB">
            <w:pPr>
              <w:jc w:val="center"/>
              <w:rPr>
                <w:lang w:val="uk-UA"/>
              </w:rPr>
            </w:pPr>
            <w:r>
              <w:rPr>
                <w:lang w:val="uk-UA"/>
              </w:rPr>
              <w:t>30 очей</w:t>
            </w:r>
          </w:p>
        </w:tc>
        <w:tc>
          <w:tcPr>
            <w:tcW w:w="683"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ІІІ група</w:t>
            </w:r>
          </w:p>
          <w:p w:rsidR="00FD1895" w:rsidRDefault="00FD1895" w:rsidP="00D40EBB">
            <w:pPr>
              <w:jc w:val="center"/>
              <w:rPr>
                <w:lang w:val="uk-UA"/>
              </w:rPr>
            </w:pPr>
            <w:r>
              <w:rPr>
                <w:lang w:val="uk-UA"/>
              </w:rPr>
              <w:t>100 очей</w:t>
            </w:r>
          </w:p>
        </w:tc>
        <w:tc>
          <w:tcPr>
            <w:tcW w:w="629"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ІV група</w:t>
            </w:r>
          </w:p>
          <w:p w:rsidR="00FD1895" w:rsidRDefault="00FD1895" w:rsidP="00D40EBB">
            <w:pPr>
              <w:jc w:val="center"/>
              <w:rPr>
                <w:lang w:val="uk-UA"/>
              </w:rPr>
            </w:pPr>
            <w:r>
              <w:rPr>
                <w:lang w:val="uk-UA"/>
              </w:rPr>
              <w:t>100 очей</w:t>
            </w:r>
          </w:p>
        </w:tc>
        <w:tc>
          <w:tcPr>
            <w:tcW w:w="1371" w:type="pct"/>
            <w:gridSpan w:val="2"/>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bCs/>
                <w:color w:val="0000FF"/>
                <w:lang w:val="uk-UA"/>
              </w:rPr>
            </w:pPr>
            <w:r>
              <w:rPr>
                <w:lang w:val="uk-UA"/>
              </w:rPr>
              <w:t>За даними літератури</w:t>
            </w:r>
          </w:p>
        </w:tc>
      </w:tr>
      <w:tr w:rsidR="00FD1895" w:rsidTr="00D40EBB">
        <w:tblPrEx>
          <w:tblCellMar>
            <w:top w:w="0" w:type="dxa"/>
            <w:left w:w="0" w:type="dxa"/>
            <w:bottom w:w="0" w:type="dxa"/>
            <w:right w:w="0" w:type="dxa"/>
          </w:tblCellMar>
        </w:tblPrEx>
        <w:tc>
          <w:tcPr>
            <w:tcW w:w="1105"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ind w:left="105"/>
              <w:jc w:val="center"/>
              <w:rPr>
                <w:lang w:val="uk-UA"/>
              </w:rPr>
            </w:pPr>
            <w:r>
              <w:rPr>
                <w:lang w:val="uk-UA"/>
              </w:rPr>
              <w:t>Гіфема</w:t>
            </w:r>
          </w:p>
        </w:tc>
        <w:tc>
          <w:tcPr>
            <w:tcW w:w="606"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1,42</w:t>
            </w:r>
          </w:p>
          <w:p w:rsidR="00FD1895" w:rsidRDefault="00FD1895" w:rsidP="00D40EBB">
            <w:pPr>
              <w:jc w:val="center"/>
              <w:rPr>
                <w:lang w:val="uk-UA"/>
              </w:rPr>
            </w:pPr>
            <w:r>
              <w:rPr>
                <w:lang w:val="uk-UA"/>
              </w:rPr>
              <w:t>(n=1)</w:t>
            </w:r>
          </w:p>
        </w:tc>
        <w:tc>
          <w:tcPr>
            <w:tcW w:w="606"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3,3</w:t>
            </w:r>
          </w:p>
          <w:p w:rsidR="00FD1895" w:rsidRDefault="00FD1895" w:rsidP="00D40EBB">
            <w:pPr>
              <w:jc w:val="center"/>
              <w:rPr>
                <w:lang w:val="uk-UA"/>
              </w:rPr>
            </w:pPr>
            <w:r>
              <w:rPr>
                <w:lang w:val="uk-UA"/>
              </w:rPr>
              <w:t>(n=1)</w:t>
            </w:r>
          </w:p>
        </w:tc>
        <w:tc>
          <w:tcPr>
            <w:tcW w:w="683"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2,0</w:t>
            </w:r>
          </w:p>
          <w:p w:rsidR="00FD1895" w:rsidRDefault="00FD1895" w:rsidP="00D40EBB">
            <w:pPr>
              <w:jc w:val="center"/>
              <w:rPr>
                <w:lang w:val="uk-UA"/>
              </w:rPr>
            </w:pPr>
            <w:r>
              <w:rPr>
                <w:lang w:val="uk-UA"/>
              </w:rPr>
              <w:t>(n=2)</w:t>
            </w:r>
          </w:p>
        </w:tc>
        <w:tc>
          <w:tcPr>
            <w:tcW w:w="629"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3,0</w:t>
            </w:r>
          </w:p>
          <w:p w:rsidR="00FD1895" w:rsidRDefault="00FD1895" w:rsidP="00D40EBB">
            <w:pPr>
              <w:jc w:val="center"/>
              <w:rPr>
                <w:lang w:val="uk-UA"/>
              </w:rPr>
            </w:pPr>
            <w:r>
              <w:rPr>
                <w:lang w:val="uk-UA"/>
              </w:rPr>
              <w:t>(n=3)</w:t>
            </w:r>
          </w:p>
        </w:tc>
        <w:tc>
          <w:tcPr>
            <w:tcW w:w="538"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3,0-45,0</w:t>
            </w:r>
          </w:p>
        </w:tc>
        <w:tc>
          <w:tcPr>
            <w:tcW w:w="833"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bCs/>
                <w:lang w:val="uk-UA"/>
              </w:rPr>
              <w:t>[126, 289, 234, 330, 265]</w:t>
            </w:r>
          </w:p>
        </w:tc>
      </w:tr>
      <w:tr w:rsidR="00FD1895" w:rsidTr="00D40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1105"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ind w:left="105" w:right="99"/>
              <w:jc w:val="center"/>
              <w:rPr>
                <w:lang w:val="uk-UA"/>
              </w:rPr>
            </w:pPr>
            <w:r>
              <w:rPr>
                <w:lang w:val="uk-UA"/>
              </w:rPr>
              <w:t>Розрив задньої капсули кришталика</w:t>
            </w:r>
          </w:p>
        </w:tc>
        <w:tc>
          <w:tcPr>
            <w:tcW w:w="606" w:type="pct"/>
            <w:tcBorders>
              <w:top w:val="nil"/>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0</w:t>
            </w:r>
          </w:p>
          <w:p w:rsidR="00FD1895" w:rsidRDefault="00FD1895" w:rsidP="00D40EBB">
            <w:pPr>
              <w:jc w:val="center"/>
              <w:rPr>
                <w:lang w:val="uk-UA"/>
              </w:rPr>
            </w:pPr>
            <w:r>
              <w:rPr>
                <w:lang w:val="uk-UA"/>
              </w:rPr>
              <w:t>(n=0)</w:t>
            </w:r>
          </w:p>
        </w:tc>
        <w:tc>
          <w:tcPr>
            <w:tcW w:w="606" w:type="pct"/>
            <w:tcBorders>
              <w:top w:val="nil"/>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0</w:t>
            </w:r>
          </w:p>
          <w:p w:rsidR="00FD1895" w:rsidRDefault="00FD1895" w:rsidP="00D40EBB">
            <w:pPr>
              <w:jc w:val="center"/>
              <w:rPr>
                <w:lang w:val="uk-UA"/>
              </w:rPr>
            </w:pPr>
            <w:r>
              <w:rPr>
                <w:lang w:val="uk-UA"/>
              </w:rPr>
              <w:t>(n=0)</w:t>
            </w:r>
          </w:p>
        </w:tc>
        <w:tc>
          <w:tcPr>
            <w:tcW w:w="683"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3,0</w:t>
            </w:r>
          </w:p>
          <w:p w:rsidR="00FD1895" w:rsidRDefault="00FD1895" w:rsidP="00D40EBB">
            <w:pPr>
              <w:jc w:val="center"/>
              <w:rPr>
                <w:lang w:val="uk-UA"/>
              </w:rPr>
            </w:pPr>
            <w:r>
              <w:rPr>
                <w:lang w:val="uk-UA"/>
              </w:rPr>
              <w:t>(n=3)</w:t>
            </w:r>
          </w:p>
        </w:tc>
        <w:tc>
          <w:tcPr>
            <w:tcW w:w="629"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5,0</w:t>
            </w:r>
          </w:p>
          <w:p w:rsidR="00FD1895" w:rsidRDefault="00FD1895" w:rsidP="00D40EBB">
            <w:pPr>
              <w:jc w:val="center"/>
              <w:rPr>
                <w:lang w:val="uk-UA"/>
              </w:rPr>
            </w:pPr>
            <w:r>
              <w:rPr>
                <w:lang w:val="uk-UA"/>
              </w:rPr>
              <w:t>(n=5)</w:t>
            </w:r>
          </w:p>
        </w:tc>
        <w:tc>
          <w:tcPr>
            <w:tcW w:w="538"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1,6-11,0</w:t>
            </w:r>
          </w:p>
        </w:tc>
        <w:tc>
          <w:tcPr>
            <w:tcW w:w="833"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bCs/>
                <w:lang w:val="uk-UA"/>
              </w:rPr>
              <w:t>[39, 58, 79, 146].</w:t>
            </w:r>
          </w:p>
        </w:tc>
      </w:tr>
      <w:tr w:rsidR="00FD1895" w:rsidTr="00D40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1105"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ind w:left="105" w:right="99"/>
              <w:jc w:val="center"/>
              <w:rPr>
                <w:lang w:val="uk-UA"/>
              </w:rPr>
            </w:pPr>
            <w:r>
              <w:rPr>
                <w:lang w:val="uk-UA"/>
              </w:rPr>
              <w:t>Всього</w:t>
            </w:r>
          </w:p>
        </w:tc>
        <w:tc>
          <w:tcPr>
            <w:tcW w:w="606"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1,42</w:t>
            </w:r>
          </w:p>
          <w:p w:rsidR="00FD1895" w:rsidRDefault="00FD1895" w:rsidP="00D40EBB">
            <w:pPr>
              <w:jc w:val="center"/>
              <w:rPr>
                <w:lang w:val="uk-UA"/>
              </w:rPr>
            </w:pPr>
            <w:r>
              <w:rPr>
                <w:lang w:val="uk-UA"/>
              </w:rPr>
              <w:t>(n=1)</w:t>
            </w:r>
          </w:p>
        </w:tc>
        <w:tc>
          <w:tcPr>
            <w:tcW w:w="606"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3,3</w:t>
            </w:r>
          </w:p>
          <w:p w:rsidR="00FD1895" w:rsidRDefault="00FD1895" w:rsidP="00D40EBB">
            <w:pPr>
              <w:jc w:val="center"/>
              <w:rPr>
                <w:lang w:val="uk-UA"/>
              </w:rPr>
            </w:pPr>
            <w:r>
              <w:rPr>
                <w:lang w:val="uk-UA"/>
              </w:rPr>
              <w:t>(n=1)</w:t>
            </w:r>
          </w:p>
        </w:tc>
        <w:tc>
          <w:tcPr>
            <w:tcW w:w="683"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5,0</w:t>
            </w:r>
          </w:p>
          <w:p w:rsidR="00FD1895" w:rsidRDefault="00FD1895" w:rsidP="00D40EBB">
            <w:pPr>
              <w:jc w:val="center"/>
              <w:rPr>
                <w:lang w:val="uk-UA"/>
              </w:rPr>
            </w:pPr>
            <w:r>
              <w:rPr>
                <w:lang w:val="uk-UA"/>
              </w:rPr>
              <w:t>(n=5)</w:t>
            </w:r>
          </w:p>
        </w:tc>
        <w:tc>
          <w:tcPr>
            <w:tcW w:w="629"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8,0</w:t>
            </w:r>
          </w:p>
          <w:p w:rsidR="00FD1895" w:rsidRDefault="00FD1895" w:rsidP="00D40EBB">
            <w:pPr>
              <w:jc w:val="center"/>
              <w:rPr>
                <w:lang w:val="uk-UA"/>
              </w:rPr>
            </w:pPr>
            <w:r>
              <w:rPr>
                <w:lang w:val="uk-UA"/>
              </w:rPr>
              <w:t>(n=8)</w:t>
            </w:r>
          </w:p>
        </w:tc>
        <w:tc>
          <w:tcPr>
            <w:tcW w:w="538"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p>
        </w:tc>
        <w:tc>
          <w:tcPr>
            <w:tcW w:w="833"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bCs/>
                <w:lang w:val="uk-UA"/>
              </w:rPr>
            </w:pPr>
          </w:p>
        </w:tc>
      </w:tr>
      <w:tr w:rsidR="00FD1895" w:rsidTr="00D40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1105"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ind w:right="99"/>
              <w:jc w:val="center"/>
              <w:rPr>
                <w:lang w:val="uk-UA"/>
              </w:rPr>
            </w:pPr>
            <w:r>
              <w:rPr>
                <w:lang w:val="uk-UA"/>
              </w:rPr>
              <w:t>Р</w:t>
            </w:r>
          </w:p>
        </w:tc>
        <w:tc>
          <w:tcPr>
            <w:tcW w:w="606"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r>
              <w:rPr>
                <w:lang w:val="uk-UA"/>
              </w:rPr>
              <w:t>&lt;0,05</w:t>
            </w:r>
          </w:p>
        </w:tc>
        <w:tc>
          <w:tcPr>
            <w:tcW w:w="606"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p>
        </w:tc>
        <w:tc>
          <w:tcPr>
            <w:tcW w:w="683"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p>
        </w:tc>
        <w:tc>
          <w:tcPr>
            <w:tcW w:w="629"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p>
        </w:tc>
        <w:tc>
          <w:tcPr>
            <w:tcW w:w="538"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lang w:val="uk-UA"/>
              </w:rPr>
            </w:pPr>
          </w:p>
        </w:tc>
        <w:tc>
          <w:tcPr>
            <w:tcW w:w="833" w:type="pct"/>
            <w:tcBorders>
              <w:top w:val="single" w:sz="4" w:space="0" w:color="auto"/>
              <w:left w:val="single" w:sz="4" w:space="0" w:color="auto"/>
              <w:bottom w:val="single" w:sz="4" w:space="0" w:color="auto"/>
              <w:right w:val="single" w:sz="4" w:space="0" w:color="auto"/>
            </w:tcBorders>
            <w:vAlign w:val="center"/>
          </w:tcPr>
          <w:p w:rsidR="00FD1895" w:rsidRDefault="00FD1895" w:rsidP="00D40EBB">
            <w:pPr>
              <w:jc w:val="center"/>
              <w:rPr>
                <w:bCs/>
                <w:lang w:val="uk-UA"/>
              </w:rPr>
            </w:pPr>
          </w:p>
        </w:tc>
      </w:tr>
    </w:tbl>
    <w:p w:rsidR="00FD1895" w:rsidRDefault="00FD1895" w:rsidP="00FD1895">
      <w:pPr>
        <w:widowControl w:val="0"/>
        <w:spacing w:line="360" w:lineRule="auto"/>
        <w:ind w:left="170" w:firstLine="538"/>
        <w:jc w:val="both"/>
        <w:rPr>
          <w:lang w:val="uk-UA"/>
        </w:rPr>
      </w:pPr>
    </w:p>
    <w:p w:rsidR="00FD1895" w:rsidRDefault="00FD1895" w:rsidP="00FD1895">
      <w:pPr>
        <w:widowControl w:val="0"/>
        <w:spacing w:line="360" w:lineRule="auto"/>
        <w:ind w:left="170" w:firstLine="538"/>
        <w:jc w:val="both"/>
        <w:rPr>
          <w:lang w:val="uk-UA"/>
        </w:rPr>
      </w:pPr>
      <w:r>
        <w:rPr>
          <w:lang w:val="uk-UA"/>
        </w:rPr>
        <w:t>У дослідженні встановлені фактори й групи ризику у пацієнтів, у яких високі шанси розвитку ускладнень хірургічного лікування. Визначені три групи факторів ризику: технологія хірургічного лікування, наявність супутньої офтальмологічної патології, наявність супутньої загальносоматичної патології. Також розроблена й клінічно апробована система прогнозу таких ускладнень. Апробована система клінічного ведення й третинної профілактики ускладнень серед пацієнтів з високим ризиком розвитку ускладнень. За рахунок зниження додаткового відносного ризику в два рази вдалося знизити частоту операційних ускладнень в три рази.</w:t>
      </w:r>
    </w:p>
    <w:p w:rsidR="00FD1895" w:rsidRDefault="00FD1895" w:rsidP="00FD1895">
      <w:pPr>
        <w:spacing w:line="360" w:lineRule="auto"/>
        <w:ind w:firstLine="708"/>
        <w:jc w:val="both"/>
        <w:rPr>
          <w:lang w:val="uk-UA"/>
        </w:rPr>
      </w:pPr>
      <w:r>
        <w:rPr>
          <w:lang w:val="uk-UA"/>
        </w:rPr>
        <w:t>Результати віддаленого періоду спостереження (5 років) свідчать про те, що функціональні й клінічні показники хірургічного лікування відкритокутової глаукоми, поєднаної з ускладненою катарактою, у всіх групах були сталими. Стабілізація гостроти зору, поля зору, стану диску зорового нерва спостерігається в 98% очей, збереження гіпотензивного ефекту в 95,5% очей. Прогресування процесу за показниками поля зору відзначене в 8% випадків у хворих IV групи, переважно з ІІІ стадією глаукоми.</w:t>
      </w:r>
    </w:p>
    <w:p w:rsidR="00FD1895" w:rsidRDefault="00FD1895" w:rsidP="00FD1895">
      <w:pPr>
        <w:spacing w:line="360" w:lineRule="auto"/>
        <w:jc w:val="both"/>
        <w:rPr>
          <w:lang w:val="uk-UA"/>
        </w:rPr>
      </w:pPr>
      <w:r>
        <w:rPr>
          <w:lang w:val="uk-UA"/>
        </w:rPr>
        <w:tab/>
        <w:t>На підставі проведеного дослідження можна зробити висновок про високу клінічну ефективність і безпеку розробленого методу хірургічного лікування пацієнтів з відкритокутовою глаукомою і катарактою – операції факотрабекулотомії.</w:t>
      </w:r>
    </w:p>
    <w:p w:rsidR="00FD1895" w:rsidRDefault="00FD1895" w:rsidP="00FD1895">
      <w:pPr>
        <w:spacing w:line="360" w:lineRule="auto"/>
        <w:jc w:val="both"/>
        <w:rPr>
          <w:lang w:val="uk-UA"/>
        </w:rPr>
      </w:pPr>
      <w:r>
        <w:rPr>
          <w:lang w:val="uk-UA"/>
        </w:rPr>
        <w:tab/>
        <w:t>Все вищезазначене дозволяє рекомендувати факотрабекулотомію як основний метод хірургічного лікування пацієнтів з відкритокутовою глаукомою, в поєднанні з катарактою, для широкого впровадження в офтальмологічну практику, що дозволить значно підвищити ефективність хірургічного лікування пацієнтів, знизити рівні інвалідності внаслідок сліпоти і слабкозорості, викликаної глаукомою і катарактою.</w:t>
      </w:r>
    </w:p>
    <w:p w:rsidR="00FD1895" w:rsidRDefault="00FD1895" w:rsidP="00FD1895">
      <w:pPr>
        <w:spacing w:line="360" w:lineRule="auto"/>
        <w:jc w:val="both"/>
        <w:rPr>
          <w:lang w:val="uk-UA"/>
        </w:rPr>
      </w:pPr>
    </w:p>
    <w:p w:rsidR="00FD1895" w:rsidRDefault="00FD1895" w:rsidP="00FD1895">
      <w:pPr>
        <w:widowControl w:val="0"/>
        <w:spacing w:line="360" w:lineRule="auto"/>
        <w:jc w:val="center"/>
        <w:outlineLvl w:val="0"/>
        <w:rPr>
          <w:b/>
          <w:lang w:val="uk-UA"/>
        </w:rPr>
      </w:pPr>
      <w:r>
        <w:rPr>
          <w:b/>
          <w:lang w:val="uk-UA"/>
        </w:rPr>
        <w:t>ВИСНОВКИ</w:t>
      </w:r>
    </w:p>
    <w:p w:rsidR="00FD1895" w:rsidRDefault="00FD1895" w:rsidP="00995F69">
      <w:pPr>
        <w:widowControl w:val="0"/>
        <w:numPr>
          <w:ilvl w:val="0"/>
          <w:numId w:val="59"/>
        </w:numPr>
        <w:tabs>
          <w:tab w:val="clear" w:pos="624"/>
          <w:tab w:val="num" w:pos="540"/>
        </w:tabs>
        <w:suppressAutoHyphens w:val="0"/>
        <w:spacing w:line="360" w:lineRule="auto"/>
        <w:ind w:left="540" w:hanging="540"/>
        <w:jc w:val="both"/>
        <w:rPr>
          <w:lang w:val="uk-UA"/>
        </w:rPr>
      </w:pPr>
      <w:r>
        <w:rPr>
          <w:lang w:val="uk-UA"/>
        </w:rPr>
        <w:lastRenderedPageBreak/>
        <w:t>Первинна відкритокутова глаукома в поєднанні з катарактою являє собою важливу проблему теоретичної й практичної офтальмології, що пов'язано зі значною їхньою поширеністю: катаракта (935,1 на 100000 населення), глаукома (352,3 на 100000 населення) і інвалідність від цих захворювань (11 - 12% і 15,0 - 20,0% відповідно). Розробка нових патогенетично орієнтованих хірургічних методів лікування хворих ПВКГ і супутньою катарактою є актуальним завданням офтальмології.</w:t>
      </w:r>
    </w:p>
    <w:p w:rsidR="00FD1895" w:rsidRDefault="00FD1895" w:rsidP="00995F69">
      <w:pPr>
        <w:widowControl w:val="0"/>
        <w:numPr>
          <w:ilvl w:val="0"/>
          <w:numId w:val="59"/>
        </w:numPr>
        <w:tabs>
          <w:tab w:val="clear" w:pos="624"/>
          <w:tab w:val="num" w:pos="540"/>
        </w:tabs>
        <w:suppressAutoHyphens w:val="0"/>
        <w:spacing w:line="360" w:lineRule="auto"/>
        <w:ind w:left="540" w:hanging="540"/>
        <w:jc w:val="both"/>
        <w:rPr>
          <w:lang w:val="uk-UA"/>
        </w:rPr>
      </w:pPr>
      <w:r>
        <w:rPr>
          <w:lang w:val="uk-UA"/>
        </w:rPr>
        <w:t>Запропонований одномоментний спосіб хірургічного лікування глаукоми й катаракти - операція факотрабекулотомія (Деклараційний патент України UA 5431U7A61F9/007). Метод відрізняється виконанням антиглаукомного втручання на початковому офтальмотонусі, що дає якісну візуалізацію й природне співвідношення тканин. Запропонована послідовність етапів операції усуває суб'єктивні й об'єктивні технічні складності в її виконанні, полегшує й підвищує якість і точність маніпуляцій.</w:t>
      </w:r>
    </w:p>
    <w:p w:rsidR="00FD1895" w:rsidRDefault="00FD1895" w:rsidP="00995F69">
      <w:pPr>
        <w:widowControl w:val="0"/>
        <w:numPr>
          <w:ilvl w:val="0"/>
          <w:numId w:val="59"/>
        </w:numPr>
        <w:tabs>
          <w:tab w:val="clear" w:pos="624"/>
          <w:tab w:val="num" w:pos="540"/>
        </w:tabs>
        <w:suppressAutoHyphens w:val="0"/>
        <w:spacing w:line="360" w:lineRule="auto"/>
        <w:ind w:left="540" w:hanging="540"/>
        <w:jc w:val="both"/>
        <w:rPr>
          <w:lang w:val="uk-UA"/>
        </w:rPr>
      </w:pPr>
      <w:r>
        <w:rPr>
          <w:lang w:val="uk-UA"/>
        </w:rPr>
        <w:t>Післяопераційний контроль гідродинаміки показав що зниження ВОТ при пропонованому й порівнюваних методах було наступним: 16,8±0,3 і 17,9±0,5; 19,5±0,4; 17,9±0,6 відповідно групам; справжнього ВОТ - 14,5±0,9 і 16,5±0,9; 18,5±0,6; 15,5±0,8 (р&lt;0,01) відповідно групам; коефіцієнт легкості відтоку С - 0,26±0,02 і 0,24±0,01; 0,20±0,02; 0,21±0,01 (р&lt;0,01) відповідно групам, коефіцієнт Беккера знизився до 51,9±3,1 (р&lt;0,01) після факотрабекулотомії, до 61,7±3,0 (р&lt;0,01) в ІІ групі, 92,5±3,3 в ІІІ групі, до 73,8±4,5 в IV групі. Внутрішньоочний тонометричний тиск після факотрабекулотомії знижується в 2,1 рази, у порівнянні з доопераційними показниками, справжній ВОТ - в 1,8 рази, коефіцієнт легкості відтоку збільшується в 2,4 рази, хвилинний об'єм внутрішньоочної рідини знижується в 1,96 рази, а коефіцієнт Беккера знижується в 4,5 рази (p&lt;0,05-0,01).</w:t>
      </w:r>
    </w:p>
    <w:p w:rsidR="00FD1895" w:rsidRDefault="00FD1895" w:rsidP="00995F69">
      <w:pPr>
        <w:widowControl w:val="0"/>
        <w:numPr>
          <w:ilvl w:val="0"/>
          <w:numId w:val="59"/>
        </w:numPr>
        <w:tabs>
          <w:tab w:val="clear" w:pos="624"/>
          <w:tab w:val="num" w:pos="540"/>
        </w:tabs>
        <w:suppressAutoHyphens w:val="0"/>
        <w:spacing w:line="360" w:lineRule="auto"/>
        <w:ind w:left="540" w:hanging="540"/>
        <w:jc w:val="both"/>
        <w:rPr>
          <w:lang w:val="uk-UA"/>
        </w:rPr>
      </w:pPr>
      <w:r>
        <w:rPr>
          <w:lang w:val="uk-UA"/>
        </w:rPr>
        <w:t>Порівняльний аналіз зорових функцій показав, що в основній групі гострота зору була 0,60±0,02, що на 16% вище ніж у хворих ІІ, ІІІ, IV груп (0,52±0,02, 0,57±0,04, 0,45±0,04 відповідно). Сумарні поля зору в основній групі мають тенденцію до розширення й стабілізації, відмічена  стабілізація скотоми Б'єррума.</w:t>
      </w:r>
    </w:p>
    <w:p w:rsidR="00FD1895" w:rsidRDefault="00FD1895" w:rsidP="00995F69">
      <w:pPr>
        <w:widowControl w:val="0"/>
        <w:numPr>
          <w:ilvl w:val="0"/>
          <w:numId w:val="59"/>
        </w:numPr>
        <w:tabs>
          <w:tab w:val="clear" w:pos="624"/>
          <w:tab w:val="num" w:pos="540"/>
        </w:tabs>
        <w:suppressAutoHyphens w:val="0"/>
        <w:spacing w:line="360" w:lineRule="auto"/>
        <w:ind w:left="540" w:hanging="540"/>
        <w:jc w:val="both"/>
        <w:rPr>
          <w:lang w:val="uk-UA"/>
        </w:rPr>
      </w:pPr>
      <w:r>
        <w:rPr>
          <w:lang w:val="uk-UA"/>
        </w:rPr>
        <w:t>Методом оптичної когерентної томографії встановлено, що набряк сітківки в макулярній зоні спостерігався в 2,8% очей після факотрабекулотомії, в ІІ групі - 10%, ІІІ групі - 10%, IV групі - 12%.</w:t>
      </w:r>
    </w:p>
    <w:p w:rsidR="00FD1895" w:rsidRDefault="00FD1895" w:rsidP="00995F69">
      <w:pPr>
        <w:widowControl w:val="0"/>
        <w:numPr>
          <w:ilvl w:val="0"/>
          <w:numId w:val="59"/>
        </w:numPr>
        <w:tabs>
          <w:tab w:val="clear" w:pos="624"/>
          <w:tab w:val="num" w:pos="540"/>
        </w:tabs>
        <w:suppressAutoHyphens w:val="0"/>
        <w:spacing w:line="360" w:lineRule="auto"/>
        <w:ind w:left="540" w:hanging="540"/>
        <w:jc w:val="both"/>
        <w:rPr>
          <w:lang w:val="uk-UA"/>
        </w:rPr>
      </w:pPr>
      <w:r>
        <w:rPr>
          <w:lang w:val="uk-UA"/>
        </w:rPr>
        <w:t>Розмір екскавації ДЗН через один рік після операції за  даними скануючої лазерної поляриметрії у хворих ПВКГ і катарактою стабілізується в 98% очей в І групі, в 90 - 94% очей в ІІ, ІІІ, IV групах. Нервові волокна в перипапілярній зоні сітківки зберігаються в 97% очей в І групі (р&lt;0,05).</w:t>
      </w:r>
    </w:p>
    <w:p w:rsidR="00FD1895" w:rsidRDefault="00FD1895" w:rsidP="00995F69">
      <w:pPr>
        <w:widowControl w:val="0"/>
        <w:numPr>
          <w:ilvl w:val="0"/>
          <w:numId w:val="59"/>
        </w:numPr>
        <w:tabs>
          <w:tab w:val="clear" w:pos="624"/>
          <w:tab w:val="num" w:pos="540"/>
        </w:tabs>
        <w:suppressAutoHyphens w:val="0"/>
        <w:spacing w:line="360" w:lineRule="auto"/>
        <w:ind w:left="540" w:hanging="540"/>
        <w:jc w:val="both"/>
        <w:rPr>
          <w:lang w:val="uk-UA"/>
        </w:rPr>
      </w:pPr>
      <w:r>
        <w:rPr>
          <w:lang w:val="uk-UA"/>
        </w:rPr>
        <w:t xml:space="preserve">Через 5 років після факотрабекулотомії відзначено, що стабілізація гостроти зору, поля зору, стану диска зорового нерва спостерігається в 98% очей, збереження </w:t>
      </w:r>
      <w:r>
        <w:rPr>
          <w:lang w:val="uk-UA"/>
        </w:rPr>
        <w:lastRenderedPageBreak/>
        <w:t>гіпотензивного ефекту в 95,5% очей.</w:t>
      </w:r>
    </w:p>
    <w:p w:rsidR="00FD1895" w:rsidRDefault="00FD1895" w:rsidP="00995F69">
      <w:pPr>
        <w:widowControl w:val="0"/>
        <w:numPr>
          <w:ilvl w:val="0"/>
          <w:numId w:val="59"/>
        </w:numPr>
        <w:tabs>
          <w:tab w:val="clear" w:pos="624"/>
          <w:tab w:val="num" w:pos="540"/>
        </w:tabs>
        <w:suppressAutoHyphens w:val="0"/>
        <w:spacing w:line="360" w:lineRule="auto"/>
        <w:ind w:left="540" w:hanging="540"/>
        <w:jc w:val="both"/>
        <w:rPr>
          <w:lang w:val="uk-UA"/>
        </w:rPr>
      </w:pPr>
      <w:r>
        <w:rPr>
          <w:lang w:val="uk-UA"/>
        </w:rPr>
        <w:t>При аналізі інтраопераційних ускладнень виявлено, що в 1 групі кількість ускладнень була 1,42%, в II, III, IV групах - 3,3%, 5,0%, 8,0%, відповідно, ускладнень раннього післяопераційного періоду в І групі - 8,5%, в II, III, IV групах - 20,0%, 36,0%, 38,0%, відповідно, пізніх ускладнень - 8,5% в І групі, в II, III, IV групах - 3,3%, 20,0%, 13,0%,  відповідно. Дані дозволяють вважати, що при розробленій операції факотрабекулотомії кількість ускладнень вірогідно менша (р&lt;0,05).</w:t>
      </w:r>
    </w:p>
    <w:p w:rsidR="00FD1895" w:rsidRDefault="00FD1895" w:rsidP="00995F69">
      <w:pPr>
        <w:widowControl w:val="0"/>
        <w:numPr>
          <w:ilvl w:val="0"/>
          <w:numId w:val="59"/>
        </w:numPr>
        <w:tabs>
          <w:tab w:val="clear" w:pos="624"/>
          <w:tab w:val="num" w:pos="540"/>
        </w:tabs>
        <w:suppressAutoHyphens w:val="0"/>
        <w:spacing w:line="360" w:lineRule="auto"/>
        <w:ind w:left="540" w:hanging="540"/>
        <w:jc w:val="both"/>
        <w:rPr>
          <w:bCs/>
          <w:snapToGrid w:val="0"/>
          <w:lang w:val="uk-UA"/>
        </w:rPr>
      </w:pPr>
      <w:r>
        <w:rPr>
          <w:lang w:val="uk-UA"/>
        </w:rPr>
        <w:t>Розроблений метод прогнозування й профілактики ускладнень при факотрабекулотомії, оснований на оцінці відносного індивідуального ризику, який обчислюється до операції в балах. Визначені три групи факторів ризику: технологія хірургічного лікування, наявність супутньої офтальмологічної патології, наявність супутньої загальносоматичної патології.</w:t>
      </w:r>
    </w:p>
    <w:p w:rsidR="00FD1895" w:rsidRDefault="00FD1895" w:rsidP="00FD1895">
      <w:pPr>
        <w:pStyle w:val="afffffffd"/>
        <w:spacing w:line="360" w:lineRule="auto"/>
        <w:jc w:val="center"/>
        <w:rPr>
          <w:b/>
          <w:lang w:val="uk-UA"/>
        </w:rPr>
      </w:pPr>
    </w:p>
    <w:p w:rsidR="00FD1895" w:rsidRDefault="00FD1895" w:rsidP="00FD1895">
      <w:pPr>
        <w:pStyle w:val="afffffffd"/>
        <w:spacing w:line="360" w:lineRule="auto"/>
        <w:jc w:val="center"/>
        <w:rPr>
          <w:b/>
          <w:lang w:val="uk-UA"/>
        </w:rPr>
      </w:pPr>
      <w:r>
        <w:rPr>
          <w:b/>
          <w:lang w:val="uk-UA"/>
        </w:rPr>
        <w:t>ПЕРЕЛІК ОПУБЛІКОВАНИХ РОБІТ ЗА ТЕМОЮ ДИСЕРТАЦІЇ.</w:t>
      </w:r>
    </w:p>
    <w:p w:rsidR="00FD1895" w:rsidRDefault="00FD1895" w:rsidP="00995F69">
      <w:pPr>
        <w:numPr>
          <w:ilvl w:val="0"/>
          <w:numId w:val="60"/>
        </w:numPr>
        <w:suppressAutoHyphens w:val="0"/>
        <w:spacing w:line="360" w:lineRule="auto"/>
        <w:jc w:val="both"/>
        <w:rPr>
          <w:lang w:val="uk-UA"/>
        </w:rPr>
      </w:pPr>
      <w:r>
        <w:rPr>
          <w:lang w:val="uk-UA"/>
        </w:rPr>
        <w:t>Сергиенко Н.М., Кондратенко Ю.Н., Збитнева С.В. Гидродинамические и функциональные показатели после экстракции катаракты с имплантацией ИОЛ в глазах с ранее оперированной глаукомой // Офтальмологический журнал. – 2002. - №2. – С. 34-36. (Особистий внесок здобувача - в обробці матеріалу, аналізі отриманих результатів)</w:t>
      </w:r>
    </w:p>
    <w:p w:rsidR="00FD1895" w:rsidRDefault="00FD1895" w:rsidP="00995F69">
      <w:pPr>
        <w:numPr>
          <w:ilvl w:val="0"/>
          <w:numId w:val="60"/>
        </w:numPr>
        <w:suppressAutoHyphens w:val="0"/>
        <w:spacing w:line="360" w:lineRule="auto"/>
        <w:jc w:val="both"/>
        <w:rPr>
          <w:lang w:val="uk-UA"/>
        </w:rPr>
      </w:pPr>
      <w:r>
        <w:rPr>
          <w:lang w:val="uk-UA"/>
        </w:rPr>
        <w:t xml:space="preserve">Збитнева С.В. Факоэмульсификация при сочетании катаракты и глаукомы // Офтальмологический журнал. –  2003. – № 6. – С. 18–21. </w:t>
      </w:r>
    </w:p>
    <w:p w:rsidR="00FD1895" w:rsidRDefault="00FD1895" w:rsidP="00995F69">
      <w:pPr>
        <w:numPr>
          <w:ilvl w:val="0"/>
          <w:numId w:val="60"/>
        </w:numPr>
        <w:suppressAutoHyphens w:val="0"/>
        <w:spacing w:line="360" w:lineRule="auto"/>
        <w:jc w:val="both"/>
        <w:rPr>
          <w:lang w:val="uk-UA"/>
        </w:rPr>
      </w:pPr>
      <w:r>
        <w:rPr>
          <w:lang w:val="uk-UA"/>
        </w:rPr>
        <w:t>Збитнева С.В. Анализ эффективности комбинированных вмешательств у больных с сочетанием катаракты и глаукомы // Збірник наукових праць співробітників КМАПО ім. П.Л.Шупика. – 2004. – Вип. 13, кн. 4. – С. 91.</w:t>
      </w:r>
    </w:p>
    <w:p w:rsidR="00FD1895" w:rsidRDefault="00FD1895" w:rsidP="00995F69">
      <w:pPr>
        <w:numPr>
          <w:ilvl w:val="0"/>
          <w:numId w:val="60"/>
        </w:numPr>
        <w:suppressAutoHyphens w:val="0"/>
        <w:spacing w:line="360" w:lineRule="auto"/>
        <w:jc w:val="both"/>
        <w:rPr>
          <w:lang w:val="uk-UA"/>
        </w:rPr>
      </w:pPr>
      <w:r>
        <w:rPr>
          <w:lang w:val="uk-UA"/>
        </w:rPr>
        <w:t>Збитнева С.В. Факторы риска осложнений хирургического лечения пациентов с открытоугольной глаукомой, сочетающейся с осложненной катарактой // Офтальмологічний журнал. – 2006. –  №3(І). – С. 178-180.</w:t>
      </w:r>
    </w:p>
    <w:p w:rsidR="00FD1895" w:rsidRDefault="00FD1895" w:rsidP="00995F69">
      <w:pPr>
        <w:numPr>
          <w:ilvl w:val="0"/>
          <w:numId w:val="60"/>
        </w:numPr>
        <w:suppressAutoHyphens w:val="0"/>
        <w:spacing w:line="360" w:lineRule="auto"/>
        <w:jc w:val="both"/>
        <w:rPr>
          <w:lang w:val="uk-UA"/>
        </w:rPr>
      </w:pPr>
      <w:r>
        <w:rPr>
          <w:lang w:val="uk-UA"/>
        </w:rPr>
        <w:t>Збітнєва С.В. Профилактика осложнений при хирургическом лечении пациентов с открытоугольной глаукомой, сочетающейся с осложненной катарактой // Український медичний альманах. - 2006. – Т. 9, №3. – C. 41-43.</w:t>
      </w:r>
    </w:p>
    <w:p w:rsidR="00FD1895" w:rsidRDefault="00FD1895" w:rsidP="00995F69">
      <w:pPr>
        <w:numPr>
          <w:ilvl w:val="0"/>
          <w:numId w:val="60"/>
        </w:numPr>
        <w:suppressAutoHyphens w:val="0"/>
        <w:spacing w:line="360" w:lineRule="auto"/>
        <w:ind w:left="714" w:hanging="357"/>
        <w:jc w:val="both"/>
        <w:rPr>
          <w:lang w:val="uk-UA"/>
        </w:rPr>
      </w:pPr>
      <w:r>
        <w:rPr>
          <w:lang w:val="uk-UA"/>
        </w:rPr>
        <w:t>Збітнєва С.В. Эффективность одномоментной и последовательной хирургии открытоугольной глаукомы и катаракты // Український медичний альманах. – 2007. - Том 10, №5. – С. 41-43.</w:t>
      </w:r>
    </w:p>
    <w:p w:rsidR="00FD1895" w:rsidRDefault="00FD1895" w:rsidP="00995F69">
      <w:pPr>
        <w:numPr>
          <w:ilvl w:val="0"/>
          <w:numId w:val="60"/>
        </w:numPr>
        <w:suppressAutoHyphens w:val="0"/>
        <w:spacing w:line="360" w:lineRule="auto"/>
        <w:jc w:val="both"/>
        <w:rPr>
          <w:lang w:val="uk-UA"/>
        </w:rPr>
      </w:pPr>
      <w:r>
        <w:rPr>
          <w:lang w:val="uk-UA"/>
        </w:rPr>
        <w:lastRenderedPageBreak/>
        <w:t>Збитнева С.В. Прогнозирование осложнений хирургического лечения сочетанной открытоугольной глаукомы и осложненной катаракты // Труды Крымского государственного медицинского университета им. С.И. Георгиевского: “Проблемы, достижения и переспективы развития медико-биологических наук и практического здравоохранения” – 2007. - Т. 143, ч. ІІ. – С. 58-60.</w:t>
      </w:r>
    </w:p>
    <w:p w:rsidR="00FD1895" w:rsidRDefault="00FD1895" w:rsidP="00995F69">
      <w:pPr>
        <w:numPr>
          <w:ilvl w:val="0"/>
          <w:numId w:val="60"/>
        </w:numPr>
        <w:suppressAutoHyphens w:val="0"/>
        <w:spacing w:line="360" w:lineRule="auto"/>
        <w:jc w:val="both"/>
        <w:rPr>
          <w:lang w:val="uk-UA"/>
        </w:rPr>
      </w:pPr>
      <w:r>
        <w:rPr>
          <w:lang w:val="uk-UA"/>
        </w:rPr>
        <w:t>Деклараційний патент України на корисну модель А61F9/007 „Спосіб хірургічного лікування глаукоми та катаракти” Сергієнко М.М., Кондратенко Ю.М., Збітнєва С.В. (Особистий внесок здобувача - в підборі матеріалу та аналізі отриманих результатів).</w:t>
      </w:r>
    </w:p>
    <w:p w:rsidR="00FD1895" w:rsidRDefault="00FD1895" w:rsidP="00995F69">
      <w:pPr>
        <w:numPr>
          <w:ilvl w:val="0"/>
          <w:numId w:val="60"/>
        </w:numPr>
        <w:suppressAutoHyphens w:val="0"/>
        <w:spacing w:line="360" w:lineRule="auto"/>
        <w:jc w:val="both"/>
        <w:rPr>
          <w:lang w:val="uk-UA"/>
        </w:rPr>
      </w:pPr>
      <w:r>
        <w:rPr>
          <w:lang w:val="uk-UA"/>
        </w:rPr>
        <w:t>Ю.Н. Кондратенко, И.А. Обухова, С.В. Збитнева, К.А. Зоря. Способ одномоментной хирургии глаукомы и катаракты. Тези доповідей VIII міжнародної конференції офтальмологів Одеса-Генуя. Одесса, 1993г. (Особистий внесок здобувача - в підборі матеріалу та аналізі отриманих результатів).</w:t>
      </w:r>
    </w:p>
    <w:p w:rsidR="00FD1895" w:rsidRDefault="00FD1895" w:rsidP="00995F69">
      <w:pPr>
        <w:numPr>
          <w:ilvl w:val="0"/>
          <w:numId w:val="60"/>
        </w:numPr>
        <w:suppressAutoHyphens w:val="0"/>
        <w:spacing w:line="360" w:lineRule="auto"/>
        <w:jc w:val="both"/>
        <w:rPr>
          <w:lang w:val="uk-UA"/>
        </w:rPr>
      </w:pPr>
      <w:r>
        <w:rPr>
          <w:lang w:val="uk-UA"/>
        </w:rPr>
        <w:t>Обухова И.А., Збитнева С.В., Курилина Л.Я. Профилактика и лечение послеоперационного увеита // Тези доповідей VIII міжнародної конференції офтальмологів Одеса-Генуя. – Одесса, 1993. – С. 139. (Особистий внесок здобувача - в підборі матеріалу та написанні статті).</w:t>
      </w:r>
    </w:p>
    <w:p w:rsidR="00FD1895" w:rsidRDefault="00FD1895" w:rsidP="00995F69">
      <w:pPr>
        <w:numPr>
          <w:ilvl w:val="0"/>
          <w:numId w:val="60"/>
        </w:numPr>
        <w:suppressAutoHyphens w:val="0"/>
        <w:spacing w:line="360" w:lineRule="auto"/>
        <w:jc w:val="both"/>
        <w:rPr>
          <w:lang w:val="uk-UA"/>
        </w:rPr>
      </w:pPr>
      <w:r>
        <w:rPr>
          <w:lang w:val="uk-UA"/>
        </w:rPr>
        <w:t>Zbitneva S. Influence of IOL implantation on the hypotensive effect preexisting trabeculectomy // XI-th Congress of European Society of ophthalmology (SOE ′97). - Hungary, Budapest, 1997. – P. 353.</w:t>
      </w:r>
    </w:p>
    <w:p w:rsidR="00FD1895" w:rsidRDefault="00FD1895" w:rsidP="00995F69">
      <w:pPr>
        <w:numPr>
          <w:ilvl w:val="0"/>
          <w:numId w:val="60"/>
        </w:numPr>
        <w:suppressAutoHyphens w:val="0"/>
        <w:spacing w:line="360" w:lineRule="auto"/>
        <w:jc w:val="both"/>
        <w:rPr>
          <w:lang w:val="uk-UA"/>
        </w:rPr>
      </w:pPr>
      <w:r>
        <w:rPr>
          <w:lang w:val="uk-UA"/>
        </w:rPr>
        <w:t>Сергиенко Н.М., Кондратенко Ю.Н., Збитнева С.В. Первые результаты комбинированной факоэмульсификации с трабекулэктомией в два этапа //II Українсько-Польська конференція з офтальмології. – Трускавець, 1999. – С. 85-86. (Особистий внесок здобувача - в підборі клінічного матеріалу і написанні статті).</w:t>
      </w:r>
    </w:p>
    <w:p w:rsidR="00FD1895" w:rsidRDefault="00FD1895" w:rsidP="00995F69">
      <w:pPr>
        <w:pStyle w:val="afffffffd"/>
        <w:numPr>
          <w:ilvl w:val="0"/>
          <w:numId w:val="60"/>
        </w:numPr>
        <w:suppressAutoHyphens w:val="0"/>
        <w:spacing w:line="360" w:lineRule="auto"/>
        <w:jc w:val="both"/>
        <w:rPr>
          <w:lang w:val="uk-UA"/>
        </w:rPr>
      </w:pPr>
      <w:r>
        <w:rPr>
          <w:lang w:val="uk-UA"/>
        </w:rPr>
        <w:t>Новак Л.П., Збитнева С.В., Обухова И.А., Филипчук Н.А. Факоэмульсификация катаракты в случаях подвывиха хрусталика. IV украинско-польская конференция по офтальмологии. III симпозиум катарактальной и рефракционной хирургии. Киев, 2003., С. 54-55. (Особистий внесок здобувача - в підборі матеріалу, аналізі отриманих результатів, написанні статті).</w:t>
      </w:r>
    </w:p>
    <w:p w:rsidR="00FD1895" w:rsidRDefault="00FD1895" w:rsidP="00995F69">
      <w:pPr>
        <w:numPr>
          <w:ilvl w:val="0"/>
          <w:numId w:val="60"/>
        </w:numPr>
        <w:suppressAutoHyphens w:val="0"/>
        <w:spacing w:line="360" w:lineRule="auto"/>
        <w:jc w:val="both"/>
        <w:rPr>
          <w:lang w:val="uk-UA"/>
        </w:rPr>
      </w:pPr>
      <w:r>
        <w:rPr>
          <w:lang w:val="uk-UA"/>
        </w:rPr>
        <w:t xml:space="preserve"> Медичний стандарт “Глаукома” // Медичні стандарти первинної і вторинної допомоги населенню, розроблені на основі адаптованих клінічних рекомендацій на підставі даних доказової медицини. Риков С.А., Владіміров Д.В., Добреля І.М., Збитнева С.В., Москаленко Н.С. Степанюк Г.І. / Ред. Рос Г., Юргова Є., Новічкова О. </w:t>
      </w:r>
      <w:r>
        <w:rPr>
          <w:lang w:val="uk-UA"/>
        </w:rPr>
        <w:lastRenderedPageBreak/>
        <w:t>/ NICARE. – К., 2006. – С.162-174. (Особистий внесок здобувача - в узагальненні матеріалу та його інтерпретації).</w:t>
      </w:r>
    </w:p>
    <w:p w:rsidR="00FD1895" w:rsidRDefault="00FD1895" w:rsidP="00995F69">
      <w:pPr>
        <w:numPr>
          <w:ilvl w:val="0"/>
          <w:numId w:val="60"/>
        </w:numPr>
        <w:suppressAutoHyphens w:val="0"/>
        <w:spacing w:line="360" w:lineRule="auto"/>
        <w:jc w:val="both"/>
        <w:rPr>
          <w:lang w:val="uk-UA"/>
        </w:rPr>
      </w:pPr>
      <w:r>
        <w:rPr>
          <w:lang w:val="uk-UA"/>
        </w:rPr>
        <w:t>Збітнєва С.В. Методологічні підходи до оцінки клінічної, медико-соціальної та медико-економічної ефективності лікування глаукоми // Тези та лекції ІІІ науково-практичної конференції з міжнародною участю: Актуальні проблеми медико-соціальної реабілітації дітей з інвалідизуючою очною патологією. – Євпаторія, 2006. – С.99-100.</w:t>
      </w:r>
    </w:p>
    <w:p w:rsidR="00FD1895" w:rsidRDefault="00FD1895" w:rsidP="00995F69">
      <w:pPr>
        <w:numPr>
          <w:ilvl w:val="0"/>
          <w:numId w:val="60"/>
        </w:numPr>
        <w:suppressAutoHyphens w:val="0"/>
        <w:spacing w:line="360" w:lineRule="auto"/>
        <w:jc w:val="both"/>
        <w:rPr>
          <w:lang w:val="uk-UA"/>
        </w:rPr>
      </w:pPr>
      <w:r>
        <w:rPr>
          <w:lang w:val="uk-UA"/>
        </w:rPr>
        <w:t>Рыков С.А., Добреля И.Н., Збитнева С.В., Владимиров Д.В. Наш опыт адаптации международных медицинских стандартов по первичной открытоугольной глаукоме, разработанных на основе доказательной медицины. Офтальмологічний журнал, №3(ІІ)(410), 2006, с.128-132. (Особистий внесок здобувача - в узагальненні отриманих результатів).</w:t>
      </w:r>
    </w:p>
    <w:p w:rsidR="00FD1895" w:rsidRDefault="00FD1895" w:rsidP="00FD1895">
      <w:pPr>
        <w:pStyle w:val="afffffffd"/>
        <w:spacing w:line="360" w:lineRule="auto"/>
        <w:ind w:left="360"/>
        <w:jc w:val="center"/>
        <w:rPr>
          <w:b/>
          <w:lang w:val="uk-UA"/>
        </w:rPr>
      </w:pPr>
      <w:r>
        <w:rPr>
          <w:b/>
          <w:lang w:val="uk-UA"/>
        </w:rPr>
        <w:t>АНОТАЦІЯ</w:t>
      </w:r>
    </w:p>
    <w:p w:rsidR="00FD1895" w:rsidRDefault="00FD1895" w:rsidP="00FD1895">
      <w:pPr>
        <w:pStyle w:val="afffffffd"/>
        <w:spacing w:line="360" w:lineRule="auto"/>
        <w:ind w:firstLine="720"/>
        <w:jc w:val="both"/>
        <w:rPr>
          <w:lang w:val="uk-UA"/>
        </w:rPr>
      </w:pPr>
      <w:r>
        <w:rPr>
          <w:b/>
          <w:lang w:val="uk-UA"/>
        </w:rPr>
        <w:t xml:space="preserve">Збітнєва С. В. Оптимізація хірургічного лікування катаракти й глаукоми методом факоемульсифікації в поєднанні з глибокою неперфоруючою склеректомією. – </w:t>
      </w:r>
      <w:r>
        <w:rPr>
          <w:lang w:val="uk-UA"/>
        </w:rPr>
        <w:t>Рукопис.</w:t>
      </w:r>
    </w:p>
    <w:p w:rsidR="00FD1895" w:rsidRDefault="00FD1895" w:rsidP="00FD1895">
      <w:pPr>
        <w:pStyle w:val="afffffffd"/>
        <w:spacing w:line="360" w:lineRule="auto"/>
        <w:ind w:firstLine="720"/>
        <w:jc w:val="both"/>
        <w:rPr>
          <w:lang w:val="uk-UA"/>
        </w:rPr>
      </w:pPr>
      <w:r>
        <w:rPr>
          <w:lang w:val="uk-UA"/>
        </w:rPr>
        <w:t>Дисертація на здобуття наукового ступеня кандидата медичних наук за фахом 14.01.18 - офтальмологія. - Національна медична академія післядипломної освіти ім. П. Л. Шупика МОЗ України, Київ, 2008.</w:t>
      </w:r>
    </w:p>
    <w:p w:rsidR="00FD1895" w:rsidRDefault="00FD1895" w:rsidP="00FD1895">
      <w:pPr>
        <w:widowControl w:val="0"/>
        <w:spacing w:line="360" w:lineRule="auto"/>
        <w:ind w:firstLine="708"/>
        <w:jc w:val="both"/>
        <w:rPr>
          <w:b/>
          <w:bCs/>
          <w:snapToGrid w:val="0"/>
          <w:lang w:val="uk-UA"/>
        </w:rPr>
      </w:pPr>
      <w:r>
        <w:rPr>
          <w:lang w:val="uk-UA"/>
        </w:rPr>
        <w:t xml:space="preserve">Запропонований одномоментний спосіб хірургічного лікування глаукоми і катаракти - операція факотрабекулотомія (ФТТ) (деклараційний патент України UA 5431U7A61F9/007). Контроль гідродинаміки показав: ВОТ після факотрабекулотомії знижується в 2,1 рази, справжній ВОТ - в 1,8 рази, коефіцієнт легкості відтоку збільшується в 2,4 рази, а КБ знижується в 4,5 рази (p&lt;0,05-0,01). Гострота зору в I групі 0,60±0,02, що на 16% вище чим у хворих ІІ, ІІІ, IV груп. Сумарні поля зору в I-й групі мають тенденцію до розширення й стабілізації скотоми Б'єррума. Методом ОКТ встановлено, що набряк сітківки в макулярній зоні спостерігався в 2,8% очей після ФТТ, в ІІ групі - 10%, ІІІ групі - 10%, IV групі - 12%. Розмір екскавації ДЗН через один рік після операції по даним СЛП стабілізується  в 98% очей в І групі, в 90 - 94% очей в ІІ, ІІІ, IV групах. Нервові волокна в парапапілярній зоні сітківки зберігаються в 97% очей в І групі (р&lt;0,05). Через 5 років після ФТТ стабілізація гостроти зору, поля зору спостерігається в 98% очей, збереження гіпотензивного ефекту в 95,5% очей в І групі. </w:t>
      </w:r>
    </w:p>
    <w:p w:rsidR="00FD1895" w:rsidRDefault="00FD1895" w:rsidP="00FD1895">
      <w:pPr>
        <w:pStyle w:val="afffffffd"/>
        <w:widowControl w:val="0"/>
        <w:spacing w:after="0" w:line="360" w:lineRule="auto"/>
        <w:ind w:firstLine="709"/>
        <w:jc w:val="both"/>
        <w:rPr>
          <w:lang w:val="uk-UA"/>
        </w:rPr>
      </w:pPr>
      <w:r>
        <w:rPr>
          <w:b/>
          <w:lang w:val="uk-UA"/>
        </w:rPr>
        <w:t xml:space="preserve">Ключові слова: </w:t>
      </w:r>
      <w:r>
        <w:rPr>
          <w:lang w:val="uk-UA"/>
        </w:rPr>
        <w:t xml:space="preserve">глаукома, катаракта, факоемульсифікація, глибока </w:t>
      </w:r>
      <w:r>
        <w:rPr>
          <w:lang w:val="uk-UA"/>
        </w:rPr>
        <w:lastRenderedPageBreak/>
        <w:t>неперфоруюча склеректомія, лазерна трабекулотомія, хірургічне лікування, профілактика.</w:t>
      </w:r>
    </w:p>
    <w:p w:rsidR="00FD1895" w:rsidRDefault="00FD1895" w:rsidP="00FD1895">
      <w:pPr>
        <w:pStyle w:val="afffffffd"/>
        <w:widowControl w:val="0"/>
        <w:spacing w:after="0" w:line="360" w:lineRule="auto"/>
        <w:ind w:firstLine="709"/>
        <w:jc w:val="center"/>
        <w:rPr>
          <w:b/>
          <w:lang w:val="uk-UA"/>
        </w:rPr>
      </w:pPr>
    </w:p>
    <w:p w:rsidR="00FD1895" w:rsidRDefault="00FD1895" w:rsidP="00FD1895">
      <w:pPr>
        <w:pStyle w:val="afffffffd"/>
        <w:widowControl w:val="0"/>
        <w:spacing w:after="0" w:line="360" w:lineRule="auto"/>
        <w:ind w:firstLine="709"/>
        <w:jc w:val="center"/>
        <w:rPr>
          <w:b/>
          <w:lang w:val="uk-UA"/>
        </w:rPr>
      </w:pPr>
      <w:r>
        <w:rPr>
          <w:b/>
          <w:lang w:val="uk-UA"/>
        </w:rPr>
        <w:t>АННОТАЦИЯ</w:t>
      </w:r>
    </w:p>
    <w:p w:rsidR="00FD1895" w:rsidRDefault="00FD1895" w:rsidP="00FD1895">
      <w:pPr>
        <w:pStyle w:val="afffffffd"/>
        <w:spacing w:line="360" w:lineRule="auto"/>
        <w:ind w:firstLine="720"/>
        <w:jc w:val="both"/>
        <w:rPr>
          <w:lang w:val="uk-UA"/>
        </w:rPr>
      </w:pPr>
      <w:r>
        <w:rPr>
          <w:b/>
          <w:lang w:val="uk-UA"/>
        </w:rPr>
        <w:t xml:space="preserve">Збитнева С.В. Оптимизация хирургического лечения катаракты и глаукомы методом факоэмульсификации в сочетании с глубокой неперфорирующей склерэктомией. – </w:t>
      </w:r>
      <w:r>
        <w:rPr>
          <w:lang w:val="uk-UA"/>
        </w:rPr>
        <w:t>Рукопись.</w:t>
      </w:r>
    </w:p>
    <w:p w:rsidR="00FD1895" w:rsidRDefault="00FD1895" w:rsidP="00FD1895">
      <w:pPr>
        <w:pStyle w:val="afffffffd"/>
        <w:spacing w:line="360" w:lineRule="auto"/>
        <w:ind w:firstLine="708"/>
        <w:jc w:val="both"/>
        <w:rPr>
          <w:lang w:val="uk-UA"/>
        </w:rPr>
      </w:pPr>
      <w:r>
        <w:rPr>
          <w:lang w:val="uk-UA"/>
        </w:rPr>
        <w:t>Диссертация на соискание ученой степени кандидата медицинских наук по специальности 14.01.18 – офтальмология. – Национальная медицинская академия последипломного образования им. П.Л. Шупика МЗ Украины, Киев, 2008.</w:t>
      </w:r>
    </w:p>
    <w:p w:rsidR="00FD1895" w:rsidRDefault="00FD1895" w:rsidP="00FD1895">
      <w:pPr>
        <w:widowControl w:val="0"/>
        <w:spacing w:line="360" w:lineRule="auto"/>
        <w:ind w:firstLine="708"/>
        <w:jc w:val="both"/>
        <w:rPr>
          <w:lang w:val="uk-UA"/>
        </w:rPr>
      </w:pPr>
      <w:r>
        <w:rPr>
          <w:lang w:val="uk-UA"/>
        </w:rPr>
        <w:t xml:space="preserve">Предложен одномоментный способ хирургического лечения глаукомы и катаракты – операция факотрабекулотомии (декларационный патент Украины UA 5431U7A61F9/007). Послеоперационный контроль гидродинамики показал что снижение ВГД при предлагаемом  и сравниваемых методах было следующим: 16,8±0,3 и 17,9±0,5; 19,5±0,4; 17,9±0,6 соответственно группам; истинного ВГД – 14,5±0,9 и 16,5±0,9; 18,5±0,6; 15,5±0,8 (р&lt;0,01) соответственно группам; коэффициент легкости оттока С - 0,26±0,02 и 0,24±0,01; 0,20±0,02; 0,21±0,01 (р&lt;0,01) соответственно группам, коэффициент Беккера снизился до 51,9±3,1 (р&lt;0,01) после факотрабекулотомии, до 61,7±3,0 (р&lt;0,01) во ІІ группе, 92,5±3,3 в ІІІ группе, до 73,8±4,5 в IV группе. Внутриглазное тонометрическое давление после факотрабекулотомии снижается в 2,1 раза, по сравнению с дооперационными показателями, истинное – в 1,8 раза, коэффициент легкости оттока увеличивается в 2,4 раза, минутный объем внутриглазной жидкости снижается в 1,96 раза, а коэффициент Беккера снижается в 4,5 раза p&lt;0,05-0,01). Сопоставительный анализ зрительных функций показал, что в основной группе острота зрения была 0,60±0,02, что на 16% выше чем у больных ІІ, ІІІ, IV групп (0,52±0,02, 0,57±0,04, 0,45±0,04 соответственно). Суммарные поля зрения в основной группе имеют тенденцию к расширению и стабилизации скотомы Бъеррума. Методом оптической когерентной томографии установлено, что отек сетчатой оболочки в макулярной области наблюдался в 2,8% глаз после факотрабекулотомии, в ІІ группе – 10%, ІІІ группе – 10%, IV группе – 12%. Размер экскавации ДЗН через один год после операции по данным сканирующей лазерной поляриметрии у больных ПОУГ и катарактой стабилизируется в 98% глаз в І группе, в 90 – 94% глаз во ІІ, ІІІ, IV группах. Нервные волокна в околодисковой зоне сетчатой оболочки сохраняются в 97% глаз в І группе (р&lt;0,05). Через 5 лет после </w:t>
      </w:r>
      <w:r>
        <w:rPr>
          <w:lang w:val="uk-UA"/>
        </w:rPr>
        <w:lastRenderedPageBreak/>
        <w:t>факотрабекулотомии отмечено, что стабилизация остроты зрения, поля зрения наблюдается в 98% глаз, сохранение гипотензивного эффекта в 95,5% глаз в І группе. По результатам оценки интраоперационных осложнений установлено, что в первой группе количество осложнений было 1,42%, во II, III,IV группах – 3,3%, 5,0%, 8,0% соответственно, осложнений раннего послеоперационного периода – 8,5%, во II, III,IV группах – 20,0%, 36,0%, 38,0% соответственно, поздних осложнений – 8,5% в І группе, во II, III,IV группах – 3,3%, 20,0%, 13,0% соответственно. Полученные результаты дают основание считать, что при разработанной операции факотрабекулотомии количество осложнений достоверно меньше (р&lt;0,05).</w:t>
      </w:r>
    </w:p>
    <w:p w:rsidR="00FD1895" w:rsidRDefault="00FD1895" w:rsidP="00FD1895">
      <w:pPr>
        <w:widowControl w:val="0"/>
        <w:spacing w:line="360" w:lineRule="auto"/>
        <w:ind w:firstLine="708"/>
        <w:jc w:val="both"/>
        <w:rPr>
          <w:lang w:val="uk-UA"/>
        </w:rPr>
      </w:pPr>
      <w:r>
        <w:rPr>
          <w:lang w:val="uk-UA"/>
        </w:rPr>
        <w:t xml:space="preserve">Разработан метод прогнозирования и профилактики осложнений при факотрабекулотомии, который основан на оценке относительного индивидуального риска, вычисляемого до операции в балах. </w:t>
      </w:r>
    </w:p>
    <w:p w:rsidR="00FD1895" w:rsidRDefault="00FD1895" w:rsidP="00FD1895">
      <w:pPr>
        <w:widowControl w:val="0"/>
        <w:spacing w:line="360" w:lineRule="auto"/>
        <w:ind w:firstLine="708"/>
        <w:jc w:val="both"/>
        <w:rPr>
          <w:b/>
          <w:bCs/>
          <w:snapToGrid w:val="0"/>
          <w:lang w:val="uk-UA"/>
        </w:rPr>
      </w:pPr>
      <w:r>
        <w:rPr>
          <w:lang w:val="uk-UA"/>
        </w:rPr>
        <w:t>Определены три группы факторов риска: технология хирургического лечения, наличие сопутствующей офтальмологической патологии, наличие сопутствующей общесоматической патологии.</w:t>
      </w:r>
    </w:p>
    <w:p w:rsidR="00FD1895" w:rsidRDefault="00FD1895" w:rsidP="00FD1895">
      <w:pPr>
        <w:pStyle w:val="afffffffd"/>
        <w:widowControl w:val="0"/>
        <w:spacing w:after="0" w:line="360" w:lineRule="auto"/>
        <w:ind w:firstLine="709"/>
        <w:jc w:val="both"/>
        <w:rPr>
          <w:lang w:val="uk-UA"/>
        </w:rPr>
      </w:pPr>
      <w:r>
        <w:rPr>
          <w:b/>
          <w:lang w:val="uk-UA"/>
        </w:rPr>
        <w:t xml:space="preserve">Ключевые слова: </w:t>
      </w:r>
      <w:r>
        <w:rPr>
          <w:lang w:val="uk-UA"/>
        </w:rPr>
        <w:t>глаукома, катаракта, факоэмульсификация, глубокая неперфорирующая склерэктомия, лазерная трабекулотомия, хирургическое лечение, профилактика.</w:t>
      </w:r>
    </w:p>
    <w:p w:rsidR="00FD1895" w:rsidRDefault="00FD1895" w:rsidP="00FD1895">
      <w:pPr>
        <w:pStyle w:val="afffffffd"/>
        <w:widowControl w:val="0"/>
        <w:spacing w:after="0" w:line="360" w:lineRule="auto"/>
        <w:ind w:firstLine="709"/>
        <w:jc w:val="center"/>
        <w:rPr>
          <w:b/>
          <w:lang w:val="uk-UA"/>
        </w:rPr>
      </w:pPr>
    </w:p>
    <w:p w:rsidR="00FD1895" w:rsidRDefault="00FD1895" w:rsidP="00FD1895">
      <w:pPr>
        <w:pStyle w:val="afffffffd"/>
        <w:widowControl w:val="0"/>
        <w:spacing w:after="0" w:line="360" w:lineRule="auto"/>
        <w:ind w:firstLine="709"/>
        <w:jc w:val="center"/>
        <w:rPr>
          <w:b/>
          <w:lang w:val="uk-UA"/>
        </w:rPr>
      </w:pPr>
      <w:r>
        <w:rPr>
          <w:b/>
          <w:lang w:val="uk-UA"/>
        </w:rPr>
        <w:t>SUMMARY</w:t>
      </w:r>
    </w:p>
    <w:p w:rsidR="00FD1895" w:rsidRDefault="00FD1895" w:rsidP="00FD1895">
      <w:pPr>
        <w:pStyle w:val="afffffffd"/>
        <w:widowControl w:val="0"/>
        <w:spacing w:after="0" w:line="360" w:lineRule="auto"/>
        <w:ind w:firstLine="709"/>
        <w:jc w:val="both"/>
        <w:rPr>
          <w:lang w:val="uk-UA"/>
        </w:rPr>
      </w:pPr>
      <w:r>
        <w:rPr>
          <w:b/>
          <w:lang w:val="uk-UA"/>
        </w:rPr>
        <w:t>Zbitneva S.V. New way of surgical treatment primary open angle glaucoma and coexisting cataract – phacotrabeculotomy.</w:t>
      </w:r>
      <w:r>
        <w:rPr>
          <w:lang w:val="uk-UA"/>
        </w:rPr>
        <w:t xml:space="preserve"> - Manuscript.</w:t>
      </w:r>
    </w:p>
    <w:p w:rsidR="00FD1895" w:rsidRDefault="00FD1895" w:rsidP="00FD1895">
      <w:pPr>
        <w:pStyle w:val="afffffffd"/>
        <w:widowControl w:val="0"/>
        <w:spacing w:after="0" w:line="360" w:lineRule="auto"/>
        <w:ind w:firstLine="709"/>
        <w:jc w:val="both"/>
        <w:rPr>
          <w:lang w:val="uk-UA"/>
        </w:rPr>
      </w:pPr>
      <w:r>
        <w:rPr>
          <w:lang w:val="uk-UA"/>
        </w:rPr>
        <w:t>Thesis for a candidate's degree of the specialty 14.01.18 - Ophthalmology. P.S. Shupik National medical academy of postgraduate education, Ministry of Health of Ukraine, Kiev, 2008.</w:t>
      </w:r>
    </w:p>
    <w:p w:rsidR="00FD1895" w:rsidRDefault="00FD1895" w:rsidP="00FD1895">
      <w:pPr>
        <w:pStyle w:val="afffffffd"/>
        <w:widowControl w:val="0"/>
        <w:spacing w:after="0" w:line="360" w:lineRule="auto"/>
        <w:ind w:firstLine="709"/>
        <w:jc w:val="both"/>
        <w:rPr>
          <w:lang w:val="uk-UA"/>
        </w:rPr>
      </w:pPr>
      <w:r>
        <w:rPr>
          <w:lang w:val="uk-UA"/>
        </w:rPr>
        <w:t>This dissertation consists of research data of patients with primary open angle glaucoma аnd coexisting cataract. Phacotrabeculotomy is a new method that was developed for surgical treatment in patients with coexisting pathology primary open angle glaucoma and cataract. This method is an unique combination of phacoemulsification and deep no penetrating sclerectomy with subsequent laser trabeculectomy.</w:t>
      </w:r>
    </w:p>
    <w:p w:rsidR="00FD1895" w:rsidRDefault="00FD1895" w:rsidP="00FD1895">
      <w:pPr>
        <w:pStyle w:val="afffffffd"/>
        <w:widowControl w:val="0"/>
        <w:spacing w:after="0" w:line="360" w:lineRule="auto"/>
        <w:jc w:val="both"/>
        <w:rPr>
          <w:lang w:val="uk-UA"/>
        </w:rPr>
      </w:pPr>
      <w:r>
        <w:rPr>
          <w:b/>
          <w:u w:val="single"/>
          <w:lang w:val="uk-UA"/>
        </w:rPr>
        <w:t>Key words:</w:t>
      </w:r>
      <w:r>
        <w:rPr>
          <w:lang w:val="uk-UA"/>
        </w:rPr>
        <w:t xml:space="preserve"> glaucoma, cataract, phacoemulsification, deep no penetrating sclerectomy, laser trabeculectomy, surgical treatment, prophylactic complications.</w:t>
      </w:r>
    </w:p>
    <w:p w:rsidR="00FD1895" w:rsidRDefault="00FD1895" w:rsidP="00FD1895">
      <w:pPr>
        <w:pStyle w:val="afffffffd"/>
        <w:widowControl w:val="0"/>
        <w:spacing w:after="0" w:line="360" w:lineRule="auto"/>
        <w:ind w:firstLine="709"/>
        <w:jc w:val="center"/>
        <w:rPr>
          <w:b/>
          <w:lang w:val="uk-UA"/>
        </w:rPr>
      </w:pPr>
      <w:r>
        <w:rPr>
          <w:b/>
          <w:lang w:val="uk-UA"/>
        </w:rPr>
        <w:lastRenderedPageBreak/>
        <w:br w:type="page"/>
      </w:r>
      <w:r>
        <w:rPr>
          <w:b/>
          <w:lang w:val="uk-UA"/>
        </w:rPr>
        <w:lastRenderedPageBreak/>
        <w:t>ПЕРЕЛІК УМОВНИХ СКОРОЧЕНЬ</w:t>
      </w:r>
    </w:p>
    <w:tbl>
      <w:tblPr>
        <w:tblW w:w="0" w:type="auto"/>
        <w:tblLook w:val="0000" w:firstRow="0" w:lastRow="0" w:firstColumn="0" w:lastColumn="0" w:noHBand="0" w:noVBand="0"/>
      </w:tblPr>
      <w:tblGrid>
        <w:gridCol w:w="2467"/>
        <w:gridCol w:w="7104"/>
      </w:tblGrid>
      <w:tr w:rsidR="00FD1895" w:rsidTr="00D40EBB">
        <w:tc>
          <w:tcPr>
            <w:tcW w:w="2467" w:type="dxa"/>
            <w:tcBorders>
              <w:top w:val="nil"/>
              <w:left w:val="nil"/>
              <w:bottom w:val="nil"/>
              <w:right w:val="nil"/>
            </w:tcBorders>
          </w:tcPr>
          <w:p w:rsidR="00FD1895" w:rsidRDefault="00FD1895" w:rsidP="00D40EBB">
            <w:pPr>
              <w:pStyle w:val="1"/>
              <w:keepNext w:val="0"/>
              <w:widowControl w:val="0"/>
              <w:spacing w:before="0" w:after="0" w:line="360" w:lineRule="auto"/>
              <w:rPr>
                <w:rFonts w:ascii="Times New Roman" w:hAnsi="Times New Roman" w:cs="Times New Roman"/>
                <w:b w:val="0"/>
                <w:bCs w:val="0"/>
                <w:sz w:val="24"/>
                <w:szCs w:val="24"/>
                <w:lang w:val="uk-UA"/>
              </w:rPr>
            </w:pPr>
            <w:r>
              <w:rPr>
                <w:rFonts w:ascii="Times New Roman" w:hAnsi="Times New Roman" w:cs="Times New Roman"/>
                <w:b w:val="0"/>
                <w:sz w:val="24"/>
                <w:szCs w:val="24"/>
                <w:lang w:val="uk-UA"/>
              </w:rPr>
              <w:t>ВОТ</w:t>
            </w:r>
          </w:p>
        </w:tc>
        <w:tc>
          <w:tcPr>
            <w:tcW w:w="7106" w:type="dxa"/>
            <w:tcBorders>
              <w:top w:val="nil"/>
              <w:left w:val="nil"/>
              <w:bottom w:val="nil"/>
              <w:right w:val="nil"/>
            </w:tcBorders>
          </w:tcPr>
          <w:p w:rsidR="00FD1895" w:rsidRDefault="00FD1895" w:rsidP="00D40EBB">
            <w:pPr>
              <w:pStyle w:val="1"/>
              <w:keepNext w:val="0"/>
              <w:widowControl w:val="0"/>
              <w:spacing w:before="0" w:after="0" w:line="360" w:lineRule="auto"/>
              <w:rPr>
                <w:rFonts w:ascii="Times New Roman" w:hAnsi="Times New Roman" w:cs="Times New Roman"/>
                <w:b w:val="0"/>
                <w:bCs w:val="0"/>
                <w:sz w:val="24"/>
                <w:szCs w:val="24"/>
                <w:lang w:val="uk-UA"/>
              </w:rPr>
            </w:pPr>
            <w:r>
              <w:rPr>
                <w:rFonts w:ascii="Times New Roman" w:hAnsi="Times New Roman" w:cs="Times New Roman"/>
                <w:b w:val="0"/>
                <w:sz w:val="24"/>
                <w:szCs w:val="24"/>
                <w:lang w:val="uk-UA"/>
              </w:rPr>
              <w:t xml:space="preserve">внутрішньоочний тиск </w:t>
            </w:r>
          </w:p>
        </w:tc>
      </w:tr>
      <w:tr w:rsidR="00FD1895" w:rsidTr="00D40EBB">
        <w:tc>
          <w:tcPr>
            <w:tcW w:w="2467" w:type="dxa"/>
            <w:tcBorders>
              <w:top w:val="nil"/>
              <w:left w:val="nil"/>
              <w:bottom w:val="nil"/>
              <w:right w:val="nil"/>
            </w:tcBorders>
          </w:tcPr>
          <w:p w:rsidR="00FD1895" w:rsidRDefault="00FD1895" w:rsidP="00D40EBB">
            <w:pPr>
              <w:pStyle w:val="1"/>
              <w:keepNext w:val="0"/>
              <w:widowControl w:val="0"/>
              <w:spacing w:before="0" w:after="0" w:line="360" w:lineRule="auto"/>
              <w:rPr>
                <w:rFonts w:ascii="Times New Roman" w:hAnsi="Times New Roman" w:cs="Times New Roman"/>
                <w:b w:val="0"/>
                <w:bCs w:val="0"/>
                <w:sz w:val="24"/>
                <w:szCs w:val="24"/>
                <w:lang w:val="uk-UA"/>
              </w:rPr>
            </w:pPr>
            <w:r>
              <w:rPr>
                <w:rFonts w:ascii="Times New Roman" w:hAnsi="Times New Roman" w:cs="Times New Roman"/>
                <w:b w:val="0"/>
                <w:sz w:val="24"/>
                <w:szCs w:val="24"/>
                <w:lang w:val="uk-UA"/>
              </w:rPr>
              <w:t>ГНСЕ</w:t>
            </w:r>
          </w:p>
        </w:tc>
        <w:tc>
          <w:tcPr>
            <w:tcW w:w="7106" w:type="dxa"/>
            <w:tcBorders>
              <w:top w:val="nil"/>
              <w:left w:val="nil"/>
              <w:bottom w:val="nil"/>
              <w:right w:val="nil"/>
            </w:tcBorders>
          </w:tcPr>
          <w:p w:rsidR="00FD1895" w:rsidRDefault="00FD1895" w:rsidP="00D40EBB">
            <w:pPr>
              <w:pStyle w:val="1"/>
              <w:keepNext w:val="0"/>
              <w:widowControl w:val="0"/>
              <w:spacing w:before="0" w:after="0" w:line="360" w:lineRule="auto"/>
              <w:rPr>
                <w:rFonts w:ascii="Times New Roman" w:hAnsi="Times New Roman" w:cs="Times New Roman"/>
                <w:b w:val="0"/>
                <w:bCs w:val="0"/>
                <w:sz w:val="24"/>
                <w:szCs w:val="24"/>
                <w:lang w:val="uk-UA"/>
              </w:rPr>
            </w:pPr>
            <w:r>
              <w:rPr>
                <w:rFonts w:ascii="Times New Roman" w:hAnsi="Times New Roman" w:cs="Times New Roman"/>
                <w:b w:val="0"/>
                <w:sz w:val="24"/>
                <w:szCs w:val="24"/>
                <w:lang w:val="uk-UA"/>
              </w:rPr>
              <w:t>глибока неперфоруюча склеректомія</w:t>
            </w:r>
          </w:p>
        </w:tc>
      </w:tr>
      <w:tr w:rsidR="00FD1895" w:rsidTr="00D40EBB">
        <w:tc>
          <w:tcPr>
            <w:tcW w:w="2467" w:type="dxa"/>
            <w:tcBorders>
              <w:top w:val="nil"/>
              <w:left w:val="nil"/>
              <w:bottom w:val="nil"/>
              <w:right w:val="nil"/>
            </w:tcBorders>
          </w:tcPr>
          <w:p w:rsidR="00FD1895" w:rsidRDefault="00FD1895" w:rsidP="00D40EBB">
            <w:pPr>
              <w:pStyle w:val="1"/>
              <w:keepNext w:val="0"/>
              <w:widowControl w:val="0"/>
              <w:spacing w:before="0" w:after="0" w:line="360" w:lineRule="auto"/>
              <w:rPr>
                <w:rFonts w:ascii="Times New Roman" w:hAnsi="Times New Roman" w:cs="Times New Roman"/>
                <w:b w:val="0"/>
                <w:bCs w:val="0"/>
                <w:sz w:val="24"/>
                <w:szCs w:val="24"/>
                <w:lang w:val="uk-UA"/>
              </w:rPr>
            </w:pPr>
            <w:r>
              <w:rPr>
                <w:rFonts w:ascii="Times New Roman" w:hAnsi="Times New Roman" w:cs="Times New Roman"/>
                <w:b w:val="0"/>
                <w:sz w:val="24"/>
                <w:szCs w:val="24"/>
                <w:lang w:val="uk-UA"/>
              </w:rPr>
              <w:t>ІОЛ</w:t>
            </w:r>
          </w:p>
        </w:tc>
        <w:tc>
          <w:tcPr>
            <w:tcW w:w="7106" w:type="dxa"/>
            <w:tcBorders>
              <w:top w:val="nil"/>
              <w:left w:val="nil"/>
              <w:bottom w:val="nil"/>
              <w:right w:val="nil"/>
            </w:tcBorders>
          </w:tcPr>
          <w:p w:rsidR="00FD1895" w:rsidRDefault="00FD1895" w:rsidP="00D40EBB">
            <w:pPr>
              <w:pStyle w:val="1"/>
              <w:keepNext w:val="0"/>
              <w:widowControl w:val="0"/>
              <w:spacing w:before="0" w:after="0" w:line="360" w:lineRule="auto"/>
              <w:rPr>
                <w:rFonts w:ascii="Times New Roman" w:hAnsi="Times New Roman" w:cs="Times New Roman"/>
                <w:b w:val="0"/>
                <w:bCs w:val="0"/>
                <w:sz w:val="24"/>
                <w:szCs w:val="24"/>
                <w:lang w:val="uk-UA"/>
              </w:rPr>
            </w:pPr>
            <w:r>
              <w:rPr>
                <w:rFonts w:ascii="Times New Roman" w:hAnsi="Times New Roman" w:cs="Times New Roman"/>
                <w:b w:val="0"/>
                <w:sz w:val="24"/>
                <w:szCs w:val="24"/>
                <w:lang w:val="uk-UA"/>
              </w:rPr>
              <w:t>інтраокулярна лінза</w:t>
            </w:r>
          </w:p>
        </w:tc>
      </w:tr>
      <w:tr w:rsidR="00FD1895" w:rsidTr="00D40EBB">
        <w:tc>
          <w:tcPr>
            <w:tcW w:w="2467" w:type="dxa"/>
            <w:tcBorders>
              <w:top w:val="nil"/>
              <w:left w:val="nil"/>
              <w:bottom w:val="nil"/>
              <w:right w:val="nil"/>
            </w:tcBorders>
          </w:tcPr>
          <w:p w:rsidR="00FD1895" w:rsidRDefault="00FD1895" w:rsidP="00D40EBB">
            <w:pPr>
              <w:pStyle w:val="1"/>
              <w:keepNext w:val="0"/>
              <w:widowControl w:val="0"/>
              <w:spacing w:before="0" w:after="0" w:line="360" w:lineRule="auto"/>
              <w:rPr>
                <w:rFonts w:ascii="Times New Roman" w:hAnsi="Times New Roman" w:cs="Times New Roman"/>
                <w:b w:val="0"/>
                <w:sz w:val="24"/>
                <w:szCs w:val="24"/>
                <w:lang w:val="uk-UA"/>
              </w:rPr>
            </w:pPr>
            <w:r>
              <w:rPr>
                <w:rFonts w:ascii="Times New Roman" w:hAnsi="Times New Roman" w:cs="Times New Roman"/>
                <w:b w:val="0"/>
                <w:sz w:val="24"/>
                <w:szCs w:val="24"/>
                <w:lang w:val="uk-UA"/>
              </w:rPr>
              <w:t>ЛТТ</w:t>
            </w:r>
          </w:p>
        </w:tc>
        <w:tc>
          <w:tcPr>
            <w:tcW w:w="7106" w:type="dxa"/>
            <w:tcBorders>
              <w:top w:val="nil"/>
              <w:left w:val="nil"/>
              <w:bottom w:val="nil"/>
              <w:right w:val="nil"/>
            </w:tcBorders>
          </w:tcPr>
          <w:p w:rsidR="00FD1895" w:rsidRDefault="00FD1895" w:rsidP="00D40EBB">
            <w:pPr>
              <w:pStyle w:val="1"/>
              <w:keepNext w:val="0"/>
              <w:widowControl w:val="0"/>
              <w:spacing w:before="0" w:after="0" w:line="360" w:lineRule="auto"/>
              <w:rPr>
                <w:rFonts w:ascii="Times New Roman" w:hAnsi="Times New Roman" w:cs="Times New Roman"/>
                <w:b w:val="0"/>
                <w:sz w:val="24"/>
                <w:szCs w:val="24"/>
                <w:lang w:val="uk-UA"/>
              </w:rPr>
            </w:pPr>
            <w:r>
              <w:rPr>
                <w:rFonts w:ascii="Times New Roman" w:hAnsi="Times New Roman" w:cs="Times New Roman"/>
                <w:b w:val="0"/>
                <w:sz w:val="24"/>
                <w:szCs w:val="24"/>
                <w:lang w:val="uk-UA"/>
              </w:rPr>
              <w:t>лазерна трабекулотомія</w:t>
            </w:r>
          </w:p>
        </w:tc>
      </w:tr>
      <w:tr w:rsidR="00FD1895" w:rsidTr="00D40EBB">
        <w:tc>
          <w:tcPr>
            <w:tcW w:w="2467" w:type="dxa"/>
            <w:tcBorders>
              <w:top w:val="nil"/>
              <w:left w:val="nil"/>
              <w:bottom w:val="nil"/>
              <w:right w:val="nil"/>
            </w:tcBorders>
          </w:tcPr>
          <w:p w:rsidR="00FD1895" w:rsidRDefault="00FD1895" w:rsidP="00D40EBB">
            <w:pPr>
              <w:pStyle w:val="1"/>
              <w:keepNext w:val="0"/>
              <w:widowControl w:val="0"/>
              <w:spacing w:before="0" w:after="0" w:line="360" w:lineRule="auto"/>
              <w:rPr>
                <w:rFonts w:ascii="Times New Roman" w:hAnsi="Times New Roman" w:cs="Times New Roman"/>
                <w:b w:val="0"/>
                <w:sz w:val="24"/>
                <w:szCs w:val="24"/>
                <w:lang w:val="uk-UA"/>
              </w:rPr>
            </w:pPr>
            <w:r>
              <w:rPr>
                <w:rFonts w:ascii="Times New Roman" w:hAnsi="Times New Roman" w:cs="Times New Roman"/>
                <w:b w:val="0"/>
                <w:sz w:val="24"/>
                <w:szCs w:val="24"/>
                <w:lang w:val="uk-UA"/>
              </w:rPr>
              <w:t>ОКТ</w:t>
            </w:r>
          </w:p>
        </w:tc>
        <w:tc>
          <w:tcPr>
            <w:tcW w:w="7106" w:type="dxa"/>
            <w:tcBorders>
              <w:top w:val="nil"/>
              <w:left w:val="nil"/>
              <w:bottom w:val="nil"/>
              <w:right w:val="nil"/>
            </w:tcBorders>
          </w:tcPr>
          <w:p w:rsidR="00FD1895" w:rsidRDefault="00FD1895" w:rsidP="00D40EBB">
            <w:pPr>
              <w:pStyle w:val="1"/>
              <w:keepNext w:val="0"/>
              <w:widowControl w:val="0"/>
              <w:spacing w:before="0" w:after="0" w:line="360" w:lineRule="auto"/>
              <w:rPr>
                <w:rFonts w:ascii="Times New Roman" w:hAnsi="Times New Roman" w:cs="Times New Roman"/>
                <w:b w:val="0"/>
                <w:sz w:val="24"/>
                <w:szCs w:val="24"/>
                <w:lang w:val="uk-UA"/>
              </w:rPr>
            </w:pPr>
            <w:r>
              <w:rPr>
                <w:rFonts w:ascii="Times New Roman" w:hAnsi="Times New Roman" w:cs="Times New Roman"/>
                <w:b w:val="0"/>
                <w:sz w:val="24"/>
                <w:szCs w:val="24"/>
                <w:lang w:val="uk-UA"/>
              </w:rPr>
              <w:t>оптичная когерентна томографія</w:t>
            </w:r>
          </w:p>
        </w:tc>
      </w:tr>
      <w:tr w:rsidR="00FD1895" w:rsidTr="00D40EBB">
        <w:tc>
          <w:tcPr>
            <w:tcW w:w="2467" w:type="dxa"/>
            <w:tcBorders>
              <w:top w:val="nil"/>
              <w:left w:val="nil"/>
              <w:bottom w:val="nil"/>
              <w:right w:val="nil"/>
            </w:tcBorders>
          </w:tcPr>
          <w:p w:rsidR="00FD1895" w:rsidRDefault="00FD1895" w:rsidP="00D40EBB">
            <w:pPr>
              <w:pStyle w:val="1"/>
              <w:keepNext w:val="0"/>
              <w:widowControl w:val="0"/>
              <w:spacing w:before="0" w:after="0" w:line="360" w:lineRule="auto"/>
              <w:rPr>
                <w:rFonts w:ascii="Times New Roman" w:hAnsi="Times New Roman" w:cs="Times New Roman"/>
                <w:b w:val="0"/>
                <w:sz w:val="24"/>
                <w:szCs w:val="24"/>
                <w:lang w:val="uk-UA"/>
              </w:rPr>
            </w:pPr>
            <w:r>
              <w:rPr>
                <w:rFonts w:ascii="Times New Roman" w:hAnsi="Times New Roman" w:cs="Times New Roman"/>
                <w:b w:val="0"/>
                <w:sz w:val="24"/>
                <w:szCs w:val="24"/>
                <w:lang w:val="uk-UA"/>
              </w:rPr>
              <w:t>ПВКГ</w:t>
            </w:r>
          </w:p>
        </w:tc>
        <w:tc>
          <w:tcPr>
            <w:tcW w:w="7106" w:type="dxa"/>
            <w:tcBorders>
              <w:top w:val="nil"/>
              <w:left w:val="nil"/>
              <w:bottom w:val="nil"/>
              <w:right w:val="nil"/>
            </w:tcBorders>
          </w:tcPr>
          <w:p w:rsidR="00FD1895" w:rsidRDefault="00FD1895" w:rsidP="00D40EBB">
            <w:pPr>
              <w:pStyle w:val="1"/>
              <w:keepNext w:val="0"/>
              <w:widowControl w:val="0"/>
              <w:spacing w:before="0" w:after="0" w:line="360" w:lineRule="auto"/>
              <w:rPr>
                <w:rFonts w:ascii="Times New Roman" w:hAnsi="Times New Roman" w:cs="Times New Roman"/>
                <w:b w:val="0"/>
                <w:sz w:val="24"/>
                <w:szCs w:val="24"/>
                <w:lang w:val="uk-UA"/>
              </w:rPr>
            </w:pPr>
            <w:r>
              <w:rPr>
                <w:rFonts w:ascii="Times New Roman" w:hAnsi="Times New Roman" w:cs="Times New Roman"/>
                <w:b w:val="0"/>
                <w:sz w:val="24"/>
                <w:szCs w:val="24"/>
                <w:lang w:val="uk-UA"/>
              </w:rPr>
              <w:t>первична відкритокутова глаукома</w:t>
            </w:r>
          </w:p>
        </w:tc>
      </w:tr>
      <w:tr w:rsidR="00FD1895" w:rsidTr="00D40EBB">
        <w:tc>
          <w:tcPr>
            <w:tcW w:w="2467" w:type="dxa"/>
            <w:tcBorders>
              <w:top w:val="nil"/>
              <w:left w:val="nil"/>
              <w:bottom w:val="nil"/>
              <w:right w:val="nil"/>
            </w:tcBorders>
          </w:tcPr>
          <w:p w:rsidR="00FD1895" w:rsidRDefault="00FD1895" w:rsidP="00D40EBB">
            <w:pPr>
              <w:pStyle w:val="1"/>
              <w:keepNext w:val="0"/>
              <w:widowControl w:val="0"/>
              <w:spacing w:before="0" w:after="0" w:line="360" w:lineRule="auto"/>
              <w:rPr>
                <w:rFonts w:ascii="Times New Roman" w:hAnsi="Times New Roman" w:cs="Times New Roman"/>
                <w:b w:val="0"/>
                <w:sz w:val="24"/>
                <w:szCs w:val="24"/>
                <w:lang w:val="uk-UA"/>
              </w:rPr>
            </w:pPr>
            <w:r>
              <w:rPr>
                <w:rFonts w:ascii="Times New Roman" w:hAnsi="Times New Roman" w:cs="Times New Roman"/>
                <w:b w:val="0"/>
                <w:sz w:val="24"/>
                <w:szCs w:val="24"/>
                <w:lang w:val="uk-UA"/>
              </w:rPr>
              <w:t>СЛП</w:t>
            </w:r>
          </w:p>
        </w:tc>
        <w:tc>
          <w:tcPr>
            <w:tcW w:w="7106" w:type="dxa"/>
            <w:tcBorders>
              <w:top w:val="nil"/>
              <w:left w:val="nil"/>
              <w:bottom w:val="nil"/>
              <w:right w:val="nil"/>
            </w:tcBorders>
          </w:tcPr>
          <w:p w:rsidR="00FD1895" w:rsidRDefault="00FD1895" w:rsidP="00D40EBB">
            <w:pPr>
              <w:pStyle w:val="1"/>
              <w:keepNext w:val="0"/>
              <w:widowControl w:val="0"/>
              <w:spacing w:before="0" w:after="0" w:line="360" w:lineRule="auto"/>
              <w:rPr>
                <w:rFonts w:ascii="Times New Roman" w:hAnsi="Times New Roman" w:cs="Times New Roman"/>
                <w:b w:val="0"/>
                <w:sz w:val="24"/>
                <w:szCs w:val="24"/>
                <w:lang w:val="uk-UA"/>
              </w:rPr>
            </w:pPr>
            <w:r>
              <w:rPr>
                <w:rFonts w:ascii="Times New Roman" w:hAnsi="Times New Roman" w:cs="Times New Roman"/>
                <w:b w:val="0"/>
                <w:sz w:val="24"/>
                <w:szCs w:val="24"/>
                <w:lang w:val="uk-UA"/>
              </w:rPr>
              <w:t>скануюча лазерна поляриметрія</w:t>
            </w:r>
          </w:p>
        </w:tc>
      </w:tr>
      <w:tr w:rsidR="00FD1895" w:rsidTr="00D40EBB">
        <w:tc>
          <w:tcPr>
            <w:tcW w:w="2467" w:type="dxa"/>
            <w:tcBorders>
              <w:top w:val="nil"/>
              <w:left w:val="nil"/>
              <w:bottom w:val="nil"/>
              <w:right w:val="nil"/>
            </w:tcBorders>
          </w:tcPr>
          <w:p w:rsidR="00FD1895" w:rsidRDefault="00FD1895" w:rsidP="00D40EBB">
            <w:pPr>
              <w:pStyle w:val="1"/>
              <w:keepNext w:val="0"/>
              <w:widowControl w:val="0"/>
              <w:spacing w:before="0" w:after="0" w:line="360" w:lineRule="auto"/>
              <w:rPr>
                <w:rFonts w:ascii="Times New Roman" w:hAnsi="Times New Roman" w:cs="Times New Roman"/>
                <w:b w:val="0"/>
                <w:sz w:val="24"/>
                <w:szCs w:val="24"/>
                <w:lang w:val="uk-UA"/>
              </w:rPr>
            </w:pPr>
            <w:r>
              <w:rPr>
                <w:rFonts w:ascii="Times New Roman" w:hAnsi="Times New Roman" w:cs="Times New Roman"/>
                <w:b w:val="0"/>
                <w:sz w:val="24"/>
                <w:szCs w:val="24"/>
                <w:lang w:val="uk-UA"/>
              </w:rPr>
              <w:t>ФЕК</w:t>
            </w:r>
          </w:p>
        </w:tc>
        <w:tc>
          <w:tcPr>
            <w:tcW w:w="7106" w:type="dxa"/>
            <w:tcBorders>
              <w:top w:val="nil"/>
              <w:left w:val="nil"/>
              <w:bottom w:val="nil"/>
              <w:right w:val="nil"/>
            </w:tcBorders>
          </w:tcPr>
          <w:p w:rsidR="00FD1895" w:rsidRDefault="00FD1895" w:rsidP="00D40EBB">
            <w:pPr>
              <w:pStyle w:val="1"/>
              <w:keepNext w:val="0"/>
              <w:widowControl w:val="0"/>
              <w:spacing w:before="0" w:after="0" w:line="360" w:lineRule="auto"/>
              <w:rPr>
                <w:rFonts w:ascii="Times New Roman" w:hAnsi="Times New Roman" w:cs="Times New Roman"/>
                <w:b w:val="0"/>
                <w:sz w:val="24"/>
                <w:szCs w:val="24"/>
                <w:lang w:val="uk-UA"/>
              </w:rPr>
            </w:pPr>
            <w:r>
              <w:rPr>
                <w:rFonts w:ascii="Times New Roman" w:hAnsi="Times New Roman" w:cs="Times New Roman"/>
                <w:b w:val="0"/>
                <w:sz w:val="24"/>
                <w:szCs w:val="24"/>
                <w:lang w:val="uk-UA"/>
              </w:rPr>
              <w:t>факоемульсифікація катаракти</w:t>
            </w:r>
          </w:p>
        </w:tc>
      </w:tr>
      <w:tr w:rsidR="00FD1895" w:rsidTr="00D40EBB">
        <w:tc>
          <w:tcPr>
            <w:tcW w:w="2467" w:type="dxa"/>
            <w:tcBorders>
              <w:top w:val="nil"/>
              <w:left w:val="nil"/>
              <w:bottom w:val="nil"/>
              <w:right w:val="nil"/>
            </w:tcBorders>
          </w:tcPr>
          <w:p w:rsidR="00FD1895" w:rsidRDefault="00FD1895" w:rsidP="00D40EBB">
            <w:pPr>
              <w:pStyle w:val="1"/>
              <w:keepNext w:val="0"/>
              <w:widowControl w:val="0"/>
              <w:spacing w:before="0" w:after="0" w:line="360" w:lineRule="auto"/>
              <w:rPr>
                <w:rFonts w:ascii="Times New Roman" w:hAnsi="Times New Roman" w:cs="Times New Roman"/>
                <w:b w:val="0"/>
                <w:sz w:val="24"/>
                <w:szCs w:val="24"/>
                <w:lang w:val="uk-UA"/>
              </w:rPr>
            </w:pPr>
            <w:r>
              <w:rPr>
                <w:rFonts w:ascii="Times New Roman" w:hAnsi="Times New Roman" w:cs="Times New Roman"/>
                <w:b w:val="0"/>
                <w:sz w:val="24"/>
                <w:szCs w:val="24"/>
                <w:lang w:val="uk-UA"/>
              </w:rPr>
              <w:t>ФТТ</w:t>
            </w:r>
          </w:p>
        </w:tc>
        <w:tc>
          <w:tcPr>
            <w:tcW w:w="7106" w:type="dxa"/>
            <w:tcBorders>
              <w:top w:val="nil"/>
              <w:left w:val="nil"/>
              <w:bottom w:val="nil"/>
              <w:right w:val="nil"/>
            </w:tcBorders>
          </w:tcPr>
          <w:p w:rsidR="00FD1895" w:rsidRDefault="00FD1895" w:rsidP="00D40EBB">
            <w:pPr>
              <w:pStyle w:val="1"/>
              <w:keepNext w:val="0"/>
              <w:widowControl w:val="0"/>
              <w:spacing w:before="0" w:after="0" w:line="360" w:lineRule="auto"/>
              <w:rPr>
                <w:rFonts w:ascii="Times New Roman" w:hAnsi="Times New Roman" w:cs="Times New Roman"/>
                <w:b w:val="0"/>
                <w:sz w:val="24"/>
                <w:szCs w:val="24"/>
                <w:lang w:val="uk-UA"/>
              </w:rPr>
            </w:pPr>
            <w:r>
              <w:rPr>
                <w:rFonts w:ascii="Times New Roman" w:hAnsi="Times New Roman" w:cs="Times New Roman"/>
                <w:b w:val="0"/>
                <w:sz w:val="24"/>
                <w:szCs w:val="24"/>
                <w:lang w:val="uk-UA"/>
              </w:rPr>
              <w:t>факотрабекулотомія</w:t>
            </w:r>
          </w:p>
        </w:tc>
      </w:tr>
      <w:tr w:rsidR="00FD1895" w:rsidTr="00D40EBB">
        <w:trPr>
          <w:trHeight w:val="594"/>
        </w:trPr>
        <w:tc>
          <w:tcPr>
            <w:tcW w:w="2467" w:type="dxa"/>
            <w:tcBorders>
              <w:top w:val="nil"/>
              <w:left w:val="nil"/>
              <w:bottom w:val="nil"/>
              <w:right w:val="nil"/>
            </w:tcBorders>
          </w:tcPr>
          <w:p w:rsidR="00FD1895" w:rsidRDefault="00FD1895" w:rsidP="00D40EBB">
            <w:pPr>
              <w:pStyle w:val="1"/>
              <w:keepNext w:val="0"/>
              <w:widowControl w:val="0"/>
              <w:spacing w:before="0" w:after="0" w:line="360" w:lineRule="auto"/>
              <w:rPr>
                <w:rFonts w:ascii="Times New Roman" w:hAnsi="Times New Roman" w:cs="Times New Roman"/>
                <w:b w:val="0"/>
                <w:sz w:val="24"/>
                <w:szCs w:val="24"/>
                <w:lang w:val="uk-UA"/>
              </w:rPr>
            </w:pPr>
            <w:r>
              <w:rPr>
                <w:rFonts w:ascii="Times New Roman" w:hAnsi="Times New Roman" w:cs="Times New Roman"/>
                <w:b w:val="0"/>
                <w:sz w:val="24"/>
                <w:szCs w:val="24"/>
                <w:lang w:val="uk-UA"/>
              </w:rPr>
              <w:t>ЕЕК</w:t>
            </w:r>
          </w:p>
        </w:tc>
        <w:tc>
          <w:tcPr>
            <w:tcW w:w="7106" w:type="dxa"/>
            <w:tcBorders>
              <w:top w:val="nil"/>
              <w:left w:val="nil"/>
              <w:bottom w:val="nil"/>
              <w:right w:val="nil"/>
            </w:tcBorders>
          </w:tcPr>
          <w:p w:rsidR="00FD1895" w:rsidRDefault="00FD1895" w:rsidP="00D40EBB">
            <w:pPr>
              <w:pStyle w:val="1"/>
              <w:keepNext w:val="0"/>
              <w:widowControl w:val="0"/>
              <w:spacing w:before="0" w:after="0" w:line="360" w:lineRule="auto"/>
              <w:rPr>
                <w:rFonts w:ascii="Times New Roman" w:hAnsi="Times New Roman" w:cs="Times New Roman"/>
                <w:b w:val="0"/>
                <w:sz w:val="24"/>
                <w:szCs w:val="24"/>
                <w:lang w:val="uk-UA"/>
              </w:rPr>
            </w:pPr>
            <w:r>
              <w:rPr>
                <w:rFonts w:ascii="Times New Roman" w:hAnsi="Times New Roman" w:cs="Times New Roman"/>
                <w:b w:val="0"/>
                <w:sz w:val="24"/>
                <w:szCs w:val="24"/>
                <w:lang w:val="uk-UA"/>
              </w:rPr>
              <w:t>екстракапсулярна екстракція катаракти</w:t>
            </w:r>
          </w:p>
        </w:tc>
      </w:tr>
      <w:tr w:rsidR="00FD1895" w:rsidTr="00D40EBB">
        <w:tc>
          <w:tcPr>
            <w:tcW w:w="2467" w:type="dxa"/>
            <w:tcBorders>
              <w:top w:val="nil"/>
              <w:left w:val="nil"/>
              <w:bottom w:val="nil"/>
              <w:right w:val="nil"/>
            </w:tcBorders>
          </w:tcPr>
          <w:p w:rsidR="00FD1895" w:rsidRDefault="00FD1895" w:rsidP="00D40EBB">
            <w:pPr>
              <w:spacing w:line="360" w:lineRule="auto"/>
              <w:rPr>
                <w:lang w:val="uk-UA"/>
              </w:rPr>
            </w:pPr>
            <w:r>
              <w:rPr>
                <w:lang w:val="uk-UA"/>
              </w:rPr>
              <w:t>n</w:t>
            </w:r>
          </w:p>
        </w:tc>
        <w:tc>
          <w:tcPr>
            <w:tcW w:w="7106" w:type="dxa"/>
            <w:tcBorders>
              <w:top w:val="nil"/>
              <w:left w:val="nil"/>
              <w:bottom w:val="nil"/>
              <w:right w:val="nil"/>
            </w:tcBorders>
          </w:tcPr>
          <w:p w:rsidR="00FD1895" w:rsidRDefault="00FD1895" w:rsidP="00D40EBB">
            <w:pPr>
              <w:spacing w:line="360" w:lineRule="auto"/>
              <w:rPr>
                <w:lang w:val="uk-UA"/>
              </w:rPr>
            </w:pPr>
            <w:r>
              <w:rPr>
                <w:lang w:val="uk-UA"/>
              </w:rPr>
              <w:t>кількість</w:t>
            </w:r>
          </w:p>
        </w:tc>
      </w:tr>
    </w:tbl>
    <w:p w:rsidR="00FD1895" w:rsidRDefault="00FD1895" w:rsidP="00FD1895">
      <w:pPr>
        <w:spacing w:line="360" w:lineRule="auto"/>
        <w:rPr>
          <w:lang w:val="uk-UA"/>
        </w:rPr>
      </w:pPr>
    </w:p>
    <w:p w:rsidR="00FD1895" w:rsidRDefault="00FD1895" w:rsidP="00FD1895">
      <w:pPr>
        <w:spacing w:line="360" w:lineRule="auto"/>
        <w:jc w:val="both"/>
        <w:rPr>
          <w:b/>
          <w:lang w:val="uk-UA"/>
        </w:rPr>
      </w:pPr>
    </w:p>
    <w:p w:rsidR="00FD1895" w:rsidRDefault="00FD1895" w:rsidP="00FD1895">
      <w:pPr>
        <w:spacing w:line="360" w:lineRule="auto"/>
        <w:jc w:val="both"/>
        <w:rPr>
          <w:b/>
          <w:lang w:val="uk-UA"/>
        </w:rPr>
      </w:pPr>
    </w:p>
    <w:p w:rsidR="006F1922" w:rsidRDefault="006F1922" w:rsidP="006F1922">
      <w:pPr>
        <w:pStyle w:val="24"/>
        <w:spacing w:line="360" w:lineRule="auto"/>
        <w:jc w:val="both"/>
        <w:rPr>
          <w:szCs w:val="28"/>
          <w:lang/>
        </w:rPr>
      </w:pPr>
      <w:bookmarkStart w:id="1" w:name="_GoBack"/>
      <w:bookmarkEnd w:id="1"/>
    </w:p>
    <w:p w:rsidR="006F1922" w:rsidRPr="002E41A1" w:rsidRDefault="006F1922" w:rsidP="006F1922"/>
    <w:p w:rsidR="005F14CE" w:rsidRPr="006F1922" w:rsidRDefault="005F14CE" w:rsidP="001F0379"/>
    <w:p w:rsidR="00E8063E" w:rsidRDefault="00E8063E" w:rsidP="0025287C">
      <w:pPr>
        <w:pStyle w:val="aff0"/>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0" w:history="1">
        <w:r>
          <w:rPr>
            <w:rStyle w:val="af8"/>
            <w:color w:val="0070C0"/>
          </w:rPr>
          <w:t>http://www.mydisser.com/search.html</w:t>
        </w:r>
      </w:hyperlink>
      <w:r w:rsidR="001F0379">
        <w:rPr>
          <w:noProof/>
        </w:rPr>
        <w:pict>
          <v:shapetype id="_x0000_t202" coordsize="21600,21600" o:spt="202" path="m,l,21600r21600,l21600,xe">
            <v:stroke joinstyle="miter"/>
            <v:path gradientshapeok="t" o:connecttype="rect"/>
          </v:shapetype>
          <v:shape id="_x0000_s1475" type="#_x0000_t202" style="position:absolute;margin-left:-85.05pt;margin-top:-664.2pt;width:1in;height:1in;z-index:251658240;mso-position-horizontal-relative:text;mso-position-vertical-relative:text">
            <v:textbox>
              <w:txbxContent>
                <w:p w:rsidR="007406BD" w:rsidRDefault="007406BD">
                  <w:r>
                    <w:object w:dxaOrig="6360" w:dyaOrig="4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8pt;height:211.05pt" o:ole="">
                        <v:imagedata r:id="rId11" o:title=""/>
                      </v:shape>
                      <o:OLEObject Type="Embed" ProgID="MSGraph.Chart.8" ShapeID="_x0000_i1025" DrawAspect="Content" ObjectID="_1502101485" r:id="rId12">
                        <o:FieldCodes>\s</o:FieldCodes>
                      </o:OLEObject>
                    </w:object>
                  </w:r>
                </w:p>
              </w:txbxContent>
            </v:textbox>
          </v:shape>
        </w:pict>
      </w:r>
      <w:r w:rsidR="001F0379">
        <w:rPr>
          <w:noProof/>
        </w:rPr>
        <w:pict>
          <v:shape id="_x0000_s1476" type="#_x0000_t202" style="position:absolute;margin-left:-85.05pt;margin-top:-664.2pt;width:1in;height:1in;z-index:251659264;mso-position-horizontal-relative:text;mso-position-vertical-relative:text">
            <v:textbox>
              <w:txbxContent>
                <w:p w:rsidR="007406BD" w:rsidRDefault="007406BD">
                  <w:r>
                    <w:object w:dxaOrig="9180" w:dyaOrig="4500">
                      <v:shape id="_x0000_i1026" type="#_x0000_t75" style="width:459.3pt;height:211.05pt" o:ole="">
                        <v:imagedata r:id="rId13" o:title=""/>
                      </v:shape>
                      <o:OLEObject Type="Embed" ProgID="MSGraph.Chart.8" ShapeID="_x0000_i1026" DrawAspect="Content" ObjectID="_1502101486" r:id="rId14">
                        <o:FieldCodes>\s</o:FieldCodes>
                      </o:OLEObject>
                    </w:object>
                  </w:r>
                </w:p>
              </w:txbxContent>
            </v:textbox>
          </v:shape>
        </w:pict>
      </w:r>
      <w:r w:rsidR="001F0379">
        <w:rPr>
          <w:noProof/>
        </w:rPr>
        <w:pict>
          <v:shape id="_x0000_s1477" type="#_x0000_t202" style="position:absolute;margin-left:-85.05pt;margin-top:-664.2pt;width:1in;height:1in;z-index:251660288;mso-position-horizontal-relative:text;mso-position-vertical-relative:text">
            <v:textbox>
              <w:txbxContent>
                <w:p w:rsidR="00F8025C" w:rsidRDefault="00F8025C">
                  <w:pPr>
                    <w:autoSpaceDE w:val="0"/>
                    <w:autoSpaceDN w:val="0"/>
                    <w:rPr>
                      <w:rFonts w:ascii="Times New Roman CYR" w:hAnsi="Times New Roman CYR" w:cs="Times New Roman CYR"/>
                      <w:sz w:val="18"/>
                      <w:szCs w:val="18"/>
                      <w:lang w:val="en-US"/>
                    </w:rPr>
                  </w:pPr>
                  <w:r>
                    <w:rPr>
                      <w:rFonts w:ascii="Times New Roman CYR" w:hAnsi="Times New Roman CYR" w:cs="Times New Roman CYR"/>
                      <w:sz w:val="18"/>
                      <w:szCs w:val="18"/>
                      <w:lang w:val="en-US"/>
                    </w:rPr>
                    <w:object w:dxaOrig="5654" w:dyaOrig="3454">
                      <v:shape id="_x0000_i1027" type="#_x0000_t75" style="width:283.05pt;height:172.55pt" o:ole="">
                        <v:imagedata r:id="rId15" o:title=""/>
                      </v:shape>
                      <o:OLEObject Type="Embed" ProgID="MSGraph.Chart.8" ShapeID="_x0000_i1027" DrawAspect="Content" ObjectID="_1502101487" r:id="rId16">
                        <o:FieldCodes>\s</o:FieldCodes>
                      </o:OLEObject>
                    </w:object>
                  </w:r>
                </w:p>
              </w:txbxContent>
            </v:textbox>
          </v:shape>
        </w:pict>
      </w:r>
      <w:r w:rsidR="001F0379">
        <w:rPr>
          <w:noProof/>
        </w:rPr>
        <w:pict>
          <v:shape id="_x0000_s1478" type="#_x0000_t202" style="position:absolute;margin-left:-85.05pt;margin-top:-664.2pt;width:1in;height:1in;z-index:251661312;mso-position-horizontal-relative:text;mso-position-vertical-relative:text">
            <v:textbox>
              <w:txbxContent>
                <w:p w:rsidR="00F8025C" w:rsidRDefault="00F8025C">
                  <w:pPr>
                    <w:autoSpaceDE w:val="0"/>
                    <w:autoSpaceDN w:val="0"/>
                    <w:rPr>
                      <w:rFonts w:ascii="Times New Roman CYR" w:hAnsi="Times New Roman CYR" w:cs="Times New Roman CYR"/>
                      <w:sz w:val="18"/>
                      <w:szCs w:val="18"/>
                      <w:lang w:val="en-US"/>
                    </w:rPr>
                  </w:pPr>
                  <w:r>
                    <w:rPr>
                      <w:rFonts w:ascii="Times New Roman CYR" w:hAnsi="Times New Roman CYR" w:cs="Times New Roman CYR"/>
                      <w:sz w:val="18"/>
                      <w:szCs w:val="18"/>
                      <w:lang w:val="en-US"/>
                    </w:rPr>
                    <w:object w:dxaOrig="5654" w:dyaOrig="3761">
                      <v:shape id="_x0000_i1028" type="#_x0000_t75" style="width:283.05pt;height:187.45pt" o:ole="">
                        <v:imagedata r:id="rId17" o:title=""/>
                      </v:shape>
                      <o:OLEObject Type="Embed" ProgID="MSGraph.Chart.8" ShapeID="_x0000_i1028" DrawAspect="Content" ObjectID="_1502101488" r:id="rId18">
                        <o:FieldCodes>\s</o:FieldCodes>
                      </o:OLEObject>
                    </w:object>
                  </w:r>
                </w:p>
              </w:txbxContent>
            </v:textbox>
          </v:shape>
        </w:pict>
      </w:r>
      <w:r w:rsidR="001F0379">
        <w:rPr>
          <w:noProof/>
        </w:rPr>
        <w:pict>
          <v:shape id="_x0000_s1479" type="#_x0000_t202" style="position:absolute;margin-left:-85.05pt;margin-top:-664.2pt;width:1in;height:1in;z-index:251662336;mso-position-horizontal-relative:text;mso-position-vertical-relative:text">
            <v:textbox>
              <w:txbxContent>
                <w:p w:rsidR="00F8025C" w:rsidRDefault="00F8025C">
                  <w:pPr>
                    <w:autoSpaceDE w:val="0"/>
                    <w:autoSpaceDN w:val="0"/>
                    <w:rPr>
                      <w:rFonts w:ascii="Times New Roman CYR" w:hAnsi="Times New Roman CYR" w:cs="Times New Roman CYR"/>
                      <w:sz w:val="18"/>
                      <w:szCs w:val="18"/>
                      <w:lang w:val="en-US"/>
                    </w:rPr>
                  </w:pPr>
                  <w:r>
                    <w:rPr>
                      <w:rFonts w:ascii="Times New Roman CYR" w:hAnsi="Times New Roman CYR" w:cs="Times New Roman CYR"/>
                      <w:sz w:val="18"/>
                      <w:szCs w:val="18"/>
                      <w:lang w:val="en-US"/>
                    </w:rPr>
                    <w:object w:dxaOrig="4014" w:dyaOrig="2667">
                      <v:shape id="_x0000_i1029" type="#_x0000_t75" style="width:201.1pt;height:132.85pt" o:ole="">
                        <v:imagedata r:id="rId19" o:title=""/>
                      </v:shape>
                      <o:OLEObject Type="Embed" ProgID="MSGraph.Chart.8" ShapeID="_x0000_i1029" DrawAspect="Content" ObjectID="_1502101489" r:id="rId20">
                        <o:FieldCodes>\s</o:FieldCodes>
                      </o:OLEObject>
                    </w:object>
                  </w:r>
                </w:p>
              </w:txbxContent>
            </v:textbox>
          </v:shape>
        </w:pict>
      </w:r>
      <w:r w:rsidR="001F0379">
        <w:rPr>
          <w:noProof/>
        </w:rPr>
        <w:pict>
          <v:shape id="_x0000_s1480" type="#_x0000_t202" style="position:absolute;margin-left:-85.05pt;margin-top:-664.2pt;width:1in;height:1in;z-index:251663360;mso-position-horizontal-relative:text;mso-position-vertical-relative:text">
            <v:textbox>
              <w:txbxContent>
                <w:p w:rsidR="00F8025C" w:rsidRDefault="00F8025C">
                  <w:pPr>
                    <w:autoSpaceDE w:val="0"/>
                    <w:autoSpaceDN w:val="0"/>
                    <w:rPr>
                      <w:rFonts w:ascii="Times New Roman CYR" w:hAnsi="Times New Roman CYR" w:cs="Times New Roman CYR"/>
                      <w:sz w:val="18"/>
                      <w:szCs w:val="18"/>
                      <w:lang w:val="en-US"/>
                    </w:rPr>
                  </w:pPr>
                  <w:r>
                    <w:rPr>
                      <w:rFonts w:ascii="Times New Roman CYR" w:hAnsi="Times New Roman CYR" w:cs="Times New Roman CYR"/>
                      <w:sz w:val="18"/>
                      <w:szCs w:val="18"/>
                      <w:lang w:val="en-US"/>
                    </w:rPr>
                    <w:object w:dxaOrig="5654" w:dyaOrig="3454">
                      <v:shape id="_x0000_i1030" type="#_x0000_t75" style="width:283.05pt;height:172.55pt" o:ole="">
                        <v:imagedata r:id="rId21" o:title=""/>
                      </v:shape>
                      <o:OLEObject Type="Embed" ProgID="MSGraph.Chart.8" ShapeID="_x0000_i1030" DrawAspect="Content" ObjectID="_1502101490" r:id="rId22">
                        <o:FieldCodes>\s</o:FieldCodes>
                      </o:OLEObject>
                    </w:object>
                  </w:r>
                </w:p>
              </w:txbxContent>
            </v:textbox>
          </v:shape>
        </w:pict>
      </w:r>
      <w:r w:rsidR="001F0379">
        <w:rPr>
          <w:noProof/>
        </w:rPr>
        <w:pict>
          <v:shape id="_x0000_s1481" type="#_x0000_t202" style="position:absolute;margin-left:-85.05pt;margin-top:-664.2pt;width:1in;height:1in;z-index:251664384;mso-position-horizontal-relative:text;mso-position-vertical-relative:text">
            <v:textbox>
              <w:txbxContent>
                <w:p w:rsidR="00F8025C" w:rsidRDefault="00F8025C">
                  <w:pPr>
                    <w:autoSpaceDE w:val="0"/>
                    <w:autoSpaceDN w:val="0"/>
                    <w:rPr>
                      <w:rFonts w:ascii="Times New Roman CYR" w:hAnsi="Times New Roman CYR" w:cs="Times New Roman CYR"/>
                      <w:sz w:val="17"/>
                      <w:szCs w:val="17"/>
                      <w:lang w:val="en-US"/>
                    </w:rPr>
                  </w:pPr>
                  <w:r>
                    <w:rPr>
                      <w:rFonts w:ascii="Times New Roman CYR" w:hAnsi="Times New Roman CYR" w:cs="Times New Roman CYR"/>
                      <w:sz w:val="17"/>
                      <w:szCs w:val="17"/>
                      <w:lang w:val="en-US"/>
                    </w:rPr>
                    <w:object w:dxaOrig="5654" w:dyaOrig="3761">
                      <v:shape id="_x0000_i1031" type="#_x0000_t75" style="width:283.05pt;height:187.45pt" o:ole="">
                        <v:imagedata r:id="rId23" o:title=""/>
                      </v:shape>
                      <o:OLEObject Type="Embed" ProgID="MSGraph.Chart.8" ShapeID="_x0000_i1031" DrawAspect="Content" ObjectID="_1502101491" r:id="rId24">
                        <o:FieldCodes>\s</o:FieldCodes>
                      </o:OLEObject>
                    </w:object>
                  </w:r>
                </w:p>
              </w:txbxContent>
            </v:textbox>
          </v:shape>
        </w:pict>
      </w:r>
      <w:r w:rsidR="001F0379">
        <w:rPr>
          <w:noProof/>
        </w:rPr>
        <w:pict>
          <v:shape id="_x0000_s1482" type="#_x0000_t202" style="position:absolute;margin-left:-85.05pt;margin-top:-664.2pt;width:1in;height:1in;z-index:251665408;mso-position-horizontal-relative:text;mso-position-vertical-relative:text">
            <v:textbox>
              <w:txbxContent>
                <w:p w:rsidR="00F8025C" w:rsidRDefault="00F8025C">
                  <w:pPr>
                    <w:autoSpaceDE w:val="0"/>
                    <w:autoSpaceDN w:val="0"/>
                    <w:rPr>
                      <w:rFonts w:ascii="Times New Roman CYR" w:hAnsi="Times New Roman CYR" w:cs="Times New Roman CYR"/>
                      <w:sz w:val="17"/>
                      <w:szCs w:val="17"/>
                      <w:lang w:val="en-US"/>
                    </w:rPr>
                  </w:pPr>
                  <w:r>
                    <w:rPr>
                      <w:rFonts w:ascii="Times New Roman CYR" w:hAnsi="Times New Roman CYR" w:cs="Times New Roman CYR"/>
                      <w:sz w:val="17"/>
                      <w:szCs w:val="17"/>
                      <w:lang w:val="en-US"/>
                    </w:rPr>
                    <w:object w:dxaOrig="5654" w:dyaOrig="3761">
                      <v:shape id="_x0000_i1032" type="#_x0000_t75" style="width:283.05pt;height:187.45pt" o:ole="">
                        <v:imagedata r:id="rId25" o:title=""/>
                      </v:shape>
                      <o:OLEObject Type="Embed" ProgID="MSGraph.Chart.8" ShapeID="_x0000_i1032" DrawAspect="Content" ObjectID="_1502101492" r:id="rId26">
                        <o:FieldCodes>\s</o:FieldCodes>
                      </o:OLEObject>
                    </w:object>
                  </w:r>
                </w:p>
              </w:txbxContent>
            </v:textbox>
          </v:shape>
        </w:pict>
      </w:r>
      <w:r w:rsidR="001F0379">
        <w:rPr>
          <w:noProof/>
        </w:rPr>
        <w:pict>
          <v:shape id="_x0000_s1483" type="#_x0000_t202" style="position:absolute;margin-left:-85.05pt;margin-top:-664.2pt;width:1in;height:1in;z-index:251666432;mso-position-horizontal-relative:text;mso-position-vertical-relative:text">
            <v:textbox>
              <w:txbxContent>
                <w:p w:rsidR="00F8025C" w:rsidRDefault="00F8025C">
                  <w:pPr>
                    <w:autoSpaceDE w:val="0"/>
                    <w:autoSpaceDN w:val="0"/>
                    <w:rPr>
                      <w:rFonts w:ascii="Times New Roman CYR" w:hAnsi="Times New Roman CYR" w:cs="Times New Roman CYR"/>
                      <w:sz w:val="17"/>
                      <w:szCs w:val="17"/>
                      <w:lang w:val="en-US"/>
                    </w:rPr>
                  </w:pPr>
                  <w:r>
                    <w:rPr>
                      <w:rFonts w:ascii="Times New Roman CYR" w:hAnsi="Times New Roman CYR" w:cs="Times New Roman CYR"/>
                      <w:sz w:val="17"/>
                      <w:szCs w:val="17"/>
                      <w:lang w:val="en-US"/>
                    </w:rPr>
                    <w:object w:dxaOrig="5654" w:dyaOrig="3454">
                      <v:shape id="_x0000_i1033" type="#_x0000_t75" style="width:283.05pt;height:172.55pt" o:ole="">
                        <v:imagedata r:id="rId27" o:title=""/>
                      </v:shape>
                      <o:OLEObject Type="Embed" ProgID="MSGraph.Chart.8" ShapeID="_x0000_i1033" DrawAspect="Content" ObjectID="_1502101493" r:id="rId28">
                        <o:FieldCodes>\s</o:FieldCodes>
                      </o:OLEObject>
                    </w:object>
                  </w:r>
                </w:p>
              </w:txbxContent>
            </v:textbox>
          </v:shape>
        </w:pict>
      </w:r>
      <w:r w:rsidR="001F0379">
        <w:rPr>
          <w:noProof/>
        </w:rPr>
        <w:pict>
          <v:shape id="_x0000_s1484" type="#_x0000_t202" style="position:absolute;margin-left:-85.05pt;margin-top:-664.2pt;width:1in;height:1in;z-index:251667456;mso-position-horizontal-relative:text;mso-position-vertical-relative:text">
            <v:textbox>
              <w:txbxContent>
                <w:p w:rsidR="00F8025C" w:rsidRDefault="00F8025C">
                  <w:pPr>
                    <w:autoSpaceDE w:val="0"/>
                    <w:autoSpaceDN w:val="0"/>
                    <w:rPr>
                      <w:rFonts w:ascii="Times New Roman CYR" w:hAnsi="Times New Roman CYR" w:cs="Times New Roman CYR"/>
                      <w:sz w:val="17"/>
                      <w:szCs w:val="17"/>
                      <w:lang w:val="en-US"/>
                    </w:rPr>
                  </w:pPr>
                  <w:r>
                    <w:rPr>
                      <w:rFonts w:ascii="Times New Roman CYR" w:hAnsi="Times New Roman CYR" w:cs="Times New Roman CYR"/>
                      <w:sz w:val="17"/>
                      <w:szCs w:val="17"/>
                      <w:lang w:val="en-US"/>
                    </w:rPr>
                    <w:object w:dxaOrig="5654" w:dyaOrig="3761">
                      <v:shape id="_x0000_i1034" type="#_x0000_t75" style="width:283.05pt;height:187.45pt" o:ole="">
                        <v:imagedata r:id="rId29" o:title=""/>
                      </v:shape>
                      <o:OLEObject Type="Embed" ProgID="MSGraph.Chart.8" ShapeID="_x0000_i1034" DrawAspect="Content" ObjectID="_1502101494" r:id="rId30">
                        <o:FieldCodes>\s</o:FieldCodes>
                      </o:OLEObject>
                    </w:object>
                  </w:r>
                </w:p>
              </w:txbxContent>
            </v:textbox>
          </v:shape>
        </w:pict>
      </w:r>
    </w:p>
    <w:sectPr w:rsidR="00E8063E">
      <w:headerReference w:type="default" r:id="rId3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F69" w:rsidRDefault="00995F69">
      <w:r>
        <w:separator/>
      </w:r>
    </w:p>
  </w:endnote>
  <w:endnote w:type="continuationSeparator" w:id="0">
    <w:p w:rsidR="00995F69" w:rsidRDefault="0099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F69" w:rsidRDefault="00995F69">
      <w:r>
        <w:separator/>
      </w:r>
    </w:p>
  </w:footnote>
  <w:footnote w:type="continuationSeparator" w:id="0">
    <w:p w:rsidR="00995F69" w:rsidRDefault="00995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237FB4"/>
    <w:multiLevelType w:val="hybridMultilevel"/>
    <w:tmpl w:val="EB2CA5F0"/>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CA6332"/>
    <w:multiLevelType w:val="hybridMultilevel"/>
    <w:tmpl w:val="98603438"/>
    <w:lvl w:ilvl="0" w:tplc="BE22D320">
      <w:numFmt w:val="bullet"/>
      <w:lvlText w:val="–"/>
      <w:lvlJc w:val="left"/>
      <w:pPr>
        <w:tabs>
          <w:tab w:val="num" w:pos="284"/>
        </w:tabs>
        <w:ind w:left="284" w:hanging="284"/>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5">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FE55295"/>
    <w:multiLevelType w:val="multilevel"/>
    <w:tmpl w:val="963CE376"/>
    <w:lvl w:ilvl="0">
      <w:start w:val="1"/>
      <w:numFmt w:val="decimal"/>
      <w:lvlText w:val="%1."/>
      <w:lvlJc w:val="left"/>
      <w:pPr>
        <w:tabs>
          <w:tab w:val="num" w:pos="360"/>
        </w:tabs>
        <w:ind w:left="360" w:hanging="360"/>
      </w:pPr>
      <w:rPr>
        <w:rFonts w:ascii="Times New Roman" w:hAnsi="Times New Roman" w:hint="default"/>
        <w:b w:val="0"/>
        <w:i w:val="0"/>
        <w:sz w:val="28"/>
        <w:szCs w:val="28"/>
        <w:lang w:val="ru-RU"/>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5B4C3518"/>
    <w:multiLevelType w:val="hybridMultilevel"/>
    <w:tmpl w:val="365E3F40"/>
    <w:lvl w:ilvl="0" w:tplc="DB40E7DE">
      <w:start w:val="1"/>
      <w:numFmt w:val="decimal"/>
      <w:lvlText w:val="%1."/>
      <w:lvlJc w:val="left"/>
      <w:pPr>
        <w:tabs>
          <w:tab w:val="num" w:pos="624"/>
        </w:tabs>
        <w:ind w:left="624" w:hanging="454"/>
      </w:pPr>
      <w:rPr>
        <w:rFonts w:ascii="Times New Roman" w:eastAsia="Times New Roman" w:hAnsi="Times New Roman" w:cs="Times New Roman"/>
      </w:rPr>
    </w:lvl>
    <w:lvl w:ilvl="1" w:tplc="04190019">
      <w:start w:val="1"/>
      <w:numFmt w:val="lowerLetter"/>
      <w:lvlText w:val="%2."/>
      <w:lvlJc w:val="left"/>
      <w:pPr>
        <w:tabs>
          <w:tab w:val="num" w:pos="2160"/>
        </w:tabs>
        <w:ind w:left="2160" w:hanging="360"/>
      </w:pPr>
      <w:rPr>
        <w:rFonts w:ascii="Times New Roman" w:hAnsi="Times New Roman" w:cs="Times New Roman"/>
      </w:rPr>
    </w:lvl>
    <w:lvl w:ilvl="2" w:tplc="0419001B">
      <w:start w:val="1"/>
      <w:numFmt w:val="lowerRoman"/>
      <w:lvlText w:val="%3."/>
      <w:lvlJc w:val="right"/>
      <w:pPr>
        <w:tabs>
          <w:tab w:val="num" w:pos="2880"/>
        </w:tabs>
        <w:ind w:left="2880" w:hanging="180"/>
      </w:pPr>
      <w:rPr>
        <w:rFonts w:ascii="Times New Roman" w:hAnsi="Times New Roman" w:cs="Times New Roman"/>
      </w:rPr>
    </w:lvl>
    <w:lvl w:ilvl="3" w:tplc="0419000F">
      <w:start w:val="1"/>
      <w:numFmt w:val="decimal"/>
      <w:lvlText w:val="%4."/>
      <w:lvlJc w:val="left"/>
      <w:pPr>
        <w:tabs>
          <w:tab w:val="num" w:pos="3600"/>
        </w:tabs>
        <w:ind w:left="3600" w:hanging="360"/>
      </w:pPr>
      <w:rPr>
        <w:rFonts w:ascii="Times New Roman" w:hAnsi="Times New Roman" w:cs="Times New Roman"/>
      </w:rPr>
    </w:lvl>
    <w:lvl w:ilvl="4" w:tplc="04190019">
      <w:start w:val="1"/>
      <w:numFmt w:val="lowerLetter"/>
      <w:lvlText w:val="%5."/>
      <w:lvlJc w:val="left"/>
      <w:pPr>
        <w:tabs>
          <w:tab w:val="num" w:pos="4320"/>
        </w:tabs>
        <w:ind w:left="4320" w:hanging="360"/>
      </w:pPr>
      <w:rPr>
        <w:rFonts w:ascii="Times New Roman" w:hAnsi="Times New Roman" w:cs="Times New Roman"/>
      </w:rPr>
    </w:lvl>
    <w:lvl w:ilvl="5" w:tplc="0419001B">
      <w:start w:val="1"/>
      <w:numFmt w:val="lowerRoman"/>
      <w:lvlText w:val="%6."/>
      <w:lvlJc w:val="right"/>
      <w:pPr>
        <w:tabs>
          <w:tab w:val="num" w:pos="5040"/>
        </w:tabs>
        <w:ind w:left="5040" w:hanging="180"/>
      </w:pPr>
      <w:rPr>
        <w:rFonts w:ascii="Times New Roman" w:hAnsi="Times New Roman" w:cs="Times New Roman"/>
      </w:rPr>
    </w:lvl>
    <w:lvl w:ilvl="6" w:tplc="0419000F">
      <w:start w:val="1"/>
      <w:numFmt w:val="decimal"/>
      <w:lvlText w:val="%7."/>
      <w:lvlJc w:val="left"/>
      <w:pPr>
        <w:tabs>
          <w:tab w:val="num" w:pos="5760"/>
        </w:tabs>
        <w:ind w:left="5760" w:hanging="360"/>
      </w:pPr>
      <w:rPr>
        <w:rFonts w:ascii="Times New Roman" w:hAnsi="Times New Roman" w:cs="Times New Roman"/>
      </w:rPr>
    </w:lvl>
    <w:lvl w:ilvl="7" w:tplc="04190019">
      <w:start w:val="1"/>
      <w:numFmt w:val="lowerLetter"/>
      <w:lvlText w:val="%8."/>
      <w:lvlJc w:val="left"/>
      <w:pPr>
        <w:tabs>
          <w:tab w:val="num" w:pos="6480"/>
        </w:tabs>
        <w:ind w:left="6480" w:hanging="360"/>
      </w:pPr>
      <w:rPr>
        <w:rFonts w:ascii="Times New Roman" w:hAnsi="Times New Roman" w:cs="Times New Roman"/>
      </w:rPr>
    </w:lvl>
    <w:lvl w:ilvl="8" w:tplc="0419001B">
      <w:start w:val="1"/>
      <w:numFmt w:val="lowerRoman"/>
      <w:lvlText w:val="%9."/>
      <w:lvlJc w:val="right"/>
      <w:pPr>
        <w:tabs>
          <w:tab w:val="num" w:pos="7200"/>
        </w:tabs>
        <w:ind w:left="7200" w:hanging="180"/>
      </w:pPr>
      <w:rPr>
        <w:rFonts w:ascii="Times New Roman" w:hAnsi="Times New Roman" w:cs="Times New Roman"/>
      </w:rPr>
    </w:lvl>
  </w:abstractNum>
  <w:abstractNum w:abstractNumId="59">
    <w:nsid w:val="65955A01"/>
    <w:multiLevelType w:val="hybridMultilevel"/>
    <w:tmpl w:val="90E888D8"/>
    <w:lvl w:ilvl="0" w:tplc="6AD49DB8">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73B6569A"/>
    <w:multiLevelType w:val="hybridMultilevel"/>
    <w:tmpl w:val="EA069AD6"/>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2"/>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4"/>
  </w:num>
  <w:num w:numId="45">
    <w:abstractNumId w:val="5"/>
  </w:num>
  <w:num w:numId="46">
    <w:abstractNumId w:val="49"/>
  </w:num>
  <w:num w:numId="47">
    <w:abstractNumId w:val="53"/>
  </w:num>
  <w:num w:numId="48">
    <w:abstractNumId w:val="55"/>
  </w:num>
  <w:num w:numId="49">
    <w:abstractNumId w:val="59"/>
  </w:num>
  <w:num w:numId="50">
    <w:abstractNumId w:val="47"/>
  </w:num>
  <w:num w:numId="51">
    <w:abstractNumId w:val="57"/>
  </w:num>
  <w:num w:numId="52">
    <w:abstractNumId w:val="51"/>
  </w:num>
  <w:num w:numId="53">
    <w:abstractNumId w:val="48"/>
  </w:num>
  <w:num w:numId="54">
    <w:abstractNumId w:val="52"/>
  </w:num>
  <w:num w:numId="55">
    <w:abstractNumId w:val="46"/>
  </w:num>
  <w:num w:numId="56">
    <w:abstractNumId w:val="45"/>
  </w:num>
  <w:num w:numId="57">
    <w:abstractNumId w:val="56"/>
  </w:num>
  <w:num w:numId="58">
    <w:abstractNumId w:val="44"/>
  </w:num>
  <w:num w:numId="59">
    <w:abstractNumId w:val="58"/>
  </w:num>
  <w:num w:numId="60">
    <w:abstractNumId w:val="60"/>
  </w:num>
  <w:num w:numId="61">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71A8"/>
    <w:rsid w:val="00007646"/>
    <w:rsid w:val="00007D08"/>
    <w:rsid w:val="00010143"/>
    <w:rsid w:val="00010A2E"/>
    <w:rsid w:val="000112FA"/>
    <w:rsid w:val="00011E3A"/>
    <w:rsid w:val="0001496C"/>
    <w:rsid w:val="00016596"/>
    <w:rsid w:val="00020234"/>
    <w:rsid w:val="00025B1B"/>
    <w:rsid w:val="00026BF6"/>
    <w:rsid w:val="00027B78"/>
    <w:rsid w:val="00031717"/>
    <w:rsid w:val="00031E2F"/>
    <w:rsid w:val="00036922"/>
    <w:rsid w:val="000410B3"/>
    <w:rsid w:val="00043386"/>
    <w:rsid w:val="00043CBF"/>
    <w:rsid w:val="000458CD"/>
    <w:rsid w:val="0004729D"/>
    <w:rsid w:val="00051685"/>
    <w:rsid w:val="00053EC4"/>
    <w:rsid w:val="0005543B"/>
    <w:rsid w:val="000555E3"/>
    <w:rsid w:val="000561E5"/>
    <w:rsid w:val="0005740C"/>
    <w:rsid w:val="00064F31"/>
    <w:rsid w:val="0006663E"/>
    <w:rsid w:val="00066EF0"/>
    <w:rsid w:val="0006775F"/>
    <w:rsid w:val="00067B48"/>
    <w:rsid w:val="0007195A"/>
    <w:rsid w:val="00074616"/>
    <w:rsid w:val="00075237"/>
    <w:rsid w:val="0007671E"/>
    <w:rsid w:val="0007728B"/>
    <w:rsid w:val="0008255B"/>
    <w:rsid w:val="0008397B"/>
    <w:rsid w:val="000849E5"/>
    <w:rsid w:val="00085C0A"/>
    <w:rsid w:val="000957B7"/>
    <w:rsid w:val="00097530"/>
    <w:rsid w:val="000976D0"/>
    <w:rsid w:val="000A2B85"/>
    <w:rsid w:val="000A3262"/>
    <w:rsid w:val="000A4E73"/>
    <w:rsid w:val="000A56E3"/>
    <w:rsid w:val="000A6478"/>
    <w:rsid w:val="000A6639"/>
    <w:rsid w:val="000B003D"/>
    <w:rsid w:val="000B2515"/>
    <w:rsid w:val="000B67D4"/>
    <w:rsid w:val="000B6AF5"/>
    <w:rsid w:val="000B6BDD"/>
    <w:rsid w:val="000C0078"/>
    <w:rsid w:val="000C049C"/>
    <w:rsid w:val="000C04E7"/>
    <w:rsid w:val="000C0BF5"/>
    <w:rsid w:val="000C0C0A"/>
    <w:rsid w:val="000C35B7"/>
    <w:rsid w:val="000D00D4"/>
    <w:rsid w:val="000D071C"/>
    <w:rsid w:val="000D07E0"/>
    <w:rsid w:val="000D0CBD"/>
    <w:rsid w:val="000D3398"/>
    <w:rsid w:val="000D4C60"/>
    <w:rsid w:val="000D53AB"/>
    <w:rsid w:val="000D5D95"/>
    <w:rsid w:val="000E07FB"/>
    <w:rsid w:val="000E265A"/>
    <w:rsid w:val="000E45DD"/>
    <w:rsid w:val="000E6014"/>
    <w:rsid w:val="000E6D38"/>
    <w:rsid w:val="000F04B4"/>
    <w:rsid w:val="000F20CE"/>
    <w:rsid w:val="000F5F3A"/>
    <w:rsid w:val="000F672C"/>
    <w:rsid w:val="0010053C"/>
    <w:rsid w:val="00102400"/>
    <w:rsid w:val="0010266E"/>
    <w:rsid w:val="0010560E"/>
    <w:rsid w:val="00107352"/>
    <w:rsid w:val="0011344B"/>
    <w:rsid w:val="0011487C"/>
    <w:rsid w:val="00114BB7"/>
    <w:rsid w:val="00114CC4"/>
    <w:rsid w:val="001172A8"/>
    <w:rsid w:val="00122FF7"/>
    <w:rsid w:val="00124212"/>
    <w:rsid w:val="001243DE"/>
    <w:rsid w:val="00125F49"/>
    <w:rsid w:val="00126775"/>
    <w:rsid w:val="00126A9A"/>
    <w:rsid w:val="001339CE"/>
    <w:rsid w:val="001407E0"/>
    <w:rsid w:val="00140B95"/>
    <w:rsid w:val="00140CEE"/>
    <w:rsid w:val="00140EDD"/>
    <w:rsid w:val="00143253"/>
    <w:rsid w:val="00146978"/>
    <w:rsid w:val="00151077"/>
    <w:rsid w:val="00152934"/>
    <w:rsid w:val="00152F46"/>
    <w:rsid w:val="0015371E"/>
    <w:rsid w:val="001553E1"/>
    <w:rsid w:val="00155A25"/>
    <w:rsid w:val="00162A81"/>
    <w:rsid w:val="0016556C"/>
    <w:rsid w:val="0017178B"/>
    <w:rsid w:val="001739E7"/>
    <w:rsid w:val="00175F56"/>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C68DF"/>
    <w:rsid w:val="001C7B21"/>
    <w:rsid w:val="001D501F"/>
    <w:rsid w:val="001D5247"/>
    <w:rsid w:val="001E5327"/>
    <w:rsid w:val="001E5DB2"/>
    <w:rsid w:val="001E628B"/>
    <w:rsid w:val="001F0379"/>
    <w:rsid w:val="001F10C4"/>
    <w:rsid w:val="001F14AE"/>
    <w:rsid w:val="001F1507"/>
    <w:rsid w:val="001F36ED"/>
    <w:rsid w:val="001F3875"/>
    <w:rsid w:val="001F63F4"/>
    <w:rsid w:val="001F66E7"/>
    <w:rsid w:val="002020D2"/>
    <w:rsid w:val="00203877"/>
    <w:rsid w:val="00203B51"/>
    <w:rsid w:val="00203E15"/>
    <w:rsid w:val="00205C32"/>
    <w:rsid w:val="00206C47"/>
    <w:rsid w:val="00206C75"/>
    <w:rsid w:val="00210F74"/>
    <w:rsid w:val="00211287"/>
    <w:rsid w:val="0021224A"/>
    <w:rsid w:val="00213228"/>
    <w:rsid w:val="00223F3D"/>
    <w:rsid w:val="00224625"/>
    <w:rsid w:val="002256D8"/>
    <w:rsid w:val="00226684"/>
    <w:rsid w:val="0023069A"/>
    <w:rsid w:val="00230B01"/>
    <w:rsid w:val="00230D91"/>
    <w:rsid w:val="00236361"/>
    <w:rsid w:val="002366B5"/>
    <w:rsid w:val="00236DE8"/>
    <w:rsid w:val="00240761"/>
    <w:rsid w:val="002435E8"/>
    <w:rsid w:val="00244797"/>
    <w:rsid w:val="002464E1"/>
    <w:rsid w:val="00250BB5"/>
    <w:rsid w:val="0025287C"/>
    <w:rsid w:val="00252F9F"/>
    <w:rsid w:val="00254394"/>
    <w:rsid w:val="00254C99"/>
    <w:rsid w:val="0025574B"/>
    <w:rsid w:val="00256B4D"/>
    <w:rsid w:val="0026414C"/>
    <w:rsid w:val="00265681"/>
    <w:rsid w:val="00267173"/>
    <w:rsid w:val="00267C02"/>
    <w:rsid w:val="002705DE"/>
    <w:rsid w:val="0027249B"/>
    <w:rsid w:val="002749AA"/>
    <w:rsid w:val="00277491"/>
    <w:rsid w:val="002809D3"/>
    <w:rsid w:val="00280D1B"/>
    <w:rsid w:val="002818CB"/>
    <w:rsid w:val="0028253D"/>
    <w:rsid w:val="00284E1D"/>
    <w:rsid w:val="00287CCD"/>
    <w:rsid w:val="002918FA"/>
    <w:rsid w:val="00292B3F"/>
    <w:rsid w:val="002948C7"/>
    <w:rsid w:val="0029553D"/>
    <w:rsid w:val="00296605"/>
    <w:rsid w:val="002A1A3B"/>
    <w:rsid w:val="002A1C0A"/>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7181"/>
    <w:rsid w:val="002E023E"/>
    <w:rsid w:val="002E1286"/>
    <w:rsid w:val="002E2038"/>
    <w:rsid w:val="002E41A1"/>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3024A"/>
    <w:rsid w:val="00334072"/>
    <w:rsid w:val="00334765"/>
    <w:rsid w:val="00336900"/>
    <w:rsid w:val="0033708E"/>
    <w:rsid w:val="003370BE"/>
    <w:rsid w:val="00337993"/>
    <w:rsid w:val="00341D9C"/>
    <w:rsid w:val="00342491"/>
    <w:rsid w:val="0034262A"/>
    <w:rsid w:val="0034460F"/>
    <w:rsid w:val="00344BA3"/>
    <w:rsid w:val="00347B7E"/>
    <w:rsid w:val="003507BE"/>
    <w:rsid w:val="003538E4"/>
    <w:rsid w:val="00353EA5"/>
    <w:rsid w:val="003556FD"/>
    <w:rsid w:val="003571C5"/>
    <w:rsid w:val="00362ED7"/>
    <w:rsid w:val="00363673"/>
    <w:rsid w:val="003709EE"/>
    <w:rsid w:val="0037133E"/>
    <w:rsid w:val="0037221E"/>
    <w:rsid w:val="003723CF"/>
    <w:rsid w:val="00372848"/>
    <w:rsid w:val="0037513E"/>
    <w:rsid w:val="00375439"/>
    <w:rsid w:val="00375964"/>
    <w:rsid w:val="00377A7C"/>
    <w:rsid w:val="00381CA8"/>
    <w:rsid w:val="003827D7"/>
    <w:rsid w:val="00383B3E"/>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EE1"/>
    <w:rsid w:val="003E3271"/>
    <w:rsid w:val="003E6EC4"/>
    <w:rsid w:val="003E6FBD"/>
    <w:rsid w:val="003F05FC"/>
    <w:rsid w:val="003F1EBF"/>
    <w:rsid w:val="003F2351"/>
    <w:rsid w:val="003F3B03"/>
    <w:rsid w:val="004009D1"/>
    <w:rsid w:val="00401FC2"/>
    <w:rsid w:val="0040460E"/>
    <w:rsid w:val="00405B91"/>
    <w:rsid w:val="004102F1"/>
    <w:rsid w:val="00411717"/>
    <w:rsid w:val="004118D9"/>
    <w:rsid w:val="0041416E"/>
    <w:rsid w:val="00414194"/>
    <w:rsid w:val="00414DB4"/>
    <w:rsid w:val="004153ED"/>
    <w:rsid w:val="004248AE"/>
    <w:rsid w:val="004278D9"/>
    <w:rsid w:val="004313DD"/>
    <w:rsid w:val="0043292D"/>
    <w:rsid w:val="004409F4"/>
    <w:rsid w:val="004446BB"/>
    <w:rsid w:val="00445F2A"/>
    <w:rsid w:val="00450630"/>
    <w:rsid w:val="0045138D"/>
    <w:rsid w:val="0045213A"/>
    <w:rsid w:val="00453A09"/>
    <w:rsid w:val="00457062"/>
    <w:rsid w:val="0046167F"/>
    <w:rsid w:val="00462806"/>
    <w:rsid w:val="00463933"/>
    <w:rsid w:val="00471A16"/>
    <w:rsid w:val="00474B03"/>
    <w:rsid w:val="00476C27"/>
    <w:rsid w:val="004806F7"/>
    <w:rsid w:val="004912B2"/>
    <w:rsid w:val="004942BD"/>
    <w:rsid w:val="00495D26"/>
    <w:rsid w:val="004964D2"/>
    <w:rsid w:val="004A05B7"/>
    <w:rsid w:val="004A2791"/>
    <w:rsid w:val="004A2B7C"/>
    <w:rsid w:val="004A3F53"/>
    <w:rsid w:val="004A5A83"/>
    <w:rsid w:val="004B0434"/>
    <w:rsid w:val="004B158F"/>
    <w:rsid w:val="004B236B"/>
    <w:rsid w:val="004B38A8"/>
    <w:rsid w:val="004B59E3"/>
    <w:rsid w:val="004B780E"/>
    <w:rsid w:val="004B7E34"/>
    <w:rsid w:val="004C00FA"/>
    <w:rsid w:val="004C3069"/>
    <w:rsid w:val="004C379A"/>
    <w:rsid w:val="004C3850"/>
    <w:rsid w:val="004C647D"/>
    <w:rsid w:val="004C6B94"/>
    <w:rsid w:val="004D43DA"/>
    <w:rsid w:val="004D45C2"/>
    <w:rsid w:val="004D5831"/>
    <w:rsid w:val="004D6C03"/>
    <w:rsid w:val="004D7F23"/>
    <w:rsid w:val="004E07F8"/>
    <w:rsid w:val="004E38C5"/>
    <w:rsid w:val="004F03AF"/>
    <w:rsid w:val="004F0E2C"/>
    <w:rsid w:val="004F153C"/>
    <w:rsid w:val="004F32B4"/>
    <w:rsid w:val="004F72D6"/>
    <w:rsid w:val="00503C33"/>
    <w:rsid w:val="00507322"/>
    <w:rsid w:val="00510B19"/>
    <w:rsid w:val="00511FB9"/>
    <w:rsid w:val="0051424C"/>
    <w:rsid w:val="00515CAE"/>
    <w:rsid w:val="0051645F"/>
    <w:rsid w:val="005202AA"/>
    <w:rsid w:val="00520DB5"/>
    <w:rsid w:val="00522117"/>
    <w:rsid w:val="00524D1A"/>
    <w:rsid w:val="00525F5A"/>
    <w:rsid w:val="00527FB6"/>
    <w:rsid w:val="00535170"/>
    <w:rsid w:val="00536854"/>
    <w:rsid w:val="0054065E"/>
    <w:rsid w:val="00542D3F"/>
    <w:rsid w:val="005506B9"/>
    <w:rsid w:val="005534DE"/>
    <w:rsid w:val="0055493C"/>
    <w:rsid w:val="00556BD0"/>
    <w:rsid w:val="00560081"/>
    <w:rsid w:val="005600ED"/>
    <w:rsid w:val="00562772"/>
    <w:rsid w:val="005633A5"/>
    <w:rsid w:val="005709E0"/>
    <w:rsid w:val="00571E03"/>
    <w:rsid w:val="005724A8"/>
    <w:rsid w:val="00572E72"/>
    <w:rsid w:val="00573330"/>
    <w:rsid w:val="00576C1A"/>
    <w:rsid w:val="0057730F"/>
    <w:rsid w:val="005803EE"/>
    <w:rsid w:val="00581579"/>
    <w:rsid w:val="0058163B"/>
    <w:rsid w:val="00592471"/>
    <w:rsid w:val="00592C15"/>
    <w:rsid w:val="00592F1D"/>
    <w:rsid w:val="00593517"/>
    <w:rsid w:val="005962B7"/>
    <w:rsid w:val="00597B7C"/>
    <w:rsid w:val="005A2875"/>
    <w:rsid w:val="005A3FB2"/>
    <w:rsid w:val="005A4EFD"/>
    <w:rsid w:val="005A7653"/>
    <w:rsid w:val="005B13BB"/>
    <w:rsid w:val="005B1E14"/>
    <w:rsid w:val="005B28F0"/>
    <w:rsid w:val="005B5702"/>
    <w:rsid w:val="005C0E6E"/>
    <w:rsid w:val="005C10AC"/>
    <w:rsid w:val="005C36EF"/>
    <w:rsid w:val="005C3CE3"/>
    <w:rsid w:val="005C569C"/>
    <w:rsid w:val="005C5706"/>
    <w:rsid w:val="005C584E"/>
    <w:rsid w:val="005C6846"/>
    <w:rsid w:val="005D3104"/>
    <w:rsid w:val="005D6044"/>
    <w:rsid w:val="005D6780"/>
    <w:rsid w:val="005E2FD3"/>
    <w:rsid w:val="005E4B96"/>
    <w:rsid w:val="005E6A0B"/>
    <w:rsid w:val="005F007D"/>
    <w:rsid w:val="005F14CE"/>
    <w:rsid w:val="005F780D"/>
    <w:rsid w:val="00600D4B"/>
    <w:rsid w:val="00601052"/>
    <w:rsid w:val="006027D7"/>
    <w:rsid w:val="00602856"/>
    <w:rsid w:val="00605518"/>
    <w:rsid w:val="00606FFC"/>
    <w:rsid w:val="006128C9"/>
    <w:rsid w:val="00612DF3"/>
    <w:rsid w:val="00613987"/>
    <w:rsid w:val="00616BC2"/>
    <w:rsid w:val="00616F83"/>
    <w:rsid w:val="00617168"/>
    <w:rsid w:val="00617189"/>
    <w:rsid w:val="00621463"/>
    <w:rsid w:val="00630A79"/>
    <w:rsid w:val="00631391"/>
    <w:rsid w:val="00635EEB"/>
    <w:rsid w:val="006365E1"/>
    <w:rsid w:val="00636CDB"/>
    <w:rsid w:val="006376DD"/>
    <w:rsid w:val="00637DCB"/>
    <w:rsid w:val="00645857"/>
    <w:rsid w:val="00647FFC"/>
    <w:rsid w:val="00650A11"/>
    <w:rsid w:val="00650F42"/>
    <w:rsid w:val="00652FD6"/>
    <w:rsid w:val="0065359A"/>
    <w:rsid w:val="006649E1"/>
    <w:rsid w:val="006655E9"/>
    <w:rsid w:val="00673773"/>
    <w:rsid w:val="00680AB0"/>
    <w:rsid w:val="00681B0C"/>
    <w:rsid w:val="00681DFD"/>
    <w:rsid w:val="006857AC"/>
    <w:rsid w:val="00686489"/>
    <w:rsid w:val="006875D7"/>
    <w:rsid w:val="006940E3"/>
    <w:rsid w:val="00695123"/>
    <w:rsid w:val="006A0054"/>
    <w:rsid w:val="006A1105"/>
    <w:rsid w:val="006A2898"/>
    <w:rsid w:val="006A2942"/>
    <w:rsid w:val="006A3B96"/>
    <w:rsid w:val="006A457C"/>
    <w:rsid w:val="006A60A4"/>
    <w:rsid w:val="006B07B1"/>
    <w:rsid w:val="006B38AE"/>
    <w:rsid w:val="006B4D7B"/>
    <w:rsid w:val="006B4E57"/>
    <w:rsid w:val="006B4F1B"/>
    <w:rsid w:val="006B5D57"/>
    <w:rsid w:val="006B73EC"/>
    <w:rsid w:val="006B783C"/>
    <w:rsid w:val="006C1B3E"/>
    <w:rsid w:val="006C2CC6"/>
    <w:rsid w:val="006C47E8"/>
    <w:rsid w:val="006C4959"/>
    <w:rsid w:val="006C4AF9"/>
    <w:rsid w:val="006C7415"/>
    <w:rsid w:val="006C7D70"/>
    <w:rsid w:val="006D0B9F"/>
    <w:rsid w:val="006D0D69"/>
    <w:rsid w:val="006D1BBA"/>
    <w:rsid w:val="006D7CC8"/>
    <w:rsid w:val="006E02B6"/>
    <w:rsid w:val="006E1429"/>
    <w:rsid w:val="006E39C1"/>
    <w:rsid w:val="006E634E"/>
    <w:rsid w:val="006E7C8C"/>
    <w:rsid w:val="006F0333"/>
    <w:rsid w:val="006F11FC"/>
    <w:rsid w:val="006F1922"/>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3FD1"/>
    <w:rsid w:val="007406BD"/>
    <w:rsid w:val="0074121F"/>
    <w:rsid w:val="00751004"/>
    <w:rsid w:val="00752771"/>
    <w:rsid w:val="007540A1"/>
    <w:rsid w:val="00760C9A"/>
    <w:rsid w:val="00763C76"/>
    <w:rsid w:val="00764E0B"/>
    <w:rsid w:val="007734EE"/>
    <w:rsid w:val="007755D7"/>
    <w:rsid w:val="0078038F"/>
    <w:rsid w:val="00780AF6"/>
    <w:rsid w:val="00785421"/>
    <w:rsid w:val="00790231"/>
    <w:rsid w:val="00790406"/>
    <w:rsid w:val="0079424B"/>
    <w:rsid w:val="00794DF8"/>
    <w:rsid w:val="007955CD"/>
    <w:rsid w:val="00795AA0"/>
    <w:rsid w:val="00796AFC"/>
    <w:rsid w:val="007A128E"/>
    <w:rsid w:val="007A18FB"/>
    <w:rsid w:val="007A3A4A"/>
    <w:rsid w:val="007A7A55"/>
    <w:rsid w:val="007B0866"/>
    <w:rsid w:val="007B0B78"/>
    <w:rsid w:val="007B1704"/>
    <w:rsid w:val="007B2028"/>
    <w:rsid w:val="007B6059"/>
    <w:rsid w:val="007B6B41"/>
    <w:rsid w:val="007C0B30"/>
    <w:rsid w:val="007C0C9B"/>
    <w:rsid w:val="007C1C0C"/>
    <w:rsid w:val="007C27F6"/>
    <w:rsid w:val="007C548E"/>
    <w:rsid w:val="007C6B1D"/>
    <w:rsid w:val="007D240D"/>
    <w:rsid w:val="007D497B"/>
    <w:rsid w:val="007D5529"/>
    <w:rsid w:val="007D59CD"/>
    <w:rsid w:val="007D5B26"/>
    <w:rsid w:val="007D65F4"/>
    <w:rsid w:val="007D7812"/>
    <w:rsid w:val="007D7B00"/>
    <w:rsid w:val="007E453E"/>
    <w:rsid w:val="007E50B1"/>
    <w:rsid w:val="007E5161"/>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312F8"/>
    <w:rsid w:val="00832058"/>
    <w:rsid w:val="00833276"/>
    <w:rsid w:val="00835ECC"/>
    <w:rsid w:val="00836D67"/>
    <w:rsid w:val="008373B3"/>
    <w:rsid w:val="00840EC3"/>
    <w:rsid w:val="008436BB"/>
    <w:rsid w:val="00843DB4"/>
    <w:rsid w:val="00844B6C"/>
    <w:rsid w:val="00845589"/>
    <w:rsid w:val="00846A3F"/>
    <w:rsid w:val="0084709E"/>
    <w:rsid w:val="00852B3C"/>
    <w:rsid w:val="00854667"/>
    <w:rsid w:val="008556AE"/>
    <w:rsid w:val="00855E0D"/>
    <w:rsid w:val="0086079D"/>
    <w:rsid w:val="00863666"/>
    <w:rsid w:val="008636A2"/>
    <w:rsid w:val="00863CD4"/>
    <w:rsid w:val="008649A7"/>
    <w:rsid w:val="00865D4F"/>
    <w:rsid w:val="0086678B"/>
    <w:rsid w:val="00871872"/>
    <w:rsid w:val="008736AB"/>
    <w:rsid w:val="00873DF9"/>
    <w:rsid w:val="008765B6"/>
    <w:rsid w:val="0087703A"/>
    <w:rsid w:val="00877AA5"/>
    <w:rsid w:val="008827AB"/>
    <w:rsid w:val="00885A91"/>
    <w:rsid w:val="00886B4E"/>
    <w:rsid w:val="008874DB"/>
    <w:rsid w:val="00891B12"/>
    <w:rsid w:val="00892209"/>
    <w:rsid w:val="008957C3"/>
    <w:rsid w:val="0089604F"/>
    <w:rsid w:val="00896657"/>
    <w:rsid w:val="00897957"/>
    <w:rsid w:val="008A1D6A"/>
    <w:rsid w:val="008A1F23"/>
    <w:rsid w:val="008A2F1E"/>
    <w:rsid w:val="008A3B27"/>
    <w:rsid w:val="008A4069"/>
    <w:rsid w:val="008A5CEA"/>
    <w:rsid w:val="008A6975"/>
    <w:rsid w:val="008B322B"/>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47B0D"/>
    <w:rsid w:val="00956FB0"/>
    <w:rsid w:val="009570E3"/>
    <w:rsid w:val="00965489"/>
    <w:rsid w:val="009667EC"/>
    <w:rsid w:val="00966BDB"/>
    <w:rsid w:val="00966DE0"/>
    <w:rsid w:val="009702DF"/>
    <w:rsid w:val="0097088E"/>
    <w:rsid w:val="00972A52"/>
    <w:rsid w:val="009741E6"/>
    <w:rsid w:val="00975210"/>
    <w:rsid w:val="009767F9"/>
    <w:rsid w:val="00983B97"/>
    <w:rsid w:val="00985F2A"/>
    <w:rsid w:val="00986228"/>
    <w:rsid w:val="00986350"/>
    <w:rsid w:val="00992388"/>
    <w:rsid w:val="0099471A"/>
    <w:rsid w:val="00995F69"/>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6128"/>
    <w:rsid w:val="00A36C6E"/>
    <w:rsid w:val="00A4158A"/>
    <w:rsid w:val="00A41FCB"/>
    <w:rsid w:val="00A473A1"/>
    <w:rsid w:val="00A51BAF"/>
    <w:rsid w:val="00A521E0"/>
    <w:rsid w:val="00A54CA6"/>
    <w:rsid w:val="00A55D7C"/>
    <w:rsid w:val="00A57BD5"/>
    <w:rsid w:val="00A6044C"/>
    <w:rsid w:val="00A6133F"/>
    <w:rsid w:val="00A61D0E"/>
    <w:rsid w:val="00A620AF"/>
    <w:rsid w:val="00A64A36"/>
    <w:rsid w:val="00A65B10"/>
    <w:rsid w:val="00A72BA0"/>
    <w:rsid w:val="00A73456"/>
    <w:rsid w:val="00A736DB"/>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EA4"/>
    <w:rsid w:val="00AF5500"/>
    <w:rsid w:val="00AF649C"/>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22F5"/>
    <w:rsid w:val="00B53BD0"/>
    <w:rsid w:val="00B5523A"/>
    <w:rsid w:val="00B60608"/>
    <w:rsid w:val="00B63E54"/>
    <w:rsid w:val="00B64050"/>
    <w:rsid w:val="00B65D2C"/>
    <w:rsid w:val="00B66377"/>
    <w:rsid w:val="00B66470"/>
    <w:rsid w:val="00B6747B"/>
    <w:rsid w:val="00B70C93"/>
    <w:rsid w:val="00B74947"/>
    <w:rsid w:val="00B753B5"/>
    <w:rsid w:val="00B7647D"/>
    <w:rsid w:val="00B765DA"/>
    <w:rsid w:val="00B7676C"/>
    <w:rsid w:val="00B800A2"/>
    <w:rsid w:val="00B80692"/>
    <w:rsid w:val="00B8206A"/>
    <w:rsid w:val="00B82792"/>
    <w:rsid w:val="00B84E7D"/>
    <w:rsid w:val="00B87F4A"/>
    <w:rsid w:val="00B90BA3"/>
    <w:rsid w:val="00B91DDE"/>
    <w:rsid w:val="00B93BCC"/>
    <w:rsid w:val="00B946C0"/>
    <w:rsid w:val="00B947E8"/>
    <w:rsid w:val="00B96D88"/>
    <w:rsid w:val="00BA3A4E"/>
    <w:rsid w:val="00BA5025"/>
    <w:rsid w:val="00BA7963"/>
    <w:rsid w:val="00BB1823"/>
    <w:rsid w:val="00BC100F"/>
    <w:rsid w:val="00BC50B6"/>
    <w:rsid w:val="00BC5A9C"/>
    <w:rsid w:val="00BC6813"/>
    <w:rsid w:val="00BC6BEB"/>
    <w:rsid w:val="00BD53F7"/>
    <w:rsid w:val="00BD65FB"/>
    <w:rsid w:val="00BE256E"/>
    <w:rsid w:val="00BE2595"/>
    <w:rsid w:val="00BE2D47"/>
    <w:rsid w:val="00BE395B"/>
    <w:rsid w:val="00BE5948"/>
    <w:rsid w:val="00BF1277"/>
    <w:rsid w:val="00BF325A"/>
    <w:rsid w:val="00BF3B9E"/>
    <w:rsid w:val="00BF54BF"/>
    <w:rsid w:val="00BF6A39"/>
    <w:rsid w:val="00C01307"/>
    <w:rsid w:val="00C10D9C"/>
    <w:rsid w:val="00C110DD"/>
    <w:rsid w:val="00C13515"/>
    <w:rsid w:val="00C1459C"/>
    <w:rsid w:val="00C14D26"/>
    <w:rsid w:val="00C1701A"/>
    <w:rsid w:val="00C20830"/>
    <w:rsid w:val="00C20DA6"/>
    <w:rsid w:val="00C24D0B"/>
    <w:rsid w:val="00C25822"/>
    <w:rsid w:val="00C273D4"/>
    <w:rsid w:val="00C30302"/>
    <w:rsid w:val="00C305FB"/>
    <w:rsid w:val="00C33A43"/>
    <w:rsid w:val="00C3428D"/>
    <w:rsid w:val="00C34C20"/>
    <w:rsid w:val="00C35265"/>
    <w:rsid w:val="00C35BC5"/>
    <w:rsid w:val="00C40106"/>
    <w:rsid w:val="00C40539"/>
    <w:rsid w:val="00C44D61"/>
    <w:rsid w:val="00C50E4C"/>
    <w:rsid w:val="00C515B5"/>
    <w:rsid w:val="00C5223C"/>
    <w:rsid w:val="00C52A65"/>
    <w:rsid w:val="00C52DFA"/>
    <w:rsid w:val="00C53120"/>
    <w:rsid w:val="00C5318E"/>
    <w:rsid w:val="00C56704"/>
    <w:rsid w:val="00C57C11"/>
    <w:rsid w:val="00C57DC8"/>
    <w:rsid w:val="00C62ED5"/>
    <w:rsid w:val="00C63F2F"/>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1198"/>
    <w:rsid w:val="00CD13ED"/>
    <w:rsid w:val="00CD2445"/>
    <w:rsid w:val="00CD4BED"/>
    <w:rsid w:val="00CE221A"/>
    <w:rsid w:val="00CE2459"/>
    <w:rsid w:val="00CE2ADC"/>
    <w:rsid w:val="00CE3755"/>
    <w:rsid w:val="00CE4A1F"/>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200F8"/>
    <w:rsid w:val="00D217DF"/>
    <w:rsid w:val="00D248FA"/>
    <w:rsid w:val="00D251E9"/>
    <w:rsid w:val="00D25C88"/>
    <w:rsid w:val="00D3022A"/>
    <w:rsid w:val="00D3158B"/>
    <w:rsid w:val="00D32D19"/>
    <w:rsid w:val="00D347FA"/>
    <w:rsid w:val="00D34F96"/>
    <w:rsid w:val="00D402AC"/>
    <w:rsid w:val="00D40B63"/>
    <w:rsid w:val="00D46BAC"/>
    <w:rsid w:val="00D46FB3"/>
    <w:rsid w:val="00D52279"/>
    <w:rsid w:val="00D52E34"/>
    <w:rsid w:val="00D548D3"/>
    <w:rsid w:val="00D5644C"/>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DF4684"/>
    <w:rsid w:val="00DF4CD2"/>
    <w:rsid w:val="00E00292"/>
    <w:rsid w:val="00E038A0"/>
    <w:rsid w:val="00E065CD"/>
    <w:rsid w:val="00E072D4"/>
    <w:rsid w:val="00E10E32"/>
    <w:rsid w:val="00E13078"/>
    <w:rsid w:val="00E155A9"/>
    <w:rsid w:val="00E164A2"/>
    <w:rsid w:val="00E16AC7"/>
    <w:rsid w:val="00E229FB"/>
    <w:rsid w:val="00E24F77"/>
    <w:rsid w:val="00E25F2F"/>
    <w:rsid w:val="00E26F4E"/>
    <w:rsid w:val="00E27134"/>
    <w:rsid w:val="00E319D7"/>
    <w:rsid w:val="00E32437"/>
    <w:rsid w:val="00E3373F"/>
    <w:rsid w:val="00E33749"/>
    <w:rsid w:val="00E36270"/>
    <w:rsid w:val="00E36459"/>
    <w:rsid w:val="00E431A5"/>
    <w:rsid w:val="00E434EB"/>
    <w:rsid w:val="00E453E7"/>
    <w:rsid w:val="00E45B14"/>
    <w:rsid w:val="00E50380"/>
    <w:rsid w:val="00E503A8"/>
    <w:rsid w:val="00E53A00"/>
    <w:rsid w:val="00E53AD4"/>
    <w:rsid w:val="00E53E36"/>
    <w:rsid w:val="00E5494D"/>
    <w:rsid w:val="00E54AAA"/>
    <w:rsid w:val="00E56978"/>
    <w:rsid w:val="00E57281"/>
    <w:rsid w:val="00E63D91"/>
    <w:rsid w:val="00E63F21"/>
    <w:rsid w:val="00E64939"/>
    <w:rsid w:val="00E66720"/>
    <w:rsid w:val="00E7038C"/>
    <w:rsid w:val="00E70FBE"/>
    <w:rsid w:val="00E71BE8"/>
    <w:rsid w:val="00E73D4A"/>
    <w:rsid w:val="00E7712F"/>
    <w:rsid w:val="00E8063E"/>
    <w:rsid w:val="00E80AFC"/>
    <w:rsid w:val="00E90743"/>
    <w:rsid w:val="00E90FC1"/>
    <w:rsid w:val="00E91931"/>
    <w:rsid w:val="00E9295E"/>
    <w:rsid w:val="00E9322C"/>
    <w:rsid w:val="00E937A4"/>
    <w:rsid w:val="00E94606"/>
    <w:rsid w:val="00E9564E"/>
    <w:rsid w:val="00E9764E"/>
    <w:rsid w:val="00EA0D9F"/>
    <w:rsid w:val="00EB09A0"/>
    <w:rsid w:val="00EB2857"/>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E6BCB"/>
    <w:rsid w:val="00EF4D15"/>
    <w:rsid w:val="00EF5994"/>
    <w:rsid w:val="00F02799"/>
    <w:rsid w:val="00F07AD3"/>
    <w:rsid w:val="00F11F21"/>
    <w:rsid w:val="00F131F6"/>
    <w:rsid w:val="00F15A44"/>
    <w:rsid w:val="00F2195B"/>
    <w:rsid w:val="00F21D71"/>
    <w:rsid w:val="00F21EB1"/>
    <w:rsid w:val="00F224B8"/>
    <w:rsid w:val="00F25879"/>
    <w:rsid w:val="00F25C57"/>
    <w:rsid w:val="00F3369E"/>
    <w:rsid w:val="00F33DB4"/>
    <w:rsid w:val="00F36958"/>
    <w:rsid w:val="00F41597"/>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779D1"/>
    <w:rsid w:val="00F8025C"/>
    <w:rsid w:val="00F864E0"/>
    <w:rsid w:val="00F874CA"/>
    <w:rsid w:val="00F91991"/>
    <w:rsid w:val="00F937AA"/>
    <w:rsid w:val="00F968D6"/>
    <w:rsid w:val="00F97858"/>
    <w:rsid w:val="00FB1DF7"/>
    <w:rsid w:val="00FB3554"/>
    <w:rsid w:val="00FB4310"/>
    <w:rsid w:val="00FB5208"/>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FD6"/>
    <w:rsid w:val="00FD6178"/>
    <w:rsid w:val="00FD7A77"/>
    <w:rsid w:val="00FE0751"/>
    <w:rsid w:val="00FE1A62"/>
    <w:rsid w:val="00FE472D"/>
    <w:rsid w:val="00FE754F"/>
    <w:rsid w:val="00FF28A9"/>
    <w:rsid w:val="00FF30A5"/>
    <w:rsid w:val="00FF37D7"/>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uiPriority w:val="99"/>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c">
    <w:name w:val="???????? ????? ??????1"/>
    <w:rPr>
      <w:sz w:val="20"/>
      <w:szCs w:val="20"/>
    </w:rPr>
  </w:style>
  <w:style w:type="character" w:customStyle="1" w:styleId="afffffff5">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e">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0">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1">
    <w:name w:val="Title"/>
    <w:basedOn w:val="af1"/>
    <w:next w:val="affffffff2"/>
    <w:qFormat/>
    <w:pPr>
      <w:spacing w:line="360" w:lineRule="auto"/>
      <w:jc w:val="center"/>
    </w:pPr>
    <w:rPr>
      <w:caps/>
      <w:sz w:val="32"/>
      <w:szCs w:val="20"/>
    </w:rPr>
  </w:style>
  <w:style w:type="paragraph" w:styleId="affffffff2">
    <w:name w:val="Subtitle"/>
    <w:basedOn w:val="af1"/>
    <w:next w:val="afffffffd"/>
    <w:qFormat/>
    <w:pPr>
      <w:widowControl w:val="0"/>
      <w:jc w:val="center"/>
    </w:pPr>
    <w:rPr>
      <w:rFonts w:ascii="OpenSymbol" w:hAnsi="OpenSymbol" w:cs="OpenSymbol"/>
      <w:b/>
      <w:sz w:val="20"/>
      <w:szCs w:val="20"/>
    </w:rPr>
  </w:style>
  <w:style w:type="paragraph" w:styleId="affffffff3">
    <w:name w:val="footer"/>
    <w:basedOn w:val="a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5">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5"/>
    <w:pPr>
      <w:widowControl w:val="0"/>
      <w:spacing w:line="360" w:lineRule="auto"/>
    </w:pPr>
    <w:rPr>
      <w:sz w:val="18"/>
      <w:szCs w:val="20"/>
      <w:lang w:val="en-US"/>
    </w:rPr>
  </w:style>
  <w:style w:type="paragraph" w:customStyle="1" w:styleId="affffffff6">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8">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1"/>
    <w:link w:val="affffffffb"/>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d">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e">
    <w:name w:val="Balloon Text"/>
    <w:basedOn w:val="af1"/>
    <w:link w:val="1ff6"/>
    <w:pPr>
      <w:widowControl w:val="0"/>
      <w:ind w:firstLine="567"/>
      <w:jc w:val="both"/>
    </w:pPr>
    <w:rPr>
      <w:rFonts w:ascii="Helvetica" w:hAnsi="Helvetica" w:cs="Helvetica"/>
      <w:sz w:val="16"/>
      <w:szCs w:val="16"/>
    </w:rPr>
  </w:style>
  <w:style w:type="paragraph" w:styleId="afffffffff">
    <w:name w:val="Bibliography"/>
    <w:basedOn w:val="af1"/>
    <w:next w:val="af1"/>
    <w:pPr>
      <w:widowControl w:val="0"/>
      <w:spacing w:line="360" w:lineRule="auto"/>
      <w:ind w:firstLine="567"/>
      <w:jc w:val="both"/>
    </w:pPr>
    <w:rPr>
      <w:sz w:val="28"/>
      <w:szCs w:val="20"/>
    </w:rPr>
  </w:style>
  <w:style w:type="paragraph" w:styleId="afffffffff0">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1">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6">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7">
    <w:name w:val="текст"/>
    <w:basedOn w:val="af1"/>
    <w:pPr>
      <w:spacing w:line="360" w:lineRule="auto"/>
      <w:ind w:firstLine="709"/>
      <w:jc w:val="both"/>
    </w:pPr>
    <w:rPr>
      <w:sz w:val="28"/>
      <w:szCs w:val="20"/>
    </w:rPr>
  </w:style>
  <w:style w:type="paragraph" w:customStyle="1" w:styleId="afffffffff8">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1"/>
    <w:pPr>
      <w:widowControl w:val="0"/>
      <w:autoSpaceDE w:val="0"/>
      <w:spacing w:before="120" w:after="240" w:line="288" w:lineRule="auto"/>
      <w:jc w:val="center"/>
    </w:pPr>
    <w:rPr>
      <w:sz w:val="28"/>
      <w:szCs w:val="26"/>
    </w:rPr>
  </w:style>
  <w:style w:type="paragraph" w:customStyle="1" w:styleId="affffffffff">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1">
    <w:name w:val="No Spacing"/>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5">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1"/>
    <w:pPr>
      <w:keepNext/>
      <w:spacing w:before="160" w:after="120"/>
      <w:ind w:left="964" w:hanging="964"/>
    </w:pPr>
    <w:rPr>
      <w:rFonts w:eastAsia="Impact"/>
      <w:sz w:val="18"/>
    </w:rPr>
  </w:style>
  <w:style w:type="paragraph" w:customStyle="1" w:styleId="affffffffff8">
    <w:name w:val="Обычный вправо"/>
    <w:basedOn w:val="af1"/>
    <w:pPr>
      <w:jc w:val="right"/>
    </w:pPr>
    <w:rPr>
      <w:rFonts w:eastAsia="Impact"/>
      <w:sz w:val="20"/>
      <w:szCs w:val="20"/>
    </w:rPr>
  </w:style>
  <w:style w:type="paragraph" w:customStyle="1" w:styleId="affffffffff9">
    <w:name w:val="Специальность"/>
    <w:basedOn w:val="af1"/>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b">
    <w:name w:val="Обычный без отступа"/>
    <w:basedOn w:val="af1"/>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1"/>
    <w:pPr>
      <w:spacing w:line="360" w:lineRule="auto"/>
      <w:ind w:firstLine="709"/>
      <w:jc w:val="both"/>
    </w:pPr>
    <w:rPr>
      <w:sz w:val="28"/>
      <w:szCs w:val="28"/>
    </w:rPr>
  </w:style>
  <w:style w:type="paragraph" w:customStyle="1" w:styleId="affffffffffe">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2">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d"/>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3">
    <w:name w:val="Содержимое таблицы"/>
    <w:basedOn w:val="af1"/>
    <w:pPr>
      <w:suppressLineNumbers/>
    </w:pPr>
    <w:rPr>
      <w:sz w:val="20"/>
      <w:szCs w:val="20"/>
    </w:rPr>
  </w:style>
  <w:style w:type="paragraph" w:customStyle="1" w:styleId="afffffffffff4">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5">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7">
    <w:name w:val="Текст таблицы"/>
    <w:basedOn w:val="af1"/>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b">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d">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e">
    <w:name w:val="Обычный текст"/>
    <w:basedOn w:val="af1"/>
    <w:pPr>
      <w:ind w:firstLine="454"/>
      <w:jc w:val="both"/>
    </w:pPr>
    <w:rPr>
      <w:szCs w:val="20"/>
    </w:rPr>
  </w:style>
  <w:style w:type="paragraph" w:customStyle="1" w:styleId="affffffffffff">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0">
    <w:name w:val="Норм без абзаца"/>
    <w:basedOn w:val="af1"/>
    <w:pPr>
      <w:jc w:val="both"/>
    </w:pPr>
    <w:rPr>
      <w:rFonts w:ascii="UkrainianPeterburg" w:hAnsi="UkrainianPeterburg" w:cs="UkrainianPeterburg"/>
      <w:sz w:val="16"/>
      <w:szCs w:val="16"/>
    </w:rPr>
  </w:style>
  <w:style w:type="paragraph" w:customStyle="1" w:styleId="affffffffffff1">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e">
    <w:name w:val="2"/>
    <w:basedOn w:val="af1"/>
    <w:next w:val="affffffffa"/>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4">
    <w:name w:val="Текст_статті Знак"/>
    <w:basedOn w:val="af1"/>
    <w:pPr>
      <w:ind w:firstLine="284"/>
      <w:jc w:val="both"/>
    </w:pPr>
    <w:rPr>
      <w:sz w:val="20"/>
      <w:szCs w:val="20"/>
      <w:lang w:val="uk-UA"/>
    </w:rPr>
  </w:style>
  <w:style w:type="paragraph" w:customStyle="1" w:styleId="affffffffffff5">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1"/>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1"/>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1"/>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a">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d">
    <w:name w:val="текст сноски"/>
    <w:basedOn w:val="af1"/>
    <w:pPr>
      <w:autoSpaceDE w:val="0"/>
    </w:pPr>
    <w:rPr>
      <w:sz w:val="20"/>
      <w:szCs w:val="20"/>
    </w:rPr>
  </w:style>
  <w:style w:type="paragraph" w:customStyle="1" w:styleId="affffffffffffe">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1"/>
    <w:pPr>
      <w:autoSpaceDE w:val="0"/>
      <w:spacing w:before="100" w:after="100"/>
      <w:ind w:left="360" w:right="360"/>
    </w:pPr>
  </w:style>
  <w:style w:type="paragraph" w:styleId="afffffffffffff1">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6">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1"/>
    <w:pPr>
      <w:autoSpaceDE w:val="0"/>
      <w:spacing w:before="100" w:after="100"/>
    </w:pPr>
    <w:rPr>
      <w:sz w:val="20"/>
      <w:lang w:val="uk-UA"/>
    </w:rPr>
  </w:style>
  <w:style w:type="paragraph" w:customStyle="1" w:styleId="afffffffffffff8">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d"/>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a">
    <w:name w:val="дисертация"/>
    <w:basedOn w:val="af1"/>
    <w:pPr>
      <w:spacing w:line="360" w:lineRule="auto"/>
      <w:ind w:firstLine="720"/>
      <w:jc w:val="both"/>
    </w:pPr>
    <w:rPr>
      <w:sz w:val="28"/>
      <w:szCs w:val="20"/>
      <w:lang w:val="uk-UA"/>
    </w:rPr>
  </w:style>
  <w:style w:type="paragraph" w:customStyle="1" w:styleId="afffffffffffffb">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d"/>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d"/>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d"/>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c">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e">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0">
    <w:name w:val="Содержимое врезки"/>
    <w:basedOn w:val="afffffffd"/>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2">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1"/>
    <w:pPr>
      <w:autoSpaceDE w:val="0"/>
    </w:pPr>
    <w:rPr>
      <w:sz w:val="20"/>
      <w:szCs w:val="20"/>
    </w:rPr>
  </w:style>
  <w:style w:type="paragraph" w:customStyle="1" w:styleId="affffffffffffff7">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b">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e">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0">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1">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2">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3">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4">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5">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6">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7">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9">
    <w:name w:val="Титул"/>
    <w:basedOn w:val="af1"/>
    <w:pPr>
      <w:jc w:val="center"/>
    </w:pPr>
    <w:rPr>
      <w:sz w:val="32"/>
      <w:szCs w:val="20"/>
      <w:lang w:val="uk-UA"/>
    </w:rPr>
  </w:style>
  <w:style w:type="paragraph" w:customStyle="1" w:styleId="afffffffffffffffa">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1"/>
    <w:pPr>
      <w:jc w:val="center"/>
    </w:pPr>
    <w:rPr>
      <w:sz w:val="26"/>
      <w:szCs w:val="26"/>
    </w:rPr>
  </w:style>
  <w:style w:type="paragraph" w:customStyle="1" w:styleId="afffffffffffffffd">
    <w:name w:val="Ссылка"/>
    <w:basedOn w:val="af1"/>
    <w:pPr>
      <w:spacing w:line="360" w:lineRule="auto"/>
      <w:ind w:firstLine="709"/>
      <w:jc w:val="both"/>
    </w:pPr>
  </w:style>
  <w:style w:type="paragraph" w:customStyle="1" w:styleId="afffffffffffffffe">
    <w:name w:val="Рисунок Знак"/>
    <w:basedOn w:val="af1"/>
    <w:pPr>
      <w:spacing w:after="240"/>
      <w:jc w:val="center"/>
    </w:pPr>
  </w:style>
  <w:style w:type="paragraph" w:customStyle="1" w:styleId="affffffffffffffff">
    <w:name w:val="Рисунок"/>
    <w:basedOn w:val="af1"/>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1"/>
    <w:next w:val="af1"/>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4">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7">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8">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a">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b">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1"/>
    <w:pPr>
      <w:keepLines/>
      <w:spacing w:after="360" w:line="360" w:lineRule="auto"/>
      <w:jc w:val="center"/>
    </w:pPr>
    <w:rPr>
      <w:szCs w:val="20"/>
    </w:rPr>
  </w:style>
  <w:style w:type="paragraph" w:customStyle="1" w:styleId="afffffffffffffffff">
    <w:name w:val="Подпись к таблице"/>
    <w:basedOn w:val="af1"/>
    <w:link w:val="afffffffffffffffff0"/>
    <w:pPr>
      <w:spacing w:line="360" w:lineRule="auto"/>
      <w:jc w:val="right"/>
    </w:pPr>
    <w:rPr>
      <w:sz w:val="28"/>
      <w:szCs w:val="20"/>
    </w:rPr>
  </w:style>
  <w:style w:type="paragraph" w:customStyle="1" w:styleId="afffffffffffffffff1">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2">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3">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5">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6">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1"/>
    <w:rPr>
      <w:lang w:val="uk-UA"/>
    </w:rPr>
  </w:style>
  <w:style w:type="paragraph" w:customStyle="1" w:styleId="afffffffffffffffff9">
    <w:name w:val="Абзац списку"/>
    <w:basedOn w:val="af1"/>
    <w:pPr>
      <w:ind w:left="720"/>
    </w:pPr>
    <w:rPr>
      <w:lang w:val="uk-UA"/>
    </w:rPr>
  </w:style>
  <w:style w:type="paragraph" w:customStyle="1" w:styleId="afffffffffffffffffa">
    <w:name w:val="Цитація"/>
    <w:basedOn w:val="af1"/>
    <w:next w:val="af1"/>
    <w:pPr>
      <w:spacing w:before="200"/>
      <w:ind w:left="360" w:right="360"/>
    </w:pPr>
    <w:rPr>
      <w:i/>
      <w:iCs/>
      <w:lang w:val="uk-UA"/>
    </w:rPr>
  </w:style>
  <w:style w:type="paragraph" w:customStyle="1" w:styleId="afffffffffffffffffb">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1"/>
    <w:pPr>
      <w:keepNext/>
      <w:keepLines/>
      <w:autoSpaceDE w:val="0"/>
      <w:spacing w:before="240"/>
      <w:jc w:val="center"/>
    </w:pPr>
    <w:rPr>
      <w:caps/>
      <w:sz w:val="28"/>
      <w:szCs w:val="28"/>
    </w:rPr>
  </w:style>
  <w:style w:type="paragraph" w:customStyle="1" w:styleId="afffffffffffffffffe">
    <w:name w:val="текст сноски Знак"/>
    <w:basedOn w:val="af1"/>
    <w:pPr>
      <w:autoSpaceDE w:val="0"/>
      <w:ind w:firstLine="709"/>
      <w:jc w:val="both"/>
    </w:pPr>
    <w:rPr>
      <w:sz w:val="16"/>
      <w:szCs w:val="20"/>
    </w:rPr>
  </w:style>
  <w:style w:type="paragraph" w:customStyle="1" w:styleId="affffffffffffffffff">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0">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3">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1"/>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d"/>
    <w:next w:val="afffffffd"/>
    <w:pPr>
      <w:keepNext/>
      <w:autoSpaceDE w:val="0"/>
      <w:spacing w:after="0" w:line="480" w:lineRule="auto"/>
      <w:ind w:firstLine="720"/>
      <w:jc w:val="center"/>
    </w:pPr>
    <w:rPr>
      <w:b/>
      <w:bCs/>
      <w:szCs w:val="28"/>
    </w:rPr>
  </w:style>
  <w:style w:type="paragraph" w:customStyle="1" w:styleId="3ff8">
    <w:name w:val="????????? 3"/>
    <w:basedOn w:val="afffffffd"/>
    <w:next w:val="afffffffd"/>
    <w:pPr>
      <w:keepNext/>
      <w:autoSpaceDE w:val="0"/>
      <w:spacing w:after="0" w:line="480" w:lineRule="auto"/>
      <w:ind w:firstLine="720"/>
      <w:jc w:val="both"/>
    </w:pPr>
    <w:rPr>
      <w:b/>
      <w:bCs/>
      <w:szCs w:val="28"/>
    </w:rPr>
  </w:style>
  <w:style w:type="paragraph" w:customStyle="1" w:styleId="4f6">
    <w:name w:val="????????? 4"/>
    <w:basedOn w:val="afffffffd"/>
    <w:next w:val="afffffffd"/>
    <w:pPr>
      <w:keepNext/>
      <w:autoSpaceDE w:val="0"/>
      <w:spacing w:after="0" w:line="480" w:lineRule="auto"/>
      <w:ind w:firstLine="993"/>
      <w:jc w:val="both"/>
    </w:pPr>
    <w:rPr>
      <w:b/>
      <w:bCs/>
      <w:szCs w:val="28"/>
    </w:rPr>
  </w:style>
  <w:style w:type="paragraph" w:customStyle="1" w:styleId="5f1">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8">
    <w:name w:val="??????? ??????????"/>
    <w:basedOn w:val="afffffffd"/>
    <w:pPr>
      <w:tabs>
        <w:tab w:val="center" w:pos="4536"/>
        <w:tab w:val="right" w:pos="9072"/>
      </w:tabs>
      <w:autoSpaceDE w:val="0"/>
      <w:spacing w:after="0"/>
    </w:pPr>
    <w:rPr>
      <w:szCs w:val="28"/>
    </w:rPr>
  </w:style>
  <w:style w:type="paragraph" w:customStyle="1" w:styleId="affffffffffffffffff9">
    <w:name w:val="????????????"/>
    <w:basedOn w:val="afffffffd"/>
    <w:pPr>
      <w:autoSpaceDE w:val="0"/>
      <w:spacing w:before="240" w:after="0" w:line="480" w:lineRule="auto"/>
      <w:ind w:firstLine="720"/>
      <w:jc w:val="both"/>
    </w:pPr>
    <w:rPr>
      <w:szCs w:val="28"/>
    </w:rPr>
  </w:style>
  <w:style w:type="paragraph" w:customStyle="1" w:styleId="affffffffffffffffffa">
    <w:name w:val="???????? ????? ? ????????"/>
    <w:basedOn w:val="afffffffd"/>
    <w:pPr>
      <w:tabs>
        <w:tab w:val="left" w:pos="567"/>
      </w:tabs>
      <w:autoSpaceDE w:val="0"/>
      <w:spacing w:after="0" w:line="376" w:lineRule="auto"/>
      <w:ind w:firstLine="567"/>
      <w:jc w:val="both"/>
    </w:pPr>
    <w:rPr>
      <w:szCs w:val="28"/>
    </w:rPr>
  </w:style>
  <w:style w:type="paragraph" w:customStyle="1" w:styleId="2ffff0">
    <w:name w:val="???????? ????? ? ???????? 2"/>
    <w:basedOn w:val="afffffffd"/>
    <w:pPr>
      <w:tabs>
        <w:tab w:val="left" w:pos="360"/>
      </w:tabs>
      <w:autoSpaceDE w:val="0"/>
      <w:spacing w:after="0" w:line="376" w:lineRule="auto"/>
      <w:ind w:firstLine="357"/>
      <w:jc w:val="both"/>
    </w:pPr>
    <w:rPr>
      <w:szCs w:val="28"/>
    </w:rPr>
  </w:style>
  <w:style w:type="paragraph" w:customStyle="1" w:styleId="affffffffffffffffffb">
    <w:name w:val="???????? ?????"/>
    <w:basedOn w:val="afffffffd"/>
    <w:pPr>
      <w:autoSpaceDE w:val="0"/>
      <w:spacing w:after="0"/>
    </w:pPr>
    <w:rPr>
      <w:szCs w:val="28"/>
    </w:rPr>
  </w:style>
  <w:style w:type="paragraph" w:customStyle="1" w:styleId="affffffffffffffffffc">
    <w:name w:val="????????"/>
    <w:basedOn w:val="afffffffd"/>
    <w:pPr>
      <w:autoSpaceDE w:val="0"/>
      <w:spacing w:after="0" w:line="480" w:lineRule="auto"/>
      <w:ind w:firstLine="720"/>
      <w:jc w:val="center"/>
    </w:pPr>
    <w:rPr>
      <w:b/>
      <w:bCs/>
      <w:caps/>
      <w:szCs w:val="28"/>
    </w:rPr>
  </w:style>
  <w:style w:type="paragraph" w:customStyle="1" w:styleId="2ffff1">
    <w:name w:val="???????? ????? 2"/>
    <w:basedOn w:val="afffffffd"/>
    <w:pPr>
      <w:widowControl w:val="0"/>
      <w:autoSpaceDE w:val="0"/>
      <w:spacing w:after="0"/>
      <w:jc w:val="center"/>
    </w:pPr>
    <w:rPr>
      <w:b/>
      <w:bCs/>
      <w:caps/>
      <w:sz w:val="32"/>
      <w:szCs w:val="32"/>
    </w:rPr>
  </w:style>
  <w:style w:type="paragraph" w:customStyle="1" w:styleId="affffffffffffffffffd">
    <w:name w:val="?????? ??????????"/>
    <w:basedOn w:val="afffffffd"/>
    <w:pPr>
      <w:tabs>
        <w:tab w:val="center" w:pos="4153"/>
        <w:tab w:val="right" w:pos="8306"/>
      </w:tabs>
      <w:autoSpaceDE w:val="0"/>
      <w:spacing w:after="0"/>
    </w:pPr>
    <w:rPr>
      <w:szCs w:val="28"/>
    </w:rPr>
  </w:style>
  <w:style w:type="paragraph" w:customStyle="1" w:styleId="1ffffff">
    <w:name w:val="??????? ??????????1"/>
    <w:basedOn w:val="affffffffffffff9"/>
    <w:pPr>
      <w:tabs>
        <w:tab w:val="center" w:pos="4536"/>
        <w:tab w:val="right" w:pos="9072"/>
      </w:tabs>
      <w:overflowPunct/>
      <w:textAlignment w:val="auto"/>
    </w:pPr>
    <w:rPr>
      <w:sz w:val="20"/>
      <w:szCs w:val="20"/>
      <w:lang w:val="ru-RU"/>
    </w:rPr>
  </w:style>
  <w:style w:type="paragraph" w:customStyle="1" w:styleId="1ffffff0">
    <w:name w:val="?????? ??????????1"/>
    <w:basedOn w:val="affffffffffffff9"/>
    <w:pPr>
      <w:tabs>
        <w:tab w:val="center" w:pos="4153"/>
        <w:tab w:val="right" w:pos="8306"/>
      </w:tabs>
      <w:overflowPunct/>
      <w:textAlignment w:val="auto"/>
    </w:pPr>
    <w:rPr>
      <w:sz w:val="20"/>
      <w:szCs w:val="20"/>
      <w:lang w:val="ru-RU"/>
    </w:rPr>
  </w:style>
  <w:style w:type="paragraph" w:customStyle="1" w:styleId="1ffffff1">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7"/>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1"/>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1"/>
    <w:pPr>
      <w:widowControl w:val="0"/>
      <w:spacing w:line="360" w:lineRule="auto"/>
      <w:ind w:firstLine="567"/>
      <w:jc w:val="center"/>
    </w:pPr>
    <w:rPr>
      <w:b/>
      <w:sz w:val="28"/>
      <w:szCs w:val="20"/>
      <w:lang w:val="uk-UA"/>
    </w:rPr>
  </w:style>
  <w:style w:type="paragraph" w:customStyle="1" w:styleId="afffffffffffffffffff3">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6">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8">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9">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a">
    <w:name w:val="Памятник"/>
    <w:basedOn w:val="af1"/>
    <w:next w:val="af1"/>
    <w:pPr>
      <w:spacing w:line="360" w:lineRule="auto"/>
      <w:jc w:val="both"/>
    </w:pPr>
    <w:rPr>
      <w:sz w:val="28"/>
      <w:szCs w:val="20"/>
      <w:lang w:val="uk-UA"/>
    </w:rPr>
  </w:style>
  <w:style w:type="paragraph" w:customStyle="1" w:styleId="afffffffffffffffffffb">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c">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d"/>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
    <w:pPr>
      <w:spacing w:line="240" w:lineRule="auto"/>
      <w:ind w:firstLine="284"/>
    </w:pPr>
    <w:rPr>
      <w:sz w:val="18"/>
      <w:szCs w:val="20"/>
    </w:rPr>
  </w:style>
  <w:style w:type="paragraph" w:customStyle="1" w:styleId="1ffffff8">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2">
    <w:name w:val="Основний А"/>
    <w:basedOn w:val="af1"/>
    <w:pPr>
      <w:jc w:val="both"/>
    </w:pPr>
    <w:rPr>
      <w:sz w:val="22"/>
      <w:lang w:val="en-GB"/>
    </w:rPr>
  </w:style>
  <w:style w:type="paragraph" w:customStyle="1" w:styleId="affffffffffffffffffff3">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4">
    <w:name w:val="Дисертация"/>
    <w:basedOn w:val="af1"/>
    <w:pPr>
      <w:spacing w:line="360" w:lineRule="auto"/>
      <w:ind w:firstLine="709"/>
      <w:jc w:val="both"/>
    </w:pPr>
    <w:rPr>
      <w:sz w:val="28"/>
      <w:szCs w:val="28"/>
    </w:rPr>
  </w:style>
  <w:style w:type="paragraph" w:customStyle="1" w:styleId="affffffffffffffffffff5">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7">
    <w:name w:val="Светлана"/>
    <w:basedOn w:val="af1"/>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d"/>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a">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b">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c">
    <w:name w:val="footnote reference"/>
    <w:basedOn w:val="af2"/>
    <w:rsid w:val="00524D1A"/>
    <w:rPr>
      <w:vertAlign w:val="superscript"/>
    </w:rPr>
  </w:style>
  <w:style w:type="character" w:styleId="affffffffffffffffffffd">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e">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1"/>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1"/>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2"/>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1"/>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2"/>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a">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1"/>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1"/>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5">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9">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2"/>
    <w:rsid w:val="00886B4E"/>
  </w:style>
  <w:style w:type="character" w:customStyle="1" w:styleId="affffffffffffffffffffffe">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2">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5">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6">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d"/>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4"/>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4"/>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7">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8">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9">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a">
    <w:name w:val="СтФорм"/>
    <w:basedOn w:val="BodyText3"/>
    <w:rsid w:val="00187A91"/>
    <w:pPr>
      <w:widowControl/>
      <w:spacing w:after="120" w:line="360" w:lineRule="auto"/>
      <w:ind w:firstLine="851"/>
    </w:pPr>
    <w:rPr>
      <w:sz w:val="28"/>
      <w:szCs w:val="28"/>
    </w:rPr>
  </w:style>
  <w:style w:type="character" w:customStyle="1" w:styleId="afffffffffffffffffffffffb">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c">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d">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2"/>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e">
    <w:name w:val="мій Знак Знак Знак Знак Знак Знак Знак Знак"/>
    <w:basedOn w:val="afffffffd"/>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e"/>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2"/>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0">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1">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d"/>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2">
    <w:name w:val="Стиль Основной текст + полужирный"/>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d"/>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d"/>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3">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4">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5">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6">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7">
    <w:name w:val="Подзаголовок (д)"/>
    <w:basedOn w:val="20"/>
    <w:next w:val="affffffffffffffffffffffff6"/>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6"/>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8">
    <w:name w:val="Таблица №"/>
    <w:basedOn w:val="affffffffffffffffffffffff6"/>
    <w:next w:val="affffffff7"/>
    <w:rsid w:val="007F0A39"/>
    <w:pPr>
      <w:jc w:val="right"/>
    </w:pPr>
    <w:rPr>
      <w:b/>
    </w:rPr>
  </w:style>
  <w:style w:type="paragraph" w:customStyle="1" w:styleId="3ffff2">
    <w:name w:val="Заголовок 3 (д)"/>
    <w:basedOn w:val="31"/>
    <w:next w:val="affffffffffffffffffffffff6"/>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9">
    <w:name w:val="Рисунок (название)"/>
    <w:basedOn w:val="affffffffffffffffffffffff6"/>
    <w:next w:val="affffffffffffffffffffffff6"/>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a">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b">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c">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d">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4"/>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e">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0">
    <w:name w:val="обычный выделенный Знак Знак Знак"/>
    <w:basedOn w:val="af1"/>
    <w:link w:val="afffffffffffffffffffffffff1"/>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1">
    <w:name w:val="обычный выделенный Знак Знак Знак Знак"/>
    <w:basedOn w:val="af2"/>
    <w:link w:val="afffffffffffffffffffffffff0"/>
    <w:rsid w:val="00372848"/>
    <w:rPr>
      <w:rFonts w:ascii="Courier New" w:eastAsia="Times New Roman" w:hAnsi="Courier New" w:cs="Courier New"/>
      <w:b/>
      <w:spacing w:val="3"/>
      <w:sz w:val="28"/>
      <w:szCs w:val="28"/>
      <w:lang w:val="uk-UA"/>
    </w:rPr>
  </w:style>
  <w:style w:type="character" w:customStyle="1" w:styleId="afffffffffffffffffffffffff2">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3">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b">
    <w:name w:val="Обычный (веб) Знак"/>
    <w:basedOn w:val="af2"/>
    <w:link w:val="affffffffa"/>
    <w:rsid w:val="006C2CC6"/>
    <w:rPr>
      <w:rFonts w:ascii="Garamond" w:eastAsia="Garamond" w:hAnsi="Garamond" w:cs="Garamond"/>
      <w:color w:val="000000"/>
      <w:sz w:val="24"/>
      <w:szCs w:val="24"/>
      <w:lang w:eastAsia="ar-SA"/>
    </w:rPr>
  </w:style>
  <w:style w:type="paragraph" w:customStyle="1" w:styleId="aa">
    <w:name w:val="Рис"/>
    <w:basedOn w:val="affffffff4"/>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5">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6">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7">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8">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9">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a">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b">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c">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d">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e">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
    <w:name w:val="мой заголовок"/>
    <w:basedOn w:val="affffffff4"/>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0">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1">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2">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3">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4">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d"/>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5">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6">
    <w:name w:val="текст дис.ЖК"/>
    <w:basedOn w:val="affffffffffffffffffffffffff5"/>
    <w:next w:val="affffffffffffffffffffffffff5"/>
    <w:autoRedefine/>
    <w:rsid w:val="00A6044C"/>
    <w:rPr>
      <w:b/>
      <w:i/>
    </w:rPr>
  </w:style>
  <w:style w:type="paragraph" w:customStyle="1" w:styleId="1ffffffffb">
    <w:name w:val="Дис. 1"/>
    <w:basedOn w:val="affffffffffffffffffffffffff5"/>
    <w:next w:val="affffffffffffffffffffffffff5"/>
    <w:autoRedefine/>
    <w:rsid w:val="00A6044C"/>
    <w:pPr>
      <w:spacing w:before="120" w:after="360"/>
      <w:ind w:firstLine="0"/>
      <w:jc w:val="center"/>
      <w:outlineLvl w:val="0"/>
    </w:pPr>
    <w:rPr>
      <w:b/>
      <w:caps/>
      <w:szCs w:val="28"/>
    </w:rPr>
  </w:style>
  <w:style w:type="paragraph" w:customStyle="1" w:styleId="affffffffffffffffffffffffff7">
    <w:name w:val="Тит. Шапка дис."/>
    <w:basedOn w:val="affffffffffffffffffffffffff5"/>
    <w:next w:val="affffffffffffffffffffffffff5"/>
    <w:autoRedefine/>
    <w:rsid w:val="00A6044C"/>
    <w:pPr>
      <w:spacing w:line="240" w:lineRule="auto"/>
      <w:ind w:firstLine="0"/>
      <w:jc w:val="center"/>
    </w:pPr>
    <w:rPr>
      <w:b/>
      <w:caps/>
      <w:szCs w:val="28"/>
    </w:rPr>
  </w:style>
  <w:style w:type="paragraph" w:customStyle="1" w:styleId="affffffffffffffffffffffffff8">
    <w:name w:val="Тит. Название дис."/>
    <w:next w:val="affffffffffffffffffffffffff5"/>
    <w:autoRedefine/>
    <w:rsid w:val="00A6044C"/>
    <w:pPr>
      <w:jc w:val="center"/>
    </w:pPr>
    <w:rPr>
      <w:rFonts w:ascii="Arial" w:eastAsia="Times New Roman" w:hAnsi="Arial" w:cs="Times New Roman"/>
      <w:b/>
      <w:caps/>
      <w:sz w:val="36"/>
      <w:szCs w:val="36"/>
    </w:rPr>
  </w:style>
  <w:style w:type="paragraph" w:customStyle="1" w:styleId="affffffffffffffffffffffffff9">
    <w:name w:val="текст дис. Ц"/>
    <w:basedOn w:val="affffffffffffffffffffffffff5"/>
    <w:next w:val="affffffffffffffffffffffffff5"/>
    <w:autoRedefine/>
    <w:rsid w:val="00A6044C"/>
    <w:pPr>
      <w:ind w:firstLine="0"/>
      <w:jc w:val="center"/>
    </w:pPr>
  </w:style>
  <w:style w:type="character" w:customStyle="1" w:styleId="affffffffffffffffffffffffffa">
    <w:name w:val="Шрифт Ж"/>
    <w:basedOn w:val="af2"/>
    <w:rsid w:val="00A6044C"/>
    <w:rPr>
      <w:b/>
    </w:rPr>
  </w:style>
  <w:style w:type="character" w:customStyle="1" w:styleId="affffffffffffffffffffffffffb">
    <w:name w:val="Шрифт К"/>
    <w:basedOn w:val="af2"/>
    <w:rsid w:val="00A6044C"/>
    <w:rPr>
      <w:i/>
    </w:rPr>
  </w:style>
  <w:style w:type="paragraph" w:customStyle="1" w:styleId="affffffffffffffffffffffffffc">
    <w:name w:val="Тит. рук."/>
    <w:basedOn w:val="affffffffffffffffffffffffff5"/>
    <w:next w:val="affffffffffffffffffffffffff5"/>
    <w:autoRedefine/>
    <w:rsid w:val="00A6044C"/>
    <w:pPr>
      <w:ind w:left="5670" w:firstLine="0"/>
    </w:pPr>
  </w:style>
  <w:style w:type="character" w:customStyle="1" w:styleId="affffffffffffffffffffffffffd">
    <w:name w:val="текст дис.ЖК Знак"/>
    <w:basedOn w:val="af2"/>
    <w:rsid w:val="00A6044C"/>
    <w:rPr>
      <w:b/>
      <w:i/>
      <w:sz w:val="28"/>
      <w:szCs w:val="24"/>
      <w:lang w:val="ru-RU" w:eastAsia="ru-RU" w:bidi="ar-SA"/>
    </w:rPr>
  </w:style>
  <w:style w:type="paragraph" w:customStyle="1" w:styleId="affffffffffffffffffffffffffe">
    <w:name w:val="текст дис.Ж"/>
    <w:basedOn w:val="affffffffffffffffffffffffff5"/>
    <w:next w:val="affffffffffffffffffffffffff5"/>
    <w:autoRedefine/>
    <w:rsid w:val="00A6044C"/>
    <w:rPr>
      <w:b/>
    </w:rPr>
  </w:style>
  <w:style w:type="paragraph" w:customStyle="1" w:styleId="afffffffffffffffffffffffffff">
    <w:name w:val="текст дис. К"/>
    <w:basedOn w:val="affffffffffffffffffffffffff5"/>
    <w:next w:val="affffffffffffffffffffffffff5"/>
    <w:link w:val="afffffffffffffffffffffffffff0"/>
    <w:autoRedefine/>
    <w:rsid w:val="00A6044C"/>
  </w:style>
  <w:style w:type="paragraph" w:customStyle="1" w:styleId="11f5">
    <w:name w:val="Дис. 1.1"/>
    <w:basedOn w:val="affffffffffffffffffffffffff5"/>
    <w:next w:val="affffffffffffffffffffffffff5"/>
    <w:autoRedefine/>
    <w:rsid w:val="00A6044C"/>
    <w:pPr>
      <w:spacing w:before="120" w:after="240"/>
      <w:ind w:left="709" w:firstLine="0"/>
      <w:contextualSpacing/>
      <w:jc w:val="left"/>
      <w:outlineLvl w:val="1"/>
    </w:pPr>
  </w:style>
  <w:style w:type="paragraph" w:customStyle="1" w:styleId="1113">
    <w:name w:val="Дис. 1.1.1"/>
    <w:basedOn w:val="affffffffffffffffffffffffff5"/>
    <w:next w:val="affffffffffffffffffffffffff5"/>
    <w:autoRedefine/>
    <w:rsid w:val="00A6044C"/>
    <w:pPr>
      <w:spacing w:before="120" w:after="240"/>
      <w:ind w:left="720" w:firstLine="0"/>
      <w:jc w:val="left"/>
      <w:outlineLvl w:val="2"/>
    </w:pPr>
    <w:rPr>
      <w:bCs/>
    </w:rPr>
  </w:style>
  <w:style w:type="paragraph" w:customStyle="1" w:styleId="11111">
    <w:name w:val="Дис. 1.1.1.1"/>
    <w:basedOn w:val="affffffffffffffffffffffffff5"/>
    <w:next w:val="affffffffffffffffffffffffff5"/>
    <w:autoRedefine/>
    <w:rsid w:val="00A6044C"/>
    <w:pPr>
      <w:spacing w:before="120" w:after="240"/>
      <w:ind w:left="709" w:firstLine="0"/>
      <w:contextualSpacing/>
      <w:jc w:val="left"/>
      <w:outlineLvl w:val="3"/>
    </w:pPr>
  </w:style>
  <w:style w:type="paragraph" w:customStyle="1" w:styleId="afffffffffffffffffffffffffff1">
    <w:name w:val="текст дис. Пр"/>
    <w:basedOn w:val="affffffffffffffffffffffffff5"/>
    <w:next w:val="affffffffffffffffffffffffff5"/>
    <w:autoRedefine/>
    <w:rsid w:val="00A6044C"/>
    <w:pPr>
      <w:jc w:val="right"/>
    </w:pPr>
  </w:style>
  <w:style w:type="paragraph" w:customStyle="1" w:styleId="afffffffffffffffffffffffffff2">
    <w:name w:val="Таб. номер"/>
    <w:basedOn w:val="affffffffffffffffffffffffff5"/>
    <w:next w:val="afffffffffffffffffffffffffff3"/>
    <w:autoRedefine/>
    <w:rsid w:val="00A6044C"/>
    <w:pPr>
      <w:ind w:firstLine="0"/>
      <w:jc w:val="right"/>
    </w:pPr>
    <w:rPr>
      <w:i/>
    </w:rPr>
  </w:style>
  <w:style w:type="paragraph" w:customStyle="1" w:styleId="afffffffffffffffffffffffffff3">
    <w:name w:val="Таб. название"/>
    <w:basedOn w:val="affffffffffffffffffffffffff5"/>
    <w:next w:val="affffffffffffffffffffffffff5"/>
    <w:link w:val="afffffffffffffffffffffffffff4"/>
    <w:autoRedefine/>
    <w:rsid w:val="00A6044C"/>
    <w:pPr>
      <w:spacing w:line="240" w:lineRule="auto"/>
      <w:ind w:firstLine="0"/>
      <w:jc w:val="center"/>
    </w:pPr>
    <w:rPr>
      <w:b/>
    </w:rPr>
  </w:style>
  <w:style w:type="character" w:customStyle="1" w:styleId="afffffffffffffffffffffffffff5">
    <w:name w:val="Шрифт"/>
    <w:basedOn w:val="af2"/>
    <w:rsid w:val="00A6044C"/>
  </w:style>
  <w:style w:type="paragraph" w:customStyle="1" w:styleId="afffffffffffffffffffffffffff6">
    <w:name w:val="текст табл."/>
    <w:basedOn w:val="affffffffffffffffffffffffff5"/>
    <w:next w:val="affffffffffffffffffffffffff5"/>
    <w:autoRedefine/>
    <w:rsid w:val="00A6044C"/>
    <w:pPr>
      <w:spacing w:line="240" w:lineRule="auto"/>
    </w:pPr>
    <w:rPr>
      <w:sz w:val="24"/>
    </w:rPr>
  </w:style>
  <w:style w:type="paragraph" w:customStyle="1" w:styleId="afffffffffffffffffffffffffff7">
    <w:name w:val="Примечание"/>
    <w:basedOn w:val="affffffffffffffffffffffffff5"/>
    <w:next w:val="affffffffffffffffffffffffff5"/>
    <w:autoRedefine/>
    <w:rsid w:val="00A6044C"/>
    <w:pPr>
      <w:spacing w:before="240" w:line="240" w:lineRule="auto"/>
      <w:ind w:left="1158" w:hanging="449"/>
      <w:contextualSpacing/>
    </w:pPr>
  </w:style>
  <w:style w:type="paragraph" w:customStyle="1" w:styleId="afffffffffffffffffffffffffff8">
    <w:name w:val="текст табл. Лево"/>
    <w:basedOn w:val="afffffffffffffffffffffffffff6"/>
    <w:next w:val="affffffffffffffffffffffffff5"/>
    <w:autoRedefine/>
    <w:rsid w:val="00A6044C"/>
    <w:pPr>
      <w:spacing w:line="360" w:lineRule="auto"/>
      <w:ind w:firstLine="0"/>
      <w:jc w:val="left"/>
    </w:pPr>
  </w:style>
  <w:style w:type="paragraph" w:customStyle="1" w:styleId="157">
    <w:name w:val="табл. Лево 1.5"/>
    <w:basedOn w:val="af1"/>
    <w:next w:val="affffffffffffffffffffffffff5"/>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5"/>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5"/>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9">
    <w:name w:val="текст дис. Знак"/>
    <w:basedOn w:val="af2"/>
    <w:rsid w:val="00A6044C"/>
    <w:rPr>
      <w:sz w:val="28"/>
      <w:szCs w:val="24"/>
      <w:lang w:val="ru-RU" w:eastAsia="ru-RU" w:bidi="ar-SA"/>
    </w:rPr>
  </w:style>
  <w:style w:type="paragraph" w:customStyle="1" w:styleId="afffffffffffffffffffffffffffa">
    <w:name w:val="Осн.текст"/>
    <w:basedOn w:val="af1"/>
    <w:link w:val="afffffffffffffffffffffffffffb"/>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c">
    <w:name w:val="текст дис.Ж Знак"/>
    <w:basedOn w:val="afffffffffffffffffffffffffff9"/>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d">
    <w:name w:val="Таб. номер Знак"/>
    <w:basedOn w:val="afffffffffffffffffffffffffff9"/>
    <w:rsid w:val="00A6044C"/>
    <w:rPr>
      <w:i/>
      <w:sz w:val="28"/>
      <w:szCs w:val="24"/>
      <w:lang w:val="ru-RU" w:eastAsia="ru-RU" w:bidi="ar-SA"/>
    </w:rPr>
  </w:style>
  <w:style w:type="character" w:customStyle="1" w:styleId="11f7">
    <w:name w:val="Дис. 1.1 Знак"/>
    <w:basedOn w:val="afffffffffffffffffffffffffff9"/>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e">
    <w:name w:val="формула"/>
    <w:basedOn w:val="afffffffd"/>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
    <w:name w:val="Осн текст дис"/>
    <w:basedOn w:val="afffffffd"/>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0">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1">
    <w:name w:val="Осн текст дис Знак"/>
    <w:basedOn w:val="af2"/>
    <w:rsid w:val="00BE2D47"/>
    <w:rPr>
      <w:sz w:val="28"/>
      <w:szCs w:val="28"/>
      <w:lang w:val="uk-UA" w:eastAsia="ru-RU" w:bidi="ar-SA"/>
    </w:rPr>
  </w:style>
  <w:style w:type="paragraph" w:customStyle="1" w:styleId="affffffffffffffffffffffffffff2">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3">
    <w:name w:val="відступ"/>
    <w:basedOn w:val="affffffffffffffffffffffffffff2"/>
    <w:next w:val="affffffffffffffffffffffffffff2"/>
    <w:rsid w:val="00B50BD7"/>
    <w:pPr>
      <w:ind w:left="227" w:hanging="227"/>
    </w:pPr>
  </w:style>
  <w:style w:type="paragraph" w:customStyle="1" w:styleId="affffffffffffffffffffffffffff4">
    <w:name w:val="Заголовок статей"/>
    <w:basedOn w:val="afffffffd"/>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4"/>
    <w:rsid w:val="00B50BD7"/>
    <w:rPr>
      <w:b w:val="0"/>
      <w:sz w:val="20"/>
    </w:rPr>
  </w:style>
  <w:style w:type="paragraph" w:customStyle="1" w:styleId="affffffffffffffffffffffffffff5">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6">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7">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8">
    <w:name w:val="табл. Право"/>
    <w:basedOn w:val="affffffffffffffffffffffffff5"/>
    <w:next w:val="affffffffffffffffffffffffff5"/>
    <w:autoRedefine/>
    <w:rsid w:val="00F73245"/>
    <w:pPr>
      <w:spacing w:line="240" w:lineRule="auto"/>
      <w:ind w:right="113" w:firstLine="0"/>
      <w:jc w:val="right"/>
    </w:pPr>
    <w:rPr>
      <w:sz w:val="24"/>
    </w:rPr>
  </w:style>
  <w:style w:type="character" w:customStyle="1" w:styleId="afffffffffffffffffffffffffff4">
    <w:name w:val="Таб. название Знак"/>
    <w:basedOn w:val="afffffffffffffffffffffffffff9"/>
    <w:link w:val="afffffffffffffffffffffffffff3"/>
    <w:locked/>
    <w:rsid w:val="00F73245"/>
    <w:rPr>
      <w:rFonts w:ascii="Times New Roman" w:eastAsia="Times New Roman" w:hAnsi="Times New Roman" w:cs="Times New Roman"/>
      <w:b/>
      <w:sz w:val="28"/>
      <w:szCs w:val="24"/>
      <w:lang w:val="ru-RU" w:eastAsia="ru-RU" w:bidi="ar-SA"/>
    </w:rPr>
  </w:style>
  <w:style w:type="character" w:customStyle="1" w:styleId="afffffffffffffffffffffffffff0">
    <w:name w:val="текст дис. К Знак"/>
    <w:basedOn w:val="afffffffffffffffffffffffffff9"/>
    <w:link w:val="afffffffffffffffffffffffffff"/>
    <w:locked/>
    <w:rsid w:val="00F73245"/>
    <w:rPr>
      <w:rFonts w:ascii="Times New Roman" w:eastAsia="Times New Roman" w:hAnsi="Times New Roman" w:cs="Times New Roman"/>
      <w:sz w:val="28"/>
      <w:szCs w:val="24"/>
      <w:lang w:val="ru-RU" w:eastAsia="ru-RU" w:bidi="ar-SA"/>
    </w:rPr>
  </w:style>
  <w:style w:type="paragraph" w:customStyle="1" w:styleId="affffffffffffffffffffffffffff9">
    <w:name w:val="табл. Лево"/>
    <w:basedOn w:val="af1"/>
    <w:next w:val="affffffffffffffffffffffffff5"/>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a">
    <w:name w:val="табл. Центр Знак"/>
    <w:basedOn w:val="af2"/>
    <w:link w:val="affffffffffffffffffffffffffffb"/>
    <w:locked/>
    <w:rsid w:val="00F73245"/>
    <w:rPr>
      <w:rFonts w:ascii="Times New Roman" w:eastAsia="Times New Roman" w:hAnsi="Times New Roman" w:cs="Times New Roman"/>
      <w:sz w:val="26"/>
      <w:szCs w:val="28"/>
      <w:lang w:val="uk-UA"/>
    </w:rPr>
  </w:style>
  <w:style w:type="paragraph" w:customStyle="1" w:styleId="affffffffffffffffffffffffffffb">
    <w:name w:val="табл. Центр"/>
    <w:basedOn w:val="af1"/>
    <w:next w:val="af1"/>
    <w:link w:val="affffffffffffffffffffffffffffa"/>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c">
    <w:name w:val="Табл.Шапка"/>
    <w:basedOn w:val="affffffffffffffffffffffffffffb"/>
    <w:next w:val="affffffffffffffffffffffffffffb"/>
    <w:autoRedefine/>
    <w:rsid w:val="00F73245"/>
    <w:rPr>
      <w:b/>
      <w:bCs/>
      <w:szCs w:val="22"/>
    </w:rPr>
  </w:style>
  <w:style w:type="paragraph" w:customStyle="1" w:styleId="11f9">
    <w:name w:val="Табл.Шапка 11 пт"/>
    <w:basedOn w:val="affffffffffffffffffffffffffffc"/>
    <w:next w:val="affffffffffffffffffffffffff5"/>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9"/>
    <w:rsid w:val="00F73245"/>
  </w:style>
  <w:style w:type="character" w:customStyle="1" w:styleId="afffffffffffffffffffffffffffb">
    <w:name w:val="Осн.текст Знак"/>
    <w:basedOn w:val="af2"/>
    <w:link w:val="afffffffffffffffffffffffffffa"/>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d">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e">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
    <w:name w:val="Стиль табл. Центр + Знак"/>
    <w:basedOn w:val="affffffffffffffffffffffffffffa"/>
    <w:link w:val="afffffffffffffffffffffffffffff0"/>
    <w:locked/>
    <w:rsid w:val="00F73245"/>
    <w:rPr>
      <w:rFonts w:ascii="Times New Roman" w:eastAsia="Times New Roman" w:hAnsi="Times New Roman" w:cs="Times New Roman"/>
      <w:sz w:val="24"/>
      <w:szCs w:val="28"/>
      <w:lang w:val="uk-UA"/>
    </w:rPr>
  </w:style>
  <w:style w:type="paragraph" w:customStyle="1" w:styleId="afffffffffffffffffffffffffffff0">
    <w:name w:val="Стиль табл. Центр +"/>
    <w:basedOn w:val="affffffffffffffffffffffffffffb"/>
    <w:link w:val="afffffffffffffffffffffffffffff"/>
    <w:rsid w:val="00F73245"/>
    <w:rPr>
      <w:sz w:val="24"/>
    </w:rPr>
  </w:style>
  <w:style w:type="paragraph" w:customStyle="1" w:styleId="afffffffffffffffffffffffffffff1">
    <w:name w:val="Стиль Стиль Табл.Шапка + +"/>
    <w:basedOn w:val="affffffffffffffffffffffffffffe"/>
    <w:rsid w:val="00F73245"/>
    <w:rPr>
      <w:b w:val="0"/>
      <w:szCs w:val="24"/>
    </w:rPr>
  </w:style>
  <w:style w:type="character" w:customStyle="1" w:styleId="afffffffffffffffffffffffffffff2">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3">
    <w:name w:val="текст дис. Знак Знак"/>
    <w:basedOn w:val="af2"/>
    <w:rsid w:val="00F73245"/>
    <w:rPr>
      <w:sz w:val="28"/>
      <w:szCs w:val="24"/>
      <w:lang w:val="ru-RU" w:eastAsia="ru-RU" w:bidi="ar-SA"/>
    </w:rPr>
  </w:style>
  <w:style w:type="table" w:customStyle="1" w:styleId="afffffffffffffffffffffffffffff4">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5">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6">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7">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8">
    <w:name w:val="НазваниеПодраздела"/>
    <w:basedOn w:val="afffffffffffffffffffffffffffff6"/>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6"/>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9">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a">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b">
    <w:name w:val="СборТаблицаНомер"/>
    <w:basedOn w:val="afffffffffffffffffffffffffffffa"/>
    <w:rsid w:val="00CA29EF"/>
    <w:pPr>
      <w:spacing w:after="0" w:line="240" w:lineRule="auto"/>
      <w:ind w:left="0" w:right="567"/>
      <w:jc w:val="right"/>
    </w:pPr>
  </w:style>
  <w:style w:type="paragraph" w:customStyle="1" w:styleId="afffffffffffffffffffffffffffffc">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d">
    <w:name w:val="ОбычныйКрасный Знак"/>
    <w:basedOn w:val="af2"/>
    <w:rsid w:val="00CA29EF"/>
    <w:rPr>
      <w:sz w:val="28"/>
      <w:szCs w:val="24"/>
      <w:lang w:val="ru-RU" w:eastAsia="ru-RU" w:bidi="ar-SA"/>
    </w:rPr>
  </w:style>
  <w:style w:type="paragraph" w:customStyle="1" w:styleId="afffffffffffffffffffffffffffffe">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0">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3">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4">
    <w:name w:val="АвторефКрас"/>
    <w:basedOn w:val="166"/>
    <w:rsid w:val="00CA29EF"/>
    <w:pPr>
      <w:keepNext w:val="0"/>
      <w:spacing w:line="293" w:lineRule="auto"/>
    </w:pPr>
  </w:style>
  <w:style w:type="paragraph" w:customStyle="1" w:styleId="affffffffffffffffffffffffffffff5">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6">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7">
    <w:name w:val="текст таблиці зліва"/>
    <w:basedOn w:val="afffffffff7"/>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8">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9">
    <w:name w:val="текст Знак"/>
    <w:basedOn w:val="af2"/>
    <w:rsid w:val="00DF444E"/>
    <w:rPr>
      <w:sz w:val="28"/>
      <w:lang w:val="uk-UA" w:eastAsia="ru-RU" w:bidi="ar-SA"/>
    </w:rPr>
  </w:style>
  <w:style w:type="paragraph" w:customStyle="1" w:styleId="affffffffffffffffffffffffffffffa">
    <w:name w:val="текст таблиці центр"/>
    <w:basedOn w:val="affffffffffffffffffffffffffffff7"/>
    <w:rsid w:val="00DF444E"/>
    <w:pPr>
      <w:jc w:val="center"/>
    </w:pPr>
  </w:style>
  <w:style w:type="character" w:customStyle="1" w:styleId="affffffffffffffffffffffffffffffb">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7"/>
    <w:rsid w:val="00DF444E"/>
    <w:rPr>
      <w:szCs w:val="28"/>
    </w:rPr>
  </w:style>
  <w:style w:type="paragraph" w:customStyle="1" w:styleId="affffffffffffffffffffffffffffffc">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d">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e">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0">
    <w:name w:val="таблиця номер"/>
    <w:basedOn w:val="1fffffffff4"/>
    <w:rsid w:val="00DF444E"/>
    <w:rPr>
      <w:i/>
      <w:iCs/>
    </w:rPr>
  </w:style>
  <w:style w:type="paragraph" w:customStyle="1" w:styleId="afffffffffffffffffffffffffffffff1">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2">
    <w:name w:val="Примітка"/>
    <w:basedOn w:val="af2"/>
    <w:rsid w:val="00DF444E"/>
    <w:rPr>
      <w:sz w:val="20"/>
    </w:rPr>
  </w:style>
  <w:style w:type="character" w:customStyle="1" w:styleId="afffffffffffffffffffffffffffffff3">
    <w:name w:val="ТЕКСТ Знак Знак"/>
    <w:basedOn w:val="af2"/>
    <w:rsid w:val="00DF444E"/>
    <w:rPr>
      <w:spacing w:val="-6"/>
      <w:sz w:val="28"/>
      <w:szCs w:val="28"/>
      <w:lang w:val="uk-UA" w:eastAsia="ru-RU" w:bidi="ar-SA"/>
    </w:rPr>
  </w:style>
  <w:style w:type="character" w:customStyle="1" w:styleId="afffffffffffffffffffffffffffffff4">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5">
    <w:name w:val="Автореф"/>
    <w:basedOn w:val="afffffffd"/>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6">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7">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8">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9">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a">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b">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c">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d">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e">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0">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1">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2">
    <w:name w:val="Основной_абзац"/>
    <w:basedOn w:val="afffffffd"/>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3">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4">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5">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4"/>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6">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7">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8">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d"/>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d"/>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9">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a">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b">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c">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d">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e">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0">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1">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2">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3">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4">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5">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6">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Normal7">
    <w:name w:val="Normal"/>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b"/>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7">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b"/>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b"/>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BalloonText">
    <w:name w:val="Balloon Text"/>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8">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d"/>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PlainText">
    <w:name w:val="Plain Text"/>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9">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a">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b">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b"/>
    <w:next w:val="afffffffffffffffffffffffffffffffffb"/>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b"/>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b"/>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c">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BodyText24">
    <w:name w:val="Body Text 2"/>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9"/>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d">
    <w:name w:val="Заголовок списка"/>
    <w:basedOn w:val="af1"/>
    <w:next w:val="affffffffffffffffffffffffa"/>
    <w:rsid w:val="004E07F8"/>
    <w:rPr>
      <w:rFonts w:ascii="Times New Roman" w:eastAsia="Times New Roman" w:hAnsi="Times New Roman" w:cs="Times New Roman"/>
    </w:rPr>
  </w:style>
  <w:style w:type="paragraph" w:customStyle="1" w:styleId="heading12">
    <w:name w:val="heading 1"/>
    <w:basedOn w:val="Normal7"/>
    <w:next w:val="Normal7"/>
    <w:rsid w:val="00C24D0B"/>
    <w:pPr>
      <w:keepNext/>
      <w:widowControl/>
      <w:spacing w:line="240" w:lineRule="auto"/>
      <w:ind w:firstLine="567"/>
      <w:outlineLvl w:val="0"/>
    </w:pPr>
    <w:rPr>
      <w:b/>
      <w:snapToGrid/>
      <w:sz w:val="28"/>
      <w:lang w:val="uk-UA"/>
    </w:rPr>
  </w:style>
  <w:style w:type="paragraph" w:customStyle="1" w:styleId="heading2">
    <w:name w:val="heading 2"/>
    <w:basedOn w:val="Normal7"/>
    <w:next w:val="Normal7"/>
    <w:rsid w:val="00C24D0B"/>
    <w:pPr>
      <w:keepNext/>
      <w:widowControl/>
      <w:spacing w:line="240" w:lineRule="auto"/>
      <w:ind w:firstLine="0"/>
      <w:jc w:val="left"/>
      <w:outlineLvl w:val="1"/>
    </w:pPr>
    <w:rPr>
      <w:snapToGrid/>
      <w:sz w:val="28"/>
      <w:lang w:val="uk-UA"/>
    </w:rPr>
  </w:style>
  <w:style w:type="paragraph" w:customStyle="1" w:styleId="heading4">
    <w:name w:val="heading 4"/>
    <w:basedOn w:val="Normal7"/>
    <w:next w:val="Normal7"/>
    <w:rsid w:val="00C24D0B"/>
    <w:pPr>
      <w:keepNext/>
      <w:widowControl/>
      <w:shd w:val="clear" w:color="auto" w:fill="FFFFFF"/>
      <w:spacing w:line="360" w:lineRule="auto"/>
      <w:ind w:firstLine="540"/>
      <w:jc w:val="left"/>
      <w:outlineLvl w:val="3"/>
    </w:pPr>
    <w:rPr>
      <w:snapToGrid/>
      <w:sz w:val="28"/>
    </w:rPr>
  </w:style>
  <w:style w:type="paragraph" w:customStyle="1" w:styleId="Title">
    <w:name w:val="Title"/>
    <w:basedOn w:val="Normal7"/>
    <w:rsid w:val="00C24D0B"/>
    <w:pPr>
      <w:widowControl/>
      <w:spacing w:line="240" w:lineRule="auto"/>
      <w:ind w:firstLine="567"/>
      <w:jc w:val="center"/>
    </w:pPr>
    <w:rPr>
      <w:b/>
      <w:snapToGrid/>
      <w:sz w:val="28"/>
      <w:lang w:val="uk-UA"/>
    </w:rPr>
  </w:style>
  <w:style w:type="paragraph" w:customStyle="1" w:styleId="BodyText5">
    <w:name w:val="Body Text"/>
    <w:basedOn w:val="Normal7"/>
    <w:rsid w:val="00C24D0B"/>
    <w:pPr>
      <w:widowControl/>
      <w:spacing w:line="240" w:lineRule="auto"/>
      <w:ind w:firstLine="0"/>
    </w:pPr>
    <w:rPr>
      <w:snapToGrid/>
      <w:sz w:val="28"/>
      <w:lang w:val="en-US"/>
    </w:rPr>
  </w:style>
  <w:style w:type="paragraph" w:customStyle="1" w:styleId="BodyTextIndent22">
    <w:name w:val="Body Text Indent 2"/>
    <w:basedOn w:val="Normal7"/>
    <w:rsid w:val="00C24D0B"/>
    <w:pPr>
      <w:widowControl/>
      <w:spacing w:line="360" w:lineRule="auto"/>
      <w:ind w:firstLine="567"/>
      <w:jc w:val="center"/>
    </w:pPr>
    <w:rPr>
      <w:snapToGrid/>
      <w:sz w:val="28"/>
      <w:lang w:val="uk-UA"/>
    </w:rPr>
  </w:style>
  <w:style w:type="paragraph" w:customStyle="1" w:styleId="Subtitle">
    <w:name w:val="Subtitle"/>
    <w:basedOn w:val="Normal7"/>
    <w:rsid w:val="00C24D0B"/>
    <w:pPr>
      <w:widowControl/>
      <w:spacing w:line="360" w:lineRule="auto"/>
      <w:ind w:firstLine="0"/>
    </w:pPr>
    <w:rPr>
      <w:snapToGrid/>
      <w:sz w:val="28"/>
      <w:lang w:val="uk-UA"/>
    </w:rPr>
  </w:style>
  <w:style w:type="paragraph" w:customStyle="1" w:styleId="BodyTextIndent3">
    <w:name w:val="Body Text Indent 3"/>
    <w:basedOn w:val="Normal7"/>
    <w:rsid w:val="00C24D0B"/>
    <w:pPr>
      <w:widowControl/>
      <w:spacing w:line="360" w:lineRule="auto"/>
      <w:ind w:firstLine="567"/>
    </w:pPr>
    <w:rPr>
      <w:b/>
      <w:snapToGrid/>
      <w:sz w:val="28"/>
      <w:lang w:val="uk-UA"/>
    </w:rPr>
  </w:style>
  <w:style w:type="paragraph" w:customStyle="1" w:styleId="NormalWeb">
    <w:name w:val="Normal (Web)"/>
    <w:basedOn w:val="Normal7"/>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header">
    <w:name w:val="header"/>
    <w:basedOn w:val="Normal7"/>
    <w:rsid w:val="002435E8"/>
    <w:pPr>
      <w:widowControl/>
      <w:tabs>
        <w:tab w:val="center" w:pos="4677"/>
        <w:tab w:val="right" w:pos="9355"/>
      </w:tabs>
      <w:spacing w:line="240" w:lineRule="auto"/>
      <w:ind w:firstLine="0"/>
      <w:jc w:val="left"/>
    </w:pPr>
    <w:rPr>
      <w:snapToGrid/>
    </w:rPr>
  </w:style>
  <w:style w:type="character" w:customStyle="1" w:styleId="pagenumber">
    <w:name w:val="page number"/>
    <w:basedOn w:val="af2"/>
    <w:rsid w:val="002435E8"/>
  </w:style>
  <w:style w:type="paragraph" w:customStyle="1" w:styleId="afffffffffffffffffffffffffffffffffe">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uiPriority w:val="99"/>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c">
    <w:name w:val="???????? ????? ??????1"/>
    <w:rPr>
      <w:sz w:val="20"/>
      <w:szCs w:val="20"/>
    </w:rPr>
  </w:style>
  <w:style w:type="character" w:customStyle="1" w:styleId="afffffff5">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e">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0">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1">
    <w:name w:val="Title"/>
    <w:basedOn w:val="af1"/>
    <w:next w:val="affffffff2"/>
    <w:qFormat/>
    <w:pPr>
      <w:spacing w:line="360" w:lineRule="auto"/>
      <w:jc w:val="center"/>
    </w:pPr>
    <w:rPr>
      <w:caps/>
      <w:sz w:val="32"/>
      <w:szCs w:val="20"/>
    </w:rPr>
  </w:style>
  <w:style w:type="paragraph" w:styleId="affffffff2">
    <w:name w:val="Subtitle"/>
    <w:basedOn w:val="af1"/>
    <w:next w:val="afffffffd"/>
    <w:qFormat/>
    <w:pPr>
      <w:widowControl w:val="0"/>
      <w:jc w:val="center"/>
    </w:pPr>
    <w:rPr>
      <w:rFonts w:ascii="OpenSymbol" w:hAnsi="OpenSymbol" w:cs="OpenSymbol"/>
      <w:b/>
      <w:sz w:val="20"/>
      <w:szCs w:val="20"/>
    </w:rPr>
  </w:style>
  <w:style w:type="paragraph" w:styleId="affffffff3">
    <w:name w:val="footer"/>
    <w:basedOn w:val="a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5">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5"/>
    <w:pPr>
      <w:widowControl w:val="0"/>
      <w:spacing w:line="360" w:lineRule="auto"/>
    </w:pPr>
    <w:rPr>
      <w:sz w:val="18"/>
      <w:szCs w:val="20"/>
      <w:lang w:val="en-US"/>
    </w:rPr>
  </w:style>
  <w:style w:type="paragraph" w:customStyle="1" w:styleId="affffffff6">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8">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1"/>
    <w:link w:val="affffffffb"/>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d">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e">
    <w:name w:val="Balloon Text"/>
    <w:basedOn w:val="af1"/>
    <w:link w:val="1ff6"/>
    <w:pPr>
      <w:widowControl w:val="0"/>
      <w:ind w:firstLine="567"/>
      <w:jc w:val="both"/>
    </w:pPr>
    <w:rPr>
      <w:rFonts w:ascii="Helvetica" w:hAnsi="Helvetica" w:cs="Helvetica"/>
      <w:sz w:val="16"/>
      <w:szCs w:val="16"/>
    </w:rPr>
  </w:style>
  <w:style w:type="paragraph" w:styleId="afffffffff">
    <w:name w:val="Bibliography"/>
    <w:basedOn w:val="af1"/>
    <w:next w:val="af1"/>
    <w:pPr>
      <w:widowControl w:val="0"/>
      <w:spacing w:line="360" w:lineRule="auto"/>
      <w:ind w:firstLine="567"/>
      <w:jc w:val="both"/>
    </w:pPr>
    <w:rPr>
      <w:sz w:val="28"/>
      <w:szCs w:val="20"/>
    </w:rPr>
  </w:style>
  <w:style w:type="paragraph" w:styleId="afffffffff0">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1">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6">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7">
    <w:name w:val="текст"/>
    <w:basedOn w:val="af1"/>
    <w:pPr>
      <w:spacing w:line="360" w:lineRule="auto"/>
      <w:ind w:firstLine="709"/>
      <w:jc w:val="both"/>
    </w:pPr>
    <w:rPr>
      <w:sz w:val="28"/>
      <w:szCs w:val="20"/>
    </w:rPr>
  </w:style>
  <w:style w:type="paragraph" w:customStyle="1" w:styleId="afffffffff8">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1"/>
    <w:pPr>
      <w:widowControl w:val="0"/>
      <w:autoSpaceDE w:val="0"/>
      <w:spacing w:before="120" w:after="240" w:line="288" w:lineRule="auto"/>
      <w:jc w:val="center"/>
    </w:pPr>
    <w:rPr>
      <w:sz w:val="28"/>
      <w:szCs w:val="26"/>
    </w:rPr>
  </w:style>
  <w:style w:type="paragraph" w:customStyle="1" w:styleId="affffffffff">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1">
    <w:name w:val="No Spacing"/>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5">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1"/>
    <w:pPr>
      <w:keepNext/>
      <w:spacing w:before="160" w:after="120"/>
      <w:ind w:left="964" w:hanging="964"/>
    </w:pPr>
    <w:rPr>
      <w:rFonts w:eastAsia="Impact"/>
      <w:sz w:val="18"/>
    </w:rPr>
  </w:style>
  <w:style w:type="paragraph" w:customStyle="1" w:styleId="affffffffff8">
    <w:name w:val="Обычный вправо"/>
    <w:basedOn w:val="af1"/>
    <w:pPr>
      <w:jc w:val="right"/>
    </w:pPr>
    <w:rPr>
      <w:rFonts w:eastAsia="Impact"/>
      <w:sz w:val="20"/>
      <w:szCs w:val="20"/>
    </w:rPr>
  </w:style>
  <w:style w:type="paragraph" w:customStyle="1" w:styleId="affffffffff9">
    <w:name w:val="Специальность"/>
    <w:basedOn w:val="af1"/>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b">
    <w:name w:val="Обычный без отступа"/>
    <w:basedOn w:val="af1"/>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1"/>
    <w:pPr>
      <w:spacing w:line="360" w:lineRule="auto"/>
      <w:ind w:firstLine="709"/>
      <w:jc w:val="both"/>
    </w:pPr>
    <w:rPr>
      <w:sz w:val="28"/>
      <w:szCs w:val="28"/>
    </w:rPr>
  </w:style>
  <w:style w:type="paragraph" w:customStyle="1" w:styleId="affffffffffe">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2">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d"/>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3">
    <w:name w:val="Содержимое таблицы"/>
    <w:basedOn w:val="af1"/>
    <w:pPr>
      <w:suppressLineNumbers/>
    </w:pPr>
    <w:rPr>
      <w:sz w:val="20"/>
      <w:szCs w:val="20"/>
    </w:rPr>
  </w:style>
  <w:style w:type="paragraph" w:customStyle="1" w:styleId="afffffffffff4">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5">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7">
    <w:name w:val="Текст таблицы"/>
    <w:basedOn w:val="af1"/>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b">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d">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e">
    <w:name w:val="Обычный текст"/>
    <w:basedOn w:val="af1"/>
    <w:pPr>
      <w:ind w:firstLine="454"/>
      <w:jc w:val="both"/>
    </w:pPr>
    <w:rPr>
      <w:szCs w:val="20"/>
    </w:rPr>
  </w:style>
  <w:style w:type="paragraph" w:customStyle="1" w:styleId="affffffffffff">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0">
    <w:name w:val="Норм без абзаца"/>
    <w:basedOn w:val="af1"/>
    <w:pPr>
      <w:jc w:val="both"/>
    </w:pPr>
    <w:rPr>
      <w:rFonts w:ascii="UkrainianPeterburg" w:hAnsi="UkrainianPeterburg" w:cs="UkrainianPeterburg"/>
      <w:sz w:val="16"/>
      <w:szCs w:val="16"/>
    </w:rPr>
  </w:style>
  <w:style w:type="paragraph" w:customStyle="1" w:styleId="affffffffffff1">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e">
    <w:name w:val="2"/>
    <w:basedOn w:val="af1"/>
    <w:next w:val="affffffffa"/>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4">
    <w:name w:val="Текст_статті Знак"/>
    <w:basedOn w:val="af1"/>
    <w:pPr>
      <w:ind w:firstLine="284"/>
      <w:jc w:val="both"/>
    </w:pPr>
    <w:rPr>
      <w:sz w:val="20"/>
      <w:szCs w:val="20"/>
      <w:lang w:val="uk-UA"/>
    </w:rPr>
  </w:style>
  <w:style w:type="paragraph" w:customStyle="1" w:styleId="affffffffffff5">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1"/>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1"/>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1"/>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a">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d">
    <w:name w:val="текст сноски"/>
    <w:basedOn w:val="af1"/>
    <w:pPr>
      <w:autoSpaceDE w:val="0"/>
    </w:pPr>
    <w:rPr>
      <w:sz w:val="20"/>
      <w:szCs w:val="20"/>
    </w:rPr>
  </w:style>
  <w:style w:type="paragraph" w:customStyle="1" w:styleId="affffffffffffe">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1"/>
    <w:pPr>
      <w:autoSpaceDE w:val="0"/>
      <w:spacing w:before="100" w:after="100"/>
      <w:ind w:left="360" w:right="360"/>
    </w:pPr>
  </w:style>
  <w:style w:type="paragraph" w:styleId="afffffffffffff1">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6">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1"/>
    <w:pPr>
      <w:autoSpaceDE w:val="0"/>
      <w:spacing w:before="100" w:after="100"/>
    </w:pPr>
    <w:rPr>
      <w:sz w:val="20"/>
      <w:lang w:val="uk-UA"/>
    </w:rPr>
  </w:style>
  <w:style w:type="paragraph" w:customStyle="1" w:styleId="afffffffffffff8">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d"/>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a">
    <w:name w:val="дисертация"/>
    <w:basedOn w:val="af1"/>
    <w:pPr>
      <w:spacing w:line="360" w:lineRule="auto"/>
      <w:ind w:firstLine="720"/>
      <w:jc w:val="both"/>
    </w:pPr>
    <w:rPr>
      <w:sz w:val="28"/>
      <w:szCs w:val="20"/>
      <w:lang w:val="uk-UA"/>
    </w:rPr>
  </w:style>
  <w:style w:type="paragraph" w:customStyle="1" w:styleId="afffffffffffffb">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d"/>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d"/>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d"/>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c">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e">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0">
    <w:name w:val="Содержимое врезки"/>
    <w:basedOn w:val="afffffffd"/>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2">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1"/>
    <w:pPr>
      <w:autoSpaceDE w:val="0"/>
    </w:pPr>
    <w:rPr>
      <w:sz w:val="20"/>
      <w:szCs w:val="20"/>
    </w:rPr>
  </w:style>
  <w:style w:type="paragraph" w:customStyle="1" w:styleId="affffffffffffff7">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b">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e">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0">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1">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2">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3">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4">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5">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6">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7">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9">
    <w:name w:val="Титул"/>
    <w:basedOn w:val="af1"/>
    <w:pPr>
      <w:jc w:val="center"/>
    </w:pPr>
    <w:rPr>
      <w:sz w:val="32"/>
      <w:szCs w:val="20"/>
      <w:lang w:val="uk-UA"/>
    </w:rPr>
  </w:style>
  <w:style w:type="paragraph" w:customStyle="1" w:styleId="afffffffffffffffa">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1"/>
    <w:pPr>
      <w:jc w:val="center"/>
    </w:pPr>
    <w:rPr>
      <w:sz w:val="26"/>
      <w:szCs w:val="26"/>
    </w:rPr>
  </w:style>
  <w:style w:type="paragraph" w:customStyle="1" w:styleId="afffffffffffffffd">
    <w:name w:val="Ссылка"/>
    <w:basedOn w:val="af1"/>
    <w:pPr>
      <w:spacing w:line="360" w:lineRule="auto"/>
      <w:ind w:firstLine="709"/>
      <w:jc w:val="both"/>
    </w:pPr>
  </w:style>
  <w:style w:type="paragraph" w:customStyle="1" w:styleId="afffffffffffffffe">
    <w:name w:val="Рисунок Знак"/>
    <w:basedOn w:val="af1"/>
    <w:pPr>
      <w:spacing w:after="240"/>
      <w:jc w:val="center"/>
    </w:pPr>
  </w:style>
  <w:style w:type="paragraph" w:customStyle="1" w:styleId="affffffffffffffff">
    <w:name w:val="Рисунок"/>
    <w:basedOn w:val="af1"/>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1"/>
    <w:next w:val="af1"/>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4">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7">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8">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a">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b">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1"/>
    <w:pPr>
      <w:keepLines/>
      <w:spacing w:after="360" w:line="360" w:lineRule="auto"/>
      <w:jc w:val="center"/>
    </w:pPr>
    <w:rPr>
      <w:szCs w:val="20"/>
    </w:rPr>
  </w:style>
  <w:style w:type="paragraph" w:customStyle="1" w:styleId="afffffffffffffffff">
    <w:name w:val="Подпись к таблице"/>
    <w:basedOn w:val="af1"/>
    <w:link w:val="afffffffffffffffff0"/>
    <w:pPr>
      <w:spacing w:line="360" w:lineRule="auto"/>
      <w:jc w:val="right"/>
    </w:pPr>
    <w:rPr>
      <w:sz w:val="28"/>
      <w:szCs w:val="20"/>
    </w:rPr>
  </w:style>
  <w:style w:type="paragraph" w:customStyle="1" w:styleId="afffffffffffffffff1">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2">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3">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5">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6">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1"/>
    <w:rPr>
      <w:lang w:val="uk-UA"/>
    </w:rPr>
  </w:style>
  <w:style w:type="paragraph" w:customStyle="1" w:styleId="afffffffffffffffff9">
    <w:name w:val="Абзац списку"/>
    <w:basedOn w:val="af1"/>
    <w:pPr>
      <w:ind w:left="720"/>
    </w:pPr>
    <w:rPr>
      <w:lang w:val="uk-UA"/>
    </w:rPr>
  </w:style>
  <w:style w:type="paragraph" w:customStyle="1" w:styleId="afffffffffffffffffa">
    <w:name w:val="Цитація"/>
    <w:basedOn w:val="af1"/>
    <w:next w:val="af1"/>
    <w:pPr>
      <w:spacing w:before="200"/>
      <w:ind w:left="360" w:right="360"/>
    </w:pPr>
    <w:rPr>
      <w:i/>
      <w:iCs/>
      <w:lang w:val="uk-UA"/>
    </w:rPr>
  </w:style>
  <w:style w:type="paragraph" w:customStyle="1" w:styleId="afffffffffffffffffb">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1"/>
    <w:pPr>
      <w:keepNext/>
      <w:keepLines/>
      <w:autoSpaceDE w:val="0"/>
      <w:spacing w:before="240"/>
      <w:jc w:val="center"/>
    </w:pPr>
    <w:rPr>
      <w:caps/>
      <w:sz w:val="28"/>
      <w:szCs w:val="28"/>
    </w:rPr>
  </w:style>
  <w:style w:type="paragraph" w:customStyle="1" w:styleId="afffffffffffffffffe">
    <w:name w:val="текст сноски Знак"/>
    <w:basedOn w:val="af1"/>
    <w:pPr>
      <w:autoSpaceDE w:val="0"/>
      <w:ind w:firstLine="709"/>
      <w:jc w:val="both"/>
    </w:pPr>
    <w:rPr>
      <w:sz w:val="16"/>
      <w:szCs w:val="20"/>
    </w:rPr>
  </w:style>
  <w:style w:type="paragraph" w:customStyle="1" w:styleId="affffffffffffffffff">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0">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3">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1"/>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d"/>
    <w:next w:val="afffffffd"/>
    <w:pPr>
      <w:keepNext/>
      <w:autoSpaceDE w:val="0"/>
      <w:spacing w:after="0" w:line="480" w:lineRule="auto"/>
      <w:ind w:firstLine="720"/>
      <w:jc w:val="center"/>
    </w:pPr>
    <w:rPr>
      <w:b/>
      <w:bCs/>
      <w:szCs w:val="28"/>
    </w:rPr>
  </w:style>
  <w:style w:type="paragraph" w:customStyle="1" w:styleId="3ff8">
    <w:name w:val="????????? 3"/>
    <w:basedOn w:val="afffffffd"/>
    <w:next w:val="afffffffd"/>
    <w:pPr>
      <w:keepNext/>
      <w:autoSpaceDE w:val="0"/>
      <w:spacing w:after="0" w:line="480" w:lineRule="auto"/>
      <w:ind w:firstLine="720"/>
      <w:jc w:val="both"/>
    </w:pPr>
    <w:rPr>
      <w:b/>
      <w:bCs/>
      <w:szCs w:val="28"/>
    </w:rPr>
  </w:style>
  <w:style w:type="paragraph" w:customStyle="1" w:styleId="4f6">
    <w:name w:val="????????? 4"/>
    <w:basedOn w:val="afffffffd"/>
    <w:next w:val="afffffffd"/>
    <w:pPr>
      <w:keepNext/>
      <w:autoSpaceDE w:val="0"/>
      <w:spacing w:after="0" w:line="480" w:lineRule="auto"/>
      <w:ind w:firstLine="993"/>
      <w:jc w:val="both"/>
    </w:pPr>
    <w:rPr>
      <w:b/>
      <w:bCs/>
      <w:szCs w:val="28"/>
    </w:rPr>
  </w:style>
  <w:style w:type="paragraph" w:customStyle="1" w:styleId="5f1">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8">
    <w:name w:val="??????? ??????????"/>
    <w:basedOn w:val="afffffffd"/>
    <w:pPr>
      <w:tabs>
        <w:tab w:val="center" w:pos="4536"/>
        <w:tab w:val="right" w:pos="9072"/>
      </w:tabs>
      <w:autoSpaceDE w:val="0"/>
      <w:spacing w:after="0"/>
    </w:pPr>
    <w:rPr>
      <w:szCs w:val="28"/>
    </w:rPr>
  </w:style>
  <w:style w:type="paragraph" w:customStyle="1" w:styleId="affffffffffffffffff9">
    <w:name w:val="????????????"/>
    <w:basedOn w:val="afffffffd"/>
    <w:pPr>
      <w:autoSpaceDE w:val="0"/>
      <w:spacing w:before="240" w:after="0" w:line="480" w:lineRule="auto"/>
      <w:ind w:firstLine="720"/>
      <w:jc w:val="both"/>
    </w:pPr>
    <w:rPr>
      <w:szCs w:val="28"/>
    </w:rPr>
  </w:style>
  <w:style w:type="paragraph" w:customStyle="1" w:styleId="affffffffffffffffffa">
    <w:name w:val="???????? ????? ? ????????"/>
    <w:basedOn w:val="afffffffd"/>
    <w:pPr>
      <w:tabs>
        <w:tab w:val="left" w:pos="567"/>
      </w:tabs>
      <w:autoSpaceDE w:val="0"/>
      <w:spacing w:after="0" w:line="376" w:lineRule="auto"/>
      <w:ind w:firstLine="567"/>
      <w:jc w:val="both"/>
    </w:pPr>
    <w:rPr>
      <w:szCs w:val="28"/>
    </w:rPr>
  </w:style>
  <w:style w:type="paragraph" w:customStyle="1" w:styleId="2ffff0">
    <w:name w:val="???????? ????? ? ???????? 2"/>
    <w:basedOn w:val="afffffffd"/>
    <w:pPr>
      <w:tabs>
        <w:tab w:val="left" w:pos="360"/>
      </w:tabs>
      <w:autoSpaceDE w:val="0"/>
      <w:spacing w:after="0" w:line="376" w:lineRule="auto"/>
      <w:ind w:firstLine="357"/>
      <w:jc w:val="both"/>
    </w:pPr>
    <w:rPr>
      <w:szCs w:val="28"/>
    </w:rPr>
  </w:style>
  <w:style w:type="paragraph" w:customStyle="1" w:styleId="affffffffffffffffffb">
    <w:name w:val="???????? ?????"/>
    <w:basedOn w:val="afffffffd"/>
    <w:pPr>
      <w:autoSpaceDE w:val="0"/>
      <w:spacing w:after="0"/>
    </w:pPr>
    <w:rPr>
      <w:szCs w:val="28"/>
    </w:rPr>
  </w:style>
  <w:style w:type="paragraph" w:customStyle="1" w:styleId="affffffffffffffffffc">
    <w:name w:val="????????"/>
    <w:basedOn w:val="afffffffd"/>
    <w:pPr>
      <w:autoSpaceDE w:val="0"/>
      <w:spacing w:after="0" w:line="480" w:lineRule="auto"/>
      <w:ind w:firstLine="720"/>
      <w:jc w:val="center"/>
    </w:pPr>
    <w:rPr>
      <w:b/>
      <w:bCs/>
      <w:caps/>
      <w:szCs w:val="28"/>
    </w:rPr>
  </w:style>
  <w:style w:type="paragraph" w:customStyle="1" w:styleId="2ffff1">
    <w:name w:val="???????? ????? 2"/>
    <w:basedOn w:val="afffffffd"/>
    <w:pPr>
      <w:widowControl w:val="0"/>
      <w:autoSpaceDE w:val="0"/>
      <w:spacing w:after="0"/>
      <w:jc w:val="center"/>
    </w:pPr>
    <w:rPr>
      <w:b/>
      <w:bCs/>
      <w:caps/>
      <w:sz w:val="32"/>
      <w:szCs w:val="32"/>
    </w:rPr>
  </w:style>
  <w:style w:type="paragraph" w:customStyle="1" w:styleId="affffffffffffffffffd">
    <w:name w:val="?????? ??????????"/>
    <w:basedOn w:val="afffffffd"/>
    <w:pPr>
      <w:tabs>
        <w:tab w:val="center" w:pos="4153"/>
        <w:tab w:val="right" w:pos="8306"/>
      </w:tabs>
      <w:autoSpaceDE w:val="0"/>
      <w:spacing w:after="0"/>
    </w:pPr>
    <w:rPr>
      <w:szCs w:val="28"/>
    </w:rPr>
  </w:style>
  <w:style w:type="paragraph" w:customStyle="1" w:styleId="1ffffff">
    <w:name w:val="??????? ??????????1"/>
    <w:basedOn w:val="affffffffffffff9"/>
    <w:pPr>
      <w:tabs>
        <w:tab w:val="center" w:pos="4536"/>
        <w:tab w:val="right" w:pos="9072"/>
      </w:tabs>
      <w:overflowPunct/>
      <w:textAlignment w:val="auto"/>
    </w:pPr>
    <w:rPr>
      <w:sz w:val="20"/>
      <w:szCs w:val="20"/>
      <w:lang w:val="ru-RU"/>
    </w:rPr>
  </w:style>
  <w:style w:type="paragraph" w:customStyle="1" w:styleId="1ffffff0">
    <w:name w:val="?????? ??????????1"/>
    <w:basedOn w:val="affffffffffffff9"/>
    <w:pPr>
      <w:tabs>
        <w:tab w:val="center" w:pos="4153"/>
        <w:tab w:val="right" w:pos="8306"/>
      </w:tabs>
      <w:overflowPunct/>
      <w:textAlignment w:val="auto"/>
    </w:pPr>
    <w:rPr>
      <w:sz w:val="20"/>
      <w:szCs w:val="20"/>
      <w:lang w:val="ru-RU"/>
    </w:rPr>
  </w:style>
  <w:style w:type="paragraph" w:customStyle="1" w:styleId="1ffffff1">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7"/>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1"/>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1"/>
    <w:pPr>
      <w:widowControl w:val="0"/>
      <w:spacing w:line="360" w:lineRule="auto"/>
      <w:ind w:firstLine="567"/>
      <w:jc w:val="center"/>
    </w:pPr>
    <w:rPr>
      <w:b/>
      <w:sz w:val="28"/>
      <w:szCs w:val="20"/>
      <w:lang w:val="uk-UA"/>
    </w:rPr>
  </w:style>
  <w:style w:type="paragraph" w:customStyle="1" w:styleId="afffffffffffffffffff3">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6">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8">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9">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a">
    <w:name w:val="Памятник"/>
    <w:basedOn w:val="af1"/>
    <w:next w:val="af1"/>
    <w:pPr>
      <w:spacing w:line="360" w:lineRule="auto"/>
      <w:jc w:val="both"/>
    </w:pPr>
    <w:rPr>
      <w:sz w:val="28"/>
      <w:szCs w:val="20"/>
      <w:lang w:val="uk-UA"/>
    </w:rPr>
  </w:style>
  <w:style w:type="paragraph" w:customStyle="1" w:styleId="afffffffffffffffffffb">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c">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d"/>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
    <w:pPr>
      <w:spacing w:line="240" w:lineRule="auto"/>
      <w:ind w:firstLine="284"/>
    </w:pPr>
    <w:rPr>
      <w:sz w:val="18"/>
      <w:szCs w:val="20"/>
    </w:rPr>
  </w:style>
  <w:style w:type="paragraph" w:customStyle="1" w:styleId="1ffffff8">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2">
    <w:name w:val="Основний А"/>
    <w:basedOn w:val="af1"/>
    <w:pPr>
      <w:jc w:val="both"/>
    </w:pPr>
    <w:rPr>
      <w:sz w:val="22"/>
      <w:lang w:val="en-GB"/>
    </w:rPr>
  </w:style>
  <w:style w:type="paragraph" w:customStyle="1" w:styleId="affffffffffffffffffff3">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4">
    <w:name w:val="Дисертация"/>
    <w:basedOn w:val="af1"/>
    <w:pPr>
      <w:spacing w:line="360" w:lineRule="auto"/>
      <w:ind w:firstLine="709"/>
      <w:jc w:val="both"/>
    </w:pPr>
    <w:rPr>
      <w:sz w:val="28"/>
      <w:szCs w:val="28"/>
    </w:rPr>
  </w:style>
  <w:style w:type="paragraph" w:customStyle="1" w:styleId="affffffffffffffffffff5">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7">
    <w:name w:val="Светлана"/>
    <w:basedOn w:val="af1"/>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d"/>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a">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b">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c">
    <w:name w:val="footnote reference"/>
    <w:basedOn w:val="af2"/>
    <w:rsid w:val="00524D1A"/>
    <w:rPr>
      <w:vertAlign w:val="superscript"/>
    </w:rPr>
  </w:style>
  <w:style w:type="character" w:styleId="affffffffffffffffffffd">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e">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1"/>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1"/>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2"/>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1"/>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2"/>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a">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1"/>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1"/>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5">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9">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2"/>
    <w:rsid w:val="00886B4E"/>
  </w:style>
  <w:style w:type="character" w:customStyle="1" w:styleId="affffffffffffffffffffffe">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2">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5">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6">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d"/>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4"/>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4"/>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7">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8">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9">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a">
    <w:name w:val="СтФорм"/>
    <w:basedOn w:val="BodyText3"/>
    <w:rsid w:val="00187A91"/>
    <w:pPr>
      <w:widowControl/>
      <w:spacing w:after="120" w:line="360" w:lineRule="auto"/>
      <w:ind w:firstLine="851"/>
    </w:pPr>
    <w:rPr>
      <w:sz w:val="28"/>
      <w:szCs w:val="28"/>
    </w:rPr>
  </w:style>
  <w:style w:type="character" w:customStyle="1" w:styleId="afffffffffffffffffffffffb">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c">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d">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2"/>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e">
    <w:name w:val="мій Знак Знак Знак Знак Знак Знак Знак Знак"/>
    <w:basedOn w:val="afffffffd"/>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e"/>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2"/>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0">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1">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d"/>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2">
    <w:name w:val="Стиль Основной текст + полужирный"/>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d"/>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d"/>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3">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4">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5">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6">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7">
    <w:name w:val="Подзаголовок (д)"/>
    <w:basedOn w:val="20"/>
    <w:next w:val="affffffffffffffffffffffff6"/>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6"/>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8">
    <w:name w:val="Таблица №"/>
    <w:basedOn w:val="affffffffffffffffffffffff6"/>
    <w:next w:val="affffffff7"/>
    <w:rsid w:val="007F0A39"/>
    <w:pPr>
      <w:jc w:val="right"/>
    </w:pPr>
    <w:rPr>
      <w:b/>
    </w:rPr>
  </w:style>
  <w:style w:type="paragraph" w:customStyle="1" w:styleId="3ffff2">
    <w:name w:val="Заголовок 3 (д)"/>
    <w:basedOn w:val="31"/>
    <w:next w:val="affffffffffffffffffffffff6"/>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9">
    <w:name w:val="Рисунок (название)"/>
    <w:basedOn w:val="affffffffffffffffffffffff6"/>
    <w:next w:val="affffffffffffffffffffffff6"/>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a">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b">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c">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d">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4"/>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e">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0">
    <w:name w:val="обычный выделенный Знак Знак Знак"/>
    <w:basedOn w:val="af1"/>
    <w:link w:val="afffffffffffffffffffffffff1"/>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1">
    <w:name w:val="обычный выделенный Знак Знак Знак Знак"/>
    <w:basedOn w:val="af2"/>
    <w:link w:val="afffffffffffffffffffffffff0"/>
    <w:rsid w:val="00372848"/>
    <w:rPr>
      <w:rFonts w:ascii="Courier New" w:eastAsia="Times New Roman" w:hAnsi="Courier New" w:cs="Courier New"/>
      <w:b/>
      <w:spacing w:val="3"/>
      <w:sz w:val="28"/>
      <w:szCs w:val="28"/>
      <w:lang w:val="uk-UA"/>
    </w:rPr>
  </w:style>
  <w:style w:type="character" w:customStyle="1" w:styleId="afffffffffffffffffffffffff2">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3">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b">
    <w:name w:val="Обычный (веб) Знак"/>
    <w:basedOn w:val="af2"/>
    <w:link w:val="affffffffa"/>
    <w:rsid w:val="006C2CC6"/>
    <w:rPr>
      <w:rFonts w:ascii="Garamond" w:eastAsia="Garamond" w:hAnsi="Garamond" w:cs="Garamond"/>
      <w:color w:val="000000"/>
      <w:sz w:val="24"/>
      <w:szCs w:val="24"/>
      <w:lang w:eastAsia="ar-SA"/>
    </w:rPr>
  </w:style>
  <w:style w:type="paragraph" w:customStyle="1" w:styleId="aa">
    <w:name w:val="Рис"/>
    <w:basedOn w:val="affffffff4"/>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5">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6">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7">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8">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9">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a">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b">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c">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d">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e">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
    <w:name w:val="мой заголовок"/>
    <w:basedOn w:val="affffffff4"/>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0">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1">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2">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3">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4">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d"/>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5">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6">
    <w:name w:val="текст дис.ЖК"/>
    <w:basedOn w:val="affffffffffffffffffffffffff5"/>
    <w:next w:val="affffffffffffffffffffffffff5"/>
    <w:autoRedefine/>
    <w:rsid w:val="00A6044C"/>
    <w:rPr>
      <w:b/>
      <w:i/>
    </w:rPr>
  </w:style>
  <w:style w:type="paragraph" w:customStyle="1" w:styleId="1ffffffffb">
    <w:name w:val="Дис. 1"/>
    <w:basedOn w:val="affffffffffffffffffffffffff5"/>
    <w:next w:val="affffffffffffffffffffffffff5"/>
    <w:autoRedefine/>
    <w:rsid w:val="00A6044C"/>
    <w:pPr>
      <w:spacing w:before="120" w:after="360"/>
      <w:ind w:firstLine="0"/>
      <w:jc w:val="center"/>
      <w:outlineLvl w:val="0"/>
    </w:pPr>
    <w:rPr>
      <w:b/>
      <w:caps/>
      <w:szCs w:val="28"/>
    </w:rPr>
  </w:style>
  <w:style w:type="paragraph" w:customStyle="1" w:styleId="affffffffffffffffffffffffff7">
    <w:name w:val="Тит. Шапка дис."/>
    <w:basedOn w:val="affffffffffffffffffffffffff5"/>
    <w:next w:val="affffffffffffffffffffffffff5"/>
    <w:autoRedefine/>
    <w:rsid w:val="00A6044C"/>
    <w:pPr>
      <w:spacing w:line="240" w:lineRule="auto"/>
      <w:ind w:firstLine="0"/>
      <w:jc w:val="center"/>
    </w:pPr>
    <w:rPr>
      <w:b/>
      <w:caps/>
      <w:szCs w:val="28"/>
    </w:rPr>
  </w:style>
  <w:style w:type="paragraph" w:customStyle="1" w:styleId="affffffffffffffffffffffffff8">
    <w:name w:val="Тит. Название дис."/>
    <w:next w:val="affffffffffffffffffffffffff5"/>
    <w:autoRedefine/>
    <w:rsid w:val="00A6044C"/>
    <w:pPr>
      <w:jc w:val="center"/>
    </w:pPr>
    <w:rPr>
      <w:rFonts w:ascii="Arial" w:eastAsia="Times New Roman" w:hAnsi="Arial" w:cs="Times New Roman"/>
      <w:b/>
      <w:caps/>
      <w:sz w:val="36"/>
      <w:szCs w:val="36"/>
    </w:rPr>
  </w:style>
  <w:style w:type="paragraph" w:customStyle="1" w:styleId="affffffffffffffffffffffffff9">
    <w:name w:val="текст дис. Ц"/>
    <w:basedOn w:val="affffffffffffffffffffffffff5"/>
    <w:next w:val="affffffffffffffffffffffffff5"/>
    <w:autoRedefine/>
    <w:rsid w:val="00A6044C"/>
    <w:pPr>
      <w:ind w:firstLine="0"/>
      <w:jc w:val="center"/>
    </w:pPr>
  </w:style>
  <w:style w:type="character" w:customStyle="1" w:styleId="affffffffffffffffffffffffffa">
    <w:name w:val="Шрифт Ж"/>
    <w:basedOn w:val="af2"/>
    <w:rsid w:val="00A6044C"/>
    <w:rPr>
      <w:b/>
    </w:rPr>
  </w:style>
  <w:style w:type="character" w:customStyle="1" w:styleId="affffffffffffffffffffffffffb">
    <w:name w:val="Шрифт К"/>
    <w:basedOn w:val="af2"/>
    <w:rsid w:val="00A6044C"/>
    <w:rPr>
      <w:i/>
    </w:rPr>
  </w:style>
  <w:style w:type="paragraph" w:customStyle="1" w:styleId="affffffffffffffffffffffffffc">
    <w:name w:val="Тит. рук."/>
    <w:basedOn w:val="affffffffffffffffffffffffff5"/>
    <w:next w:val="affffffffffffffffffffffffff5"/>
    <w:autoRedefine/>
    <w:rsid w:val="00A6044C"/>
    <w:pPr>
      <w:ind w:left="5670" w:firstLine="0"/>
    </w:pPr>
  </w:style>
  <w:style w:type="character" w:customStyle="1" w:styleId="affffffffffffffffffffffffffd">
    <w:name w:val="текст дис.ЖК Знак"/>
    <w:basedOn w:val="af2"/>
    <w:rsid w:val="00A6044C"/>
    <w:rPr>
      <w:b/>
      <w:i/>
      <w:sz w:val="28"/>
      <w:szCs w:val="24"/>
      <w:lang w:val="ru-RU" w:eastAsia="ru-RU" w:bidi="ar-SA"/>
    </w:rPr>
  </w:style>
  <w:style w:type="paragraph" w:customStyle="1" w:styleId="affffffffffffffffffffffffffe">
    <w:name w:val="текст дис.Ж"/>
    <w:basedOn w:val="affffffffffffffffffffffffff5"/>
    <w:next w:val="affffffffffffffffffffffffff5"/>
    <w:autoRedefine/>
    <w:rsid w:val="00A6044C"/>
    <w:rPr>
      <w:b/>
    </w:rPr>
  </w:style>
  <w:style w:type="paragraph" w:customStyle="1" w:styleId="afffffffffffffffffffffffffff">
    <w:name w:val="текст дис. К"/>
    <w:basedOn w:val="affffffffffffffffffffffffff5"/>
    <w:next w:val="affffffffffffffffffffffffff5"/>
    <w:link w:val="afffffffffffffffffffffffffff0"/>
    <w:autoRedefine/>
    <w:rsid w:val="00A6044C"/>
  </w:style>
  <w:style w:type="paragraph" w:customStyle="1" w:styleId="11f5">
    <w:name w:val="Дис. 1.1"/>
    <w:basedOn w:val="affffffffffffffffffffffffff5"/>
    <w:next w:val="affffffffffffffffffffffffff5"/>
    <w:autoRedefine/>
    <w:rsid w:val="00A6044C"/>
    <w:pPr>
      <w:spacing w:before="120" w:after="240"/>
      <w:ind w:left="709" w:firstLine="0"/>
      <w:contextualSpacing/>
      <w:jc w:val="left"/>
      <w:outlineLvl w:val="1"/>
    </w:pPr>
  </w:style>
  <w:style w:type="paragraph" w:customStyle="1" w:styleId="1113">
    <w:name w:val="Дис. 1.1.1"/>
    <w:basedOn w:val="affffffffffffffffffffffffff5"/>
    <w:next w:val="affffffffffffffffffffffffff5"/>
    <w:autoRedefine/>
    <w:rsid w:val="00A6044C"/>
    <w:pPr>
      <w:spacing w:before="120" w:after="240"/>
      <w:ind w:left="720" w:firstLine="0"/>
      <w:jc w:val="left"/>
      <w:outlineLvl w:val="2"/>
    </w:pPr>
    <w:rPr>
      <w:bCs/>
    </w:rPr>
  </w:style>
  <w:style w:type="paragraph" w:customStyle="1" w:styleId="11111">
    <w:name w:val="Дис. 1.1.1.1"/>
    <w:basedOn w:val="affffffffffffffffffffffffff5"/>
    <w:next w:val="affffffffffffffffffffffffff5"/>
    <w:autoRedefine/>
    <w:rsid w:val="00A6044C"/>
    <w:pPr>
      <w:spacing w:before="120" w:after="240"/>
      <w:ind w:left="709" w:firstLine="0"/>
      <w:contextualSpacing/>
      <w:jc w:val="left"/>
      <w:outlineLvl w:val="3"/>
    </w:pPr>
  </w:style>
  <w:style w:type="paragraph" w:customStyle="1" w:styleId="afffffffffffffffffffffffffff1">
    <w:name w:val="текст дис. Пр"/>
    <w:basedOn w:val="affffffffffffffffffffffffff5"/>
    <w:next w:val="affffffffffffffffffffffffff5"/>
    <w:autoRedefine/>
    <w:rsid w:val="00A6044C"/>
    <w:pPr>
      <w:jc w:val="right"/>
    </w:pPr>
  </w:style>
  <w:style w:type="paragraph" w:customStyle="1" w:styleId="afffffffffffffffffffffffffff2">
    <w:name w:val="Таб. номер"/>
    <w:basedOn w:val="affffffffffffffffffffffffff5"/>
    <w:next w:val="afffffffffffffffffffffffffff3"/>
    <w:autoRedefine/>
    <w:rsid w:val="00A6044C"/>
    <w:pPr>
      <w:ind w:firstLine="0"/>
      <w:jc w:val="right"/>
    </w:pPr>
    <w:rPr>
      <w:i/>
    </w:rPr>
  </w:style>
  <w:style w:type="paragraph" w:customStyle="1" w:styleId="afffffffffffffffffffffffffff3">
    <w:name w:val="Таб. название"/>
    <w:basedOn w:val="affffffffffffffffffffffffff5"/>
    <w:next w:val="affffffffffffffffffffffffff5"/>
    <w:link w:val="afffffffffffffffffffffffffff4"/>
    <w:autoRedefine/>
    <w:rsid w:val="00A6044C"/>
    <w:pPr>
      <w:spacing w:line="240" w:lineRule="auto"/>
      <w:ind w:firstLine="0"/>
      <w:jc w:val="center"/>
    </w:pPr>
    <w:rPr>
      <w:b/>
    </w:rPr>
  </w:style>
  <w:style w:type="character" w:customStyle="1" w:styleId="afffffffffffffffffffffffffff5">
    <w:name w:val="Шрифт"/>
    <w:basedOn w:val="af2"/>
    <w:rsid w:val="00A6044C"/>
  </w:style>
  <w:style w:type="paragraph" w:customStyle="1" w:styleId="afffffffffffffffffffffffffff6">
    <w:name w:val="текст табл."/>
    <w:basedOn w:val="affffffffffffffffffffffffff5"/>
    <w:next w:val="affffffffffffffffffffffffff5"/>
    <w:autoRedefine/>
    <w:rsid w:val="00A6044C"/>
    <w:pPr>
      <w:spacing w:line="240" w:lineRule="auto"/>
    </w:pPr>
    <w:rPr>
      <w:sz w:val="24"/>
    </w:rPr>
  </w:style>
  <w:style w:type="paragraph" w:customStyle="1" w:styleId="afffffffffffffffffffffffffff7">
    <w:name w:val="Примечание"/>
    <w:basedOn w:val="affffffffffffffffffffffffff5"/>
    <w:next w:val="affffffffffffffffffffffffff5"/>
    <w:autoRedefine/>
    <w:rsid w:val="00A6044C"/>
    <w:pPr>
      <w:spacing w:before="240" w:line="240" w:lineRule="auto"/>
      <w:ind w:left="1158" w:hanging="449"/>
      <w:contextualSpacing/>
    </w:pPr>
  </w:style>
  <w:style w:type="paragraph" w:customStyle="1" w:styleId="afffffffffffffffffffffffffff8">
    <w:name w:val="текст табл. Лево"/>
    <w:basedOn w:val="afffffffffffffffffffffffffff6"/>
    <w:next w:val="affffffffffffffffffffffffff5"/>
    <w:autoRedefine/>
    <w:rsid w:val="00A6044C"/>
    <w:pPr>
      <w:spacing w:line="360" w:lineRule="auto"/>
      <w:ind w:firstLine="0"/>
      <w:jc w:val="left"/>
    </w:pPr>
  </w:style>
  <w:style w:type="paragraph" w:customStyle="1" w:styleId="157">
    <w:name w:val="табл. Лево 1.5"/>
    <w:basedOn w:val="af1"/>
    <w:next w:val="affffffffffffffffffffffffff5"/>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5"/>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5"/>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9">
    <w:name w:val="текст дис. Знак"/>
    <w:basedOn w:val="af2"/>
    <w:rsid w:val="00A6044C"/>
    <w:rPr>
      <w:sz w:val="28"/>
      <w:szCs w:val="24"/>
      <w:lang w:val="ru-RU" w:eastAsia="ru-RU" w:bidi="ar-SA"/>
    </w:rPr>
  </w:style>
  <w:style w:type="paragraph" w:customStyle="1" w:styleId="afffffffffffffffffffffffffffa">
    <w:name w:val="Осн.текст"/>
    <w:basedOn w:val="af1"/>
    <w:link w:val="afffffffffffffffffffffffffffb"/>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c">
    <w:name w:val="текст дис.Ж Знак"/>
    <w:basedOn w:val="afffffffffffffffffffffffffff9"/>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d">
    <w:name w:val="Таб. номер Знак"/>
    <w:basedOn w:val="afffffffffffffffffffffffffff9"/>
    <w:rsid w:val="00A6044C"/>
    <w:rPr>
      <w:i/>
      <w:sz w:val="28"/>
      <w:szCs w:val="24"/>
      <w:lang w:val="ru-RU" w:eastAsia="ru-RU" w:bidi="ar-SA"/>
    </w:rPr>
  </w:style>
  <w:style w:type="character" w:customStyle="1" w:styleId="11f7">
    <w:name w:val="Дис. 1.1 Знак"/>
    <w:basedOn w:val="afffffffffffffffffffffffffff9"/>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e">
    <w:name w:val="формула"/>
    <w:basedOn w:val="afffffffd"/>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
    <w:name w:val="Осн текст дис"/>
    <w:basedOn w:val="afffffffd"/>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0">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1">
    <w:name w:val="Осн текст дис Знак"/>
    <w:basedOn w:val="af2"/>
    <w:rsid w:val="00BE2D47"/>
    <w:rPr>
      <w:sz w:val="28"/>
      <w:szCs w:val="28"/>
      <w:lang w:val="uk-UA" w:eastAsia="ru-RU" w:bidi="ar-SA"/>
    </w:rPr>
  </w:style>
  <w:style w:type="paragraph" w:customStyle="1" w:styleId="affffffffffffffffffffffffffff2">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3">
    <w:name w:val="відступ"/>
    <w:basedOn w:val="affffffffffffffffffffffffffff2"/>
    <w:next w:val="affffffffffffffffffffffffffff2"/>
    <w:rsid w:val="00B50BD7"/>
    <w:pPr>
      <w:ind w:left="227" w:hanging="227"/>
    </w:pPr>
  </w:style>
  <w:style w:type="paragraph" w:customStyle="1" w:styleId="affffffffffffffffffffffffffff4">
    <w:name w:val="Заголовок статей"/>
    <w:basedOn w:val="afffffffd"/>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4"/>
    <w:rsid w:val="00B50BD7"/>
    <w:rPr>
      <w:b w:val="0"/>
      <w:sz w:val="20"/>
    </w:rPr>
  </w:style>
  <w:style w:type="paragraph" w:customStyle="1" w:styleId="affffffffffffffffffffffffffff5">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6">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7">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8">
    <w:name w:val="табл. Право"/>
    <w:basedOn w:val="affffffffffffffffffffffffff5"/>
    <w:next w:val="affffffffffffffffffffffffff5"/>
    <w:autoRedefine/>
    <w:rsid w:val="00F73245"/>
    <w:pPr>
      <w:spacing w:line="240" w:lineRule="auto"/>
      <w:ind w:right="113" w:firstLine="0"/>
      <w:jc w:val="right"/>
    </w:pPr>
    <w:rPr>
      <w:sz w:val="24"/>
    </w:rPr>
  </w:style>
  <w:style w:type="character" w:customStyle="1" w:styleId="afffffffffffffffffffffffffff4">
    <w:name w:val="Таб. название Знак"/>
    <w:basedOn w:val="afffffffffffffffffffffffffff9"/>
    <w:link w:val="afffffffffffffffffffffffffff3"/>
    <w:locked/>
    <w:rsid w:val="00F73245"/>
    <w:rPr>
      <w:rFonts w:ascii="Times New Roman" w:eastAsia="Times New Roman" w:hAnsi="Times New Roman" w:cs="Times New Roman"/>
      <w:b/>
      <w:sz w:val="28"/>
      <w:szCs w:val="24"/>
      <w:lang w:val="ru-RU" w:eastAsia="ru-RU" w:bidi="ar-SA"/>
    </w:rPr>
  </w:style>
  <w:style w:type="character" w:customStyle="1" w:styleId="afffffffffffffffffffffffffff0">
    <w:name w:val="текст дис. К Знак"/>
    <w:basedOn w:val="afffffffffffffffffffffffffff9"/>
    <w:link w:val="afffffffffffffffffffffffffff"/>
    <w:locked/>
    <w:rsid w:val="00F73245"/>
    <w:rPr>
      <w:rFonts w:ascii="Times New Roman" w:eastAsia="Times New Roman" w:hAnsi="Times New Roman" w:cs="Times New Roman"/>
      <w:sz w:val="28"/>
      <w:szCs w:val="24"/>
      <w:lang w:val="ru-RU" w:eastAsia="ru-RU" w:bidi="ar-SA"/>
    </w:rPr>
  </w:style>
  <w:style w:type="paragraph" w:customStyle="1" w:styleId="affffffffffffffffffffffffffff9">
    <w:name w:val="табл. Лево"/>
    <w:basedOn w:val="af1"/>
    <w:next w:val="affffffffffffffffffffffffff5"/>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a">
    <w:name w:val="табл. Центр Знак"/>
    <w:basedOn w:val="af2"/>
    <w:link w:val="affffffffffffffffffffffffffffb"/>
    <w:locked/>
    <w:rsid w:val="00F73245"/>
    <w:rPr>
      <w:rFonts w:ascii="Times New Roman" w:eastAsia="Times New Roman" w:hAnsi="Times New Roman" w:cs="Times New Roman"/>
      <w:sz w:val="26"/>
      <w:szCs w:val="28"/>
      <w:lang w:val="uk-UA"/>
    </w:rPr>
  </w:style>
  <w:style w:type="paragraph" w:customStyle="1" w:styleId="affffffffffffffffffffffffffffb">
    <w:name w:val="табл. Центр"/>
    <w:basedOn w:val="af1"/>
    <w:next w:val="af1"/>
    <w:link w:val="affffffffffffffffffffffffffffa"/>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c">
    <w:name w:val="Табл.Шапка"/>
    <w:basedOn w:val="affffffffffffffffffffffffffffb"/>
    <w:next w:val="affffffffffffffffffffffffffffb"/>
    <w:autoRedefine/>
    <w:rsid w:val="00F73245"/>
    <w:rPr>
      <w:b/>
      <w:bCs/>
      <w:szCs w:val="22"/>
    </w:rPr>
  </w:style>
  <w:style w:type="paragraph" w:customStyle="1" w:styleId="11f9">
    <w:name w:val="Табл.Шапка 11 пт"/>
    <w:basedOn w:val="affffffffffffffffffffffffffffc"/>
    <w:next w:val="affffffffffffffffffffffffff5"/>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9"/>
    <w:rsid w:val="00F73245"/>
  </w:style>
  <w:style w:type="character" w:customStyle="1" w:styleId="afffffffffffffffffffffffffffb">
    <w:name w:val="Осн.текст Знак"/>
    <w:basedOn w:val="af2"/>
    <w:link w:val="afffffffffffffffffffffffffffa"/>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d">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e">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
    <w:name w:val="Стиль табл. Центр + Знак"/>
    <w:basedOn w:val="affffffffffffffffffffffffffffa"/>
    <w:link w:val="afffffffffffffffffffffffffffff0"/>
    <w:locked/>
    <w:rsid w:val="00F73245"/>
    <w:rPr>
      <w:rFonts w:ascii="Times New Roman" w:eastAsia="Times New Roman" w:hAnsi="Times New Roman" w:cs="Times New Roman"/>
      <w:sz w:val="24"/>
      <w:szCs w:val="28"/>
      <w:lang w:val="uk-UA"/>
    </w:rPr>
  </w:style>
  <w:style w:type="paragraph" w:customStyle="1" w:styleId="afffffffffffffffffffffffffffff0">
    <w:name w:val="Стиль табл. Центр +"/>
    <w:basedOn w:val="affffffffffffffffffffffffffffb"/>
    <w:link w:val="afffffffffffffffffffffffffffff"/>
    <w:rsid w:val="00F73245"/>
    <w:rPr>
      <w:sz w:val="24"/>
    </w:rPr>
  </w:style>
  <w:style w:type="paragraph" w:customStyle="1" w:styleId="afffffffffffffffffffffffffffff1">
    <w:name w:val="Стиль Стиль Табл.Шапка + +"/>
    <w:basedOn w:val="affffffffffffffffffffffffffffe"/>
    <w:rsid w:val="00F73245"/>
    <w:rPr>
      <w:b w:val="0"/>
      <w:szCs w:val="24"/>
    </w:rPr>
  </w:style>
  <w:style w:type="character" w:customStyle="1" w:styleId="afffffffffffffffffffffffffffff2">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3">
    <w:name w:val="текст дис. Знак Знак"/>
    <w:basedOn w:val="af2"/>
    <w:rsid w:val="00F73245"/>
    <w:rPr>
      <w:sz w:val="28"/>
      <w:szCs w:val="24"/>
      <w:lang w:val="ru-RU" w:eastAsia="ru-RU" w:bidi="ar-SA"/>
    </w:rPr>
  </w:style>
  <w:style w:type="table" w:customStyle="1" w:styleId="afffffffffffffffffffffffffffff4">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5">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6">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7">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8">
    <w:name w:val="НазваниеПодраздела"/>
    <w:basedOn w:val="afffffffffffffffffffffffffffff6"/>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6"/>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9">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a">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b">
    <w:name w:val="СборТаблицаНомер"/>
    <w:basedOn w:val="afffffffffffffffffffffffffffffa"/>
    <w:rsid w:val="00CA29EF"/>
    <w:pPr>
      <w:spacing w:after="0" w:line="240" w:lineRule="auto"/>
      <w:ind w:left="0" w:right="567"/>
      <w:jc w:val="right"/>
    </w:pPr>
  </w:style>
  <w:style w:type="paragraph" w:customStyle="1" w:styleId="afffffffffffffffffffffffffffffc">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d">
    <w:name w:val="ОбычныйКрасный Знак"/>
    <w:basedOn w:val="af2"/>
    <w:rsid w:val="00CA29EF"/>
    <w:rPr>
      <w:sz w:val="28"/>
      <w:szCs w:val="24"/>
      <w:lang w:val="ru-RU" w:eastAsia="ru-RU" w:bidi="ar-SA"/>
    </w:rPr>
  </w:style>
  <w:style w:type="paragraph" w:customStyle="1" w:styleId="afffffffffffffffffffffffffffffe">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0">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3">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4">
    <w:name w:val="АвторефКрас"/>
    <w:basedOn w:val="166"/>
    <w:rsid w:val="00CA29EF"/>
    <w:pPr>
      <w:keepNext w:val="0"/>
      <w:spacing w:line="293" w:lineRule="auto"/>
    </w:pPr>
  </w:style>
  <w:style w:type="paragraph" w:customStyle="1" w:styleId="affffffffffffffffffffffffffffff5">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6">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7">
    <w:name w:val="текст таблиці зліва"/>
    <w:basedOn w:val="afffffffff7"/>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8">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9">
    <w:name w:val="текст Знак"/>
    <w:basedOn w:val="af2"/>
    <w:rsid w:val="00DF444E"/>
    <w:rPr>
      <w:sz w:val="28"/>
      <w:lang w:val="uk-UA" w:eastAsia="ru-RU" w:bidi="ar-SA"/>
    </w:rPr>
  </w:style>
  <w:style w:type="paragraph" w:customStyle="1" w:styleId="affffffffffffffffffffffffffffffa">
    <w:name w:val="текст таблиці центр"/>
    <w:basedOn w:val="affffffffffffffffffffffffffffff7"/>
    <w:rsid w:val="00DF444E"/>
    <w:pPr>
      <w:jc w:val="center"/>
    </w:pPr>
  </w:style>
  <w:style w:type="character" w:customStyle="1" w:styleId="affffffffffffffffffffffffffffffb">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7"/>
    <w:rsid w:val="00DF444E"/>
    <w:rPr>
      <w:szCs w:val="28"/>
    </w:rPr>
  </w:style>
  <w:style w:type="paragraph" w:customStyle="1" w:styleId="affffffffffffffffffffffffffffffc">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d">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e">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0">
    <w:name w:val="таблиця номер"/>
    <w:basedOn w:val="1fffffffff4"/>
    <w:rsid w:val="00DF444E"/>
    <w:rPr>
      <w:i/>
      <w:iCs/>
    </w:rPr>
  </w:style>
  <w:style w:type="paragraph" w:customStyle="1" w:styleId="afffffffffffffffffffffffffffffff1">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2">
    <w:name w:val="Примітка"/>
    <w:basedOn w:val="af2"/>
    <w:rsid w:val="00DF444E"/>
    <w:rPr>
      <w:sz w:val="20"/>
    </w:rPr>
  </w:style>
  <w:style w:type="character" w:customStyle="1" w:styleId="afffffffffffffffffffffffffffffff3">
    <w:name w:val="ТЕКСТ Знак Знак"/>
    <w:basedOn w:val="af2"/>
    <w:rsid w:val="00DF444E"/>
    <w:rPr>
      <w:spacing w:val="-6"/>
      <w:sz w:val="28"/>
      <w:szCs w:val="28"/>
      <w:lang w:val="uk-UA" w:eastAsia="ru-RU" w:bidi="ar-SA"/>
    </w:rPr>
  </w:style>
  <w:style w:type="character" w:customStyle="1" w:styleId="afffffffffffffffffffffffffffffff4">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5">
    <w:name w:val="Автореф"/>
    <w:basedOn w:val="afffffffd"/>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6">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7">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8">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9">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a">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b">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c">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d">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e">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0">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1">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2">
    <w:name w:val="Основной_абзац"/>
    <w:basedOn w:val="afffffffd"/>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3">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4">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5">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4"/>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6">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7">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8">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d"/>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d"/>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9">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a">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b">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c">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d">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e">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0">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1">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2">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3">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4">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5">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6">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Normal7">
    <w:name w:val="Normal"/>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b"/>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7">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b"/>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b"/>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BalloonText">
    <w:name w:val="Balloon Text"/>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8">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d"/>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PlainText">
    <w:name w:val="Plain Text"/>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9">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a">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b">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b"/>
    <w:next w:val="afffffffffffffffffffffffffffffffffb"/>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b"/>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b"/>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c">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BodyText24">
    <w:name w:val="Body Text 2"/>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9"/>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d">
    <w:name w:val="Заголовок списка"/>
    <w:basedOn w:val="af1"/>
    <w:next w:val="affffffffffffffffffffffffa"/>
    <w:rsid w:val="004E07F8"/>
    <w:rPr>
      <w:rFonts w:ascii="Times New Roman" w:eastAsia="Times New Roman" w:hAnsi="Times New Roman" w:cs="Times New Roman"/>
    </w:rPr>
  </w:style>
  <w:style w:type="paragraph" w:customStyle="1" w:styleId="heading12">
    <w:name w:val="heading 1"/>
    <w:basedOn w:val="Normal7"/>
    <w:next w:val="Normal7"/>
    <w:rsid w:val="00C24D0B"/>
    <w:pPr>
      <w:keepNext/>
      <w:widowControl/>
      <w:spacing w:line="240" w:lineRule="auto"/>
      <w:ind w:firstLine="567"/>
      <w:outlineLvl w:val="0"/>
    </w:pPr>
    <w:rPr>
      <w:b/>
      <w:snapToGrid/>
      <w:sz w:val="28"/>
      <w:lang w:val="uk-UA"/>
    </w:rPr>
  </w:style>
  <w:style w:type="paragraph" w:customStyle="1" w:styleId="heading2">
    <w:name w:val="heading 2"/>
    <w:basedOn w:val="Normal7"/>
    <w:next w:val="Normal7"/>
    <w:rsid w:val="00C24D0B"/>
    <w:pPr>
      <w:keepNext/>
      <w:widowControl/>
      <w:spacing w:line="240" w:lineRule="auto"/>
      <w:ind w:firstLine="0"/>
      <w:jc w:val="left"/>
      <w:outlineLvl w:val="1"/>
    </w:pPr>
    <w:rPr>
      <w:snapToGrid/>
      <w:sz w:val="28"/>
      <w:lang w:val="uk-UA"/>
    </w:rPr>
  </w:style>
  <w:style w:type="paragraph" w:customStyle="1" w:styleId="heading4">
    <w:name w:val="heading 4"/>
    <w:basedOn w:val="Normal7"/>
    <w:next w:val="Normal7"/>
    <w:rsid w:val="00C24D0B"/>
    <w:pPr>
      <w:keepNext/>
      <w:widowControl/>
      <w:shd w:val="clear" w:color="auto" w:fill="FFFFFF"/>
      <w:spacing w:line="360" w:lineRule="auto"/>
      <w:ind w:firstLine="540"/>
      <w:jc w:val="left"/>
      <w:outlineLvl w:val="3"/>
    </w:pPr>
    <w:rPr>
      <w:snapToGrid/>
      <w:sz w:val="28"/>
    </w:rPr>
  </w:style>
  <w:style w:type="paragraph" w:customStyle="1" w:styleId="Title">
    <w:name w:val="Title"/>
    <w:basedOn w:val="Normal7"/>
    <w:rsid w:val="00C24D0B"/>
    <w:pPr>
      <w:widowControl/>
      <w:spacing w:line="240" w:lineRule="auto"/>
      <w:ind w:firstLine="567"/>
      <w:jc w:val="center"/>
    </w:pPr>
    <w:rPr>
      <w:b/>
      <w:snapToGrid/>
      <w:sz w:val="28"/>
      <w:lang w:val="uk-UA"/>
    </w:rPr>
  </w:style>
  <w:style w:type="paragraph" w:customStyle="1" w:styleId="BodyText5">
    <w:name w:val="Body Text"/>
    <w:basedOn w:val="Normal7"/>
    <w:rsid w:val="00C24D0B"/>
    <w:pPr>
      <w:widowControl/>
      <w:spacing w:line="240" w:lineRule="auto"/>
      <w:ind w:firstLine="0"/>
    </w:pPr>
    <w:rPr>
      <w:snapToGrid/>
      <w:sz w:val="28"/>
      <w:lang w:val="en-US"/>
    </w:rPr>
  </w:style>
  <w:style w:type="paragraph" w:customStyle="1" w:styleId="BodyTextIndent22">
    <w:name w:val="Body Text Indent 2"/>
    <w:basedOn w:val="Normal7"/>
    <w:rsid w:val="00C24D0B"/>
    <w:pPr>
      <w:widowControl/>
      <w:spacing w:line="360" w:lineRule="auto"/>
      <w:ind w:firstLine="567"/>
      <w:jc w:val="center"/>
    </w:pPr>
    <w:rPr>
      <w:snapToGrid/>
      <w:sz w:val="28"/>
      <w:lang w:val="uk-UA"/>
    </w:rPr>
  </w:style>
  <w:style w:type="paragraph" w:customStyle="1" w:styleId="Subtitle">
    <w:name w:val="Subtitle"/>
    <w:basedOn w:val="Normal7"/>
    <w:rsid w:val="00C24D0B"/>
    <w:pPr>
      <w:widowControl/>
      <w:spacing w:line="360" w:lineRule="auto"/>
      <w:ind w:firstLine="0"/>
    </w:pPr>
    <w:rPr>
      <w:snapToGrid/>
      <w:sz w:val="28"/>
      <w:lang w:val="uk-UA"/>
    </w:rPr>
  </w:style>
  <w:style w:type="paragraph" w:customStyle="1" w:styleId="BodyTextIndent3">
    <w:name w:val="Body Text Indent 3"/>
    <w:basedOn w:val="Normal7"/>
    <w:rsid w:val="00C24D0B"/>
    <w:pPr>
      <w:widowControl/>
      <w:spacing w:line="360" w:lineRule="auto"/>
      <w:ind w:firstLine="567"/>
    </w:pPr>
    <w:rPr>
      <w:b/>
      <w:snapToGrid/>
      <w:sz w:val="28"/>
      <w:lang w:val="uk-UA"/>
    </w:rPr>
  </w:style>
  <w:style w:type="paragraph" w:customStyle="1" w:styleId="NormalWeb">
    <w:name w:val="Normal (Web)"/>
    <w:basedOn w:val="Normal7"/>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header">
    <w:name w:val="header"/>
    <w:basedOn w:val="Normal7"/>
    <w:rsid w:val="002435E8"/>
    <w:pPr>
      <w:widowControl/>
      <w:tabs>
        <w:tab w:val="center" w:pos="4677"/>
        <w:tab w:val="right" w:pos="9355"/>
      </w:tabs>
      <w:spacing w:line="240" w:lineRule="auto"/>
      <w:ind w:firstLine="0"/>
      <w:jc w:val="left"/>
    </w:pPr>
    <w:rPr>
      <w:snapToGrid/>
    </w:rPr>
  </w:style>
  <w:style w:type="character" w:customStyle="1" w:styleId="pagenumber">
    <w:name w:val="page number"/>
    <w:basedOn w:val="af2"/>
    <w:rsid w:val="002435E8"/>
  </w:style>
  <w:style w:type="paragraph" w:customStyle="1" w:styleId="afffffffffffffffffffffffffffffffffe">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oleObject" Target="embeddings/oleObject9.bin"/><Relationship Id="rId10" Type="http://schemas.openxmlformats.org/officeDocument/2006/relationships/hyperlink" Target="http://www.mydisser.com/search.html" TargetMode="External"/><Relationship Id="rId19" Type="http://schemas.openxmlformats.org/officeDocument/2006/relationships/image" Target="media/image5.emf"/><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emf"/><Relationship Id="rId30"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79ACD-37C2-4525-B1E1-9EC55B15D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2624</TotalTime>
  <Pages>21</Pages>
  <Words>5506</Words>
  <Characters>31390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36823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cp:revision>
  <cp:lastPrinted>2009-02-06T08:36:00Z</cp:lastPrinted>
  <dcterms:created xsi:type="dcterms:W3CDTF">2015-03-22T11:10:00Z</dcterms:created>
  <dcterms:modified xsi:type="dcterms:W3CDTF">2015-08-26T10:37:00Z</dcterms:modified>
</cp:coreProperties>
</file>