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201DFB" w:rsidRDefault="00201DFB" w:rsidP="00201DFB">
      <w:pPr>
        <w:rPr>
          <w:lang w:val="en-US"/>
        </w:rPr>
      </w:pPr>
    </w:p>
    <w:p w:rsidR="008739B7" w:rsidRPr="009B0AA1" w:rsidRDefault="008739B7" w:rsidP="008739B7">
      <w:pPr>
        <w:spacing w:line="360" w:lineRule="auto"/>
        <w:jc w:val="center"/>
        <w:rPr>
          <w:sz w:val="28"/>
          <w:szCs w:val="28"/>
          <w:lang w:val="uk-UA"/>
        </w:rPr>
      </w:pPr>
      <w:r w:rsidRPr="009B0AA1">
        <w:rPr>
          <w:sz w:val="28"/>
          <w:szCs w:val="28"/>
          <w:lang w:val="uk-UA"/>
        </w:rPr>
        <w:t>МІНІСТЕРСТВО  ОХОРОНИ  ЗДОРОВ'Я  УКРАЇНИ</w:t>
      </w:r>
    </w:p>
    <w:p w:rsidR="008739B7" w:rsidRPr="009B0AA1" w:rsidRDefault="008739B7" w:rsidP="008739B7">
      <w:pPr>
        <w:pBdr>
          <w:bottom w:val="single" w:sz="12" w:space="1" w:color="auto"/>
        </w:pBdr>
        <w:spacing w:line="360" w:lineRule="auto"/>
        <w:jc w:val="center"/>
        <w:rPr>
          <w:sz w:val="28"/>
          <w:szCs w:val="28"/>
          <w:lang w:val="uk-UA"/>
        </w:rPr>
      </w:pPr>
      <w:r w:rsidRPr="009B0AA1">
        <w:rPr>
          <w:sz w:val="28"/>
          <w:szCs w:val="28"/>
          <w:lang w:val="uk-UA"/>
        </w:rPr>
        <w:t xml:space="preserve">НАЦІОНАЛЬНИЙ  ФАРМАЦЕВТИЧНИЙ  УНІВЕРСИТЕТ  </w:t>
      </w:r>
    </w:p>
    <w:p w:rsidR="008739B7" w:rsidRPr="009B0AA1" w:rsidRDefault="008739B7" w:rsidP="008739B7">
      <w:pPr>
        <w:spacing w:line="360" w:lineRule="auto"/>
        <w:ind w:firstLine="709"/>
        <w:jc w:val="both"/>
        <w:rPr>
          <w:sz w:val="28"/>
          <w:szCs w:val="28"/>
          <w:lang w:val="uk-UA"/>
        </w:rPr>
      </w:pP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spacing w:line="360" w:lineRule="auto"/>
        <w:ind w:firstLine="709"/>
        <w:jc w:val="both"/>
        <w:rPr>
          <w:sz w:val="28"/>
          <w:szCs w:val="28"/>
          <w:lang w:val="uk-UA"/>
        </w:rPr>
      </w:pPr>
    </w:p>
    <w:p w:rsidR="008739B7" w:rsidRPr="008739B7" w:rsidRDefault="008739B7" w:rsidP="008739B7">
      <w:pPr>
        <w:pStyle w:val="37"/>
        <w:spacing w:after="0"/>
        <w:ind w:firstLine="5837"/>
        <w:jc w:val="right"/>
        <w:rPr>
          <w:sz w:val="28"/>
          <w:szCs w:val="28"/>
          <w:lang w:val="uk-UA"/>
        </w:rPr>
      </w:pPr>
      <w:r w:rsidRPr="008739B7">
        <w:rPr>
          <w:sz w:val="28"/>
          <w:szCs w:val="28"/>
          <w:lang w:val="uk-UA"/>
        </w:rPr>
        <w:t>УДК: 615.22:616.1:351.84</w:t>
      </w:r>
    </w:p>
    <w:p w:rsidR="008739B7" w:rsidRPr="009B0AA1" w:rsidRDefault="008739B7" w:rsidP="008739B7">
      <w:pPr>
        <w:spacing w:line="360" w:lineRule="auto"/>
        <w:ind w:left="4956"/>
        <w:rPr>
          <w:sz w:val="28"/>
          <w:szCs w:val="28"/>
          <w:lang w:val="uk-UA"/>
        </w:rPr>
      </w:pPr>
    </w:p>
    <w:p w:rsidR="008739B7" w:rsidRPr="009B0AA1" w:rsidRDefault="008739B7" w:rsidP="008739B7">
      <w:pPr>
        <w:pStyle w:val="afffffffb"/>
        <w:spacing w:after="0" w:line="360" w:lineRule="auto"/>
        <w:jc w:val="center"/>
        <w:rPr>
          <w:b/>
          <w:iCs/>
          <w:caps/>
          <w:szCs w:val="28"/>
          <w:lang w:val="uk-UA"/>
        </w:rPr>
      </w:pPr>
      <w:r w:rsidRPr="009B0AA1">
        <w:rPr>
          <w:b/>
          <w:iCs/>
          <w:caps/>
          <w:szCs w:val="28"/>
          <w:lang w:val="uk-UA"/>
        </w:rPr>
        <w:t>КОРЖ ЮЛІЯ ВІКТОРІВНА</w:t>
      </w: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pStyle w:val="2ffffc"/>
        <w:spacing w:after="0" w:line="360" w:lineRule="auto"/>
        <w:jc w:val="center"/>
        <w:rPr>
          <w:b/>
          <w:bCs/>
          <w:caps/>
          <w:sz w:val="28"/>
          <w:szCs w:val="28"/>
          <w:lang w:val="uk-UA"/>
        </w:rPr>
      </w:pPr>
      <w:r w:rsidRPr="009B0AA1">
        <w:rPr>
          <w:b/>
          <w:bCs/>
          <w:caps/>
          <w:sz w:val="28"/>
          <w:szCs w:val="28"/>
          <w:lang w:val="uk-UA"/>
        </w:rPr>
        <w:t xml:space="preserve">ОРГАНІЗАЦІЙНО-ЕКОНОМІЧНі ПРИНЦИПи застосування </w:t>
      </w:r>
      <w:r w:rsidRPr="009B0AA1">
        <w:rPr>
          <w:b/>
          <w:caps/>
          <w:sz w:val="28"/>
          <w:szCs w:val="28"/>
          <w:lang w:val="uk-UA"/>
        </w:rPr>
        <w:t xml:space="preserve">гіполіпідемічних препаратів у лікуванні </w:t>
      </w:r>
      <w:r w:rsidRPr="009B0AA1">
        <w:rPr>
          <w:b/>
          <w:bCs/>
          <w:caps/>
          <w:sz w:val="28"/>
          <w:szCs w:val="28"/>
          <w:lang w:val="uk-UA"/>
        </w:rPr>
        <w:t xml:space="preserve">Ішемічної хвороби серця </w:t>
      </w:r>
    </w:p>
    <w:p w:rsidR="008739B7" w:rsidRPr="009B0AA1" w:rsidRDefault="008739B7" w:rsidP="008739B7">
      <w:pPr>
        <w:spacing w:line="360" w:lineRule="auto"/>
        <w:rPr>
          <w:sz w:val="28"/>
          <w:szCs w:val="28"/>
          <w:lang w:val="uk-UA"/>
        </w:rPr>
      </w:pPr>
    </w:p>
    <w:p w:rsidR="008739B7" w:rsidRPr="009B0AA1" w:rsidRDefault="008739B7" w:rsidP="008739B7">
      <w:pPr>
        <w:spacing w:line="360" w:lineRule="auto"/>
        <w:jc w:val="center"/>
        <w:rPr>
          <w:sz w:val="28"/>
          <w:szCs w:val="28"/>
          <w:lang w:val="uk-UA"/>
        </w:rPr>
      </w:pPr>
      <w:r w:rsidRPr="009B0AA1">
        <w:rPr>
          <w:sz w:val="28"/>
          <w:szCs w:val="28"/>
          <w:lang w:val="uk-UA"/>
        </w:rPr>
        <w:t>15.00.01 – технологія ліків та організація фармацевтичної справи</w:t>
      </w: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spacing w:line="360" w:lineRule="auto"/>
        <w:jc w:val="center"/>
        <w:rPr>
          <w:b/>
          <w:sz w:val="28"/>
          <w:szCs w:val="28"/>
          <w:lang w:val="uk-UA"/>
        </w:rPr>
      </w:pPr>
      <w:r w:rsidRPr="009B0AA1">
        <w:rPr>
          <w:b/>
          <w:sz w:val="28"/>
          <w:szCs w:val="28"/>
          <w:lang w:val="uk-UA"/>
        </w:rPr>
        <w:t>АВТОРЕФЕРАТ</w:t>
      </w:r>
    </w:p>
    <w:p w:rsidR="008739B7" w:rsidRPr="009B0AA1" w:rsidRDefault="008739B7" w:rsidP="008739B7">
      <w:pPr>
        <w:spacing w:line="360" w:lineRule="auto"/>
        <w:jc w:val="center"/>
        <w:rPr>
          <w:b/>
          <w:sz w:val="28"/>
          <w:szCs w:val="28"/>
          <w:lang w:val="uk-UA"/>
        </w:rPr>
      </w:pPr>
      <w:r w:rsidRPr="009B0AA1">
        <w:rPr>
          <w:b/>
          <w:sz w:val="28"/>
          <w:szCs w:val="28"/>
          <w:lang w:val="uk-UA"/>
        </w:rPr>
        <w:t>дисертації на здобуття наукового ступеня</w:t>
      </w:r>
    </w:p>
    <w:p w:rsidR="008739B7" w:rsidRPr="009B0AA1" w:rsidRDefault="008739B7" w:rsidP="008739B7">
      <w:pPr>
        <w:spacing w:line="360" w:lineRule="auto"/>
        <w:jc w:val="center"/>
        <w:rPr>
          <w:b/>
          <w:sz w:val="28"/>
          <w:szCs w:val="28"/>
          <w:lang w:val="uk-UA"/>
        </w:rPr>
      </w:pPr>
      <w:r w:rsidRPr="009B0AA1">
        <w:rPr>
          <w:b/>
          <w:sz w:val="28"/>
          <w:szCs w:val="28"/>
          <w:lang w:val="uk-UA"/>
        </w:rPr>
        <w:t>кандидата фармацевтичних наук</w:t>
      </w: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spacing w:line="360" w:lineRule="auto"/>
        <w:ind w:firstLine="709"/>
        <w:jc w:val="right"/>
        <w:rPr>
          <w:sz w:val="28"/>
          <w:szCs w:val="28"/>
          <w:lang w:val="uk-UA"/>
        </w:rPr>
      </w:pPr>
    </w:p>
    <w:p w:rsidR="008739B7" w:rsidRPr="009B0AA1" w:rsidRDefault="008739B7" w:rsidP="008739B7">
      <w:pPr>
        <w:spacing w:line="360" w:lineRule="auto"/>
        <w:ind w:firstLine="709"/>
        <w:jc w:val="right"/>
        <w:rPr>
          <w:sz w:val="28"/>
          <w:szCs w:val="28"/>
          <w:lang w:val="uk-UA"/>
        </w:rPr>
      </w:pP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spacing w:line="360" w:lineRule="auto"/>
        <w:ind w:firstLine="709"/>
        <w:jc w:val="center"/>
        <w:rPr>
          <w:sz w:val="28"/>
          <w:szCs w:val="28"/>
          <w:lang w:val="uk-UA"/>
        </w:rPr>
      </w:pPr>
    </w:p>
    <w:p w:rsidR="008739B7" w:rsidRPr="009B0AA1" w:rsidRDefault="008739B7" w:rsidP="008739B7">
      <w:pPr>
        <w:pStyle w:val="30"/>
        <w:keepNext w:val="0"/>
        <w:spacing w:line="360" w:lineRule="auto"/>
        <w:rPr>
          <w:bCs/>
        </w:rPr>
      </w:pPr>
      <w:r w:rsidRPr="009B0AA1">
        <w:rPr>
          <w:bCs/>
        </w:rPr>
        <w:t xml:space="preserve">Харків </w:t>
      </w:r>
      <w:r w:rsidRPr="009B0AA1">
        <w:t xml:space="preserve">– </w:t>
      </w:r>
      <w:r w:rsidRPr="009B0AA1">
        <w:rPr>
          <w:bCs/>
        </w:rPr>
        <w:t>2009</w:t>
      </w:r>
    </w:p>
    <w:p w:rsidR="008739B7" w:rsidRPr="009B0AA1" w:rsidRDefault="008739B7" w:rsidP="008739B7">
      <w:pPr>
        <w:rPr>
          <w:sz w:val="28"/>
          <w:szCs w:val="28"/>
          <w:lang w:val="uk-UA"/>
        </w:rPr>
      </w:pPr>
    </w:p>
    <w:p w:rsidR="008739B7" w:rsidRPr="009B0AA1" w:rsidRDefault="008739B7" w:rsidP="008739B7">
      <w:pPr>
        <w:rPr>
          <w:sz w:val="28"/>
          <w:szCs w:val="28"/>
          <w:lang w:val="uk-UA"/>
        </w:rPr>
        <w:sectPr w:rsidR="008739B7" w:rsidRPr="009B0AA1" w:rsidSect="009B0AA1">
          <w:headerReference w:type="even" r:id="rId10"/>
          <w:headerReference w:type="default" r:id="rId11"/>
          <w:footerReference w:type="even" r:id="rId12"/>
          <w:footerReference w:type="default" r:id="rId13"/>
          <w:pgSz w:w="11907" w:h="16840" w:code="9"/>
          <w:pgMar w:top="1134" w:right="1134" w:bottom="1134" w:left="1134" w:header="709" w:footer="709" w:gutter="0"/>
          <w:pgNumType w:start="1"/>
          <w:cols w:space="708"/>
          <w:titlePg/>
          <w:docGrid w:linePitch="360"/>
        </w:sectPr>
      </w:pPr>
    </w:p>
    <w:p w:rsidR="008739B7" w:rsidRPr="009B0AA1" w:rsidRDefault="008739B7" w:rsidP="008739B7">
      <w:pPr>
        <w:jc w:val="both"/>
        <w:rPr>
          <w:sz w:val="28"/>
          <w:szCs w:val="28"/>
          <w:lang w:val="uk-UA"/>
        </w:rPr>
      </w:pPr>
      <w:r w:rsidRPr="009B0AA1">
        <w:rPr>
          <w:sz w:val="28"/>
          <w:szCs w:val="28"/>
          <w:lang w:val="uk-UA"/>
        </w:rPr>
        <w:lastRenderedPageBreak/>
        <w:t>Дисертацією є рукопис.</w:t>
      </w:r>
    </w:p>
    <w:p w:rsidR="008739B7" w:rsidRPr="009B0AA1" w:rsidRDefault="008739B7" w:rsidP="008739B7">
      <w:pPr>
        <w:jc w:val="both"/>
        <w:rPr>
          <w:sz w:val="28"/>
          <w:szCs w:val="28"/>
          <w:lang w:val="uk-UA"/>
        </w:rPr>
      </w:pPr>
      <w:r w:rsidRPr="009B0AA1">
        <w:rPr>
          <w:sz w:val="28"/>
          <w:szCs w:val="28"/>
          <w:lang w:val="uk-UA"/>
        </w:rPr>
        <w:t>Робота виконана на кафедрі організації та економіки фармації Національного фармацевтичного універс</w:t>
      </w:r>
      <w:r w:rsidRPr="009B0AA1">
        <w:rPr>
          <w:sz w:val="28"/>
          <w:szCs w:val="28"/>
          <w:lang w:val="uk-UA"/>
        </w:rPr>
        <w:t>и</w:t>
      </w:r>
      <w:r w:rsidRPr="009B0AA1">
        <w:rPr>
          <w:sz w:val="28"/>
          <w:szCs w:val="28"/>
          <w:lang w:val="uk-UA"/>
        </w:rPr>
        <w:t>тету Міністерства охорони здоров'я України.</w:t>
      </w:r>
    </w:p>
    <w:p w:rsidR="008739B7" w:rsidRPr="009B0AA1" w:rsidRDefault="008739B7" w:rsidP="008739B7">
      <w:pPr>
        <w:jc w:val="both"/>
        <w:rPr>
          <w:sz w:val="28"/>
          <w:szCs w:val="28"/>
          <w:lang w:val="uk-UA"/>
        </w:rPr>
      </w:pPr>
    </w:p>
    <w:p w:rsidR="008739B7" w:rsidRPr="009B0AA1" w:rsidRDefault="008739B7" w:rsidP="008739B7">
      <w:pPr>
        <w:ind w:left="2880" w:hanging="2880"/>
        <w:rPr>
          <w:sz w:val="28"/>
          <w:szCs w:val="28"/>
          <w:lang w:val="uk-UA"/>
        </w:rPr>
      </w:pPr>
      <w:r w:rsidRPr="009B0AA1">
        <w:rPr>
          <w:b/>
          <w:sz w:val="28"/>
          <w:szCs w:val="28"/>
          <w:lang w:val="uk-UA"/>
        </w:rPr>
        <w:t>Науковий керівник:</w:t>
      </w:r>
      <w:r w:rsidRPr="009B0AA1">
        <w:rPr>
          <w:sz w:val="28"/>
          <w:szCs w:val="28"/>
          <w:lang w:val="uk-UA"/>
        </w:rPr>
        <w:t xml:space="preserve"> </w:t>
      </w:r>
      <w:r w:rsidRPr="009B0AA1">
        <w:rPr>
          <w:sz w:val="28"/>
          <w:szCs w:val="28"/>
          <w:lang w:val="uk-UA"/>
        </w:rPr>
        <w:tab/>
        <w:t>кандидат фармацевтичних наук, доцент</w:t>
      </w:r>
      <w:r w:rsidRPr="009B0AA1">
        <w:rPr>
          <w:sz w:val="28"/>
          <w:szCs w:val="28"/>
          <w:lang w:val="uk-UA"/>
        </w:rPr>
        <w:br/>
      </w:r>
      <w:r w:rsidRPr="009B0AA1">
        <w:rPr>
          <w:b/>
          <w:bCs/>
          <w:iCs/>
          <w:sz w:val="28"/>
          <w:szCs w:val="28"/>
          <w:lang w:val="uk-UA"/>
        </w:rPr>
        <w:t>ПАНФІЛОВА ГАННА ЛЕОНІДІВНА</w:t>
      </w:r>
      <w:r w:rsidRPr="009B0AA1">
        <w:rPr>
          <w:sz w:val="28"/>
          <w:szCs w:val="28"/>
          <w:lang w:val="uk-UA"/>
        </w:rPr>
        <w:t xml:space="preserve">, </w:t>
      </w:r>
      <w:r w:rsidRPr="009B0AA1">
        <w:rPr>
          <w:sz w:val="28"/>
          <w:szCs w:val="28"/>
          <w:lang w:val="uk-UA"/>
        </w:rPr>
        <w:br/>
        <w:t xml:space="preserve">Національний фармацевтичний університет, </w:t>
      </w:r>
      <w:r w:rsidRPr="009B0AA1">
        <w:rPr>
          <w:sz w:val="28"/>
          <w:szCs w:val="28"/>
          <w:lang w:val="uk-UA"/>
        </w:rPr>
        <w:br/>
      </w:r>
      <w:r w:rsidRPr="009B0AA1">
        <w:rPr>
          <w:bCs/>
          <w:sz w:val="28"/>
          <w:szCs w:val="28"/>
          <w:lang w:val="uk-UA"/>
        </w:rPr>
        <w:t>доцент кафедри організації та економіки фармації,</w:t>
      </w:r>
      <w:r w:rsidRPr="009B0AA1">
        <w:rPr>
          <w:bCs/>
          <w:sz w:val="28"/>
          <w:szCs w:val="28"/>
          <w:lang w:val="uk-UA"/>
        </w:rPr>
        <w:br/>
      </w:r>
      <w:r w:rsidRPr="009B0AA1">
        <w:rPr>
          <w:sz w:val="28"/>
          <w:szCs w:val="28"/>
          <w:lang w:val="uk-UA"/>
        </w:rPr>
        <w:t>м. Харків.</w:t>
      </w:r>
    </w:p>
    <w:p w:rsidR="008739B7" w:rsidRPr="009B0AA1" w:rsidRDefault="008739B7" w:rsidP="008739B7">
      <w:pPr>
        <w:ind w:left="2880" w:hanging="2880"/>
        <w:rPr>
          <w:sz w:val="28"/>
          <w:szCs w:val="28"/>
          <w:lang w:val="uk-UA"/>
        </w:rPr>
      </w:pPr>
    </w:p>
    <w:p w:rsidR="008739B7" w:rsidRPr="009B0AA1" w:rsidRDefault="008739B7" w:rsidP="008739B7">
      <w:pPr>
        <w:ind w:left="2880" w:hanging="2880"/>
        <w:rPr>
          <w:sz w:val="28"/>
          <w:szCs w:val="28"/>
          <w:lang w:val="uk-UA"/>
        </w:rPr>
      </w:pPr>
      <w:r w:rsidRPr="009B0AA1">
        <w:rPr>
          <w:b/>
          <w:sz w:val="28"/>
          <w:szCs w:val="28"/>
          <w:lang w:val="uk-UA"/>
        </w:rPr>
        <w:t>Офіційні опоненти:</w:t>
      </w:r>
      <w:r w:rsidRPr="009B0AA1">
        <w:rPr>
          <w:sz w:val="28"/>
          <w:szCs w:val="28"/>
          <w:lang w:val="uk-UA"/>
        </w:rPr>
        <w:tab/>
        <w:t>доктор фармацевтичних наук, професор,</w:t>
      </w:r>
      <w:r w:rsidRPr="009B0AA1">
        <w:rPr>
          <w:sz w:val="28"/>
          <w:szCs w:val="28"/>
          <w:lang w:val="uk-UA"/>
        </w:rPr>
        <w:br/>
        <w:t>заслужений діяч науки і техніки України</w:t>
      </w:r>
      <w:r w:rsidRPr="009B0AA1">
        <w:rPr>
          <w:sz w:val="28"/>
          <w:szCs w:val="28"/>
          <w:lang w:val="uk-UA"/>
        </w:rPr>
        <w:br/>
      </w:r>
      <w:r w:rsidRPr="009B0AA1">
        <w:rPr>
          <w:b/>
          <w:sz w:val="28"/>
          <w:szCs w:val="28"/>
          <w:lang w:val="uk-UA"/>
        </w:rPr>
        <w:t>МНУШКО ЗОЯ МИКОЛАЇВНА</w:t>
      </w:r>
      <w:r w:rsidRPr="009B0AA1">
        <w:rPr>
          <w:sz w:val="28"/>
          <w:szCs w:val="28"/>
          <w:lang w:val="uk-UA"/>
        </w:rPr>
        <w:t>,</w:t>
      </w:r>
      <w:r w:rsidRPr="009B0AA1">
        <w:rPr>
          <w:sz w:val="28"/>
          <w:szCs w:val="28"/>
          <w:lang w:val="uk-UA"/>
        </w:rPr>
        <w:br/>
        <w:t xml:space="preserve">Національний фармацевтичний університет, </w:t>
      </w:r>
      <w:r w:rsidRPr="009B0AA1">
        <w:rPr>
          <w:sz w:val="28"/>
          <w:szCs w:val="28"/>
          <w:lang w:val="uk-UA"/>
        </w:rPr>
        <w:br/>
        <w:t xml:space="preserve">завідувачка кафедри менеджменту і маркетингу </w:t>
      </w:r>
      <w:r w:rsidRPr="009B0AA1">
        <w:rPr>
          <w:sz w:val="28"/>
          <w:szCs w:val="28"/>
          <w:lang w:val="uk-UA"/>
        </w:rPr>
        <w:br/>
        <w:t>у фа</w:t>
      </w:r>
      <w:r w:rsidRPr="009B0AA1">
        <w:rPr>
          <w:sz w:val="28"/>
          <w:szCs w:val="28"/>
          <w:lang w:val="uk-UA"/>
        </w:rPr>
        <w:t>р</w:t>
      </w:r>
      <w:r w:rsidRPr="009B0AA1">
        <w:rPr>
          <w:sz w:val="28"/>
          <w:szCs w:val="28"/>
          <w:lang w:val="uk-UA"/>
        </w:rPr>
        <w:t>мації, м. Харків;</w:t>
      </w:r>
    </w:p>
    <w:p w:rsidR="008739B7" w:rsidRPr="009B0AA1" w:rsidRDefault="008739B7" w:rsidP="008739B7">
      <w:pPr>
        <w:ind w:left="2880" w:hanging="2880"/>
        <w:rPr>
          <w:sz w:val="28"/>
          <w:szCs w:val="28"/>
          <w:lang w:val="uk-UA"/>
        </w:rPr>
      </w:pPr>
    </w:p>
    <w:p w:rsidR="008739B7" w:rsidRPr="009B0AA1" w:rsidRDefault="008739B7" w:rsidP="008739B7">
      <w:pPr>
        <w:ind w:left="2880"/>
        <w:rPr>
          <w:sz w:val="28"/>
          <w:szCs w:val="28"/>
          <w:lang w:val="uk-UA"/>
        </w:rPr>
      </w:pPr>
      <w:r w:rsidRPr="009B0AA1">
        <w:rPr>
          <w:sz w:val="28"/>
          <w:szCs w:val="28"/>
          <w:lang w:val="uk-UA"/>
        </w:rPr>
        <w:t>доктор фармацевтичних наук, пр</w:t>
      </w:r>
      <w:r w:rsidRPr="009B0AA1">
        <w:rPr>
          <w:sz w:val="28"/>
          <w:szCs w:val="28"/>
          <w:lang w:val="uk-UA"/>
        </w:rPr>
        <w:t>о</w:t>
      </w:r>
      <w:r w:rsidRPr="009B0AA1">
        <w:rPr>
          <w:sz w:val="28"/>
          <w:szCs w:val="28"/>
          <w:lang w:val="uk-UA"/>
        </w:rPr>
        <w:t>фесор</w:t>
      </w:r>
    </w:p>
    <w:p w:rsidR="008739B7" w:rsidRPr="009B0AA1" w:rsidRDefault="008739B7" w:rsidP="008739B7">
      <w:pPr>
        <w:ind w:left="2880"/>
        <w:rPr>
          <w:b/>
          <w:caps/>
          <w:sz w:val="28"/>
          <w:szCs w:val="28"/>
          <w:lang w:val="uk-UA"/>
        </w:rPr>
      </w:pPr>
      <w:r w:rsidRPr="009B0AA1">
        <w:rPr>
          <w:b/>
          <w:caps/>
          <w:sz w:val="28"/>
          <w:szCs w:val="28"/>
          <w:lang w:val="uk-UA"/>
        </w:rPr>
        <w:t>Заліська Ольга МиколаїВна,</w:t>
      </w:r>
    </w:p>
    <w:p w:rsidR="008739B7" w:rsidRPr="009B0AA1" w:rsidRDefault="008739B7" w:rsidP="008739B7">
      <w:pPr>
        <w:shd w:val="clear" w:color="auto" w:fill="FFFFFF"/>
        <w:ind w:left="2880"/>
        <w:rPr>
          <w:sz w:val="28"/>
          <w:szCs w:val="28"/>
          <w:lang w:val="uk-UA"/>
        </w:rPr>
      </w:pPr>
      <w:r w:rsidRPr="009B0AA1">
        <w:rPr>
          <w:sz w:val="28"/>
          <w:szCs w:val="28"/>
          <w:lang w:val="uk-UA"/>
        </w:rPr>
        <w:t xml:space="preserve">Львівський національний медичний </w:t>
      </w:r>
      <w:r w:rsidRPr="009B0AA1">
        <w:rPr>
          <w:sz w:val="28"/>
          <w:szCs w:val="28"/>
        </w:rPr>
        <w:t xml:space="preserve">університет </w:t>
      </w:r>
      <w:r w:rsidRPr="009B0AA1">
        <w:rPr>
          <w:sz w:val="28"/>
          <w:szCs w:val="28"/>
          <w:lang w:val="uk-UA"/>
        </w:rPr>
        <w:br/>
      </w:r>
      <w:r w:rsidRPr="009B0AA1">
        <w:rPr>
          <w:sz w:val="28"/>
          <w:szCs w:val="28"/>
        </w:rPr>
        <w:t>ім</w:t>
      </w:r>
      <w:r w:rsidRPr="009B0AA1">
        <w:rPr>
          <w:sz w:val="28"/>
          <w:szCs w:val="28"/>
          <w:lang w:val="uk-UA"/>
        </w:rPr>
        <w:t>. Данила Галицького,</w:t>
      </w:r>
    </w:p>
    <w:p w:rsidR="008739B7" w:rsidRPr="009B0AA1" w:rsidRDefault="008739B7" w:rsidP="008739B7">
      <w:pPr>
        <w:shd w:val="clear" w:color="auto" w:fill="FFFFFF"/>
        <w:ind w:left="2880"/>
        <w:rPr>
          <w:sz w:val="28"/>
          <w:szCs w:val="28"/>
          <w:lang w:val="uk-UA"/>
        </w:rPr>
      </w:pPr>
      <w:r w:rsidRPr="009B0AA1">
        <w:rPr>
          <w:sz w:val="28"/>
          <w:szCs w:val="28"/>
          <w:lang w:val="uk-UA"/>
        </w:rPr>
        <w:t xml:space="preserve">професор кафедри організації і економіки фармації </w:t>
      </w:r>
      <w:r w:rsidRPr="009B0AA1">
        <w:rPr>
          <w:sz w:val="28"/>
          <w:szCs w:val="28"/>
          <w:lang w:val="uk-UA"/>
        </w:rPr>
        <w:br/>
        <w:t xml:space="preserve">та технології ліків факультету післядипломної освіти, </w:t>
      </w:r>
    </w:p>
    <w:p w:rsidR="008739B7" w:rsidRPr="009B0AA1" w:rsidRDefault="008739B7" w:rsidP="008739B7">
      <w:pPr>
        <w:ind w:left="2880"/>
        <w:rPr>
          <w:sz w:val="28"/>
          <w:szCs w:val="28"/>
          <w:lang w:val="uk-UA"/>
        </w:rPr>
      </w:pPr>
      <w:r w:rsidRPr="009B0AA1">
        <w:rPr>
          <w:sz w:val="28"/>
          <w:szCs w:val="28"/>
          <w:lang w:val="uk-UA"/>
        </w:rPr>
        <w:t>м. Львів.</w:t>
      </w: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r w:rsidRPr="009B0AA1">
        <w:rPr>
          <w:sz w:val="28"/>
          <w:szCs w:val="28"/>
          <w:lang w:val="uk-UA"/>
        </w:rPr>
        <w:t>Захист відбудеться «24» «квітня» 2009 р. о 10 годині на засіданні спеціалізов</w:t>
      </w:r>
      <w:r w:rsidRPr="009B0AA1">
        <w:rPr>
          <w:sz w:val="28"/>
          <w:szCs w:val="28"/>
          <w:lang w:val="uk-UA"/>
        </w:rPr>
        <w:t>а</w:t>
      </w:r>
      <w:r w:rsidRPr="009B0AA1">
        <w:rPr>
          <w:sz w:val="28"/>
          <w:szCs w:val="28"/>
          <w:lang w:val="uk-UA"/>
        </w:rPr>
        <w:t>ної вченої ради Д. 64.605.02 при Національному фармацевтичному університеті за а</w:t>
      </w:r>
      <w:r w:rsidRPr="009B0AA1">
        <w:rPr>
          <w:sz w:val="28"/>
          <w:szCs w:val="28"/>
          <w:lang w:val="uk-UA"/>
        </w:rPr>
        <w:t>д</w:t>
      </w:r>
      <w:r w:rsidRPr="009B0AA1">
        <w:rPr>
          <w:sz w:val="28"/>
          <w:szCs w:val="28"/>
          <w:lang w:val="uk-UA"/>
        </w:rPr>
        <w:t>ресою: 61002, м. Харків, вул. Пушкінська, 53</w:t>
      </w: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r w:rsidRPr="009B0AA1">
        <w:rPr>
          <w:sz w:val="28"/>
          <w:szCs w:val="28"/>
          <w:lang w:val="uk-UA"/>
        </w:rPr>
        <w:t>З дисертацією можна ознайомитися у бібліотеці Національного фармацевти</w:t>
      </w:r>
      <w:r w:rsidRPr="009B0AA1">
        <w:rPr>
          <w:sz w:val="28"/>
          <w:szCs w:val="28"/>
          <w:lang w:val="uk-UA"/>
        </w:rPr>
        <w:t>ч</w:t>
      </w:r>
      <w:r w:rsidRPr="009B0AA1">
        <w:rPr>
          <w:sz w:val="28"/>
          <w:szCs w:val="28"/>
          <w:lang w:val="uk-UA"/>
        </w:rPr>
        <w:t>ного університету (61168, м. Харків, вул. Блюхера, 4).</w:t>
      </w: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r w:rsidRPr="009B0AA1">
        <w:rPr>
          <w:sz w:val="28"/>
          <w:szCs w:val="28"/>
          <w:lang w:val="uk-UA"/>
        </w:rPr>
        <w:t>Автореферат розісланий «23» березня 2009 р.</w:t>
      </w: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p>
    <w:p w:rsidR="008739B7" w:rsidRPr="009B0AA1" w:rsidRDefault="008739B7" w:rsidP="008739B7">
      <w:pPr>
        <w:jc w:val="both"/>
        <w:rPr>
          <w:sz w:val="28"/>
          <w:szCs w:val="28"/>
          <w:lang w:val="uk-UA"/>
        </w:rPr>
      </w:pPr>
      <w:r w:rsidRPr="009B0AA1">
        <w:rPr>
          <w:sz w:val="28"/>
          <w:szCs w:val="28"/>
          <w:lang w:val="uk-UA"/>
        </w:rPr>
        <w:t>Вчений секретар</w:t>
      </w:r>
    </w:p>
    <w:p w:rsidR="008739B7" w:rsidRPr="009B0AA1" w:rsidRDefault="008739B7" w:rsidP="008739B7">
      <w:pPr>
        <w:jc w:val="both"/>
        <w:rPr>
          <w:sz w:val="28"/>
          <w:szCs w:val="28"/>
          <w:lang w:val="uk-UA"/>
        </w:rPr>
      </w:pPr>
      <w:r w:rsidRPr="009B0AA1">
        <w:rPr>
          <w:sz w:val="28"/>
          <w:szCs w:val="28"/>
          <w:lang w:val="uk-UA"/>
        </w:rPr>
        <w:t>спеціалізованої вченої ради</w:t>
      </w:r>
    </w:p>
    <w:p w:rsidR="008739B7" w:rsidRPr="009B0AA1" w:rsidRDefault="008739B7" w:rsidP="008739B7">
      <w:pPr>
        <w:jc w:val="both"/>
        <w:rPr>
          <w:sz w:val="28"/>
          <w:szCs w:val="28"/>
          <w:lang w:val="uk-UA"/>
        </w:rPr>
      </w:pPr>
      <w:r w:rsidRPr="009B0AA1">
        <w:rPr>
          <w:sz w:val="28"/>
          <w:szCs w:val="28"/>
          <w:lang w:val="uk-UA"/>
        </w:rPr>
        <w:t>доктор фармаце</w:t>
      </w:r>
      <w:r>
        <w:rPr>
          <w:sz w:val="28"/>
          <w:szCs w:val="28"/>
          <w:lang w:val="uk-UA"/>
        </w:rPr>
        <w:t xml:space="preserve">втичних наук, професор </w:t>
      </w:r>
      <w:r>
        <w:rPr>
          <w:sz w:val="28"/>
          <w:szCs w:val="28"/>
          <w:lang w:val="uk-UA"/>
        </w:rPr>
        <w:tab/>
      </w:r>
      <w:r>
        <w:rPr>
          <w:sz w:val="28"/>
          <w:szCs w:val="28"/>
          <w:lang w:val="uk-UA"/>
        </w:rPr>
        <w:tab/>
      </w:r>
      <w:r>
        <w:rPr>
          <w:sz w:val="28"/>
          <w:szCs w:val="28"/>
          <w:lang w:val="uk-UA"/>
        </w:rPr>
        <w:tab/>
      </w:r>
      <w:r>
        <w:rPr>
          <w:sz w:val="28"/>
          <w:szCs w:val="28"/>
          <w:lang w:val="uk-UA"/>
        </w:rPr>
        <w:tab/>
      </w:r>
      <w:r w:rsidRPr="009B0AA1">
        <w:rPr>
          <w:sz w:val="28"/>
          <w:szCs w:val="28"/>
          <w:lang w:val="uk-UA"/>
        </w:rPr>
        <w:t>Дми</w:t>
      </w:r>
      <w:r w:rsidRPr="009B0AA1">
        <w:rPr>
          <w:sz w:val="28"/>
          <w:szCs w:val="28"/>
          <w:lang w:val="uk-UA"/>
        </w:rPr>
        <w:t>т</w:t>
      </w:r>
      <w:r w:rsidRPr="009B0AA1">
        <w:rPr>
          <w:sz w:val="28"/>
          <w:szCs w:val="28"/>
          <w:lang w:val="uk-UA"/>
        </w:rPr>
        <w:t>рієвський Д.І.</w:t>
      </w:r>
    </w:p>
    <w:p w:rsidR="008739B7" w:rsidRPr="009B0AA1" w:rsidRDefault="008739B7" w:rsidP="008739B7">
      <w:pPr>
        <w:jc w:val="both"/>
        <w:rPr>
          <w:sz w:val="28"/>
          <w:szCs w:val="28"/>
          <w:lang w:val="uk-UA"/>
        </w:rPr>
      </w:pPr>
    </w:p>
    <w:p w:rsidR="008739B7" w:rsidRPr="009B0AA1" w:rsidRDefault="008739B7" w:rsidP="008739B7">
      <w:pPr>
        <w:jc w:val="center"/>
        <w:outlineLvl w:val="0"/>
        <w:rPr>
          <w:b/>
          <w:sz w:val="28"/>
          <w:szCs w:val="28"/>
          <w:lang w:val="uk-UA"/>
        </w:rPr>
        <w:sectPr w:rsidR="008739B7" w:rsidRPr="009B0AA1" w:rsidSect="00A352E2">
          <w:headerReference w:type="even" r:id="rId14"/>
          <w:headerReference w:type="default" r:id="rId15"/>
          <w:pgSz w:w="11906" w:h="16838" w:code="9"/>
          <w:pgMar w:top="1134" w:right="1134" w:bottom="1134" w:left="1134" w:header="709" w:footer="709" w:gutter="0"/>
          <w:pgNumType w:start="1"/>
          <w:cols w:space="708"/>
          <w:titlePg/>
          <w:docGrid w:linePitch="360"/>
        </w:sectPr>
      </w:pPr>
    </w:p>
    <w:p w:rsidR="008739B7" w:rsidRPr="009B0AA1" w:rsidRDefault="008739B7" w:rsidP="008739B7">
      <w:pPr>
        <w:jc w:val="center"/>
        <w:outlineLvl w:val="0"/>
        <w:rPr>
          <w:b/>
          <w:sz w:val="28"/>
          <w:szCs w:val="28"/>
          <w:lang w:val="uk-UA"/>
        </w:rPr>
      </w:pPr>
      <w:r w:rsidRPr="009B0AA1">
        <w:rPr>
          <w:b/>
          <w:sz w:val="28"/>
          <w:szCs w:val="28"/>
          <w:lang w:val="uk-UA"/>
        </w:rPr>
        <w:lastRenderedPageBreak/>
        <w:t>ЗАГАЛЬНА ХАРАКТЕРИСТИКА РОБОТИ</w:t>
      </w:r>
    </w:p>
    <w:p w:rsidR="008739B7" w:rsidRPr="009B0AA1" w:rsidRDefault="008739B7" w:rsidP="008739B7">
      <w:pPr>
        <w:jc w:val="center"/>
        <w:outlineLvl w:val="0"/>
        <w:rPr>
          <w:b/>
          <w:sz w:val="28"/>
          <w:szCs w:val="28"/>
        </w:rPr>
      </w:pPr>
    </w:p>
    <w:p w:rsidR="008739B7" w:rsidRPr="009B0AA1" w:rsidRDefault="008739B7" w:rsidP="008739B7">
      <w:pPr>
        <w:ind w:firstLine="851"/>
        <w:jc w:val="both"/>
        <w:rPr>
          <w:sz w:val="28"/>
          <w:szCs w:val="28"/>
          <w:lang w:val="uk-UA"/>
        </w:rPr>
      </w:pPr>
      <w:r w:rsidRPr="009B0AA1">
        <w:rPr>
          <w:b/>
          <w:sz w:val="28"/>
          <w:szCs w:val="28"/>
          <w:lang w:val="uk-UA"/>
        </w:rPr>
        <w:t>Актуальність теми</w:t>
      </w:r>
      <w:r w:rsidRPr="009B0AA1">
        <w:rPr>
          <w:b/>
          <w:lang w:val="uk-UA"/>
        </w:rPr>
        <w:t xml:space="preserve">. </w:t>
      </w:r>
      <w:r w:rsidRPr="009B0AA1">
        <w:rPr>
          <w:sz w:val="28"/>
          <w:szCs w:val="28"/>
          <w:lang w:val="uk-UA"/>
        </w:rPr>
        <w:t>Серцево-судинні захворювання (ССЗ) населення є найактуальнішою медичною та соціально-економічною проблемою як для вітчизняної охорони здоров`я, так і для суспільства в цілому. За даними Держко</w:t>
      </w:r>
      <w:r w:rsidRPr="009B0AA1">
        <w:rPr>
          <w:sz w:val="28"/>
          <w:szCs w:val="28"/>
          <w:lang w:val="uk-UA"/>
        </w:rPr>
        <w:t>м</w:t>
      </w:r>
      <w:r w:rsidRPr="009B0AA1">
        <w:rPr>
          <w:sz w:val="28"/>
          <w:szCs w:val="28"/>
          <w:lang w:val="uk-UA"/>
        </w:rPr>
        <w:t>стату, в останні роки в Україні відмічається значне зростання захворюваності на серц</w:t>
      </w:r>
      <w:r w:rsidRPr="009B0AA1">
        <w:rPr>
          <w:sz w:val="28"/>
          <w:szCs w:val="28"/>
          <w:lang w:val="uk-UA"/>
        </w:rPr>
        <w:t>е</w:t>
      </w:r>
      <w:r w:rsidRPr="009B0AA1">
        <w:rPr>
          <w:sz w:val="28"/>
          <w:szCs w:val="28"/>
          <w:lang w:val="uk-UA"/>
        </w:rPr>
        <w:t>во-судинні патології. Так, відносний показник</w:t>
      </w:r>
      <w:r w:rsidRPr="009B0AA1">
        <w:rPr>
          <w:sz w:val="28"/>
          <w:szCs w:val="28"/>
        </w:rPr>
        <w:t xml:space="preserve"> захворюваності </w:t>
      </w:r>
      <w:r w:rsidRPr="009B0AA1">
        <w:rPr>
          <w:sz w:val="28"/>
          <w:szCs w:val="28"/>
          <w:lang w:val="uk-UA"/>
        </w:rPr>
        <w:t>на ССЗ зріс</w:t>
      </w:r>
      <w:r w:rsidRPr="009B0AA1">
        <w:rPr>
          <w:sz w:val="28"/>
          <w:szCs w:val="28"/>
        </w:rPr>
        <w:t xml:space="preserve"> </w:t>
      </w:r>
      <w:r w:rsidRPr="009B0AA1">
        <w:rPr>
          <w:sz w:val="28"/>
          <w:szCs w:val="28"/>
          <w:lang w:val="uk-UA"/>
        </w:rPr>
        <w:t>від</w:t>
      </w:r>
      <w:r w:rsidRPr="009B0AA1">
        <w:rPr>
          <w:sz w:val="28"/>
          <w:szCs w:val="28"/>
        </w:rPr>
        <w:t xml:space="preserve"> </w:t>
      </w:r>
      <w:r w:rsidRPr="009B0AA1">
        <w:rPr>
          <w:sz w:val="28"/>
          <w:szCs w:val="28"/>
          <w:lang w:val="uk-UA"/>
        </w:rPr>
        <w:t>1390</w:t>
      </w:r>
      <w:r w:rsidRPr="009B0AA1">
        <w:rPr>
          <w:sz w:val="28"/>
          <w:szCs w:val="28"/>
        </w:rPr>
        <w:t xml:space="preserve"> випадків на 100 тис. населення у 1995 році до</w:t>
      </w:r>
      <w:r w:rsidRPr="009B0AA1">
        <w:rPr>
          <w:sz w:val="28"/>
          <w:szCs w:val="28"/>
          <w:lang w:val="uk-UA"/>
        </w:rPr>
        <w:t xml:space="preserve"> 243</w:t>
      </w:r>
      <w:r w:rsidRPr="009B0AA1">
        <w:rPr>
          <w:sz w:val="28"/>
          <w:szCs w:val="28"/>
        </w:rPr>
        <w:t>7 випадк</w:t>
      </w:r>
      <w:r w:rsidRPr="009B0AA1">
        <w:rPr>
          <w:sz w:val="28"/>
          <w:szCs w:val="28"/>
          <w:lang w:val="uk-UA"/>
        </w:rPr>
        <w:t>ів</w:t>
      </w:r>
      <w:r w:rsidRPr="009B0AA1">
        <w:rPr>
          <w:sz w:val="28"/>
          <w:szCs w:val="28"/>
        </w:rPr>
        <w:t xml:space="preserve"> у 2007 році</w:t>
      </w:r>
      <w:r w:rsidRPr="009B0AA1">
        <w:rPr>
          <w:sz w:val="28"/>
          <w:szCs w:val="28"/>
          <w:lang w:val="uk-UA"/>
        </w:rPr>
        <w:t>. За рівнем смертності населення від ССЗ Україна знаходиться на першому місці серед країн Європи, а</w:t>
      </w:r>
      <w:r w:rsidRPr="009B0AA1">
        <w:rPr>
          <w:lang w:val="uk-UA"/>
        </w:rPr>
        <w:t xml:space="preserve"> </w:t>
      </w:r>
      <w:r w:rsidRPr="009B0AA1">
        <w:rPr>
          <w:sz w:val="28"/>
          <w:szCs w:val="28"/>
          <w:lang w:val="uk-UA"/>
        </w:rPr>
        <w:t>лідируючу позицію в структурі смертності населе</w:t>
      </w:r>
      <w:r w:rsidRPr="009B0AA1">
        <w:rPr>
          <w:sz w:val="28"/>
          <w:szCs w:val="28"/>
          <w:lang w:val="uk-UA"/>
        </w:rPr>
        <w:t>н</w:t>
      </w:r>
      <w:r w:rsidRPr="009B0AA1">
        <w:rPr>
          <w:sz w:val="28"/>
          <w:szCs w:val="28"/>
          <w:lang w:val="uk-UA"/>
        </w:rPr>
        <w:t>ня за 2002-2007 рр. від ССЗ займає саме ішемічна хвороба серця (ІХС).</w:t>
      </w:r>
      <w:r w:rsidRPr="009B0AA1">
        <w:rPr>
          <w:lang w:val="uk-UA"/>
        </w:rPr>
        <w:t xml:space="preserve"> </w:t>
      </w:r>
    </w:p>
    <w:p w:rsidR="008739B7" w:rsidRPr="009B0AA1" w:rsidRDefault="008739B7" w:rsidP="008739B7">
      <w:pPr>
        <w:pStyle w:val="afffffffffffffffffffffffff4"/>
        <w:spacing w:line="240" w:lineRule="auto"/>
        <w:rPr>
          <w:color w:val="000000"/>
          <w:lang w:val="uk-UA"/>
        </w:rPr>
      </w:pPr>
      <w:r w:rsidRPr="009B0AA1">
        <w:rPr>
          <w:lang w:val="uk-UA"/>
        </w:rPr>
        <w:t>Через нестабільну економічну ситуацію в Україні, яка породжує вкрай обмежене бюджетне фінансування системи охорони здоров'я, для багатьох хр</w:t>
      </w:r>
      <w:r w:rsidRPr="009B0AA1">
        <w:rPr>
          <w:lang w:val="uk-UA"/>
        </w:rPr>
        <w:t>о</w:t>
      </w:r>
      <w:r w:rsidRPr="009B0AA1">
        <w:rPr>
          <w:lang w:val="uk-UA"/>
        </w:rPr>
        <w:t>нічних хворих застосування лікарських засобів (ЛЗ) протягом тривалого часу стає з економічної точки зору досить проблематичним. ІХС є хронічним захв</w:t>
      </w:r>
      <w:r w:rsidRPr="009B0AA1">
        <w:rPr>
          <w:lang w:val="uk-UA"/>
        </w:rPr>
        <w:t>о</w:t>
      </w:r>
      <w:r w:rsidRPr="009B0AA1">
        <w:rPr>
          <w:lang w:val="uk-UA"/>
        </w:rPr>
        <w:t xml:space="preserve">рюванням, лікування якого потребує використання ЛЗ протягом усього життя. Тому проблема використання сучасних та більш ефективних методів ранньої </w:t>
      </w:r>
      <w:r>
        <w:rPr>
          <w:lang w:val="uk-UA"/>
        </w:rPr>
        <w:t xml:space="preserve"> </w:t>
      </w:r>
      <w:r w:rsidRPr="009B0AA1">
        <w:rPr>
          <w:lang w:val="uk-UA"/>
        </w:rPr>
        <w:t>діагностики, лікування та профілактики ІХС та організація раціонального фармацевтичного забе</w:t>
      </w:r>
      <w:r w:rsidRPr="009B0AA1">
        <w:rPr>
          <w:lang w:val="uk-UA"/>
        </w:rPr>
        <w:t>з</w:t>
      </w:r>
      <w:r w:rsidRPr="009B0AA1">
        <w:rPr>
          <w:lang w:val="uk-UA"/>
        </w:rPr>
        <w:t>печення хворих ЛЗ є актуальним питанням медично-фармацевтичного й соціал</w:t>
      </w:r>
      <w:r w:rsidRPr="009B0AA1">
        <w:rPr>
          <w:lang w:val="uk-UA"/>
        </w:rPr>
        <w:t>ь</w:t>
      </w:r>
      <w:r w:rsidRPr="009B0AA1">
        <w:rPr>
          <w:lang w:val="uk-UA"/>
        </w:rPr>
        <w:t xml:space="preserve">но-економічного змісту. </w:t>
      </w:r>
    </w:p>
    <w:p w:rsidR="008739B7" w:rsidRPr="009B0AA1" w:rsidRDefault="008739B7" w:rsidP="008739B7">
      <w:pPr>
        <w:ind w:firstLine="540"/>
        <w:jc w:val="both"/>
        <w:rPr>
          <w:color w:val="000000"/>
          <w:sz w:val="28"/>
          <w:szCs w:val="28"/>
          <w:lang w:val="uk-UA"/>
        </w:rPr>
      </w:pPr>
      <w:r w:rsidRPr="009B0AA1">
        <w:rPr>
          <w:sz w:val="28"/>
          <w:szCs w:val="28"/>
          <w:lang w:val="uk-UA"/>
        </w:rPr>
        <w:t>На сучасному етапі розвитку клінічної фармакології встановлений прямий кореляційний зв'язок між захворюваністю і смертністю від ІХС та рівнем хол</w:t>
      </w:r>
      <w:r w:rsidRPr="009B0AA1">
        <w:rPr>
          <w:sz w:val="28"/>
          <w:szCs w:val="28"/>
          <w:lang w:val="uk-UA"/>
        </w:rPr>
        <w:t>е</w:t>
      </w:r>
      <w:r w:rsidRPr="009B0AA1">
        <w:rPr>
          <w:sz w:val="28"/>
          <w:szCs w:val="28"/>
          <w:lang w:val="uk-UA"/>
        </w:rPr>
        <w:t xml:space="preserve">стерину в крові. У сфері кардіології застосування гіполіпідемічної терапії, </w:t>
      </w:r>
      <w:r>
        <w:rPr>
          <w:sz w:val="28"/>
          <w:szCs w:val="28"/>
          <w:lang w:val="uk-UA"/>
        </w:rPr>
        <w:t xml:space="preserve">     </w:t>
      </w:r>
      <w:r w:rsidRPr="009B0AA1">
        <w:rPr>
          <w:sz w:val="28"/>
          <w:szCs w:val="28"/>
          <w:lang w:val="uk-UA"/>
        </w:rPr>
        <w:t>зокрема статинів, належать до нових технологій лікування ІХС. Як свідчать л</w:t>
      </w:r>
      <w:r w:rsidRPr="009B0AA1">
        <w:rPr>
          <w:sz w:val="28"/>
          <w:szCs w:val="28"/>
          <w:lang w:val="uk-UA"/>
        </w:rPr>
        <w:t>і</w:t>
      </w:r>
      <w:r w:rsidRPr="009B0AA1">
        <w:rPr>
          <w:sz w:val="28"/>
          <w:szCs w:val="28"/>
          <w:lang w:val="uk-UA"/>
        </w:rPr>
        <w:t xml:space="preserve">тературні джерела, використання у хворих на ІХС статинів є високовартісним, а </w:t>
      </w:r>
      <w:r w:rsidRPr="009B0AA1">
        <w:rPr>
          <w:color w:val="000000"/>
          <w:sz w:val="28"/>
          <w:szCs w:val="28"/>
          <w:lang w:val="uk-UA"/>
        </w:rPr>
        <w:t>процес л</w:t>
      </w:r>
      <w:r w:rsidRPr="009B0AA1">
        <w:rPr>
          <w:color w:val="000000"/>
          <w:sz w:val="28"/>
          <w:szCs w:val="28"/>
          <w:lang w:val="uk-UA"/>
        </w:rPr>
        <w:t>і</w:t>
      </w:r>
      <w:r w:rsidRPr="009B0AA1">
        <w:rPr>
          <w:color w:val="000000"/>
          <w:sz w:val="28"/>
          <w:szCs w:val="28"/>
          <w:lang w:val="uk-UA"/>
        </w:rPr>
        <w:t>кування не можна зупиняти навіть у періоди стабілізації холестерину в крові, тому організація ефективної медичної допомоги й фармацевтичного з</w:t>
      </w:r>
      <w:r w:rsidRPr="009B0AA1">
        <w:rPr>
          <w:color w:val="000000"/>
          <w:sz w:val="28"/>
          <w:szCs w:val="28"/>
          <w:lang w:val="uk-UA"/>
        </w:rPr>
        <w:t>а</w:t>
      </w:r>
      <w:r w:rsidRPr="009B0AA1">
        <w:rPr>
          <w:color w:val="000000"/>
          <w:sz w:val="28"/>
          <w:szCs w:val="28"/>
          <w:lang w:val="uk-UA"/>
        </w:rPr>
        <w:t xml:space="preserve">безпечення гіполіпідемічними препаратами хворих на ІХС за умов обмеженого бюджетного фінансування набуває великого значення. </w:t>
      </w:r>
    </w:p>
    <w:p w:rsidR="008739B7" w:rsidRPr="009B0AA1" w:rsidRDefault="008739B7" w:rsidP="008739B7">
      <w:pPr>
        <w:ind w:firstLine="540"/>
        <w:jc w:val="both"/>
        <w:rPr>
          <w:color w:val="000000"/>
          <w:sz w:val="28"/>
          <w:szCs w:val="28"/>
          <w:lang w:val="uk-UA"/>
        </w:rPr>
      </w:pPr>
      <w:r w:rsidRPr="009B0AA1">
        <w:rPr>
          <w:sz w:val="28"/>
          <w:szCs w:val="28"/>
          <w:lang w:val="uk-UA"/>
        </w:rPr>
        <w:t>Різним напрямкам організаційно-економічного, нормативно-правового м</w:t>
      </w:r>
      <w:r w:rsidRPr="009B0AA1">
        <w:rPr>
          <w:sz w:val="28"/>
          <w:szCs w:val="28"/>
          <w:lang w:val="uk-UA"/>
        </w:rPr>
        <w:t>е</w:t>
      </w:r>
      <w:r w:rsidRPr="009B0AA1">
        <w:rPr>
          <w:sz w:val="28"/>
          <w:szCs w:val="28"/>
          <w:lang w:val="uk-UA"/>
        </w:rPr>
        <w:t>дико-соціального, фармакоекономічного досліджень, що стосуються організації надання ефективної медичної допомоги й фармацевтичного забезпечення населення ЛЗ, приділялась увага багатьох вітчизняних учених: Волоха Д.С., Гром</w:t>
      </w:r>
      <w:r w:rsidRPr="009B0AA1">
        <w:rPr>
          <w:sz w:val="28"/>
          <w:szCs w:val="28"/>
          <w:lang w:val="uk-UA"/>
        </w:rPr>
        <w:t>о</w:t>
      </w:r>
      <w:r w:rsidRPr="009B0AA1">
        <w:rPr>
          <w:sz w:val="28"/>
          <w:szCs w:val="28"/>
          <w:lang w:val="uk-UA"/>
        </w:rPr>
        <w:t>вика Б.П., Грошового Т.А., Гудзенка О.П., Дмитрієвського Д.І., Заліської О.М., Кабачної А.В., Мнушко З.М., Немченко А.С., Парновського Б.Л., Поси</w:t>
      </w:r>
      <w:r w:rsidRPr="009B0AA1">
        <w:rPr>
          <w:sz w:val="28"/>
          <w:szCs w:val="28"/>
          <w:lang w:val="uk-UA"/>
        </w:rPr>
        <w:t>л</w:t>
      </w:r>
      <w:r w:rsidRPr="009B0AA1">
        <w:rPr>
          <w:sz w:val="28"/>
          <w:szCs w:val="28"/>
          <w:lang w:val="uk-UA"/>
        </w:rPr>
        <w:t>кіної О.В., Толочка В.М., Яковлевої Л.В. та ін. Разом з цим комплексних організ</w:t>
      </w:r>
      <w:r w:rsidRPr="009B0AA1">
        <w:rPr>
          <w:sz w:val="28"/>
          <w:szCs w:val="28"/>
          <w:lang w:val="uk-UA"/>
        </w:rPr>
        <w:t>а</w:t>
      </w:r>
      <w:r w:rsidRPr="009B0AA1">
        <w:rPr>
          <w:sz w:val="28"/>
          <w:szCs w:val="28"/>
          <w:lang w:val="uk-UA"/>
        </w:rPr>
        <w:t>ційно-економічних та фармакоекономічних досліджень, присвячених анал</w:t>
      </w:r>
      <w:r w:rsidRPr="009B0AA1">
        <w:rPr>
          <w:sz w:val="28"/>
          <w:szCs w:val="28"/>
          <w:lang w:val="uk-UA"/>
        </w:rPr>
        <w:t>і</w:t>
      </w:r>
      <w:r w:rsidRPr="009B0AA1">
        <w:rPr>
          <w:sz w:val="28"/>
          <w:szCs w:val="28"/>
          <w:lang w:val="uk-UA"/>
        </w:rPr>
        <w:t>зу шляхів підвищення ефективності фармацевтичного забезпечення гіполіпідемі</w:t>
      </w:r>
      <w:r w:rsidRPr="009B0AA1">
        <w:rPr>
          <w:sz w:val="28"/>
          <w:szCs w:val="28"/>
          <w:lang w:val="uk-UA"/>
        </w:rPr>
        <w:t>ч</w:t>
      </w:r>
      <w:r w:rsidRPr="009B0AA1">
        <w:rPr>
          <w:sz w:val="28"/>
          <w:szCs w:val="28"/>
          <w:lang w:val="uk-UA"/>
        </w:rPr>
        <w:t>ними препаратами хворих на ІХС в Україні, не проводилось.</w:t>
      </w:r>
    </w:p>
    <w:p w:rsidR="008739B7" w:rsidRPr="00AD77F7" w:rsidRDefault="008739B7" w:rsidP="008739B7">
      <w:pPr>
        <w:ind w:firstLine="540"/>
        <w:jc w:val="both"/>
        <w:rPr>
          <w:sz w:val="28"/>
          <w:szCs w:val="28"/>
          <w:lang w:val="uk-UA"/>
        </w:rPr>
      </w:pPr>
      <w:r w:rsidRPr="009B0AA1">
        <w:rPr>
          <w:sz w:val="28"/>
          <w:szCs w:val="28"/>
          <w:lang w:val="uk-UA"/>
        </w:rPr>
        <w:t>Актуальність теми дисертаційної роботи визначається необхідністю уд</w:t>
      </w:r>
      <w:r w:rsidRPr="009B0AA1">
        <w:rPr>
          <w:sz w:val="28"/>
          <w:szCs w:val="28"/>
          <w:lang w:val="uk-UA"/>
        </w:rPr>
        <w:t>о</w:t>
      </w:r>
      <w:r w:rsidRPr="009B0AA1">
        <w:rPr>
          <w:sz w:val="28"/>
          <w:szCs w:val="28"/>
          <w:lang w:val="uk-UA"/>
        </w:rPr>
        <w:t>сконалення фармацевтичного забезпечення гіполіпідемічними препаратами хворих на ІХС в Україні шляхом розробки сучасних науково-методичних пі</w:t>
      </w:r>
      <w:r w:rsidRPr="009B0AA1">
        <w:rPr>
          <w:sz w:val="28"/>
          <w:szCs w:val="28"/>
          <w:lang w:val="uk-UA"/>
        </w:rPr>
        <w:t>д</w:t>
      </w:r>
      <w:r w:rsidRPr="009B0AA1">
        <w:rPr>
          <w:sz w:val="28"/>
          <w:szCs w:val="28"/>
          <w:lang w:val="uk-UA"/>
        </w:rPr>
        <w:t xml:space="preserve">ходів оптимізації вказаного процесу з організаційно-економічної точки зору </w:t>
      </w:r>
      <w:r>
        <w:rPr>
          <w:sz w:val="28"/>
          <w:szCs w:val="28"/>
          <w:lang w:val="uk-UA"/>
        </w:rPr>
        <w:t xml:space="preserve"> </w:t>
      </w:r>
      <w:r w:rsidRPr="009B0AA1">
        <w:rPr>
          <w:spacing w:val="-6"/>
          <w:sz w:val="28"/>
          <w:szCs w:val="28"/>
          <w:lang w:val="uk-UA"/>
        </w:rPr>
        <w:t>в</w:t>
      </w:r>
      <w:r w:rsidRPr="009B0AA1">
        <w:rPr>
          <w:spacing w:val="-6"/>
          <w:sz w:val="28"/>
          <w:szCs w:val="28"/>
          <w:lang w:val="uk-UA"/>
        </w:rPr>
        <w:t>і</w:t>
      </w:r>
      <w:r w:rsidRPr="009B0AA1">
        <w:rPr>
          <w:spacing w:val="-6"/>
          <w:sz w:val="28"/>
          <w:szCs w:val="28"/>
          <w:lang w:val="uk-UA"/>
        </w:rPr>
        <w:t>дповідно до вимог Національної лікарської (фармацевтичної) політики (НЛ(Ф)П).</w:t>
      </w:r>
    </w:p>
    <w:p w:rsidR="008739B7" w:rsidRPr="009B0AA1" w:rsidRDefault="008739B7" w:rsidP="008739B7">
      <w:pPr>
        <w:jc w:val="both"/>
        <w:rPr>
          <w:sz w:val="28"/>
          <w:szCs w:val="28"/>
          <w:lang w:val="uk-UA"/>
        </w:rPr>
      </w:pPr>
      <w:r w:rsidRPr="009B0AA1">
        <w:rPr>
          <w:sz w:val="28"/>
          <w:szCs w:val="28"/>
          <w:lang w:val="uk-UA"/>
        </w:rPr>
        <w:lastRenderedPageBreak/>
        <w:tab/>
      </w:r>
      <w:r w:rsidRPr="009B0AA1">
        <w:rPr>
          <w:b/>
          <w:sz w:val="28"/>
          <w:szCs w:val="28"/>
          <w:lang w:val="uk-UA"/>
        </w:rPr>
        <w:t>Зв'язок роботи з науковими програмами, планами, темами</w:t>
      </w:r>
      <w:r w:rsidRPr="009B0AA1">
        <w:rPr>
          <w:sz w:val="28"/>
          <w:szCs w:val="28"/>
          <w:lang w:val="uk-UA"/>
        </w:rPr>
        <w:t>. Дисертаційна робота виконана згідно з планом науково-дослідних робіт Національного фа</w:t>
      </w:r>
      <w:r w:rsidRPr="009B0AA1">
        <w:rPr>
          <w:sz w:val="28"/>
          <w:szCs w:val="28"/>
          <w:lang w:val="uk-UA"/>
        </w:rPr>
        <w:t>р</w:t>
      </w:r>
      <w:r w:rsidRPr="009B0AA1">
        <w:rPr>
          <w:sz w:val="28"/>
          <w:szCs w:val="28"/>
          <w:lang w:val="uk-UA"/>
        </w:rPr>
        <w:t xml:space="preserve">мацевтичного університету за темою «Організація фармацевтичної справи, </w:t>
      </w:r>
      <w:r w:rsidRPr="009B0AA1">
        <w:rPr>
          <w:spacing w:val="-4"/>
          <w:sz w:val="28"/>
          <w:szCs w:val="28"/>
          <w:lang w:val="uk-UA"/>
        </w:rPr>
        <w:t>мен</w:t>
      </w:r>
      <w:r w:rsidRPr="009B0AA1">
        <w:rPr>
          <w:spacing w:val="-4"/>
          <w:sz w:val="28"/>
          <w:szCs w:val="28"/>
          <w:lang w:val="uk-UA"/>
        </w:rPr>
        <w:t>е</w:t>
      </w:r>
      <w:r w:rsidRPr="009B0AA1">
        <w:rPr>
          <w:spacing w:val="-4"/>
          <w:sz w:val="28"/>
          <w:szCs w:val="28"/>
          <w:lang w:val="uk-UA"/>
        </w:rPr>
        <w:t>джмент і маркетинг у фармації» (номер державної реєстрації 0103</w:t>
      </w:r>
      <w:r w:rsidRPr="009B0AA1">
        <w:rPr>
          <w:spacing w:val="-4"/>
          <w:sz w:val="28"/>
          <w:szCs w:val="28"/>
          <w:lang w:val="en-US"/>
        </w:rPr>
        <w:t>U</w:t>
      </w:r>
      <w:r w:rsidRPr="009B0AA1">
        <w:rPr>
          <w:spacing w:val="-4"/>
          <w:sz w:val="28"/>
          <w:szCs w:val="28"/>
          <w:lang w:val="uk-UA"/>
        </w:rPr>
        <w:t>000479)</w:t>
      </w:r>
      <w:r w:rsidRPr="009B0AA1">
        <w:rPr>
          <w:sz w:val="28"/>
          <w:szCs w:val="28"/>
          <w:lang w:val="uk-UA"/>
        </w:rPr>
        <w:t xml:space="preserve"> та ПК «Фармація» АМН та МОЗ Укр</w:t>
      </w:r>
      <w:r w:rsidRPr="009B0AA1">
        <w:rPr>
          <w:sz w:val="28"/>
          <w:szCs w:val="28"/>
          <w:lang w:val="uk-UA"/>
        </w:rPr>
        <w:t>а</w:t>
      </w:r>
      <w:r w:rsidRPr="009B0AA1">
        <w:rPr>
          <w:sz w:val="28"/>
          <w:szCs w:val="28"/>
          <w:lang w:val="uk-UA"/>
        </w:rPr>
        <w:t>їни (протокол № 56 від 17. 12. 2008 р.).</w:t>
      </w:r>
    </w:p>
    <w:p w:rsidR="008739B7" w:rsidRPr="009B0AA1" w:rsidRDefault="008739B7" w:rsidP="008739B7">
      <w:pPr>
        <w:jc w:val="both"/>
        <w:rPr>
          <w:sz w:val="28"/>
          <w:szCs w:val="28"/>
          <w:lang w:val="uk-UA"/>
        </w:rPr>
      </w:pPr>
      <w:r w:rsidRPr="009B0AA1">
        <w:rPr>
          <w:sz w:val="28"/>
          <w:szCs w:val="28"/>
          <w:lang w:val="uk-UA"/>
        </w:rPr>
        <w:tab/>
      </w:r>
      <w:r w:rsidRPr="009B0AA1">
        <w:rPr>
          <w:b/>
          <w:sz w:val="28"/>
          <w:szCs w:val="28"/>
          <w:lang w:val="uk-UA"/>
        </w:rPr>
        <w:t xml:space="preserve">Мета і завдання дослідження. </w:t>
      </w:r>
      <w:r w:rsidRPr="009B0AA1">
        <w:rPr>
          <w:sz w:val="28"/>
          <w:szCs w:val="28"/>
          <w:lang w:val="uk-UA"/>
        </w:rPr>
        <w:t>Мета дисертаційного дослідження пол</w:t>
      </w:r>
      <w:r w:rsidRPr="009B0AA1">
        <w:rPr>
          <w:sz w:val="28"/>
          <w:szCs w:val="28"/>
          <w:lang w:val="uk-UA"/>
        </w:rPr>
        <w:t>я</w:t>
      </w:r>
      <w:r w:rsidRPr="009B0AA1">
        <w:rPr>
          <w:sz w:val="28"/>
          <w:szCs w:val="28"/>
          <w:lang w:val="uk-UA"/>
        </w:rPr>
        <w:t xml:space="preserve">гає у </w:t>
      </w:r>
      <w:r>
        <w:rPr>
          <w:sz w:val="28"/>
          <w:szCs w:val="28"/>
          <w:lang w:val="uk-UA"/>
        </w:rPr>
        <w:t xml:space="preserve">науковому обґрунтуванні </w:t>
      </w:r>
      <w:r w:rsidRPr="009B0AA1">
        <w:rPr>
          <w:sz w:val="28"/>
          <w:szCs w:val="28"/>
          <w:lang w:val="uk-UA"/>
        </w:rPr>
        <w:t>організаційно-економічних засад ефе</w:t>
      </w:r>
      <w:r w:rsidRPr="009B0AA1">
        <w:rPr>
          <w:sz w:val="28"/>
          <w:szCs w:val="28"/>
          <w:lang w:val="uk-UA"/>
        </w:rPr>
        <w:t>к</w:t>
      </w:r>
      <w:r w:rsidRPr="009B0AA1">
        <w:rPr>
          <w:sz w:val="28"/>
          <w:szCs w:val="28"/>
          <w:lang w:val="uk-UA"/>
        </w:rPr>
        <w:t>тивного застосування гіполіпідемічних препаратів у фармацевтичному забезпеченні хворих на ІХС в Україні шляхом розробки рекомендацій до створення відпо</w:t>
      </w:r>
      <w:r>
        <w:rPr>
          <w:sz w:val="28"/>
          <w:szCs w:val="28"/>
          <w:lang w:val="uk-UA"/>
        </w:rPr>
        <w:t>-</w:t>
      </w:r>
      <w:r w:rsidRPr="009B0AA1">
        <w:rPr>
          <w:sz w:val="28"/>
          <w:szCs w:val="28"/>
          <w:lang w:val="uk-UA"/>
        </w:rPr>
        <w:t>відних переліків ЛЗ, які врах</w:t>
      </w:r>
      <w:r w:rsidRPr="009B0AA1">
        <w:rPr>
          <w:sz w:val="28"/>
          <w:szCs w:val="28"/>
          <w:lang w:val="uk-UA"/>
        </w:rPr>
        <w:t>о</w:t>
      </w:r>
      <w:r w:rsidRPr="009B0AA1">
        <w:rPr>
          <w:sz w:val="28"/>
          <w:szCs w:val="28"/>
          <w:lang w:val="uk-UA"/>
        </w:rPr>
        <w:t xml:space="preserve">вують вимоги НЛ( Ф)П.  </w:t>
      </w:r>
    </w:p>
    <w:p w:rsidR="008739B7" w:rsidRPr="009B0AA1" w:rsidRDefault="008739B7" w:rsidP="008739B7">
      <w:pPr>
        <w:jc w:val="both"/>
        <w:rPr>
          <w:sz w:val="28"/>
          <w:szCs w:val="28"/>
          <w:lang w:val="uk-UA"/>
        </w:rPr>
      </w:pPr>
      <w:r w:rsidRPr="009B0AA1">
        <w:rPr>
          <w:sz w:val="28"/>
          <w:szCs w:val="28"/>
          <w:lang w:val="uk-UA"/>
        </w:rPr>
        <w:tab/>
        <w:t>Для досягнення вказаної мети необхідно було вирішити такі з</w:t>
      </w:r>
      <w:r w:rsidRPr="009B0AA1">
        <w:rPr>
          <w:sz w:val="28"/>
          <w:szCs w:val="28"/>
          <w:lang w:val="uk-UA"/>
        </w:rPr>
        <w:t>а</w:t>
      </w:r>
      <w:r w:rsidRPr="009B0AA1">
        <w:rPr>
          <w:sz w:val="28"/>
          <w:szCs w:val="28"/>
          <w:lang w:val="uk-UA"/>
        </w:rPr>
        <w:t>вдання:</w:t>
      </w:r>
    </w:p>
    <w:p w:rsidR="008739B7" w:rsidRPr="009B0AA1" w:rsidRDefault="008739B7" w:rsidP="00E92DD6">
      <w:pPr>
        <w:numPr>
          <w:ilvl w:val="0"/>
          <w:numId w:val="46"/>
        </w:numPr>
        <w:tabs>
          <w:tab w:val="clear" w:pos="1429"/>
          <w:tab w:val="num" w:pos="399"/>
        </w:tabs>
        <w:suppressAutoHyphens w:val="0"/>
        <w:ind w:left="399" w:hanging="399"/>
        <w:jc w:val="both"/>
        <w:rPr>
          <w:sz w:val="28"/>
          <w:szCs w:val="28"/>
          <w:lang w:val="uk-UA"/>
        </w:rPr>
      </w:pPr>
      <w:r w:rsidRPr="009B0AA1">
        <w:rPr>
          <w:sz w:val="28"/>
          <w:szCs w:val="28"/>
          <w:lang w:val="uk-UA"/>
        </w:rPr>
        <w:t>дослідити сучасні проблеми організації медичної допомоги й фармацевти</w:t>
      </w:r>
      <w:r w:rsidRPr="009B0AA1">
        <w:rPr>
          <w:sz w:val="28"/>
          <w:szCs w:val="28"/>
          <w:lang w:val="uk-UA"/>
        </w:rPr>
        <w:t>ч</w:t>
      </w:r>
      <w:r w:rsidRPr="009B0AA1">
        <w:rPr>
          <w:sz w:val="28"/>
          <w:szCs w:val="28"/>
          <w:lang w:val="uk-UA"/>
        </w:rPr>
        <w:t xml:space="preserve">ного забезпечення гіполіпідемічними препаратами хворих на ІХС у світі та в Україні; </w:t>
      </w:r>
    </w:p>
    <w:p w:rsidR="008739B7" w:rsidRPr="009B0AA1" w:rsidRDefault="008739B7" w:rsidP="00E92DD6">
      <w:pPr>
        <w:numPr>
          <w:ilvl w:val="0"/>
          <w:numId w:val="46"/>
        </w:numPr>
        <w:tabs>
          <w:tab w:val="clear" w:pos="1429"/>
          <w:tab w:val="num" w:pos="399"/>
        </w:tabs>
        <w:suppressAutoHyphens w:val="0"/>
        <w:ind w:left="399" w:hanging="399"/>
        <w:jc w:val="both"/>
        <w:rPr>
          <w:sz w:val="28"/>
          <w:szCs w:val="28"/>
          <w:lang w:val="uk-UA"/>
        </w:rPr>
      </w:pPr>
      <w:r w:rsidRPr="009B0AA1">
        <w:rPr>
          <w:sz w:val="28"/>
          <w:szCs w:val="28"/>
          <w:lang w:val="uk-UA"/>
        </w:rPr>
        <w:t xml:space="preserve">проаналізувати існуючі та визначити основні </w:t>
      </w:r>
      <w:r w:rsidRPr="009B0AA1">
        <w:rPr>
          <w:bCs/>
          <w:sz w:val="28"/>
          <w:szCs w:val="28"/>
          <w:lang w:val="uk-UA"/>
        </w:rPr>
        <w:t>організаційно-економічні напрямки підвищення рівня ефективності фармацевтичного забезпечення хв</w:t>
      </w:r>
      <w:r w:rsidRPr="009B0AA1">
        <w:rPr>
          <w:bCs/>
          <w:sz w:val="28"/>
          <w:szCs w:val="28"/>
          <w:lang w:val="uk-UA"/>
        </w:rPr>
        <w:t>о</w:t>
      </w:r>
      <w:r w:rsidRPr="009B0AA1">
        <w:rPr>
          <w:bCs/>
          <w:sz w:val="28"/>
          <w:szCs w:val="28"/>
          <w:lang w:val="uk-UA"/>
        </w:rPr>
        <w:t>рих на ІХС</w:t>
      </w:r>
      <w:r w:rsidRPr="009B0AA1">
        <w:rPr>
          <w:sz w:val="28"/>
          <w:szCs w:val="28"/>
          <w:lang w:val="uk-UA"/>
        </w:rPr>
        <w:t>;</w:t>
      </w:r>
    </w:p>
    <w:p w:rsidR="008739B7" w:rsidRPr="009B0AA1" w:rsidRDefault="008739B7" w:rsidP="00E92DD6">
      <w:pPr>
        <w:numPr>
          <w:ilvl w:val="0"/>
          <w:numId w:val="46"/>
        </w:numPr>
        <w:tabs>
          <w:tab w:val="clear" w:pos="1429"/>
          <w:tab w:val="num" w:pos="399"/>
        </w:tabs>
        <w:suppressAutoHyphens w:val="0"/>
        <w:ind w:left="399" w:hanging="399"/>
        <w:jc w:val="both"/>
        <w:rPr>
          <w:sz w:val="28"/>
          <w:szCs w:val="28"/>
          <w:lang w:val="uk-UA"/>
        </w:rPr>
      </w:pPr>
      <w:r w:rsidRPr="009B0AA1">
        <w:rPr>
          <w:sz w:val="28"/>
          <w:szCs w:val="28"/>
          <w:lang w:val="uk-UA"/>
        </w:rPr>
        <w:t xml:space="preserve">провести маркетингове дослідження вітчизняного фармацевтичного ринку ЛЗ гіполіпідемічної дії; </w:t>
      </w:r>
    </w:p>
    <w:p w:rsidR="008739B7" w:rsidRPr="009B0AA1" w:rsidRDefault="008739B7" w:rsidP="00E92DD6">
      <w:pPr>
        <w:numPr>
          <w:ilvl w:val="0"/>
          <w:numId w:val="46"/>
        </w:numPr>
        <w:tabs>
          <w:tab w:val="clear" w:pos="1429"/>
          <w:tab w:val="num" w:pos="399"/>
        </w:tabs>
        <w:suppressAutoHyphens w:val="0"/>
        <w:ind w:left="399" w:hanging="399"/>
        <w:jc w:val="both"/>
        <w:rPr>
          <w:sz w:val="28"/>
          <w:szCs w:val="28"/>
          <w:lang w:val="uk-UA"/>
        </w:rPr>
      </w:pPr>
      <w:r w:rsidRPr="009B0AA1">
        <w:rPr>
          <w:sz w:val="28"/>
          <w:szCs w:val="28"/>
          <w:lang w:val="uk-UA"/>
        </w:rPr>
        <w:t>проаналізувати сучасний стан фармацевтичного забезпечення хворих на ІХС в Україні на основі даних історій хвороб;</w:t>
      </w:r>
    </w:p>
    <w:p w:rsidR="008739B7" w:rsidRPr="009B0AA1" w:rsidRDefault="008739B7" w:rsidP="00E92DD6">
      <w:pPr>
        <w:numPr>
          <w:ilvl w:val="0"/>
          <w:numId w:val="46"/>
        </w:numPr>
        <w:tabs>
          <w:tab w:val="clear" w:pos="1429"/>
          <w:tab w:val="num" w:pos="399"/>
        </w:tabs>
        <w:suppressAutoHyphens w:val="0"/>
        <w:ind w:left="399" w:hanging="399"/>
        <w:jc w:val="both"/>
        <w:rPr>
          <w:sz w:val="28"/>
          <w:szCs w:val="28"/>
          <w:lang w:val="uk-UA"/>
        </w:rPr>
      </w:pPr>
      <w:r w:rsidRPr="009B0AA1">
        <w:rPr>
          <w:sz w:val="28"/>
          <w:szCs w:val="28"/>
          <w:lang w:val="uk-UA"/>
        </w:rPr>
        <w:t>за допомогою методів фармакоекономічного аналізу провести дослідження ефективності використання гіполіпідемічних препаратів та витрат, пов’язаних з проведенням гіполіпідемічної терапії хворим на ІХС;</w:t>
      </w:r>
    </w:p>
    <w:p w:rsidR="008739B7" w:rsidRPr="009B0AA1" w:rsidRDefault="008739B7" w:rsidP="00E92DD6">
      <w:pPr>
        <w:numPr>
          <w:ilvl w:val="0"/>
          <w:numId w:val="46"/>
        </w:numPr>
        <w:tabs>
          <w:tab w:val="clear" w:pos="1429"/>
          <w:tab w:val="num" w:pos="399"/>
        </w:tabs>
        <w:suppressAutoHyphens w:val="0"/>
        <w:ind w:left="399" w:hanging="399"/>
        <w:jc w:val="both"/>
        <w:rPr>
          <w:sz w:val="28"/>
          <w:szCs w:val="28"/>
          <w:lang w:val="uk-UA"/>
        </w:rPr>
      </w:pPr>
      <w:r w:rsidRPr="009B0AA1">
        <w:rPr>
          <w:sz w:val="28"/>
          <w:szCs w:val="28"/>
          <w:lang w:val="uk-UA"/>
        </w:rPr>
        <w:t xml:space="preserve">проаналізувати перелік гіполіпідемічних препаратів, що використовуються у лікуванні ІХС, за комплексом параметрів (ефективність, перспективність, частота призначення та інші) за допомогою модифікованої методики </w:t>
      </w:r>
      <w:r w:rsidRPr="00DC7C08">
        <w:rPr>
          <w:sz w:val="28"/>
          <w:szCs w:val="28"/>
          <w:lang w:val="uk-UA"/>
        </w:rPr>
        <w:t xml:space="preserve">        </w:t>
      </w:r>
      <w:r w:rsidRPr="009B0AA1">
        <w:rPr>
          <w:sz w:val="28"/>
          <w:szCs w:val="28"/>
          <w:lang w:val="uk-UA"/>
        </w:rPr>
        <w:t>експертної оцінки ЛЗ;</w:t>
      </w:r>
    </w:p>
    <w:p w:rsidR="008739B7" w:rsidRPr="009B0AA1" w:rsidRDefault="008739B7" w:rsidP="00E92DD6">
      <w:pPr>
        <w:numPr>
          <w:ilvl w:val="0"/>
          <w:numId w:val="46"/>
        </w:numPr>
        <w:tabs>
          <w:tab w:val="clear" w:pos="1429"/>
          <w:tab w:val="num" w:pos="399"/>
        </w:tabs>
        <w:suppressAutoHyphens w:val="0"/>
        <w:ind w:left="399" w:hanging="399"/>
        <w:jc w:val="both"/>
        <w:rPr>
          <w:sz w:val="28"/>
          <w:szCs w:val="28"/>
          <w:lang w:val="uk-UA"/>
        </w:rPr>
      </w:pPr>
      <w:r w:rsidRPr="009B0AA1">
        <w:rPr>
          <w:sz w:val="28"/>
          <w:szCs w:val="28"/>
          <w:lang w:val="uk-UA"/>
        </w:rPr>
        <w:t>провести наукове обґрунтування сучасних організаційно-економічних пі</w:t>
      </w:r>
      <w:r w:rsidRPr="009B0AA1">
        <w:rPr>
          <w:sz w:val="28"/>
          <w:szCs w:val="28"/>
          <w:lang w:val="uk-UA"/>
        </w:rPr>
        <w:t>д</w:t>
      </w:r>
      <w:r w:rsidRPr="009B0AA1">
        <w:rPr>
          <w:sz w:val="28"/>
          <w:szCs w:val="28"/>
          <w:lang w:val="uk-UA"/>
        </w:rPr>
        <w:t>ходів до розробки рекомендованих формулярного переліку (ФП), формул</w:t>
      </w:r>
      <w:r w:rsidRPr="009B0AA1">
        <w:rPr>
          <w:sz w:val="28"/>
          <w:szCs w:val="28"/>
          <w:lang w:val="uk-UA"/>
        </w:rPr>
        <w:t>я</w:t>
      </w:r>
      <w:r w:rsidRPr="009B0AA1">
        <w:rPr>
          <w:sz w:val="28"/>
          <w:szCs w:val="28"/>
          <w:lang w:val="uk-UA"/>
        </w:rPr>
        <w:t>р</w:t>
      </w:r>
      <w:r>
        <w:rPr>
          <w:sz w:val="28"/>
          <w:szCs w:val="28"/>
          <w:lang w:val="uk-UA"/>
        </w:rPr>
        <w:softHyphen/>
      </w:r>
      <w:r w:rsidRPr="009B0AA1">
        <w:rPr>
          <w:sz w:val="28"/>
          <w:szCs w:val="28"/>
          <w:lang w:val="uk-UA"/>
        </w:rPr>
        <w:t>ного довідника (ФД) та страхового переліку ЛЗ (СП ЛЗ) гіполіпідемічної дії, що з</w:t>
      </w:r>
      <w:r w:rsidRPr="009B0AA1">
        <w:rPr>
          <w:sz w:val="28"/>
          <w:szCs w:val="28"/>
          <w:lang w:val="uk-UA"/>
        </w:rPr>
        <w:t>а</w:t>
      </w:r>
      <w:r w:rsidRPr="009B0AA1">
        <w:rPr>
          <w:sz w:val="28"/>
          <w:szCs w:val="28"/>
          <w:lang w:val="uk-UA"/>
        </w:rPr>
        <w:t xml:space="preserve">стосовуються у лікуванні ІХС. </w:t>
      </w:r>
    </w:p>
    <w:p w:rsidR="008739B7" w:rsidRPr="009B0AA1" w:rsidRDefault="008739B7" w:rsidP="008739B7">
      <w:pPr>
        <w:ind w:firstLine="709"/>
        <w:jc w:val="both"/>
        <w:rPr>
          <w:sz w:val="28"/>
          <w:szCs w:val="28"/>
          <w:lang w:val="uk-UA"/>
        </w:rPr>
      </w:pPr>
      <w:r w:rsidRPr="009B0AA1">
        <w:rPr>
          <w:i/>
          <w:sz w:val="28"/>
          <w:szCs w:val="28"/>
          <w:lang w:val="uk-UA"/>
        </w:rPr>
        <w:t>Об'єктами</w:t>
      </w:r>
      <w:r w:rsidRPr="009B0AA1">
        <w:rPr>
          <w:sz w:val="28"/>
          <w:szCs w:val="28"/>
          <w:lang w:val="uk-UA"/>
        </w:rPr>
        <w:t xml:space="preserve"> </w:t>
      </w:r>
      <w:r w:rsidRPr="009B0AA1">
        <w:rPr>
          <w:i/>
          <w:sz w:val="28"/>
          <w:szCs w:val="28"/>
          <w:lang w:val="uk-UA"/>
        </w:rPr>
        <w:t>дослідження</w:t>
      </w:r>
      <w:r w:rsidRPr="009B0AA1">
        <w:rPr>
          <w:sz w:val="28"/>
          <w:szCs w:val="28"/>
          <w:lang w:val="uk-UA"/>
        </w:rPr>
        <w:t xml:space="preserve"> були обрані: показники захворюваності й смер</w:t>
      </w:r>
      <w:r w:rsidRPr="009B0AA1">
        <w:rPr>
          <w:sz w:val="28"/>
          <w:szCs w:val="28"/>
          <w:lang w:val="uk-UA"/>
        </w:rPr>
        <w:t>т</w:t>
      </w:r>
      <w:r w:rsidRPr="009B0AA1">
        <w:rPr>
          <w:sz w:val="28"/>
          <w:szCs w:val="28"/>
          <w:lang w:val="uk-UA"/>
        </w:rPr>
        <w:t>ності на ССЗ та, зокрема, ІХС; організація та стан фармацевтичного забезп</w:t>
      </w:r>
      <w:r w:rsidRPr="009B0AA1">
        <w:rPr>
          <w:sz w:val="28"/>
          <w:szCs w:val="28"/>
          <w:lang w:val="uk-UA"/>
        </w:rPr>
        <w:t>е</w:t>
      </w:r>
      <w:r w:rsidRPr="009B0AA1">
        <w:rPr>
          <w:sz w:val="28"/>
          <w:szCs w:val="28"/>
          <w:lang w:val="uk-UA"/>
        </w:rPr>
        <w:t>чення гіполіпідемічними препаратами хворих на ІХС у світі та в Україні; зак</w:t>
      </w:r>
      <w:r w:rsidRPr="009B0AA1">
        <w:rPr>
          <w:sz w:val="28"/>
          <w:szCs w:val="28"/>
          <w:lang w:val="uk-UA"/>
        </w:rPr>
        <w:t>о</w:t>
      </w:r>
      <w:r w:rsidRPr="009B0AA1">
        <w:rPr>
          <w:sz w:val="28"/>
          <w:szCs w:val="28"/>
          <w:lang w:val="uk-UA"/>
        </w:rPr>
        <w:t>нодавчі та нормативно-правові акти, що регулюють організацію медичної д</w:t>
      </w:r>
      <w:r w:rsidRPr="009B0AA1">
        <w:rPr>
          <w:sz w:val="28"/>
          <w:szCs w:val="28"/>
          <w:lang w:val="uk-UA"/>
        </w:rPr>
        <w:t>о</w:t>
      </w:r>
      <w:r w:rsidRPr="009B0AA1">
        <w:rPr>
          <w:sz w:val="28"/>
          <w:szCs w:val="28"/>
          <w:lang w:val="uk-UA"/>
        </w:rPr>
        <w:t>помоги та фармацевтичного забезпечення хворих на ІХС в Україні; дані Держ</w:t>
      </w:r>
      <w:r w:rsidRPr="009B0AA1">
        <w:rPr>
          <w:sz w:val="28"/>
          <w:szCs w:val="28"/>
          <w:lang w:val="uk-UA"/>
        </w:rPr>
        <w:t>а</w:t>
      </w:r>
      <w:r w:rsidRPr="009B0AA1">
        <w:rPr>
          <w:sz w:val="28"/>
          <w:szCs w:val="28"/>
          <w:lang w:val="uk-UA"/>
        </w:rPr>
        <w:t>вної реєстрації ЛЗ; статистичні дані вітчизняного оптового ринку ЛЗ гіполіп</w:t>
      </w:r>
      <w:r w:rsidRPr="009B0AA1">
        <w:rPr>
          <w:sz w:val="28"/>
          <w:szCs w:val="28"/>
          <w:lang w:val="uk-UA"/>
        </w:rPr>
        <w:t>і</w:t>
      </w:r>
      <w:r w:rsidRPr="009B0AA1">
        <w:rPr>
          <w:sz w:val="28"/>
          <w:szCs w:val="28"/>
          <w:lang w:val="uk-UA"/>
        </w:rPr>
        <w:t>демічної дії; історії хвороб пацієнтів (2020), які лікувалися</w:t>
      </w:r>
      <w:r w:rsidRPr="009B0AA1">
        <w:rPr>
          <w:bCs/>
          <w:color w:val="000000"/>
          <w:sz w:val="28"/>
          <w:szCs w:val="28"/>
          <w:lang w:val="uk-UA"/>
        </w:rPr>
        <w:t xml:space="preserve"> у </w:t>
      </w:r>
      <w:r w:rsidRPr="009B0AA1">
        <w:rPr>
          <w:sz w:val="28"/>
          <w:szCs w:val="28"/>
          <w:lang w:val="uk-UA"/>
        </w:rPr>
        <w:t xml:space="preserve">кардіологічних відділеннях </w:t>
      </w:r>
      <w:r w:rsidRPr="009B0AA1">
        <w:rPr>
          <w:bCs/>
          <w:color w:val="000000"/>
          <w:sz w:val="28"/>
          <w:szCs w:val="28"/>
          <w:lang w:val="uk-UA"/>
        </w:rPr>
        <w:t xml:space="preserve">ЛПЗ </w:t>
      </w:r>
      <w:r w:rsidRPr="009B0AA1">
        <w:rPr>
          <w:sz w:val="28"/>
          <w:szCs w:val="28"/>
          <w:lang w:val="uk-UA"/>
        </w:rPr>
        <w:t>АР Крим, Донецької, Сумської, Івано-Франківської, Вінницької, Одеської, Дніпроп</w:t>
      </w:r>
      <w:r w:rsidRPr="009B0AA1">
        <w:rPr>
          <w:sz w:val="28"/>
          <w:szCs w:val="28"/>
          <w:lang w:val="uk-UA"/>
        </w:rPr>
        <w:t>е</w:t>
      </w:r>
      <w:r w:rsidRPr="009B0AA1">
        <w:rPr>
          <w:sz w:val="28"/>
          <w:szCs w:val="28"/>
          <w:lang w:val="uk-UA"/>
        </w:rPr>
        <w:t>тровської, Харківської областей; анкети хворих на ІХС, які протягом тривалого часу застосовували гіполіпідемічні препарати</w:t>
      </w:r>
      <w:r w:rsidRPr="009B0AA1">
        <w:rPr>
          <w:bCs/>
          <w:color w:val="000000"/>
          <w:sz w:val="28"/>
          <w:szCs w:val="28"/>
          <w:lang w:val="uk-UA"/>
        </w:rPr>
        <w:t xml:space="preserve">; анкети лікарів-кардіологів із </w:t>
      </w:r>
      <w:r w:rsidRPr="009B0AA1">
        <w:rPr>
          <w:sz w:val="28"/>
          <w:szCs w:val="28"/>
          <w:lang w:val="uk-UA"/>
        </w:rPr>
        <w:t>АР Крим, Донецької, Сумської, Івано-Франківської, Ві</w:t>
      </w:r>
      <w:r w:rsidRPr="009B0AA1">
        <w:rPr>
          <w:sz w:val="28"/>
          <w:szCs w:val="28"/>
          <w:lang w:val="uk-UA"/>
        </w:rPr>
        <w:t>н</w:t>
      </w:r>
      <w:r w:rsidRPr="009B0AA1">
        <w:rPr>
          <w:sz w:val="28"/>
          <w:szCs w:val="28"/>
          <w:lang w:val="uk-UA"/>
        </w:rPr>
        <w:t>ницької, Одеської, Дніпроп</w:t>
      </w:r>
      <w:r w:rsidRPr="009B0AA1">
        <w:rPr>
          <w:sz w:val="28"/>
          <w:szCs w:val="28"/>
          <w:lang w:val="uk-UA"/>
        </w:rPr>
        <w:t>е</w:t>
      </w:r>
      <w:r w:rsidRPr="009B0AA1">
        <w:rPr>
          <w:sz w:val="28"/>
          <w:szCs w:val="28"/>
          <w:lang w:val="uk-UA"/>
        </w:rPr>
        <w:t xml:space="preserve">тровської, Харківської областей. </w:t>
      </w:r>
    </w:p>
    <w:p w:rsidR="008739B7" w:rsidRPr="009B0AA1" w:rsidRDefault="008739B7" w:rsidP="008739B7">
      <w:pPr>
        <w:ind w:firstLine="684"/>
        <w:jc w:val="both"/>
        <w:rPr>
          <w:sz w:val="28"/>
          <w:szCs w:val="28"/>
          <w:lang w:val="uk-UA"/>
        </w:rPr>
      </w:pPr>
      <w:r w:rsidRPr="009B0AA1">
        <w:rPr>
          <w:i/>
          <w:sz w:val="28"/>
          <w:szCs w:val="28"/>
          <w:lang w:val="uk-UA"/>
        </w:rPr>
        <w:lastRenderedPageBreak/>
        <w:t>Предметом дослідження</w:t>
      </w:r>
      <w:r w:rsidRPr="009B0AA1">
        <w:rPr>
          <w:sz w:val="28"/>
          <w:szCs w:val="28"/>
          <w:lang w:val="uk-UA"/>
        </w:rPr>
        <w:t xml:space="preserve"> стало удосконалення організації фармацевти</w:t>
      </w:r>
      <w:r w:rsidRPr="009B0AA1">
        <w:rPr>
          <w:sz w:val="28"/>
          <w:szCs w:val="28"/>
          <w:lang w:val="uk-UA"/>
        </w:rPr>
        <w:t>ч</w:t>
      </w:r>
      <w:r w:rsidRPr="009B0AA1">
        <w:rPr>
          <w:sz w:val="28"/>
          <w:szCs w:val="28"/>
          <w:lang w:val="uk-UA"/>
        </w:rPr>
        <w:t>ного забезпечення хворих на ІХС гіполіпідемічними препаратами за умов реформува</w:t>
      </w:r>
      <w:r w:rsidRPr="009B0AA1">
        <w:rPr>
          <w:sz w:val="28"/>
          <w:szCs w:val="28"/>
          <w:lang w:val="uk-UA"/>
        </w:rPr>
        <w:t>н</w:t>
      </w:r>
      <w:r w:rsidRPr="009B0AA1">
        <w:rPr>
          <w:sz w:val="28"/>
          <w:szCs w:val="28"/>
          <w:lang w:val="uk-UA"/>
        </w:rPr>
        <w:t>ня охорони здоров</w:t>
      </w:r>
      <w:r w:rsidRPr="009B0AA1">
        <w:rPr>
          <w:sz w:val="28"/>
          <w:szCs w:val="28"/>
        </w:rPr>
        <w:t>`</w:t>
      </w:r>
      <w:r w:rsidRPr="009B0AA1">
        <w:rPr>
          <w:sz w:val="28"/>
          <w:szCs w:val="28"/>
          <w:lang w:val="uk-UA"/>
        </w:rPr>
        <w:t>я відповідно до вимог НЛ(Ф)П.</w:t>
      </w:r>
    </w:p>
    <w:p w:rsidR="008739B7" w:rsidRPr="009B0AA1" w:rsidRDefault="008739B7" w:rsidP="008739B7">
      <w:pPr>
        <w:ind w:firstLine="684"/>
        <w:jc w:val="both"/>
        <w:rPr>
          <w:sz w:val="28"/>
          <w:szCs w:val="28"/>
          <w:lang w:val="uk-UA"/>
        </w:rPr>
      </w:pPr>
      <w:r w:rsidRPr="009B0AA1">
        <w:rPr>
          <w:i/>
          <w:sz w:val="28"/>
          <w:szCs w:val="28"/>
          <w:lang w:val="uk-UA"/>
        </w:rPr>
        <w:t xml:space="preserve">Методи дослідження. </w:t>
      </w:r>
      <w:r w:rsidRPr="009B0AA1">
        <w:rPr>
          <w:sz w:val="28"/>
          <w:szCs w:val="28"/>
          <w:lang w:val="uk-UA"/>
        </w:rPr>
        <w:t>Теоретичну та методологічну основу дисертаційної роботи становлять організаційно-економічні положення у формуванні фарм</w:t>
      </w:r>
      <w:r w:rsidRPr="009B0AA1">
        <w:rPr>
          <w:sz w:val="28"/>
          <w:szCs w:val="28"/>
          <w:lang w:val="uk-UA"/>
        </w:rPr>
        <w:t>а</w:t>
      </w:r>
      <w:r w:rsidRPr="009B0AA1">
        <w:rPr>
          <w:sz w:val="28"/>
          <w:szCs w:val="28"/>
          <w:lang w:val="uk-UA"/>
        </w:rPr>
        <w:t>цевтичного забезпечення гіполіпідемічними препаратами хворих на ІХС.</w:t>
      </w:r>
    </w:p>
    <w:p w:rsidR="008739B7" w:rsidRPr="009B0AA1" w:rsidRDefault="008739B7" w:rsidP="008739B7">
      <w:pPr>
        <w:ind w:firstLine="709"/>
        <w:jc w:val="both"/>
        <w:rPr>
          <w:spacing w:val="-2"/>
          <w:sz w:val="28"/>
          <w:szCs w:val="28"/>
          <w:lang w:val="uk-UA"/>
        </w:rPr>
      </w:pPr>
      <w:r w:rsidRPr="009B0AA1">
        <w:rPr>
          <w:spacing w:val="-2"/>
          <w:sz w:val="28"/>
          <w:szCs w:val="28"/>
          <w:lang w:val="uk-UA"/>
        </w:rPr>
        <w:t>При проведенні дисертаційного дослідження використані такі методи: і</w:t>
      </w:r>
      <w:r w:rsidRPr="009B0AA1">
        <w:rPr>
          <w:spacing w:val="-2"/>
          <w:sz w:val="28"/>
          <w:szCs w:val="28"/>
          <w:lang w:val="uk-UA"/>
        </w:rPr>
        <w:t>с</w:t>
      </w:r>
      <w:r w:rsidRPr="009B0AA1">
        <w:rPr>
          <w:spacing w:val="-2"/>
          <w:sz w:val="28"/>
          <w:szCs w:val="28"/>
          <w:lang w:val="uk-UA"/>
        </w:rPr>
        <w:t>торичний, ретроспективний, логічний та системно-аналітичний – для з’ясування кола проблем, що мають місце у вітчизняній та зарубіжній системах охорони здоров`я; метод структурно-логічного моделювання – для опису концептуальних підходів щодо формування та розвитку системи фармацевтичного забезпечення гіполіпідемічними препаратами хворих на ІХС. Історичний та метод порівнял</w:t>
      </w:r>
      <w:r w:rsidRPr="009B0AA1">
        <w:rPr>
          <w:spacing w:val="-2"/>
          <w:sz w:val="28"/>
          <w:szCs w:val="28"/>
          <w:lang w:val="uk-UA"/>
        </w:rPr>
        <w:t>ь</w:t>
      </w:r>
      <w:r w:rsidRPr="009B0AA1">
        <w:rPr>
          <w:spacing w:val="-2"/>
          <w:sz w:val="28"/>
          <w:szCs w:val="28"/>
          <w:lang w:val="uk-UA"/>
        </w:rPr>
        <w:t>ного аналізу були використані для систематизації та узагальнення даних закон</w:t>
      </w:r>
      <w:r w:rsidRPr="009B0AA1">
        <w:rPr>
          <w:spacing w:val="-2"/>
          <w:sz w:val="28"/>
          <w:szCs w:val="28"/>
          <w:lang w:val="uk-UA"/>
        </w:rPr>
        <w:t>о</w:t>
      </w:r>
      <w:r w:rsidRPr="009B0AA1">
        <w:rPr>
          <w:spacing w:val="-2"/>
          <w:sz w:val="28"/>
          <w:szCs w:val="28"/>
          <w:lang w:val="uk-UA"/>
        </w:rPr>
        <w:t>давчо-нормативних актів, що регулюють організацію медичної допомоги та ф</w:t>
      </w:r>
      <w:r w:rsidRPr="009B0AA1">
        <w:rPr>
          <w:spacing w:val="-2"/>
          <w:sz w:val="28"/>
          <w:szCs w:val="28"/>
          <w:lang w:val="uk-UA"/>
        </w:rPr>
        <w:t>а</w:t>
      </w:r>
      <w:r w:rsidRPr="009B0AA1">
        <w:rPr>
          <w:spacing w:val="-2"/>
          <w:sz w:val="28"/>
          <w:szCs w:val="28"/>
          <w:lang w:val="uk-UA"/>
        </w:rPr>
        <w:t>р</w:t>
      </w:r>
      <w:r>
        <w:rPr>
          <w:spacing w:val="-2"/>
          <w:sz w:val="28"/>
          <w:szCs w:val="28"/>
          <w:lang w:val="uk-UA"/>
        </w:rPr>
        <w:softHyphen/>
      </w:r>
      <w:r w:rsidRPr="009B0AA1">
        <w:rPr>
          <w:spacing w:val="-2"/>
          <w:sz w:val="28"/>
          <w:szCs w:val="28"/>
          <w:lang w:val="uk-UA"/>
        </w:rPr>
        <w:t>мацевтичного забезпечення хворих на ІХС. Методи маркетингового аналізу – для дослідження вітчизняного ринку ЛЗ гіполіпідемічної дії. Фармакоекономі</w:t>
      </w:r>
      <w:r w:rsidRPr="009B0AA1">
        <w:rPr>
          <w:spacing w:val="-2"/>
          <w:sz w:val="28"/>
          <w:szCs w:val="28"/>
          <w:lang w:val="uk-UA"/>
        </w:rPr>
        <w:t>ч</w:t>
      </w:r>
      <w:r>
        <w:rPr>
          <w:spacing w:val="-2"/>
          <w:sz w:val="28"/>
          <w:szCs w:val="28"/>
          <w:lang w:val="uk-UA"/>
        </w:rPr>
        <w:softHyphen/>
      </w:r>
      <w:r w:rsidRPr="009B0AA1">
        <w:rPr>
          <w:spacing w:val="-2"/>
          <w:sz w:val="28"/>
          <w:szCs w:val="28"/>
          <w:lang w:val="uk-UA"/>
        </w:rPr>
        <w:t>ний аналіз використовувався для визначення найбільш ефективної та раціонал</w:t>
      </w:r>
      <w:r w:rsidRPr="009B0AA1">
        <w:rPr>
          <w:spacing w:val="-2"/>
          <w:sz w:val="28"/>
          <w:szCs w:val="28"/>
          <w:lang w:val="uk-UA"/>
        </w:rPr>
        <w:t>ь</w:t>
      </w:r>
      <w:r w:rsidRPr="009B0AA1">
        <w:rPr>
          <w:spacing w:val="-2"/>
          <w:sz w:val="28"/>
          <w:szCs w:val="28"/>
          <w:lang w:val="uk-UA"/>
        </w:rPr>
        <w:t>ної гіполіпідемічної фармакотерапії ІХС; математичне моделювання, а саме «п</w:t>
      </w:r>
      <w:r w:rsidRPr="009B0AA1">
        <w:rPr>
          <w:spacing w:val="-2"/>
          <w:sz w:val="28"/>
          <w:szCs w:val="28"/>
          <w:lang w:val="uk-UA"/>
        </w:rPr>
        <w:t>о</w:t>
      </w:r>
      <w:r w:rsidRPr="009B0AA1">
        <w:rPr>
          <w:spacing w:val="-2"/>
          <w:sz w:val="28"/>
          <w:szCs w:val="28"/>
          <w:lang w:val="uk-UA"/>
        </w:rPr>
        <w:t>будова дерева рішень» – для прогнозування витрат при проведенні гіполіпідем</w:t>
      </w:r>
      <w:r w:rsidRPr="009B0AA1">
        <w:rPr>
          <w:spacing w:val="-2"/>
          <w:sz w:val="28"/>
          <w:szCs w:val="28"/>
          <w:lang w:val="uk-UA"/>
        </w:rPr>
        <w:t>і</w:t>
      </w:r>
      <w:r w:rsidRPr="009B0AA1">
        <w:rPr>
          <w:spacing w:val="-2"/>
          <w:sz w:val="28"/>
          <w:szCs w:val="28"/>
          <w:lang w:val="uk-UA"/>
        </w:rPr>
        <w:t>ч</w:t>
      </w:r>
      <w:r>
        <w:rPr>
          <w:spacing w:val="-2"/>
          <w:sz w:val="28"/>
          <w:szCs w:val="28"/>
          <w:lang w:val="uk-UA"/>
        </w:rPr>
        <w:softHyphen/>
      </w:r>
      <w:r w:rsidRPr="009B0AA1">
        <w:rPr>
          <w:spacing w:val="-2"/>
          <w:sz w:val="28"/>
          <w:szCs w:val="28"/>
          <w:lang w:val="uk-UA"/>
        </w:rPr>
        <w:t>ної терапії хворим на ІХС; модифікована методика експертних оцінок – для фор</w:t>
      </w:r>
      <w:r>
        <w:rPr>
          <w:spacing w:val="-2"/>
          <w:sz w:val="28"/>
          <w:szCs w:val="28"/>
          <w:lang w:val="uk-UA"/>
        </w:rPr>
        <w:softHyphen/>
      </w:r>
      <w:r w:rsidRPr="009B0AA1">
        <w:rPr>
          <w:spacing w:val="-2"/>
          <w:sz w:val="28"/>
          <w:szCs w:val="28"/>
          <w:lang w:val="uk-UA"/>
        </w:rPr>
        <w:t>мування р</w:t>
      </w:r>
      <w:r w:rsidRPr="009B0AA1">
        <w:rPr>
          <w:spacing w:val="-2"/>
          <w:sz w:val="28"/>
          <w:szCs w:val="28"/>
          <w:lang w:val="uk-UA"/>
        </w:rPr>
        <w:t>е</w:t>
      </w:r>
      <w:r w:rsidRPr="009B0AA1">
        <w:rPr>
          <w:spacing w:val="-2"/>
          <w:sz w:val="28"/>
          <w:szCs w:val="28"/>
          <w:lang w:val="uk-UA"/>
        </w:rPr>
        <w:t>комендованого переліку ЛЗ гіполіпідемічної дії щодо включення їх до формулярних переліків, формулярного довідника та страхових пер</w:t>
      </w:r>
      <w:r w:rsidRPr="009B0AA1">
        <w:rPr>
          <w:spacing w:val="-2"/>
          <w:sz w:val="28"/>
          <w:szCs w:val="28"/>
          <w:lang w:val="uk-UA"/>
        </w:rPr>
        <w:t>е</w:t>
      </w:r>
      <w:r w:rsidRPr="009B0AA1">
        <w:rPr>
          <w:spacing w:val="-2"/>
          <w:sz w:val="28"/>
          <w:szCs w:val="28"/>
          <w:lang w:val="uk-UA"/>
        </w:rPr>
        <w:t xml:space="preserve">ліків ЛЗ. </w:t>
      </w:r>
    </w:p>
    <w:p w:rsidR="008739B7" w:rsidRPr="009B0AA1" w:rsidRDefault="008739B7" w:rsidP="008739B7">
      <w:pPr>
        <w:ind w:firstLine="708"/>
        <w:jc w:val="both"/>
        <w:rPr>
          <w:sz w:val="28"/>
          <w:szCs w:val="28"/>
          <w:lang w:val="uk-UA"/>
        </w:rPr>
      </w:pPr>
      <w:r w:rsidRPr="009B0AA1">
        <w:rPr>
          <w:b/>
          <w:sz w:val="28"/>
          <w:szCs w:val="28"/>
          <w:lang w:val="uk-UA"/>
        </w:rPr>
        <w:t xml:space="preserve">Наукова новизна одержаних результатів </w:t>
      </w:r>
      <w:r w:rsidRPr="009B0AA1">
        <w:rPr>
          <w:sz w:val="28"/>
          <w:szCs w:val="28"/>
          <w:lang w:val="uk-UA"/>
        </w:rPr>
        <w:t>полягає у розробці науково-методичних підходів до поліпшення рівня фармацевтичного забезпечення хв</w:t>
      </w:r>
      <w:r w:rsidRPr="009B0AA1">
        <w:rPr>
          <w:sz w:val="28"/>
          <w:szCs w:val="28"/>
          <w:lang w:val="uk-UA"/>
        </w:rPr>
        <w:t>о</w:t>
      </w:r>
      <w:r w:rsidRPr="009B0AA1">
        <w:rPr>
          <w:sz w:val="28"/>
          <w:szCs w:val="28"/>
          <w:lang w:val="uk-UA"/>
        </w:rPr>
        <w:t>рих на ІХС гіполіпідемічними препаратами на основі розробки та впровадже</w:t>
      </w:r>
      <w:r w:rsidRPr="009B0AA1">
        <w:rPr>
          <w:sz w:val="28"/>
          <w:szCs w:val="28"/>
          <w:lang w:val="uk-UA"/>
        </w:rPr>
        <w:t>н</w:t>
      </w:r>
      <w:r w:rsidRPr="009B0AA1">
        <w:rPr>
          <w:sz w:val="28"/>
          <w:szCs w:val="28"/>
          <w:lang w:val="uk-UA"/>
        </w:rPr>
        <w:t>ня організаційно-економічних рек</w:t>
      </w:r>
      <w:r>
        <w:rPr>
          <w:sz w:val="28"/>
          <w:szCs w:val="28"/>
          <w:lang w:val="uk-UA"/>
        </w:rPr>
        <w:t xml:space="preserve">омендацій щодо включення їх </w:t>
      </w:r>
      <w:r w:rsidRPr="000157FF">
        <w:rPr>
          <w:sz w:val="28"/>
          <w:szCs w:val="28"/>
          <w:lang w:val="uk-UA"/>
        </w:rPr>
        <w:t>до</w:t>
      </w:r>
      <w:r w:rsidRPr="009B0AA1">
        <w:rPr>
          <w:sz w:val="28"/>
          <w:szCs w:val="28"/>
          <w:lang w:val="uk-UA"/>
        </w:rPr>
        <w:t xml:space="preserve"> формуля</w:t>
      </w:r>
      <w:r w:rsidRPr="009B0AA1">
        <w:rPr>
          <w:sz w:val="28"/>
          <w:szCs w:val="28"/>
          <w:lang w:val="uk-UA"/>
        </w:rPr>
        <w:t>р</w:t>
      </w:r>
      <w:r>
        <w:rPr>
          <w:sz w:val="28"/>
          <w:szCs w:val="28"/>
          <w:lang w:val="uk-UA"/>
        </w:rPr>
        <w:t>ного</w:t>
      </w:r>
      <w:r w:rsidRPr="009B0AA1">
        <w:rPr>
          <w:sz w:val="28"/>
          <w:szCs w:val="28"/>
          <w:lang w:val="uk-UA"/>
        </w:rPr>
        <w:t xml:space="preserve"> перелік</w:t>
      </w:r>
      <w:r>
        <w:rPr>
          <w:sz w:val="28"/>
          <w:szCs w:val="28"/>
          <w:lang w:val="uk-UA"/>
        </w:rPr>
        <w:t>у, формулярного</w:t>
      </w:r>
      <w:r w:rsidRPr="009B0AA1">
        <w:rPr>
          <w:sz w:val="28"/>
          <w:szCs w:val="28"/>
          <w:lang w:val="uk-UA"/>
        </w:rPr>
        <w:t xml:space="preserve"> довідник</w:t>
      </w:r>
      <w:r>
        <w:rPr>
          <w:sz w:val="28"/>
          <w:szCs w:val="28"/>
          <w:lang w:val="uk-UA"/>
        </w:rPr>
        <w:t>а та страхового</w:t>
      </w:r>
      <w:r w:rsidRPr="009B0AA1">
        <w:rPr>
          <w:sz w:val="28"/>
          <w:szCs w:val="28"/>
          <w:lang w:val="uk-UA"/>
        </w:rPr>
        <w:t xml:space="preserve"> перелік</w:t>
      </w:r>
      <w:r>
        <w:rPr>
          <w:sz w:val="28"/>
          <w:szCs w:val="28"/>
          <w:lang w:val="uk-UA"/>
        </w:rPr>
        <w:t>у</w:t>
      </w:r>
      <w:r w:rsidRPr="009B0AA1">
        <w:rPr>
          <w:sz w:val="28"/>
          <w:szCs w:val="28"/>
          <w:lang w:val="uk-UA"/>
        </w:rPr>
        <w:t xml:space="preserve"> ЛЗ.</w:t>
      </w:r>
    </w:p>
    <w:p w:rsidR="008739B7" w:rsidRPr="009B0AA1" w:rsidRDefault="008739B7" w:rsidP="008739B7">
      <w:pPr>
        <w:ind w:firstLine="708"/>
        <w:jc w:val="both"/>
        <w:rPr>
          <w:sz w:val="28"/>
          <w:szCs w:val="28"/>
          <w:lang w:val="uk-UA"/>
        </w:rPr>
      </w:pPr>
      <w:r w:rsidRPr="009B0AA1">
        <w:rPr>
          <w:sz w:val="28"/>
          <w:szCs w:val="28"/>
          <w:lang w:val="uk-UA"/>
        </w:rPr>
        <w:t>Найважливішими науковими результатами, що характеризують новизну і розкривають зміст дисе</w:t>
      </w:r>
      <w:r w:rsidRPr="009B0AA1">
        <w:rPr>
          <w:sz w:val="28"/>
          <w:szCs w:val="28"/>
          <w:lang w:val="uk-UA"/>
        </w:rPr>
        <w:t>р</w:t>
      </w:r>
      <w:r w:rsidRPr="009B0AA1">
        <w:rPr>
          <w:sz w:val="28"/>
          <w:szCs w:val="28"/>
          <w:lang w:val="uk-UA"/>
        </w:rPr>
        <w:t>таційного дослідження:</w:t>
      </w:r>
    </w:p>
    <w:p w:rsidR="008739B7" w:rsidRPr="009B0AA1" w:rsidRDefault="008739B7" w:rsidP="008739B7">
      <w:pPr>
        <w:ind w:firstLine="708"/>
        <w:jc w:val="both"/>
        <w:outlineLvl w:val="0"/>
        <w:rPr>
          <w:b/>
          <w:i/>
          <w:sz w:val="28"/>
          <w:szCs w:val="28"/>
          <w:lang w:val="uk-UA"/>
        </w:rPr>
      </w:pPr>
      <w:r w:rsidRPr="009B0AA1">
        <w:rPr>
          <w:b/>
          <w:i/>
          <w:sz w:val="28"/>
          <w:szCs w:val="28"/>
          <w:lang w:val="uk-UA"/>
        </w:rPr>
        <w:t>Уперше:</w:t>
      </w:r>
    </w:p>
    <w:p w:rsidR="008739B7" w:rsidRPr="009B0AA1" w:rsidRDefault="008739B7" w:rsidP="00E92DD6">
      <w:pPr>
        <w:numPr>
          <w:ilvl w:val="0"/>
          <w:numId w:val="48"/>
        </w:numPr>
        <w:tabs>
          <w:tab w:val="clear" w:pos="720"/>
          <w:tab w:val="num" w:pos="360"/>
        </w:tabs>
        <w:suppressAutoHyphens w:val="0"/>
        <w:ind w:left="360"/>
        <w:jc w:val="both"/>
        <w:rPr>
          <w:sz w:val="28"/>
          <w:szCs w:val="28"/>
          <w:lang w:val="uk-UA"/>
        </w:rPr>
      </w:pPr>
      <w:r w:rsidRPr="009B0AA1">
        <w:rPr>
          <w:sz w:val="28"/>
          <w:szCs w:val="28"/>
          <w:lang w:val="uk-UA"/>
        </w:rPr>
        <w:t xml:space="preserve">розроблені сучасні організаційно-економічні принципи щодо підвищення </w:t>
      </w:r>
      <w:r>
        <w:rPr>
          <w:sz w:val="28"/>
          <w:szCs w:val="28"/>
          <w:lang w:val="uk-UA"/>
        </w:rPr>
        <w:t xml:space="preserve"> </w:t>
      </w:r>
      <w:r w:rsidRPr="009B0AA1">
        <w:rPr>
          <w:sz w:val="28"/>
          <w:szCs w:val="28"/>
          <w:lang w:val="uk-UA"/>
        </w:rPr>
        <w:t>рівня ефективності фармацевтичного забезпечення хворих на ІХС при включенні г</w:t>
      </w:r>
      <w:r w:rsidRPr="009B0AA1">
        <w:rPr>
          <w:sz w:val="28"/>
          <w:szCs w:val="28"/>
          <w:lang w:val="uk-UA"/>
        </w:rPr>
        <w:t>і</w:t>
      </w:r>
      <w:r w:rsidRPr="009B0AA1">
        <w:rPr>
          <w:sz w:val="28"/>
          <w:szCs w:val="28"/>
          <w:lang w:val="uk-UA"/>
        </w:rPr>
        <w:t>поліпідемічних препаратів до ФП, ФД та СП ЛЗ;</w:t>
      </w:r>
    </w:p>
    <w:p w:rsidR="008739B7" w:rsidRPr="009B0AA1" w:rsidRDefault="008739B7" w:rsidP="00E92DD6">
      <w:pPr>
        <w:numPr>
          <w:ilvl w:val="0"/>
          <w:numId w:val="48"/>
        </w:numPr>
        <w:tabs>
          <w:tab w:val="clear" w:pos="720"/>
          <w:tab w:val="num" w:pos="360"/>
        </w:tabs>
        <w:suppressAutoHyphens w:val="0"/>
        <w:ind w:left="360"/>
        <w:jc w:val="both"/>
        <w:rPr>
          <w:sz w:val="28"/>
          <w:szCs w:val="28"/>
          <w:lang w:val="uk-UA"/>
        </w:rPr>
      </w:pPr>
      <w:r w:rsidRPr="009B0AA1">
        <w:rPr>
          <w:sz w:val="28"/>
          <w:szCs w:val="28"/>
          <w:lang w:val="uk-UA"/>
        </w:rPr>
        <w:t>запропоновано методологію моделювання та прогнозування вартості засто</w:t>
      </w:r>
      <w:r>
        <w:rPr>
          <w:sz w:val="28"/>
          <w:szCs w:val="28"/>
          <w:lang w:val="uk-UA"/>
        </w:rPr>
        <w:t>сування</w:t>
      </w:r>
      <w:r w:rsidRPr="009B0AA1">
        <w:rPr>
          <w:sz w:val="28"/>
          <w:szCs w:val="28"/>
          <w:lang w:val="uk-UA"/>
        </w:rPr>
        <w:t xml:space="preserve"> гіполіпідемічних препаратів у</w:t>
      </w:r>
      <w:r>
        <w:rPr>
          <w:sz w:val="28"/>
          <w:szCs w:val="28"/>
          <w:lang w:val="uk-UA"/>
        </w:rPr>
        <w:t xml:space="preserve"> лікуванні</w:t>
      </w:r>
      <w:r w:rsidRPr="009B0AA1">
        <w:rPr>
          <w:sz w:val="28"/>
          <w:szCs w:val="28"/>
          <w:lang w:val="uk-UA"/>
        </w:rPr>
        <w:t xml:space="preserve"> хворих на ІХС за альтерн</w:t>
      </w:r>
      <w:r w:rsidRPr="009B0AA1">
        <w:rPr>
          <w:sz w:val="28"/>
          <w:szCs w:val="28"/>
          <w:lang w:val="uk-UA"/>
        </w:rPr>
        <w:t>а</w:t>
      </w:r>
      <w:r w:rsidRPr="009B0AA1">
        <w:rPr>
          <w:sz w:val="28"/>
          <w:szCs w:val="28"/>
          <w:lang w:val="uk-UA"/>
        </w:rPr>
        <w:t>тивними схемами фармакотерапії з використанням «дерева рішень».</w:t>
      </w:r>
    </w:p>
    <w:p w:rsidR="008739B7" w:rsidRPr="009B0AA1" w:rsidRDefault="008739B7" w:rsidP="008739B7">
      <w:pPr>
        <w:tabs>
          <w:tab w:val="num" w:pos="360"/>
        </w:tabs>
        <w:ind w:left="360" w:firstLine="360"/>
        <w:jc w:val="both"/>
        <w:outlineLvl w:val="0"/>
        <w:rPr>
          <w:b/>
          <w:i/>
          <w:sz w:val="28"/>
          <w:szCs w:val="28"/>
          <w:lang w:val="uk-UA"/>
        </w:rPr>
      </w:pPr>
      <w:r w:rsidRPr="009B0AA1">
        <w:rPr>
          <w:b/>
          <w:i/>
          <w:sz w:val="28"/>
          <w:szCs w:val="28"/>
          <w:lang w:val="uk-UA"/>
        </w:rPr>
        <w:t>Удосконалено:</w:t>
      </w:r>
    </w:p>
    <w:p w:rsidR="008739B7" w:rsidRPr="009B0AA1" w:rsidRDefault="008739B7" w:rsidP="00E92DD6">
      <w:pPr>
        <w:numPr>
          <w:ilvl w:val="0"/>
          <w:numId w:val="48"/>
        </w:numPr>
        <w:tabs>
          <w:tab w:val="clear" w:pos="720"/>
          <w:tab w:val="num" w:pos="360"/>
        </w:tabs>
        <w:suppressAutoHyphens w:val="0"/>
        <w:ind w:left="360"/>
        <w:jc w:val="both"/>
        <w:rPr>
          <w:sz w:val="28"/>
          <w:szCs w:val="28"/>
          <w:lang w:val="uk-UA"/>
        </w:rPr>
      </w:pPr>
      <w:r w:rsidRPr="009B0AA1">
        <w:rPr>
          <w:sz w:val="28"/>
          <w:szCs w:val="28"/>
          <w:lang w:val="uk-UA"/>
        </w:rPr>
        <w:t>науково-методичні положення щодо оптимізації процесу фармацевтичного забезпечення хворих на ІХС на основі результатів маркетингового до</w:t>
      </w:r>
      <w:r>
        <w:rPr>
          <w:sz w:val="28"/>
          <w:szCs w:val="28"/>
          <w:lang w:val="uk-UA"/>
        </w:rPr>
        <w:t>-</w:t>
      </w:r>
      <w:r w:rsidRPr="009B0AA1">
        <w:rPr>
          <w:sz w:val="28"/>
          <w:szCs w:val="28"/>
          <w:lang w:val="uk-UA"/>
        </w:rPr>
        <w:t>сл</w:t>
      </w:r>
      <w:r w:rsidRPr="009B0AA1">
        <w:rPr>
          <w:sz w:val="28"/>
          <w:szCs w:val="28"/>
          <w:lang w:val="uk-UA"/>
        </w:rPr>
        <w:t>і</w:t>
      </w:r>
      <w:r w:rsidRPr="009B0AA1">
        <w:rPr>
          <w:sz w:val="28"/>
          <w:szCs w:val="28"/>
          <w:lang w:val="uk-UA"/>
        </w:rPr>
        <w:t>дження ринку ліків та аналізу споживання ЛЗ хворими на ІХС;</w:t>
      </w:r>
    </w:p>
    <w:p w:rsidR="008739B7" w:rsidRPr="009B0AA1" w:rsidRDefault="008739B7" w:rsidP="00E92DD6">
      <w:pPr>
        <w:numPr>
          <w:ilvl w:val="0"/>
          <w:numId w:val="47"/>
        </w:numPr>
        <w:tabs>
          <w:tab w:val="clear" w:pos="720"/>
          <w:tab w:val="num" w:pos="360"/>
        </w:tabs>
        <w:suppressAutoHyphens w:val="0"/>
        <w:ind w:left="360"/>
        <w:jc w:val="both"/>
        <w:rPr>
          <w:b/>
          <w:i/>
          <w:sz w:val="28"/>
          <w:szCs w:val="28"/>
          <w:lang w:val="uk-UA"/>
        </w:rPr>
      </w:pPr>
      <w:r w:rsidRPr="009B0AA1">
        <w:rPr>
          <w:sz w:val="28"/>
          <w:szCs w:val="28"/>
          <w:lang w:val="uk-UA"/>
        </w:rPr>
        <w:t>підходи до проведення</w:t>
      </w:r>
      <w:r w:rsidRPr="009B0AA1">
        <w:rPr>
          <w:color w:val="FF0000"/>
          <w:sz w:val="28"/>
          <w:szCs w:val="28"/>
          <w:lang w:val="uk-UA"/>
        </w:rPr>
        <w:t xml:space="preserve"> </w:t>
      </w:r>
      <w:r w:rsidRPr="009B0AA1">
        <w:rPr>
          <w:sz w:val="28"/>
          <w:szCs w:val="28"/>
          <w:lang w:val="uk-UA"/>
        </w:rPr>
        <w:t>фармакоекономічних досліджень ефективності заст</w:t>
      </w:r>
      <w:r w:rsidRPr="009B0AA1">
        <w:rPr>
          <w:sz w:val="28"/>
          <w:szCs w:val="28"/>
          <w:lang w:val="uk-UA"/>
        </w:rPr>
        <w:t>о</w:t>
      </w:r>
      <w:r w:rsidRPr="009B0AA1">
        <w:rPr>
          <w:sz w:val="28"/>
          <w:szCs w:val="28"/>
          <w:lang w:val="uk-UA"/>
        </w:rPr>
        <w:t>сування гіполіпідемічних препаратів у лікуванні ІХС з використанням даних стандартів та протоколів лікування хворих на ІХС, історій хвороб та резул</w:t>
      </w:r>
      <w:r w:rsidRPr="009B0AA1">
        <w:rPr>
          <w:sz w:val="28"/>
          <w:szCs w:val="28"/>
          <w:lang w:val="uk-UA"/>
        </w:rPr>
        <w:t>ь</w:t>
      </w:r>
      <w:r w:rsidRPr="009B0AA1">
        <w:rPr>
          <w:sz w:val="28"/>
          <w:szCs w:val="28"/>
          <w:lang w:val="uk-UA"/>
        </w:rPr>
        <w:t xml:space="preserve">татів моніторингу вітчизняного ринку ЛЗ; </w:t>
      </w:r>
    </w:p>
    <w:p w:rsidR="008739B7" w:rsidRPr="009B0AA1" w:rsidRDefault="008739B7" w:rsidP="00E92DD6">
      <w:pPr>
        <w:numPr>
          <w:ilvl w:val="0"/>
          <w:numId w:val="47"/>
        </w:numPr>
        <w:tabs>
          <w:tab w:val="clear" w:pos="720"/>
          <w:tab w:val="num" w:pos="360"/>
        </w:tabs>
        <w:suppressAutoHyphens w:val="0"/>
        <w:ind w:left="360"/>
        <w:jc w:val="both"/>
        <w:rPr>
          <w:b/>
          <w:i/>
          <w:sz w:val="28"/>
          <w:szCs w:val="28"/>
          <w:lang w:val="uk-UA"/>
        </w:rPr>
      </w:pPr>
      <w:r w:rsidRPr="009B0AA1">
        <w:rPr>
          <w:sz w:val="28"/>
          <w:szCs w:val="28"/>
          <w:lang w:val="uk-UA"/>
        </w:rPr>
        <w:lastRenderedPageBreak/>
        <w:t>методику визначення показника доступності й аналізу ефективності та ра</w:t>
      </w:r>
      <w:r>
        <w:rPr>
          <w:sz w:val="28"/>
          <w:szCs w:val="28"/>
          <w:lang w:val="uk-UA"/>
        </w:rPr>
        <w:softHyphen/>
      </w:r>
      <w:r w:rsidRPr="009B0AA1">
        <w:rPr>
          <w:sz w:val="28"/>
          <w:szCs w:val="28"/>
          <w:lang w:val="uk-UA"/>
        </w:rPr>
        <w:t>ц</w:t>
      </w:r>
      <w:r w:rsidRPr="009B0AA1">
        <w:rPr>
          <w:sz w:val="28"/>
          <w:szCs w:val="28"/>
          <w:lang w:val="uk-UA"/>
        </w:rPr>
        <w:t>і</w:t>
      </w:r>
      <w:r w:rsidRPr="009B0AA1">
        <w:rPr>
          <w:sz w:val="28"/>
          <w:szCs w:val="28"/>
          <w:lang w:val="uk-UA"/>
        </w:rPr>
        <w:t xml:space="preserve">ональності використання гіполіпідемічних препаратів у лікуванні ІХС. </w:t>
      </w:r>
    </w:p>
    <w:p w:rsidR="008739B7" w:rsidRPr="009B0AA1" w:rsidRDefault="008739B7" w:rsidP="008739B7">
      <w:pPr>
        <w:spacing w:line="252" w:lineRule="auto"/>
        <w:ind w:firstLine="708"/>
        <w:jc w:val="both"/>
        <w:outlineLvl w:val="0"/>
        <w:rPr>
          <w:b/>
          <w:i/>
          <w:sz w:val="28"/>
          <w:szCs w:val="28"/>
          <w:lang w:val="uk-UA"/>
        </w:rPr>
      </w:pPr>
      <w:r w:rsidRPr="009B0AA1">
        <w:rPr>
          <w:b/>
          <w:i/>
          <w:sz w:val="28"/>
          <w:szCs w:val="28"/>
          <w:lang w:val="uk-UA"/>
        </w:rPr>
        <w:t>Набуло подальшого розв</w:t>
      </w:r>
      <w:r w:rsidRPr="009B0AA1">
        <w:rPr>
          <w:b/>
          <w:i/>
          <w:sz w:val="28"/>
          <w:szCs w:val="28"/>
          <w:lang w:val="uk-UA"/>
        </w:rPr>
        <w:t>и</w:t>
      </w:r>
      <w:r w:rsidRPr="009B0AA1">
        <w:rPr>
          <w:b/>
          <w:i/>
          <w:sz w:val="28"/>
          <w:szCs w:val="28"/>
          <w:lang w:val="uk-UA"/>
        </w:rPr>
        <w:t>тку:</w:t>
      </w:r>
    </w:p>
    <w:p w:rsidR="008739B7" w:rsidRPr="009B0AA1" w:rsidRDefault="008739B7" w:rsidP="00E92DD6">
      <w:pPr>
        <w:numPr>
          <w:ilvl w:val="0"/>
          <w:numId w:val="47"/>
        </w:numPr>
        <w:tabs>
          <w:tab w:val="clear" w:pos="720"/>
          <w:tab w:val="num" w:pos="360"/>
        </w:tabs>
        <w:suppressAutoHyphens w:val="0"/>
        <w:spacing w:line="252" w:lineRule="auto"/>
        <w:ind w:left="360"/>
        <w:jc w:val="both"/>
        <w:rPr>
          <w:sz w:val="28"/>
          <w:szCs w:val="28"/>
          <w:lang w:val="uk-UA"/>
        </w:rPr>
      </w:pPr>
      <w:r w:rsidRPr="009B0AA1">
        <w:rPr>
          <w:sz w:val="28"/>
          <w:szCs w:val="28"/>
          <w:lang w:val="uk-UA"/>
        </w:rPr>
        <w:t>методологічний підхід з дослідження показників рівня споживання гіполіп</w:t>
      </w:r>
      <w:r w:rsidRPr="009B0AA1">
        <w:rPr>
          <w:sz w:val="28"/>
          <w:szCs w:val="28"/>
          <w:lang w:val="uk-UA"/>
        </w:rPr>
        <w:t>і</w:t>
      </w:r>
      <w:r w:rsidRPr="009B0AA1">
        <w:rPr>
          <w:sz w:val="28"/>
          <w:szCs w:val="28"/>
          <w:lang w:val="uk-UA"/>
        </w:rPr>
        <w:t>демічних препаратів, що застосовуються у лікуванні хворих на ІХС на основі м</w:t>
      </w:r>
      <w:r w:rsidRPr="009B0AA1">
        <w:rPr>
          <w:sz w:val="28"/>
          <w:szCs w:val="28"/>
          <w:lang w:val="uk-UA"/>
        </w:rPr>
        <w:t>е</w:t>
      </w:r>
      <w:r w:rsidRPr="009B0AA1">
        <w:rPr>
          <w:sz w:val="28"/>
          <w:szCs w:val="28"/>
          <w:lang w:val="uk-UA"/>
        </w:rPr>
        <w:t xml:space="preserve">тодів фармакоекономічного аналізу. </w:t>
      </w:r>
    </w:p>
    <w:p w:rsidR="008739B7" w:rsidRPr="009B0AA1" w:rsidRDefault="008739B7" w:rsidP="008739B7">
      <w:pPr>
        <w:spacing w:line="252" w:lineRule="auto"/>
        <w:ind w:firstLine="708"/>
        <w:jc w:val="both"/>
        <w:rPr>
          <w:sz w:val="28"/>
          <w:szCs w:val="28"/>
          <w:lang w:val="uk-UA"/>
        </w:rPr>
      </w:pPr>
      <w:r w:rsidRPr="009B0AA1">
        <w:rPr>
          <w:b/>
          <w:sz w:val="28"/>
          <w:szCs w:val="28"/>
          <w:lang w:val="uk-UA"/>
        </w:rPr>
        <w:t xml:space="preserve">Практичне значення одержаних результатів </w:t>
      </w:r>
      <w:r w:rsidRPr="009B0AA1">
        <w:rPr>
          <w:sz w:val="28"/>
          <w:szCs w:val="28"/>
          <w:lang w:val="uk-UA"/>
        </w:rPr>
        <w:t>полягає</w:t>
      </w:r>
      <w:r w:rsidRPr="009B0AA1">
        <w:rPr>
          <w:b/>
          <w:sz w:val="28"/>
          <w:szCs w:val="28"/>
          <w:lang w:val="uk-UA"/>
        </w:rPr>
        <w:t xml:space="preserve"> </w:t>
      </w:r>
      <w:r w:rsidRPr="009B0AA1">
        <w:rPr>
          <w:sz w:val="28"/>
          <w:szCs w:val="28"/>
          <w:lang w:val="uk-UA"/>
        </w:rPr>
        <w:t>в тому, що у сукупності вони становлять наукову і методичну основу для практичного вдосконалення фармацевтичного забе</w:t>
      </w:r>
      <w:r w:rsidRPr="009B0AA1">
        <w:rPr>
          <w:sz w:val="28"/>
          <w:szCs w:val="28"/>
          <w:lang w:val="uk-UA"/>
        </w:rPr>
        <w:t>з</w:t>
      </w:r>
      <w:r w:rsidRPr="009B0AA1">
        <w:rPr>
          <w:sz w:val="28"/>
          <w:szCs w:val="28"/>
          <w:lang w:val="uk-UA"/>
        </w:rPr>
        <w:t>печення гіполіпідемічними препаратами хворих на ІХС, а саме для розробки концептуальних пропозицій та рекомендацій. Р</w:t>
      </w:r>
      <w:r w:rsidRPr="009B0AA1">
        <w:rPr>
          <w:sz w:val="28"/>
          <w:szCs w:val="28"/>
          <w:lang w:val="uk-UA"/>
        </w:rPr>
        <w:t>е</w:t>
      </w:r>
      <w:r w:rsidRPr="009B0AA1">
        <w:rPr>
          <w:sz w:val="28"/>
          <w:szCs w:val="28"/>
          <w:lang w:val="uk-UA"/>
        </w:rPr>
        <w:t xml:space="preserve">зультати проведених досліджень були використані у діяльності відділу </w:t>
      </w:r>
      <w:r w:rsidRPr="009B0AA1">
        <w:rPr>
          <w:sz w:val="28"/>
          <w:szCs w:val="28"/>
        </w:rPr>
        <w:t>популя</w:t>
      </w:r>
      <w:r>
        <w:rPr>
          <w:sz w:val="28"/>
          <w:szCs w:val="28"/>
          <w:lang w:val="uk-UA"/>
        </w:rPr>
        <w:softHyphen/>
      </w:r>
      <w:r w:rsidRPr="009B0AA1">
        <w:rPr>
          <w:sz w:val="28"/>
          <w:szCs w:val="28"/>
        </w:rPr>
        <w:t xml:space="preserve">ційних досліджень </w:t>
      </w:r>
      <w:r w:rsidRPr="009B0AA1">
        <w:rPr>
          <w:sz w:val="28"/>
          <w:szCs w:val="28"/>
          <w:lang w:val="uk-UA"/>
        </w:rPr>
        <w:t>І</w:t>
      </w:r>
      <w:r w:rsidRPr="009B0AA1">
        <w:rPr>
          <w:sz w:val="28"/>
          <w:szCs w:val="28"/>
        </w:rPr>
        <w:t>нституту терапії ім. Л.Т. Малої АМН України</w:t>
      </w:r>
      <w:r w:rsidRPr="009B0AA1">
        <w:rPr>
          <w:sz w:val="28"/>
          <w:szCs w:val="28"/>
          <w:lang w:val="uk-UA"/>
        </w:rPr>
        <w:t>.</w:t>
      </w:r>
    </w:p>
    <w:p w:rsidR="008739B7" w:rsidRPr="009B0AA1" w:rsidRDefault="008739B7" w:rsidP="008739B7">
      <w:pPr>
        <w:spacing w:line="252" w:lineRule="auto"/>
        <w:ind w:firstLine="708"/>
        <w:jc w:val="both"/>
        <w:rPr>
          <w:sz w:val="28"/>
          <w:szCs w:val="28"/>
          <w:lang w:val="uk-UA"/>
        </w:rPr>
      </w:pPr>
      <w:r w:rsidRPr="009B0AA1">
        <w:rPr>
          <w:sz w:val="28"/>
          <w:szCs w:val="28"/>
          <w:lang w:val="uk-UA"/>
        </w:rPr>
        <w:t>Підготовлені здобувачем та погоджені ПК «Фармація», МОЗ України методичні рекоме</w:t>
      </w:r>
      <w:r w:rsidRPr="009B0AA1">
        <w:rPr>
          <w:sz w:val="28"/>
          <w:szCs w:val="28"/>
          <w:lang w:val="uk-UA"/>
        </w:rPr>
        <w:t>н</w:t>
      </w:r>
      <w:r w:rsidRPr="009B0AA1">
        <w:rPr>
          <w:sz w:val="28"/>
          <w:szCs w:val="28"/>
          <w:lang w:val="uk-UA"/>
        </w:rPr>
        <w:t>дації:</w:t>
      </w:r>
    </w:p>
    <w:p w:rsidR="008739B7" w:rsidRPr="009B0AA1" w:rsidRDefault="008739B7" w:rsidP="008739B7">
      <w:pPr>
        <w:spacing w:line="252" w:lineRule="auto"/>
        <w:ind w:firstLine="709"/>
        <w:jc w:val="both"/>
        <w:rPr>
          <w:sz w:val="28"/>
          <w:szCs w:val="28"/>
          <w:lang w:val="uk-UA"/>
        </w:rPr>
      </w:pPr>
      <w:r w:rsidRPr="009B0AA1">
        <w:rPr>
          <w:sz w:val="28"/>
          <w:szCs w:val="28"/>
          <w:lang w:val="uk-UA"/>
        </w:rPr>
        <w:t>–</w:t>
      </w:r>
      <w:r w:rsidRPr="009B0AA1">
        <w:rPr>
          <w:i/>
          <w:sz w:val="28"/>
          <w:szCs w:val="28"/>
          <w:lang w:val="uk-UA"/>
        </w:rPr>
        <w:t xml:space="preserve"> «Організаційно-економічні аспекти використання статинів при лік</w:t>
      </w:r>
      <w:r w:rsidRPr="009B0AA1">
        <w:rPr>
          <w:i/>
          <w:sz w:val="28"/>
          <w:szCs w:val="28"/>
          <w:lang w:val="uk-UA"/>
        </w:rPr>
        <w:t>у</w:t>
      </w:r>
      <w:r w:rsidRPr="009B0AA1">
        <w:rPr>
          <w:i/>
          <w:sz w:val="28"/>
          <w:szCs w:val="28"/>
          <w:lang w:val="uk-UA"/>
        </w:rPr>
        <w:t>ванні хворих на ішемічну хворобу серця»</w:t>
      </w:r>
      <w:r w:rsidRPr="009B0AA1">
        <w:rPr>
          <w:sz w:val="28"/>
          <w:szCs w:val="28"/>
          <w:lang w:val="uk-UA"/>
        </w:rPr>
        <w:t xml:space="preserve"> </w:t>
      </w:r>
      <w:r w:rsidRPr="009B0AA1">
        <w:rPr>
          <w:i/>
          <w:sz w:val="28"/>
          <w:szCs w:val="28"/>
          <w:lang w:val="uk-UA"/>
        </w:rPr>
        <w:t>(2007 р.)</w:t>
      </w:r>
      <w:r w:rsidRPr="009B0AA1">
        <w:rPr>
          <w:sz w:val="28"/>
          <w:szCs w:val="28"/>
          <w:lang w:val="uk-UA"/>
        </w:rPr>
        <w:t xml:space="preserve"> –  знайшли застосування </w:t>
      </w:r>
      <w:r w:rsidRPr="009B0AA1">
        <w:rPr>
          <w:i/>
          <w:sz w:val="28"/>
          <w:szCs w:val="28"/>
          <w:lang w:val="uk-UA"/>
        </w:rPr>
        <w:t>у практичній роботі</w:t>
      </w:r>
      <w:r w:rsidRPr="009B0AA1">
        <w:rPr>
          <w:sz w:val="28"/>
          <w:szCs w:val="28"/>
          <w:lang w:val="uk-UA"/>
        </w:rPr>
        <w:t xml:space="preserve"> Інституту терапії ім. Л.Т. Малої АМН України, Державної інспекції з контролю якості ЛЗ у Донецькій області, Державної інспекції з ко</w:t>
      </w:r>
      <w:r w:rsidRPr="009B0AA1">
        <w:rPr>
          <w:sz w:val="28"/>
          <w:szCs w:val="28"/>
          <w:lang w:val="uk-UA"/>
        </w:rPr>
        <w:t>н</w:t>
      </w:r>
      <w:r w:rsidRPr="009B0AA1">
        <w:rPr>
          <w:sz w:val="28"/>
          <w:szCs w:val="28"/>
          <w:lang w:val="uk-UA"/>
        </w:rPr>
        <w:t>тролю якості лікарських засобів у Харківській обл., Управління фармації і фармацевтичної пр</w:t>
      </w:r>
      <w:r w:rsidRPr="009B0AA1">
        <w:rPr>
          <w:sz w:val="28"/>
          <w:szCs w:val="28"/>
          <w:lang w:val="uk-UA"/>
        </w:rPr>
        <w:t>о</w:t>
      </w:r>
      <w:r w:rsidRPr="009B0AA1">
        <w:rPr>
          <w:sz w:val="28"/>
          <w:szCs w:val="28"/>
          <w:lang w:val="uk-UA"/>
        </w:rPr>
        <w:t>мисловості Харківської обласної державної адміністрації, КП Луганська обласна «Фармація», ЗАТ ПТФ «Сарепта» Великобурлуцької центральної районної лікарні у Харківській обл. (акти впров</w:t>
      </w:r>
      <w:r w:rsidRPr="009B0AA1">
        <w:rPr>
          <w:sz w:val="28"/>
          <w:szCs w:val="28"/>
          <w:lang w:val="uk-UA"/>
        </w:rPr>
        <w:t>а</w:t>
      </w:r>
      <w:r w:rsidRPr="009B0AA1">
        <w:rPr>
          <w:sz w:val="28"/>
          <w:szCs w:val="28"/>
          <w:lang w:val="uk-UA"/>
        </w:rPr>
        <w:t xml:space="preserve">дження відповідно від 13.06.2008 р., 15.04.2008 р., 28.10.2008 р., 23.10.2008 р., 15.11.2008 р., 02.09.2008 р., 12.11.2008 р.); у </w:t>
      </w:r>
      <w:r w:rsidRPr="009B0AA1">
        <w:rPr>
          <w:i/>
          <w:sz w:val="28"/>
          <w:szCs w:val="28"/>
          <w:lang w:val="uk-UA"/>
        </w:rPr>
        <w:t>навчал</w:t>
      </w:r>
      <w:r w:rsidRPr="009B0AA1">
        <w:rPr>
          <w:i/>
          <w:sz w:val="28"/>
          <w:szCs w:val="28"/>
          <w:lang w:val="uk-UA"/>
        </w:rPr>
        <w:t>ь</w:t>
      </w:r>
      <w:r w:rsidRPr="009B0AA1">
        <w:rPr>
          <w:i/>
          <w:sz w:val="28"/>
          <w:szCs w:val="28"/>
          <w:lang w:val="uk-UA"/>
        </w:rPr>
        <w:t>ному процесі</w:t>
      </w:r>
      <w:r w:rsidRPr="009B0AA1">
        <w:rPr>
          <w:sz w:val="28"/>
          <w:szCs w:val="28"/>
          <w:lang w:val="uk-UA"/>
        </w:rPr>
        <w:t xml:space="preserve"> Донецького, Запорізького, Одеського, Луганського, Івано-Франківського державних медичних університ</w:t>
      </w:r>
      <w:r w:rsidRPr="009B0AA1">
        <w:rPr>
          <w:sz w:val="28"/>
          <w:szCs w:val="28"/>
          <w:lang w:val="uk-UA"/>
        </w:rPr>
        <w:t>е</w:t>
      </w:r>
      <w:r w:rsidRPr="009B0AA1">
        <w:rPr>
          <w:sz w:val="28"/>
          <w:szCs w:val="28"/>
          <w:lang w:val="uk-UA"/>
        </w:rPr>
        <w:t xml:space="preserve">тів, Національного університету «Львівська політехніка», Національного </w:t>
      </w:r>
      <w:r>
        <w:rPr>
          <w:sz w:val="28"/>
          <w:szCs w:val="28"/>
          <w:lang w:val="uk-UA"/>
        </w:rPr>
        <w:t xml:space="preserve"> </w:t>
      </w:r>
      <w:r w:rsidRPr="009B0AA1">
        <w:rPr>
          <w:sz w:val="28"/>
          <w:szCs w:val="28"/>
          <w:lang w:val="uk-UA"/>
        </w:rPr>
        <w:t>м</w:t>
      </w:r>
      <w:r w:rsidRPr="009B0AA1">
        <w:rPr>
          <w:sz w:val="28"/>
          <w:szCs w:val="28"/>
          <w:lang w:val="uk-UA"/>
        </w:rPr>
        <w:t>е</w:t>
      </w:r>
      <w:r w:rsidRPr="009B0AA1">
        <w:rPr>
          <w:sz w:val="28"/>
          <w:szCs w:val="28"/>
          <w:lang w:val="uk-UA"/>
        </w:rPr>
        <w:t>д</w:t>
      </w:r>
      <w:r>
        <w:rPr>
          <w:sz w:val="28"/>
          <w:szCs w:val="28"/>
          <w:lang w:val="uk-UA"/>
        </w:rPr>
        <w:t>и</w:t>
      </w:r>
      <w:r w:rsidRPr="009B0AA1">
        <w:rPr>
          <w:sz w:val="28"/>
          <w:szCs w:val="28"/>
          <w:lang w:val="uk-UA"/>
        </w:rPr>
        <w:t>чного університету ім. О.О. Богомольця, Львівського державного медичного університету ім. Д. Галицького, Харкі</w:t>
      </w:r>
      <w:r w:rsidRPr="009B0AA1">
        <w:rPr>
          <w:sz w:val="28"/>
          <w:szCs w:val="28"/>
          <w:lang w:val="uk-UA"/>
        </w:rPr>
        <w:t>в</w:t>
      </w:r>
      <w:r w:rsidRPr="009B0AA1">
        <w:rPr>
          <w:sz w:val="28"/>
          <w:szCs w:val="28"/>
          <w:lang w:val="uk-UA"/>
        </w:rPr>
        <w:t>ської медичної академії післядипломної освіти, Національного фармацевтичного університету (акти впровадження від</w:t>
      </w:r>
      <w:r w:rsidRPr="009B0AA1">
        <w:rPr>
          <w:spacing w:val="-4"/>
          <w:sz w:val="28"/>
          <w:szCs w:val="28"/>
          <w:lang w:val="uk-UA"/>
        </w:rPr>
        <w:t>пов</w:t>
      </w:r>
      <w:r w:rsidRPr="009B0AA1">
        <w:rPr>
          <w:spacing w:val="-4"/>
          <w:sz w:val="28"/>
          <w:szCs w:val="28"/>
          <w:lang w:val="uk-UA"/>
        </w:rPr>
        <w:t>і</w:t>
      </w:r>
      <w:r w:rsidRPr="009B0AA1">
        <w:rPr>
          <w:spacing w:val="-4"/>
          <w:sz w:val="28"/>
          <w:szCs w:val="28"/>
          <w:lang w:val="uk-UA"/>
        </w:rPr>
        <w:t>дно від 28.03.2008 р., 10.04.2008 р., 27.02.2008 р., 16.09.2008 р., 16.05.2008</w:t>
      </w:r>
      <w:r w:rsidRPr="009B0AA1">
        <w:rPr>
          <w:sz w:val="28"/>
          <w:szCs w:val="28"/>
          <w:lang w:val="uk-UA"/>
        </w:rPr>
        <w:t xml:space="preserve"> р., 13.05.2008 р., 11.06.2008 р., 24.04.2008 р., 9.09.2008 р., 13.01.2009 р.).</w:t>
      </w:r>
    </w:p>
    <w:p w:rsidR="008739B7" w:rsidRPr="009B0AA1" w:rsidRDefault="008739B7" w:rsidP="008739B7">
      <w:pPr>
        <w:ind w:firstLine="709"/>
        <w:jc w:val="both"/>
        <w:rPr>
          <w:sz w:val="28"/>
          <w:szCs w:val="28"/>
          <w:lang w:val="uk-UA"/>
        </w:rPr>
      </w:pPr>
      <w:r w:rsidRPr="009B0AA1">
        <w:rPr>
          <w:sz w:val="28"/>
          <w:szCs w:val="28"/>
          <w:lang w:val="uk-UA"/>
        </w:rPr>
        <w:t>–</w:t>
      </w:r>
      <w:r w:rsidRPr="009B0AA1">
        <w:rPr>
          <w:i/>
          <w:sz w:val="28"/>
          <w:szCs w:val="28"/>
          <w:lang w:val="uk-UA"/>
        </w:rPr>
        <w:t xml:space="preserve"> «Клініко-економічне обґрунтування включення статинів у формулярні переліки, що використовуються при лікуванні хворих на ішемічну хворобу се</w:t>
      </w:r>
      <w:r w:rsidRPr="009B0AA1">
        <w:rPr>
          <w:i/>
          <w:sz w:val="28"/>
          <w:szCs w:val="28"/>
          <w:lang w:val="uk-UA"/>
        </w:rPr>
        <w:t>р</w:t>
      </w:r>
      <w:r w:rsidRPr="009B0AA1">
        <w:rPr>
          <w:i/>
          <w:sz w:val="28"/>
          <w:szCs w:val="28"/>
          <w:lang w:val="uk-UA"/>
        </w:rPr>
        <w:t>ця» (2008 р.)</w:t>
      </w:r>
      <w:r w:rsidRPr="009B0AA1">
        <w:rPr>
          <w:sz w:val="28"/>
          <w:szCs w:val="28"/>
          <w:lang w:val="uk-UA"/>
        </w:rPr>
        <w:t xml:space="preserve"> – знайшли застосування </w:t>
      </w:r>
      <w:r w:rsidRPr="009B0AA1">
        <w:rPr>
          <w:i/>
          <w:sz w:val="28"/>
          <w:szCs w:val="28"/>
          <w:lang w:val="uk-UA"/>
        </w:rPr>
        <w:t>у практичній роботі</w:t>
      </w:r>
      <w:r w:rsidRPr="009B0AA1">
        <w:rPr>
          <w:sz w:val="28"/>
          <w:szCs w:val="28"/>
          <w:lang w:val="uk-UA"/>
        </w:rPr>
        <w:t xml:space="preserve"> Інституту терапії ім. Л.Т. Малої АМН України, Державної інспекції з контролю якості лікарських засобів у Харківській обл., Управління фармації і фармацевтичної </w:t>
      </w:r>
      <w:r>
        <w:rPr>
          <w:sz w:val="28"/>
          <w:szCs w:val="28"/>
          <w:lang w:val="uk-UA"/>
        </w:rPr>
        <w:t xml:space="preserve">  </w:t>
      </w:r>
      <w:r w:rsidRPr="009B0AA1">
        <w:rPr>
          <w:sz w:val="28"/>
          <w:szCs w:val="28"/>
          <w:lang w:val="uk-UA"/>
        </w:rPr>
        <w:t>промисл</w:t>
      </w:r>
      <w:r w:rsidRPr="009B0AA1">
        <w:rPr>
          <w:sz w:val="28"/>
          <w:szCs w:val="28"/>
          <w:lang w:val="uk-UA"/>
        </w:rPr>
        <w:t>о</w:t>
      </w:r>
      <w:r w:rsidRPr="009B0AA1">
        <w:rPr>
          <w:sz w:val="28"/>
          <w:szCs w:val="28"/>
          <w:lang w:val="uk-UA"/>
        </w:rPr>
        <w:t>вості Харківської обласної державної адміністрації, КП Луганська обласна «Фармація», ЗАТ ПТФ «Сарепта», Великобурлуцької центральної районної л</w:t>
      </w:r>
      <w:r w:rsidRPr="009B0AA1">
        <w:rPr>
          <w:sz w:val="28"/>
          <w:szCs w:val="28"/>
          <w:lang w:val="uk-UA"/>
        </w:rPr>
        <w:t>і</w:t>
      </w:r>
      <w:r w:rsidRPr="009B0AA1">
        <w:rPr>
          <w:sz w:val="28"/>
          <w:szCs w:val="28"/>
          <w:lang w:val="uk-UA"/>
        </w:rPr>
        <w:t xml:space="preserve">карні у Харківській обл. (акти впровадження відповідно від 06.11.2008 р., 30.09.2008 р., 23.10.2008 р., 15.11.2008 р., </w:t>
      </w:r>
      <w:r>
        <w:rPr>
          <w:sz w:val="28"/>
          <w:szCs w:val="28"/>
          <w:lang w:val="uk-UA"/>
        </w:rPr>
        <w:t xml:space="preserve">18.11.2008 р., </w:t>
      </w:r>
      <w:r w:rsidRPr="009B0AA1">
        <w:rPr>
          <w:sz w:val="28"/>
          <w:szCs w:val="28"/>
          <w:lang w:val="uk-UA"/>
        </w:rPr>
        <w:t xml:space="preserve">12.11.2008 р.) у </w:t>
      </w:r>
      <w:r w:rsidRPr="009B0AA1">
        <w:rPr>
          <w:i/>
          <w:sz w:val="28"/>
          <w:szCs w:val="28"/>
          <w:lang w:val="uk-UA"/>
        </w:rPr>
        <w:t>навчальному процесі</w:t>
      </w:r>
      <w:r w:rsidRPr="009B0AA1">
        <w:rPr>
          <w:sz w:val="28"/>
          <w:szCs w:val="28"/>
          <w:lang w:val="uk-UA"/>
        </w:rPr>
        <w:t xml:space="preserve"> Донецького, Луганського де</w:t>
      </w:r>
      <w:r w:rsidRPr="009B0AA1">
        <w:rPr>
          <w:sz w:val="28"/>
          <w:szCs w:val="28"/>
          <w:lang w:val="uk-UA"/>
        </w:rPr>
        <w:t>р</w:t>
      </w:r>
      <w:r w:rsidRPr="009B0AA1">
        <w:rPr>
          <w:sz w:val="28"/>
          <w:szCs w:val="28"/>
          <w:lang w:val="uk-UA"/>
        </w:rPr>
        <w:t>жавних медичних університетів, Національного університету «Львівська політехніка», Національного медичн</w:t>
      </w:r>
      <w:r w:rsidRPr="009B0AA1">
        <w:rPr>
          <w:sz w:val="28"/>
          <w:szCs w:val="28"/>
          <w:lang w:val="uk-UA"/>
        </w:rPr>
        <w:t>о</w:t>
      </w:r>
      <w:r w:rsidRPr="009B0AA1">
        <w:rPr>
          <w:sz w:val="28"/>
          <w:szCs w:val="28"/>
          <w:lang w:val="uk-UA"/>
        </w:rPr>
        <w:t xml:space="preserve">го університету ім. О.О. Богомольця, Національного фармацевтичного університету, </w:t>
      </w:r>
      <w:r w:rsidRPr="009B0AA1">
        <w:rPr>
          <w:spacing w:val="-4"/>
          <w:sz w:val="28"/>
          <w:szCs w:val="28"/>
          <w:lang w:val="uk-UA"/>
        </w:rPr>
        <w:t>(акти впровадження відпов</w:t>
      </w:r>
      <w:r w:rsidRPr="009B0AA1">
        <w:rPr>
          <w:spacing w:val="-4"/>
          <w:sz w:val="28"/>
          <w:szCs w:val="28"/>
          <w:lang w:val="uk-UA"/>
        </w:rPr>
        <w:t>і</w:t>
      </w:r>
      <w:r w:rsidRPr="009B0AA1">
        <w:rPr>
          <w:spacing w:val="-4"/>
          <w:sz w:val="28"/>
          <w:szCs w:val="28"/>
          <w:lang w:val="uk-UA"/>
        </w:rPr>
        <w:t>дно від 27.10.2008</w:t>
      </w:r>
      <w:r w:rsidRPr="009B0AA1">
        <w:rPr>
          <w:sz w:val="28"/>
          <w:szCs w:val="28"/>
          <w:lang w:val="uk-UA"/>
        </w:rPr>
        <w:t xml:space="preserve"> р., 23.10.2008 р., 20.01.2009 р., 15.01.2009 р., </w:t>
      </w:r>
      <w:r>
        <w:rPr>
          <w:sz w:val="28"/>
          <w:szCs w:val="28"/>
          <w:lang w:val="uk-UA"/>
        </w:rPr>
        <w:t>16.01.2009 р</w:t>
      </w:r>
      <w:r w:rsidRPr="009B0AA1">
        <w:rPr>
          <w:sz w:val="28"/>
          <w:szCs w:val="28"/>
          <w:lang w:val="uk-UA"/>
        </w:rPr>
        <w:t>.).</w:t>
      </w:r>
    </w:p>
    <w:p w:rsidR="008739B7" w:rsidRPr="00912F05" w:rsidRDefault="008739B7" w:rsidP="008739B7">
      <w:pPr>
        <w:ind w:firstLine="709"/>
        <w:jc w:val="both"/>
        <w:rPr>
          <w:spacing w:val="-4"/>
          <w:sz w:val="28"/>
          <w:szCs w:val="28"/>
          <w:lang w:val="uk-UA"/>
        </w:rPr>
      </w:pPr>
      <w:r w:rsidRPr="009B0AA1">
        <w:rPr>
          <w:b/>
          <w:sz w:val="28"/>
          <w:szCs w:val="28"/>
          <w:lang w:val="uk-UA"/>
        </w:rPr>
        <w:lastRenderedPageBreak/>
        <w:t>Особистий внесок здобувача</w:t>
      </w:r>
      <w:r w:rsidRPr="009B0AA1">
        <w:rPr>
          <w:sz w:val="28"/>
          <w:szCs w:val="28"/>
          <w:lang w:val="uk-UA"/>
        </w:rPr>
        <w:t>. Дисертаційна робота є самостійною зав</w:t>
      </w:r>
      <w:r w:rsidRPr="009B0AA1">
        <w:rPr>
          <w:sz w:val="28"/>
          <w:szCs w:val="28"/>
          <w:lang w:val="uk-UA"/>
        </w:rPr>
        <w:t>е</w:t>
      </w:r>
      <w:r w:rsidRPr="009B0AA1">
        <w:rPr>
          <w:sz w:val="28"/>
          <w:szCs w:val="28"/>
          <w:lang w:val="uk-UA"/>
        </w:rPr>
        <w:t>р</w:t>
      </w:r>
      <w:r>
        <w:rPr>
          <w:sz w:val="28"/>
          <w:szCs w:val="28"/>
          <w:lang w:val="uk-UA"/>
        </w:rPr>
        <w:softHyphen/>
      </w:r>
      <w:r w:rsidRPr="009B0AA1">
        <w:rPr>
          <w:sz w:val="28"/>
          <w:szCs w:val="28"/>
          <w:lang w:val="uk-UA"/>
        </w:rPr>
        <w:t>шеною науковою працею, в якій викладено авторський підхід щодо методол</w:t>
      </w:r>
      <w:r w:rsidRPr="009B0AA1">
        <w:rPr>
          <w:sz w:val="28"/>
          <w:szCs w:val="28"/>
          <w:lang w:val="uk-UA"/>
        </w:rPr>
        <w:t>о</w:t>
      </w:r>
      <w:r w:rsidRPr="009B0AA1">
        <w:rPr>
          <w:sz w:val="28"/>
          <w:szCs w:val="28"/>
          <w:lang w:val="uk-UA"/>
        </w:rPr>
        <w:t>гії організації фармацевтичного забезпечення хворих на ІХС гіполіпідемічними препаратами. Запропоновано науковий підхід до моделювання витрат при застос</w:t>
      </w:r>
      <w:r w:rsidRPr="009B0AA1">
        <w:rPr>
          <w:sz w:val="28"/>
          <w:szCs w:val="28"/>
          <w:lang w:val="uk-UA"/>
        </w:rPr>
        <w:t>у</w:t>
      </w:r>
      <w:r w:rsidRPr="009B0AA1">
        <w:rPr>
          <w:sz w:val="28"/>
          <w:szCs w:val="28"/>
          <w:lang w:val="uk-UA"/>
        </w:rPr>
        <w:t>ванні гіполіпідемічних препаратів у хворих на ІХС за різними методиками лік</w:t>
      </w:r>
      <w:r w:rsidRPr="009B0AA1">
        <w:rPr>
          <w:sz w:val="28"/>
          <w:szCs w:val="28"/>
          <w:lang w:val="uk-UA"/>
        </w:rPr>
        <w:t>у</w:t>
      </w:r>
      <w:r w:rsidRPr="009B0AA1">
        <w:rPr>
          <w:sz w:val="28"/>
          <w:szCs w:val="28"/>
          <w:lang w:val="uk-UA"/>
        </w:rPr>
        <w:t>вання з використанням «дерева рішень». Удосконалено методику розробки організаційно-економічних рекомендацій щодо включення препаратів гіполіп</w:t>
      </w:r>
      <w:r w:rsidRPr="009B0AA1">
        <w:rPr>
          <w:sz w:val="28"/>
          <w:szCs w:val="28"/>
          <w:lang w:val="uk-UA"/>
        </w:rPr>
        <w:t>і</w:t>
      </w:r>
      <w:r w:rsidRPr="00912F05">
        <w:rPr>
          <w:spacing w:val="-4"/>
          <w:sz w:val="28"/>
          <w:szCs w:val="28"/>
          <w:lang w:val="uk-UA"/>
        </w:rPr>
        <w:t xml:space="preserve">демічної дії до ФП, ФД та СП ЛЗ, що застосовуються у лікуванні хворих на ІХС. </w:t>
      </w:r>
    </w:p>
    <w:p w:rsidR="008739B7" w:rsidRPr="009B0AA1" w:rsidRDefault="008739B7" w:rsidP="008739B7">
      <w:pPr>
        <w:ind w:firstLine="709"/>
        <w:jc w:val="both"/>
        <w:rPr>
          <w:sz w:val="28"/>
          <w:szCs w:val="28"/>
          <w:lang w:val="uk-UA"/>
        </w:rPr>
      </w:pPr>
      <w:r w:rsidRPr="009B0AA1">
        <w:rPr>
          <w:sz w:val="28"/>
          <w:szCs w:val="28"/>
          <w:lang w:val="uk-UA"/>
        </w:rPr>
        <w:t>В опублікованих працях зі с</w:t>
      </w:r>
      <w:r>
        <w:rPr>
          <w:sz w:val="28"/>
          <w:szCs w:val="28"/>
          <w:lang w:val="uk-UA"/>
        </w:rPr>
        <w:t>п</w:t>
      </w:r>
      <w:r w:rsidRPr="009B0AA1">
        <w:rPr>
          <w:sz w:val="28"/>
          <w:szCs w:val="28"/>
          <w:lang w:val="uk-UA"/>
        </w:rPr>
        <w:t xml:space="preserve">івавторами А.С. Немченко, Г.Л. Панфіловою </w:t>
      </w:r>
      <w:r w:rsidRPr="00912F05">
        <w:rPr>
          <w:spacing w:val="-4"/>
          <w:sz w:val="28"/>
          <w:szCs w:val="28"/>
          <w:lang w:val="uk-UA"/>
        </w:rPr>
        <w:t>автором особисто проведені експериментальні дослідження: ринку гіполіпід</w:t>
      </w:r>
      <w:r w:rsidRPr="00912F05">
        <w:rPr>
          <w:spacing w:val="-4"/>
          <w:sz w:val="28"/>
          <w:szCs w:val="28"/>
          <w:lang w:val="uk-UA"/>
        </w:rPr>
        <w:t>е</w:t>
      </w:r>
      <w:r w:rsidRPr="009B0AA1">
        <w:rPr>
          <w:sz w:val="28"/>
          <w:szCs w:val="28"/>
          <w:lang w:val="uk-UA"/>
        </w:rPr>
        <w:t>міч</w:t>
      </w:r>
      <w:r>
        <w:rPr>
          <w:sz w:val="28"/>
          <w:szCs w:val="28"/>
          <w:lang w:val="uk-UA"/>
        </w:rPr>
        <w:softHyphen/>
      </w:r>
      <w:r w:rsidRPr="009B0AA1">
        <w:rPr>
          <w:sz w:val="28"/>
          <w:szCs w:val="28"/>
          <w:lang w:val="uk-UA"/>
        </w:rPr>
        <w:t>них препаратів, проведено фармакоекономічний аналіз схем гіполіпідемі</w:t>
      </w:r>
      <w:r w:rsidRPr="009B0AA1">
        <w:rPr>
          <w:sz w:val="28"/>
          <w:szCs w:val="28"/>
          <w:lang w:val="uk-UA"/>
        </w:rPr>
        <w:t>ч</w:t>
      </w:r>
      <w:r w:rsidRPr="009B0AA1">
        <w:rPr>
          <w:sz w:val="28"/>
          <w:szCs w:val="28"/>
          <w:lang w:val="uk-UA"/>
        </w:rPr>
        <w:t>ної терапії, експертна оцінка статинів лікарями-кардіологами, анкетування хв</w:t>
      </w:r>
      <w:r w:rsidRPr="009B0AA1">
        <w:rPr>
          <w:sz w:val="28"/>
          <w:szCs w:val="28"/>
          <w:lang w:val="uk-UA"/>
        </w:rPr>
        <w:t>о</w:t>
      </w:r>
      <w:r w:rsidRPr="009B0AA1">
        <w:rPr>
          <w:sz w:val="28"/>
          <w:szCs w:val="28"/>
          <w:lang w:val="uk-UA"/>
        </w:rPr>
        <w:t>рих на ІХС, які протягом тривалого часу застосовували гіполіпідемічні преп</w:t>
      </w:r>
      <w:r w:rsidRPr="009B0AA1">
        <w:rPr>
          <w:sz w:val="28"/>
          <w:szCs w:val="28"/>
          <w:lang w:val="uk-UA"/>
        </w:rPr>
        <w:t>а</w:t>
      </w:r>
      <w:r w:rsidRPr="009B0AA1">
        <w:rPr>
          <w:sz w:val="28"/>
          <w:szCs w:val="28"/>
          <w:lang w:val="uk-UA"/>
        </w:rPr>
        <w:t xml:space="preserve">рати. </w:t>
      </w:r>
    </w:p>
    <w:p w:rsidR="008739B7" w:rsidRPr="009B0AA1" w:rsidRDefault="008739B7" w:rsidP="008739B7">
      <w:pPr>
        <w:ind w:firstLine="709"/>
        <w:jc w:val="both"/>
        <w:rPr>
          <w:sz w:val="28"/>
          <w:szCs w:val="28"/>
          <w:lang w:val="uk-UA"/>
        </w:rPr>
      </w:pPr>
      <w:r w:rsidRPr="009B0AA1">
        <w:rPr>
          <w:b/>
          <w:sz w:val="28"/>
          <w:szCs w:val="28"/>
          <w:lang w:val="uk-UA"/>
        </w:rPr>
        <w:t>Апробація результатів дисертації</w:t>
      </w:r>
      <w:r w:rsidRPr="009B0AA1">
        <w:rPr>
          <w:sz w:val="28"/>
          <w:szCs w:val="28"/>
          <w:lang w:val="uk-UA"/>
        </w:rPr>
        <w:t>. Основні наукові та методичні положення і результати дисертаційного дослідження доповідалися та обговорюв</w:t>
      </w:r>
      <w:r w:rsidRPr="009B0AA1">
        <w:rPr>
          <w:sz w:val="28"/>
          <w:szCs w:val="28"/>
          <w:lang w:val="uk-UA"/>
        </w:rPr>
        <w:t>а</w:t>
      </w:r>
      <w:r w:rsidRPr="009B0AA1">
        <w:rPr>
          <w:sz w:val="28"/>
          <w:szCs w:val="28"/>
          <w:lang w:val="uk-UA"/>
        </w:rPr>
        <w:t>лися на: ІІ Міжнародній науково-практичній конференції «Створення, виробництво, ста</w:t>
      </w:r>
      <w:r w:rsidRPr="009B0AA1">
        <w:rPr>
          <w:sz w:val="28"/>
          <w:szCs w:val="28"/>
          <w:lang w:val="uk-UA"/>
        </w:rPr>
        <w:t>н</w:t>
      </w:r>
      <w:r w:rsidRPr="009B0AA1">
        <w:rPr>
          <w:sz w:val="28"/>
          <w:szCs w:val="28"/>
          <w:lang w:val="uk-UA"/>
        </w:rPr>
        <w:t>дартизація, фармакоекономічні дослідження лікарських засобів та біологічно а</w:t>
      </w:r>
      <w:r w:rsidRPr="009B0AA1">
        <w:rPr>
          <w:sz w:val="28"/>
          <w:szCs w:val="28"/>
          <w:lang w:val="uk-UA"/>
        </w:rPr>
        <w:t>к</w:t>
      </w:r>
      <w:r w:rsidRPr="009B0AA1">
        <w:rPr>
          <w:sz w:val="28"/>
          <w:szCs w:val="28"/>
          <w:lang w:val="uk-UA"/>
        </w:rPr>
        <w:t>тивних добавок» (Харків, 2006); науково-практичній конференції «Фармацевти</w:t>
      </w:r>
      <w:r w:rsidRPr="009B0AA1">
        <w:rPr>
          <w:sz w:val="28"/>
          <w:szCs w:val="28"/>
          <w:lang w:val="uk-UA"/>
        </w:rPr>
        <w:t>ч</w:t>
      </w:r>
      <w:r w:rsidRPr="009B0AA1">
        <w:rPr>
          <w:sz w:val="28"/>
          <w:szCs w:val="28"/>
          <w:lang w:val="uk-UA"/>
        </w:rPr>
        <w:t xml:space="preserve">не право у системі правовідносин: держава – закон –виробник – лікар – провізор – ліки – контролюючі та правоохоронні органи (Харків, 2006); </w:t>
      </w:r>
      <w:r w:rsidRPr="009B0AA1">
        <w:rPr>
          <w:sz w:val="28"/>
          <w:szCs w:val="28"/>
          <w:lang w:val="en-US"/>
        </w:rPr>
        <w:t>VI</w:t>
      </w:r>
      <w:r w:rsidRPr="009B0AA1">
        <w:rPr>
          <w:sz w:val="28"/>
          <w:szCs w:val="28"/>
          <w:lang w:val="uk-UA"/>
        </w:rPr>
        <w:t xml:space="preserve"> Всеукраїнській науково-практичній конференції з міжнародною участю «Клінічна фармація в Україні» (Харків, 2007); Всеукраїнській науково-прак</w:t>
      </w:r>
      <w:r>
        <w:rPr>
          <w:sz w:val="28"/>
          <w:szCs w:val="28"/>
          <w:lang w:val="uk-UA"/>
        </w:rPr>
        <w:softHyphen/>
      </w:r>
      <w:r w:rsidRPr="009B0AA1">
        <w:rPr>
          <w:sz w:val="28"/>
          <w:szCs w:val="28"/>
          <w:lang w:val="uk-UA"/>
        </w:rPr>
        <w:t>тичній конференції студентів та молодих вчених «Актуальні питання ств</w:t>
      </w:r>
      <w:r w:rsidRPr="009B0AA1">
        <w:rPr>
          <w:sz w:val="28"/>
          <w:szCs w:val="28"/>
          <w:lang w:val="uk-UA"/>
        </w:rPr>
        <w:t>о</w:t>
      </w:r>
      <w:r w:rsidRPr="009B0AA1">
        <w:rPr>
          <w:sz w:val="28"/>
          <w:szCs w:val="28"/>
          <w:lang w:val="uk-UA"/>
        </w:rPr>
        <w:t>рення нових лікарських засобів» (Харків, 2007); науково-практичній конференції «Економічна освіта та наука: досвід та перспективи розви</w:t>
      </w:r>
      <w:r w:rsidRPr="009B0AA1">
        <w:rPr>
          <w:sz w:val="28"/>
          <w:szCs w:val="28"/>
          <w:lang w:val="uk-UA"/>
        </w:rPr>
        <w:t>т</w:t>
      </w:r>
      <w:r w:rsidRPr="009B0AA1">
        <w:rPr>
          <w:sz w:val="28"/>
          <w:szCs w:val="28"/>
          <w:lang w:val="uk-UA"/>
        </w:rPr>
        <w:t xml:space="preserve">ку» (Харків, 2007); </w:t>
      </w:r>
      <w:r w:rsidRPr="009B0AA1">
        <w:rPr>
          <w:sz w:val="28"/>
          <w:szCs w:val="28"/>
          <w:lang w:val="en-US"/>
        </w:rPr>
        <w:t>VII</w:t>
      </w:r>
      <w:r w:rsidRPr="009B0AA1">
        <w:rPr>
          <w:sz w:val="28"/>
          <w:szCs w:val="28"/>
          <w:lang w:val="uk-UA"/>
        </w:rPr>
        <w:t xml:space="preserve"> Всеукраїнській науково-практичній конференції з міжнародною участю «Клінічна фармація в Україні» (Харків, 2007); науково-практичній конференції «Формування національної політики за умов впровадження медичного страх</w:t>
      </w:r>
      <w:r w:rsidRPr="009B0AA1">
        <w:rPr>
          <w:sz w:val="28"/>
          <w:szCs w:val="28"/>
          <w:lang w:val="uk-UA"/>
        </w:rPr>
        <w:t>у</w:t>
      </w:r>
      <w:r w:rsidRPr="009B0AA1">
        <w:rPr>
          <w:sz w:val="28"/>
          <w:szCs w:val="28"/>
          <w:lang w:val="uk-UA"/>
        </w:rPr>
        <w:t>вання: питання освіти, теорії та практики» (Харків, 2008); Всеукраїнському конгресі «Сьогодення та майбутнє фармації» (Харків, 2008); науково-прак</w:t>
      </w:r>
      <w:r>
        <w:rPr>
          <w:sz w:val="28"/>
          <w:szCs w:val="28"/>
          <w:lang w:val="uk-UA"/>
        </w:rPr>
        <w:softHyphen/>
      </w:r>
      <w:r w:rsidRPr="009B0AA1">
        <w:rPr>
          <w:sz w:val="28"/>
          <w:szCs w:val="28"/>
          <w:lang w:val="uk-UA"/>
        </w:rPr>
        <w:t>тичній конференції «Фармакоекономіка в Україні – стан та перспективи розв</w:t>
      </w:r>
      <w:r w:rsidRPr="009B0AA1">
        <w:rPr>
          <w:sz w:val="28"/>
          <w:szCs w:val="28"/>
          <w:lang w:val="uk-UA"/>
        </w:rPr>
        <w:t>и</w:t>
      </w:r>
      <w:r w:rsidRPr="009B0AA1">
        <w:rPr>
          <w:sz w:val="28"/>
          <w:szCs w:val="28"/>
          <w:lang w:val="uk-UA"/>
        </w:rPr>
        <w:t>тку» (Харків, 2008);</w:t>
      </w:r>
      <w:r w:rsidRPr="009B0AA1">
        <w:rPr>
          <w:lang w:val="uk-UA"/>
        </w:rPr>
        <w:t xml:space="preserve"> </w:t>
      </w:r>
      <w:r w:rsidRPr="009B0AA1">
        <w:rPr>
          <w:sz w:val="28"/>
          <w:szCs w:val="28"/>
          <w:lang w:val="uk-UA"/>
        </w:rPr>
        <w:t>науково-практичній конференції «Ефективність викори</w:t>
      </w:r>
      <w:r w:rsidRPr="009B0AA1">
        <w:rPr>
          <w:sz w:val="28"/>
          <w:szCs w:val="28"/>
          <w:lang w:val="uk-UA"/>
        </w:rPr>
        <w:t>с</w:t>
      </w:r>
      <w:r w:rsidRPr="009B0AA1">
        <w:rPr>
          <w:sz w:val="28"/>
          <w:szCs w:val="28"/>
          <w:lang w:val="uk-UA"/>
        </w:rPr>
        <w:t xml:space="preserve">тання маркетингу та логістики фармацевтичними організаціями» (Харків, 2008); </w:t>
      </w:r>
      <w:r w:rsidRPr="009B0AA1">
        <w:rPr>
          <w:sz w:val="28"/>
          <w:szCs w:val="28"/>
          <w:lang w:val="en-US"/>
        </w:rPr>
        <w:t>VIII</w:t>
      </w:r>
      <w:r w:rsidRPr="009B0AA1">
        <w:rPr>
          <w:sz w:val="28"/>
          <w:szCs w:val="28"/>
          <w:lang w:val="uk-UA"/>
        </w:rPr>
        <w:t xml:space="preserve"> Всеукраїнській науково-практичній конференції з міжнародною участю «Клінічна фармація в Україні» (Харків, 2008); науково-практичній ко</w:t>
      </w:r>
      <w:r w:rsidRPr="009B0AA1">
        <w:rPr>
          <w:sz w:val="28"/>
          <w:szCs w:val="28"/>
          <w:lang w:val="uk-UA"/>
        </w:rPr>
        <w:t>н</w:t>
      </w:r>
      <w:r w:rsidRPr="009B0AA1">
        <w:rPr>
          <w:sz w:val="28"/>
          <w:szCs w:val="28"/>
          <w:lang w:val="uk-UA"/>
        </w:rPr>
        <w:t>ференції з міжнародною участю «Сучасні досягнення фармацевтичної технол</w:t>
      </w:r>
      <w:r w:rsidRPr="009B0AA1">
        <w:rPr>
          <w:sz w:val="28"/>
          <w:szCs w:val="28"/>
          <w:lang w:val="uk-UA"/>
        </w:rPr>
        <w:t>о</w:t>
      </w:r>
      <w:r w:rsidRPr="009B0AA1">
        <w:rPr>
          <w:sz w:val="28"/>
          <w:szCs w:val="28"/>
          <w:lang w:val="uk-UA"/>
        </w:rPr>
        <w:t>гії» (Харків, 2008).</w:t>
      </w:r>
      <w:r w:rsidRPr="009B0AA1">
        <w:rPr>
          <w:lang w:val="uk-UA"/>
        </w:rPr>
        <w:t xml:space="preserve"> </w:t>
      </w:r>
      <w:r w:rsidRPr="009B0AA1">
        <w:rPr>
          <w:sz w:val="28"/>
          <w:szCs w:val="28"/>
          <w:lang w:val="uk-UA"/>
        </w:rPr>
        <w:t xml:space="preserve"> </w:t>
      </w:r>
    </w:p>
    <w:p w:rsidR="008739B7" w:rsidRPr="009B0AA1" w:rsidRDefault="008739B7" w:rsidP="008739B7">
      <w:pPr>
        <w:ind w:firstLine="709"/>
        <w:jc w:val="both"/>
        <w:rPr>
          <w:sz w:val="28"/>
          <w:szCs w:val="28"/>
          <w:lang w:val="uk-UA"/>
        </w:rPr>
      </w:pPr>
      <w:r w:rsidRPr="009B0AA1">
        <w:rPr>
          <w:b/>
          <w:sz w:val="28"/>
          <w:szCs w:val="28"/>
          <w:lang w:val="uk-UA"/>
        </w:rPr>
        <w:t>Публікації.</w:t>
      </w:r>
      <w:r w:rsidRPr="009B0AA1">
        <w:rPr>
          <w:sz w:val="28"/>
          <w:szCs w:val="28"/>
          <w:lang w:val="uk-UA"/>
        </w:rPr>
        <w:t xml:space="preserve"> Результати дисертаційного дослідження опубліковані у 19 працях, зокрема 2 методичних рекомендаціях, затверджених ПК «Фармація» МОЗ та АМН України та зареєстрованих Українським центром наукової </w:t>
      </w:r>
      <w:r w:rsidRPr="00C67695">
        <w:rPr>
          <w:color w:val="000000"/>
          <w:sz w:val="28"/>
          <w:szCs w:val="28"/>
          <w:lang w:val="uk-UA"/>
        </w:rPr>
        <w:t>ме</w:t>
      </w:r>
      <w:r>
        <w:rPr>
          <w:color w:val="000000"/>
          <w:sz w:val="28"/>
          <w:szCs w:val="28"/>
          <w:lang w:val="uk-UA"/>
        </w:rPr>
        <w:t>-</w:t>
      </w:r>
      <w:r w:rsidRPr="00C67695">
        <w:rPr>
          <w:color w:val="000000"/>
          <w:sz w:val="28"/>
          <w:szCs w:val="28"/>
          <w:lang w:val="uk-UA"/>
        </w:rPr>
        <w:t>дичної інформації та патентно-ліцензійної роботи, статті у наукових фахових виданнях – 4, статті в інших журналах – 1, тези</w:t>
      </w:r>
      <w:r w:rsidRPr="009B0AA1">
        <w:rPr>
          <w:sz w:val="28"/>
          <w:szCs w:val="28"/>
          <w:lang w:val="uk-UA"/>
        </w:rPr>
        <w:t xml:space="preserve"> доп</w:t>
      </w:r>
      <w:r w:rsidRPr="009B0AA1">
        <w:rPr>
          <w:sz w:val="28"/>
          <w:szCs w:val="28"/>
          <w:lang w:val="uk-UA"/>
        </w:rPr>
        <w:t>о</w:t>
      </w:r>
      <w:r w:rsidRPr="009B0AA1">
        <w:rPr>
          <w:sz w:val="28"/>
          <w:szCs w:val="28"/>
          <w:lang w:val="uk-UA"/>
        </w:rPr>
        <w:t>відей – 12.</w:t>
      </w:r>
    </w:p>
    <w:p w:rsidR="008739B7" w:rsidRPr="009B0AA1" w:rsidRDefault="008739B7" w:rsidP="008739B7">
      <w:pPr>
        <w:ind w:firstLine="708"/>
        <w:jc w:val="both"/>
        <w:rPr>
          <w:sz w:val="28"/>
          <w:szCs w:val="28"/>
          <w:lang w:val="uk-UA"/>
        </w:rPr>
      </w:pPr>
      <w:r w:rsidRPr="009B0AA1">
        <w:rPr>
          <w:b/>
          <w:sz w:val="28"/>
          <w:szCs w:val="28"/>
          <w:lang w:val="uk-UA"/>
        </w:rPr>
        <w:t>Структура та обсяг дисертації</w:t>
      </w:r>
      <w:r w:rsidRPr="009B0AA1">
        <w:rPr>
          <w:sz w:val="28"/>
          <w:szCs w:val="28"/>
          <w:lang w:val="uk-UA"/>
        </w:rPr>
        <w:t xml:space="preserve">. </w:t>
      </w:r>
      <w:r w:rsidRPr="00C67695">
        <w:rPr>
          <w:sz w:val="28"/>
          <w:szCs w:val="28"/>
          <w:lang w:val="uk-UA"/>
        </w:rPr>
        <w:t xml:space="preserve">Дисертація викладена на </w:t>
      </w:r>
      <w:r w:rsidRPr="00C67695">
        <w:rPr>
          <w:sz w:val="28"/>
          <w:szCs w:val="28"/>
        </w:rPr>
        <w:t>2</w:t>
      </w:r>
      <w:r w:rsidRPr="00C67695">
        <w:rPr>
          <w:sz w:val="28"/>
          <w:szCs w:val="28"/>
          <w:lang w:val="uk-UA"/>
        </w:rPr>
        <w:t xml:space="preserve">41 сторінках машинописного тексту і складається зі вступу, 5 розділів, загальних висновків, списку використаних джерел, додатків. Обсяг основного тексту 122 сторінки. </w:t>
      </w:r>
      <w:r w:rsidRPr="00C67695">
        <w:rPr>
          <w:sz w:val="28"/>
          <w:szCs w:val="28"/>
          <w:lang w:val="uk-UA"/>
        </w:rPr>
        <w:lastRenderedPageBreak/>
        <w:t xml:space="preserve">Робота проілюстрована </w:t>
      </w:r>
      <w:r w:rsidRPr="00C67695">
        <w:rPr>
          <w:sz w:val="28"/>
          <w:szCs w:val="28"/>
        </w:rPr>
        <w:t>4</w:t>
      </w:r>
      <w:r w:rsidRPr="00C67695">
        <w:rPr>
          <w:sz w:val="28"/>
          <w:szCs w:val="28"/>
          <w:lang w:val="uk-UA"/>
        </w:rPr>
        <w:t xml:space="preserve">1 таблицею, </w:t>
      </w:r>
      <w:r w:rsidRPr="00C67695">
        <w:rPr>
          <w:sz w:val="28"/>
          <w:szCs w:val="28"/>
        </w:rPr>
        <w:t>2</w:t>
      </w:r>
      <w:r w:rsidRPr="00C67695">
        <w:rPr>
          <w:sz w:val="28"/>
          <w:szCs w:val="28"/>
          <w:lang w:val="uk-UA"/>
        </w:rPr>
        <w:t>3</w:t>
      </w:r>
      <w:r w:rsidRPr="00C67695">
        <w:rPr>
          <w:sz w:val="28"/>
          <w:szCs w:val="28"/>
        </w:rPr>
        <w:t xml:space="preserve"> </w:t>
      </w:r>
      <w:r w:rsidRPr="00C67695">
        <w:rPr>
          <w:sz w:val="28"/>
          <w:szCs w:val="28"/>
          <w:lang w:val="uk-UA"/>
        </w:rPr>
        <w:t>рисунками. Список використаної літерат</w:t>
      </w:r>
      <w:r w:rsidRPr="00C67695">
        <w:rPr>
          <w:sz w:val="28"/>
          <w:szCs w:val="28"/>
          <w:lang w:val="uk-UA"/>
        </w:rPr>
        <w:t>у</w:t>
      </w:r>
      <w:r w:rsidRPr="00C67695">
        <w:rPr>
          <w:sz w:val="28"/>
          <w:szCs w:val="28"/>
          <w:lang w:val="uk-UA"/>
        </w:rPr>
        <w:t xml:space="preserve">ри, обсягом </w:t>
      </w:r>
      <w:r w:rsidRPr="00C67695">
        <w:rPr>
          <w:sz w:val="28"/>
          <w:szCs w:val="28"/>
        </w:rPr>
        <w:t>14</w:t>
      </w:r>
      <w:r w:rsidRPr="00C67695">
        <w:rPr>
          <w:sz w:val="28"/>
          <w:szCs w:val="28"/>
          <w:lang w:val="uk-UA"/>
        </w:rPr>
        <w:t xml:space="preserve"> сторінок, налічує </w:t>
      </w:r>
      <w:r w:rsidRPr="00C67695">
        <w:rPr>
          <w:sz w:val="28"/>
          <w:szCs w:val="28"/>
        </w:rPr>
        <w:t>1</w:t>
      </w:r>
      <w:r w:rsidRPr="00C67695">
        <w:rPr>
          <w:sz w:val="28"/>
          <w:szCs w:val="28"/>
          <w:lang w:val="uk-UA"/>
        </w:rPr>
        <w:t>49 позиції, серед яких 38</w:t>
      </w:r>
      <w:r w:rsidRPr="00C67695">
        <w:rPr>
          <w:sz w:val="28"/>
          <w:szCs w:val="28"/>
        </w:rPr>
        <w:t xml:space="preserve"> </w:t>
      </w:r>
      <w:r w:rsidRPr="00C67695">
        <w:rPr>
          <w:sz w:val="28"/>
          <w:szCs w:val="28"/>
          <w:lang w:val="uk-UA"/>
        </w:rPr>
        <w:t>іноземні.</w:t>
      </w:r>
      <w:r w:rsidRPr="009B0AA1">
        <w:rPr>
          <w:sz w:val="28"/>
          <w:szCs w:val="28"/>
          <w:lang w:val="uk-UA"/>
        </w:rPr>
        <w:t xml:space="preserve"> </w:t>
      </w:r>
    </w:p>
    <w:p w:rsidR="008739B7" w:rsidRPr="009B0AA1" w:rsidRDefault="008739B7" w:rsidP="008739B7">
      <w:pPr>
        <w:ind w:firstLine="708"/>
        <w:jc w:val="both"/>
        <w:rPr>
          <w:sz w:val="28"/>
          <w:szCs w:val="28"/>
          <w:lang w:val="uk-UA"/>
        </w:rPr>
      </w:pPr>
    </w:p>
    <w:p w:rsidR="008739B7" w:rsidRPr="009B0AA1" w:rsidRDefault="008739B7" w:rsidP="008739B7">
      <w:pPr>
        <w:jc w:val="center"/>
        <w:outlineLvl w:val="0"/>
        <w:rPr>
          <w:sz w:val="28"/>
          <w:szCs w:val="28"/>
          <w:lang w:val="uk-UA"/>
        </w:rPr>
      </w:pPr>
      <w:r w:rsidRPr="009B0AA1">
        <w:rPr>
          <w:b/>
          <w:sz w:val="28"/>
          <w:szCs w:val="28"/>
          <w:lang w:val="uk-UA"/>
        </w:rPr>
        <w:t>ОСНОВНИЙ ЗМІСТ РОБОТИ</w:t>
      </w:r>
    </w:p>
    <w:p w:rsidR="008739B7" w:rsidRPr="009B0AA1" w:rsidRDefault="008739B7" w:rsidP="008739B7">
      <w:pPr>
        <w:jc w:val="center"/>
        <w:rPr>
          <w:lang w:val="uk-UA"/>
        </w:rPr>
      </w:pPr>
    </w:p>
    <w:p w:rsidR="008739B7" w:rsidRPr="009B0AA1" w:rsidRDefault="008739B7" w:rsidP="008739B7">
      <w:pPr>
        <w:ind w:firstLine="720"/>
        <w:jc w:val="both"/>
        <w:rPr>
          <w:b/>
          <w:bCs/>
          <w:sz w:val="28"/>
          <w:szCs w:val="28"/>
          <w:lang w:val="uk-UA"/>
        </w:rPr>
      </w:pPr>
      <w:r w:rsidRPr="009B0AA1">
        <w:rPr>
          <w:b/>
          <w:bCs/>
          <w:sz w:val="28"/>
          <w:szCs w:val="28"/>
          <w:lang w:val="uk-UA"/>
        </w:rPr>
        <w:t>Організаційно-економічні аспекти підвищення ефективності фарм</w:t>
      </w:r>
      <w:r w:rsidRPr="009B0AA1">
        <w:rPr>
          <w:b/>
          <w:bCs/>
          <w:sz w:val="28"/>
          <w:szCs w:val="28"/>
          <w:lang w:val="uk-UA"/>
        </w:rPr>
        <w:t>а</w:t>
      </w:r>
      <w:r w:rsidRPr="009B0AA1">
        <w:rPr>
          <w:b/>
          <w:bCs/>
          <w:sz w:val="28"/>
          <w:szCs w:val="28"/>
          <w:lang w:val="uk-UA"/>
        </w:rPr>
        <w:t>цевтичного забезпечення хворих на ішемічну хворобу серця</w:t>
      </w:r>
    </w:p>
    <w:p w:rsidR="008739B7" w:rsidRPr="009B0AA1" w:rsidRDefault="008739B7" w:rsidP="008739B7">
      <w:pPr>
        <w:ind w:firstLine="709"/>
        <w:jc w:val="both"/>
        <w:rPr>
          <w:sz w:val="28"/>
          <w:szCs w:val="28"/>
          <w:lang w:val="uk-UA"/>
        </w:rPr>
      </w:pPr>
    </w:p>
    <w:p w:rsidR="008739B7" w:rsidRPr="00912F05" w:rsidRDefault="008739B7" w:rsidP="008739B7">
      <w:pPr>
        <w:ind w:firstLine="851"/>
        <w:jc w:val="both"/>
        <w:rPr>
          <w:b/>
          <w:caps/>
          <w:spacing w:val="-2"/>
          <w:sz w:val="28"/>
          <w:szCs w:val="28"/>
          <w:lang w:val="uk-UA"/>
        </w:rPr>
      </w:pPr>
      <w:r w:rsidRPr="00912F05">
        <w:rPr>
          <w:spacing w:val="-2"/>
          <w:sz w:val="28"/>
          <w:szCs w:val="28"/>
          <w:lang w:val="uk-UA"/>
        </w:rPr>
        <w:t>Аналіз показників захворюваності та смертності населення від ССЗ за 2000 – 2007 роки свідчить про значний темп росту цих показників. У структурі загальної смертності населення України за даними 2007 року смертність від ССЗ займає перше місце і є причиною кожного другого випадку смерті населення працездатного віку. У результаті аналізу показників захворюваності та смертно</w:t>
      </w:r>
      <w:r w:rsidRPr="00912F05">
        <w:rPr>
          <w:spacing w:val="-2"/>
          <w:sz w:val="28"/>
          <w:szCs w:val="28"/>
          <w:lang w:val="uk-UA"/>
        </w:rPr>
        <w:t>с</w:t>
      </w:r>
      <w:r w:rsidRPr="00912F05">
        <w:rPr>
          <w:spacing w:val="-2"/>
          <w:sz w:val="28"/>
          <w:szCs w:val="28"/>
          <w:lang w:val="uk-UA"/>
        </w:rPr>
        <w:t>ті населення встановлено, що кількість випадків захворюваності на ССЗ з ко</w:t>
      </w:r>
      <w:r w:rsidRPr="00912F05">
        <w:rPr>
          <w:spacing w:val="-2"/>
          <w:sz w:val="28"/>
          <w:szCs w:val="28"/>
          <w:lang w:val="uk-UA"/>
        </w:rPr>
        <w:t>ж</w:t>
      </w:r>
      <w:r w:rsidRPr="00912F05">
        <w:rPr>
          <w:spacing w:val="-2"/>
          <w:sz w:val="28"/>
          <w:szCs w:val="28"/>
          <w:lang w:val="uk-UA"/>
        </w:rPr>
        <w:t>ним роком в Україні зростає, крім цього, відмічається значна регіональна розб</w:t>
      </w:r>
      <w:r w:rsidRPr="00912F05">
        <w:rPr>
          <w:spacing w:val="-2"/>
          <w:sz w:val="28"/>
          <w:szCs w:val="28"/>
          <w:lang w:val="uk-UA"/>
        </w:rPr>
        <w:t>і</w:t>
      </w:r>
      <w:r w:rsidRPr="00912F05">
        <w:rPr>
          <w:spacing w:val="-2"/>
          <w:sz w:val="28"/>
          <w:szCs w:val="28"/>
          <w:lang w:val="uk-UA"/>
        </w:rPr>
        <w:t>жність кількості випадків захворюваності на ССЗ (з найвищими показниками в областях центрального та західного регіону, найнижчими – північно-східного р</w:t>
      </w:r>
      <w:r w:rsidRPr="00912F05">
        <w:rPr>
          <w:spacing w:val="-2"/>
          <w:sz w:val="28"/>
          <w:szCs w:val="28"/>
          <w:lang w:val="uk-UA"/>
        </w:rPr>
        <w:t>е</w:t>
      </w:r>
      <w:r w:rsidRPr="00912F05">
        <w:rPr>
          <w:spacing w:val="-2"/>
          <w:sz w:val="28"/>
          <w:szCs w:val="28"/>
          <w:lang w:val="uk-UA"/>
        </w:rPr>
        <w:t>гіону). Дані літературних дж</w:t>
      </w:r>
      <w:r w:rsidRPr="00912F05">
        <w:rPr>
          <w:spacing w:val="-2"/>
          <w:sz w:val="28"/>
          <w:szCs w:val="28"/>
          <w:lang w:val="uk-UA"/>
        </w:rPr>
        <w:t>е</w:t>
      </w:r>
      <w:r w:rsidRPr="00912F05">
        <w:rPr>
          <w:spacing w:val="-2"/>
          <w:sz w:val="28"/>
          <w:szCs w:val="28"/>
          <w:lang w:val="uk-UA"/>
        </w:rPr>
        <w:t xml:space="preserve">рел свідчать про те, що </w:t>
      </w:r>
      <w:r w:rsidRPr="00912F05">
        <w:rPr>
          <w:color w:val="000000"/>
          <w:spacing w:val="-2"/>
          <w:sz w:val="28"/>
          <w:szCs w:val="28"/>
          <w:lang w:val="uk-UA"/>
        </w:rPr>
        <w:t xml:space="preserve">ІХС є однією з найбільш соціально значимих проблем сучасної кардіології і в </w:t>
      </w:r>
      <w:r w:rsidRPr="00912F05">
        <w:rPr>
          <w:spacing w:val="-2"/>
          <w:sz w:val="28"/>
          <w:szCs w:val="28"/>
          <w:lang w:val="uk-UA"/>
        </w:rPr>
        <w:t>структурі смертності нас</w:t>
      </w:r>
      <w:r w:rsidRPr="00912F05">
        <w:rPr>
          <w:spacing w:val="-2"/>
          <w:sz w:val="28"/>
          <w:szCs w:val="28"/>
          <w:lang w:val="uk-UA"/>
        </w:rPr>
        <w:t>е</w:t>
      </w:r>
      <w:r w:rsidRPr="00912F05">
        <w:rPr>
          <w:spacing w:val="-2"/>
          <w:sz w:val="28"/>
          <w:szCs w:val="28"/>
          <w:lang w:val="uk-UA"/>
        </w:rPr>
        <w:t>лення від ССЗ є домінуючою. На основі вивчення джерел наукової літератури з’ясовано, що використання сучасних гіполіпідемічних препаратів дозволяє еф</w:t>
      </w:r>
      <w:r w:rsidRPr="00912F05">
        <w:rPr>
          <w:spacing w:val="-2"/>
          <w:sz w:val="28"/>
          <w:szCs w:val="28"/>
          <w:lang w:val="uk-UA"/>
        </w:rPr>
        <w:t>е</w:t>
      </w:r>
      <w:r w:rsidRPr="00912F05">
        <w:rPr>
          <w:spacing w:val="-2"/>
          <w:sz w:val="28"/>
          <w:szCs w:val="28"/>
          <w:lang w:val="uk-UA"/>
        </w:rPr>
        <w:t>ктивно коригувати порушення ліпідного обміну, зменшувати ліпідне навант</w:t>
      </w:r>
      <w:r w:rsidRPr="00912F05">
        <w:rPr>
          <w:spacing w:val="-2"/>
          <w:sz w:val="28"/>
          <w:szCs w:val="28"/>
          <w:lang w:val="uk-UA"/>
        </w:rPr>
        <w:t>а</w:t>
      </w:r>
      <w:r w:rsidRPr="00912F05">
        <w:rPr>
          <w:spacing w:val="-2"/>
          <w:sz w:val="28"/>
          <w:szCs w:val="28"/>
          <w:lang w:val="uk-UA"/>
        </w:rPr>
        <w:t>ження на судини, сповільняти прогресування коронарного атеросклерозу, зме</w:t>
      </w:r>
      <w:r w:rsidRPr="00912F05">
        <w:rPr>
          <w:spacing w:val="-2"/>
          <w:sz w:val="28"/>
          <w:szCs w:val="28"/>
          <w:lang w:val="uk-UA"/>
        </w:rPr>
        <w:t>н</w:t>
      </w:r>
      <w:r w:rsidRPr="00912F05">
        <w:rPr>
          <w:spacing w:val="-2"/>
          <w:sz w:val="28"/>
          <w:szCs w:val="28"/>
          <w:lang w:val="uk-UA"/>
        </w:rPr>
        <w:t>шувати частоту ускладнень і смертності при ІХС. З метою підвищення ефекти</w:t>
      </w:r>
      <w:r w:rsidRPr="00912F05">
        <w:rPr>
          <w:spacing w:val="-2"/>
          <w:sz w:val="28"/>
          <w:szCs w:val="28"/>
          <w:lang w:val="uk-UA"/>
        </w:rPr>
        <w:t>в</w:t>
      </w:r>
      <w:r w:rsidRPr="00912F05">
        <w:rPr>
          <w:spacing w:val="-2"/>
          <w:sz w:val="28"/>
          <w:szCs w:val="28"/>
          <w:lang w:val="uk-UA"/>
        </w:rPr>
        <w:t>ності лікування хворих на ІХС в умовах дефіциту коштів системи охорони зд</w:t>
      </w:r>
      <w:r w:rsidRPr="00912F05">
        <w:rPr>
          <w:spacing w:val="-2"/>
          <w:sz w:val="28"/>
          <w:szCs w:val="28"/>
          <w:lang w:val="uk-UA"/>
        </w:rPr>
        <w:t>о</w:t>
      </w:r>
      <w:r w:rsidRPr="00912F05">
        <w:rPr>
          <w:spacing w:val="-2"/>
          <w:sz w:val="28"/>
          <w:szCs w:val="28"/>
          <w:lang w:val="uk-UA"/>
        </w:rPr>
        <w:t>ров`я необхідно розробляти та приймати соціально-адаптовані та фінансово з</w:t>
      </w:r>
      <w:r w:rsidRPr="00912F05">
        <w:rPr>
          <w:spacing w:val="-2"/>
          <w:sz w:val="28"/>
          <w:szCs w:val="28"/>
          <w:lang w:val="uk-UA"/>
        </w:rPr>
        <w:t>а</w:t>
      </w:r>
      <w:r w:rsidRPr="00912F05">
        <w:rPr>
          <w:spacing w:val="-2"/>
          <w:sz w:val="28"/>
          <w:szCs w:val="28"/>
          <w:lang w:val="uk-UA"/>
        </w:rPr>
        <w:t>безпечені державні програми з профілактики та ра</w:t>
      </w:r>
      <w:r w:rsidRPr="00912F05">
        <w:rPr>
          <w:spacing w:val="-2"/>
          <w:sz w:val="28"/>
          <w:szCs w:val="28"/>
          <w:lang w:val="uk-UA"/>
        </w:rPr>
        <w:t>н</w:t>
      </w:r>
      <w:r w:rsidRPr="00912F05">
        <w:rPr>
          <w:spacing w:val="-2"/>
          <w:sz w:val="28"/>
          <w:szCs w:val="28"/>
          <w:lang w:val="uk-UA"/>
        </w:rPr>
        <w:t>ньої діагностики ІХС. Так, як свідчить закордонний досвід, у більшості розвинених країн (США, Фінляндії, Великобританії, Швеції) в останні десятиліття були прийняті відповідні прогр</w:t>
      </w:r>
      <w:r w:rsidRPr="00912F05">
        <w:rPr>
          <w:spacing w:val="-2"/>
          <w:sz w:val="28"/>
          <w:szCs w:val="28"/>
          <w:lang w:val="uk-UA"/>
        </w:rPr>
        <w:t>а</w:t>
      </w:r>
      <w:r w:rsidRPr="00912F05">
        <w:rPr>
          <w:spacing w:val="-2"/>
          <w:sz w:val="28"/>
          <w:szCs w:val="28"/>
          <w:lang w:val="uk-UA"/>
        </w:rPr>
        <w:t>ми, які дозволили знизити серцево-судинну смертність більш ніж на 50 %.</w:t>
      </w:r>
    </w:p>
    <w:p w:rsidR="008739B7" w:rsidRPr="009B0AA1" w:rsidRDefault="008739B7" w:rsidP="008739B7">
      <w:pPr>
        <w:autoSpaceDE w:val="0"/>
        <w:autoSpaceDN w:val="0"/>
        <w:adjustRightInd w:val="0"/>
        <w:ind w:firstLine="720"/>
        <w:jc w:val="both"/>
        <w:rPr>
          <w:sz w:val="28"/>
          <w:szCs w:val="28"/>
          <w:lang w:val="uk-UA"/>
        </w:rPr>
      </w:pPr>
      <w:r w:rsidRPr="009B0AA1">
        <w:rPr>
          <w:sz w:val="28"/>
          <w:szCs w:val="28"/>
          <w:lang w:val="uk-UA"/>
        </w:rPr>
        <w:t>Проведений ретроспективний аналіз бази клінічних досліджень щодо ефективності застосування статинів при первинній та вторинній профілактиці ССЗ показав, що з групи гіполіпідемічних препаратів статини мають в</w:t>
      </w:r>
      <w:r w:rsidRPr="009B0AA1">
        <w:rPr>
          <w:sz w:val="28"/>
          <w:szCs w:val="28"/>
          <w:lang w:val="uk-UA"/>
        </w:rPr>
        <w:t>и</w:t>
      </w:r>
      <w:r w:rsidRPr="009B0AA1">
        <w:rPr>
          <w:sz w:val="28"/>
          <w:szCs w:val="28"/>
          <w:lang w:val="uk-UA"/>
        </w:rPr>
        <w:t xml:space="preserve">сокий рівень доказовості (А). </w:t>
      </w:r>
    </w:p>
    <w:p w:rsidR="008739B7" w:rsidRPr="009B0AA1" w:rsidRDefault="008739B7" w:rsidP="008739B7">
      <w:pPr>
        <w:tabs>
          <w:tab w:val="left" w:pos="0"/>
        </w:tabs>
        <w:ind w:firstLine="709"/>
        <w:jc w:val="both"/>
        <w:rPr>
          <w:sz w:val="28"/>
          <w:szCs w:val="28"/>
          <w:lang w:val="uk-UA"/>
        </w:rPr>
      </w:pPr>
      <w:r w:rsidRPr="009B0AA1">
        <w:rPr>
          <w:sz w:val="28"/>
          <w:szCs w:val="28"/>
          <w:lang w:val="uk-UA"/>
        </w:rPr>
        <w:t>Проведений ретроспективний аналіз законодавчо-нормативної бази пок</w:t>
      </w:r>
      <w:r w:rsidRPr="009B0AA1">
        <w:rPr>
          <w:sz w:val="28"/>
          <w:szCs w:val="28"/>
          <w:lang w:val="uk-UA"/>
        </w:rPr>
        <w:t>а</w:t>
      </w:r>
      <w:r w:rsidRPr="009B0AA1">
        <w:rPr>
          <w:sz w:val="28"/>
          <w:szCs w:val="28"/>
          <w:lang w:val="uk-UA"/>
        </w:rPr>
        <w:t>зав, що протягом 1998-2008 рр. відбулися суттєві зміни у формуванні підходів до л</w:t>
      </w:r>
      <w:r w:rsidRPr="009B0AA1">
        <w:rPr>
          <w:sz w:val="28"/>
          <w:szCs w:val="28"/>
          <w:lang w:val="uk-UA"/>
        </w:rPr>
        <w:t>і</w:t>
      </w:r>
      <w:r w:rsidRPr="009B0AA1">
        <w:rPr>
          <w:sz w:val="28"/>
          <w:szCs w:val="28"/>
          <w:lang w:val="uk-UA"/>
        </w:rPr>
        <w:t>кування ІХС та фармацевтичного забезпечення хворих гіполіпідемічними препаратами. На сьогодні в Україні у нормативних актах, що регулюють фармацевти</w:t>
      </w:r>
      <w:r w:rsidRPr="009B0AA1">
        <w:rPr>
          <w:sz w:val="28"/>
          <w:szCs w:val="28"/>
          <w:lang w:val="uk-UA"/>
        </w:rPr>
        <w:t>ч</w:t>
      </w:r>
      <w:r w:rsidRPr="009B0AA1">
        <w:rPr>
          <w:sz w:val="28"/>
          <w:szCs w:val="28"/>
          <w:lang w:val="uk-UA"/>
        </w:rPr>
        <w:t xml:space="preserve">не забезпечення </w:t>
      </w:r>
      <w:r w:rsidRPr="009B0AA1">
        <w:rPr>
          <w:color w:val="000000"/>
          <w:sz w:val="28"/>
          <w:szCs w:val="28"/>
          <w:lang w:val="uk-UA"/>
        </w:rPr>
        <w:t xml:space="preserve">немає чітко визначених тих чи інших назв статинів за </w:t>
      </w:r>
      <w:r w:rsidRPr="009B0AA1">
        <w:rPr>
          <w:color w:val="000000"/>
          <w:sz w:val="28"/>
          <w:szCs w:val="28"/>
          <w:lang w:val="en-US"/>
        </w:rPr>
        <w:t>INN</w:t>
      </w:r>
      <w:r w:rsidRPr="009B0AA1">
        <w:rPr>
          <w:color w:val="000000"/>
          <w:sz w:val="28"/>
          <w:szCs w:val="28"/>
          <w:lang w:val="uk-UA"/>
        </w:rPr>
        <w:t xml:space="preserve">. Це дає змогу стверджувати про </w:t>
      </w:r>
      <w:r w:rsidRPr="009B0AA1">
        <w:rPr>
          <w:sz w:val="28"/>
          <w:szCs w:val="28"/>
          <w:lang w:val="uk-UA"/>
        </w:rPr>
        <w:t>необхідність проведення подальших орг</w:t>
      </w:r>
      <w:r w:rsidRPr="009B0AA1">
        <w:rPr>
          <w:sz w:val="28"/>
          <w:szCs w:val="28"/>
          <w:lang w:val="uk-UA"/>
        </w:rPr>
        <w:t>а</w:t>
      </w:r>
      <w:r w:rsidRPr="009B0AA1">
        <w:rPr>
          <w:sz w:val="28"/>
          <w:szCs w:val="28"/>
          <w:lang w:val="uk-UA"/>
        </w:rPr>
        <w:t>нізаційно-економічних досліджень вказаного асортименту препаратів.</w:t>
      </w:r>
    </w:p>
    <w:p w:rsidR="008739B7" w:rsidRDefault="008739B7" w:rsidP="008739B7">
      <w:pPr>
        <w:tabs>
          <w:tab w:val="left" w:pos="0"/>
        </w:tabs>
        <w:ind w:firstLine="720"/>
        <w:jc w:val="both"/>
        <w:outlineLvl w:val="0"/>
        <w:rPr>
          <w:b/>
          <w:sz w:val="28"/>
          <w:szCs w:val="28"/>
          <w:lang w:val="uk-UA"/>
        </w:rPr>
      </w:pPr>
    </w:p>
    <w:p w:rsidR="008739B7" w:rsidRPr="009B0AA1" w:rsidRDefault="008739B7" w:rsidP="008739B7">
      <w:pPr>
        <w:tabs>
          <w:tab w:val="left" w:pos="0"/>
        </w:tabs>
        <w:ind w:firstLine="720"/>
        <w:jc w:val="both"/>
        <w:outlineLvl w:val="0"/>
        <w:rPr>
          <w:b/>
          <w:sz w:val="28"/>
          <w:szCs w:val="28"/>
          <w:lang w:val="uk-UA"/>
        </w:rPr>
      </w:pPr>
      <w:r w:rsidRPr="009B0AA1">
        <w:rPr>
          <w:b/>
          <w:sz w:val="28"/>
          <w:szCs w:val="28"/>
          <w:lang w:val="uk-UA"/>
        </w:rPr>
        <w:t>Методологічна основа дисертації та основні методи дослідження</w:t>
      </w:r>
    </w:p>
    <w:p w:rsidR="008739B7" w:rsidRPr="009B0AA1" w:rsidRDefault="008739B7" w:rsidP="008739B7">
      <w:pPr>
        <w:tabs>
          <w:tab w:val="left" w:pos="0"/>
        </w:tabs>
        <w:jc w:val="center"/>
        <w:rPr>
          <w:b/>
          <w:sz w:val="28"/>
          <w:szCs w:val="28"/>
          <w:lang w:val="uk-UA"/>
        </w:rPr>
      </w:pPr>
    </w:p>
    <w:p w:rsidR="008739B7" w:rsidRPr="009B0AA1" w:rsidRDefault="008739B7" w:rsidP="008739B7">
      <w:pPr>
        <w:autoSpaceDE w:val="0"/>
        <w:autoSpaceDN w:val="0"/>
        <w:adjustRightInd w:val="0"/>
        <w:ind w:firstLine="709"/>
        <w:jc w:val="both"/>
        <w:rPr>
          <w:sz w:val="28"/>
          <w:szCs w:val="28"/>
          <w:lang w:val="uk-UA"/>
        </w:rPr>
      </w:pPr>
      <w:r w:rsidRPr="009B0AA1">
        <w:rPr>
          <w:sz w:val="28"/>
          <w:szCs w:val="28"/>
          <w:lang w:val="uk-UA"/>
        </w:rPr>
        <w:t>В умовах обмеженого бюджетного фінансування системи охорони здор</w:t>
      </w:r>
      <w:r w:rsidRPr="009B0AA1">
        <w:rPr>
          <w:sz w:val="28"/>
          <w:szCs w:val="28"/>
          <w:lang w:val="uk-UA"/>
        </w:rPr>
        <w:t>о</w:t>
      </w:r>
      <w:r w:rsidRPr="009B0AA1">
        <w:rPr>
          <w:sz w:val="28"/>
          <w:szCs w:val="28"/>
          <w:lang w:val="uk-UA"/>
        </w:rPr>
        <w:t>в'я й фармації, низької платоспроможності населення України, а також врах</w:t>
      </w:r>
      <w:r w:rsidRPr="009B0AA1">
        <w:rPr>
          <w:sz w:val="28"/>
          <w:szCs w:val="28"/>
          <w:lang w:val="uk-UA"/>
        </w:rPr>
        <w:t>о</w:t>
      </w:r>
      <w:r w:rsidRPr="009B0AA1">
        <w:rPr>
          <w:sz w:val="28"/>
          <w:szCs w:val="28"/>
          <w:lang w:val="uk-UA"/>
        </w:rPr>
        <w:t xml:space="preserve">вуючи </w:t>
      </w:r>
      <w:r w:rsidRPr="009B0AA1">
        <w:rPr>
          <w:sz w:val="28"/>
          <w:szCs w:val="28"/>
          <w:lang w:val="uk-UA"/>
        </w:rPr>
        <w:lastRenderedPageBreak/>
        <w:t>високу вартість гіполіпідемічних препаратів, що застосовуються для л</w:t>
      </w:r>
      <w:r w:rsidRPr="009B0AA1">
        <w:rPr>
          <w:sz w:val="28"/>
          <w:szCs w:val="28"/>
          <w:lang w:val="uk-UA"/>
        </w:rPr>
        <w:t>і</w:t>
      </w:r>
      <w:r w:rsidRPr="009B0AA1">
        <w:rPr>
          <w:sz w:val="28"/>
          <w:szCs w:val="28"/>
          <w:lang w:val="uk-UA"/>
        </w:rPr>
        <w:t>кування ІХС, дуже гостро постає питання визначення організаційно-економіч</w:t>
      </w:r>
      <w:r>
        <w:rPr>
          <w:sz w:val="28"/>
          <w:szCs w:val="28"/>
          <w:lang w:val="uk-UA"/>
        </w:rPr>
        <w:softHyphen/>
      </w:r>
      <w:r w:rsidRPr="009B0AA1">
        <w:rPr>
          <w:sz w:val="28"/>
          <w:szCs w:val="28"/>
          <w:lang w:val="uk-UA"/>
        </w:rPr>
        <w:t>них напря</w:t>
      </w:r>
      <w:r w:rsidRPr="009B0AA1">
        <w:rPr>
          <w:sz w:val="28"/>
          <w:szCs w:val="28"/>
          <w:lang w:val="uk-UA"/>
        </w:rPr>
        <w:t>м</w:t>
      </w:r>
      <w:r w:rsidRPr="009B0AA1">
        <w:rPr>
          <w:sz w:val="28"/>
          <w:szCs w:val="28"/>
          <w:lang w:val="uk-UA"/>
        </w:rPr>
        <w:t xml:space="preserve">ків підвищення рівня ефективності фармакотерапії ІХС. </w:t>
      </w:r>
    </w:p>
    <w:p w:rsidR="008739B7" w:rsidRPr="00E07F8F" w:rsidRDefault="008739B7" w:rsidP="008739B7">
      <w:pPr>
        <w:ind w:firstLine="709"/>
        <w:jc w:val="both"/>
        <w:rPr>
          <w:spacing w:val="-4"/>
          <w:sz w:val="28"/>
          <w:szCs w:val="28"/>
          <w:lang w:val="uk-UA"/>
        </w:rPr>
      </w:pPr>
      <w:r w:rsidRPr="009B0AA1">
        <w:rPr>
          <w:sz w:val="28"/>
          <w:szCs w:val="28"/>
          <w:lang w:val="uk-UA"/>
        </w:rPr>
        <w:t>Вирішення визначених завдань здійснювалось на основі системного ви</w:t>
      </w:r>
      <w:r w:rsidRPr="00E07F8F">
        <w:rPr>
          <w:spacing w:val="-4"/>
          <w:sz w:val="28"/>
          <w:szCs w:val="28"/>
          <w:lang w:val="uk-UA"/>
        </w:rPr>
        <w:t>вчення та порівняльного аналізу вітчизняного і закордонного підходів в організ</w:t>
      </w:r>
      <w:r w:rsidRPr="00E07F8F">
        <w:rPr>
          <w:spacing w:val="-4"/>
          <w:sz w:val="28"/>
          <w:szCs w:val="28"/>
          <w:lang w:val="uk-UA"/>
        </w:rPr>
        <w:t>а</w:t>
      </w:r>
      <w:r w:rsidRPr="00E07F8F">
        <w:rPr>
          <w:spacing w:val="-4"/>
          <w:sz w:val="28"/>
          <w:szCs w:val="28"/>
          <w:lang w:val="uk-UA"/>
        </w:rPr>
        <w:t xml:space="preserve">ції фармацевтичного забезпечення гіполіпідемічними препаратами хворих на ІХС. </w:t>
      </w:r>
    </w:p>
    <w:p w:rsidR="008739B7" w:rsidRDefault="008739B7" w:rsidP="008739B7">
      <w:pPr>
        <w:ind w:firstLine="709"/>
        <w:jc w:val="both"/>
        <w:rPr>
          <w:sz w:val="28"/>
          <w:szCs w:val="28"/>
          <w:lang w:val="uk-UA"/>
        </w:rPr>
      </w:pPr>
      <w:r w:rsidRPr="00672E68">
        <w:rPr>
          <w:sz w:val="28"/>
          <w:szCs w:val="28"/>
          <w:lang w:val="uk-UA"/>
        </w:rPr>
        <w:t xml:space="preserve">Загальна методика проведення дисертаційного дослідження складається з восьми </w:t>
      </w:r>
      <w:r>
        <w:rPr>
          <w:sz w:val="28"/>
          <w:szCs w:val="28"/>
          <w:lang w:val="uk-UA"/>
        </w:rPr>
        <w:t>етапів, які</w:t>
      </w:r>
      <w:r w:rsidRPr="00672E68">
        <w:rPr>
          <w:sz w:val="28"/>
          <w:szCs w:val="28"/>
          <w:lang w:val="uk-UA"/>
        </w:rPr>
        <w:t xml:space="preserve"> наведен</w:t>
      </w:r>
      <w:r>
        <w:rPr>
          <w:sz w:val="28"/>
          <w:szCs w:val="28"/>
          <w:lang w:val="uk-UA"/>
        </w:rPr>
        <w:t>і</w:t>
      </w:r>
      <w:r w:rsidRPr="00672E68">
        <w:rPr>
          <w:sz w:val="28"/>
          <w:szCs w:val="28"/>
          <w:lang w:val="uk-UA"/>
        </w:rPr>
        <w:t xml:space="preserve"> на рис. 1. </w:t>
      </w:r>
    </w:p>
    <w:p w:rsidR="008739B7" w:rsidRPr="00E07F8F" w:rsidRDefault="008739B7" w:rsidP="008739B7">
      <w:pPr>
        <w:ind w:firstLine="709"/>
        <w:jc w:val="both"/>
        <w:rPr>
          <w:sz w:val="16"/>
          <w:szCs w:val="16"/>
          <w:lang w:val="uk-UA"/>
        </w:rPr>
      </w:pPr>
    </w:p>
    <w:p w:rsidR="008739B7" w:rsidRDefault="008739B7" w:rsidP="008739B7">
      <w:pPr>
        <w:jc w:val="center"/>
        <w:rPr>
          <w:sz w:val="28"/>
          <w:szCs w:val="28"/>
          <w:lang w:val="uk-UA"/>
        </w:rPr>
      </w:pPr>
      <w:r>
        <w:rPr>
          <w:noProof/>
          <w:sz w:val="28"/>
          <w:szCs w:val="28"/>
          <w:lang w:eastAsia="ru-RU"/>
        </w:rPr>
        <w:drawing>
          <wp:inline distT="0" distB="0" distL="0" distR="0">
            <wp:extent cx="5466080" cy="6240145"/>
            <wp:effectExtent l="0" t="0" r="1270" b="8255"/>
            <wp:docPr id="8226" name="Рисунок 8226" descr="ri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ris_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6080" cy="6240145"/>
                    </a:xfrm>
                    <a:prstGeom prst="rect">
                      <a:avLst/>
                    </a:prstGeom>
                    <a:noFill/>
                    <a:ln>
                      <a:noFill/>
                    </a:ln>
                  </pic:spPr>
                </pic:pic>
              </a:graphicData>
            </a:graphic>
          </wp:inline>
        </w:drawing>
      </w:r>
    </w:p>
    <w:p w:rsidR="008739B7" w:rsidRPr="00E07F8F" w:rsidRDefault="008739B7" w:rsidP="008739B7">
      <w:pPr>
        <w:tabs>
          <w:tab w:val="left" w:pos="4320"/>
        </w:tabs>
        <w:autoSpaceDE w:val="0"/>
        <w:autoSpaceDN w:val="0"/>
        <w:adjustRightInd w:val="0"/>
        <w:spacing w:line="360" w:lineRule="auto"/>
        <w:ind w:firstLine="720"/>
        <w:jc w:val="both"/>
        <w:outlineLvl w:val="0"/>
        <w:rPr>
          <w:sz w:val="12"/>
          <w:szCs w:val="12"/>
          <w:lang w:val="uk-UA"/>
        </w:rPr>
      </w:pPr>
    </w:p>
    <w:p w:rsidR="008739B7" w:rsidRDefault="008739B7" w:rsidP="008739B7">
      <w:pPr>
        <w:tabs>
          <w:tab w:val="left" w:pos="4320"/>
        </w:tabs>
        <w:autoSpaceDE w:val="0"/>
        <w:autoSpaceDN w:val="0"/>
        <w:adjustRightInd w:val="0"/>
        <w:spacing w:line="360" w:lineRule="auto"/>
        <w:ind w:firstLine="720"/>
        <w:jc w:val="both"/>
        <w:outlineLvl w:val="0"/>
        <w:rPr>
          <w:sz w:val="28"/>
          <w:szCs w:val="28"/>
          <w:lang w:val="uk-UA"/>
        </w:rPr>
      </w:pPr>
      <w:r w:rsidRPr="00672E68">
        <w:rPr>
          <w:sz w:val="28"/>
          <w:szCs w:val="28"/>
          <w:lang w:val="uk-UA"/>
        </w:rPr>
        <w:t>Рис. 1</w:t>
      </w:r>
      <w:r>
        <w:rPr>
          <w:sz w:val="28"/>
          <w:szCs w:val="28"/>
          <w:lang w:val="uk-UA"/>
        </w:rPr>
        <w:t>.</w:t>
      </w:r>
      <w:r w:rsidRPr="00672E68">
        <w:rPr>
          <w:sz w:val="28"/>
          <w:szCs w:val="28"/>
          <w:lang w:val="uk-UA"/>
        </w:rPr>
        <w:t xml:space="preserve"> Загальна методика проведення дисертаційного дослідження</w:t>
      </w:r>
    </w:p>
    <w:p w:rsidR="008739B7" w:rsidRPr="00E07F8F" w:rsidRDefault="008739B7" w:rsidP="008739B7">
      <w:pPr>
        <w:ind w:firstLine="709"/>
        <w:jc w:val="both"/>
        <w:rPr>
          <w:color w:val="000000"/>
          <w:spacing w:val="-4"/>
          <w:sz w:val="28"/>
          <w:szCs w:val="28"/>
          <w:lang w:val="uk-UA"/>
        </w:rPr>
      </w:pPr>
      <w:r w:rsidRPr="00E07F8F">
        <w:rPr>
          <w:spacing w:val="-4"/>
          <w:sz w:val="28"/>
          <w:szCs w:val="28"/>
          <w:lang w:val="uk-UA"/>
        </w:rPr>
        <w:t xml:space="preserve">Достовірність інформації, отриманої у результаті експертних оцінок, забезпечується відповідним обсягом досліджень. </w:t>
      </w:r>
      <w:r w:rsidRPr="00E07F8F">
        <w:rPr>
          <w:spacing w:val="-4"/>
          <w:sz w:val="28"/>
          <w:lang w:val="uk-UA"/>
        </w:rPr>
        <w:t>Офіційно, за даними Держком</w:t>
      </w:r>
      <w:r w:rsidRPr="00E07F8F">
        <w:rPr>
          <w:spacing w:val="-4"/>
          <w:sz w:val="28"/>
          <w:lang w:val="uk-UA"/>
        </w:rPr>
        <w:t>с</w:t>
      </w:r>
      <w:r w:rsidRPr="00E07F8F">
        <w:rPr>
          <w:spacing w:val="-4"/>
          <w:sz w:val="28"/>
          <w:lang w:val="uk-UA"/>
        </w:rPr>
        <w:t xml:space="preserve">тату України за 2007 рік, </w:t>
      </w:r>
      <w:r w:rsidRPr="00E07F8F">
        <w:rPr>
          <w:spacing w:val="-4"/>
          <w:sz w:val="28"/>
          <w:szCs w:val="28"/>
          <w:lang w:val="uk-UA"/>
        </w:rPr>
        <w:t xml:space="preserve">для надання допомоги хворим на ІХС в Україні працюють 2589 </w:t>
      </w:r>
      <w:r w:rsidRPr="00E07F8F">
        <w:rPr>
          <w:spacing w:val="-4"/>
          <w:sz w:val="28"/>
          <w:szCs w:val="28"/>
          <w:lang w:val="uk-UA"/>
        </w:rPr>
        <w:lastRenderedPageBreak/>
        <w:t>лікарів-кардіологів. Згідно з розрахунками, нами було направлено 300 анкет</w:t>
      </w:r>
      <w:r w:rsidRPr="00E07F8F">
        <w:rPr>
          <w:rFonts w:ascii="Times New Roman CYR" w:hAnsi="Times New Roman CYR" w:cs="Times New Roman CYR"/>
          <w:spacing w:val="-4"/>
          <w:sz w:val="28"/>
          <w:szCs w:val="28"/>
          <w:lang w:val="uk-UA"/>
        </w:rPr>
        <w:t xml:space="preserve"> для лікарів-кардіологів у 8 областей України</w:t>
      </w:r>
      <w:r w:rsidRPr="00E07F8F">
        <w:rPr>
          <w:spacing w:val="-4"/>
          <w:sz w:val="28"/>
          <w:szCs w:val="28"/>
          <w:lang w:val="uk-UA"/>
        </w:rPr>
        <w:t>, з яких 251 було проан</w:t>
      </w:r>
      <w:r w:rsidRPr="00E07F8F">
        <w:rPr>
          <w:spacing w:val="-4"/>
          <w:sz w:val="28"/>
          <w:szCs w:val="28"/>
          <w:lang w:val="uk-UA"/>
        </w:rPr>
        <w:t>а</w:t>
      </w:r>
      <w:r w:rsidRPr="00E07F8F">
        <w:rPr>
          <w:spacing w:val="-4"/>
          <w:sz w:val="28"/>
          <w:szCs w:val="28"/>
          <w:lang w:val="uk-UA"/>
        </w:rPr>
        <w:t>лізовано.</w:t>
      </w:r>
    </w:p>
    <w:p w:rsidR="008739B7" w:rsidRPr="00E07F8F" w:rsidRDefault="008739B7" w:rsidP="008739B7">
      <w:pPr>
        <w:outlineLvl w:val="0"/>
        <w:rPr>
          <w:b/>
          <w:sz w:val="28"/>
          <w:szCs w:val="28"/>
          <w:lang w:val="uk-UA"/>
        </w:rPr>
      </w:pPr>
    </w:p>
    <w:p w:rsidR="008739B7" w:rsidRPr="009B0AA1" w:rsidRDefault="008739B7" w:rsidP="008739B7">
      <w:pPr>
        <w:ind w:firstLine="720"/>
        <w:jc w:val="both"/>
        <w:outlineLvl w:val="0"/>
        <w:rPr>
          <w:b/>
          <w:sz w:val="28"/>
          <w:szCs w:val="28"/>
          <w:lang w:val="uk-UA"/>
        </w:rPr>
      </w:pPr>
      <w:r w:rsidRPr="009B0AA1">
        <w:rPr>
          <w:b/>
          <w:sz w:val="28"/>
          <w:szCs w:val="28"/>
          <w:lang w:val="uk-UA"/>
        </w:rPr>
        <w:t>Маркетингові дослідження вітчизняного ринку гіполіпідемічних пре</w:t>
      </w:r>
      <w:r>
        <w:rPr>
          <w:b/>
          <w:sz w:val="28"/>
          <w:szCs w:val="28"/>
          <w:lang w:val="uk-UA"/>
        </w:rPr>
        <w:softHyphen/>
      </w:r>
      <w:r w:rsidRPr="009B0AA1">
        <w:rPr>
          <w:b/>
          <w:sz w:val="28"/>
          <w:szCs w:val="28"/>
          <w:lang w:val="uk-UA"/>
        </w:rPr>
        <w:t>пар</w:t>
      </w:r>
      <w:r w:rsidRPr="009B0AA1">
        <w:rPr>
          <w:b/>
          <w:sz w:val="28"/>
          <w:szCs w:val="28"/>
          <w:lang w:val="uk-UA"/>
        </w:rPr>
        <w:t>а</w:t>
      </w:r>
      <w:r w:rsidRPr="009B0AA1">
        <w:rPr>
          <w:b/>
          <w:sz w:val="28"/>
          <w:szCs w:val="28"/>
          <w:lang w:val="uk-UA"/>
        </w:rPr>
        <w:t>тів</w:t>
      </w:r>
    </w:p>
    <w:p w:rsidR="008739B7" w:rsidRPr="009B0AA1" w:rsidRDefault="008739B7" w:rsidP="008739B7">
      <w:pPr>
        <w:jc w:val="center"/>
        <w:rPr>
          <w:b/>
          <w:sz w:val="28"/>
          <w:szCs w:val="28"/>
          <w:lang w:val="uk-UA"/>
        </w:rPr>
      </w:pPr>
    </w:p>
    <w:p w:rsidR="008739B7" w:rsidRPr="008739B7" w:rsidRDefault="008739B7" w:rsidP="008739B7">
      <w:pPr>
        <w:pStyle w:val="37"/>
        <w:spacing w:after="0" w:line="252" w:lineRule="auto"/>
        <w:ind w:left="0" w:firstLine="709"/>
        <w:rPr>
          <w:sz w:val="28"/>
          <w:szCs w:val="28"/>
          <w:lang w:val="uk-UA"/>
        </w:rPr>
      </w:pPr>
      <w:r w:rsidRPr="008739B7">
        <w:rPr>
          <w:sz w:val="28"/>
          <w:szCs w:val="28"/>
          <w:lang w:val="uk-UA"/>
        </w:rPr>
        <w:t>В умовах обмеженості ресурсів вітчизняної охорони здоров`я та її рефо</w:t>
      </w:r>
      <w:r w:rsidRPr="008739B7">
        <w:rPr>
          <w:sz w:val="28"/>
          <w:szCs w:val="28"/>
          <w:lang w:val="uk-UA"/>
        </w:rPr>
        <w:t>р</w:t>
      </w:r>
      <w:r w:rsidRPr="008739B7">
        <w:rPr>
          <w:sz w:val="28"/>
          <w:szCs w:val="28"/>
          <w:lang w:val="uk-UA"/>
        </w:rPr>
        <w:t>мування у напрямку впровадження більш соціально адаптованих моделей н</w:t>
      </w:r>
      <w:r w:rsidRPr="008739B7">
        <w:rPr>
          <w:sz w:val="28"/>
          <w:szCs w:val="28"/>
          <w:lang w:val="uk-UA"/>
        </w:rPr>
        <w:t>а</w:t>
      </w:r>
      <w:r w:rsidRPr="008739B7">
        <w:rPr>
          <w:sz w:val="28"/>
          <w:szCs w:val="28"/>
          <w:lang w:val="uk-UA"/>
        </w:rPr>
        <w:t>дання населенню медичної допомоги та фармацевтичного забезпечення аналіз фармацевтичного ринку, в тому числі цінових характеристик препаратів, наб</w:t>
      </w:r>
      <w:r w:rsidRPr="008739B7">
        <w:rPr>
          <w:sz w:val="28"/>
          <w:szCs w:val="28"/>
          <w:lang w:val="uk-UA"/>
        </w:rPr>
        <w:t>у</w:t>
      </w:r>
      <w:r w:rsidRPr="008739B7">
        <w:rPr>
          <w:sz w:val="28"/>
          <w:szCs w:val="28"/>
          <w:lang w:val="uk-UA"/>
        </w:rPr>
        <w:t>ває особливої важливості. Тому метою нашого дослідження став аналіз вітчизняного фарм</w:t>
      </w:r>
      <w:r w:rsidRPr="008739B7">
        <w:rPr>
          <w:sz w:val="28"/>
          <w:szCs w:val="28"/>
          <w:lang w:val="uk-UA"/>
        </w:rPr>
        <w:t>а</w:t>
      </w:r>
      <w:r w:rsidRPr="008739B7">
        <w:rPr>
          <w:sz w:val="28"/>
          <w:szCs w:val="28"/>
          <w:lang w:val="uk-UA"/>
        </w:rPr>
        <w:t>цевтичного ринку ЛЗ гіполіпідемічної дії.</w:t>
      </w:r>
    </w:p>
    <w:p w:rsidR="008739B7" w:rsidRPr="009B0AA1" w:rsidRDefault="008739B7" w:rsidP="008739B7">
      <w:pPr>
        <w:pStyle w:val="affffffff8"/>
        <w:spacing w:before="0" w:after="0" w:line="252" w:lineRule="auto"/>
        <w:ind w:firstLine="851"/>
        <w:jc w:val="both"/>
        <w:rPr>
          <w:sz w:val="28"/>
          <w:szCs w:val="28"/>
          <w:lang w:val="uk-UA"/>
        </w:rPr>
      </w:pPr>
      <w:r w:rsidRPr="009B0AA1">
        <w:rPr>
          <w:sz w:val="28"/>
          <w:szCs w:val="28"/>
          <w:lang w:val="uk-UA"/>
        </w:rPr>
        <w:t>Представлені на ринку гіполіпідемічні препарати налічували такі групи: фібрати, секвертанти жовчних кислот, інгібітори 3-гідрокси-3-метилглютарил к</w:t>
      </w:r>
      <w:r w:rsidRPr="009B0AA1">
        <w:rPr>
          <w:sz w:val="28"/>
          <w:szCs w:val="28"/>
          <w:lang w:val="uk-UA"/>
        </w:rPr>
        <w:t>о</w:t>
      </w:r>
      <w:r w:rsidRPr="009B0AA1">
        <w:rPr>
          <w:sz w:val="28"/>
          <w:szCs w:val="28"/>
          <w:lang w:val="uk-UA"/>
        </w:rPr>
        <w:t>ензим А (ГМГ-КоА) редуктази – статини. За даними реєстрації Державного фармакологічного центру МОЗ України станом на вересень 2008 року, в Укра</w:t>
      </w:r>
      <w:r w:rsidRPr="009B0AA1">
        <w:rPr>
          <w:sz w:val="28"/>
          <w:szCs w:val="28"/>
          <w:lang w:val="uk-UA"/>
        </w:rPr>
        <w:t>ї</w:t>
      </w:r>
      <w:r w:rsidRPr="009B0AA1">
        <w:rPr>
          <w:sz w:val="28"/>
          <w:szCs w:val="28"/>
          <w:lang w:val="uk-UA"/>
        </w:rPr>
        <w:t>ні було зареєстровано 54 торгові назви препаратів гіполіпідемічної дії без ур</w:t>
      </w:r>
      <w:r w:rsidRPr="009B0AA1">
        <w:rPr>
          <w:sz w:val="28"/>
          <w:szCs w:val="28"/>
          <w:lang w:val="uk-UA"/>
        </w:rPr>
        <w:t>а</w:t>
      </w:r>
      <w:r w:rsidRPr="009B0AA1">
        <w:rPr>
          <w:sz w:val="28"/>
          <w:szCs w:val="28"/>
          <w:lang w:val="uk-UA"/>
        </w:rPr>
        <w:t>хування форм випуску, з яких 48 торгових назв склали статини, 5 – фібрати. Аналіз зареєстрованих торгових назв статинів відносно фірм-виробників пок</w:t>
      </w:r>
      <w:r w:rsidRPr="009B0AA1">
        <w:rPr>
          <w:sz w:val="28"/>
          <w:szCs w:val="28"/>
          <w:lang w:val="uk-UA"/>
        </w:rPr>
        <w:t>а</w:t>
      </w:r>
      <w:r w:rsidRPr="009B0AA1">
        <w:rPr>
          <w:sz w:val="28"/>
          <w:szCs w:val="28"/>
          <w:lang w:val="uk-UA"/>
        </w:rPr>
        <w:t>зав, що основну частку асортименту формують препарати закордонних фарм</w:t>
      </w:r>
      <w:r w:rsidRPr="009B0AA1">
        <w:rPr>
          <w:sz w:val="28"/>
          <w:szCs w:val="28"/>
          <w:lang w:val="uk-UA"/>
        </w:rPr>
        <w:t>а</w:t>
      </w:r>
      <w:r w:rsidRPr="009B0AA1">
        <w:rPr>
          <w:sz w:val="28"/>
          <w:szCs w:val="28"/>
          <w:lang w:val="uk-UA"/>
        </w:rPr>
        <w:t>цевтичних компаній. Співвідношення торгових назв гіполіпідемічних препар</w:t>
      </w:r>
      <w:r w:rsidRPr="009B0AA1">
        <w:rPr>
          <w:sz w:val="28"/>
          <w:szCs w:val="28"/>
          <w:lang w:val="uk-UA"/>
        </w:rPr>
        <w:t>а</w:t>
      </w:r>
      <w:r w:rsidRPr="009B0AA1">
        <w:rPr>
          <w:sz w:val="28"/>
          <w:szCs w:val="28"/>
          <w:lang w:val="uk-UA"/>
        </w:rPr>
        <w:t>тів іноземного та вітчи</w:t>
      </w:r>
      <w:r w:rsidRPr="009B0AA1">
        <w:rPr>
          <w:sz w:val="28"/>
          <w:szCs w:val="28"/>
          <w:lang w:val="uk-UA"/>
        </w:rPr>
        <w:t>з</w:t>
      </w:r>
      <w:r w:rsidRPr="009B0AA1">
        <w:rPr>
          <w:sz w:val="28"/>
          <w:szCs w:val="28"/>
          <w:lang w:val="uk-UA"/>
        </w:rPr>
        <w:t>няного виробництва становить приблизно 85 % до 15 %. Так, ЛЗ гіполіпідемічної дії зареєстрували сім вітчизняних компаній: ВАТ «К</w:t>
      </w:r>
      <w:r w:rsidRPr="009B0AA1">
        <w:rPr>
          <w:sz w:val="28"/>
          <w:szCs w:val="28"/>
          <w:lang w:val="uk-UA"/>
        </w:rPr>
        <w:t>и</w:t>
      </w:r>
      <w:r w:rsidRPr="009B0AA1">
        <w:rPr>
          <w:sz w:val="28"/>
          <w:szCs w:val="28"/>
          <w:lang w:val="uk-UA"/>
        </w:rPr>
        <w:t>ївмедпрепарат» (дві торгові назви) і ТОВ «Львівтехнофарм», ЗАТ «Дарниця», ВАТ «Вітаміни», ТОВ ФК «Здоров`я», ВАТ «Фармак», ЗАТ «Київський віт</w:t>
      </w:r>
      <w:r w:rsidRPr="009B0AA1">
        <w:rPr>
          <w:sz w:val="28"/>
          <w:szCs w:val="28"/>
          <w:lang w:val="uk-UA"/>
        </w:rPr>
        <w:t>а</w:t>
      </w:r>
      <w:r w:rsidRPr="009B0AA1">
        <w:rPr>
          <w:sz w:val="28"/>
          <w:szCs w:val="28"/>
          <w:lang w:val="uk-UA"/>
        </w:rPr>
        <w:t>мінний завод» – по одній торг</w:t>
      </w:r>
      <w:r w:rsidRPr="009B0AA1">
        <w:rPr>
          <w:sz w:val="28"/>
          <w:szCs w:val="28"/>
          <w:lang w:val="uk-UA"/>
        </w:rPr>
        <w:t>о</w:t>
      </w:r>
      <w:r w:rsidRPr="009B0AA1">
        <w:rPr>
          <w:sz w:val="28"/>
          <w:szCs w:val="28"/>
          <w:lang w:val="uk-UA"/>
        </w:rPr>
        <w:t>вій назві.</w:t>
      </w:r>
    </w:p>
    <w:p w:rsidR="008739B7" w:rsidRPr="009B0AA1" w:rsidRDefault="008739B7" w:rsidP="008739B7">
      <w:pPr>
        <w:ind w:firstLine="851"/>
        <w:jc w:val="both"/>
        <w:rPr>
          <w:sz w:val="28"/>
          <w:szCs w:val="28"/>
          <w:lang w:val="uk-UA"/>
        </w:rPr>
      </w:pPr>
      <w:r w:rsidRPr="009B0AA1">
        <w:rPr>
          <w:sz w:val="28"/>
          <w:szCs w:val="28"/>
          <w:lang w:val="uk-UA"/>
        </w:rPr>
        <w:t>Наступним етапом досліджень був ретроспективний аналіз оптового р</w:t>
      </w:r>
      <w:r w:rsidRPr="009B0AA1">
        <w:rPr>
          <w:sz w:val="28"/>
          <w:szCs w:val="28"/>
          <w:lang w:val="uk-UA"/>
        </w:rPr>
        <w:t>и</w:t>
      </w:r>
      <w:r w:rsidRPr="009B0AA1">
        <w:rPr>
          <w:sz w:val="28"/>
          <w:szCs w:val="28"/>
          <w:lang w:val="uk-UA"/>
        </w:rPr>
        <w:t>нку гіполіпідемічних препаратів за 2000, 2003, 2006, 2007, 2008 роки. Предм</w:t>
      </w:r>
      <w:r w:rsidRPr="009B0AA1">
        <w:rPr>
          <w:sz w:val="28"/>
          <w:szCs w:val="28"/>
          <w:lang w:val="uk-UA"/>
        </w:rPr>
        <w:t>е</w:t>
      </w:r>
      <w:r w:rsidRPr="009B0AA1">
        <w:rPr>
          <w:sz w:val="28"/>
          <w:szCs w:val="28"/>
          <w:lang w:val="uk-UA"/>
        </w:rPr>
        <w:t>том дослідження були дані прайс-листів «Щотижневика Аптека», дайджеста журналу «Провізор», «Фармбюлетеня» та великих оптових операторів фарм</w:t>
      </w:r>
      <w:r w:rsidRPr="009B0AA1">
        <w:rPr>
          <w:sz w:val="28"/>
          <w:szCs w:val="28"/>
          <w:lang w:val="uk-UA"/>
        </w:rPr>
        <w:t>а</w:t>
      </w:r>
      <w:r w:rsidRPr="009B0AA1">
        <w:rPr>
          <w:sz w:val="28"/>
          <w:szCs w:val="28"/>
          <w:lang w:val="uk-UA"/>
        </w:rPr>
        <w:t>цевтичного ринку (ТОВ «ВВС-ЛТД», ТОВ «Артур-К», ТОВ ФК</w:t>
      </w:r>
      <w:r w:rsidRPr="009B0AA1">
        <w:rPr>
          <w:lang w:val="uk-UA"/>
        </w:rPr>
        <w:t xml:space="preserve"> «</w:t>
      </w:r>
      <w:r w:rsidRPr="009B0AA1">
        <w:rPr>
          <w:sz w:val="28"/>
          <w:szCs w:val="28"/>
          <w:lang w:val="uk-UA"/>
        </w:rPr>
        <w:t>Оптима-Фарм»,</w:t>
      </w:r>
      <w:r w:rsidRPr="009B0AA1">
        <w:rPr>
          <w:lang w:val="uk-UA"/>
        </w:rPr>
        <w:t xml:space="preserve"> </w:t>
      </w:r>
      <w:r w:rsidRPr="009B0AA1">
        <w:rPr>
          <w:sz w:val="28"/>
          <w:szCs w:val="28"/>
          <w:lang w:val="uk-UA"/>
        </w:rPr>
        <w:t>ЗАТ</w:t>
      </w:r>
      <w:r w:rsidRPr="009B0AA1">
        <w:rPr>
          <w:lang w:val="uk-UA"/>
        </w:rPr>
        <w:t xml:space="preserve"> «</w:t>
      </w:r>
      <w:r w:rsidRPr="009B0AA1">
        <w:rPr>
          <w:sz w:val="28"/>
          <w:szCs w:val="28"/>
          <w:lang w:val="uk-UA"/>
        </w:rPr>
        <w:t>Альба Україна», ТОВ</w:t>
      </w:r>
      <w:r w:rsidRPr="009B0AA1">
        <w:rPr>
          <w:lang w:val="uk-UA"/>
        </w:rPr>
        <w:t xml:space="preserve"> «</w:t>
      </w:r>
      <w:r w:rsidRPr="009B0AA1">
        <w:rPr>
          <w:sz w:val="28"/>
          <w:szCs w:val="28"/>
          <w:lang w:val="uk-UA"/>
        </w:rPr>
        <w:t>БаДМ»). У процесі аналізу використовув</w:t>
      </w:r>
      <w:r w:rsidRPr="009B0AA1">
        <w:rPr>
          <w:sz w:val="28"/>
          <w:szCs w:val="28"/>
          <w:lang w:val="uk-UA"/>
        </w:rPr>
        <w:t>а</w:t>
      </w:r>
      <w:r w:rsidRPr="009B0AA1">
        <w:rPr>
          <w:sz w:val="28"/>
          <w:szCs w:val="28"/>
          <w:lang w:val="uk-UA"/>
        </w:rPr>
        <w:t>лись різні статистичні методи, обробка інформації здійснювалася за допомогою спеціального програмного забезпечення (Microsoft Office Excel). На етапі поп</w:t>
      </w:r>
      <w:r w:rsidRPr="009B0AA1">
        <w:rPr>
          <w:sz w:val="28"/>
          <w:szCs w:val="28"/>
          <w:lang w:val="uk-UA"/>
        </w:rPr>
        <w:t>е</w:t>
      </w:r>
      <w:r w:rsidRPr="009B0AA1">
        <w:rPr>
          <w:sz w:val="28"/>
          <w:szCs w:val="28"/>
          <w:lang w:val="uk-UA"/>
        </w:rPr>
        <w:t>редньої обробки даних прайс-листів було встановлено, що на оптовому фарм</w:t>
      </w:r>
      <w:r w:rsidRPr="009B0AA1">
        <w:rPr>
          <w:sz w:val="28"/>
          <w:szCs w:val="28"/>
          <w:lang w:val="uk-UA"/>
        </w:rPr>
        <w:t>а</w:t>
      </w:r>
      <w:r w:rsidRPr="009B0AA1">
        <w:rPr>
          <w:sz w:val="28"/>
          <w:szCs w:val="28"/>
          <w:lang w:val="uk-UA"/>
        </w:rPr>
        <w:t>цевтичному ринку були відсутні пропозиції за групами фібратів та секвертантів жовчних кислот, тому п</w:t>
      </w:r>
      <w:r w:rsidRPr="009B0AA1">
        <w:rPr>
          <w:sz w:val="28"/>
          <w:szCs w:val="28"/>
          <w:lang w:val="uk-UA"/>
        </w:rPr>
        <w:t>о</w:t>
      </w:r>
      <w:r w:rsidRPr="009B0AA1">
        <w:rPr>
          <w:sz w:val="28"/>
          <w:szCs w:val="28"/>
          <w:lang w:val="uk-UA"/>
        </w:rPr>
        <w:t>дальший аналіз проводився лише за групою статинів. Станом на жовтень 2000 року (початок IV кварталу як період, на який припад</w:t>
      </w:r>
      <w:r w:rsidRPr="009B0AA1">
        <w:rPr>
          <w:sz w:val="28"/>
          <w:szCs w:val="28"/>
          <w:lang w:val="uk-UA"/>
        </w:rPr>
        <w:t>а</w:t>
      </w:r>
      <w:r w:rsidRPr="009B0AA1">
        <w:rPr>
          <w:sz w:val="28"/>
          <w:szCs w:val="28"/>
          <w:lang w:val="uk-UA"/>
        </w:rPr>
        <w:t>ла найбільша кількість пропозицій протягом року за гіполіпідемічними преп</w:t>
      </w:r>
      <w:r w:rsidRPr="009B0AA1">
        <w:rPr>
          <w:sz w:val="28"/>
          <w:szCs w:val="28"/>
          <w:lang w:val="uk-UA"/>
        </w:rPr>
        <w:t>а</w:t>
      </w:r>
      <w:r w:rsidRPr="009B0AA1">
        <w:rPr>
          <w:sz w:val="28"/>
          <w:szCs w:val="28"/>
          <w:lang w:val="uk-UA"/>
        </w:rPr>
        <w:t>ратами) на ринку ЛЗ пропонув</w:t>
      </w:r>
      <w:r w:rsidRPr="009B0AA1">
        <w:rPr>
          <w:sz w:val="28"/>
          <w:szCs w:val="28"/>
          <w:lang w:val="uk-UA"/>
        </w:rPr>
        <w:t>а</w:t>
      </w:r>
      <w:r w:rsidRPr="009B0AA1">
        <w:rPr>
          <w:sz w:val="28"/>
          <w:szCs w:val="28"/>
          <w:lang w:val="uk-UA"/>
        </w:rPr>
        <w:t>лись препарати лише трьох торгових назв без урахування форм випуску «Зокор» («</w:t>
      </w:r>
      <w:r w:rsidRPr="009B0AA1">
        <w:rPr>
          <w:sz w:val="28"/>
          <w:szCs w:val="28"/>
        </w:rPr>
        <w:t>Pfizer</w:t>
      </w:r>
      <w:r w:rsidRPr="009B0AA1">
        <w:rPr>
          <w:sz w:val="28"/>
          <w:szCs w:val="28"/>
          <w:lang w:val="uk-UA"/>
        </w:rPr>
        <w:t xml:space="preserve"> </w:t>
      </w:r>
      <w:r w:rsidRPr="009B0AA1">
        <w:rPr>
          <w:sz w:val="28"/>
          <w:szCs w:val="28"/>
        </w:rPr>
        <w:t>Inc</w:t>
      </w:r>
      <w:r w:rsidRPr="009B0AA1">
        <w:rPr>
          <w:sz w:val="28"/>
          <w:szCs w:val="28"/>
          <w:lang w:val="uk-UA"/>
        </w:rPr>
        <w:t>»), «Мевакор» («</w:t>
      </w:r>
      <w:r w:rsidRPr="009B0AA1">
        <w:rPr>
          <w:sz w:val="28"/>
          <w:szCs w:val="28"/>
        </w:rPr>
        <w:t>Merck</w:t>
      </w:r>
      <w:r w:rsidRPr="009B0AA1">
        <w:rPr>
          <w:sz w:val="28"/>
          <w:szCs w:val="28"/>
          <w:lang w:val="uk-UA"/>
        </w:rPr>
        <w:t xml:space="preserve"> </w:t>
      </w:r>
      <w:r w:rsidRPr="009B0AA1">
        <w:rPr>
          <w:sz w:val="28"/>
          <w:szCs w:val="28"/>
        </w:rPr>
        <w:t>Sharp</w:t>
      </w:r>
      <w:r w:rsidRPr="009B0AA1">
        <w:rPr>
          <w:sz w:val="28"/>
          <w:szCs w:val="28"/>
          <w:lang w:val="uk-UA"/>
        </w:rPr>
        <w:t xml:space="preserve"> &amp; </w:t>
      </w:r>
      <w:r w:rsidRPr="009B0AA1">
        <w:rPr>
          <w:sz w:val="28"/>
          <w:szCs w:val="28"/>
        </w:rPr>
        <w:t>Dohme</w:t>
      </w:r>
      <w:r w:rsidRPr="009B0AA1">
        <w:rPr>
          <w:sz w:val="28"/>
          <w:szCs w:val="28"/>
          <w:lang w:val="uk-UA"/>
        </w:rPr>
        <w:t>»), «Ловамег» («</w:t>
      </w:r>
      <w:r w:rsidRPr="009B0AA1">
        <w:rPr>
          <w:sz w:val="28"/>
          <w:szCs w:val="28"/>
        </w:rPr>
        <w:t>Alembic</w:t>
      </w:r>
      <w:r w:rsidRPr="009B0AA1">
        <w:rPr>
          <w:sz w:val="28"/>
          <w:szCs w:val="28"/>
          <w:lang w:val="uk-UA"/>
        </w:rPr>
        <w:t xml:space="preserve">»), у 2003 році – сім найменувань, у 2006 році – препарати вже 26 торгових назв статинів, у 2007 році – 27, а у 2008 році – 29 торгових назв. Зазначену динаміку </w:t>
      </w:r>
      <w:r w:rsidRPr="009B0AA1">
        <w:rPr>
          <w:sz w:val="28"/>
          <w:szCs w:val="28"/>
          <w:lang w:val="uk-UA"/>
        </w:rPr>
        <w:lastRenderedPageBreak/>
        <w:t>збільшення кількості торгових назв статинів на ринку слід оцінити як позитивну те</w:t>
      </w:r>
      <w:r w:rsidRPr="009B0AA1">
        <w:rPr>
          <w:sz w:val="28"/>
          <w:szCs w:val="28"/>
          <w:lang w:val="uk-UA"/>
        </w:rPr>
        <w:t>н</w:t>
      </w:r>
      <w:r w:rsidRPr="009B0AA1">
        <w:rPr>
          <w:sz w:val="28"/>
          <w:szCs w:val="28"/>
          <w:lang w:val="uk-UA"/>
        </w:rPr>
        <w:t>денцію, що в свою чергу є наслідком дії декількох причин, а саме:</w:t>
      </w:r>
    </w:p>
    <w:p w:rsidR="008739B7" w:rsidRPr="00483642" w:rsidRDefault="008739B7" w:rsidP="00E92DD6">
      <w:pPr>
        <w:numPr>
          <w:ilvl w:val="0"/>
          <w:numId w:val="56"/>
        </w:numPr>
        <w:tabs>
          <w:tab w:val="clear" w:pos="720"/>
          <w:tab w:val="num" w:pos="0"/>
        </w:tabs>
        <w:suppressAutoHyphens w:val="0"/>
        <w:ind w:left="360" w:hanging="357"/>
        <w:jc w:val="both"/>
        <w:rPr>
          <w:sz w:val="28"/>
          <w:szCs w:val="28"/>
          <w:lang w:val="uk-UA"/>
        </w:rPr>
      </w:pPr>
      <w:r w:rsidRPr="00483642">
        <w:rPr>
          <w:sz w:val="28"/>
          <w:szCs w:val="28"/>
          <w:lang w:val="uk-UA"/>
        </w:rPr>
        <w:t>зміни стратегії та тактики лікування хворих на ІХС згідно з сучасними вим</w:t>
      </w:r>
      <w:r w:rsidRPr="00483642">
        <w:rPr>
          <w:sz w:val="28"/>
          <w:szCs w:val="28"/>
          <w:lang w:val="uk-UA"/>
        </w:rPr>
        <w:t>о</w:t>
      </w:r>
      <w:r w:rsidRPr="00483642">
        <w:rPr>
          <w:sz w:val="28"/>
          <w:szCs w:val="28"/>
          <w:lang w:val="uk-UA"/>
        </w:rPr>
        <w:t>гами до організації лікувального процесу;</w:t>
      </w:r>
    </w:p>
    <w:p w:rsidR="008739B7" w:rsidRPr="00483642" w:rsidRDefault="008739B7" w:rsidP="00E92DD6">
      <w:pPr>
        <w:numPr>
          <w:ilvl w:val="0"/>
          <w:numId w:val="56"/>
        </w:numPr>
        <w:tabs>
          <w:tab w:val="clear" w:pos="720"/>
          <w:tab w:val="num" w:pos="0"/>
        </w:tabs>
        <w:suppressAutoHyphens w:val="0"/>
        <w:ind w:left="360" w:hanging="357"/>
        <w:jc w:val="both"/>
        <w:rPr>
          <w:sz w:val="28"/>
          <w:szCs w:val="28"/>
          <w:lang w:val="uk-UA"/>
        </w:rPr>
      </w:pPr>
      <w:r w:rsidRPr="00483642">
        <w:rPr>
          <w:sz w:val="28"/>
          <w:szCs w:val="28"/>
          <w:lang w:val="uk-UA"/>
        </w:rPr>
        <w:t>прийняття й законодавчого закріплення протоколів надання медичної доп</w:t>
      </w:r>
      <w:r w:rsidRPr="00483642">
        <w:rPr>
          <w:sz w:val="28"/>
          <w:szCs w:val="28"/>
          <w:lang w:val="uk-UA"/>
        </w:rPr>
        <w:t>о</w:t>
      </w:r>
      <w:r w:rsidRPr="00483642">
        <w:rPr>
          <w:sz w:val="28"/>
          <w:szCs w:val="28"/>
          <w:lang w:val="uk-UA"/>
        </w:rPr>
        <w:t xml:space="preserve">моги за спеціальністю «Кардіологія», розробки та впровадження проекту </w:t>
      </w:r>
      <w:r w:rsidRPr="00483642">
        <w:rPr>
          <w:spacing w:val="-4"/>
          <w:sz w:val="28"/>
          <w:szCs w:val="28"/>
          <w:lang w:val="uk-UA"/>
        </w:rPr>
        <w:t>ме</w:t>
      </w:r>
      <w:r w:rsidRPr="00483642">
        <w:rPr>
          <w:spacing w:val="-4"/>
          <w:sz w:val="28"/>
          <w:szCs w:val="28"/>
          <w:lang w:val="uk-UA"/>
        </w:rPr>
        <w:softHyphen/>
        <w:t>дичних стандартів первинної і вторинної медичної допомоги населенню, в яких</w:t>
      </w:r>
      <w:r w:rsidRPr="00483642">
        <w:rPr>
          <w:sz w:val="28"/>
          <w:szCs w:val="28"/>
          <w:lang w:val="uk-UA"/>
        </w:rPr>
        <w:t xml:space="preserve"> статини розглядаються як перспективна група препаратів при лікуванні ІХС;</w:t>
      </w:r>
    </w:p>
    <w:p w:rsidR="008739B7" w:rsidRPr="00483642" w:rsidRDefault="008739B7" w:rsidP="00E92DD6">
      <w:pPr>
        <w:numPr>
          <w:ilvl w:val="0"/>
          <w:numId w:val="56"/>
        </w:numPr>
        <w:tabs>
          <w:tab w:val="clear" w:pos="720"/>
          <w:tab w:val="num" w:pos="0"/>
        </w:tabs>
        <w:suppressAutoHyphens w:val="0"/>
        <w:ind w:left="360" w:hanging="357"/>
        <w:jc w:val="both"/>
        <w:rPr>
          <w:sz w:val="28"/>
          <w:szCs w:val="28"/>
          <w:lang w:val="uk-UA"/>
        </w:rPr>
      </w:pPr>
      <w:r w:rsidRPr="00483642">
        <w:rPr>
          <w:sz w:val="28"/>
          <w:szCs w:val="28"/>
          <w:lang w:val="uk-UA"/>
        </w:rPr>
        <w:t>проведення й наукової популяризації результатів ґрунтовних клінічних досліджень ефективності застосування статинів у провідних лікувальних закл</w:t>
      </w:r>
      <w:r w:rsidRPr="00483642">
        <w:rPr>
          <w:sz w:val="28"/>
          <w:szCs w:val="28"/>
          <w:lang w:val="uk-UA"/>
        </w:rPr>
        <w:t>а</w:t>
      </w:r>
      <w:r w:rsidRPr="00483642">
        <w:rPr>
          <w:sz w:val="28"/>
          <w:szCs w:val="28"/>
          <w:lang w:val="uk-UA"/>
        </w:rPr>
        <w:t xml:space="preserve">дах (Інститут терапії ім. Л.Т. Малої АМН України, </w:t>
      </w:r>
      <w:r w:rsidRPr="00483642">
        <w:rPr>
          <w:iCs/>
          <w:sz w:val="28"/>
          <w:szCs w:val="28"/>
          <w:lang w:val="uk-UA"/>
        </w:rPr>
        <w:t>Інститут кардіології ім. М. Д. Стражеска АМН України та інші)</w:t>
      </w:r>
      <w:r w:rsidRPr="00483642">
        <w:rPr>
          <w:sz w:val="28"/>
          <w:szCs w:val="28"/>
          <w:lang w:val="uk-UA"/>
        </w:rPr>
        <w:t>;</w:t>
      </w:r>
    </w:p>
    <w:p w:rsidR="008739B7" w:rsidRPr="00483642" w:rsidRDefault="008739B7" w:rsidP="00E92DD6">
      <w:pPr>
        <w:numPr>
          <w:ilvl w:val="0"/>
          <w:numId w:val="56"/>
        </w:numPr>
        <w:tabs>
          <w:tab w:val="clear" w:pos="720"/>
          <w:tab w:val="num" w:pos="0"/>
        </w:tabs>
        <w:suppressAutoHyphens w:val="0"/>
        <w:ind w:left="360" w:hanging="357"/>
        <w:jc w:val="both"/>
        <w:rPr>
          <w:sz w:val="28"/>
          <w:szCs w:val="28"/>
          <w:lang w:val="uk-UA"/>
        </w:rPr>
      </w:pPr>
      <w:r w:rsidRPr="00483642">
        <w:rPr>
          <w:sz w:val="28"/>
          <w:szCs w:val="28"/>
          <w:lang w:val="uk-UA"/>
        </w:rPr>
        <w:t>пожвавлення асортиментної політики оптових операторів ринку, які позиц</w:t>
      </w:r>
      <w:r w:rsidRPr="00483642">
        <w:rPr>
          <w:sz w:val="28"/>
          <w:szCs w:val="28"/>
          <w:lang w:val="uk-UA"/>
        </w:rPr>
        <w:t>і</w:t>
      </w:r>
      <w:r w:rsidRPr="00483642">
        <w:rPr>
          <w:sz w:val="28"/>
          <w:szCs w:val="28"/>
          <w:lang w:val="uk-UA"/>
        </w:rPr>
        <w:t>онують статини на ринку</w:t>
      </w:r>
      <w:r w:rsidRPr="00483642">
        <w:rPr>
          <w:iCs/>
          <w:sz w:val="28"/>
          <w:szCs w:val="28"/>
          <w:lang w:val="uk-UA"/>
        </w:rPr>
        <w:t>.</w:t>
      </w:r>
    </w:p>
    <w:p w:rsidR="008739B7" w:rsidRPr="00483642" w:rsidRDefault="008739B7" w:rsidP="008739B7">
      <w:pPr>
        <w:ind w:firstLine="709"/>
        <w:jc w:val="both"/>
        <w:rPr>
          <w:sz w:val="28"/>
          <w:szCs w:val="28"/>
          <w:lang w:val="uk-UA"/>
        </w:rPr>
      </w:pPr>
      <w:r w:rsidRPr="00483642">
        <w:rPr>
          <w:sz w:val="28"/>
          <w:szCs w:val="28"/>
          <w:lang w:val="uk-UA"/>
        </w:rPr>
        <w:t>У результаті аналізу даних ринку ЛЗ було встановлено, що кількість пр</w:t>
      </w:r>
      <w:r w:rsidRPr="00483642">
        <w:rPr>
          <w:sz w:val="28"/>
          <w:szCs w:val="28"/>
          <w:lang w:val="uk-UA"/>
        </w:rPr>
        <w:t>о</w:t>
      </w:r>
      <w:r w:rsidRPr="00483642">
        <w:rPr>
          <w:sz w:val="28"/>
          <w:szCs w:val="28"/>
          <w:lang w:val="uk-UA"/>
        </w:rPr>
        <w:t>позицій від оптових фірм у 2008 р. у порівнянні з 2000 р. зросла практично у 24 р</w:t>
      </w:r>
      <w:r w:rsidRPr="00483642">
        <w:rPr>
          <w:sz w:val="28"/>
          <w:szCs w:val="28"/>
          <w:lang w:val="uk-UA"/>
        </w:rPr>
        <w:t>а</w:t>
      </w:r>
      <w:r w:rsidRPr="00483642">
        <w:rPr>
          <w:sz w:val="28"/>
          <w:szCs w:val="28"/>
          <w:lang w:val="uk-UA"/>
        </w:rPr>
        <w:t>зи. Слід відзначати, що за даними 2006-2008 рр., у порівнянні з базовим 2003 роком відмічалось збільшення кількості пропозицій за вітчизняними препар</w:t>
      </w:r>
      <w:r w:rsidRPr="00483642">
        <w:rPr>
          <w:sz w:val="28"/>
          <w:szCs w:val="28"/>
          <w:lang w:val="uk-UA"/>
        </w:rPr>
        <w:t>а</w:t>
      </w:r>
      <w:r w:rsidRPr="00483642">
        <w:rPr>
          <w:sz w:val="28"/>
          <w:szCs w:val="28"/>
          <w:lang w:val="uk-UA"/>
        </w:rPr>
        <w:t>тами, а їх питома вага у загальній структурі пропозицій зменшилась у сере</w:t>
      </w:r>
      <w:r w:rsidRPr="00483642">
        <w:rPr>
          <w:sz w:val="28"/>
          <w:szCs w:val="28"/>
          <w:lang w:val="uk-UA"/>
        </w:rPr>
        <w:t>д</w:t>
      </w:r>
      <w:r w:rsidRPr="00483642">
        <w:rPr>
          <w:sz w:val="28"/>
          <w:szCs w:val="28"/>
          <w:lang w:val="uk-UA"/>
        </w:rPr>
        <w:t>ньому на 15 %. У результаті моніторингу оптових цін встановлено, що у 2008 році у порівня</w:t>
      </w:r>
      <w:r w:rsidRPr="00483642">
        <w:rPr>
          <w:sz w:val="28"/>
          <w:szCs w:val="28"/>
          <w:lang w:val="uk-UA"/>
        </w:rPr>
        <w:t>н</w:t>
      </w:r>
      <w:r w:rsidRPr="00483642">
        <w:rPr>
          <w:sz w:val="28"/>
          <w:szCs w:val="28"/>
          <w:lang w:val="uk-UA"/>
        </w:rPr>
        <w:t>ні з 2007 роком для 80 % торгових назв препаратів мала місце тенденція збіл</w:t>
      </w:r>
      <w:r w:rsidRPr="00483642">
        <w:rPr>
          <w:sz w:val="28"/>
          <w:szCs w:val="28"/>
          <w:lang w:val="uk-UA"/>
        </w:rPr>
        <w:t>ь</w:t>
      </w:r>
      <w:r w:rsidRPr="00483642">
        <w:rPr>
          <w:sz w:val="28"/>
          <w:szCs w:val="28"/>
          <w:lang w:val="uk-UA"/>
        </w:rPr>
        <w:t>шення цін в інтервалі від 2 % до 53 %. Зменшення оптової ціни спостерігалось за 9 (20 % від загальної кількості ЛЗ, що досліджувались) торговим назвам препар</w:t>
      </w:r>
      <w:r w:rsidRPr="00483642">
        <w:rPr>
          <w:sz w:val="28"/>
          <w:szCs w:val="28"/>
          <w:lang w:val="uk-UA"/>
        </w:rPr>
        <w:t>а</w:t>
      </w:r>
      <w:r w:rsidRPr="00483642">
        <w:rPr>
          <w:sz w:val="28"/>
          <w:szCs w:val="28"/>
          <w:lang w:val="uk-UA"/>
        </w:rPr>
        <w:t>тів з урахуванням форм випуску в інтервалі від 6 % до 45 %. При проведенні аналізу цінових характеристик статинів препарати були розд</w:t>
      </w:r>
      <w:r w:rsidRPr="00483642">
        <w:rPr>
          <w:sz w:val="28"/>
          <w:szCs w:val="28"/>
          <w:lang w:val="uk-UA"/>
        </w:rPr>
        <w:t>і</w:t>
      </w:r>
      <w:r w:rsidRPr="00483642">
        <w:rPr>
          <w:sz w:val="28"/>
          <w:szCs w:val="28"/>
          <w:lang w:val="uk-UA"/>
        </w:rPr>
        <w:t>лені на три групи. До першої увійшли препарати із середньою оптовою ціною (до 10 дол. США), другої – від 10 дол. до 20 дол. США, третьої – від 20 дол. США. Зазначені цінові групи у перерахунку з офіційним курсом Наці</w:t>
      </w:r>
      <w:r w:rsidRPr="00483642">
        <w:rPr>
          <w:sz w:val="28"/>
          <w:szCs w:val="28"/>
          <w:lang w:val="uk-UA"/>
        </w:rPr>
        <w:t>о</w:t>
      </w:r>
      <w:r w:rsidRPr="00483642">
        <w:rPr>
          <w:sz w:val="28"/>
          <w:szCs w:val="28"/>
          <w:lang w:val="uk-UA"/>
        </w:rPr>
        <w:t>нального банку України станом на 29.11.2008 р.</w:t>
      </w:r>
      <w:r w:rsidRPr="00483642">
        <w:rPr>
          <w:lang w:val="uk-UA"/>
        </w:rPr>
        <w:t xml:space="preserve"> (</w:t>
      </w:r>
      <w:r w:rsidRPr="00483642">
        <w:rPr>
          <w:sz w:val="28"/>
          <w:szCs w:val="28"/>
          <w:lang w:val="uk-UA"/>
        </w:rPr>
        <w:t>1 дол. = 6,74) становили по I групі – 67,40 грн, II – від 67,40 грн до 134,80 грн, III – від 134,80 грн. У період 2003-2008 рр. відбулися суттєві структ</w:t>
      </w:r>
      <w:r w:rsidRPr="00483642">
        <w:rPr>
          <w:sz w:val="28"/>
          <w:szCs w:val="28"/>
          <w:lang w:val="uk-UA"/>
        </w:rPr>
        <w:t>у</w:t>
      </w:r>
      <w:r w:rsidRPr="00483642">
        <w:rPr>
          <w:sz w:val="28"/>
          <w:szCs w:val="28"/>
          <w:lang w:val="uk-UA"/>
        </w:rPr>
        <w:t>рні зрушення у цінових групах препаратів. Так, у 2003 році до першої цінової групи ввійшли 6 торгових назв (з урахува</w:t>
      </w:r>
      <w:r w:rsidRPr="00483642">
        <w:rPr>
          <w:sz w:val="28"/>
          <w:szCs w:val="28"/>
          <w:lang w:val="uk-UA"/>
        </w:rPr>
        <w:t>н</w:t>
      </w:r>
      <w:r w:rsidRPr="00483642">
        <w:rPr>
          <w:sz w:val="28"/>
          <w:szCs w:val="28"/>
          <w:lang w:val="uk-UA"/>
        </w:rPr>
        <w:t>ням форм випуску), у 2006, 2007, 2008 році – вже 30, 32 та 28 препаратів відп</w:t>
      </w:r>
      <w:r w:rsidRPr="00483642">
        <w:rPr>
          <w:sz w:val="28"/>
          <w:szCs w:val="28"/>
          <w:lang w:val="uk-UA"/>
        </w:rPr>
        <w:t>о</w:t>
      </w:r>
      <w:r w:rsidRPr="00483642">
        <w:rPr>
          <w:sz w:val="28"/>
          <w:szCs w:val="28"/>
          <w:lang w:val="uk-UA"/>
        </w:rPr>
        <w:t>відно. Залежно від цінових груп був розрахований груповий індекс (</w:t>
      </w:r>
      <w:r w:rsidRPr="00483642">
        <w:rPr>
          <w:position w:val="-10"/>
          <w:sz w:val="28"/>
          <w:lang w:val="uk-UA"/>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8pt" o:ole="">
            <v:imagedata r:id="rId17" o:title=""/>
          </v:shape>
          <o:OLEObject Type="Embed" ProgID="Equation.3" ShapeID="_x0000_i1025" DrawAspect="Content" ObjectID="_1517135209" r:id="rId18"/>
        </w:object>
      </w:r>
      <w:r w:rsidRPr="00483642">
        <w:rPr>
          <w:sz w:val="28"/>
          <w:szCs w:val="28"/>
          <w:lang w:val="uk-UA"/>
        </w:rPr>
        <w:t>) сере</w:t>
      </w:r>
      <w:r w:rsidRPr="00483642">
        <w:rPr>
          <w:sz w:val="28"/>
          <w:szCs w:val="28"/>
          <w:lang w:val="uk-UA"/>
        </w:rPr>
        <w:t>д</w:t>
      </w:r>
      <w:r w:rsidRPr="00483642">
        <w:rPr>
          <w:sz w:val="28"/>
          <w:szCs w:val="28"/>
          <w:lang w:val="uk-UA"/>
        </w:rPr>
        <w:t>ніх оптових цін за даними 2000, 2003, 2006, 2007, 2008</w:t>
      </w:r>
      <w:r w:rsidRPr="00483642">
        <w:rPr>
          <w:b/>
          <w:sz w:val="28"/>
          <w:szCs w:val="28"/>
          <w:lang w:val="uk-UA"/>
        </w:rPr>
        <w:t xml:space="preserve"> </w:t>
      </w:r>
      <w:r w:rsidRPr="00483642">
        <w:rPr>
          <w:sz w:val="28"/>
          <w:szCs w:val="28"/>
          <w:lang w:val="uk-UA"/>
        </w:rPr>
        <w:t>рр. Б</w:t>
      </w:r>
      <w:r w:rsidRPr="00483642">
        <w:rPr>
          <w:sz w:val="28"/>
          <w:szCs w:val="28"/>
          <w:lang w:val="uk-UA"/>
        </w:rPr>
        <w:t>у</w:t>
      </w:r>
      <w:r w:rsidRPr="00483642">
        <w:rPr>
          <w:sz w:val="28"/>
          <w:szCs w:val="28"/>
          <w:lang w:val="uk-UA"/>
        </w:rPr>
        <w:t xml:space="preserve">ло встановлено, що </w:t>
      </w:r>
      <w:r w:rsidRPr="00483642">
        <w:rPr>
          <w:position w:val="-10"/>
          <w:sz w:val="28"/>
          <w:lang w:val="uk-UA"/>
        </w:rPr>
        <w:object w:dxaOrig="300" w:dyaOrig="320">
          <v:shape id="_x0000_i1026" type="#_x0000_t75" style="width:15.05pt;height:15.8pt" o:ole="">
            <v:imagedata r:id="rId17" o:title=""/>
          </v:shape>
          <o:OLEObject Type="Embed" ProgID="Equation.3" ShapeID="_x0000_i1026" DrawAspect="Content" ObjectID="_1517135210" r:id="rId19"/>
        </w:object>
      </w:r>
      <w:r w:rsidRPr="00483642">
        <w:rPr>
          <w:sz w:val="28"/>
          <w:szCs w:val="28"/>
          <w:lang w:val="uk-UA"/>
        </w:rPr>
        <w:t xml:space="preserve"> за першою ціновою групою у 2008 році становив 1,015, за другою цін</w:t>
      </w:r>
      <w:r w:rsidRPr="00483642">
        <w:rPr>
          <w:sz w:val="28"/>
          <w:szCs w:val="28"/>
          <w:lang w:val="uk-UA"/>
        </w:rPr>
        <w:t>о</w:t>
      </w:r>
      <w:r w:rsidRPr="00483642">
        <w:rPr>
          <w:sz w:val="28"/>
          <w:szCs w:val="28"/>
          <w:lang w:val="uk-UA"/>
        </w:rPr>
        <w:t>вою групою – 1,028, за третьою ціновою групою – 1,122. Розрахований коефі</w:t>
      </w:r>
      <w:r>
        <w:rPr>
          <w:sz w:val="28"/>
          <w:szCs w:val="28"/>
          <w:lang w:val="uk-UA"/>
        </w:rPr>
        <w:t>-</w:t>
      </w:r>
      <w:r w:rsidRPr="00483642">
        <w:rPr>
          <w:sz w:val="28"/>
          <w:szCs w:val="28"/>
          <w:lang w:val="uk-UA"/>
        </w:rPr>
        <w:t xml:space="preserve">цієнт ліквідності ціни не перевищував значення 0,5 у 87,93 % асортименту, </w:t>
      </w:r>
      <w:r>
        <w:rPr>
          <w:sz w:val="28"/>
          <w:szCs w:val="28"/>
          <w:lang w:val="uk-UA"/>
        </w:rPr>
        <w:t xml:space="preserve">   </w:t>
      </w:r>
      <w:r w:rsidRPr="00483642">
        <w:rPr>
          <w:sz w:val="28"/>
          <w:szCs w:val="28"/>
          <w:lang w:val="uk-UA"/>
        </w:rPr>
        <w:t>серед яких 15 % належали до групи статинів вітчизняного виро</w:t>
      </w:r>
      <w:r w:rsidRPr="00483642">
        <w:rPr>
          <w:sz w:val="28"/>
          <w:szCs w:val="28"/>
          <w:lang w:val="uk-UA"/>
        </w:rPr>
        <w:t>б</w:t>
      </w:r>
      <w:r w:rsidRPr="00483642">
        <w:rPr>
          <w:sz w:val="28"/>
          <w:szCs w:val="28"/>
          <w:lang w:val="uk-UA"/>
        </w:rPr>
        <w:t xml:space="preserve">ництва. </w:t>
      </w:r>
    </w:p>
    <w:p w:rsidR="008739B7" w:rsidRPr="009B0AA1" w:rsidRDefault="008739B7" w:rsidP="008739B7">
      <w:pPr>
        <w:ind w:firstLine="709"/>
        <w:jc w:val="both"/>
        <w:rPr>
          <w:lang w:val="uk-UA"/>
        </w:rPr>
      </w:pPr>
      <w:r w:rsidRPr="009B0AA1">
        <w:rPr>
          <w:sz w:val="28"/>
          <w:szCs w:val="28"/>
          <w:lang w:val="uk-UA"/>
        </w:rPr>
        <w:t>Далі були розраховані та проаналізовані коефіцієнт адекватності плат</w:t>
      </w:r>
      <w:r w:rsidRPr="009B0AA1">
        <w:rPr>
          <w:sz w:val="28"/>
          <w:szCs w:val="28"/>
          <w:lang w:val="uk-UA"/>
        </w:rPr>
        <w:t>о</w:t>
      </w:r>
      <w:r w:rsidRPr="009B0AA1">
        <w:rPr>
          <w:sz w:val="28"/>
          <w:szCs w:val="28"/>
          <w:lang w:val="uk-UA"/>
        </w:rPr>
        <w:t>спроможності (</w:t>
      </w:r>
      <w:r w:rsidRPr="009B0AA1">
        <w:rPr>
          <w:position w:val="-12"/>
          <w:sz w:val="28"/>
          <w:szCs w:val="28"/>
        </w:rPr>
        <w:object w:dxaOrig="420" w:dyaOrig="360">
          <v:shape id="_x0000_i1027" type="#_x0000_t75" style="width:21.35pt;height:18.2pt" o:ole="">
            <v:imagedata r:id="rId20" o:title=""/>
          </v:shape>
          <o:OLEObject Type="Embed" ProgID="Equation.3" ShapeID="_x0000_i1027" DrawAspect="Content" ObjectID="_1517135211" r:id="rId21"/>
        </w:object>
      </w:r>
      <w:r w:rsidRPr="009B0AA1">
        <w:rPr>
          <w:sz w:val="28"/>
          <w:szCs w:val="28"/>
          <w:lang w:val="uk-UA"/>
        </w:rPr>
        <w:t>) та показник доступності (</w:t>
      </w:r>
      <w:r w:rsidRPr="009B0AA1">
        <w:rPr>
          <w:sz w:val="28"/>
          <w:szCs w:val="28"/>
          <w:lang w:val="en-US"/>
        </w:rPr>
        <w:t>D</w:t>
      </w:r>
      <w:r w:rsidRPr="009B0AA1">
        <w:rPr>
          <w:sz w:val="28"/>
          <w:szCs w:val="28"/>
          <w:lang w:val="uk-UA"/>
        </w:rPr>
        <w:t xml:space="preserve">) за відповідні роки. За даними </w:t>
      </w:r>
      <w:r w:rsidRPr="009B0AA1">
        <w:rPr>
          <w:position w:val="-12"/>
          <w:sz w:val="28"/>
          <w:szCs w:val="28"/>
        </w:rPr>
        <w:object w:dxaOrig="420" w:dyaOrig="360">
          <v:shape id="_x0000_i1028" type="#_x0000_t75" style="width:21.35pt;height:18.2pt" o:ole="">
            <v:imagedata r:id="rId20" o:title=""/>
          </v:shape>
          <o:OLEObject Type="Embed" ProgID="Equation.3" ShapeID="_x0000_i1028" DrawAspect="Content" ObjectID="_1517135212" r:id="rId22"/>
        </w:object>
      </w:r>
      <w:r w:rsidRPr="009B0AA1">
        <w:rPr>
          <w:sz w:val="28"/>
          <w:szCs w:val="28"/>
          <w:lang w:val="uk-UA"/>
        </w:rPr>
        <w:t xml:space="preserve"> та </w:t>
      </w:r>
      <w:r w:rsidRPr="009B0AA1">
        <w:rPr>
          <w:sz w:val="28"/>
          <w:szCs w:val="28"/>
          <w:lang w:val="en-US"/>
        </w:rPr>
        <w:t>D</w:t>
      </w:r>
      <w:r w:rsidRPr="009B0AA1">
        <w:rPr>
          <w:sz w:val="28"/>
          <w:szCs w:val="28"/>
          <w:lang w:val="uk-UA"/>
        </w:rPr>
        <w:t xml:space="preserve"> було встановлено, що серед препаратів групи статинів найбільш до</w:t>
      </w:r>
      <w:r>
        <w:rPr>
          <w:sz w:val="28"/>
          <w:szCs w:val="28"/>
          <w:lang w:val="uk-UA"/>
        </w:rPr>
        <w:t>-</w:t>
      </w:r>
      <w:r w:rsidRPr="009B0AA1">
        <w:rPr>
          <w:sz w:val="28"/>
          <w:szCs w:val="28"/>
          <w:lang w:val="uk-UA"/>
        </w:rPr>
        <w:t>с</w:t>
      </w:r>
      <w:r w:rsidRPr="009B0AA1">
        <w:rPr>
          <w:sz w:val="28"/>
          <w:szCs w:val="28"/>
          <w:lang w:val="uk-UA"/>
        </w:rPr>
        <w:t>тупними були препарати ловастат</w:t>
      </w:r>
      <w:r w:rsidRPr="009B0AA1">
        <w:rPr>
          <w:sz w:val="28"/>
          <w:szCs w:val="28"/>
        </w:rPr>
        <w:t>и</w:t>
      </w:r>
      <w:r w:rsidRPr="009B0AA1">
        <w:rPr>
          <w:sz w:val="28"/>
          <w:szCs w:val="28"/>
          <w:lang w:val="uk-UA"/>
        </w:rPr>
        <w:t>ну.</w:t>
      </w:r>
      <w:r w:rsidRPr="009B0AA1">
        <w:rPr>
          <w:lang w:val="uk-UA"/>
        </w:rPr>
        <w:t xml:space="preserve"> </w:t>
      </w:r>
    </w:p>
    <w:p w:rsidR="008739B7" w:rsidRDefault="008739B7" w:rsidP="008739B7">
      <w:pPr>
        <w:jc w:val="center"/>
        <w:rPr>
          <w:b/>
          <w:sz w:val="28"/>
          <w:szCs w:val="28"/>
          <w:lang w:val="uk-UA"/>
        </w:rPr>
      </w:pPr>
    </w:p>
    <w:p w:rsidR="008739B7" w:rsidRPr="00483642" w:rsidRDefault="008739B7" w:rsidP="008739B7">
      <w:pPr>
        <w:ind w:firstLine="720"/>
        <w:jc w:val="both"/>
        <w:rPr>
          <w:b/>
          <w:sz w:val="28"/>
          <w:szCs w:val="28"/>
          <w:lang w:val="uk-UA"/>
        </w:rPr>
      </w:pPr>
      <w:r w:rsidRPr="00483642">
        <w:rPr>
          <w:b/>
          <w:sz w:val="28"/>
          <w:szCs w:val="28"/>
          <w:lang w:val="uk-UA"/>
        </w:rPr>
        <w:lastRenderedPageBreak/>
        <w:t>Фармакоекономічний аналіз ефективності фармацевтичного забе</w:t>
      </w:r>
      <w:r w:rsidRPr="00483642">
        <w:rPr>
          <w:b/>
          <w:sz w:val="28"/>
          <w:szCs w:val="28"/>
          <w:lang w:val="uk-UA"/>
        </w:rPr>
        <w:t>з</w:t>
      </w:r>
      <w:r w:rsidRPr="00483642">
        <w:rPr>
          <w:b/>
          <w:sz w:val="28"/>
          <w:szCs w:val="28"/>
          <w:lang w:val="uk-UA"/>
        </w:rPr>
        <w:t xml:space="preserve">печення статинами хворих на ішемічну хворобу серця </w:t>
      </w:r>
    </w:p>
    <w:p w:rsidR="008739B7" w:rsidRPr="009B0AA1" w:rsidRDefault="008739B7" w:rsidP="008739B7">
      <w:pPr>
        <w:pStyle w:val="affffffff8"/>
        <w:spacing w:before="0" w:after="0"/>
        <w:ind w:firstLine="851"/>
        <w:jc w:val="both"/>
        <w:rPr>
          <w:sz w:val="28"/>
          <w:szCs w:val="28"/>
        </w:rPr>
      </w:pPr>
    </w:p>
    <w:p w:rsidR="008739B7" w:rsidRPr="009B0AA1" w:rsidRDefault="008739B7" w:rsidP="008739B7">
      <w:pPr>
        <w:pStyle w:val="affffffffffffffffffffffff5"/>
        <w:spacing w:line="250" w:lineRule="auto"/>
        <w:rPr>
          <w:szCs w:val="28"/>
          <w:lang w:val="uk-UA"/>
        </w:rPr>
      </w:pPr>
      <w:r w:rsidRPr="009B0AA1">
        <w:rPr>
          <w:szCs w:val="28"/>
          <w:lang w:val="uk-UA"/>
        </w:rPr>
        <w:t>Проведений ретроспективний аналіз лікарських призначень у 2020 історій хвороб пацієнтів, яким була надана допомога у кардіологічних відділеннях ЛПЗ у різних областях України (АР Крим, Донецька обл., Сумська обл., Івано-Франківська обл., Вінницька обл., Одеська обл., Дніпропетровська обл., Ха</w:t>
      </w:r>
      <w:r w:rsidRPr="009B0AA1">
        <w:rPr>
          <w:szCs w:val="28"/>
          <w:lang w:val="uk-UA"/>
        </w:rPr>
        <w:t>р</w:t>
      </w:r>
      <w:r w:rsidRPr="009B0AA1">
        <w:rPr>
          <w:szCs w:val="28"/>
          <w:lang w:val="uk-UA"/>
        </w:rPr>
        <w:t>ківська обл.) у 2002-2007 рр. Досліджувались історії хвороб пацієнтів із діагн</w:t>
      </w:r>
      <w:r w:rsidRPr="009B0AA1">
        <w:rPr>
          <w:szCs w:val="28"/>
          <w:lang w:val="uk-UA"/>
        </w:rPr>
        <w:t>о</w:t>
      </w:r>
      <w:r w:rsidRPr="009B0AA1">
        <w:rPr>
          <w:szCs w:val="28"/>
          <w:lang w:val="uk-UA"/>
        </w:rPr>
        <w:t xml:space="preserve">зом ІХС: стабільна стенокардія I, II, III, IV ступеня із загальним холестерином у крові &gt; 4,5 ммоль/л та\або холестерином ліпопротеїдів низької щільності </w:t>
      </w:r>
      <w:r>
        <w:rPr>
          <w:szCs w:val="28"/>
          <w:lang w:val="uk-UA"/>
        </w:rPr>
        <w:br/>
      </w:r>
      <w:r w:rsidRPr="009B0AA1">
        <w:rPr>
          <w:szCs w:val="28"/>
          <w:lang w:val="uk-UA"/>
        </w:rPr>
        <w:t>&gt; 2,5 ммоль/л. У загальній кількості хворих чоловіки склали 68 % від загальної сук</w:t>
      </w:r>
      <w:r w:rsidRPr="009B0AA1">
        <w:rPr>
          <w:szCs w:val="28"/>
          <w:lang w:val="uk-UA"/>
        </w:rPr>
        <w:t>у</w:t>
      </w:r>
      <w:r w:rsidRPr="009B0AA1">
        <w:rPr>
          <w:szCs w:val="28"/>
          <w:lang w:val="uk-UA"/>
        </w:rPr>
        <w:t>пності пацієнтів, а жінки – 32 %. Найбільшу групу хворих склали інваліди II - III груп (33,96 % від загальної кількості хворих), а за віком – 51-55 років (21,06 %). У середньому хворі з групи, що досліджувалась, перебували в стац</w:t>
      </w:r>
      <w:r w:rsidRPr="009B0AA1">
        <w:rPr>
          <w:szCs w:val="28"/>
          <w:lang w:val="uk-UA"/>
        </w:rPr>
        <w:t>і</w:t>
      </w:r>
      <w:r w:rsidRPr="009B0AA1">
        <w:rPr>
          <w:szCs w:val="28"/>
          <w:lang w:val="uk-UA"/>
        </w:rPr>
        <w:t>онарі протягом 16 ліжко-днів. Структурний аналіз лікарських призначень показав, що лік</w:t>
      </w:r>
      <w:r w:rsidRPr="009B0AA1">
        <w:rPr>
          <w:szCs w:val="28"/>
          <w:lang w:val="uk-UA"/>
        </w:rPr>
        <w:t>а</w:t>
      </w:r>
      <w:r w:rsidRPr="009B0AA1">
        <w:rPr>
          <w:szCs w:val="28"/>
          <w:lang w:val="uk-UA"/>
        </w:rPr>
        <w:t>рями були використані препарати з 8 фармакотерапевтичних груп ЛЗ, а саме, засоби, що впливають на: серцево-судинну систему (56,22% від з</w:t>
      </w:r>
      <w:r w:rsidRPr="009B0AA1">
        <w:rPr>
          <w:szCs w:val="28"/>
          <w:lang w:val="uk-UA"/>
        </w:rPr>
        <w:t>а</w:t>
      </w:r>
      <w:r w:rsidRPr="009B0AA1">
        <w:rPr>
          <w:szCs w:val="28"/>
          <w:lang w:val="uk-UA"/>
        </w:rPr>
        <w:t>гальної кількості лікарських призначень), периферичні нейромедіаторні проц</w:t>
      </w:r>
      <w:r w:rsidRPr="009B0AA1">
        <w:rPr>
          <w:szCs w:val="28"/>
          <w:lang w:val="uk-UA"/>
        </w:rPr>
        <w:t>е</w:t>
      </w:r>
      <w:r w:rsidRPr="009B0AA1">
        <w:rPr>
          <w:szCs w:val="28"/>
          <w:lang w:val="uk-UA"/>
        </w:rPr>
        <w:t>си (15,94 %), обмін речовин (10,85 %), центральну нервову систему (7,83 %), периферичну нервову систему (0,54 %), а також засоби, що підсилюють екскр</w:t>
      </w:r>
      <w:r w:rsidRPr="009B0AA1">
        <w:rPr>
          <w:szCs w:val="28"/>
          <w:lang w:val="uk-UA"/>
        </w:rPr>
        <w:t>е</w:t>
      </w:r>
      <w:r w:rsidRPr="009B0AA1">
        <w:rPr>
          <w:szCs w:val="28"/>
          <w:lang w:val="uk-UA"/>
        </w:rPr>
        <w:t>торну функцію нирок (4,18 %); гепатотропні засоби (3,17 %); засоби для лікування і профілактики інф</w:t>
      </w:r>
      <w:r w:rsidRPr="009B0AA1">
        <w:rPr>
          <w:szCs w:val="28"/>
          <w:lang w:val="uk-UA"/>
        </w:rPr>
        <w:t>е</w:t>
      </w:r>
      <w:r w:rsidRPr="009B0AA1">
        <w:rPr>
          <w:szCs w:val="28"/>
          <w:lang w:val="uk-UA"/>
        </w:rPr>
        <w:t>кційних захворювань (1,27 %). Найбільша кількість призначень припадала на групу серцево-судинних ЛЗ (9085 призначень або 56,22 % від загальної кількості л</w:t>
      </w:r>
      <w:r w:rsidRPr="009B0AA1">
        <w:rPr>
          <w:szCs w:val="28"/>
          <w:lang w:val="uk-UA"/>
        </w:rPr>
        <w:t>і</w:t>
      </w:r>
      <w:r w:rsidRPr="009B0AA1">
        <w:rPr>
          <w:szCs w:val="28"/>
          <w:lang w:val="uk-UA"/>
        </w:rPr>
        <w:t xml:space="preserve">карських призначень). </w:t>
      </w:r>
    </w:p>
    <w:p w:rsidR="008739B7" w:rsidRPr="00483642" w:rsidRDefault="008739B7" w:rsidP="008739B7">
      <w:pPr>
        <w:pStyle w:val="affffffffffffffffffffffff5"/>
        <w:spacing w:line="240" w:lineRule="auto"/>
        <w:rPr>
          <w:szCs w:val="28"/>
          <w:lang w:val="uk-UA"/>
        </w:rPr>
      </w:pPr>
      <w:r w:rsidRPr="00483642">
        <w:rPr>
          <w:szCs w:val="28"/>
          <w:lang w:val="uk-UA"/>
        </w:rPr>
        <w:t xml:space="preserve">Проведення частотного аналізу в розрізі торгових назв препаратів та їх </w:t>
      </w:r>
      <w:r>
        <w:rPr>
          <w:szCs w:val="28"/>
          <w:lang w:val="uk-UA"/>
        </w:rPr>
        <w:t xml:space="preserve">  </w:t>
      </w:r>
      <w:r w:rsidRPr="00483642">
        <w:rPr>
          <w:szCs w:val="28"/>
          <w:lang w:val="uk-UA"/>
        </w:rPr>
        <w:t>міжнародних непатентованих назв (INN) показало, що лікарями було застос</w:t>
      </w:r>
      <w:r w:rsidRPr="00483642">
        <w:rPr>
          <w:szCs w:val="28"/>
          <w:lang w:val="uk-UA"/>
        </w:rPr>
        <w:t>о</w:t>
      </w:r>
      <w:r w:rsidRPr="00483642">
        <w:rPr>
          <w:szCs w:val="28"/>
          <w:lang w:val="uk-UA"/>
        </w:rPr>
        <w:t>вано 146 торгових назв ЛЗ або 74 назви препаратів за INN. При цьому найча</w:t>
      </w:r>
      <w:r w:rsidRPr="00483642">
        <w:rPr>
          <w:szCs w:val="28"/>
          <w:lang w:val="uk-UA"/>
        </w:rPr>
        <w:t>с</w:t>
      </w:r>
      <w:r w:rsidRPr="00483642">
        <w:rPr>
          <w:szCs w:val="28"/>
          <w:lang w:val="uk-UA"/>
        </w:rPr>
        <w:t>тіше призначались такі INN, як бісопролол, триметазидин, ацетилсаліцилова кислота, мілдронат, еналаприл, кардикет, периндоприл, амітриптилін, пірац</w:t>
      </w:r>
      <w:r w:rsidRPr="00483642">
        <w:rPr>
          <w:szCs w:val="28"/>
          <w:lang w:val="uk-UA"/>
        </w:rPr>
        <w:t>е</w:t>
      </w:r>
      <w:r w:rsidRPr="00483642">
        <w:rPr>
          <w:szCs w:val="28"/>
          <w:lang w:val="uk-UA"/>
        </w:rPr>
        <w:t>там. Слід відзначити, що у структурі лікарських призначень група гіполіпіде</w:t>
      </w:r>
      <w:r>
        <w:rPr>
          <w:szCs w:val="28"/>
          <w:lang w:val="uk-UA"/>
        </w:rPr>
        <w:t>-</w:t>
      </w:r>
      <w:r w:rsidRPr="00483642">
        <w:rPr>
          <w:szCs w:val="28"/>
          <w:lang w:val="uk-UA"/>
        </w:rPr>
        <w:t>м</w:t>
      </w:r>
      <w:r w:rsidRPr="00483642">
        <w:rPr>
          <w:szCs w:val="28"/>
          <w:lang w:val="uk-UA"/>
        </w:rPr>
        <w:t>і</w:t>
      </w:r>
      <w:r w:rsidRPr="00483642">
        <w:rPr>
          <w:szCs w:val="28"/>
          <w:lang w:val="uk-UA"/>
        </w:rPr>
        <w:t>чних препаратів була представлена лише групою статинів. Серед статинів за кількістю призначень (за INN) лідером був симвастатин (66,84 % від загальної кількості призначень по групі гіполіпідемічних препаратів). Далі розміст</w:t>
      </w:r>
      <w:r w:rsidRPr="00483642">
        <w:rPr>
          <w:szCs w:val="28"/>
          <w:lang w:val="uk-UA"/>
        </w:rPr>
        <w:t>и</w:t>
      </w:r>
      <w:r w:rsidRPr="00483642">
        <w:rPr>
          <w:szCs w:val="28"/>
          <w:lang w:val="uk-UA"/>
        </w:rPr>
        <w:t>лись такі ЛЗ за INN, як аторвастатин (29,20 %), ловастатин (2,97 %), розуваст</w:t>
      </w:r>
      <w:r w:rsidRPr="00483642">
        <w:rPr>
          <w:szCs w:val="28"/>
          <w:lang w:val="uk-UA"/>
        </w:rPr>
        <w:t>а</w:t>
      </w:r>
      <w:r w:rsidRPr="00483642">
        <w:rPr>
          <w:szCs w:val="28"/>
          <w:lang w:val="uk-UA"/>
        </w:rPr>
        <w:t xml:space="preserve">тин (0,99 %). Препарати правастатину та флувастатину були відсутні у складі </w:t>
      </w:r>
      <w:r>
        <w:rPr>
          <w:szCs w:val="28"/>
          <w:lang w:val="uk-UA"/>
        </w:rPr>
        <w:t xml:space="preserve"> </w:t>
      </w:r>
      <w:r w:rsidRPr="00483642">
        <w:rPr>
          <w:szCs w:val="28"/>
          <w:lang w:val="uk-UA"/>
        </w:rPr>
        <w:t>л</w:t>
      </w:r>
      <w:r w:rsidRPr="00483642">
        <w:rPr>
          <w:szCs w:val="28"/>
          <w:lang w:val="uk-UA"/>
        </w:rPr>
        <w:t>і</w:t>
      </w:r>
      <w:r w:rsidRPr="00483642">
        <w:rPr>
          <w:szCs w:val="28"/>
          <w:lang w:val="uk-UA"/>
        </w:rPr>
        <w:t>карських призначень. У цілому лікарями було використано 12 торгових назв статинів. Найбільшу частоту призн</w:t>
      </w:r>
      <w:r w:rsidRPr="00483642">
        <w:rPr>
          <w:szCs w:val="28"/>
          <w:lang w:val="uk-UA"/>
        </w:rPr>
        <w:t>а</w:t>
      </w:r>
      <w:r w:rsidRPr="00483642">
        <w:rPr>
          <w:szCs w:val="28"/>
          <w:lang w:val="uk-UA"/>
        </w:rPr>
        <w:t>чень серед статинів мав Вазиліп («KRKA») (52,97 % від загальної кількості пр</w:t>
      </w:r>
      <w:r w:rsidRPr="00483642">
        <w:rPr>
          <w:szCs w:val="28"/>
          <w:lang w:val="uk-UA"/>
        </w:rPr>
        <w:t>и</w:t>
      </w:r>
      <w:r w:rsidRPr="00483642">
        <w:rPr>
          <w:szCs w:val="28"/>
          <w:lang w:val="uk-UA"/>
        </w:rPr>
        <w:t>значень статинів).</w:t>
      </w:r>
      <w:r w:rsidRPr="00483642">
        <w:rPr>
          <w:color w:val="FF0000"/>
          <w:szCs w:val="28"/>
          <w:lang w:val="uk-UA"/>
        </w:rPr>
        <w:t xml:space="preserve"> </w:t>
      </w:r>
    </w:p>
    <w:p w:rsidR="008739B7" w:rsidRPr="00483642" w:rsidRDefault="008739B7" w:rsidP="008739B7">
      <w:pPr>
        <w:pStyle w:val="affffffffffffffffffffffff5"/>
        <w:spacing w:line="240" w:lineRule="auto"/>
        <w:ind w:firstLine="720"/>
        <w:rPr>
          <w:spacing w:val="-2"/>
          <w:szCs w:val="28"/>
          <w:lang w:val="uk-UA"/>
        </w:rPr>
      </w:pPr>
      <w:r w:rsidRPr="00483642">
        <w:rPr>
          <w:spacing w:val="-2"/>
          <w:szCs w:val="28"/>
          <w:lang w:val="uk-UA"/>
        </w:rPr>
        <w:t xml:space="preserve">За результатами АВС-аналізу, до складу групи А увійшли 15 ЛЗ за INN (20,28 % від загальної кількості призначень за INN). Групу В склали 17 </w:t>
      </w:r>
      <w:r w:rsidRPr="00483642">
        <w:rPr>
          <w:spacing w:val="-2"/>
          <w:szCs w:val="28"/>
          <w:lang w:val="uk-UA"/>
        </w:rPr>
        <w:lastRenderedPageBreak/>
        <w:t>препар</w:t>
      </w:r>
      <w:r w:rsidRPr="00483642">
        <w:rPr>
          <w:spacing w:val="-2"/>
          <w:szCs w:val="28"/>
          <w:lang w:val="uk-UA"/>
        </w:rPr>
        <w:t>а</w:t>
      </w:r>
      <w:r w:rsidRPr="00483642">
        <w:rPr>
          <w:spacing w:val="-2"/>
          <w:szCs w:val="28"/>
          <w:lang w:val="uk-UA"/>
        </w:rPr>
        <w:t>тів за INN (22,97 %), групу С – 42 INN (56,75 %). Встановлено, що до групи А входили такі ЛЗ статини (за INN), як симастатин (17,02 % від загальної суми споживання), аторвастатин (7,08 %). До Групи В належав розувастатин (0,38 %), а до групи С – ловастатин (0,25 %). При проведенні VEN-аналізу використову</w:t>
      </w:r>
      <w:r>
        <w:rPr>
          <w:spacing w:val="-2"/>
          <w:szCs w:val="28"/>
          <w:lang w:val="uk-UA"/>
        </w:rPr>
        <w:t>-</w:t>
      </w:r>
      <w:r w:rsidRPr="00483642">
        <w:rPr>
          <w:spacing w:val="-2"/>
          <w:szCs w:val="28"/>
          <w:lang w:val="uk-UA"/>
        </w:rPr>
        <w:t>вався форм</w:t>
      </w:r>
      <w:r w:rsidRPr="00483642">
        <w:rPr>
          <w:spacing w:val="-2"/>
          <w:szCs w:val="28"/>
          <w:lang w:val="uk-UA"/>
        </w:rPr>
        <w:t>а</w:t>
      </w:r>
      <w:r w:rsidRPr="00483642">
        <w:rPr>
          <w:spacing w:val="-2"/>
          <w:szCs w:val="28"/>
          <w:lang w:val="uk-UA"/>
        </w:rPr>
        <w:t xml:space="preserve">льний підхід у дослідженні, тобто нами до групи V-препаратів були віднесені ті ЛЗ, які входять до складу </w:t>
      </w:r>
      <w:r w:rsidRPr="00483642">
        <w:rPr>
          <w:rStyle w:val="aff2"/>
          <w:rFonts w:eastAsia="Garamond"/>
          <w:b w:val="0"/>
          <w:spacing w:val="-2"/>
          <w:lang w:val="uk-UA"/>
        </w:rPr>
        <w:t>Національного переліку основних лікарс</w:t>
      </w:r>
      <w:r w:rsidRPr="00483642">
        <w:rPr>
          <w:rStyle w:val="aff2"/>
          <w:rFonts w:eastAsia="Garamond"/>
          <w:b w:val="0"/>
          <w:spacing w:val="-2"/>
          <w:lang w:val="uk-UA"/>
        </w:rPr>
        <w:t>ь</w:t>
      </w:r>
      <w:r w:rsidRPr="00483642">
        <w:rPr>
          <w:rStyle w:val="aff2"/>
          <w:rFonts w:eastAsia="Garamond"/>
          <w:b w:val="0"/>
          <w:spacing w:val="-2"/>
          <w:lang w:val="uk-UA"/>
        </w:rPr>
        <w:t>ких засобів (ОЛЗ)</w:t>
      </w:r>
      <w:r w:rsidRPr="00483642">
        <w:rPr>
          <w:spacing w:val="-2"/>
          <w:szCs w:val="28"/>
          <w:lang w:val="uk-UA"/>
        </w:rPr>
        <w:t>, всі інші препарати сформували групу другорядних ЛЗ (</w:t>
      </w:r>
      <w:r w:rsidRPr="00483642">
        <w:rPr>
          <w:spacing w:val="-2"/>
          <w:szCs w:val="28"/>
        </w:rPr>
        <w:t>N</w:t>
      </w:r>
      <w:r w:rsidRPr="00483642">
        <w:rPr>
          <w:spacing w:val="-2"/>
          <w:szCs w:val="28"/>
          <w:lang w:val="uk-UA"/>
        </w:rPr>
        <w:t>).</w:t>
      </w:r>
      <w:r w:rsidRPr="000B296D">
        <w:rPr>
          <w:spacing w:val="-2"/>
          <w:szCs w:val="28"/>
          <w:lang w:val="uk-UA"/>
        </w:rPr>
        <w:t xml:space="preserve"> </w:t>
      </w:r>
      <w:r w:rsidRPr="00483642">
        <w:rPr>
          <w:spacing w:val="-2"/>
          <w:szCs w:val="28"/>
          <w:lang w:val="uk-UA"/>
        </w:rPr>
        <w:t>В</w:t>
      </w:r>
      <w:r w:rsidRPr="00483642">
        <w:rPr>
          <w:spacing w:val="-2"/>
          <w:szCs w:val="28"/>
        </w:rPr>
        <w:t xml:space="preserve">становлено, що серед лікарських призначень </w:t>
      </w:r>
      <w:r w:rsidRPr="00483642">
        <w:rPr>
          <w:spacing w:val="-2"/>
          <w:szCs w:val="28"/>
          <w:lang w:val="uk-UA"/>
        </w:rPr>
        <w:t xml:space="preserve">значна </w:t>
      </w:r>
      <w:r w:rsidRPr="00483642">
        <w:rPr>
          <w:spacing w:val="-2"/>
          <w:szCs w:val="28"/>
        </w:rPr>
        <w:t>перевага належа</w:t>
      </w:r>
      <w:r w:rsidRPr="00483642">
        <w:rPr>
          <w:spacing w:val="-2"/>
          <w:szCs w:val="28"/>
          <w:lang w:val="uk-UA"/>
        </w:rPr>
        <w:t>ла</w:t>
      </w:r>
      <w:r w:rsidRPr="00483642">
        <w:rPr>
          <w:spacing w:val="-2"/>
          <w:szCs w:val="28"/>
        </w:rPr>
        <w:t xml:space="preserve"> преп</w:t>
      </w:r>
      <w:r w:rsidRPr="00483642">
        <w:rPr>
          <w:spacing w:val="-2"/>
          <w:szCs w:val="28"/>
        </w:rPr>
        <w:t>а</w:t>
      </w:r>
      <w:r w:rsidRPr="00483642">
        <w:rPr>
          <w:spacing w:val="-2"/>
          <w:szCs w:val="28"/>
        </w:rPr>
        <w:t xml:space="preserve">ратам категорії V (життєво необхідні), на які </w:t>
      </w:r>
      <w:r w:rsidRPr="00483642">
        <w:rPr>
          <w:spacing w:val="-2"/>
          <w:szCs w:val="28"/>
          <w:lang w:val="uk-UA"/>
        </w:rPr>
        <w:t xml:space="preserve">припадало </w:t>
      </w:r>
      <w:r w:rsidRPr="00483642">
        <w:rPr>
          <w:spacing w:val="-2"/>
          <w:szCs w:val="28"/>
        </w:rPr>
        <w:t>81,08</w:t>
      </w:r>
      <w:r w:rsidRPr="00483642">
        <w:rPr>
          <w:spacing w:val="-2"/>
          <w:szCs w:val="28"/>
          <w:lang w:val="uk-UA"/>
        </w:rPr>
        <w:t xml:space="preserve"> </w:t>
      </w:r>
      <w:r w:rsidRPr="00483642">
        <w:rPr>
          <w:spacing w:val="-2"/>
          <w:szCs w:val="28"/>
        </w:rPr>
        <w:t>% від усіх призн</w:t>
      </w:r>
      <w:r w:rsidRPr="00483642">
        <w:rPr>
          <w:spacing w:val="-2"/>
          <w:szCs w:val="28"/>
        </w:rPr>
        <w:t>а</w:t>
      </w:r>
      <w:r w:rsidRPr="00483642">
        <w:rPr>
          <w:spacing w:val="-2"/>
          <w:szCs w:val="28"/>
        </w:rPr>
        <w:t xml:space="preserve">чень ЛЗ. </w:t>
      </w:r>
      <w:r w:rsidRPr="00483642">
        <w:rPr>
          <w:spacing w:val="-2"/>
          <w:szCs w:val="28"/>
          <w:lang w:val="uk-UA"/>
        </w:rPr>
        <w:t xml:space="preserve">За результатами аналізу встановлено, що </w:t>
      </w:r>
      <w:r w:rsidRPr="00483642">
        <w:rPr>
          <w:spacing w:val="-2"/>
          <w:szCs w:val="28"/>
        </w:rPr>
        <w:t>всі статин</w:t>
      </w:r>
      <w:r w:rsidRPr="00483642">
        <w:rPr>
          <w:spacing w:val="-2"/>
          <w:szCs w:val="28"/>
          <w:lang w:val="uk-UA"/>
        </w:rPr>
        <w:t>и</w:t>
      </w:r>
      <w:r w:rsidRPr="00483642">
        <w:rPr>
          <w:spacing w:val="-2"/>
          <w:szCs w:val="28"/>
        </w:rPr>
        <w:t xml:space="preserve"> </w:t>
      </w:r>
      <w:r w:rsidRPr="00483642">
        <w:rPr>
          <w:spacing w:val="-2"/>
          <w:szCs w:val="28"/>
          <w:lang w:val="uk-UA"/>
        </w:rPr>
        <w:t>відносились</w:t>
      </w:r>
      <w:r w:rsidRPr="00483642">
        <w:rPr>
          <w:spacing w:val="-2"/>
          <w:szCs w:val="28"/>
        </w:rPr>
        <w:t xml:space="preserve"> до групи V</w:t>
      </w:r>
      <w:r w:rsidRPr="00483642">
        <w:rPr>
          <w:spacing w:val="-2"/>
          <w:szCs w:val="28"/>
          <w:lang w:val="uk-UA"/>
        </w:rPr>
        <w:t xml:space="preserve">. </w:t>
      </w:r>
      <w:r w:rsidRPr="00483642">
        <w:rPr>
          <w:spacing w:val="-2"/>
          <w:szCs w:val="28"/>
        </w:rPr>
        <w:t>Далі був проведений зведений АВС / VEN- аналіз призн</w:t>
      </w:r>
      <w:r w:rsidRPr="00483642">
        <w:rPr>
          <w:spacing w:val="-2"/>
          <w:szCs w:val="28"/>
        </w:rPr>
        <w:t>а</w:t>
      </w:r>
      <w:r w:rsidRPr="00483642">
        <w:rPr>
          <w:spacing w:val="-2"/>
          <w:szCs w:val="28"/>
        </w:rPr>
        <w:t>чень ЛЗ</w:t>
      </w:r>
      <w:r w:rsidRPr="00483642">
        <w:rPr>
          <w:spacing w:val="-2"/>
          <w:szCs w:val="28"/>
          <w:lang w:val="uk-UA"/>
        </w:rPr>
        <w:t xml:space="preserve"> (табл. 1)</w:t>
      </w:r>
      <w:r w:rsidRPr="00483642">
        <w:rPr>
          <w:spacing w:val="-2"/>
          <w:szCs w:val="28"/>
        </w:rPr>
        <w:t xml:space="preserve">. Групу А склали 13 препаратів за INN, що </w:t>
      </w:r>
      <w:r w:rsidRPr="00483642">
        <w:rPr>
          <w:spacing w:val="-2"/>
          <w:szCs w:val="28"/>
          <w:lang w:val="uk-UA"/>
        </w:rPr>
        <w:t xml:space="preserve">належали </w:t>
      </w:r>
      <w:r w:rsidRPr="00483642">
        <w:rPr>
          <w:spacing w:val="-2"/>
          <w:szCs w:val="28"/>
        </w:rPr>
        <w:t xml:space="preserve">до групи V та 2 ЛЗ за INN з групи N. У групу В увійшли 15 ЛЗ за INN </w:t>
      </w:r>
      <w:r w:rsidRPr="00483642">
        <w:rPr>
          <w:spacing w:val="-2"/>
          <w:szCs w:val="28"/>
          <w:lang w:val="uk-UA"/>
        </w:rPr>
        <w:t xml:space="preserve">із </w:t>
      </w:r>
      <w:r w:rsidRPr="00483642">
        <w:rPr>
          <w:spacing w:val="-2"/>
          <w:szCs w:val="28"/>
        </w:rPr>
        <w:t xml:space="preserve">групи V та 2 </w:t>
      </w:r>
      <w:r w:rsidRPr="00483642">
        <w:rPr>
          <w:spacing w:val="-2"/>
          <w:szCs w:val="28"/>
          <w:lang w:val="uk-UA"/>
        </w:rPr>
        <w:t xml:space="preserve">ЛЗ за </w:t>
      </w:r>
      <w:r w:rsidRPr="00483642">
        <w:rPr>
          <w:spacing w:val="-2"/>
          <w:szCs w:val="28"/>
        </w:rPr>
        <w:t xml:space="preserve">INN з групи N. У групі С із 42 препаратів </w:t>
      </w:r>
      <w:r w:rsidRPr="00483642">
        <w:rPr>
          <w:spacing w:val="-2"/>
          <w:szCs w:val="28"/>
          <w:lang w:val="uk-UA"/>
        </w:rPr>
        <w:t xml:space="preserve">за </w:t>
      </w:r>
      <w:r w:rsidRPr="00483642">
        <w:rPr>
          <w:spacing w:val="-2"/>
          <w:szCs w:val="28"/>
        </w:rPr>
        <w:t xml:space="preserve">INN 32 </w:t>
      </w:r>
      <w:r w:rsidRPr="00483642">
        <w:rPr>
          <w:spacing w:val="-2"/>
          <w:szCs w:val="28"/>
          <w:lang w:val="uk-UA"/>
        </w:rPr>
        <w:t>належали</w:t>
      </w:r>
      <w:r w:rsidRPr="00483642">
        <w:rPr>
          <w:spacing w:val="-2"/>
          <w:szCs w:val="28"/>
        </w:rPr>
        <w:t xml:space="preserve"> до гр</w:t>
      </w:r>
      <w:r w:rsidRPr="00483642">
        <w:rPr>
          <w:spacing w:val="-2"/>
          <w:szCs w:val="28"/>
        </w:rPr>
        <w:t>у</w:t>
      </w:r>
      <w:r w:rsidRPr="00483642">
        <w:rPr>
          <w:spacing w:val="-2"/>
          <w:szCs w:val="28"/>
        </w:rPr>
        <w:t xml:space="preserve">пи V та 10 </w:t>
      </w:r>
      <w:r w:rsidRPr="00483642">
        <w:rPr>
          <w:spacing w:val="-2"/>
          <w:szCs w:val="28"/>
          <w:lang w:val="uk-UA"/>
        </w:rPr>
        <w:t>–</w:t>
      </w:r>
      <w:r w:rsidRPr="00483642">
        <w:rPr>
          <w:spacing w:val="-2"/>
          <w:szCs w:val="28"/>
        </w:rPr>
        <w:t xml:space="preserve"> до групи N. </w:t>
      </w:r>
    </w:p>
    <w:p w:rsidR="008739B7" w:rsidRPr="00E07F8F" w:rsidRDefault="008739B7" w:rsidP="008739B7">
      <w:pPr>
        <w:pStyle w:val="affffffffffffffffffffffff5"/>
        <w:spacing w:line="240" w:lineRule="auto"/>
        <w:jc w:val="right"/>
        <w:rPr>
          <w:i/>
          <w:sz w:val="16"/>
          <w:szCs w:val="16"/>
          <w:lang w:val="uk-UA"/>
        </w:rPr>
      </w:pPr>
    </w:p>
    <w:p w:rsidR="008739B7" w:rsidRPr="009B0AA1" w:rsidRDefault="008739B7" w:rsidP="008739B7">
      <w:pPr>
        <w:pStyle w:val="affffffffffffffffffffffff5"/>
        <w:spacing w:line="240" w:lineRule="auto"/>
        <w:jc w:val="right"/>
        <w:rPr>
          <w:i/>
          <w:szCs w:val="28"/>
          <w:lang w:val="uk-UA"/>
        </w:rPr>
      </w:pPr>
      <w:r w:rsidRPr="009B0AA1">
        <w:rPr>
          <w:i/>
          <w:szCs w:val="28"/>
          <w:lang w:val="uk-UA"/>
        </w:rPr>
        <w:t>Таблиця 1</w:t>
      </w:r>
    </w:p>
    <w:p w:rsidR="008739B7" w:rsidRPr="009B0AA1" w:rsidRDefault="008739B7" w:rsidP="008739B7">
      <w:pPr>
        <w:pStyle w:val="affffffffffffffffffffffff5"/>
        <w:spacing w:line="240" w:lineRule="auto"/>
        <w:ind w:firstLine="0"/>
        <w:jc w:val="center"/>
        <w:outlineLvl w:val="0"/>
        <w:rPr>
          <w:b/>
          <w:szCs w:val="28"/>
          <w:lang w:val="uk-UA"/>
        </w:rPr>
      </w:pPr>
      <w:r w:rsidRPr="009B0AA1">
        <w:rPr>
          <w:b/>
          <w:bCs/>
          <w:szCs w:val="28"/>
          <w:lang w:val="uk-UA"/>
        </w:rPr>
        <w:t>АВС / VEN- аналіз лікарських призначень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798"/>
        <w:gridCol w:w="1467"/>
        <w:gridCol w:w="1826"/>
        <w:gridCol w:w="1437"/>
        <w:gridCol w:w="2141"/>
      </w:tblGrid>
      <w:tr w:rsidR="008739B7" w:rsidRPr="00483642" w:rsidTr="0071644F">
        <w:trPr>
          <w:jc w:val="center"/>
        </w:trPr>
        <w:tc>
          <w:tcPr>
            <w:tcW w:w="992" w:type="dxa"/>
            <w:vMerge w:val="restart"/>
            <w:vAlign w:val="center"/>
          </w:tcPr>
          <w:p w:rsidR="008739B7" w:rsidRPr="00483642" w:rsidRDefault="008739B7" w:rsidP="0071644F">
            <w:pPr>
              <w:jc w:val="center"/>
              <w:rPr>
                <w:sz w:val="26"/>
                <w:szCs w:val="26"/>
                <w:lang w:val="uk-UA"/>
              </w:rPr>
            </w:pPr>
            <w:r w:rsidRPr="00483642">
              <w:rPr>
                <w:bCs/>
                <w:sz w:val="26"/>
                <w:szCs w:val="26"/>
                <w:lang w:val="uk-UA"/>
              </w:rPr>
              <w:t>Група</w:t>
            </w:r>
          </w:p>
        </w:tc>
        <w:tc>
          <w:tcPr>
            <w:tcW w:w="3359" w:type="dxa"/>
            <w:gridSpan w:val="2"/>
            <w:vAlign w:val="center"/>
          </w:tcPr>
          <w:p w:rsidR="008739B7" w:rsidRPr="00483642" w:rsidRDefault="008739B7" w:rsidP="0071644F">
            <w:pPr>
              <w:jc w:val="center"/>
              <w:rPr>
                <w:sz w:val="26"/>
                <w:szCs w:val="26"/>
              </w:rPr>
            </w:pPr>
            <w:r w:rsidRPr="00483642">
              <w:rPr>
                <w:bCs/>
                <w:sz w:val="26"/>
                <w:szCs w:val="26"/>
                <w:lang w:val="uk-UA"/>
              </w:rPr>
              <w:t>V (життєво необхідні)</w:t>
            </w:r>
          </w:p>
        </w:tc>
        <w:tc>
          <w:tcPr>
            <w:tcW w:w="3356" w:type="dxa"/>
            <w:gridSpan w:val="2"/>
            <w:vAlign w:val="center"/>
          </w:tcPr>
          <w:p w:rsidR="008739B7" w:rsidRPr="00483642" w:rsidRDefault="008739B7" w:rsidP="0071644F">
            <w:pPr>
              <w:jc w:val="center"/>
              <w:rPr>
                <w:sz w:val="26"/>
                <w:szCs w:val="26"/>
              </w:rPr>
            </w:pPr>
            <w:r w:rsidRPr="00483642">
              <w:rPr>
                <w:bCs/>
                <w:sz w:val="26"/>
                <w:szCs w:val="26"/>
                <w:lang w:val="uk-UA"/>
              </w:rPr>
              <w:t>N (другорядні)</w:t>
            </w:r>
          </w:p>
        </w:tc>
        <w:tc>
          <w:tcPr>
            <w:tcW w:w="2174" w:type="dxa"/>
            <w:vMerge w:val="restart"/>
            <w:vAlign w:val="center"/>
          </w:tcPr>
          <w:p w:rsidR="008739B7" w:rsidRPr="00483642" w:rsidRDefault="008739B7" w:rsidP="0071644F">
            <w:pPr>
              <w:jc w:val="center"/>
              <w:rPr>
                <w:sz w:val="26"/>
                <w:szCs w:val="26"/>
                <w:lang w:val="uk-UA"/>
              </w:rPr>
            </w:pPr>
            <w:r w:rsidRPr="00483642">
              <w:rPr>
                <w:sz w:val="26"/>
                <w:szCs w:val="26"/>
                <w:lang w:val="uk-UA"/>
              </w:rPr>
              <w:t>Співвідношення у споживанні V і N груп препар</w:t>
            </w:r>
            <w:r w:rsidRPr="00483642">
              <w:rPr>
                <w:sz w:val="26"/>
                <w:szCs w:val="26"/>
                <w:lang w:val="uk-UA"/>
              </w:rPr>
              <w:t>а</w:t>
            </w:r>
            <w:r w:rsidRPr="00483642">
              <w:rPr>
                <w:sz w:val="26"/>
                <w:szCs w:val="26"/>
                <w:lang w:val="uk-UA"/>
              </w:rPr>
              <w:t>тів (V:N)</w:t>
            </w:r>
          </w:p>
        </w:tc>
      </w:tr>
      <w:tr w:rsidR="008739B7" w:rsidRPr="00483642" w:rsidTr="0071644F">
        <w:trPr>
          <w:jc w:val="center"/>
        </w:trPr>
        <w:tc>
          <w:tcPr>
            <w:tcW w:w="992" w:type="dxa"/>
            <w:vMerge/>
            <w:vAlign w:val="center"/>
          </w:tcPr>
          <w:p w:rsidR="008739B7" w:rsidRPr="00483642" w:rsidRDefault="008739B7" w:rsidP="0071644F">
            <w:pPr>
              <w:jc w:val="center"/>
              <w:rPr>
                <w:sz w:val="26"/>
                <w:szCs w:val="26"/>
              </w:rPr>
            </w:pPr>
          </w:p>
        </w:tc>
        <w:tc>
          <w:tcPr>
            <w:tcW w:w="1853" w:type="dxa"/>
            <w:vAlign w:val="center"/>
          </w:tcPr>
          <w:p w:rsidR="008739B7" w:rsidRDefault="008739B7" w:rsidP="0071644F">
            <w:pPr>
              <w:jc w:val="center"/>
              <w:rPr>
                <w:sz w:val="26"/>
                <w:szCs w:val="26"/>
                <w:lang w:val="uk-UA"/>
              </w:rPr>
            </w:pPr>
            <w:r w:rsidRPr="00483642">
              <w:rPr>
                <w:sz w:val="26"/>
                <w:szCs w:val="26"/>
                <w:lang w:val="uk-UA"/>
              </w:rPr>
              <w:t xml:space="preserve">обсяг </w:t>
            </w:r>
          </w:p>
          <w:p w:rsidR="008739B7" w:rsidRDefault="008739B7" w:rsidP="0071644F">
            <w:pPr>
              <w:jc w:val="center"/>
              <w:rPr>
                <w:sz w:val="26"/>
                <w:szCs w:val="26"/>
                <w:lang w:val="uk-UA"/>
              </w:rPr>
            </w:pPr>
            <w:r w:rsidRPr="00483642">
              <w:rPr>
                <w:sz w:val="26"/>
                <w:szCs w:val="26"/>
                <w:lang w:val="uk-UA"/>
              </w:rPr>
              <w:t>спож</w:t>
            </w:r>
            <w:r w:rsidRPr="00483642">
              <w:rPr>
                <w:sz w:val="26"/>
                <w:szCs w:val="26"/>
                <w:lang w:val="uk-UA"/>
              </w:rPr>
              <w:t>и</w:t>
            </w:r>
            <w:r w:rsidRPr="00483642">
              <w:rPr>
                <w:sz w:val="26"/>
                <w:szCs w:val="26"/>
                <w:lang w:val="uk-UA"/>
              </w:rPr>
              <w:t xml:space="preserve">вання ЛЗ за </w:t>
            </w:r>
          </w:p>
          <w:p w:rsidR="008739B7" w:rsidRPr="00483642" w:rsidRDefault="008739B7" w:rsidP="0071644F">
            <w:pPr>
              <w:jc w:val="center"/>
              <w:rPr>
                <w:sz w:val="26"/>
                <w:szCs w:val="26"/>
              </w:rPr>
            </w:pPr>
            <w:r w:rsidRPr="00483642">
              <w:rPr>
                <w:sz w:val="26"/>
                <w:szCs w:val="26"/>
                <w:lang w:val="uk-UA"/>
              </w:rPr>
              <w:t>вибі</w:t>
            </w:r>
            <w:r w:rsidRPr="00483642">
              <w:rPr>
                <w:sz w:val="26"/>
                <w:szCs w:val="26"/>
                <w:lang w:val="uk-UA"/>
              </w:rPr>
              <w:t>р</w:t>
            </w:r>
            <w:r w:rsidRPr="00483642">
              <w:rPr>
                <w:sz w:val="26"/>
                <w:szCs w:val="26"/>
                <w:lang w:val="uk-UA"/>
              </w:rPr>
              <w:t>кою, грн</w:t>
            </w:r>
          </w:p>
        </w:tc>
        <w:tc>
          <w:tcPr>
            <w:tcW w:w="1506" w:type="dxa"/>
            <w:vAlign w:val="center"/>
          </w:tcPr>
          <w:p w:rsidR="008739B7" w:rsidRDefault="008739B7" w:rsidP="0071644F">
            <w:pPr>
              <w:jc w:val="center"/>
              <w:rPr>
                <w:sz w:val="26"/>
                <w:szCs w:val="26"/>
                <w:lang w:val="uk-UA"/>
              </w:rPr>
            </w:pPr>
            <w:r w:rsidRPr="00483642">
              <w:rPr>
                <w:sz w:val="26"/>
                <w:szCs w:val="26"/>
                <w:lang w:val="uk-UA"/>
              </w:rPr>
              <w:t xml:space="preserve">питома </w:t>
            </w:r>
          </w:p>
          <w:p w:rsidR="008739B7" w:rsidRPr="00483642" w:rsidRDefault="008739B7" w:rsidP="0071644F">
            <w:pPr>
              <w:jc w:val="center"/>
              <w:rPr>
                <w:sz w:val="26"/>
                <w:szCs w:val="26"/>
              </w:rPr>
            </w:pPr>
            <w:r w:rsidRPr="00483642">
              <w:rPr>
                <w:sz w:val="26"/>
                <w:szCs w:val="26"/>
                <w:lang w:val="uk-UA"/>
              </w:rPr>
              <w:t>в</w:t>
            </w:r>
            <w:r w:rsidRPr="00483642">
              <w:rPr>
                <w:sz w:val="26"/>
                <w:szCs w:val="26"/>
                <w:lang w:val="uk-UA"/>
              </w:rPr>
              <w:t>а</w:t>
            </w:r>
            <w:r w:rsidRPr="00483642">
              <w:rPr>
                <w:sz w:val="26"/>
                <w:szCs w:val="26"/>
                <w:lang w:val="uk-UA"/>
              </w:rPr>
              <w:t>га (%) в загальних витратах</w:t>
            </w:r>
          </w:p>
        </w:tc>
        <w:tc>
          <w:tcPr>
            <w:tcW w:w="1886" w:type="dxa"/>
            <w:vAlign w:val="center"/>
          </w:tcPr>
          <w:p w:rsidR="008739B7" w:rsidRDefault="008739B7" w:rsidP="0071644F">
            <w:pPr>
              <w:jc w:val="center"/>
              <w:rPr>
                <w:sz w:val="26"/>
                <w:szCs w:val="26"/>
                <w:lang w:val="uk-UA"/>
              </w:rPr>
            </w:pPr>
            <w:r w:rsidRPr="00483642">
              <w:rPr>
                <w:sz w:val="26"/>
                <w:szCs w:val="26"/>
                <w:lang w:val="uk-UA"/>
              </w:rPr>
              <w:t xml:space="preserve">обсяг </w:t>
            </w:r>
          </w:p>
          <w:p w:rsidR="008739B7" w:rsidRDefault="008739B7" w:rsidP="0071644F">
            <w:pPr>
              <w:jc w:val="center"/>
              <w:rPr>
                <w:sz w:val="26"/>
                <w:szCs w:val="26"/>
                <w:lang w:val="uk-UA"/>
              </w:rPr>
            </w:pPr>
            <w:r w:rsidRPr="00483642">
              <w:rPr>
                <w:sz w:val="26"/>
                <w:szCs w:val="26"/>
                <w:lang w:val="uk-UA"/>
              </w:rPr>
              <w:t>спож</w:t>
            </w:r>
            <w:r w:rsidRPr="00483642">
              <w:rPr>
                <w:sz w:val="26"/>
                <w:szCs w:val="26"/>
                <w:lang w:val="uk-UA"/>
              </w:rPr>
              <w:t>и</w:t>
            </w:r>
            <w:r w:rsidRPr="00483642">
              <w:rPr>
                <w:sz w:val="26"/>
                <w:szCs w:val="26"/>
                <w:lang w:val="uk-UA"/>
              </w:rPr>
              <w:t xml:space="preserve">вання ЛЗ за </w:t>
            </w:r>
          </w:p>
          <w:p w:rsidR="008739B7" w:rsidRPr="00483642" w:rsidRDefault="008739B7" w:rsidP="0071644F">
            <w:pPr>
              <w:jc w:val="center"/>
              <w:rPr>
                <w:sz w:val="26"/>
                <w:szCs w:val="26"/>
              </w:rPr>
            </w:pPr>
            <w:r w:rsidRPr="00483642">
              <w:rPr>
                <w:sz w:val="26"/>
                <w:szCs w:val="26"/>
                <w:lang w:val="uk-UA"/>
              </w:rPr>
              <w:t>вибі</w:t>
            </w:r>
            <w:r w:rsidRPr="00483642">
              <w:rPr>
                <w:sz w:val="26"/>
                <w:szCs w:val="26"/>
                <w:lang w:val="uk-UA"/>
              </w:rPr>
              <w:t>р</w:t>
            </w:r>
            <w:r w:rsidRPr="00483642">
              <w:rPr>
                <w:sz w:val="26"/>
                <w:szCs w:val="26"/>
                <w:lang w:val="uk-UA"/>
              </w:rPr>
              <w:t>кою, грн</w:t>
            </w:r>
          </w:p>
        </w:tc>
        <w:tc>
          <w:tcPr>
            <w:tcW w:w="1470" w:type="dxa"/>
            <w:vAlign w:val="center"/>
          </w:tcPr>
          <w:p w:rsidR="008739B7" w:rsidRDefault="008739B7" w:rsidP="0071644F">
            <w:pPr>
              <w:jc w:val="center"/>
              <w:rPr>
                <w:sz w:val="26"/>
                <w:szCs w:val="26"/>
                <w:lang w:val="uk-UA"/>
              </w:rPr>
            </w:pPr>
            <w:r w:rsidRPr="00483642">
              <w:rPr>
                <w:sz w:val="26"/>
                <w:szCs w:val="26"/>
                <w:lang w:val="uk-UA"/>
              </w:rPr>
              <w:t xml:space="preserve">питома </w:t>
            </w:r>
          </w:p>
          <w:p w:rsidR="008739B7" w:rsidRPr="00483642" w:rsidRDefault="008739B7" w:rsidP="0071644F">
            <w:pPr>
              <w:jc w:val="center"/>
              <w:rPr>
                <w:sz w:val="26"/>
                <w:szCs w:val="26"/>
              </w:rPr>
            </w:pPr>
            <w:r w:rsidRPr="00483642">
              <w:rPr>
                <w:sz w:val="26"/>
                <w:szCs w:val="26"/>
                <w:lang w:val="uk-UA"/>
              </w:rPr>
              <w:t>в</w:t>
            </w:r>
            <w:r w:rsidRPr="00483642">
              <w:rPr>
                <w:sz w:val="26"/>
                <w:szCs w:val="26"/>
                <w:lang w:val="uk-UA"/>
              </w:rPr>
              <w:t>а</w:t>
            </w:r>
            <w:r w:rsidRPr="00483642">
              <w:rPr>
                <w:sz w:val="26"/>
                <w:szCs w:val="26"/>
                <w:lang w:val="uk-UA"/>
              </w:rPr>
              <w:t>га (%) в загальних витратах</w:t>
            </w:r>
          </w:p>
        </w:tc>
        <w:tc>
          <w:tcPr>
            <w:tcW w:w="2174" w:type="dxa"/>
            <w:vMerge/>
            <w:vAlign w:val="center"/>
          </w:tcPr>
          <w:p w:rsidR="008739B7" w:rsidRPr="00483642" w:rsidRDefault="008739B7" w:rsidP="0071644F">
            <w:pPr>
              <w:jc w:val="center"/>
              <w:rPr>
                <w:sz w:val="26"/>
                <w:szCs w:val="26"/>
                <w:lang w:val="uk-UA"/>
              </w:rPr>
            </w:pPr>
          </w:p>
        </w:tc>
      </w:tr>
      <w:tr w:rsidR="008739B7" w:rsidRPr="00483642" w:rsidTr="0071644F">
        <w:trPr>
          <w:jc w:val="center"/>
        </w:trPr>
        <w:tc>
          <w:tcPr>
            <w:tcW w:w="992" w:type="dxa"/>
          </w:tcPr>
          <w:p w:rsidR="008739B7" w:rsidRPr="00483642" w:rsidRDefault="008739B7" w:rsidP="0071644F">
            <w:pPr>
              <w:jc w:val="center"/>
              <w:rPr>
                <w:sz w:val="26"/>
                <w:szCs w:val="26"/>
              </w:rPr>
            </w:pPr>
            <w:r w:rsidRPr="00483642">
              <w:rPr>
                <w:sz w:val="26"/>
                <w:szCs w:val="26"/>
                <w:lang w:val="uk-UA"/>
              </w:rPr>
              <w:t>А</w:t>
            </w:r>
          </w:p>
        </w:tc>
        <w:tc>
          <w:tcPr>
            <w:tcW w:w="1853" w:type="dxa"/>
          </w:tcPr>
          <w:p w:rsidR="008739B7" w:rsidRPr="00483642" w:rsidRDefault="008739B7" w:rsidP="0071644F">
            <w:pPr>
              <w:jc w:val="center"/>
              <w:rPr>
                <w:sz w:val="26"/>
                <w:szCs w:val="26"/>
                <w:lang w:val="uk-UA"/>
              </w:rPr>
            </w:pPr>
            <w:r w:rsidRPr="00483642">
              <w:rPr>
                <w:sz w:val="26"/>
                <w:szCs w:val="26"/>
                <w:lang w:val="uk-UA"/>
              </w:rPr>
              <w:t>29751,38</w:t>
            </w:r>
          </w:p>
        </w:tc>
        <w:tc>
          <w:tcPr>
            <w:tcW w:w="1506" w:type="dxa"/>
          </w:tcPr>
          <w:p w:rsidR="008739B7" w:rsidRPr="00483642" w:rsidRDefault="008739B7" w:rsidP="0071644F">
            <w:pPr>
              <w:jc w:val="center"/>
              <w:rPr>
                <w:sz w:val="26"/>
                <w:szCs w:val="26"/>
              </w:rPr>
            </w:pPr>
            <w:r w:rsidRPr="00483642">
              <w:rPr>
                <w:sz w:val="26"/>
                <w:szCs w:val="26"/>
                <w:lang w:val="uk-UA"/>
              </w:rPr>
              <w:t>72,57</w:t>
            </w:r>
          </w:p>
        </w:tc>
        <w:tc>
          <w:tcPr>
            <w:tcW w:w="1886" w:type="dxa"/>
          </w:tcPr>
          <w:p w:rsidR="008739B7" w:rsidRPr="00483642" w:rsidRDefault="008739B7" w:rsidP="0071644F">
            <w:pPr>
              <w:jc w:val="center"/>
              <w:rPr>
                <w:sz w:val="26"/>
                <w:szCs w:val="26"/>
              </w:rPr>
            </w:pPr>
            <w:r w:rsidRPr="00483642">
              <w:rPr>
                <w:sz w:val="26"/>
                <w:szCs w:val="26"/>
                <w:lang w:val="uk-UA"/>
              </w:rPr>
              <w:t>3298,35</w:t>
            </w:r>
          </w:p>
        </w:tc>
        <w:tc>
          <w:tcPr>
            <w:tcW w:w="1470" w:type="dxa"/>
          </w:tcPr>
          <w:p w:rsidR="008739B7" w:rsidRPr="00483642" w:rsidRDefault="008739B7" w:rsidP="0071644F">
            <w:pPr>
              <w:jc w:val="center"/>
              <w:rPr>
                <w:sz w:val="26"/>
                <w:szCs w:val="26"/>
              </w:rPr>
            </w:pPr>
            <w:r w:rsidRPr="00483642">
              <w:rPr>
                <w:sz w:val="26"/>
                <w:szCs w:val="26"/>
                <w:lang w:val="uk-UA"/>
              </w:rPr>
              <w:t>8,04</w:t>
            </w:r>
          </w:p>
        </w:tc>
        <w:tc>
          <w:tcPr>
            <w:tcW w:w="2174" w:type="dxa"/>
          </w:tcPr>
          <w:p w:rsidR="008739B7" w:rsidRPr="00483642" w:rsidRDefault="008739B7" w:rsidP="0071644F">
            <w:pPr>
              <w:jc w:val="center"/>
              <w:rPr>
                <w:sz w:val="26"/>
                <w:szCs w:val="26"/>
              </w:rPr>
            </w:pPr>
            <w:r w:rsidRPr="00483642">
              <w:rPr>
                <w:sz w:val="26"/>
                <w:szCs w:val="26"/>
                <w:lang w:val="uk-UA"/>
              </w:rPr>
              <w:t>90:10</w:t>
            </w:r>
          </w:p>
        </w:tc>
      </w:tr>
      <w:tr w:rsidR="008739B7" w:rsidRPr="00483642" w:rsidTr="0071644F">
        <w:trPr>
          <w:jc w:val="center"/>
        </w:trPr>
        <w:tc>
          <w:tcPr>
            <w:tcW w:w="992" w:type="dxa"/>
          </w:tcPr>
          <w:p w:rsidR="008739B7" w:rsidRPr="00483642" w:rsidRDefault="008739B7" w:rsidP="0071644F">
            <w:pPr>
              <w:jc w:val="center"/>
              <w:rPr>
                <w:sz w:val="26"/>
                <w:szCs w:val="26"/>
              </w:rPr>
            </w:pPr>
            <w:r w:rsidRPr="00483642">
              <w:rPr>
                <w:sz w:val="26"/>
                <w:szCs w:val="26"/>
                <w:lang w:val="uk-UA"/>
              </w:rPr>
              <w:t>В</w:t>
            </w:r>
          </w:p>
        </w:tc>
        <w:tc>
          <w:tcPr>
            <w:tcW w:w="1853" w:type="dxa"/>
          </w:tcPr>
          <w:p w:rsidR="008739B7" w:rsidRPr="00483642" w:rsidRDefault="008739B7" w:rsidP="0071644F">
            <w:pPr>
              <w:jc w:val="center"/>
              <w:rPr>
                <w:sz w:val="26"/>
                <w:szCs w:val="26"/>
                <w:lang w:val="uk-UA"/>
              </w:rPr>
            </w:pPr>
            <w:r w:rsidRPr="00483642">
              <w:rPr>
                <w:sz w:val="26"/>
                <w:szCs w:val="26"/>
                <w:lang w:val="uk-UA"/>
              </w:rPr>
              <w:t>5167,00</w:t>
            </w:r>
          </w:p>
        </w:tc>
        <w:tc>
          <w:tcPr>
            <w:tcW w:w="1506" w:type="dxa"/>
          </w:tcPr>
          <w:p w:rsidR="008739B7" w:rsidRPr="00483642" w:rsidRDefault="008739B7" w:rsidP="0071644F">
            <w:pPr>
              <w:jc w:val="center"/>
              <w:rPr>
                <w:sz w:val="26"/>
                <w:szCs w:val="26"/>
                <w:lang w:val="uk-UA"/>
              </w:rPr>
            </w:pPr>
            <w:r w:rsidRPr="00483642">
              <w:rPr>
                <w:sz w:val="26"/>
                <w:szCs w:val="26"/>
                <w:lang w:val="uk-UA"/>
              </w:rPr>
              <w:t>12,61</w:t>
            </w:r>
          </w:p>
        </w:tc>
        <w:tc>
          <w:tcPr>
            <w:tcW w:w="1886" w:type="dxa"/>
          </w:tcPr>
          <w:p w:rsidR="008739B7" w:rsidRPr="00483642" w:rsidRDefault="008739B7" w:rsidP="0071644F">
            <w:pPr>
              <w:jc w:val="center"/>
              <w:rPr>
                <w:sz w:val="26"/>
                <w:szCs w:val="26"/>
              </w:rPr>
            </w:pPr>
            <w:r w:rsidRPr="00483642">
              <w:rPr>
                <w:sz w:val="26"/>
                <w:szCs w:val="26"/>
                <w:lang w:val="uk-UA"/>
              </w:rPr>
              <w:t>977,96</w:t>
            </w:r>
          </w:p>
        </w:tc>
        <w:tc>
          <w:tcPr>
            <w:tcW w:w="1470" w:type="dxa"/>
          </w:tcPr>
          <w:p w:rsidR="008739B7" w:rsidRPr="00483642" w:rsidRDefault="008739B7" w:rsidP="0071644F">
            <w:pPr>
              <w:jc w:val="center"/>
              <w:rPr>
                <w:sz w:val="26"/>
                <w:szCs w:val="26"/>
              </w:rPr>
            </w:pPr>
            <w:r w:rsidRPr="00483642">
              <w:rPr>
                <w:sz w:val="26"/>
                <w:szCs w:val="26"/>
                <w:lang w:val="uk-UA"/>
              </w:rPr>
              <w:t>2,40</w:t>
            </w:r>
          </w:p>
        </w:tc>
        <w:tc>
          <w:tcPr>
            <w:tcW w:w="2174" w:type="dxa"/>
          </w:tcPr>
          <w:p w:rsidR="008739B7" w:rsidRPr="00483642" w:rsidRDefault="008739B7" w:rsidP="0071644F">
            <w:pPr>
              <w:jc w:val="center"/>
              <w:rPr>
                <w:sz w:val="26"/>
                <w:szCs w:val="26"/>
              </w:rPr>
            </w:pPr>
            <w:r w:rsidRPr="00483642">
              <w:rPr>
                <w:sz w:val="26"/>
                <w:szCs w:val="26"/>
                <w:lang w:val="uk-UA"/>
              </w:rPr>
              <w:t>84:16</w:t>
            </w:r>
          </w:p>
        </w:tc>
      </w:tr>
      <w:tr w:rsidR="008739B7" w:rsidRPr="00483642" w:rsidTr="0071644F">
        <w:trPr>
          <w:jc w:val="center"/>
        </w:trPr>
        <w:tc>
          <w:tcPr>
            <w:tcW w:w="992" w:type="dxa"/>
          </w:tcPr>
          <w:p w:rsidR="008739B7" w:rsidRPr="00483642" w:rsidRDefault="008739B7" w:rsidP="0071644F">
            <w:pPr>
              <w:jc w:val="center"/>
              <w:rPr>
                <w:sz w:val="26"/>
                <w:szCs w:val="26"/>
              </w:rPr>
            </w:pPr>
            <w:r w:rsidRPr="00483642">
              <w:rPr>
                <w:sz w:val="26"/>
                <w:szCs w:val="26"/>
                <w:lang w:val="uk-UA"/>
              </w:rPr>
              <w:t>С</w:t>
            </w:r>
          </w:p>
        </w:tc>
        <w:tc>
          <w:tcPr>
            <w:tcW w:w="1853" w:type="dxa"/>
          </w:tcPr>
          <w:p w:rsidR="008739B7" w:rsidRPr="00483642" w:rsidRDefault="008739B7" w:rsidP="0071644F">
            <w:pPr>
              <w:jc w:val="center"/>
              <w:rPr>
                <w:sz w:val="26"/>
                <w:szCs w:val="26"/>
                <w:lang w:val="uk-UA"/>
              </w:rPr>
            </w:pPr>
            <w:r w:rsidRPr="00483642">
              <w:rPr>
                <w:sz w:val="26"/>
                <w:szCs w:val="26"/>
                <w:lang w:val="uk-UA"/>
              </w:rPr>
              <w:t>1390,36</w:t>
            </w:r>
          </w:p>
        </w:tc>
        <w:tc>
          <w:tcPr>
            <w:tcW w:w="1506" w:type="dxa"/>
          </w:tcPr>
          <w:p w:rsidR="008739B7" w:rsidRPr="00483642" w:rsidRDefault="008739B7" w:rsidP="0071644F">
            <w:pPr>
              <w:jc w:val="center"/>
              <w:rPr>
                <w:sz w:val="26"/>
                <w:szCs w:val="26"/>
              </w:rPr>
            </w:pPr>
            <w:r w:rsidRPr="00483642">
              <w:rPr>
                <w:sz w:val="26"/>
                <w:szCs w:val="26"/>
                <w:lang w:val="uk-UA"/>
              </w:rPr>
              <w:t>3,44</w:t>
            </w:r>
          </w:p>
        </w:tc>
        <w:tc>
          <w:tcPr>
            <w:tcW w:w="1886" w:type="dxa"/>
          </w:tcPr>
          <w:p w:rsidR="008739B7" w:rsidRPr="00483642" w:rsidRDefault="008739B7" w:rsidP="0071644F">
            <w:pPr>
              <w:jc w:val="center"/>
              <w:rPr>
                <w:sz w:val="26"/>
                <w:szCs w:val="26"/>
              </w:rPr>
            </w:pPr>
            <w:r w:rsidRPr="00483642">
              <w:rPr>
                <w:sz w:val="26"/>
                <w:szCs w:val="26"/>
                <w:lang w:val="uk-UA"/>
              </w:rPr>
              <w:t>385,70</w:t>
            </w:r>
          </w:p>
        </w:tc>
        <w:tc>
          <w:tcPr>
            <w:tcW w:w="1470" w:type="dxa"/>
          </w:tcPr>
          <w:p w:rsidR="008739B7" w:rsidRPr="00483642" w:rsidRDefault="008739B7" w:rsidP="0071644F">
            <w:pPr>
              <w:jc w:val="center"/>
              <w:rPr>
                <w:sz w:val="26"/>
                <w:szCs w:val="26"/>
              </w:rPr>
            </w:pPr>
            <w:r w:rsidRPr="00483642">
              <w:rPr>
                <w:sz w:val="26"/>
                <w:szCs w:val="26"/>
                <w:lang w:val="uk-UA"/>
              </w:rPr>
              <w:t>0,94</w:t>
            </w:r>
          </w:p>
        </w:tc>
        <w:tc>
          <w:tcPr>
            <w:tcW w:w="2174" w:type="dxa"/>
          </w:tcPr>
          <w:p w:rsidR="008739B7" w:rsidRPr="00483642" w:rsidRDefault="008739B7" w:rsidP="0071644F">
            <w:pPr>
              <w:jc w:val="center"/>
              <w:rPr>
                <w:sz w:val="26"/>
                <w:szCs w:val="26"/>
              </w:rPr>
            </w:pPr>
            <w:r w:rsidRPr="00483642">
              <w:rPr>
                <w:sz w:val="26"/>
                <w:szCs w:val="26"/>
                <w:lang w:val="uk-UA"/>
              </w:rPr>
              <w:t>78:22</w:t>
            </w:r>
          </w:p>
        </w:tc>
      </w:tr>
      <w:tr w:rsidR="008739B7" w:rsidRPr="00483642" w:rsidTr="0071644F">
        <w:trPr>
          <w:jc w:val="center"/>
        </w:trPr>
        <w:tc>
          <w:tcPr>
            <w:tcW w:w="992" w:type="dxa"/>
          </w:tcPr>
          <w:p w:rsidR="008739B7" w:rsidRPr="00483642" w:rsidRDefault="008739B7" w:rsidP="0071644F">
            <w:pPr>
              <w:jc w:val="center"/>
              <w:rPr>
                <w:sz w:val="26"/>
                <w:szCs w:val="26"/>
              </w:rPr>
            </w:pPr>
            <w:r w:rsidRPr="00483642">
              <w:rPr>
                <w:bCs/>
                <w:sz w:val="26"/>
                <w:szCs w:val="26"/>
                <w:lang w:val="uk-UA"/>
              </w:rPr>
              <w:t>Разом</w:t>
            </w:r>
          </w:p>
        </w:tc>
        <w:tc>
          <w:tcPr>
            <w:tcW w:w="1853" w:type="dxa"/>
          </w:tcPr>
          <w:p w:rsidR="008739B7" w:rsidRPr="00483642" w:rsidRDefault="008739B7" w:rsidP="0071644F">
            <w:pPr>
              <w:jc w:val="center"/>
              <w:rPr>
                <w:sz w:val="26"/>
                <w:szCs w:val="26"/>
              </w:rPr>
            </w:pPr>
            <w:r w:rsidRPr="00483642">
              <w:rPr>
                <w:sz w:val="26"/>
                <w:szCs w:val="26"/>
                <w:lang w:val="uk-UA"/>
              </w:rPr>
              <w:t>36308,74</w:t>
            </w:r>
          </w:p>
        </w:tc>
        <w:tc>
          <w:tcPr>
            <w:tcW w:w="1506" w:type="dxa"/>
          </w:tcPr>
          <w:p w:rsidR="008739B7" w:rsidRPr="00483642" w:rsidRDefault="008739B7" w:rsidP="0071644F">
            <w:pPr>
              <w:jc w:val="center"/>
              <w:rPr>
                <w:sz w:val="26"/>
                <w:szCs w:val="26"/>
              </w:rPr>
            </w:pPr>
            <w:r w:rsidRPr="00483642">
              <w:rPr>
                <w:sz w:val="26"/>
                <w:szCs w:val="26"/>
                <w:lang w:val="uk-UA"/>
              </w:rPr>
              <w:t>88,62</w:t>
            </w:r>
          </w:p>
        </w:tc>
        <w:tc>
          <w:tcPr>
            <w:tcW w:w="1886" w:type="dxa"/>
          </w:tcPr>
          <w:p w:rsidR="008739B7" w:rsidRPr="00483642" w:rsidRDefault="008739B7" w:rsidP="0071644F">
            <w:pPr>
              <w:jc w:val="center"/>
              <w:rPr>
                <w:sz w:val="26"/>
                <w:szCs w:val="26"/>
              </w:rPr>
            </w:pPr>
            <w:r w:rsidRPr="00483642">
              <w:rPr>
                <w:sz w:val="26"/>
                <w:szCs w:val="26"/>
                <w:lang w:val="uk-UA"/>
              </w:rPr>
              <w:t>4662,01</w:t>
            </w:r>
          </w:p>
        </w:tc>
        <w:tc>
          <w:tcPr>
            <w:tcW w:w="1470" w:type="dxa"/>
          </w:tcPr>
          <w:p w:rsidR="008739B7" w:rsidRPr="00483642" w:rsidRDefault="008739B7" w:rsidP="0071644F">
            <w:pPr>
              <w:jc w:val="center"/>
              <w:rPr>
                <w:sz w:val="26"/>
                <w:szCs w:val="26"/>
              </w:rPr>
            </w:pPr>
            <w:r w:rsidRPr="00483642">
              <w:rPr>
                <w:sz w:val="26"/>
                <w:szCs w:val="26"/>
                <w:lang w:val="uk-UA"/>
              </w:rPr>
              <w:t>11,38</w:t>
            </w:r>
          </w:p>
        </w:tc>
        <w:tc>
          <w:tcPr>
            <w:tcW w:w="2174" w:type="dxa"/>
          </w:tcPr>
          <w:p w:rsidR="008739B7" w:rsidRPr="00483642" w:rsidRDefault="008739B7" w:rsidP="0071644F">
            <w:pPr>
              <w:jc w:val="center"/>
              <w:rPr>
                <w:sz w:val="26"/>
                <w:szCs w:val="26"/>
              </w:rPr>
            </w:pPr>
            <w:r w:rsidRPr="00483642">
              <w:rPr>
                <w:sz w:val="26"/>
                <w:szCs w:val="26"/>
                <w:lang w:val="uk-UA"/>
              </w:rPr>
              <w:t>88:12</w:t>
            </w:r>
          </w:p>
        </w:tc>
      </w:tr>
    </w:tbl>
    <w:p w:rsidR="008739B7" w:rsidRPr="00483642" w:rsidRDefault="008739B7" w:rsidP="008739B7">
      <w:pPr>
        <w:pStyle w:val="affffffffffffffffffffffff5"/>
        <w:spacing w:line="240" w:lineRule="auto"/>
        <w:rPr>
          <w:sz w:val="16"/>
          <w:szCs w:val="16"/>
          <w:lang w:val="uk-UA"/>
        </w:rPr>
      </w:pPr>
    </w:p>
    <w:p w:rsidR="008739B7" w:rsidRDefault="008739B7" w:rsidP="008739B7">
      <w:pPr>
        <w:ind w:firstLine="720"/>
        <w:jc w:val="both"/>
        <w:rPr>
          <w:sz w:val="28"/>
          <w:szCs w:val="28"/>
          <w:lang w:val="uk-UA"/>
        </w:rPr>
      </w:pPr>
      <w:r w:rsidRPr="00483642">
        <w:rPr>
          <w:sz w:val="28"/>
          <w:szCs w:val="28"/>
          <w:lang w:val="uk-UA"/>
        </w:rPr>
        <w:t>Наступним етапом досліджень був моніторинг вартості схем лікування хворих на ІХС з використанням статинів. Відповідні схеми лікування були відібрані із галузевих клінічних протоколів надання медичної допомоги</w:t>
      </w:r>
      <w:r w:rsidRPr="00483642">
        <w:rPr>
          <w:bCs/>
          <w:color w:val="000000"/>
          <w:sz w:val="28"/>
          <w:szCs w:val="28"/>
          <w:lang w:val="uk-UA"/>
        </w:rPr>
        <w:t>,</w:t>
      </w:r>
      <w:r w:rsidRPr="00483642">
        <w:rPr>
          <w:sz w:val="28"/>
          <w:szCs w:val="28"/>
          <w:lang w:val="uk-UA"/>
        </w:rPr>
        <w:t xml:space="preserve"> стандартах лік</w:t>
      </w:r>
      <w:r w:rsidRPr="00483642">
        <w:rPr>
          <w:sz w:val="28"/>
          <w:szCs w:val="28"/>
          <w:lang w:val="uk-UA"/>
        </w:rPr>
        <w:t>у</w:t>
      </w:r>
      <w:r w:rsidRPr="00483642">
        <w:rPr>
          <w:sz w:val="28"/>
          <w:szCs w:val="28"/>
          <w:lang w:val="uk-UA"/>
        </w:rPr>
        <w:t>вання Інституту терапії ім. Л.Т. Малої АМН України та історій хвороб хворих на ІХС. Було сформовано 3 базові та 362 похідні модулі. Базовий модуль визначався як схема фармакотерапії хворих з визначеним діагнозом, а похідний модуль формувався за базисним з урахуванням варіації доз застос</w:t>
      </w:r>
      <w:r w:rsidRPr="00483642">
        <w:rPr>
          <w:sz w:val="28"/>
          <w:szCs w:val="28"/>
          <w:lang w:val="uk-UA"/>
        </w:rPr>
        <w:t>у</w:t>
      </w:r>
      <w:r w:rsidRPr="00483642">
        <w:rPr>
          <w:sz w:val="28"/>
          <w:szCs w:val="28"/>
          <w:lang w:val="uk-UA"/>
        </w:rPr>
        <w:t>вання ЛЗ. Для розрахунків вартості фармакотерапії за похідними модулями були від</w:t>
      </w:r>
      <w:r w:rsidRPr="00483642">
        <w:rPr>
          <w:sz w:val="28"/>
          <w:szCs w:val="28"/>
          <w:lang w:val="uk-UA"/>
        </w:rPr>
        <w:t>і</w:t>
      </w:r>
      <w:r w:rsidRPr="00483642">
        <w:rPr>
          <w:sz w:val="28"/>
          <w:szCs w:val="28"/>
          <w:lang w:val="uk-UA"/>
        </w:rPr>
        <w:t>брані ті торгові назви ЛЗ, які (станом на кінець січня 2007 р.) мали мінімальні значення роздрібних цін на вітчизняному ринку ліків (результати моніторингу ринку ЛЗ та опитування фахівців аптек). У результаті аналізу базових та похі</w:t>
      </w:r>
      <w:r w:rsidRPr="00483642">
        <w:rPr>
          <w:sz w:val="28"/>
          <w:szCs w:val="28"/>
          <w:lang w:val="uk-UA"/>
        </w:rPr>
        <w:t>д</w:t>
      </w:r>
      <w:r w:rsidRPr="00483642">
        <w:rPr>
          <w:sz w:val="28"/>
          <w:szCs w:val="28"/>
          <w:lang w:val="uk-UA"/>
        </w:rPr>
        <w:t>них модулів було встановлено, що значна частина витрат (40,17-64,95%) пр</w:t>
      </w:r>
      <w:r w:rsidRPr="00483642">
        <w:rPr>
          <w:sz w:val="28"/>
          <w:szCs w:val="28"/>
          <w:lang w:val="uk-UA"/>
        </w:rPr>
        <w:t>и</w:t>
      </w:r>
      <w:r w:rsidRPr="00483642">
        <w:rPr>
          <w:sz w:val="28"/>
          <w:szCs w:val="28"/>
          <w:lang w:val="uk-UA"/>
        </w:rPr>
        <w:t>падала саме на гіполіпідемічну терапію. З метою прогнозування вартості заст</w:t>
      </w:r>
      <w:r w:rsidRPr="00483642">
        <w:rPr>
          <w:sz w:val="28"/>
          <w:szCs w:val="28"/>
          <w:lang w:val="uk-UA"/>
        </w:rPr>
        <w:t>о</w:t>
      </w:r>
      <w:r w:rsidRPr="00483642">
        <w:rPr>
          <w:sz w:val="28"/>
          <w:szCs w:val="28"/>
          <w:lang w:val="uk-UA"/>
        </w:rPr>
        <w:t>сування гіполіп</w:t>
      </w:r>
      <w:r w:rsidRPr="00483642">
        <w:rPr>
          <w:sz w:val="28"/>
          <w:szCs w:val="28"/>
          <w:lang w:val="uk-UA"/>
        </w:rPr>
        <w:t>і</w:t>
      </w:r>
      <w:r w:rsidRPr="00483642">
        <w:rPr>
          <w:sz w:val="28"/>
          <w:szCs w:val="28"/>
          <w:lang w:val="uk-UA"/>
        </w:rPr>
        <w:t>демічних препаратів у лікування хворих на ІХС за допомогою математичного моделювання нами було побудовано «дерево р</w:t>
      </w:r>
      <w:r w:rsidRPr="00483642">
        <w:rPr>
          <w:sz w:val="28"/>
          <w:szCs w:val="28"/>
          <w:lang w:val="uk-UA"/>
        </w:rPr>
        <w:t>і</w:t>
      </w:r>
      <w:r w:rsidRPr="00483642">
        <w:rPr>
          <w:sz w:val="28"/>
          <w:szCs w:val="28"/>
          <w:lang w:val="uk-UA"/>
        </w:rPr>
        <w:t>шень» на основі результатів рандомізованого дослідження «Statin Therapies for Elevated Lipid Levels compared Across doses to Rosuvastatin» (STELLAR) та власних розраху</w:t>
      </w:r>
      <w:r w:rsidRPr="00483642">
        <w:rPr>
          <w:sz w:val="28"/>
          <w:szCs w:val="28"/>
          <w:lang w:val="uk-UA"/>
        </w:rPr>
        <w:t>н</w:t>
      </w:r>
      <w:r w:rsidRPr="00483642">
        <w:rPr>
          <w:sz w:val="28"/>
          <w:szCs w:val="28"/>
          <w:lang w:val="uk-UA"/>
        </w:rPr>
        <w:t xml:space="preserve">ків застосування статинів залежно від дози (рис. </w:t>
      </w:r>
      <w:r>
        <w:rPr>
          <w:sz w:val="28"/>
          <w:szCs w:val="28"/>
          <w:lang w:val="uk-UA"/>
        </w:rPr>
        <w:t>2</w:t>
      </w:r>
      <w:r w:rsidRPr="00483642">
        <w:rPr>
          <w:sz w:val="28"/>
          <w:szCs w:val="28"/>
          <w:lang w:val="uk-UA"/>
        </w:rPr>
        <w:t>). Встановлено, що на</w:t>
      </w:r>
      <w:r w:rsidRPr="00483642">
        <w:rPr>
          <w:sz w:val="28"/>
          <w:szCs w:val="28"/>
          <w:lang w:val="uk-UA"/>
        </w:rPr>
        <w:t>й</w:t>
      </w:r>
      <w:r w:rsidRPr="00483642">
        <w:rPr>
          <w:sz w:val="28"/>
          <w:szCs w:val="28"/>
          <w:lang w:val="uk-UA"/>
        </w:rPr>
        <w:t>менших витрат потребує використання медичної технології із застосуванням розуваст</w:t>
      </w:r>
      <w:r w:rsidRPr="00483642">
        <w:rPr>
          <w:sz w:val="28"/>
          <w:szCs w:val="28"/>
          <w:lang w:val="uk-UA"/>
        </w:rPr>
        <w:t>а</w:t>
      </w:r>
      <w:r w:rsidRPr="00483642">
        <w:rPr>
          <w:sz w:val="28"/>
          <w:szCs w:val="28"/>
          <w:lang w:val="uk-UA"/>
        </w:rPr>
        <w:t xml:space="preserve">тину </w:t>
      </w:r>
      <w:r w:rsidRPr="00483642">
        <w:rPr>
          <w:sz w:val="28"/>
          <w:szCs w:val="28"/>
          <w:lang w:val="uk-UA"/>
        </w:rPr>
        <w:lastRenderedPageBreak/>
        <w:t>– препарат Крестор («AstraZeneca») (2753,90 грн), у порівнянні з викори</w:t>
      </w:r>
      <w:r w:rsidRPr="00483642">
        <w:rPr>
          <w:sz w:val="28"/>
          <w:szCs w:val="28"/>
          <w:lang w:val="uk-UA"/>
        </w:rPr>
        <w:t>с</w:t>
      </w:r>
      <w:r w:rsidRPr="00483642">
        <w:rPr>
          <w:sz w:val="28"/>
          <w:szCs w:val="28"/>
          <w:lang w:val="uk-UA"/>
        </w:rPr>
        <w:t>танням аторвастатину – препарат Ліпрімар («Pfizer Inc») (4199,99 грн.) чи си</w:t>
      </w:r>
      <w:r w:rsidRPr="00483642">
        <w:rPr>
          <w:sz w:val="28"/>
          <w:szCs w:val="28"/>
          <w:lang w:val="uk-UA"/>
        </w:rPr>
        <w:t>м</w:t>
      </w:r>
      <w:r w:rsidRPr="00483642">
        <w:rPr>
          <w:sz w:val="28"/>
          <w:szCs w:val="28"/>
          <w:lang w:val="uk-UA"/>
        </w:rPr>
        <w:t>вастатину – препарат Зокор («Merck Sharp &amp; Dohme Idea») (3379,32 грн.).</w:t>
      </w:r>
    </w:p>
    <w:p w:rsidR="008739B7" w:rsidRPr="00E07F8F" w:rsidRDefault="008739B7" w:rsidP="008739B7">
      <w:pPr>
        <w:ind w:firstLine="720"/>
        <w:jc w:val="both"/>
        <w:rPr>
          <w:sz w:val="16"/>
          <w:szCs w:val="16"/>
          <w:lang w:val="uk-UA"/>
        </w:rPr>
      </w:pPr>
    </w:p>
    <w:p w:rsidR="008739B7" w:rsidRDefault="008739B7" w:rsidP="008739B7">
      <w:pPr>
        <w:autoSpaceDE w:val="0"/>
        <w:autoSpaceDN w:val="0"/>
        <w:adjustRightInd w:val="0"/>
        <w:jc w:val="center"/>
        <w:rPr>
          <w:sz w:val="28"/>
          <w:szCs w:val="28"/>
          <w:lang w:val="uk-UA"/>
        </w:rPr>
      </w:pPr>
      <w:r>
        <w:rPr>
          <w:noProof/>
          <w:sz w:val="28"/>
          <w:szCs w:val="28"/>
          <w:lang w:eastAsia="ru-RU"/>
        </w:rPr>
        <w:drawing>
          <wp:inline distT="0" distB="0" distL="0" distR="0">
            <wp:extent cx="6059170" cy="3888740"/>
            <wp:effectExtent l="0" t="0" r="0" b="0"/>
            <wp:docPr id="8225" name="Рисунок 8225" descr="рис_4_7_по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рис_4_7_поворот"/>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59170" cy="3888740"/>
                    </a:xfrm>
                    <a:prstGeom prst="rect">
                      <a:avLst/>
                    </a:prstGeom>
                    <a:noFill/>
                    <a:ln>
                      <a:noFill/>
                    </a:ln>
                  </pic:spPr>
                </pic:pic>
              </a:graphicData>
            </a:graphic>
          </wp:inline>
        </w:drawing>
      </w:r>
    </w:p>
    <w:p w:rsidR="008739B7" w:rsidRPr="00D20D6F" w:rsidRDefault="008739B7" w:rsidP="008739B7">
      <w:pPr>
        <w:autoSpaceDE w:val="0"/>
        <w:autoSpaceDN w:val="0"/>
        <w:adjustRightInd w:val="0"/>
        <w:jc w:val="both"/>
        <w:rPr>
          <w:sz w:val="16"/>
          <w:szCs w:val="16"/>
          <w:lang w:val="uk-UA"/>
        </w:rPr>
      </w:pPr>
    </w:p>
    <w:p w:rsidR="008739B7" w:rsidRDefault="008739B7" w:rsidP="008739B7">
      <w:pPr>
        <w:autoSpaceDE w:val="0"/>
        <w:autoSpaceDN w:val="0"/>
        <w:adjustRightInd w:val="0"/>
        <w:ind w:firstLine="720"/>
        <w:jc w:val="both"/>
        <w:rPr>
          <w:sz w:val="28"/>
          <w:szCs w:val="28"/>
          <w:lang w:val="uk-UA"/>
        </w:rPr>
      </w:pPr>
      <w:r w:rsidRPr="009B0AA1">
        <w:rPr>
          <w:sz w:val="28"/>
          <w:szCs w:val="28"/>
        </w:rPr>
        <w:t>Рис.</w:t>
      </w:r>
      <w:r w:rsidRPr="009B0AA1">
        <w:rPr>
          <w:sz w:val="28"/>
          <w:szCs w:val="28"/>
          <w:lang w:val="uk-UA"/>
        </w:rPr>
        <w:t xml:space="preserve"> </w:t>
      </w:r>
      <w:r>
        <w:rPr>
          <w:sz w:val="28"/>
          <w:szCs w:val="28"/>
          <w:lang w:val="uk-UA"/>
        </w:rPr>
        <w:t>2</w:t>
      </w:r>
      <w:r w:rsidRPr="009B0AA1">
        <w:rPr>
          <w:sz w:val="28"/>
          <w:szCs w:val="28"/>
        </w:rPr>
        <w:t xml:space="preserve">. </w:t>
      </w:r>
      <w:r w:rsidRPr="009B0AA1">
        <w:rPr>
          <w:rFonts w:ascii="Times New Roman CYR" w:hAnsi="Times New Roman CYR" w:cs="Times New Roman CYR"/>
          <w:sz w:val="28"/>
          <w:szCs w:val="28"/>
        </w:rPr>
        <w:t>Модель «дерево рішень» застосування статинів у терапії ІХС</w:t>
      </w:r>
    </w:p>
    <w:p w:rsidR="008739B7" w:rsidRPr="00D20D6F" w:rsidRDefault="008739B7" w:rsidP="008739B7">
      <w:pPr>
        <w:pStyle w:val="HTML9"/>
        <w:ind w:firstLine="709"/>
        <w:rPr>
          <w:rFonts w:ascii="Times New Roman" w:hAnsi="Times New Roman" w:cs="Times New Roman"/>
          <w:sz w:val="16"/>
          <w:szCs w:val="16"/>
          <w:lang w:val="uk-UA"/>
        </w:rPr>
      </w:pPr>
    </w:p>
    <w:p w:rsidR="008739B7" w:rsidRDefault="008739B7" w:rsidP="008739B7">
      <w:pPr>
        <w:autoSpaceDE w:val="0"/>
        <w:autoSpaceDN w:val="0"/>
        <w:adjustRightInd w:val="0"/>
        <w:ind w:firstLine="720"/>
        <w:jc w:val="both"/>
        <w:rPr>
          <w:sz w:val="28"/>
          <w:szCs w:val="28"/>
          <w:lang w:val="uk-UA"/>
        </w:rPr>
      </w:pPr>
      <w:r w:rsidRPr="00483642">
        <w:rPr>
          <w:sz w:val="28"/>
          <w:szCs w:val="28"/>
          <w:lang w:val="uk-UA"/>
        </w:rPr>
        <w:t>Наступним етапом дослідження став фармакоекономічний аналіз з використанням методу «мінімізації витрат» при застосуванні гіполіпідемічної терапії хворим на ІХС протягом одного року. За даними літературних джерел встановл</w:t>
      </w:r>
      <w:r w:rsidRPr="00483642">
        <w:rPr>
          <w:sz w:val="28"/>
          <w:szCs w:val="28"/>
          <w:lang w:val="uk-UA"/>
        </w:rPr>
        <w:t>е</w:t>
      </w:r>
      <w:r w:rsidRPr="00483642">
        <w:rPr>
          <w:sz w:val="28"/>
          <w:szCs w:val="28"/>
          <w:lang w:val="uk-UA"/>
        </w:rPr>
        <w:t xml:space="preserve">но, що при лікуванні статинами для досягнення терапевтичного ефекту хворим на ІХС, а саме зниження смертності та ускладнень від ІХС, потрібно призначати симвастатин у дозі 40 мг, аторвастатин – 10 мг, ловастатин – 40 мг. </w:t>
      </w:r>
      <w:r w:rsidRPr="00483642">
        <w:rPr>
          <w:bCs/>
          <w:sz w:val="28"/>
          <w:szCs w:val="28"/>
          <w:lang w:val="uk-UA"/>
        </w:rPr>
        <w:t>При розрахунку прямих та непрямих витрат нами були враховані такі дані:</w:t>
      </w:r>
      <w:r w:rsidRPr="00483642">
        <w:rPr>
          <w:rFonts w:cs="Times New Roman CYR"/>
          <w:color w:val="000000"/>
          <w:sz w:val="28"/>
          <w:szCs w:val="28"/>
          <w:lang w:val="uk-UA"/>
        </w:rPr>
        <w:t xml:space="preserve"> </w:t>
      </w:r>
      <w:r w:rsidRPr="00483642">
        <w:rPr>
          <w:bCs/>
          <w:sz w:val="28"/>
          <w:szCs w:val="28"/>
          <w:lang w:val="uk-UA"/>
        </w:rPr>
        <w:t>ва</w:t>
      </w:r>
      <w:r w:rsidRPr="00483642">
        <w:rPr>
          <w:bCs/>
          <w:sz w:val="28"/>
          <w:szCs w:val="28"/>
          <w:lang w:val="uk-UA"/>
        </w:rPr>
        <w:t>р</w:t>
      </w:r>
      <w:r w:rsidRPr="00483642">
        <w:rPr>
          <w:bCs/>
          <w:sz w:val="28"/>
          <w:szCs w:val="28"/>
          <w:lang w:val="uk-UA"/>
        </w:rPr>
        <w:t xml:space="preserve">тість схем фармакотерапії статинами (від </w:t>
      </w:r>
      <w:r w:rsidRPr="00483642">
        <w:rPr>
          <w:sz w:val="28"/>
          <w:szCs w:val="28"/>
          <w:lang w:val="uk-UA"/>
        </w:rPr>
        <w:t>588,56</w:t>
      </w:r>
      <w:r w:rsidRPr="00483642">
        <w:rPr>
          <w:bCs/>
          <w:sz w:val="28"/>
          <w:szCs w:val="28"/>
          <w:lang w:val="uk-UA"/>
        </w:rPr>
        <w:t xml:space="preserve"> грн до </w:t>
      </w:r>
      <w:r w:rsidRPr="00483642">
        <w:rPr>
          <w:sz w:val="28"/>
          <w:szCs w:val="28"/>
          <w:lang w:val="uk-UA"/>
        </w:rPr>
        <w:t>3161,81</w:t>
      </w:r>
      <w:r w:rsidRPr="00483642">
        <w:rPr>
          <w:bCs/>
          <w:sz w:val="28"/>
          <w:szCs w:val="28"/>
          <w:lang w:val="uk-UA"/>
        </w:rPr>
        <w:t xml:space="preserve"> грн</w:t>
      </w:r>
      <w:r w:rsidRPr="00483642">
        <w:rPr>
          <w:sz w:val="28"/>
          <w:szCs w:val="28"/>
          <w:lang w:val="uk-UA"/>
        </w:rPr>
        <w:t>)</w:t>
      </w:r>
      <w:r w:rsidRPr="00483642">
        <w:rPr>
          <w:bCs/>
          <w:sz w:val="28"/>
          <w:szCs w:val="28"/>
          <w:lang w:val="uk-UA"/>
        </w:rPr>
        <w:t>; витрати</w:t>
      </w:r>
      <w:r w:rsidRPr="00483642">
        <w:rPr>
          <w:sz w:val="28"/>
          <w:szCs w:val="28"/>
          <w:lang w:val="uk-UA"/>
        </w:rPr>
        <w:t xml:space="preserve"> </w:t>
      </w:r>
      <w:r w:rsidRPr="00483642">
        <w:rPr>
          <w:bCs/>
          <w:sz w:val="28"/>
          <w:szCs w:val="28"/>
          <w:lang w:val="uk-UA"/>
        </w:rPr>
        <w:t>на діагностику;</w:t>
      </w:r>
      <w:r w:rsidRPr="00483642">
        <w:rPr>
          <w:rFonts w:cs="Times New Roman CYR"/>
          <w:color w:val="000000"/>
          <w:sz w:val="28"/>
          <w:szCs w:val="28"/>
          <w:lang w:val="uk-UA"/>
        </w:rPr>
        <w:t xml:space="preserve"> </w:t>
      </w:r>
      <w:r w:rsidRPr="00483642">
        <w:rPr>
          <w:sz w:val="28"/>
          <w:szCs w:val="28"/>
          <w:lang w:val="uk-UA"/>
        </w:rPr>
        <w:t>вартість 1 ліжко-дня; вартість харчування на 1 день; середня зар</w:t>
      </w:r>
      <w:r w:rsidRPr="00483642">
        <w:rPr>
          <w:sz w:val="28"/>
          <w:szCs w:val="28"/>
          <w:lang w:val="uk-UA"/>
        </w:rPr>
        <w:t>о</w:t>
      </w:r>
      <w:r w:rsidRPr="00483642">
        <w:rPr>
          <w:sz w:val="28"/>
          <w:szCs w:val="28"/>
          <w:lang w:val="uk-UA"/>
        </w:rPr>
        <w:t>бітна плата за 2007 рік, згідно з даними Державного статистичного управління, при середній кількості робочих днів – 21-22;</w:t>
      </w:r>
      <w:r w:rsidRPr="00483642">
        <w:rPr>
          <w:rFonts w:cs="Times New Roman CYR"/>
          <w:color w:val="000000"/>
          <w:sz w:val="28"/>
          <w:szCs w:val="28"/>
          <w:lang w:val="uk-UA"/>
        </w:rPr>
        <w:t xml:space="preserve"> </w:t>
      </w:r>
      <w:r w:rsidRPr="00483642">
        <w:rPr>
          <w:sz w:val="28"/>
          <w:szCs w:val="28"/>
          <w:lang w:val="uk-UA"/>
        </w:rPr>
        <w:t>середньостатистична тривалість перебування хворих на ІХС у стац</w:t>
      </w:r>
      <w:r w:rsidRPr="00483642">
        <w:rPr>
          <w:sz w:val="28"/>
          <w:szCs w:val="28"/>
          <w:lang w:val="uk-UA"/>
        </w:rPr>
        <w:t>і</w:t>
      </w:r>
      <w:r w:rsidRPr="00483642">
        <w:rPr>
          <w:sz w:val="28"/>
          <w:szCs w:val="28"/>
          <w:lang w:val="uk-UA"/>
        </w:rPr>
        <w:t xml:space="preserve">онарі. </w:t>
      </w:r>
    </w:p>
    <w:p w:rsidR="008739B7" w:rsidRDefault="008739B7" w:rsidP="008739B7">
      <w:pPr>
        <w:pStyle w:val="HTML9"/>
        <w:ind w:firstLine="709"/>
        <w:rPr>
          <w:rFonts w:ascii="Times New Roman" w:hAnsi="Times New Roman" w:cs="Times New Roman"/>
          <w:sz w:val="28"/>
          <w:szCs w:val="28"/>
          <w:lang w:val="uk-UA"/>
        </w:rPr>
      </w:pPr>
      <w:r w:rsidRPr="009B0AA1">
        <w:rPr>
          <w:rFonts w:ascii="Times New Roman" w:hAnsi="Times New Roman" w:cs="Times New Roman"/>
          <w:sz w:val="28"/>
          <w:szCs w:val="28"/>
          <w:lang w:val="uk-UA"/>
        </w:rPr>
        <w:t xml:space="preserve">Було встановлено, що найменші витрати на лікування ІХС мали місце при </w:t>
      </w:r>
      <w:r w:rsidRPr="00D20D6F">
        <w:rPr>
          <w:rFonts w:ascii="Times New Roman" w:hAnsi="Times New Roman" w:cs="Times New Roman"/>
          <w:sz w:val="28"/>
          <w:szCs w:val="28"/>
          <w:lang w:val="uk-UA"/>
        </w:rPr>
        <w:t xml:space="preserve">застосуванні з групи симвастатину, а саме препарату Зоста табл., п/о 20 мг </w:t>
      </w:r>
      <w:r w:rsidRPr="00D20D6F">
        <w:rPr>
          <w:rFonts w:ascii="Times New Roman" w:hAnsi="Times New Roman" w:cs="Times New Roman"/>
          <w:sz w:val="28"/>
          <w:szCs w:val="28"/>
          <w:lang w:val="uk-UA"/>
        </w:rPr>
        <w:br/>
        <w:t>№ 50 («USV Limited») - 2408,70 грн., із аторвастатинів – препарату Аторваст</w:t>
      </w:r>
      <w:r w:rsidRPr="00D20D6F">
        <w:rPr>
          <w:rFonts w:ascii="Times New Roman" w:hAnsi="Times New Roman" w:cs="Times New Roman"/>
          <w:sz w:val="28"/>
          <w:szCs w:val="28"/>
          <w:lang w:val="uk-UA"/>
        </w:rPr>
        <w:t>а</w:t>
      </w:r>
      <w:r w:rsidRPr="00D20D6F">
        <w:rPr>
          <w:rFonts w:ascii="Times New Roman" w:hAnsi="Times New Roman" w:cs="Times New Roman"/>
          <w:sz w:val="28"/>
          <w:szCs w:val="28"/>
          <w:lang w:val="uk-UA"/>
        </w:rPr>
        <w:t>тин табл. 10 мг №30 (ТОВ «Львовтехнофарм») - 2217,07 грн. Далі був провед</w:t>
      </w:r>
      <w:r w:rsidRPr="00D20D6F">
        <w:rPr>
          <w:rFonts w:ascii="Times New Roman" w:hAnsi="Times New Roman" w:cs="Times New Roman"/>
          <w:sz w:val="28"/>
          <w:szCs w:val="28"/>
          <w:lang w:val="uk-UA"/>
        </w:rPr>
        <w:t>е</w:t>
      </w:r>
      <w:r w:rsidRPr="00D20D6F">
        <w:rPr>
          <w:rFonts w:ascii="Times New Roman" w:hAnsi="Times New Roman" w:cs="Times New Roman"/>
          <w:sz w:val="28"/>
          <w:szCs w:val="28"/>
          <w:lang w:val="uk-UA"/>
        </w:rPr>
        <w:t>ний фармакоекономічний аналіз із використанням методу «витрати – ефекти</w:t>
      </w:r>
      <w:r w:rsidRPr="00D20D6F">
        <w:rPr>
          <w:rFonts w:ascii="Times New Roman" w:hAnsi="Times New Roman" w:cs="Times New Roman"/>
          <w:sz w:val="28"/>
          <w:szCs w:val="28"/>
          <w:lang w:val="uk-UA"/>
        </w:rPr>
        <w:t>в</w:t>
      </w:r>
      <w:r w:rsidRPr="00D20D6F">
        <w:rPr>
          <w:rFonts w:ascii="Times New Roman" w:hAnsi="Times New Roman" w:cs="Times New Roman"/>
          <w:sz w:val="28"/>
          <w:szCs w:val="28"/>
          <w:lang w:val="uk-UA"/>
        </w:rPr>
        <w:t>ність». Ефективності застосування статинів (симвастатину, аторвастатину, р</w:t>
      </w:r>
      <w:r w:rsidRPr="00D20D6F">
        <w:rPr>
          <w:rFonts w:ascii="Times New Roman" w:hAnsi="Times New Roman" w:cs="Times New Roman"/>
          <w:sz w:val="28"/>
          <w:szCs w:val="28"/>
          <w:lang w:val="uk-UA"/>
        </w:rPr>
        <w:t>о</w:t>
      </w:r>
      <w:r w:rsidRPr="00D20D6F">
        <w:rPr>
          <w:rFonts w:ascii="Times New Roman" w:hAnsi="Times New Roman" w:cs="Times New Roman"/>
          <w:sz w:val="28"/>
          <w:szCs w:val="28"/>
          <w:lang w:val="uk-UA"/>
        </w:rPr>
        <w:t>зувастатину) визначалась за показниками відсотка зниження холестерину ліп</w:t>
      </w:r>
      <w:r w:rsidRPr="00D20D6F">
        <w:rPr>
          <w:rFonts w:ascii="Times New Roman" w:hAnsi="Times New Roman" w:cs="Times New Roman"/>
          <w:sz w:val="28"/>
          <w:szCs w:val="28"/>
          <w:lang w:val="uk-UA"/>
        </w:rPr>
        <w:t>о</w:t>
      </w:r>
      <w:r w:rsidRPr="00D20D6F">
        <w:rPr>
          <w:rFonts w:ascii="Times New Roman" w:hAnsi="Times New Roman" w:cs="Times New Roman"/>
          <w:sz w:val="28"/>
          <w:szCs w:val="28"/>
          <w:lang w:val="uk-UA"/>
        </w:rPr>
        <w:t xml:space="preserve">протеїдів низької щільності в сироватці крові, що були </w:t>
      </w:r>
      <w:r w:rsidRPr="00D20D6F">
        <w:rPr>
          <w:rFonts w:ascii="Times New Roman" w:hAnsi="Times New Roman" w:cs="Times New Roman"/>
          <w:sz w:val="28"/>
          <w:szCs w:val="28"/>
          <w:lang w:val="uk-UA"/>
        </w:rPr>
        <w:lastRenderedPageBreak/>
        <w:t>наведені у спеціал</w:t>
      </w:r>
      <w:r w:rsidRPr="00D20D6F">
        <w:rPr>
          <w:rFonts w:ascii="Times New Roman" w:hAnsi="Times New Roman" w:cs="Times New Roman"/>
          <w:sz w:val="28"/>
          <w:szCs w:val="28"/>
          <w:lang w:val="uk-UA"/>
        </w:rPr>
        <w:t>ь</w:t>
      </w:r>
      <w:r w:rsidRPr="00D20D6F">
        <w:rPr>
          <w:rFonts w:ascii="Times New Roman" w:hAnsi="Times New Roman" w:cs="Times New Roman"/>
          <w:sz w:val="28"/>
          <w:szCs w:val="28"/>
          <w:lang w:val="uk-UA"/>
        </w:rPr>
        <w:t>ній літературі. Статистичні дані показників захворюваності та аналіз історій хвороб показали, що середній вік хворого на ІХС для чоловіків складав 47 р</w:t>
      </w:r>
      <w:r w:rsidRPr="00D20D6F">
        <w:rPr>
          <w:rFonts w:ascii="Times New Roman" w:hAnsi="Times New Roman" w:cs="Times New Roman"/>
          <w:sz w:val="28"/>
          <w:szCs w:val="28"/>
          <w:lang w:val="uk-UA"/>
        </w:rPr>
        <w:t>о</w:t>
      </w:r>
      <w:r w:rsidRPr="00D20D6F">
        <w:rPr>
          <w:rFonts w:ascii="Times New Roman" w:hAnsi="Times New Roman" w:cs="Times New Roman"/>
          <w:sz w:val="28"/>
          <w:szCs w:val="28"/>
          <w:lang w:val="uk-UA"/>
        </w:rPr>
        <w:t>ків, для жінок – 56 років. Згідно із статистичними даними станом 1.02.2008 р. трив</w:t>
      </w:r>
      <w:r w:rsidRPr="00D20D6F">
        <w:rPr>
          <w:rFonts w:ascii="Times New Roman" w:hAnsi="Times New Roman" w:cs="Times New Roman"/>
          <w:sz w:val="28"/>
          <w:szCs w:val="28"/>
          <w:lang w:val="uk-UA"/>
        </w:rPr>
        <w:t>а</w:t>
      </w:r>
      <w:r w:rsidRPr="00D20D6F">
        <w:rPr>
          <w:rFonts w:ascii="Times New Roman" w:hAnsi="Times New Roman" w:cs="Times New Roman"/>
          <w:sz w:val="28"/>
          <w:szCs w:val="28"/>
          <w:lang w:val="uk-UA"/>
        </w:rPr>
        <w:t>лість життя в Україні складає 67,5 роки (62 роки – для чоловіків та 73 роки – для жінок). Нами було зроблено припущення, що статини будуть прийм</w:t>
      </w:r>
      <w:r w:rsidRPr="00D20D6F">
        <w:rPr>
          <w:rFonts w:ascii="Times New Roman" w:hAnsi="Times New Roman" w:cs="Times New Roman"/>
          <w:sz w:val="28"/>
          <w:szCs w:val="28"/>
          <w:lang w:val="uk-UA"/>
        </w:rPr>
        <w:t>а</w:t>
      </w:r>
      <w:r w:rsidRPr="00D20D6F">
        <w:rPr>
          <w:rFonts w:ascii="Times New Roman" w:hAnsi="Times New Roman" w:cs="Times New Roman"/>
          <w:sz w:val="28"/>
          <w:szCs w:val="28"/>
          <w:lang w:val="uk-UA"/>
        </w:rPr>
        <w:t>тися протягом всього життя після встановлення діагнозу ІХС. Таким чином, с</w:t>
      </w:r>
      <w:r w:rsidRPr="00D20D6F">
        <w:rPr>
          <w:rFonts w:ascii="Times New Roman" w:hAnsi="Times New Roman" w:cs="Times New Roman"/>
          <w:sz w:val="28"/>
          <w:szCs w:val="28"/>
          <w:lang w:val="uk-UA"/>
        </w:rPr>
        <w:t>е</w:t>
      </w:r>
      <w:r w:rsidRPr="00D20D6F">
        <w:rPr>
          <w:rFonts w:ascii="Times New Roman" w:hAnsi="Times New Roman" w:cs="Times New Roman"/>
          <w:sz w:val="28"/>
          <w:szCs w:val="28"/>
          <w:lang w:val="uk-UA"/>
        </w:rPr>
        <w:t>редня тривалість застосування статинів становитиме для чоловіків – 15 років, для ж</w:t>
      </w:r>
      <w:r w:rsidRPr="00D20D6F">
        <w:rPr>
          <w:rFonts w:ascii="Times New Roman" w:hAnsi="Times New Roman" w:cs="Times New Roman"/>
          <w:sz w:val="28"/>
          <w:szCs w:val="28"/>
          <w:lang w:val="uk-UA"/>
        </w:rPr>
        <w:t>і</w:t>
      </w:r>
      <w:r w:rsidRPr="00D20D6F">
        <w:rPr>
          <w:rFonts w:ascii="Times New Roman" w:hAnsi="Times New Roman" w:cs="Times New Roman"/>
          <w:sz w:val="28"/>
          <w:szCs w:val="28"/>
          <w:lang w:val="uk-UA"/>
        </w:rPr>
        <w:t>нок – 17 років. Результати розрахунків коефіцієнта витратної ефективності (cost-effectiveness ratio, CER) для оригінальних препаратів за групою стат</w:t>
      </w:r>
      <w:r w:rsidRPr="00D20D6F">
        <w:rPr>
          <w:rFonts w:ascii="Times New Roman" w:hAnsi="Times New Roman" w:cs="Times New Roman"/>
          <w:sz w:val="28"/>
          <w:szCs w:val="28"/>
          <w:lang w:val="uk-UA"/>
        </w:rPr>
        <w:t>и</w:t>
      </w:r>
      <w:r w:rsidRPr="00D20D6F">
        <w:rPr>
          <w:rFonts w:ascii="Times New Roman" w:hAnsi="Times New Roman" w:cs="Times New Roman"/>
          <w:sz w:val="28"/>
          <w:szCs w:val="28"/>
          <w:lang w:val="uk-UA"/>
        </w:rPr>
        <w:t>нів наведені у табл</w:t>
      </w:r>
      <w:r>
        <w:rPr>
          <w:rFonts w:ascii="Times New Roman" w:hAnsi="Times New Roman" w:cs="Times New Roman"/>
          <w:sz w:val="28"/>
          <w:szCs w:val="28"/>
          <w:lang w:val="uk-UA"/>
        </w:rPr>
        <w:t>.</w:t>
      </w:r>
      <w:r w:rsidRPr="00D20D6F">
        <w:rPr>
          <w:rFonts w:ascii="Times New Roman" w:hAnsi="Times New Roman" w:cs="Times New Roman"/>
          <w:sz w:val="28"/>
          <w:szCs w:val="28"/>
          <w:lang w:val="uk-UA"/>
        </w:rPr>
        <w:t xml:space="preserve"> 2.</w:t>
      </w:r>
    </w:p>
    <w:p w:rsidR="008739B7" w:rsidRDefault="008739B7" w:rsidP="008739B7">
      <w:pPr>
        <w:ind w:firstLine="709"/>
        <w:jc w:val="both"/>
        <w:rPr>
          <w:sz w:val="28"/>
          <w:szCs w:val="28"/>
          <w:lang w:val="uk-UA"/>
        </w:rPr>
      </w:pPr>
      <w:r w:rsidRPr="009B0AA1">
        <w:rPr>
          <w:sz w:val="28"/>
          <w:szCs w:val="28"/>
          <w:lang w:val="uk-UA"/>
        </w:rPr>
        <w:t xml:space="preserve">Для проведення фармакоекономічного аналізу за методом </w:t>
      </w:r>
      <w:r w:rsidRPr="009B0AA1">
        <w:rPr>
          <w:lang w:val="uk-UA"/>
        </w:rPr>
        <w:t>«</w:t>
      </w:r>
      <w:r w:rsidRPr="009B0AA1">
        <w:rPr>
          <w:sz w:val="28"/>
          <w:szCs w:val="28"/>
          <w:lang w:val="uk-UA"/>
        </w:rPr>
        <w:t>витрати-корисність» був визначений показник якості життя хворих на ІХС за допом</w:t>
      </w:r>
      <w:r w:rsidRPr="009B0AA1">
        <w:rPr>
          <w:sz w:val="28"/>
          <w:szCs w:val="28"/>
          <w:lang w:val="uk-UA"/>
        </w:rPr>
        <w:t>о</w:t>
      </w:r>
      <w:r w:rsidRPr="009B0AA1">
        <w:rPr>
          <w:sz w:val="28"/>
          <w:szCs w:val="28"/>
          <w:lang w:val="uk-UA"/>
        </w:rPr>
        <w:t xml:space="preserve">гою стандартизованого </w:t>
      </w:r>
      <w:r w:rsidRPr="009B0AA1">
        <w:rPr>
          <w:sz w:val="28"/>
          <w:szCs w:val="28"/>
        </w:rPr>
        <w:t>міжнародн</w:t>
      </w:r>
      <w:r w:rsidRPr="009B0AA1">
        <w:rPr>
          <w:sz w:val="28"/>
          <w:szCs w:val="28"/>
          <w:lang w:val="uk-UA"/>
        </w:rPr>
        <w:t>ого</w:t>
      </w:r>
      <w:r w:rsidRPr="009B0AA1">
        <w:rPr>
          <w:sz w:val="28"/>
          <w:szCs w:val="28"/>
        </w:rPr>
        <w:t xml:space="preserve"> опитувальник</w:t>
      </w:r>
      <w:r w:rsidRPr="009B0AA1">
        <w:rPr>
          <w:sz w:val="28"/>
          <w:szCs w:val="28"/>
          <w:lang w:val="uk-UA"/>
        </w:rPr>
        <w:t>а</w:t>
      </w:r>
      <w:r w:rsidRPr="009B0AA1">
        <w:rPr>
          <w:sz w:val="28"/>
          <w:szCs w:val="28"/>
        </w:rPr>
        <w:t xml:space="preserve"> SF-36</w:t>
      </w:r>
      <w:r w:rsidRPr="009B0AA1">
        <w:rPr>
          <w:sz w:val="28"/>
          <w:szCs w:val="28"/>
          <w:lang w:val="uk-UA"/>
        </w:rPr>
        <w:t>. Було сформовано три вибірки пацієнтів з діагнозом ІХС. Вибірку А склали пацієнти, які застос</w:t>
      </w:r>
      <w:r w:rsidRPr="009B0AA1">
        <w:rPr>
          <w:sz w:val="28"/>
          <w:szCs w:val="28"/>
          <w:lang w:val="uk-UA"/>
        </w:rPr>
        <w:t>о</w:t>
      </w:r>
      <w:r w:rsidRPr="009B0AA1">
        <w:rPr>
          <w:sz w:val="28"/>
          <w:szCs w:val="28"/>
          <w:lang w:val="uk-UA"/>
        </w:rPr>
        <w:t>вували протягом 3 років при лікуванні ІХС аторвастатин, вибірку Б – симвастатин, вибі</w:t>
      </w:r>
      <w:r w:rsidRPr="009B0AA1">
        <w:rPr>
          <w:sz w:val="28"/>
          <w:szCs w:val="28"/>
          <w:lang w:val="uk-UA"/>
        </w:rPr>
        <w:t>р</w:t>
      </w:r>
      <w:r w:rsidRPr="009B0AA1">
        <w:rPr>
          <w:sz w:val="28"/>
          <w:szCs w:val="28"/>
          <w:lang w:val="uk-UA"/>
        </w:rPr>
        <w:t xml:space="preserve">ку В – не приймали препарати з групи статинів (контрольна група). </w:t>
      </w:r>
    </w:p>
    <w:p w:rsidR="008739B7" w:rsidRPr="00E07F8F" w:rsidRDefault="008739B7" w:rsidP="008739B7">
      <w:pPr>
        <w:ind w:firstLine="709"/>
        <w:jc w:val="both"/>
        <w:rPr>
          <w:sz w:val="16"/>
          <w:szCs w:val="16"/>
          <w:lang w:val="uk-UA"/>
        </w:rPr>
      </w:pPr>
    </w:p>
    <w:p w:rsidR="008739B7" w:rsidRPr="009B0AA1" w:rsidRDefault="008739B7" w:rsidP="008739B7">
      <w:pPr>
        <w:ind w:firstLine="709"/>
        <w:jc w:val="right"/>
        <w:rPr>
          <w:i/>
          <w:sz w:val="28"/>
          <w:szCs w:val="28"/>
          <w:lang w:val="uk-UA"/>
        </w:rPr>
      </w:pPr>
      <w:r w:rsidRPr="009B0AA1">
        <w:rPr>
          <w:i/>
          <w:sz w:val="28"/>
          <w:szCs w:val="28"/>
        </w:rPr>
        <w:t xml:space="preserve">Таблиця </w:t>
      </w:r>
      <w:r w:rsidRPr="009B0AA1">
        <w:rPr>
          <w:i/>
          <w:sz w:val="28"/>
          <w:szCs w:val="28"/>
          <w:lang w:val="uk-UA"/>
        </w:rPr>
        <w:t>2</w:t>
      </w:r>
    </w:p>
    <w:p w:rsidR="008739B7" w:rsidRPr="00D20D6F" w:rsidRDefault="008739B7" w:rsidP="008739B7">
      <w:pPr>
        <w:jc w:val="center"/>
        <w:outlineLvl w:val="0"/>
        <w:rPr>
          <w:b/>
          <w:sz w:val="28"/>
          <w:szCs w:val="28"/>
          <w:lang w:val="uk-UA"/>
        </w:rPr>
      </w:pPr>
      <w:r w:rsidRPr="00D20D6F">
        <w:rPr>
          <w:b/>
          <w:sz w:val="28"/>
          <w:szCs w:val="28"/>
          <w:lang w:val="uk-UA"/>
        </w:rPr>
        <w:t>Аналіз вартості схем лікування ІХС з використанням статинів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1259"/>
        <w:gridCol w:w="1248"/>
        <w:gridCol w:w="1581"/>
        <w:gridCol w:w="1110"/>
        <w:gridCol w:w="1565"/>
      </w:tblGrid>
      <w:tr w:rsidR="008739B7" w:rsidRPr="00D20D6F" w:rsidTr="0071644F">
        <w:trPr>
          <w:jc w:val="center"/>
        </w:trPr>
        <w:tc>
          <w:tcPr>
            <w:tcW w:w="3119" w:type="dxa"/>
            <w:vMerge w:val="restart"/>
            <w:vAlign w:val="center"/>
          </w:tcPr>
          <w:p w:rsidR="008739B7" w:rsidRPr="00D20D6F" w:rsidRDefault="008739B7" w:rsidP="0071644F">
            <w:pPr>
              <w:jc w:val="center"/>
              <w:rPr>
                <w:sz w:val="26"/>
                <w:szCs w:val="26"/>
                <w:lang w:val="uk-UA"/>
              </w:rPr>
            </w:pPr>
            <w:r w:rsidRPr="00D20D6F">
              <w:rPr>
                <w:sz w:val="26"/>
                <w:szCs w:val="26"/>
                <w:lang w:val="uk-UA"/>
              </w:rPr>
              <w:t>Торгова назва, форма випуску</w:t>
            </w:r>
          </w:p>
        </w:tc>
        <w:tc>
          <w:tcPr>
            <w:tcW w:w="1273" w:type="dxa"/>
            <w:vMerge w:val="restart"/>
            <w:vAlign w:val="center"/>
          </w:tcPr>
          <w:p w:rsidR="008739B7" w:rsidRPr="00D20D6F" w:rsidRDefault="008739B7" w:rsidP="0071644F">
            <w:pPr>
              <w:pStyle w:val="affffffff8"/>
              <w:spacing w:before="0" w:after="0"/>
              <w:jc w:val="center"/>
              <w:rPr>
                <w:sz w:val="26"/>
                <w:szCs w:val="26"/>
                <w:lang w:val="uk-UA"/>
              </w:rPr>
            </w:pPr>
            <w:r w:rsidRPr="00D20D6F">
              <w:rPr>
                <w:sz w:val="26"/>
                <w:szCs w:val="26"/>
                <w:lang w:val="uk-UA"/>
              </w:rPr>
              <w:t>Стать</w:t>
            </w:r>
          </w:p>
        </w:tc>
        <w:tc>
          <w:tcPr>
            <w:tcW w:w="2933" w:type="dxa"/>
            <w:gridSpan w:val="2"/>
            <w:vAlign w:val="center"/>
          </w:tcPr>
          <w:p w:rsidR="008739B7" w:rsidRPr="00D20D6F" w:rsidRDefault="008739B7" w:rsidP="0071644F">
            <w:pPr>
              <w:jc w:val="center"/>
              <w:rPr>
                <w:sz w:val="26"/>
                <w:szCs w:val="26"/>
                <w:lang w:val="uk-UA"/>
              </w:rPr>
            </w:pPr>
            <w:r w:rsidRPr="00D20D6F">
              <w:rPr>
                <w:sz w:val="26"/>
                <w:szCs w:val="26"/>
                <w:lang w:val="uk-UA"/>
              </w:rPr>
              <w:t>Вартість лікування</w:t>
            </w:r>
          </w:p>
        </w:tc>
        <w:tc>
          <w:tcPr>
            <w:tcW w:w="2784" w:type="dxa"/>
            <w:gridSpan w:val="2"/>
            <w:vAlign w:val="center"/>
          </w:tcPr>
          <w:p w:rsidR="008739B7" w:rsidRPr="00D20D6F" w:rsidRDefault="008739B7" w:rsidP="0071644F">
            <w:pPr>
              <w:pStyle w:val="affffffff8"/>
              <w:spacing w:before="0" w:after="0"/>
              <w:jc w:val="center"/>
              <w:rPr>
                <w:sz w:val="26"/>
                <w:szCs w:val="26"/>
                <w:lang w:val="uk-UA"/>
              </w:rPr>
            </w:pPr>
            <w:r w:rsidRPr="00D20D6F">
              <w:rPr>
                <w:sz w:val="26"/>
                <w:szCs w:val="26"/>
                <w:lang w:val="uk-UA"/>
              </w:rPr>
              <w:t>CER</w:t>
            </w:r>
          </w:p>
        </w:tc>
      </w:tr>
      <w:tr w:rsidR="008739B7" w:rsidRPr="00D20D6F" w:rsidTr="0071644F">
        <w:trPr>
          <w:jc w:val="center"/>
        </w:trPr>
        <w:tc>
          <w:tcPr>
            <w:tcW w:w="3119" w:type="dxa"/>
            <w:vMerge/>
            <w:vAlign w:val="center"/>
          </w:tcPr>
          <w:p w:rsidR="008739B7" w:rsidRPr="00D20D6F" w:rsidRDefault="008739B7" w:rsidP="0071644F">
            <w:pPr>
              <w:jc w:val="center"/>
              <w:rPr>
                <w:sz w:val="26"/>
                <w:szCs w:val="26"/>
                <w:lang w:val="uk-UA"/>
              </w:rPr>
            </w:pPr>
          </w:p>
        </w:tc>
        <w:tc>
          <w:tcPr>
            <w:tcW w:w="1273" w:type="dxa"/>
            <w:vMerge/>
            <w:vAlign w:val="center"/>
          </w:tcPr>
          <w:p w:rsidR="008739B7" w:rsidRPr="00D20D6F" w:rsidRDefault="008739B7" w:rsidP="0071644F">
            <w:pPr>
              <w:pStyle w:val="affffffff8"/>
              <w:spacing w:before="0" w:after="0"/>
              <w:jc w:val="center"/>
              <w:rPr>
                <w:sz w:val="26"/>
                <w:szCs w:val="26"/>
                <w:lang w:val="uk-UA"/>
              </w:rPr>
            </w:pPr>
          </w:p>
        </w:tc>
        <w:tc>
          <w:tcPr>
            <w:tcW w:w="1266" w:type="dxa"/>
            <w:vAlign w:val="center"/>
          </w:tcPr>
          <w:p w:rsidR="008739B7" w:rsidRPr="00D20D6F" w:rsidRDefault="008739B7" w:rsidP="0071644F">
            <w:pPr>
              <w:jc w:val="center"/>
              <w:rPr>
                <w:sz w:val="26"/>
                <w:szCs w:val="26"/>
                <w:lang w:val="uk-UA"/>
              </w:rPr>
            </w:pPr>
            <w:r w:rsidRPr="00D20D6F">
              <w:rPr>
                <w:sz w:val="26"/>
                <w:szCs w:val="26"/>
                <w:lang w:val="uk-UA"/>
              </w:rPr>
              <w:t>грн</w:t>
            </w:r>
          </w:p>
        </w:tc>
        <w:tc>
          <w:tcPr>
            <w:tcW w:w="1667" w:type="dxa"/>
            <w:vAlign w:val="center"/>
          </w:tcPr>
          <w:p w:rsidR="008739B7" w:rsidRPr="00D20D6F" w:rsidRDefault="008739B7" w:rsidP="0071644F">
            <w:pPr>
              <w:jc w:val="center"/>
              <w:rPr>
                <w:sz w:val="26"/>
                <w:szCs w:val="26"/>
                <w:lang w:val="uk-UA"/>
              </w:rPr>
            </w:pPr>
            <w:r w:rsidRPr="00D20D6F">
              <w:rPr>
                <w:sz w:val="26"/>
                <w:szCs w:val="26"/>
                <w:lang w:val="uk-UA"/>
              </w:rPr>
              <w:t>дол. США*</w:t>
            </w:r>
          </w:p>
        </w:tc>
        <w:tc>
          <w:tcPr>
            <w:tcW w:w="1126" w:type="dxa"/>
            <w:vAlign w:val="center"/>
          </w:tcPr>
          <w:p w:rsidR="008739B7" w:rsidRPr="00D20D6F" w:rsidRDefault="008739B7" w:rsidP="0071644F">
            <w:pPr>
              <w:pStyle w:val="affffffff8"/>
              <w:spacing w:before="0" w:after="0"/>
              <w:jc w:val="center"/>
              <w:rPr>
                <w:sz w:val="26"/>
                <w:szCs w:val="26"/>
                <w:lang w:val="uk-UA"/>
              </w:rPr>
            </w:pPr>
            <w:r w:rsidRPr="00D20D6F">
              <w:rPr>
                <w:sz w:val="26"/>
                <w:szCs w:val="26"/>
                <w:lang w:val="uk-UA"/>
              </w:rPr>
              <w:t>грн</w:t>
            </w:r>
          </w:p>
        </w:tc>
        <w:tc>
          <w:tcPr>
            <w:tcW w:w="1658" w:type="dxa"/>
            <w:vAlign w:val="center"/>
          </w:tcPr>
          <w:p w:rsidR="008739B7" w:rsidRPr="00D20D6F" w:rsidRDefault="008739B7" w:rsidP="0071644F">
            <w:pPr>
              <w:pStyle w:val="affffffff8"/>
              <w:spacing w:before="0" w:after="0"/>
              <w:jc w:val="center"/>
              <w:rPr>
                <w:sz w:val="26"/>
                <w:szCs w:val="26"/>
                <w:lang w:val="uk-UA"/>
              </w:rPr>
            </w:pPr>
            <w:r w:rsidRPr="00D20D6F">
              <w:rPr>
                <w:sz w:val="26"/>
                <w:szCs w:val="26"/>
                <w:lang w:val="uk-UA"/>
              </w:rPr>
              <w:t>дол. США*</w:t>
            </w:r>
          </w:p>
        </w:tc>
      </w:tr>
      <w:tr w:rsidR="008739B7" w:rsidRPr="00D20D6F" w:rsidTr="0071644F">
        <w:trPr>
          <w:trHeight w:val="240"/>
          <w:jc w:val="center"/>
        </w:trPr>
        <w:tc>
          <w:tcPr>
            <w:tcW w:w="3119" w:type="dxa"/>
            <w:vMerge w:val="restart"/>
            <w:vAlign w:val="center"/>
          </w:tcPr>
          <w:p w:rsidR="008739B7" w:rsidRPr="00D20D6F" w:rsidRDefault="008739B7" w:rsidP="0071644F">
            <w:pPr>
              <w:rPr>
                <w:sz w:val="26"/>
                <w:szCs w:val="26"/>
                <w:lang w:val="uk-UA"/>
              </w:rPr>
            </w:pPr>
            <w:r w:rsidRPr="00D20D6F">
              <w:rPr>
                <w:sz w:val="26"/>
                <w:szCs w:val="26"/>
                <w:lang w:val="uk-UA"/>
              </w:rPr>
              <w:t>Ліпримар табл. 10 мг № 30</w:t>
            </w:r>
          </w:p>
        </w:tc>
        <w:tc>
          <w:tcPr>
            <w:tcW w:w="1273" w:type="dxa"/>
          </w:tcPr>
          <w:p w:rsidR="008739B7" w:rsidRPr="00D20D6F" w:rsidRDefault="008739B7" w:rsidP="0071644F">
            <w:pPr>
              <w:pStyle w:val="affffffff8"/>
              <w:spacing w:before="0" w:after="0"/>
              <w:jc w:val="center"/>
              <w:rPr>
                <w:sz w:val="26"/>
                <w:szCs w:val="26"/>
                <w:lang w:val="uk-UA"/>
              </w:rPr>
            </w:pPr>
            <w:r w:rsidRPr="00D20D6F">
              <w:rPr>
                <w:sz w:val="26"/>
                <w:szCs w:val="26"/>
                <w:lang w:val="uk-UA"/>
              </w:rPr>
              <w:t>чоловіки</w:t>
            </w:r>
          </w:p>
        </w:tc>
        <w:tc>
          <w:tcPr>
            <w:tcW w:w="1266" w:type="dxa"/>
          </w:tcPr>
          <w:p w:rsidR="008739B7" w:rsidRPr="00D20D6F" w:rsidRDefault="008739B7" w:rsidP="0071644F">
            <w:pPr>
              <w:jc w:val="center"/>
              <w:rPr>
                <w:sz w:val="26"/>
                <w:szCs w:val="26"/>
                <w:lang w:val="uk-UA"/>
              </w:rPr>
            </w:pPr>
            <w:r w:rsidRPr="00D20D6F">
              <w:rPr>
                <w:sz w:val="26"/>
                <w:szCs w:val="26"/>
                <w:lang w:val="uk-UA"/>
              </w:rPr>
              <w:t>36925,20</w:t>
            </w:r>
          </w:p>
        </w:tc>
        <w:tc>
          <w:tcPr>
            <w:tcW w:w="1667" w:type="dxa"/>
          </w:tcPr>
          <w:p w:rsidR="008739B7" w:rsidRPr="00D20D6F" w:rsidRDefault="008739B7" w:rsidP="0071644F">
            <w:pPr>
              <w:jc w:val="center"/>
              <w:rPr>
                <w:sz w:val="26"/>
                <w:szCs w:val="26"/>
                <w:lang w:val="uk-UA"/>
              </w:rPr>
            </w:pPr>
            <w:r w:rsidRPr="00D20D6F">
              <w:rPr>
                <w:sz w:val="26"/>
                <w:szCs w:val="26"/>
                <w:lang w:val="uk-UA"/>
              </w:rPr>
              <w:t>7311,92</w:t>
            </w:r>
          </w:p>
        </w:tc>
        <w:tc>
          <w:tcPr>
            <w:tcW w:w="1126" w:type="dxa"/>
          </w:tcPr>
          <w:p w:rsidR="008739B7" w:rsidRPr="00D20D6F" w:rsidRDefault="008739B7" w:rsidP="0071644F">
            <w:pPr>
              <w:jc w:val="center"/>
              <w:rPr>
                <w:sz w:val="26"/>
                <w:szCs w:val="26"/>
                <w:lang w:val="uk-UA"/>
              </w:rPr>
            </w:pPr>
            <w:r w:rsidRPr="00D20D6F">
              <w:rPr>
                <w:sz w:val="26"/>
                <w:szCs w:val="26"/>
                <w:lang w:val="uk-UA"/>
              </w:rPr>
              <w:t>1086,04</w:t>
            </w:r>
          </w:p>
        </w:tc>
        <w:tc>
          <w:tcPr>
            <w:tcW w:w="1658" w:type="dxa"/>
          </w:tcPr>
          <w:p w:rsidR="008739B7" w:rsidRPr="00D20D6F" w:rsidRDefault="008739B7" w:rsidP="0071644F">
            <w:pPr>
              <w:jc w:val="center"/>
              <w:rPr>
                <w:sz w:val="26"/>
                <w:szCs w:val="26"/>
                <w:lang w:val="uk-UA"/>
              </w:rPr>
            </w:pPr>
            <w:r w:rsidRPr="00D20D6F">
              <w:rPr>
                <w:sz w:val="26"/>
                <w:szCs w:val="26"/>
                <w:lang w:val="uk-UA"/>
              </w:rPr>
              <w:t>215,06</w:t>
            </w:r>
          </w:p>
        </w:tc>
      </w:tr>
      <w:tr w:rsidR="008739B7" w:rsidRPr="00D20D6F" w:rsidTr="0071644F">
        <w:trPr>
          <w:trHeight w:val="263"/>
          <w:jc w:val="center"/>
        </w:trPr>
        <w:tc>
          <w:tcPr>
            <w:tcW w:w="3119" w:type="dxa"/>
            <w:vMerge/>
            <w:vAlign w:val="center"/>
          </w:tcPr>
          <w:p w:rsidR="008739B7" w:rsidRPr="00D20D6F" w:rsidRDefault="008739B7" w:rsidP="0071644F">
            <w:pPr>
              <w:rPr>
                <w:sz w:val="26"/>
                <w:szCs w:val="26"/>
                <w:lang w:val="uk-UA"/>
              </w:rPr>
            </w:pPr>
          </w:p>
        </w:tc>
        <w:tc>
          <w:tcPr>
            <w:tcW w:w="1273" w:type="dxa"/>
          </w:tcPr>
          <w:p w:rsidR="008739B7" w:rsidRPr="00D20D6F" w:rsidRDefault="008739B7" w:rsidP="0071644F">
            <w:pPr>
              <w:pStyle w:val="affffffff8"/>
              <w:spacing w:before="0" w:after="0"/>
              <w:jc w:val="center"/>
              <w:rPr>
                <w:sz w:val="26"/>
                <w:szCs w:val="26"/>
                <w:lang w:val="uk-UA"/>
              </w:rPr>
            </w:pPr>
            <w:r w:rsidRPr="00D20D6F">
              <w:rPr>
                <w:sz w:val="26"/>
                <w:szCs w:val="26"/>
                <w:lang w:val="uk-UA"/>
              </w:rPr>
              <w:t>жінки</w:t>
            </w:r>
          </w:p>
        </w:tc>
        <w:tc>
          <w:tcPr>
            <w:tcW w:w="1266" w:type="dxa"/>
          </w:tcPr>
          <w:p w:rsidR="008739B7" w:rsidRPr="00D20D6F" w:rsidRDefault="008739B7" w:rsidP="0071644F">
            <w:pPr>
              <w:jc w:val="center"/>
              <w:rPr>
                <w:sz w:val="26"/>
                <w:szCs w:val="26"/>
                <w:lang w:val="uk-UA"/>
              </w:rPr>
            </w:pPr>
            <w:r w:rsidRPr="00D20D6F">
              <w:rPr>
                <w:sz w:val="26"/>
                <w:szCs w:val="26"/>
                <w:lang w:val="uk-UA"/>
              </w:rPr>
              <w:t>41848,56</w:t>
            </w:r>
          </w:p>
        </w:tc>
        <w:tc>
          <w:tcPr>
            <w:tcW w:w="1667" w:type="dxa"/>
          </w:tcPr>
          <w:p w:rsidR="008739B7" w:rsidRPr="00D20D6F" w:rsidRDefault="008739B7" w:rsidP="0071644F">
            <w:pPr>
              <w:jc w:val="center"/>
              <w:rPr>
                <w:sz w:val="26"/>
                <w:szCs w:val="26"/>
                <w:lang w:val="uk-UA"/>
              </w:rPr>
            </w:pPr>
            <w:r w:rsidRPr="00D20D6F">
              <w:rPr>
                <w:sz w:val="26"/>
                <w:szCs w:val="26"/>
                <w:lang w:val="uk-UA"/>
              </w:rPr>
              <w:t>8286,84</w:t>
            </w:r>
          </w:p>
        </w:tc>
        <w:tc>
          <w:tcPr>
            <w:tcW w:w="1126" w:type="dxa"/>
          </w:tcPr>
          <w:p w:rsidR="008739B7" w:rsidRPr="00D20D6F" w:rsidRDefault="008739B7" w:rsidP="0071644F">
            <w:pPr>
              <w:jc w:val="center"/>
              <w:rPr>
                <w:sz w:val="26"/>
                <w:szCs w:val="26"/>
                <w:lang w:val="uk-UA"/>
              </w:rPr>
            </w:pPr>
            <w:r w:rsidRPr="00D20D6F">
              <w:rPr>
                <w:sz w:val="26"/>
                <w:szCs w:val="26"/>
                <w:lang w:val="uk-UA"/>
              </w:rPr>
              <w:t>1230,84</w:t>
            </w:r>
          </w:p>
        </w:tc>
        <w:tc>
          <w:tcPr>
            <w:tcW w:w="1658" w:type="dxa"/>
          </w:tcPr>
          <w:p w:rsidR="008739B7" w:rsidRPr="00D20D6F" w:rsidRDefault="008739B7" w:rsidP="0071644F">
            <w:pPr>
              <w:jc w:val="center"/>
              <w:rPr>
                <w:sz w:val="26"/>
                <w:szCs w:val="26"/>
                <w:lang w:val="uk-UA"/>
              </w:rPr>
            </w:pPr>
            <w:r w:rsidRPr="00D20D6F">
              <w:rPr>
                <w:sz w:val="26"/>
                <w:szCs w:val="26"/>
                <w:lang w:val="uk-UA"/>
              </w:rPr>
              <w:t>243,73</w:t>
            </w:r>
          </w:p>
        </w:tc>
      </w:tr>
      <w:tr w:rsidR="008739B7" w:rsidRPr="00D20D6F" w:rsidTr="0071644F">
        <w:trPr>
          <w:trHeight w:val="288"/>
          <w:jc w:val="center"/>
        </w:trPr>
        <w:tc>
          <w:tcPr>
            <w:tcW w:w="3119" w:type="dxa"/>
            <w:vMerge w:val="restart"/>
            <w:vAlign w:val="center"/>
          </w:tcPr>
          <w:p w:rsidR="008739B7" w:rsidRPr="00D20D6F" w:rsidRDefault="008739B7" w:rsidP="0071644F">
            <w:pPr>
              <w:rPr>
                <w:sz w:val="26"/>
                <w:szCs w:val="26"/>
                <w:lang w:val="uk-UA"/>
              </w:rPr>
            </w:pPr>
            <w:r w:rsidRPr="00D20D6F">
              <w:rPr>
                <w:sz w:val="26"/>
                <w:szCs w:val="26"/>
                <w:lang w:val="uk-UA"/>
              </w:rPr>
              <w:t>Зокор табл. 40 мг № 14</w:t>
            </w:r>
          </w:p>
        </w:tc>
        <w:tc>
          <w:tcPr>
            <w:tcW w:w="1273" w:type="dxa"/>
          </w:tcPr>
          <w:p w:rsidR="008739B7" w:rsidRPr="00D20D6F" w:rsidRDefault="008739B7" w:rsidP="0071644F">
            <w:pPr>
              <w:pStyle w:val="affffffff8"/>
              <w:spacing w:before="0" w:after="0"/>
              <w:jc w:val="center"/>
              <w:rPr>
                <w:sz w:val="26"/>
                <w:szCs w:val="26"/>
                <w:lang w:val="uk-UA"/>
              </w:rPr>
            </w:pPr>
            <w:r w:rsidRPr="00D20D6F">
              <w:rPr>
                <w:sz w:val="26"/>
                <w:szCs w:val="26"/>
                <w:lang w:val="uk-UA"/>
              </w:rPr>
              <w:t>чоловіки</w:t>
            </w:r>
          </w:p>
        </w:tc>
        <w:tc>
          <w:tcPr>
            <w:tcW w:w="1266" w:type="dxa"/>
          </w:tcPr>
          <w:p w:rsidR="008739B7" w:rsidRPr="00D20D6F" w:rsidRDefault="008739B7" w:rsidP="0071644F">
            <w:pPr>
              <w:jc w:val="center"/>
              <w:rPr>
                <w:sz w:val="26"/>
                <w:szCs w:val="26"/>
                <w:lang w:val="uk-UA"/>
              </w:rPr>
            </w:pPr>
            <w:r w:rsidRPr="00D20D6F">
              <w:rPr>
                <w:sz w:val="26"/>
                <w:szCs w:val="26"/>
                <w:lang w:val="uk-UA"/>
              </w:rPr>
              <w:t>39693,75</w:t>
            </w:r>
          </w:p>
        </w:tc>
        <w:tc>
          <w:tcPr>
            <w:tcW w:w="1667" w:type="dxa"/>
          </w:tcPr>
          <w:p w:rsidR="008739B7" w:rsidRPr="00D20D6F" w:rsidRDefault="008739B7" w:rsidP="0071644F">
            <w:pPr>
              <w:jc w:val="center"/>
              <w:rPr>
                <w:sz w:val="26"/>
                <w:szCs w:val="26"/>
                <w:lang w:val="uk-UA"/>
              </w:rPr>
            </w:pPr>
            <w:r w:rsidRPr="00D20D6F">
              <w:rPr>
                <w:sz w:val="26"/>
                <w:szCs w:val="26"/>
                <w:lang w:val="uk-UA"/>
              </w:rPr>
              <w:t>7860,15</w:t>
            </w:r>
          </w:p>
        </w:tc>
        <w:tc>
          <w:tcPr>
            <w:tcW w:w="1126" w:type="dxa"/>
          </w:tcPr>
          <w:p w:rsidR="008739B7" w:rsidRPr="00D20D6F" w:rsidRDefault="008739B7" w:rsidP="0071644F">
            <w:pPr>
              <w:jc w:val="center"/>
              <w:rPr>
                <w:sz w:val="26"/>
                <w:szCs w:val="26"/>
                <w:lang w:val="uk-UA"/>
              </w:rPr>
            </w:pPr>
            <w:r w:rsidRPr="00D20D6F">
              <w:rPr>
                <w:sz w:val="26"/>
                <w:szCs w:val="26"/>
                <w:lang w:val="uk-UA"/>
              </w:rPr>
              <w:t>968,14</w:t>
            </w:r>
          </w:p>
        </w:tc>
        <w:tc>
          <w:tcPr>
            <w:tcW w:w="1658" w:type="dxa"/>
          </w:tcPr>
          <w:p w:rsidR="008739B7" w:rsidRPr="00D20D6F" w:rsidRDefault="008739B7" w:rsidP="0071644F">
            <w:pPr>
              <w:jc w:val="center"/>
              <w:rPr>
                <w:sz w:val="26"/>
                <w:szCs w:val="26"/>
                <w:lang w:val="uk-UA"/>
              </w:rPr>
            </w:pPr>
            <w:r w:rsidRPr="00D20D6F">
              <w:rPr>
                <w:sz w:val="26"/>
                <w:szCs w:val="26"/>
                <w:lang w:val="uk-UA"/>
              </w:rPr>
              <w:t>191,71</w:t>
            </w:r>
          </w:p>
        </w:tc>
      </w:tr>
      <w:tr w:rsidR="008739B7" w:rsidRPr="00D20D6F" w:rsidTr="0071644F">
        <w:trPr>
          <w:trHeight w:val="311"/>
          <w:jc w:val="center"/>
        </w:trPr>
        <w:tc>
          <w:tcPr>
            <w:tcW w:w="3119" w:type="dxa"/>
            <w:vMerge/>
            <w:vAlign w:val="center"/>
          </w:tcPr>
          <w:p w:rsidR="008739B7" w:rsidRPr="00D20D6F" w:rsidRDefault="008739B7" w:rsidP="0071644F">
            <w:pPr>
              <w:rPr>
                <w:sz w:val="26"/>
                <w:szCs w:val="26"/>
                <w:lang w:val="uk-UA"/>
              </w:rPr>
            </w:pPr>
          </w:p>
        </w:tc>
        <w:tc>
          <w:tcPr>
            <w:tcW w:w="1273" w:type="dxa"/>
          </w:tcPr>
          <w:p w:rsidR="008739B7" w:rsidRPr="00D20D6F" w:rsidRDefault="008739B7" w:rsidP="0071644F">
            <w:pPr>
              <w:pStyle w:val="affffffff8"/>
              <w:spacing w:before="0" w:after="0"/>
              <w:jc w:val="center"/>
              <w:rPr>
                <w:sz w:val="26"/>
                <w:szCs w:val="26"/>
                <w:lang w:val="uk-UA"/>
              </w:rPr>
            </w:pPr>
            <w:r w:rsidRPr="00D20D6F">
              <w:rPr>
                <w:sz w:val="26"/>
                <w:szCs w:val="26"/>
                <w:lang w:val="uk-UA"/>
              </w:rPr>
              <w:t>жінки</w:t>
            </w:r>
          </w:p>
        </w:tc>
        <w:tc>
          <w:tcPr>
            <w:tcW w:w="1266" w:type="dxa"/>
          </w:tcPr>
          <w:p w:rsidR="008739B7" w:rsidRPr="00D20D6F" w:rsidRDefault="008739B7" w:rsidP="0071644F">
            <w:pPr>
              <w:jc w:val="center"/>
              <w:rPr>
                <w:sz w:val="26"/>
                <w:szCs w:val="26"/>
                <w:lang w:val="uk-UA"/>
              </w:rPr>
            </w:pPr>
            <w:r w:rsidRPr="00D20D6F">
              <w:rPr>
                <w:sz w:val="26"/>
                <w:szCs w:val="26"/>
                <w:lang w:val="uk-UA"/>
              </w:rPr>
              <w:t>44986,25</w:t>
            </w:r>
          </w:p>
        </w:tc>
        <w:tc>
          <w:tcPr>
            <w:tcW w:w="1667" w:type="dxa"/>
          </w:tcPr>
          <w:p w:rsidR="008739B7" w:rsidRPr="00D20D6F" w:rsidRDefault="008739B7" w:rsidP="0071644F">
            <w:pPr>
              <w:jc w:val="center"/>
              <w:rPr>
                <w:sz w:val="26"/>
                <w:szCs w:val="26"/>
                <w:lang w:val="uk-UA"/>
              </w:rPr>
            </w:pPr>
            <w:r w:rsidRPr="00D20D6F">
              <w:rPr>
                <w:sz w:val="26"/>
                <w:szCs w:val="26"/>
                <w:lang w:val="uk-UA"/>
              </w:rPr>
              <w:t>8908,17</w:t>
            </w:r>
          </w:p>
        </w:tc>
        <w:tc>
          <w:tcPr>
            <w:tcW w:w="1126" w:type="dxa"/>
          </w:tcPr>
          <w:p w:rsidR="008739B7" w:rsidRPr="00D20D6F" w:rsidRDefault="008739B7" w:rsidP="0071644F">
            <w:pPr>
              <w:jc w:val="center"/>
              <w:rPr>
                <w:sz w:val="26"/>
                <w:szCs w:val="26"/>
                <w:lang w:val="uk-UA"/>
              </w:rPr>
            </w:pPr>
            <w:r w:rsidRPr="00D20D6F">
              <w:rPr>
                <w:sz w:val="26"/>
                <w:szCs w:val="26"/>
                <w:lang w:val="uk-UA"/>
              </w:rPr>
              <w:t>1097,23</w:t>
            </w:r>
          </w:p>
        </w:tc>
        <w:tc>
          <w:tcPr>
            <w:tcW w:w="1658" w:type="dxa"/>
          </w:tcPr>
          <w:p w:rsidR="008739B7" w:rsidRPr="00D20D6F" w:rsidRDefault="008739B7" w:rsidP="0071644F">
            <w:pPr>
              <w:jc w:val="center"/>
              <w:rPr>
                <w:sz w:val="26"/>
                <w:szCs w:val="26"/>
                <w:lang w:val="uk-UA"/>
              </w:rPr>
            </w:pPr>
            <w:r w:rsidRPr="00D20D6F">
              <w:rPr>
                <w:sz w:val="26"/>
                <w:szCs w:val="26"/>
                <w:lang w:val="uk-UA"/>
              </w:rPr>
              <w:t>217,27</w:t>
            </w:r>
          </w:p>
        </w:tc>
      </w:tr>
      <w:tr w:rsidR="008739B7" w:rsidRPr="00D20D6F" w:rsidTr="0071644F">
        <w:trPr>
          <w:trHeight w:val="336"/>
          <w:jc w:val="center"/>
        </w:trPr>
        <w:tc>
          <w:tcPr>
            <w:tcW w:w="3119" w:type="dxa"/>
            <w:vMerge w:val="restart"/>
            <w:vAlign w:val="center"/>
          </w:tcPr>
          <w:p w:rsidR="008739B7" w:rsidRPr="00D20D6F" w:rsidRDefault="008739B7" w:rsidP="0071644F">
            <w:pPr>
              <w:rPr>
                <w:sz w:val="26"/>
                <w:szCs w:val="26"/>
                <w:lang w:val="uk-UA"/>
              </w:rPr>
            </w:pPr>
            <w:r w:rsidRPr="00D20D6F">
              <w:rPr>
                <w:sz w:val="26"/>
                <w:szCs w:val="26"/>
                <w:lang w:val="uk-UA"/>
              </w:rPr>
              <w:t>Крестор табл. п/о 10 мг №28</w:t>
            </w:r>
          </w:p>
        </w:tc>
        <w:tc>
          <w:tcPr>
            <w:tcW w:w="1273" w:type="dxa"/>
          </w:tcPr>
          <w:p w:rsidR="008739B7" w:rsidRPr="00D20D6F" w:rsidRDefault="008739B7" w:rsidP="0071644F">
            <w:pPr>
              <w:pStyle w:val="affffffff8"/>
              <w:spacing w:before="0" w:after="0"/>
              <w:jc w:val="center"/>
              <w:rPr>
                <w:sz w:val="26"/>
                <w:szCs w:val="26"/>
                <w:lang w:val="uk-UA"/>
              </w:rPr>
            </w:pPr>
            <w:r w:rsidRPr="00D20D6F">
              <w:rPr>
                <w:sz w:val="26"/>
                <w:szCs w:val="26"/>
                <w:lang w:val="uk-UA"/>
              </w:rPr>
              <w:t>чоловіки</w:t>
            </w:r>
          </w:p>
        </w:tc>
        <w:tc>
          <w:tcPr>
            <w:tcW w:w="1266" w:type="dxa"/>
          </w:tcPr>
          <w:p w:rsidR="008739B7" w:rsidRPr="00D20D6F" w:rsidRDefault="008739B7" w:rsidP="0071644F">
            <w:pPr>
              <w:jc w:val="center"/>
              <w:rPr>
                <w:sz w:val="26"/>
                <w:szCs w:val="26"/>
                <w:lang w:val="uk-UA"/>
              </w:rPr>
            </w:pPr>
            <w:r w:rsidRPr="00D20D6F">
              <w:rPr>
                <w:sz w:val="26"/>
                <w:szCs w:val="26"/>
                <w:lang w:val="uk-UA"/>
              </w:rPr>
              <w:t>16260,75</w:t>
            </w:r>
          </w:p>
        </w:tc>
        <w:tc>
          <w:tcPr>
            <w:tcW w:w="1667" w:type="dxa"/>
          </w:tcPr>
          <w:p w:rsidR="008739B7" w:rsidRPr="00D20D6F" w:rsidRDefault="008739B7" w:rsidP="0071644F">
            <w:pPr>
              <w:jc w:val="center"/>
              <w:rPr>
                <w:sz w:val="26"/>
                <w:szCs w:val="26"/>
                <w:lang w:val="uk-UA"/>
              </w:rPr>
            </w:pPr>
            <w:r w:rsidRPr="00D20D6F">
              <w:rPr>
                <w:sz w:val="26"/>
                <w:szCs w:val="26"/>
                <w:lang w:val="uk-UA"/>
              </w:rPr>
              <w:t>3219,95</w:t>
            </w:r>
          </w:p>
        </w:tc>
        <w:tc>
          <w:tcPr>
            <w:tcW w:w="1126" w:type="dxa"/>
          </w:tcPr>
          <w:p w:rsidR="008739B7" w:rsidRPr="00D20D6F" w:rsidRDefault="008739B7" w:rsidP="0071644F">
            <w:pPr>
              <w:jc w:val="center"/>
              <w:rPr>
                <w:sz w:val="26"/>
                <w:szCs w:val="26"/>
                <w:lang w:val="uk-UA"/>
              </w:rPr>
            </w:pPr>
            <w:r w:rsidRPr="00D20D6F">
              <w:rPr>
                <w:sz w:val="26"/>
                <w:szCs w:val="26"/>
                <w:lang w:val="uk-UA"/>
              </w:rPr>
              <w:t>478,26</w:t>
            </w:r>
          </w:p>
        </w:tc>
        <w:tc>
          <w:tcPr>
            <w:tcW w:w="1658" w:type="dxa"/>
          </w:tcPr>
          <w:p w:rsidR="008739B7" w:rsidRPr="00D20D6F" w:rsidRDefault="008739B7" w:rsidP="0071644F">
            <w:pPr>
              <w:jc w:val="center"/>
              <w:rPr>
                <w:sz w:val="26"/>
                <w:szCs w:val="26"/>
                <w:lang w:val="uk-UA"/>
              </w:rPr>
            </w:pPr>
            <w:r w:rsidRPr="00D20D6F">
              <w:rPr>
                <w:sz w:val="26"/>
                <w:szCs w:val="26"/>
                <w:lang w:val="uk-UA"/>
              </w:rPr>
              <w:t>94,70</w:t>
            </w:r>
          </w:p>
        </w:tc>
      </w:tr>
      <w:tr w:rsidR="008739B7" w:rsidRPr="00D20D6F" w:rsidTr="0071644F">
        <w:trPr>
          <w:trHeight w:val="345"/>
          <w:jc w:val="center"/>
        </w:trPr>
        <w:tc>
          <w:tcPr>
            <w:tcW w:w="3119" w:type="dxa"/>
            <w:vMerge/>
          </w:tcPr>
          <w:p w:rsidR="008739B7" w:rsidRPr="00D20D6F" w:rsidRDefault="008739B7" w:rsidP="0071644F">
            <w:pPr>
              <w:jc w:val="both"/>
              <w:rPr>
                <w:sz w:val="26"/>
                <w:szCs w:val="26"/>
                <w:lang w:val="uk-UA"/>
              </w:rPr>
            </w:pPr>
          </w:p>
        </w:tc>
        <w:tc>
          <w:tcPr>
            <w:tcW w:w="1273" w:type="dxa"/>
          </w:tcPr>
          <w:p w:rsidR="008739B7" w:rsidRPr="00D20D6F" w:rsidRDefault="008739B7" w:rsidP="0071644F">
            <w:pPr>
              <w:pStyle w:val="affffffff8"/>
              <w:spacing w:before="0" w:after="0"/>
              <w:jc w:val="center"/>
              <w:rPr>
                <w:sz w:val="26"/>
                <w:szCs w:val="26"/>
                <w:lang w:val="uk-UA"/>
              </w:rPr>
            </w:pPr>
            <w:r w:rsidRPr="00D20D6F">
              <w:rPr>
                <w:sz w:val="26"/>
                <w:szCs w:val="26"/>
                <w:lang w:val="uk-UA"/>
              </w:rPr>
              <w:t>жінки</w:t>
            </w:r>
          </w:p>
        </w:tc>
        <w:tc>
          <w:tcPr>
            <w:tcW w:w="1266" w:type="dxa"/>
          </w:tcPr>
          <w:p w:rsidR="008739B7" w:rsidRPr="00D20D6F" w:rsidRDefault="008739B7" w:rsidP="0071644F">
            <w:pPr>
              <w:jc w:val="center"/>
              <w:rPr>
                <w:sz w:val="26"/>
                <w:szCs w:val="26"/>
                <w:lang w:val="uk-UA"/>
              </w:rPr>
            </w:pPr>
            <w:r w:rsidRPr="00D20D6F">
              <w:rPr>
                <w:sz w:val="26"/>
                <w:szCs w:val="26"/>
                <w:lang w:val="uk-UA"/>
              </w:rPr>
              <w:t>18428,85</w:t>
            </w:r>
          </w:p>
        </w:tc>
        <w:tc>
          <w:tcPr>
            <w:tcW w:w="1667" w:type="dxa"/>
          </w:tcPr>
          <w:p w:rsidR="008739B7" w:rsidRPr="00D20D6F" w:rsidRDefault="008739B7" w:rsidP="0071644F">
            <w:pPr>
              <w:jc w:val="center"/>
              <w:rPr>
                <w:sz w:val="26"/>
                <w:szCs w:val="26"/>
                <w:lang w:val="uk-UA"/>
              </w:rPr>
            </w:pPr>
            <w:r w:rsidRPr="00D20D6F">
              <w:rPr>
                <w:sz w:val="26"/>
                <w:szCs w:val="26"/>
                <w:lang w:val="uk-UA"/>
              </w:rPr>
              <w:t>3649,28</w:t>
            </w:r>
          </w:p>
        </w:tc>
        <w:tc>
          <w:tcPr>
            <w:tcW w:w="1126" w:type="dxa"/>
          </w:tcPr>
          <w:p w:rsidR="008739B7" w:rsidRPr="00D20D6F" w:rsidRDefault="008739B7" w:rsidP="0071644F">
            <w:pPr>
              <w:jc w:val="center"/>
              <w:rPr>
                <w:sz w:val="26"/>
                <w:szCs w:val="26"/>
                <w:lang w:val="uk-UA"/>
              </w:rPr>
            </w:pPr>
            <w:r w:rsidRPr="00D20D6F">
              <w:rPr>
                <w:sz w:val="26"/>
                <w:szCs w:val="26"/>
                <w:lang w:val="uk-UA"/>
              </w:rPr>
              <w:t>542,03</w:t>
            </w:r>
          </w:p>
        </w:tc>
        <w:tc>
          <w:tcPr>
            <w:tcW w:w="1658" w:type="dxa"/>
          </w:tcPr>
          <w:p w:rsidR="008739B7" w:rsidRPr="00D20D6F" w:rsidRDefault="008739B7" w:rsidP="0071644F">
            <w:pPr>
              <w:jc w:val="center"/>
              <w:rPr>
                <w:sz w:val="26"/>
                <w:szCs w:val="26"/>
                <w:lang w:val="uk-UA"/>
              </w:rPr>
            </w:pPr>
            <w:r w:rsidRPr="00D20D6F">
              <w:rPr>
                <w:sz w:val="26"/>
                <w:szCs w:val="26"/>
                <w:lang w:val="uk-UA"/>
              </w:rPr>
              <w:t>107,33</w:t>
            </w:r>
          </w:p>
        </w:tc>
      </w:tr>
    </w:tbl>
    <w:p w:rsidR="008739B7" w:rsidRDefault="008739B7" w:rsidP="008739B7">
      <w:pPr>
        <w:jc w:val="both"/>
        <w:rPr>
          <w:spacing w:val="-4"/>
          <w:lang w:val="uk-UA"/>
        </w:rPr>
      </w:pPr>
    </w:p>
    <w:p w:rsidR="008739B7" w:rsidRPr="00D20D6F" w:rsidRDefault="008739B7" w:rsidP="008739B7">
      <w:pPr>
        <w:jc w:val="both"/>
        <w:rPr>
          <w:spacing w:val="-4"/>
          <w:lang w:val="uk-UA"/>
        </w:rPr>
      </w:pPr>
      <w:r w:rsidRPr="00D20D6F">
        <w:rPr>
          <w:spacing w:val="-4"/>
          <w:lang w:val="uk-UA"/>
        </w:rPr>
        <w:t>Примітка</w:t>
      </w:r>
      <w:r w:rsidRPr="00D20D6F">
        <w:rPr>
          <w:color w:val="333333"/>
          <w:spacing w:val="-4"/>
          <w:lang w:val="uk-UA"/>
        </w:rPr>
        <w:t xml:space="preserve">. </w:t>
      </w:r>
      <w:r w:rsidRPr="00D20D6F">
        <w:rPr>
          <w:spacing w:val="-4"/>
          <w:lang w:val="uk-UA"/>
        </w:rPr>
        <w:t xml:space="preserve">* </w:t>
      </w:r>
      <w:r w:rsidRPr="00D20D6F">
        <w:rPr>
          <w:spacing w:val="-4"/>
          <w:sz w:val="28"/>
          <w:szCs w:val="28"/>
          <w:lang w:val="uk-UA"/>
        </w:rPr>
        <w:t>–</w:t>
      </w:r>
      <w:r w:rsidRPr="00D20D6F">
        <w:rPr>
          <w:spacing w:val="-4"/>
          <w:lang w:val="uk-UA"/>
        </w:rPr>
        <w:t xml:space="preserve"> перерахунок здійснювався згідно з курсом Нацбанку станом на 1 березня 2008 р. </w:t>
      </w:r>
    </w:p>
    <w:p w:rsidR="008739B7" w:rsidRPr="00D20D6F" w:rsidRDefault="008739B7" w:rsidP="008739B7">
      <w:pPr>
        <w:rPr>
          <w:lang w:val="uk-UA"/>
        </w:rPr>
      </w:pPr>
      <w:r w:rsidRPr="00D20D6F">
        <w:rPr>
          <w:lang w:val="uk-UA"/>
        </w:rPr>
        <w:t xml:space="preserve">                  1 дол.  = 5,05 грн.</w:t>
      </w:r>
    </w:p>
    <w:p w:rsidR="008739B7" w:rsidRPr="009B0AA1" w:rsidRDefault="008739B7" w:rsidP="008739B7">
      <w:pPr>
        <w:jc w:val="center"/>
        <w:rPr>
          <w:lang w:val="uk-UA"/>
        </w:rPr>
      </w:pPr>
    </w:p>
    <w:p w:rsidR="008739B7" w:rsidRPr="00D20D6F" w:rsidRDefault="008739B7" w:rsidP="008739B7">
      <w:pPr>
        <w:autoSpaceDE w:val="0"/>
        <w:autoSpaceDN w:val="0"/>
        <w:adjustRightInd w:val="0"/>
        <w:ind w:firstLine="709"/>
        <w:jc w:val="both"/>
        <w:rPr>
          <w:spacing w:val="-4"/>
          <w:sz w:val="28"/>
          <w:szCs w:val="28"/>
          <w:lang w:val="uk-UA"/>
        </w:rPr>
      </w:pPr>
      <w:r w:rsidRPr="009B0AA1">
        <w:rPr>
          <w:sz w:val="28"/>
          <w:szCs w:val="28"/>
          <w:lang w:val="uk-UA"/>
        </w:rPr>
        <w:t xml:space="preserve">У результаті розрахунків середньої кількості балів, за показником </w:t>
      </w:r>
      <w:r w:rsidRPr="009B0AA1">
        <w:rPr>
          <w:color w:val="000000"/>
          <w:sz w:val="28"/>
          <w:szCs w:val="28"/>
          <w:lang w:val="en-US"/>
        </w:rPr>
        <w:t>Quality</w:t>
      </w:r>
      <w:r w:rsidRPr="009B0AA1">
        <w:rPr>
          <w:color w:val="000000"/>
          <w:sz w:val="28"/>
          <w:szCs w:val="28"/>
          <w:lang w:val="uk-UA"/>
        </w:rPr>
        <w:t xml:space="preserve"> </w:t>
      </w:r>
      <w:r w:rsidRPr="009B0AA1">
        <w:rPr>
          <w:color w:val="000000"/>
          <w:sz w:val="28"/>
          <w:szCs w:val="28"/>
          <w:lang w:val="en-US"/>
        </w:rPr>
        <w:t>Adjusted</w:t>
      </w:r>
      <w:r w:rsidRPr="009B0AA1">
        <w:rPr>
          <w:color w:val="000000"/>
          <w:sz w:val="28"/>
          <w:szCs w:val="28"/>
          <w:lang w:val="uk-UA"/>
        </w:rPr>
        <w:t xml:space="preserve"> </w:t>
      </w:r>
      <w:r w:rsidRPr="009B0AA1">
        <w:rPr>
          <w:color w:val="000000"/>
          <w:sz w:val="28"/>
          <w:szCs w:val="28"/>
          <w:lang w:val="en-US"/>
        </w:rPr>
        <w:t>Life</w:t>
      </w:r>
      <w:r w:rsidRPr="009B0AA1">
        <w:rPr>
          <w:color w:val="000000"/>
          <w:sz w:val="28"/>
          <w:szCs w:val="28"/>
          <w:lang w:val="uk-UA"/>
        </w:rPr>
        <w:t xml:space="preserve"> </w:t>
      </w:r>
      <w:r w:rsidRPr="009B0AA1">
        <w:rPr>
          <w:color w:val="000000"/>
          <w:sz w:val="28"/>
          <w:szCs w:val="28"/>
          <w:lang w:val="en-US"/>
        </w:rPr>
        <w:t>Years</w:t>
      </w:r>
      <w:r w:rsidRPr="009B0AA1">
        <w:rPr>
          <w:sz w:val="28"/>
          <w:szCs w:val="28"/>
          <w:lang w:val="uk-UA"/>
        </w:rPr>
        <w:t xml:space="preserve"> (</w:t>
      </w:r>
      <w:r w:rsidRPr="009B0AA1">
        <w:rPr>
          <w:sz w:val="28"/>
          <w:szCs w:val="28"/>
          <w:lang w:val="en-US"/>
        </w:rPr>
        <w:t>QALY</w:t>
      </w:r>
      <w:r w:rsidRPr="009B0AA1">
        <w:rPr>
          <w:sz w:val="28"/>
          <w:szCs w:val="28"/>
          <w:lang w:val="uk-UA"/>
        </w:rPr>
        <w:t>), вартості схем фармакотерапії ІХС з урахуванням прямих та непрямих витрат за вказаними вибірками опитуваних та коефіцієнта витрати-корисність</w:t>
      </w:r>
      <w:r w:rsidRPr="009B0AA1">
        <w:rPr>
          <w:sz w:val="28"/>
          <w:lang w:val="uk-UA"/>
        </w:rPr>
        <w:t xml:space="preserve"> </w:t>
      </w:r>
      <w:r w:rsidRPr="009B0AA1">
        <w:rPr>
          <w:sz w:val="28"/>
          <w:szCs w:val="28"/>
          <w:lang w:val="uk-UA"/>
        </w:rPr>
        <w:t>було встановлено, що меншими витратами на одиницю к</w:t>
      </w:r>
      <w:r w:rsidRPr="009B0AA1">
        <w:rPr>
          <w:sz w:val="28"/>
          <w:szCs w:val="28"/>
          <w:lang w:val="uk-UA"/>
        </w:rPr>
        <w:t>о</w:t>
      </w:r>
      <w:r w:rsidRPr="009B0AA1">
        <w:rPr>
          <w:sz w:val="28"/>
          <w:szCs w:val="28"/>
          <w:lang w:val="uk-UA"/>
        </w:rPr>
        <w:t xml:space="preserve">рисності характеризується медична технологія із застосуванням аторвастатину </w:t>
      </w:r>
      <w:r w:rsidRPr="00D20D6F">
        <w:rPr>
          <w:spacing w:val="-4"/>
          <w:sz w:val="28"/>
          <w:szCs w:val="28"/>
          <w:lang w:val="uk-UA"/>
        </w:rPr>
        <w:t>в порівнянні з використанням медичної технології симвастатину та без стат</w:t>
      </w:r>
      <w:r w:rsidRPr="00D20D6F">
        <w:rPr>
          <w:spacing w:val="-4"/>
          <w:sz w:val="28"/>
          <w:szCs w:val="28"/>
          <w:lang w:val="uk-UA"/>
        </w:rPr>
        <w:t>и</w:t>
      </w:r>
      <w:r w:rsidRPr="00D20D6F">
        <w:rPr>
          <w:spacing w:val="-4"/>
          <w:sz w:val="28"/>
          <w:szCs w:val="28"/>
          <w:lang w:val="uk-UA"/>
        </w:rPr>
        <w:t xml:space="preserve">нів. </w:t>
      </w:r>
    </w:p>
    <w:p w:rsidR="008739B7" w:rsidRPr="009B0AA1" w:rsidRDefault="008739B7" w:rsidP="008739B7">
      <w:pPr>
        <w:ind w:firstLine="709"/>
        <w:jc w:val="both"/>
        <w:rPr>
          <w:sz w:val="28"/>
          <w:szCs w:val="28"/>
          <w:lang w:val="uk-UA"/>
        </w:rPr>
      </w:pPr>
    </w:p>
    <w:p w:rsidR="008739B7" w:rsidRPr="009B0AA1" w:rsidRDefault="008739B7" w:rsidP="008739B7">
      <w:pPr>
        <w:ind w:firstLine="720"/>
        <w:jc w:val="both"/>
        <w:rPr>
          <w:b/>
          <w:sz w:val="28"/>
          <w:szCs w:val="28"/>
          <w:lang w:val="uk-UA"/>
        </w:rPr>
      </w:pPr>
      <w:r w:rsidRPr="009B0AA1">
        <w:rPr>
          <w:b/>
          <w:sz w:val="28"/>
          <w:szCs w:val="28"/>
          <w:lang w:val="uk-UA"/>
        </w:rPr>
        <w:t>Розробка організаційно-економічних рекомендацій щодо включення ст</w:t>
      </w:r>
      <w:r w:rsidRPr="009B0AA1">
        <w:rPr>
          <w:b/>
          <w:sz w:val="28"/>
          <w:szCs w:val="28"/>
          <w:lang w:val="uk-UA"/>
        </w:rPr>
        <w:t>а</w:t>
      </w:r>
      <w:r w:rsidRPr="009B0AA1">
        <w:rPr>
          <w:b/>
          <w:sz w:val="28"/>
          <w:szCs w:val="28"/>
          <w:lang w:val="uk-UA"/>
        </w:rPr>
        <w:t>тинів до формулярних та страхових переліків</w:t>
      </w:r>
    </w:p>
    <w:p w:rsidR="008739B7" w:rsidRPr="009B0AA1" w:rsidRDefault="008739B7" w:rsidP="008739B7">
      <w:pPr>
        <w:pStyle w:val="affffffffffffffffffffffff5"/>
        <w:spacing w:line="240" w:lineRule="auto"/>
        <w:jc w:val="center"/>
        <w:rPr>
          <w:b/>
          <w:szCs w:val="28"/>
          <w:lang w:val="uk-UA"/>
        </w:rPr>
      </w:pPr>
    </w:p>
    <w:p w:rsidR="008739B7" w:rsidRPr="00D20D6F" w:rsidRDefault="008739B7" w:rsidP="008739B7">
      <w:pPr>
        <w:ind w:firstLine="708"/>
        <w:jc w:val="both"/>
        <w:rPr>
          <w:sz w:val="28"/>
          <w:szCs w:val="28"/>
          <w:lang w:val="uk-UA"/>
        </w:rPr>
      </w:pPr>
      <w:r w:rsidRPr="00D20D6F">
        <w:rPr>
          <w:sz w:val="28"/>
          <w:szCs w:val="28"/>
          <w:lang w:val="uk-UA"/>
        </w:rPr>
        <w:t>Одним із основних етапів наукового обґрунтування рекомендацій щодо формування формулярного переліку ЛЗ є експертна оцінка їх характеристик. У р</w:t>
      </w:r>
      <w:r w:rsidRPr="00D20D6F">
        <w:rPr>
          <w:sz w:val="28"/>
          <w:szCs w:val="28"/>
          <w:lang w:val="uk-UA"/>
        </w:rPr>
        <w:t>е</w:t>
      </w:r>
      <w:r w:rsidRPr="00D20D6F">
        <w:rPr>
          <w:sz w:val="28"/>
          <w:szCs w:val="28"/>
          <w:lang w:val="uk-UA"/>
        </w:rPr>
        <w:t>зультаті обробки анкет з урахуванням рівня компетентності експертів (дуже високою, високою та достатньою компетентністю) були розраховані середньо</w:t>
      </w:r>
      <w:r>
        <w:rPr>
          <w:sz w:val="28"/>
          <w:szCs w:val="28"/>
          <w:lang w:val="uk-UA"/>
        </w:rPr>
        <w:t>-</w:t>
      </w:r>
      <w:r w:rsidRPr="00D20D6F">
        <w:rPr>
          <w:sz w:val="28"/>
          <w:szCs w:val="28"/>
          <w:lang w:val="uk-UA"/>
        </w:rPr>
        <w:t xml:space="preserve">зважені бальні оцінки для кожного препарату за відповідними параметрами </w:t>
      </w:r>
      <w:r w:rsidRPr="00D20D6F">
        <w:rPr>
          <w:sz w:val="28"/>
          <w:szCs w:val="28"/>
          <w:lang w:val="uk-UA"/>
        </w:rPr>
        <w:lastRenderedPageBreak/>
        <w:t>(ефективність, частота призначення, наявність, токсичність, перспективність). При невеликій розбіжності отриманих значень середньозваженої бальної оцінки (2,57-3,79), виникла необхідність використати показник багатовимірної сере</w:t>
      </w:r>
      <w:r w:rsidRPr="00D20D6F">
        <w:rPr>
          <w:sz w:val="28"/>
          <w:szCs w:val="28"/>
          <w:lang w:val="uk-UA"/>
        </w:rPr>
        <w:t>д</w:t>
      </w:r>
      <w:r w:rsidRPr="00D20D6F">
        <w:rPr>
          <w:sz w:val="28"/>
          <w:szCs w:val="28"/>
          <w:lang w:val="uk-UA"/>
        </w:rPr>
        <w:t>ньої (</w:t>
      </w:r>
      <w:r w:rsidRPr="00D20D6F">
        <w:rPr>
          <w:position w:val="-12"/>
          <w:sz w:val="28"/>
          <w:szCs w:val="28"/>
          <w:lang w:val="uk-UA"/>
        </w:rPr>
        <w:object w:dxaOrig="279" w:dyaOrig="400">
          <v:shape id="_x0000_i1029" type="#_x0000_t75" style="width:14.25pt;height:19.8pt" o:ole="">
            <v:imagedata r:id="rId24" o:title=""/>
          </v:shape>
          <o:OLEObject Type="Embed" ProgID="Equation.3" ShapeID="_x0000_i1029" DrawAspect="Content" ObjectID="_1517135213" r:id="rId25"/>
        </w:object>
      </w:r>
      <w:r w:rsidRPr="00D20D6F">
        <w:rPr>
          <w:sz w:val="28"/>
          <w:szCs w:val="28"/>
          <w:lang w:val="uk-UA"/>
        </w:rPr>
        <w:t>) суть якої полягає в заміні індивідуальних значень множини показників елемента сукупності відносними величинами. Для розрахунку багатовимірної середньої були визначені такі показники: середнє значення за параметрами, що досліджувались окремо для кожного ЛЗ; відношення значення за кожним пар</w:t>
      </w:r>
      <w:r w:rsidRPr="00D20D6F">
        <w:rPr>
          <w:sz w:val="28"/>
          <w:szCs w:val="28"/>
          <w:lang w:val="uk-UA"/>
        </w:rPr>
        <w:t>а</w:t>
      </w:r>
      <w:r w:rsidRPr="00D20D6F">
        <w:rPr>
          <w:sz w:val="28"/>
          <w:szCs w:val="28"/>
          <w:lang w:val="uk-UA"/>
        </w:rPr>
        <w:t xml:space="preserve">метром окремо до середнього значення за цим параметром для відповідного ЛЗ. </w:t>
      </w:r>
    </w:p>
    <w:p w:rsidR="008739B7" w:rsidRPr="00D20D6F" w:rsidRDefault="008739B7" w:rsidP="008739B7">
      <w:pPr>
        <w:autoSpaceDE w:val="0"/>
        <w:autoSpaceDN w:val="0"/>
        <w:adjustRightInd w:val="0"/>
        <w:ind w:firstLine="709"/>
        <w:jc w:val="both"/>
        <w:rPr>
          <w:sz w:val="28"/>
          <w:szCs w:val="28"/>
          <w:lang w:val="uk-UA"/>
        </w:rPr>
      </w:pPr>
      <w:r w:rsidRPr="00D20D6F">
        <w:rPr>
          <w:sz w:val="28"/>
          <w:szCs w:val="28"/>
          <w:lang w:val="uk-UA"/>
        </w:rPr>
        <w:t xml:space="preserve">За показником </w:t>
      </w:r>
      <w:r w:rsidRPr="00D20D6F">
        <w:rPr>
          <w:position w:val="-12"/>
          <w:sz w:val="28"/>
          <w:szCs w:val="28"/>
          <w:lang w:val="uk-UA"/>
        </w:rPr>
        <w:object w:dxaOrig="279" w:dyaOrig="400">
          <v:shape id="_x0000_i1030" type="#_x0000_t75" style="width:14.25pt;height:19.8pt" o:ole="">
            <v:imagedata r:id="rId24" o:title=""/>
          </v:shape>
          <o:OLEObject Type="Embed" ProgID="Equation.3" ShapeID="_x0000_i1030" DrawAspect="Content" ObjectID="_1517135214" r:id="rId26"/>
        </w:object>
      </w:r>
      <w:r w:rsidRPr="00D20D6F">
        <w:rPr>
          <w:sz w:val="28"/>
          <w:szCs w:val="28"/>
          <w:lang w:val="uk-UA"/>
        </w:rPr>
        <w:t xml:space="preserve"> препарати були ранжирувані на три групи: до складу першої групи (високий рівень можливості включення до рекомендованого ФП ЛЗ) увійшли препарати зі значенням </w:t>
      </w:r>
      <w:r w:rsidRPr="00D20D6F">
        <w:rPr>
          <w:position w:val="-12"/>
          <w:sz w:val="28"/>
          <w:szCs w:val="28"/>
          <w:lang w:val="uk-UA"/>
        </w:rPr>
        <w:object w:dxaOrig="279" w:dyaOrig="400">
          <v:shape id="_x0000_i1031" type="#_x0000_t75" style="width:14.25pt;height:19.8pt" o:ole="">
            <v:imagedata r:id="rId24" o:title=""/>
          </v:shape>
          <o:OLEObject Type="Embed" ProgID="Equation.3" ShapeID="_x0000_i1031" DrawAspect="Content" ObjectID="_1517135215" r:id="rId27"/>
        </w:object>
      </w:r>
      <w:r w:rsidRPr="00D20D6F">
        <w:rPr>
          <w:sz w:val="28"/>
          <w:szCs w:val="28"/>
          <w:lang w:val="uk-UA"/>
        </w:rPr>
        <w:t xml:space="preserve"> від 1,23 до 1,16, до другої групи (середній р</w:t>
      </w:r>
      <w:r w:rsidRPr="00D20D6F">
        <w:rPr>
          <w:sz w:val="28"/>
          <w:szCs w:val="28"/>
          <w:lang w:val="uk-UA"/>
        </w:rPr>
        <w:t>і</w:t>
      </w:r>
      <w:r w:rsidRPr="00D20D6F">
        <w:rPr>
          <w:sz w:val="28"/>
          <w:szCs w:val="28"/>
          <w:lang w:val="uk-UA"/>
        </w:rPr>
        <w:t xml:space="preserve">вень) показника </w:t>
      </w:r>
      <w:r w:rsidRPr="00D20D6F">
        <w:rPr>
          <w:position w:val="-12"/>
          <w:sz w:val="28"/>
          <w:szCs w:val="28"/>
          <w:lang w:val="uk-UA"/>
        </w:rPr>
        <w:object w:dxaOrig="279" w:dyaOrig="400">
          <v:shape id="_x0000_i1032" type="#_x0000_t75" style="width:14.25pt;height:19.8pt" o:ole="">
            <v:imagedata r:id="rId24" o:title=""/>
          </v:shape>
          <o:OLEObject Type="Embed" ProgID="Equation.3" ShapeID="_x0000_i1032" DrawAspect="Content" ObjectID="_1517135216" r:id="rId28"/>
        </w:object>
      </w:r>
      <w:r w:rsidRPr="00D20D6F">
        <w:rPr>
          <w:sz w:val="28"/>
          <w:szCs w:val="28"/>
          <w:lang w:val="uk-UA"/>
        </w:rPr>
        <w:t xml:space="preserve"> – від 1,15 до 0,90, а до третьої групи (умовно низький рівень) – від 0,89 до 0. Отже, до рекомендованого ФП ЛЗ увійшли 4 препарати за INN та 21 торгова назва, з яких вітчизняні складають 19,05 %. </w:t>
      </w:r>
    </w:p>
    <w:p w:rsidR="008739B7" w:rsidRPr="00D20D6F" w:rsidRDefault="008739B7" w:rsidP="008739B7">
      <w:pPr>
        <w:autoSpaceDE w:val="0"/>
        <w:autoSpaceDN w:val="0"/>
        <w:adjustRightInd w:val="0"/>
        <w:ind w:firstLine="720"/>
        <w:jc w:val="both"/>
        <w:rPr>
          <w:bCs/>
          <w:sz w:val="28"/>
          <w:szCs w:val="28"/>
          <w:lang w:val="uk-UA"/>
        </w:rPr>
      </w:pPr>
      <w:r w:rsidRPr="00D20D6F">
        <w:rPr>
          <w:sz w:val="28"/>
          <w:szCs w:val="28"/>
          <w:lang w:val="uk-UA"/>
        </w:rPr>
        <w:t>За результатами аналізу даних спеціальної літератури, організаційно-еко</w:t>
      </w:r>
      <w:r>
        <w:rPr>
          <w:sz w:val="28"/>
          <w:szCs w:val="28"/>
          <w:lang w:val="uk-UA"/>
        </w:rPr>
        <w:softHyphen/>
      </w:r>
      <w:r w:rsidRPr="00D20D6F">
        <w:rPr>
          <w:sz w:val="28"/>
          <w:szCs w:val="28"/>
          <w:lang w:val="uk-UA"/>
        </w:rPr>
        <w:t>номічних й маркетингових досліджень нами розроблена рекомендована стру</w:t>
      </w:r>
      <w:r w:rsidRPr="00D20D6F">
        <w:rPr>
          <w:sz w:val="28"/>
          <w:szCs w:val="28"/>
          <w:lang w:val="uk-UA"/>
        </w:rPr>
        <w:t>к</w:t>
      </w:r>
      <w:r w:rsidRPr="00D20D6F">
        <w:rPr>
          <w:sz w:val="28"/>
          <w:szCs w:val="28"/>
          <w:lang w:val="uk-UA"/>
        </w:rPr>
        <w:t>тура ФД ЛЗ, яка містить таку систематизовану інформацію: код за міжнаро</w:t>
      </w:r>
      <w:r w:rsidRPr="00D20D6F">
        <w:rPr>
          <w:sz w:val="28"/>
          <w:szCs w:val="28"/>
          <w:lang w:val="uk-UA"/>
        </w:rPr>
        <w:t>д</w:t>
      </w:r>
      <w:r w:rsidRPr="00D20D6F">
        <w:rPr>
          <w:sz w:val="28"/>
          <w:szCs w:val="28"/>
          <w:lang w:val="uk-UA"/>
        </w:rPr>
        <w:t>ною класифікацією АТС; міжнародна непатентована назва INN; умови відпуску (рец</w:t>
      </w:r>
      <w:r w:rsidRPr="00D20D6F">
        <w:rPr>
          <w:sz w:val="28"/>
          <w:szCs w:val="28"/>
          <w:lang w:val="uk-UA"/>
        </w:rPr>
        <w:t>е</w:t>
      </w:r>
      <w:r w:rsidRPr="00D20D6F">
        <w:rPr>
          <w:sz w:val="28"/>
          <w:szCs w:val="28"/>
          <w:lang w:val="uk-UA"/>
        </w:rPr>
        <w:t xml:space="preserve">птурний, безрецептурний); наявність ЛЗ у </w:t>
      </w:r>
      <w:r w:rsidRPr="00D20D6F">
        <w:rPr>
          <w:rStyle w:val="aff2"/>
          <w:b w:val="0"/>
          <w:lang w:val="uk-UA"/>
        </w:rPr>
        <w:t>Національному переліку ОЛЗ і виробів медичного призначення (ВМП) (Національний перелік)</w:t>
      </w:r>
      <w:r w:rsidRPr="00D20D6F">
        <w:rPr>
          <w:sz w:val="28"/>
          <w:szCs w:val="28"/>
          <w:lang w:val="uk-UA"/>
        </w:rPr>
        <w:t xml:space="preserve">, </w:t>
      </w:r>
      <w:r w:rsidRPr="00D20D6F">
        <w:rPr>
          <w:bCs/>
          <w:sz w:val="28"/>
          <w:szCs w:val="28"/>
          <w:lang w:val="uk-UA"/>
        </w:rPr>
        <w:t>переліку вітч</w:t>
      </w:r>
      <w:r w:rsidRPr="00D20D6F">
        <w:rPr>
          <w:bCs/>
          <w:sz w:val="28"/>
          <w:szCs w:val="28"/>
          <w:lang w:val="uk-UA"/>
        </w:rPr>
        <w:t>и</w:t>
      </w:r>
      <w:r w:rsidRPr="00D20D6F">
        <w:rPr>
          <w:bCs/>
          <w:sz w:val="28"/>
          <w:szCs w:val="28"/>
          <w:lang w:val="uk-UA"/>
        </w:rPr>
        <w:t>зняних та імпортних ЛЗ і ВМП, ціни на які підлягають державному регулюва</w:t>
      </w:r>
      <w:r w:rsidRPr="00D20D6F">
        <w:rPr>
          <w:bCs/>
          <w:sz w:val="28"/>
          <w:szCs w:val="28"/>
          <w:lang w:val="uk-UA"/>
        </w:rPr>
        <w:t>н</w:t>
      </w:r>
      <w:r w:rsidRPr="00D20D6F">
        <w:rPr>
          <w:bCs/>
          <w:sz w:val="28"/>
          <w:szCs w:val="28"/>
          <w:lang w:val="uk-UA"/>
        </w:rPr>
        <w:t xml:space="preserve">ню (Ціновий перелік), </w:t>
      </w:r>
      <w:r w:rsidRPr="00D20D6F">
        <w:rPr>
          <w:sz w:val="28"/>
          <w:szCs w:val="28"/>
          <w:lang w:val="uk-UA"/>
        </w:rPr>
        <w:t>переліку ЛЗ вітчизняного та іноземного виробни</w:t>
      </w:r>
      <w:r w:rsidRPr="00D20D6F">
        <w:rPr>
          <w:sz w:val="28"/>
          <w:szCs w:val="28"/>
          <w:lang w:val="uk-UA"/>
        </w:rPr>
        <w:t>ц</w:t>
      </w:r>
      <w:r w:rsidRPr="00D20D6F">
        <w:rPr>
          <w:sz w:val="28"/>
          <w:szCs w:val="28"/>
          <w:lang w:val="uk-UA"/>
        </w:rPr>
        <w:t>тва, які можуть закуповувати заклади й установи охорони здоров’я, що повні</w:t>
      </w:r>
      <w:r w:rsidRPr="00D20D6F">
        <w:rPr>
          <w:sz w:val="28"/>
          <w:szCs w:val="28"/>
          <w:lang w:val="uk-UA"/>
        </w:rPr>
        <w:t>с</w:t>
      </w:r>
      <w:r w:rsidRPr="00D20D6F">
        <w:rPr>
          <w:sz w:val="28"/>
          <w:szCs w:val="28"/>
          <w:lang w:val="uk-UA"/>
        </w:rPr>
        <w:t>тю або частково фінансуються з державного та місцевого бюджетів (Бюджетний пер</w:t>
      </w:r>
      <w:r w:rsidRPr="00D20D6F">
        <w:rPr>
          <w:sz w:val="28"/>
          <w:szCs w:val="28"/>
          <w:lang w:val="uk-UA"/>
        </w:rPr>
        <w:t>е</w:t>
      </w:r>
      <w:r w:rsidRPr="00D20D6F">
        <w:rPr>
          <w:sz w:val="28"/>
          <w:szCs w:val="28"/>
          <w:lang w:val="uk-UA"/>
        </w:rPr>
        <w:t>лік); торгова назва, фірма-виробник, форма випуску, середня оптова ціна ЛЗ, яка встановлена за результатами моніторингу цін, цінова група (наведена ві</w:t>
      </w:r>
      <w:r w:rsidRPr="00D20D6F">
        <w:rPr>
          <w:sz w:val="28"/>
          <w:szCs w:val="28"/>
          <w:lang w:val="uk-UA"/>
        </w:rPr>
        <w:t>д</w:t>
      </w:r>
      <w:r w:rsidRPr="00D20D6F">
        <w:rPr>
          <w:sz w:val="28"/>
          <w:szCs w:val="28"/>
          <w:lang w:val="uk-UA"/>
        </w:rPr>
        <w:t>повідно до торгової назви ЛЗ); основна фармакотерапевтична дія; показання для застосування ЛЗ; спосіб застосування та дози ЛЗ; побічні дії; протипок</w:t>
      </w:r>
      <w:r w:rsidRPr="00D20D6F">
        <w:rPr>
          <w:sz w:val="28"/>
          <w:szCs w:val="28"/>
          <w:lang w:val="uk-UA"/>
        </w:rPr>
        <w:t>а</w:t>
      </w:r>
      <w:r w:rsidRPr="00D20D6F">
        <w:rPr>
          <w:sz w:val="28"/>
          <w:szCs w:val="28"/>
          <w:lang w:val="uk-UA"/>
        </w:rPr>
        <w:t>зання та застереження при застосуванні; взаємодія з іншими ЛЗ; рівень кліні</w:t>
      </w:r>
      <w:r w:rsidRPr="00D20D6F">
        <w:rPr>
          <w:sz w:val="28"/>
          <w:szCs w:val="28"/>
          <w:lang w:val="uk-UA"/>
        </w:rPr>
        <w:t>ч</w:t>
      </w:r>
      <w:r w:rsidRPr="00D20D6F">
        <w:rPr>
          <w:sz w:val="28"/>
          <w:szCs w:val="28"/>
          <w:lang w:val="uk-UA"/>
        </w:rPr>
        <w:t>ної доказовості ефективності застос</w:t>
      </w:r>
      <w:r w:rsidRPr="00D20D6F">
        <w:rPr>
          <w:sz w:val="28"/>
          <w:szCs w:val="28"/>
          <w:lang w:val="uk-UA"/>
        </w:rPr>
        <w:t>у</w:t>
      </w:r>
      <w:r w:rsidRPr="00D20D6F">
        <w:rPr>
          <w:sz w:val="28"/>
          <w:szCs w:val="28"/>
          <w:lang w:val="uk-UA"/>
        </w:rPr>
        <w:t>вання при ІХС.</w:t>
      </w:r>
    </w:p>
    <w:p w:rsidR="008739B7" w:rsidRPr="00D20D6F" w:rsidRDefault="008739B7" w:rsidP="008739B7">
      <w:pPr>
        <w:tabs>
          <w:tab w:val="left" w:pos="0"/>
        </w:tabs>
        <w:ind w:firstLine="720"/>
        <w:jc w:val="both"/>
        <w:rPr>
          <w:sz w:val="28"/>
          <w:szCs w:val="28"/>
          <w:lang w:val="uk-UA"/>
        </w:rPr>
      </w:pPr>
      <w:r w:rsidRPr="00D20D6F">
        <w:rPr>
          <w:sz w:val="28"/>
          <w:szCs w:val="28"/>
          <w:lang w:val="uk-UA"/>
        </w:rPr>
        <w:t>Інформація, що наведена у рекомендованому формулярному довіднику ЛЗ, містить не лише медико-клінічні параметри ЛЗ, а й фармацевтичні, які характер</w:t>
      </w:r>
      <w:r w:rsidRPr="00D20D6F">
        <w:rPr>
          <w:sz w:val="28"/>
          <w:szCs w:val="28"/>
          <w:lang w:val="uk-UA"/>
        </w:rPr>
        <w:t>и</w:t>
      </w:r>
      <w:r w:rsidRPr="00D20D6F">
        <w:rPr>
          <w:sz w:val="28"/>
          <w:szCs w:val="28"/>
          <w:lang w:val="uk-UA"/>
        </w:rPr>
        <w:t>зують ЛЗ з маркетингової й організаційно-економічної точки зору, що сприяє більш ефективній організації фармацевтичного забезпечення хворих на ІХС.</w:t>
      </w:r>
    </w:p>
    <w:p w:rsidR="008739B7" w:rsidRPr="00D20D6F" w:rsidRDefault="008739B7" w:rsidP="008739B7">
      <w:pPr>
        <w:ind w:firstLine="720"/>
        <w:jc w:val="both"/>
        <w:rPr>
          <w:sz w:val="28"/>
          <w:szCs w:val="28"/>
          <w:lang w:val="uk-UA"/>
        </w:rPr>
      </w:pPr>
      <w:r w:rsidRPr="00D20D6F">
        <w:rPr>
          <w:sz w:val="28"/>
          <w:szCs w:val="28"/>
          <w:lang w:val="uk-UA"/>
        </w:rPr>
        <w:t xml:space="preserve">Одним із пріоритетних напрямків реформування вітчизняної охорони здоров`я є впровадження обов’язкового медичного страхування (ОМС). </w:t>
      </w:r>
      <w:r w:rsidRPr="000B296D">
        <w:rPr>
          <w:spacing w:val="-2"/>
          <w:sz w:val="28"/>
          <w:szCs w:val="28"/>
          <w:lang w:val="uk-UA"/>
        </w:rPr>
        <w:t>Най</w:t>
      </w:r>
      <w:r>
        <w:rPr>
          <w:spacing w:val="-2"/>
          <w:sz w:val="28"/>
          <w:szCs w:val="28"/>
          <w:lang w:val="uk-UA"/>
        </w:rPr>
        <w:t>-</w:t>
      </w:r>
      <w:r w:rsidRPr="000B296D">
        <w:rPr>
          <w:spacing w:val="-2"/>
          <w:sz w:val="28"/>
          <w:szCs w:val="28"/>
          <w:lang w:val="uk-UA"/>
        </w:rPr>
        <w:t>в</w:t>
      </w:r>
      <w:r>
        <w:rPr>
          <w:spacing w:val="-2"/>
          <w:sz w:val="28"/>
          <w:szCs w:val="28"/>
          <w:lang w:val="uk-UA"/>
        </w:rPr>
        <w:t>а</w:t>
      </w:r>
      <w:r w:rsidRPr="000B296D">
        <w:rPr>
          <w:spacing w:val="-2"/>
          <w:sz w:val="28"/>
          <w:szCs w:val="28"/>
          <w:lang w:val="uk-UA"/>
        </w:rPr>
        <w:t>жливішою</w:t>
      </w:r>
      <w:r w:rsidRPr="00D20D6F">
        <w:rPr>
          <w:sz w:val="28"/>
          <w:szCs w:val="28"/>
          <w:lang w:val="uk-UA"/>
        </w:rPr>
        <w:t xml:space="preserve"> складовою у процесі організації ефективної компенсації (реімбу</w:t>
      </w:r>
      <w:r w:rsidRPr="00D20D6F">
        <w:rPr>
          <w:sz w:val="28"/>
          <w:szCs w:val="28"/>
          <w:lang w:val="uk-UA"/>
        </w:rPr>
        <w:t>р</w:t>
      </w:r>
      <w:r w:rsidRPr="00D20D6F">
        <w:rPr>
          <w:sz w:val="28"/>
          <w:szCs w:val="28"/>
          <w:lang w:val="uk-UA"/>
        </w:rPr>
        <w:t>сації) вартості споживання ЛЗ є страховий перелік ЛЗ. За основними СП ЛЗ компенсація здійснюється, відповідно до стандартів фармакотерапії, з централ</w:t>
      </w:r>
      <w:r w:rsidRPr="00D20D6F">
        <w:rPr>
          <w:sz w:val="28"/>
          <w:szCs w:val="28"/>
          <w:lang w:val="uk-UA"/>
        </w:rPr>
        <w:t>і</w:t>
      </w:r>
      <w:r w:rsidRPr="00D20D6F">
        <w:rPr>
          <w:sz w:val="28"/>
          <w:szCs w:val="28"/>
          <w:lang w:val="uk-UA"/>
        </w:rPr>
        <w:t>зованих фондів ОМС, а за додатковими – за рахунок власних коштів громадян або страхових коштів добровільного медичного страхування. Критерієм від</w:t>
      </w:r>
      <w:r>
        <w:rPr>
          <w:sz w:val="28"/>
          <w:szCs w:val="28"/>
          <w:lang w:val="uk-UA"/>
        </w:rPr>
        <w:t>-</w:t>
      </w:r>
      <w:r w:rsidRPr="00D20D6F">
        <w:rPr>
          <w:sz w:val="28"/>
          <w:szCs w:val="28"/>
          <w:lang w:val="uk-UA"/>
        </w:rPr>
        <w:t>б</w:t>
      </w:r>
      <w:r w:rsidRPr="00D20D6F">
        <w:rPr>
          <w:sz w:val="28"/>
          <w:szCs w:val="28"/>
          <w:lang w:val="uk-UA"/>
        </w:rPr>
        <w:t>о</w:t>
      </w:r>
      <w:r w:rsidRPr="00D20D6F">
        <w:rPr>
          <w:sz w:val="28"/>
          <w:szCs w:val="28"/>
          <w:lang w:val="uk-UA"/>
        </w:rPr>
        <w:t xml:space="preserve">ру препаратів у СП ЛЗ був показник економічної доступності, розрахований як середня роздрібна вартість «Defined daily dose» (DDD) препарату, що рекомендована ВООЗ для застосування у кардіологічній практиці. Далі за </w:t>
      </w:r>
      <w:r w:rsidRPr="00D20D6F">
        <w:rPr>
          <w:sz w:val="28"/>
          <w:szCs w:val="28"/>
          <w:lang w:val="uk-UA"/>
        </w:rPr>
        <w:lastRenderedPageBreak/>
        <w:t>показн</w:t>
      </w:r>
      <w:r w:rsidRPr="00D20D6F">
        <w:rPr>
          <w:sz w:val="28"/>
          <w:szCs w:val="28"/>
          <w:lang w:val="uk-UA"/>
        </w:rPr>
        <w:t>и</w:t>
      </w:r>
      <w:r w:rsidRPr="00D20D6F">
        <w:rPr>
          <w:sz w:val="28"/>
          <w:szCs w:val="28"/>
          <w:lang w:val="uk-UA"/>
        </w:rPr>
        <w:t xml:space="preserve">ком медіани (Ме) препарати (21 торгова назва ЛЗ) за середньою роздрібною </w:t>
      </w:r>
      <w:r>
        <w:rPr>
          <w:sz w:val="28"/>
          <w:szCs w:val="28"/>
          <w:lang w:val="uk-UA"/>
        </w:rPr>
        <w:t xml:space="preserve"> </w:t>
      </w:r>
      <w:r w:rsidRPr="00D20D6F">
        <w:rPr>
          <w:sz w:val="28"/>
          <w:szCs w:val="28"/>
          <w:lang w:val="uk-UA"/>
        </w:rPr>
        <w:t>в</w:t>
      </w:r>
      <w:r w:rsidRPr="00D20D6F">
        <w:rPr>
          <w:sz w:val="28"/>
          <w:szCs w:val="28"/>
          <w:lang w:val="uk-UA"/>
        </w:rPr>
        <w:t>а</w:t>
      </w:r>
      <w:r w:rsidRPr="00D20D6F">
        <w:rPr>
          <w:sz w:val="28"/>
          <w:szCs w:val="28"/>
          <w:lang w:val="uk-UA"/>
        </w:rPr>
        <w:t>ртістю DDD були ранжовані на дві групи – основний та додатковий СП ЛЗ. Встановлено, що до рекомендованого основного СП ЛЗ статинів, що вико</w:t>
      </w:r>
      <w:r>
        <w:rPr>
          <w:sz w:val="28"/>
          <w:szCs w:val="28"/>
          <w:lang w:val="uk-UA"/>
        </w:rPr>
        <w:t>-</w:t>
      </w:r>
      <w:r w:rsidRPr="00D20D6F">
        <w:rPr>
          <w:sz w:val="28"/>
          <w:szCs w:val="28"/>
          <w:lang w:val="uk-UA"/>
        </w:rPr>
        <w:t>ристовуються при лікуванні хворих на ІХС, увійшли 10 препаратів, з яких ві</w:t>
      </w:r>
      <w:r w:rsidRPr="00D20D6F">
        <w:rPr>
          <w:sz w:val="28"/>
          <w:szCs w:val="28"/>
          <w:lang w:val="uk-UA"/>
        </w:rPr>
        <w:t>т</w:t>
      </w:r>
      <w:r w:rsidRPr="00D20D6F">
        <w:rPr>
          <w:sz w:val="28"/>
          <w:szCs w:val="28"/>
          <w:lang w:val="uk-UA"/>
        </w:rPr>
        <w:t>чизняні складають 30 %. Це такі препарати за INN, як аторвастатин (6 торгових назв або 60 % від кількості препаратів основного СП ЛЗ); симвастатин (3 пр</w:t>
      </w:r>
      <w:r w:rsidRPr="00D20D6F">
        <w:rPr>
          <w:sz w:val="28"/>
          <w:szCs w:val="28"/>
          <w:lang w:val="uk-UA"/>
        </w:rPr>
        <w:t>е</w:t>
      </w:r>
      <w:r w:rsidRPr="00D20D6F">
        <w:rPr>
          <w:sz w:val="28"/>
          <w:szCs w:val="28"/>
          <w:lang w:val="uk-UA"/>
        </w:rPr>
        <w:t>парати або 30 %); ловастатин (один препарат – 10 %). До складу додаткового СП ЛЗ уві</w:t>
      </w:r>
      <w:r w:rsidRPr="00D20D6F">
        <w:rPr>
          <w:sz w:val="28"/>
          <w:szCs w:val="28"/>
          <w:lang w:val="uk-UA"/>
        </w:rPr>
        <w:t>й</w:t>
      </w:r>
      <w:r w:rsidRPr="00D20D6F">
        <w:rPr>
          <w:sz w:val="28"/>
          <w:szCs w:val="28"/>
          <w:lang w:val="uk-UA"/>
        </w:rPr>
        <w:t>шли 11 торгових назв статинів, а саме аторвастатин (4 торгові назви або 36 % від сукупності додаткового СП ЛЗ); симвастатин (6 препаратів або 55 %); розувастатин (один препарат або 9 %). Співвідношення між препаратами вітчизняного та ін</w:t>
      </w:r>
      <w:r w:rsidRPr="00D20D6F">
        <w:rPr>
          <w:sz w:val="28"/>
          <w:szCs w:val="28"/>
          <w:lang w:val="uk-UA"/>
        </w:rPr>
        <w:t>о</w:t>
      </w:r>
      <w:r w:rsidRPr="00D20D6F">
        <w:rPr>
          <w:sz w:val="28"/>
          <w:szCs w:val="28"/>
          <w:lang w:val="uk-UA"/>
        </w:rPr>
        <w:t>земного виробництва у рекомендованому додатковому СП ЛЗ склало 9:91 % в</w:t>
      </w:r>
      <w:r w:rsidRPr="00D20D6F">
        <w:rPr>
          <w:sz w:val="28"/>
          <w:szCs w:val="28"/>
          <w:lang w:val="uk-UA"/>
        </w:rPr>
        <w:t>і</w:t>
      </w:r>
      <w:r w:rsidRPr="00D20D6F">
        <w:rPr>
          <w:sz w:val="28"/>
          <w:szCs w:val="28"/>
          <w:lang w:val="uk-UA"/>
        </w:rPr>
        <w:t xml:space="preserve">дповідно. </w:t>
      </w:r>
    </w:p>
    <w:p w:rsidR="008739B7" w:rsidRPr="00E07F8F" w:rsidRDefault="008739B7" w:rsidP="008739B7">
      <w:pPr>
        <w:rPr>
          <w:b/>
          <w:sz w:val="28"/>
          <w:szCs w:val="28"/>
          <w:lang w:val="uk-UA"/>
        </w:rPr>
      </w:pPr>
    </w:p>
    <w:p w:rsidR="008739B7" w:rsidRPr="00D20D6F" w:rsidRDefault="008739B7" w:rsidP="008739B7">
      <w:pPr>
        <w:jc w:val="center"/>
        <w:outlineLvl w:val="0"/>
        <w:rPr>
          <w:b/>
          <w:sz w:val="28"/>
          <w:szCs w:val="28"/>
          <w:lang w:val="uk-UA"/>
        </w:rPr>
      </w:pPr>
      <w:r w:rsidRPr="00D20D6F">
        <w:rPr>
          <w:b/>
          <w:sz w:val="28"/>
          <w:szCs w:val="28"/>
          <w:lang w:val="uk-UA"/>
        </w:rPr>
        <w:t>ЗАГАЛЬНІ ВИСНОВКИ</w:t>
      </w:r>
    </w:p>
    <w:p w:rsidR="008739B7" w:rsidRPr="00E07F8F" w:rsidRDefault="008739B7" w:rsidP="008739B7">
      <w:pPr>
        <w:jc w:val="center"/>
        <w:rPr>
          <w:b/>
          <w:sz w:val="28"/>
          <w:szCs w:val="28"/>
          <w:lang w:val="uk-UA"/>
        </w:rPr>
      </w:pPr>
    </w:p>
    <w:p w:rsidR="008739B7" w:rsidRPr="00D20D6F" w:rsidRDefault="008739B7" w:rsidP="00E92DD6">
      <w:pPr>
        <w:numPr>
          <w:ilvl w:val="0"/>
          <w:numId w:val="55"/>
        </w:numPr>
        <w:tabs>
          <w:tab w:val="clear" w:pos="720"/>
          <w:tab w:val="num" w:pos="360"/>
        </w:tabs>
        <w:suppressAutoHyphens w:val="0"/>
        <w:spacing w:line="250" w:lineRule="auto"/>
        <w:ind w:left="357" w:hanging="357"/>
        <w:jc w:val="both"/>
        <w:rPr>
          <w:sz w:val="28"/>
          <w:szCs w:val="28"/>
          <w:lang w:val="uk-UA"/>
        </w:rPr>
      </w:pPr>
      <w:r w:rsidRPr="00E07F8F">
        <w:rPr>
          <w:sz w:val="28"/>
          <w:szCs w:val="28"/>
          <w:lang w:val="uk-UA"/>
        </w:rPr>
        <w:t>Вперше на основі організаційно-економічних досліджень теоретично та</w:t>
      </w:r>
      <w:r w:rsidRPr="00DC7C08">
        <w:rPr>
          <w:sz w:val="28"/>
          <w:szCs w:val="28"/>
        </w:rPr>
        <w:t xml:space="preserve">    </w:t>
      </w:r>
      <w:r w:rsidRPr="00E07F8F">
        <w:rPr>
          <w:sz w:val="28"/>
          <w:szCs w:val="28"/>
          <w:lang w:val="uk-UA"/>
        </w:rPr>
        <w:t xml:space="preserve"> екс</w:t>
      </w:r>
      <w:r w:rsidRPr="00D20D6F">
        <w:rPr>
          <w:sz w:val="28"/>
          <w:szCs w:val="28"/>
          <w:lang w:val="uk-UA"/>
        </w:rPr>
        <w:t>периментально доведені наукові засади щодо вдосконалення фарма</w:t>
      </w:r>
      <w:r w:rsidRPr="00DC7C08">
        <w:rPr>
          <w:sz w:val="28"/>
          <w:szCs w:val="28"/>
        </w:rPr>
        <w:t>-</w:t>
      </w:r>
      <w:r w:rsidRPr="00D20D6F">
        <w:rPr>
          <w:sz w:val="28"/>
          <w:szCs w:val="28"/>
          <w:lang w:val="uk-UA"/>
        </w:rPr>
        <w:t>цевтичного забезпечення гіполіпідемічними препаратами хворих на ІХС, а також запропоновано рекомендований формулярний перелік, формулярний дові</w:t>
      </w:r>
      <w:r w:rsidRPr="00D20D6F">
        <w:rPr>
          <w:sz w:val="28"/>
          <w:szCs w:val="28"/>
          <w:lang w:val="uk-UA"/>
        </w:rPr>
        <w:t>д</w:t>
      </w:r>
      <w:r w:rsidRPr="00D20D6F">
        <w:rPr>
          <w:sz w:val="28"/>
          <w:szCs w:val="28"/>
          <w:lang w:val="uk-UA"/>
        </w:rPr>
        <w:t>ник, страхові переліки (основний та додатковий) препаратів статинів.</w:t>
      </w:r>
    </w:p>
    <w:p w:rsidR="008739B7" w:rsidRPr="00D20D6F" w:rsidRDefault="008739B7" w:rsidP="00E92DD6">
      <w:pPr>
        <w:numPr>
          <w:ilvl w:val="0"/>
          <w:numId w:val="55"/>
        </w:numPr>
        <w:tabs>
          <w:tab w:val="clear" w:pos="720"/>
          <w:tab w:val="num" w:pos="360"/>
        </w:tabs>
        <w:suppressAutoHyphens w:val="0"/>
        <w:spacing w:line="250" w:lineRule="auto"/>
        <w:ind w:left="357" w:hanging="357"/>
        <w:jc w:val="both"/>
        <w:rPr>
          <w:sz w:val="28"/>
          <w:szCs w:val="28"/>
          <w:lang w:val="uk-UA"/>
        </w:rPr>
      </w:pPr>
      <w:r w:rsidRPr="00D20D6F">
        <w:rPr>
          <w:sz w:val="28"/>
          <w:szCs w:val="28"/>
          <w:lang w:val="uk-UA"/>
        </w:rPr>
        <w:t>Аналіз показників захворюваності та смертності населення від ССЗ за 2000 – 2007 роки свідчить про значний темп росту цих показників. У структурі з</w:t>
      </w:r>
      <w:r w:rsidRPr="00D20D6F">
        <w:rPr>
          <w:sz w:val="28"/>
          <w:szCs w:val="28"/>
          <w:lang w:val="uk-UA"/>
        </w:rPr>
        <w:t>а</w:t>
      </w:r>
      <w:r w:rsidRPr="00D20D6F">
        <w:rPr>
          <w:sz w:val="28"/>
          <w:szCs w:val="28"/>
          <w:lang w:val="uk-UA"/>
        </w:rPr>
        <w:t>гальної смертності населення України, за даними 2007 року, смертність від ССЗ займає перше місце. Існує значна регіональна розбіжність кількості в</w:t>
      </w:r>
      <w:r w:rsidRPr="00D20D6F">
        <w:rPr>
          <w:sz w:val="28"/>
          <w:szCs w:val="28"/>
          <w:lang w:val="uk-UA"/>
        </w:rPr>
        <w:t>и</w:t>
      </w:r>
      <w:r w:rsidRPr="00D20D6F">
        <w:rPr>
          <w:sz w:val="28"/>
          <w:szCs w:val="28"/>
          <w:lang w:val="uk-UA"/>
        </w:rPr>
        <w:t xml:space="preserve">падків захворюваності на ССЗ (з найвищими показниками в областях </w:t>
      </w:r>
      <w:r w:rsidRPr="00DC7C08">
        <w:rPr>
          <w:sz w:val="28"/>
          <w:szCs w:val="28"/>
          <w:lang w:val="uk-UA"/>
        </w:rPr>
        <w:t xml:space="preserve">    </w:t>
      </w:r>
      <w:r w:rsidRPr="00D20D6F">
        <w:rPr>
          <w:sz w:val="28"/>
          <w:szCs w:val="28"/>
          <w:lang w:val="uk-UA"/>
        </w:rPr>
        <w:t>центрального та західного регіону, найнижчими – північно-східного регі</w:t>
      </w:r>
      <w:r w:rsidRPr="00D20D6F">
        <w:rPr>
          <w:sz w:val="28"/>
          <w:szCs w:val="28"/>
          <w:lang w:val="uk-UA"/>
        </w:rPr>
        <w:t>о</w:t>
      </w:r>
      <w:r w:rsidRPr="00D20D6F">
        <w:rPr>
          <w:sz w:val="28"/>
          <w:szCs w:val="28"/>
          <w:lang w:val="uk-UA"/>
        </w:rPr>
        <w:t xml:space="preserve">ну). </w:t>
      </w:r>
    </w:p>
    <w:p w:rsidR="008739B7" w:rsidRPr="00D20D6F" w:rsidRDefault="008739B7" w:rsidP="00E92DD6">
      <w:pPr>
        <w:numPr>
          <w:ilvl w:val="0"/>
          <w:numId w:val="55"/>
        </w:numPr>
        <w:tabs>
          <w:tab w:val="clear" w:pos="720"/>
          <w:tab w:val="num" w:pos="360"/>
        </w:tabs>
        <w:suppressAutoHyphens w:val="0"/>
        <w:spacing w:line="250" w:lineRule="auto"/>
        <w:ind w:left="357" w:hanging="357"/>
        <w:jc w:val="both"/>
        <w:rPr>
          <w:sz w:val="28"/>
          <w:szCs w:val="28"/>
          <w:lang w:val="uk-UA"/>
        </w:rPr>
      </w:pPr>
      <w:r w:rsidRPr="00D20D6F">
        <w:rPr>
          <w:sz w:val="28"/>
          <w:szCs w:val="28"/>
          <w:lang w:val="uk-UA"/>
        </w:rPr>
        <w:t>За результатами маркетингового дослідження встановлено, що за період 2000-2008 рр. на фармацевтичному ринку з групи гіполіпідемічних препар</w:t>
      </w:r>
      <w:r w:rsidRPr="00D20D6F">
        <w:rPr>
          <w:sz w:val="28"/>
          <w:szCs w:val="28"/>
          <w:lang w:val="uk-UA"/>
        </w:rPr>
        <w:t>а</w:t>
      </w:r>
      <w:r w:rsidRPr="00D20D6F">
        <w:rPr>
          <w:sz w:val="28"/>
          <w:szCs w:val="28"/>
          <w:lang w:val="uk-UA"/>
        </w:rPr>
        <w:t>тів були присутні лише статини, спостерігалась стійка тенденція до збіл</w:t>
      </w:r>
      <w:r w:rsidRPr="00D20D6F">
        <w:rPr>
          <w:sz w:val="28"/>
          <w:szCs w:val="28"/>
          <w:lang w:val="uk-UA"/>
        </w:rPr>
        <w:t>ь</w:t>
      </w:r>
      <w:r w:rsidRPr="00D20D6F">
        <w:rPr>
          <w:sz w:val="28"/>
          <w:szCs w:val="28"/>
          <w:lang w:val="uk-UA"/>
        </w:rPr>
        <w:t>шення кількості зареєстрованих торгових назв як у цілому, так і у вітчизн</w:t>
      </w:r>
      <w:r w:rsidRPr="00D20D6F">
        <w:rPr>
          <w:sz w:val="28"/>
          <w:szCs w:val="28"/>
          <w:lang w:val="uk-UA"/>
        </w:rPr>
        <w:t>я</w:t>
      </w:r>
      <w:r w:rsidRPr="00D20D6F">
        <w:rPr>
          <w:sz w:val="28"/>
          <w:szCs w:val="28"/>
          <w:lang w:val="uk-UA"/>
        </w:rPr>
        <w:t>ному асортименті ЛЗ. Препарати за середньою оптовою ціною були розпод</w:t>
      </w:r>
      <w:r w:rsidRPr="00D20D6F">
        <w:rPr>
          <w:sz w:val="28"/>
          <w:szCs w:val="28"/>
          <w:lang w:val="uk-UA"/>
        </w:rPr>
        <w:t>і</w:t>
      </w:r>
      <w:r w:rsidRPr="00D20D6F">
        <w:rPr>
          <w:sz w:val="28"/>
          <w:szCs w:val="28"/>
          <w:lang w:val="uk-UA"/>
        </w:rPr>
        <w:t>лені на три групи. Розрахований груповий індекс (</w:t>
      </w:r>
      <w:r w:rsidRPr="00D20D6F">
        <w:rPr>
          <w:position w:val="-10"/>
          <w:sz w:val="28"/>
          <w:lang w:val="uk-UA"/>
        </w:rPr>
        <w:object w:dxaOrig="300" w:dyaOrig="320">
          <v:shape id="_x0000_i1033" type="#_x0000_t75" style="width:15.05pt;height:15.8pt" o:ole="">
            <v:imagedata r:id="rId17" o:title=""/>
          </v:shape>
          <o:OLEObject Type="Embed" ProgID="Equation.3" ShapeID="_x0000_i1033" DrawAspect="Content" ObjectID="_1517135217" r:id="rId29"/>
        </w:object>
      </w:r>
      <w:r w:rsidRPr="00D20D6F">
        <w:rPr>
          <w:sz w:val="28"/>
          <w:szCs w:val="28"/>
          <w:lang w:val="uk-UA"/>
        </w:rPr>
        <w:t>) середніх оптових цін за ціновими групами показав, що найбільше збільшення ціни спостерігалось за третьою ц</w:t>
      </w:r>
      <w:r w:rsidRPr="00D20D6F">
        <w:rPr>
          <w:sz w:val="28"/>
          <w:szCs w:val="28"/>
          <w:lang w:val="uk-UA"/>
        </w:rPr>
        <w:t>і</w:t>
      </w:r>
      <w:r w:rsidRPr="00D20D6F">
        <w:rPr>
          <w:sz w:val="28"/>
          <w:szCs w:val="28"/>
          <w:lang w:val="uk-UA"/>
        </w:rPr>
        <w:t xml:space="preserve">новою групою – на 12,20 %. </w:t>
      </w:r>
    </w:p>
    <w:p w:rsidR="008739B7" w:rsidRPr="00D20D6F" w:rsidRDefault="008739B7" w:rsidP="00E92DD6">
      <w:pPr>
        <w:numPr>
          <w:ilvl w:val="0"/>
          <w:numId w:val="55"/>
        </w:numPr>
        <w:tabs>
          <w:tab w:val="clear" w:pos="720"/>
          <w:tab w:val="num" w:pos="360"/>
        </w:tabs>
        <w:suppressAutoHyphens w:val="0"/>
        <w:spacing w:line="250" w:lineRule="auto"/>
        <w:ind w:left="357" w:hanging="357"/>
        <w:jc w:val="both"/>
        <w:rPr>
          <w:sz w:val="28"/>
          <w:szCs w:val="28"/>
          <w:lang w:val="uk-UA"/>
        </w:rPr>
      </w:pPr>
      <w:r w:rsidRPr="00D20D6F">
        <w:rPr>
          <w:sz w:val="28"/>
          <w:szCs w:val="28"/>
          <w:lang w:val="uk-UA"/>
        </w:rPr>
        <w:t>Аналіз показника доступності та коефіцієнта адекватності платоспро</w:t>
      </w:r>
      <w:r>
        <w:rPr>
          <w:sz w:val="28"/>
          <w:szCs w:val="28"/>
          <w:lang w:val="uk-UA"/>
        </w:rPr>
        <w:t>-</w:t>
      </w:r>
      <w:r w:rsidRPr="00D20D6F">
        <w:rPr>
          <w:sz w:val="28"/>
          <w:szCs w:val="28"/>
          <w:lang w:val="uk-UA"/>
        </w:rPr>
        <w:t>можн</w:t>
      </w:r>
      <w:r w:rsidRPr="00D20D6F">
        <w:rPr>
          <w:sz w:val="28"/>
          <w:szCs w:val="28"/>
          <w:lang w:val="uk-UA"/>
        </w:rPr>
        <w:t>о</w:t>
      </w:r>
      <w:r w:rsidRPr="00D20D6F">
        <w:rPr>
          <w:sz w:val="28"/>
          <w:szCs w:val="28"/>
          <w:lang w:val="uk-UA"/>
        </w:rPr>
        <w:t>сті для препаратів статинів дозволяє стверджувати про збільшення їх доступності, що є наслідком того, що значення індексу росту цін на ЛЗ не пер</w:t>
      </w:r>
      <w:r w:rsidRPr="00D20D6F">
        <w:rPr>
          <w:sz w:val="28"/>
          <w:szCs w:val="28"/>
          <w:lang w:val="uk-UA"/>
        </w:rPr>
        <w:t>е</w:t>
      </w:r>
      <w:r>
        <w:rPr>
          <w:sz w:val="28"/>
          <w:szCs w:val="28"/>
          <w:lang w:val="uk-UA"/>
        </w:rPr>
        <w:t>вищувало</w:t>
      </w:r>
      <w:r w:rsidRPr="00D20D6F">
        <w:rPr>
          <w:sz w:val="28"/>
          <w:szCs w:val="28"/>
          <w:lang w:val="uk-UA"/>
        </w:rPr>
        <w:t xml:space="preserve"> значення індексу росту середньої заробітної плати в Україні. В сучасних умовах економічної кризи можна прогнозувати негативні зміни цих показн</w:t>
      </w:r>
      <w:r w:rsidRPr="00D20D6F">
        <w:rPr>
          <w:sz w:val="28"/>
          <w:szCs w:val="28"/>
          <w:lang w:val="uk-UA"/>
        </w:rPr>
        <w:t>и</w:t>
      </w:r>
      <w:r w:rsidRPr="00D20D6F">
        <w:rPr>
          <w:sz w:val="28"/>
          <w:szCs w:val="28"/>
          <w:lang w:val="uk-UA"/>
        </w:rPr>
        <w:t>ків.</w:t>
      </w:r>
    </w:p>
    <w:p w:rsidR="008739B7" w:rsidRPr="00D20D6F" w:rsidRDefault="008739B7" w:rsidP="00E92DD6">
      <w:pPr>
        <w:numPr>
          <w:ilvl w:val="0"/>
          <w:numId w:val="55"/>
        </w:numPr>
        <w:tabs>
          <w:tab w:val="clear" w:pos="720"/>
          <w:tab w:val="num" w:pos="360"/>
        </w:tabs>
        <w:suppressAutoHyphens w:val="0"/>
        <w:ind w:left="357" w:hanging="357"/>
        <w:jc w:val="both"/>
        <w:rPr>
          <w:sz w:val="28"/>
          <w:szCs w:val="28"/>
          <w:lang w:val="uk-UA"/>
        </w:rPr>
      </w:pPr>
      <w:r w:rsidRPr="00D20D6F">
        <w:rPr>
          <w:sz w:val="28"/>
          <w:szCs w:val="28"/>
          <w:lang w:val="uk-UA"/>
        </w:rPr>
        <w:t>За даними аналізу 2020 історій хвороб пацієнтів із діагнозом ІХС було вст</w:t>
      </w:r>
      <w:r w:rsidRPr="00D20D6F">
        <w:rPr>
          <w:sz w:val="28"/>
          <w:szCs w:val="28"/>
          <w:lang w:val="uk-UA"/>
        </w:rPr>
        <w:t>а</w:t>
      </w:r>
      <w:r w:rsidRPr="00D20D6F">
        <w:rPr>
          <w:sz w:val="28"/>
          <w:szCs w:val="28"/>
          <w:lang w:val="uk-UA"/>
        </w:rPr>
        <w:t xml:space="preserve">новлено, що лікарі призначали препарати 8 фармакотерапевтичних груп,  найбільший показник частоти призначень мали препарати серцево-судинної дії (61,06% від загальної кількості лікарських призначень). Встановлено, що з групи гіполіпідемічних препаратів лікарями призначались лише препарати групи статинів. За результатами АВС, VEN та частотного аналізу за групою </w:t>
      </w:r>
      <w:r w:rsidRPr="00D20D6F">
        <w:rPr>
          <w:sz w:val="28"/>
          <w:szCs w:val="28"/>
          <w:lang w:val="uk-UA"/>
        </w:rPr>
        <w:lastRenderedPageBreak/>
        <w:t xml:space="preserve">статинів були одержані такі дані: частота призначень склала 17,89% від </w:t>
      </w:r>
      <w:r w:rsidRPr="00DC7C08">
        <w:rPr>
          <w:sz w:val="28"/>
          <w:szCs w:val="28"/>
        </w:rPr>
        <w:t xml:space="preserve">  </w:t>
      </w:r>
      <w:r w:rsidRPr="00D20D6F">
        <w:rPr>
          <w:sz w:val="28"/>
          <w:szCs w:val="28"/>
          <w:lang w:val="uk-UA"/>
        </w:rPr>
        <w:t>призначень за групою серцево-судинних препаратів; всі препарати статинів за INN були були представлені у групах А, В, С та V за обсягами спожива</w:t>
      </w:r>
      <w:r w:rsidRPr="00D20D6F">
        <w:rPr>
          <w:sz w:val="28"/>
          <w:szCs w:val="28"/>
          <w:lang w:val="uk-UA"/>
        </w:rPr>
        <w:t>н</w:t>
      </w:r>
      <w:r w:rsidRPr="00D20D6F">
        <w:rPr>
          <w:sz w:val="28"/>
          <w:szCs w:val="28"/>
          <w:lang w:val="uk-UA"/>
        </w:rPr>
        <w:t>ня. Найбільшу частоту призначень мали препарати групи симвастатину 66,84 % від загальної кількості призначень по групі гіполіпідемічних преп</w:t>
      </w:r>
      <w:r w:rsidRPr="00D20D6F">
        <w:rPr>
          <w:sz w:val="28"/>
          <w:szCs w:val="28"/>
          <w:lang w:val="uk-UA"/>
        </w:rPr>
        <w:t>а</w:t>
      </w:r>
      <w:r w:rsidRPr="00D20D6F">
        <w:rPr>
          <w:sz w:val="28"/>
          <w:szCs w:val="28"/>
          <w:lang w:val="uk-UA"/>
        </w:rPr>
        <w:t xml:space="preserve">ратів. </w:t>
      </w:r>
    </w:p>
    <w:p w:rsidR="008739B7" w:rsidRPr="00D20D6F" w:rsidRDefault="008739B7" w:rsidP="00E92DD6">
      <w:pPr>
        <w:numPr>
          <w:ilvl w:val="0"/>
          <w:numId w:val="55"/>
        </w:numPr>
        <w:tabs>
          <w:tab w:val="clear" w:pos="720"/>
          <w:tab w:val="num" w:pos="360"/>
        </w:tabs>
        <w:suppressAutoHyphens w:val="0"/>
        <w:ind w:left="357" w:hanging="357"/>
        <w:jc w:val="both"/>
        <w:rPr>
          <w:sz w:val="28"/>
          <w:szCs w:val="28"/>
          <w:lang w:val="uk-UA"/>
        </w:rPr>
      </w:pPr>
      <w:r w:rsidRPr="00D20D6F">
        <w:rPr>
          <w:sz w:val="28"/>
          <w:szCs w:val="28"/>
          <w:lang w:val="uk-UA"/>
        </w:rPr>
        <w:t>Проведений моніторинг вартості схем лікування хворих на ІХС з використанням статинів показав, що значна частина витрат (40,17-64,95%) припадає на гіполіпідемічну терапію, що потребує розробки та впровадження дійових м</w:t>
      </w:r>
      <w:r w:rsidRPr="00D20D6F">
        <w:rPr>
          <w:sz w:val="28"/>
          <w:szCs w:val="28"/>
          <w:lang w:val="uk-UA"/>
        </w:rPr>
        <w:t>е</w:t>
      </w:r>
      <w:r w:rsidRPr="00D20D6F">
        <w:rPr>
          <w:sz w:val="28"/>
          <w:szCs w:val="28"/>
          <w:lang w:val="uk-UA"/>
        </w:rPr>
        <w:t xml:space="preserve">ханізмів компенсації вартості спожитих ЛЗ. </w:t>
      </w:r>
    </w:p>
    <w:p w:rsidR="008739B7" w:rsidRPr="00D20D6F" w:rsidRDefault="008739B7" w:rsidP="00E92DD6">
      <w:pPr>
        <w:numPr>
          <w:ilvl w:val="0"/>
          <w:numId w:val="55"/>
        </w:numPr>
        <w:tabs>
          <w:tab w:val="clear" w:pos="720"/>
          <w:tab w:val="num" w:pos="360"/>
        </w:tabs>
        <w:suppressAutoHyphens w:val="0"/>
        <w:ind w:left="357" w:hanging="357"/>
        <w:jc w:val="both"/>
        <w:rPr>
          <w:sz w:val="28"/>
          <w:szCs w:val="28"/>
          <w:lang w:val="uk-UA"/>
        </w:rPr>
      </w:pPr>
      <w:r w:rsidRPr="00D20D6F">
        <w:rPr>
          <w:sz w:val="28"/>
          <w:szCs w:val="28"/>
          <w:lang w:val="uk-UA"/>
        </w:rPr>
        <w:t>Розроблена модель «дерево рішень» дозволила встановити, що вартість м</w:t>
      </w:r>
      <w:r w:rsidRPr="00D20D6F">
        <w:rPr>
          <w:sz w:val="28"/>
          <w:szCs w:val="28"/>
          <w:lang w:val="uk-UA"/>
        </w:rPr>
        <w:t>е</w:t>
      </w:r>
      <w:r w:rsidRPr="00D20D6F">
        <w:rPr>
          <w:sz w:val="28"/>
          <w:szCs w:val="28"/>
          <w:lang w:val="uk-UA"/>
        </w:rPr>
        <w:t>дичн</w:t>
      </w:r>
      <w:r>
        <w:rPr>
          <w:sz w:val="28"/>
          <w:szCs w:val="28"/>
          <w:lang w:val="uk-UA"/>
        </w:rPr>
        <w:t>ої технології</w:t>
      </w:r>
      <w:r w:rsidRPr="00D20D6F">
        <w:rPr>
          <w:sz w:val="28"/>
          <w:szCs w:val="28"/>
          <w:lang w:val="uk-UA"/>
        </w:rPr>
        <w:t xml:space="preserve"> із застосуванням розувастатину (2753,90 грн) потребує </w:t>
      </w:r>
      <w:r w:rsidRPr="00DC7C08">
        <w:rPr>
          <w:sz w:val="28"/>
          <w:szCs w:val="28"/>
        </w:rPr>
        <w:t xml:space="preserve"> </w:t>
      </w:r>
      <w:r w:rsidRPr="00D20D6F">
        <w:rPr>
          <w:sz w:val="28"/>
          <w:szCs w:val="28"/>
          <w:lang w:val="uk-UA"/>
        </w:rPr>
        <w:t>менше витрат у порівнянні щодо медичної технології з аторвастатином (4199,99 грн) чи симвастатином (3379,32 грн).</w:t>
      </w:r>
    </w:p>
    <w:p w:rsidR="008739B7" w:rsidRPr="00D20D6F" w:rsidRDefault="008739B7" w:rsidP="00E92DD6">
      <w:pPr>
        <w:numPr>
          <w:ilvl w:val="0"/>
          <w:numId w:val="55"/>
        </w:numPr>
        <w:tabs>
          <w:tab w:val="left" w:pos="360"/>
        </w:tabs>
        <w:suppressAutoHyphens w:val="0"/>
        <w:ind w:left="357" w:hanging="357"/>
        <w:jc w:val="both"/>
        <w:rPr>
          <w:sz w:val="28"/>
          <w:szCs w:val="28"/>
          <w:lang w:val="uk-UA"/>
        </w:rPr>
      </w:pPr>
      <w:r w:rsidRPr="00D20D6F">
        <w:rPr>
          <w:sz w:val="28"/>
          <w:szCs w:val="28"/>
          <w:lang w:val="uk-UA"/>
        </w:rPr>
        <w:t>Методом «мінімізації витрат» встановлено, що найменші витрати на курс л</w:t>
      </w:r>
      <w:r w:rsidRPr="00D20D6F">
        <w:rPr>
          <w:sz w:val="28"/>
          <w:szCs w:val="28"/>
          <w:lang w:val="uk-UA"/>
        </w:rPr>
        <w:t>і</w:t>
      </w:r>
      <w:r w:rsidRPr="00D20D6F">
        <w:rPr>
          <w:sz w:val="28"/>
          <w:szCs w:val="28"/>
          <w:lang w:val="uk-UA"/>
        </w:rPr>
        <w:t>кування хворих на ІХС протягом одного року із групи симвастатину мають місце при застосуванні препарату Зоста табл., п/о 20 мг №50 («USV Limited»), за групою аторвастатину – Астин табл. 10 мг № 30 («Micro Labs»).</w:t>
      </w:r>
    </w:p>
    <w:p w:rsidR="008739B7" w:rsidRPr="00D20D6F" w:rsidRDefault="008739B7" w:rsidP="00E92DD6">
      <w:pPr>
        <w:numPr>
          <w:ilvl w:val="0"/>
          <w:numId w:val="55"/>
        </w:numPr>
        <w:tabs>
          <w:tab w:val="left" w:pos="360"/>
        </w:tabs>
        <w:suppressAutoHyphens w:val="0"/>
        <w:ind w:left="357" w:hanging="357"/>
        <w:jc w:val="both"/>
        <w:rPr>
          <w:sz w:val="28"/>
          <w:szCs w:val="28"/>
          <w:lang w:val="uk-UA"/>
        </w:rPr>
      </w:pPr>
      <w:r w:rsidRPr="00D20D6F">
        <w:rPr>
          <w:sz w:val="28"/>
          <w:szCs w:val="28"/>
          <w:lang w:val="uk-UA"/>
        </w:rPr>
        <w:t>Фармакоекономічний аналіз за допомогою методу «витрати – ефекти</w:t>
      </w:r>
      <w:r w:rsidRPr="00D20D6F">
        <w:rPr>
          <w:sz w:val="28"/>
          <w:szCs w:val="28"/>
          <w:lang w:val="uk-UA"/>
        </w:rPr>
        <w:t>в</w:t>
      </w:r>
      <w:r w:rsidRPr="00D20D6F">
        <w:rPr>
          <w:sz w:val="28"/>
          <w:szCs w:val="28"/>
          <w:lang w:val="uk-UA"/>
        </w:rPr>
        <w:t>ність» показав, що застосування Крестору «AstraZeneca» у лікуванні хворих на ІХС як для чоловіків, так і для жінок є більш ефективним і менш витратним. За результатами аналізу «витрати – корисність» було встановлено, що менш</w:t>
      </w:r>
      <w:r w:rsidRPr="00D20D6F">
        <w:rPr>
          <w:sz w:val="28"/>
          <w:szCs w:val="28"/>
          <w:lang w:val="uk-UA"/>
        </w:rPr>
        <w:t>и</w:t>
      </w:r>
      <w:r w:rsidRPr="00D20D6F">
        <w:rPr>
          <w:sz w:val="28"/>
          <w:szCs w:val="28"/>
          <w:lang w:val="uk-UA"/>
        </w:rPr>
        <w:t>ми витратами на одиницю корисності характеризується медична те</w:t>
      </w:r>
      <w:r w:rsidRPr="00D20D6F">
        <w:rPr>
          <w:sz w:val="28"/>
          <w:szCs w:val="28"/>
          <w:lang w:val="uk-UA"/>
        </w:rPr>
        <w:t>х</w:t>
      </w:r>
      <w:r w:rsidRPr="00D20D6F">
        <w:rPr>
          <w:sz w:val="28"/>
          <w:szCs w:val="28"/>
          <w:lang w:val="uk-UA"/>
        </w:rPr>
        <w:t xml:space="preserve">нологія з застосуванням аторвастатину в порівнянні з використанням </w:t>
      </w:r>
      <w:r>
        <w:rPr>
          <w:sz w:val="28"/>
          <w:szCs w:val="28"/>
          <w:lang w:val="uk-UA"/>
        </w:rPr>
        <w:t>медичних</w:t>
      </w:r>
      <w:r w:rsidRPr="00D20D6F">
        <w:rPr>
          <w:sz w:val="28"/>
          <w:szCs w:val="28"/>
          <w:lang w:val="uk-UA"/>
        </w:rPr>
        <w:t xml:space="preserve"> техноло</w:t>
      </w:r>
      <w:r>
        <w:rPr>
          <w:sz w:val="28"/>
          <w:szCs w:val="28"/>
          <w:lang w:val="uk-UA"/>
        </w:rPr>
        <w:t>гій з</w:t>
      </w:r>
      <w:r w:rsidRPr="00D20D6F">
        <w:rPr>
          <w:sz w:val="28"/>
          <w:szCs w:val="28"/>
          <w:lang w:val="uk-UA"/>
        </w:rPr>
        <w:t xml:space="preserve"> с</w:t>
      </w:r>
      <w:r w:rsidRPr="00D20D6F">
        <w:rPr>
          <w:sz w:val="28"/>
          <w:szCs w:val="28"/>
          <w:lang w:val="uk-UA"/>
        </w:rPr>
        <w:t>и</w:t>
      </w:r>
      <w:r w:rsidRPr="00D20D6F">
        <w:rPr>
          <w:sz w:val="28"/>
          <w:szCs w:val="28"/>
          <w:lang w:val="uk-UA"/>
        </w:rPr>
        <w:t>мвастати</w:t>
      </w:r>
      <w:r>
        <w:rPr>
          <w:sz w:val="28"/>
          <w:szCs w:val="28"/>
          <w:lang w:val="uk-UA"/>
        </w:rPr>
        <w:t>ном</w:t>
      </w:r>
      <w:r w:rsidRPr="00D20D6F">
        <w:rPr>
          <w:sz w:val="28"/>
          <w:szCs w:val="28"/>
          <w:lang w:val="uk-UA"/>
        </w:rPr>
        <w:t xml:space="preserve"> та без статинів.  </w:t>
      </w:r>
    </w:p>
    <w:p w:rsidR="008739B7" w:rsidRPr="00D20D6F" w:rsidRDefault="008739B7" w:rsidP="00E92DD6">
      <w:pPr>
        <w:numPr>
          <w:ilvl w:val="0"/>
          <w:numId w:val="55"/>
        </w:numPr>
        <w:tabs>
          <w:tab w:val="clear" w:pos="720"/>
          <w:tab w:val="num" w:pos="540"/>
        </w:tabs>
        <w:suppressAutoHyphens w:val="0"/>
        <w:ind w:left="540" w:hanging="540"/>
        <w:jc w:val="both"/>
        <w:rPr>
          <w:sz w:val="28"/>
          <w:szCs w:val="28"/>
          <w:lang w:val="uk-UA"/>
        </w:rPr>
      </w:pPr>
      <w:r w:rsidRPr="00D20D6F">
        <w:rPr>
          <w:sz w:val="28"/>
          <w:szCs w:val="28"/>
          <w:lang w:val="uk-UA"/>
        </w:rPr>
        <w:t>За результатами організаційно-економічних, фармакоекономічних дос</w:t>
      </w:r>
      <w:r w:rsidRPr="00DC7C08">
        <w:rPr>
          <w:sz w:val="28"/>
          <w:szCs w:val="28"/>
          <w:lang w:val="uk-UA"/>
        </w:rPr>
        <w:t>-</w:t>
      </w:r>
      <w:r w:rsidRPr="00D20D6F">
        <w:rPr>
          <w:sz w:val="28"/>
          <w:szCs w:val="28"/>
          <w:lang w:val="uk-UA"/>
        </w:rPr>
        <w:t>ліджень у рекомендований ФП ЛЗ гіполіпідемічної дії включено 4 преп</w:t>
      </w:r>
      <w:r w:rsidRPr="00D20D6F">
        <w:rPr>
          <w:sz w:val="28"/>
          <w:szCs w:val="28"/>
          <w:lang w:val="uk-UA"/>
        </w:rPr>
        <w:t>а</w:t>
      </w:r>
      <w:r w:rsidRPr="00D20D6F">
        <w:rPr>
          <w:sz w:val="28"/>
          <w:szCs w:val="28"/>
          <w:lang w:val="uk-UA"/>
        </w:rPr>
        <w:t>рати за INN та 21 ЛЗ за торговими назвами (з яких вітчизняні складають 19,05 %), а також запропоновано формулярний довідник ЛЗ групи статинів</w:t>
      </w:r>
      <w:r>
        <w:rPr>
          <w:sz w:val="28"/>
          <w:szCs w:val="28"/>
          <w:lang w:val="uk-UA"/>
        </w:rPr>
        <w:t>, що містить медичну та фармацевтичну інформацію.</w:t>
      </w:r>
    </w:p>
    <w:p w:rsidR="008739B7" w:rsidRPr="00D20D6F" w:rsidRDefault="008739B7" w:rsidP="00E92DD6">
      <w:pPr>
        <w:numPr>
          <w:ilvl w:val="0"/>
          <w:numId w:val="55"/>
        </w:numPr>
        <w:tabs>
          <w:tab w:val="clear" w:pos="720"/>
          <w:tab w:val="num" w:pos="540"/>
        </w:tabs>
        <w:suppressAutoHyphens w:val="0"/>
        <w:ind w:left="540" w:hanging="540"/>
        <w:jc w:val="both"/>
        <w:rPr>
          <w:sz w:val="28"/>
          <w:szCs w:val="28"/>
          <w:lang w:val="uk-UA"/>
        </w:rPr>
      </w:pPr>
      <w:r w:rsidRPr="00D20D6F">
        <w:rPr>
          <w:sz w:val="28"/>
          <w:szCs w:val="28"/>
          <w:lang w:val="uk-UA"/>
        </w:rPr>
        <w:t>Науково обґрунтований склад СП ЛЗ гіполіпідемічної дії за допомогою аналізу показника економічної доступності ЛЗ, яка визначалась як середня роздрібна вартість DDD препарату. Розроблений рекомендований осно</w:t>
      </w:r>
      <w:r w:rsidRPr="00D20D6F">
        <w:rPr>
          <w:sz w:val="28"/>
          <w:szCs w:val="28"/>
          <w:lang w:val="uk-UA"/>
        </w:rPr>
        <w:t>в</w:t>
      </w:r>
      <w:r w:rsidRPr="00D20D6F">
        <w:rPr>
          <w:sz w:val="28"/>
          <w:szCs w:val="28"/>
          <w:lang w:val="uk-UA"/>
        </w:rPr>
        <w:t>ний СП ЛЗ містить 10 торгових назв препаратів, з яких вітчизняні склад</w:t>
      </w:r>
      <w:r w:rsidRPr="00D20D6F">
        <w:rPr>
          <w:sz w:val="28"/>
          <w:szCs w:val="28"/>
          <w:lang w:val="uk-UA"/>
        </w:rPr>
        <w:t>а</w:t>
      </w:r>
      <w:r w:rsidRPr="00D20D6F">
        <w:rPr>
          <w:sz w:val="28"/>
          <w:szCs w:val="28"/>
          <w:lang w:val="uk-UA"/>
        </w:rPr>
        <w:t>ють 30 %, до складу додаткового СП ЛЗ увійшли 11препаратів. Співвідн</w:t>
      </w:r>
      <w:r w:rsidRPr="00D20D6F">
        <w:rPr>
          <w:sz w:val="28"/>
          <w:szCs w:val="28"/>
          <w:lang w:val="uk-UA"/>
        </w:rPr>
        <w:t>о</w:t>
      </w:r>
      <w:r w:rsidRPr="00D20D6F">
        <w:rPr>
          <w:sz w:val="28"/>
          <w:szCs w:val="28"/>
          <w:lang w:val="uk-UA"/>
        </w:rPr>
        <w:t>шення між препаратами вітчизняного та іноземного виробництва у ре</w:t>
      </w:r>
      <w:r w:rsidRPr="00DC7C08">
        <w:rPr>
          <w:sz w:val="28"/>
          <w:szCs w:val="28"/>
        </w:rPr>
        <w:t>-</w:t>
      </w:r>
      <w:r w:rsidRPr="00D20D6F">
        <w:rPr>
          <w:sz w:val="28"/>
          <w:szCs w:val="28"/>
          <w:lang w:val="uk-UA"/>
        </w:rPr>
        <w:t>комендованому додатк</w:t>
      </w:r>
      <w:r w:rsidRPr="00D20D6F">
        <w:rPr>
          <w:sz w:val="28"/>
          <w:szCs w:val="28"/>
          <w:lang w:val="uk-UA"/>
        </w:rPr>
        <w:t>о</w:t>
      </w:r>
      <w:r w:rsidRPr="00D20D6F">
        <w:rPr>
          <w:sz w:val="28"/>
          <w:szCs w:val="28"/>
          <w:lang w:val="uk-UA"/>
        </w:rPr>
        <w:t xml:space="preserve">вому СП ЛЗ склало 9:91 % відповідно. </w:t>
      </w:r>
    </w:p>
    <w:p w:rsidR="008739B7" w:rsidRPr="009B0AA1" w:rsidRDefault="008739B7" w:rsidP="008739B7">
      <w:pPr>
        <w:pStyle w:val="affffffffd"/>
        <w:spacing w:line="252" w:lineRule="auto"/>
        <w:ind w:left="0"/>
        <w:rPr>
          <w:rFonts w:ascii="Times New Roman" w:hAnsi="Times New Roman"/>
          <w:szCs w:val="28"/>
          <w:lang w:val="uk-UA"/>
        </w:rPr>
      </w:pPr>
    </w:p>
    <w:p w:rsidR="008739B7" w:rsidRPr="009B0AA1" w:rsidRDefault="008739B7" w:rsidP="008739B7">
      <w:pPr>
        <w:spacing w:line="252" w:lineRule="auto"/>
        <w:jc w:val="center"/>
        <w:outlineLvl w:val="0"/>
        <w:rPr>
          <w:b/>
          <w:sz w:val="28"/>
          <w:szCs w:val="28"/>
          <w:lang w:val="uk-UA"/>
        </w:rPr>
      </w:pPr>
      <w:r w:rsidRPr="009B0AA1">
        <w:rPr>
          <w:b/>
          <w:sz w:val="28"/>
          <w:szCs w:val="28"/>
          <w:lang w:val="uk-UA"/>
        </w:rPr>
        <w:t xml:space="preserve">СПИСОК ОПУБЛІКОВАНИХ ПРАЦЬ ЗА ТЕМОЮ ДИСЕРТАЦІЇ </w:t>
      </w:r>
    </w:p>
    <w:p w:rsidR="008739B7" w:rsidRPr="009B0AA1" w:rsidRDefault="008739B7" w:rsidP="008739B7">
      <w:pPr>
        <w:spacing w:line="252" w:lineRule="auto"/>
        <w:jc w:val="center"/>
        <w:rPr>
          <w:b/>
          <w:sz w:val="28"/>
          <w:szCs w:val="28"/>
          <w:lang w:val="uk-UA"/>
        </w:rPr>
      </w:pPr>
    </w:p>
    <w:p w:rsidR="008739B7" w:rsidRPr="009B0AA1" w:rsidRDefault="008739B7" w:rsidP="00E92DD6">
      <w:pPr>
        <w:numPr>
          <w:ilvl w:val="1"/>
          <w:numId w:val="49"/>
        </w:numPr>
        <w:tabs>
          <w:tab w:val="num" w:pos="360"/>
        </w:tabs>
        <w:suppressAutoHyphens w:val="0"/>
        <w:spacing w:line="252" w:lineRule="auto"/>
        <w:ind w:left="360"/>
        <w:jc w:val="both"/>
        <w:rPr>
          <w:i/>
          <w:color w:val="001919"/>
          <w:sz w:val="28"/>
          <w:szCs w:val="28"/>
          <w:lang w:val="uk-UA"/>
        </w:rPr>
      </w:pPr>
      <w:r w:rsidRPr="009B0AA1">
        <w:rPr>
          <w:sz w:val="28"/>
          <w:szCs w:val="28"/>
          <w:lang w:val="uk-UA"/>
        </w:rPr>
        <w:t>Єрмакович І.І. Гіполіпідемічна терапія і якість життя: фармакоекономічні аспекти / І.І. Єрмакович, В.А.Чернишов, Ю.В</w:t>
      </w:r>
      <w:r>
        <w:rPr>
          <w:sz w:val="28"/>
          <w:szCs w:val="28"/>
          <w:lang w:val="uk-UA"/>
        </w:rPr>
        <w:t>.</w:t>
      </w:r>
      <w:r w:rsidRPr="009B0AA1">
        <w:rPr>
          <w:sz w:val="28"/>
          <w:szCs w:val="28"/>
          <w:lang w:val="uk-UA"/>
        </w:rPr>
        <w:t xml:space="preserve"> Корж // Клінічна фармація</w:t>
      </w:r>
      <w:r w:rsidRPr="009B0AA1">
        <w:rPr>
          <w:color w:val="001919"/>
          <w:sz w:val="28"/>
          <w:szCs w:val="28"/>
          <w:lang w:val="uk-UA"/>
        </w:rPr>
        <w:t xml:space="preserve">. </w:t>
      </w:r>
      <w:r>
        <w:rPr>
          <w:color w:val="001919"/>
          <w:sz w:val="28"/>
          <w:szCs w:val="28"/>
          <w:lang w:val="uk-UA"/>
        </w:rPr>
        <w:t>–</w:t>
      </w:r>
      <w:r w:rsidRPr="009B0AA1">
        <w:rPr>
          <w:color w:val="001919"/>
          <w:sz w:val="28"/>
          <w:szCs w:val="28"/>
          <w:lang w:val="uk-UA"/>
        </w:rPr>
        <w:t xml:space="preserve"> 2006. </w:t>
      </w:r>
      <w:r>
        <w:rPr>
          <w:color w:val="001919"/>
          <w:sz w:val="28"/>
          <w:szCs w:val="28"/>
          <w:lang w:val="uk-UA"/>
        </w:rPr>
        <w:t>–</w:t>
      </w:r>
      <w:r w:rsidRPr="009B0AA1">
        <w:rPr>
          <w:color w:val="001919"/>
          <w:sz w:val="28"/>
          <w:szCs w:val="28"/>
          <w:lang w:val="uk-UA"/>
        </w:rPr>
        <w:t xml:space="preserve"> Т.10, №3. </w:t>
      </w:r>
      <w:r>
        <w:rPr>
          <w:color w:val="001919"/>
          <w:sz w:val="28"/>
          <w:szCs w:val="28"/>
          <w:lang w:val="uk-UA"/>
        </w:rPr>
        <w:t>–</w:t>
      </w:r>
      <w:r w:rsidRPr="009B0AA1">
        <w:rPr>
          <w:color w:val="001919"/>
          <w:sz w:val="28"/>
          <w:szCs w:val="28"/>
          <w:lang w:val="uk-UA"/>
        </w:rPr>
        <w:t xml:space="preserve"> С. 29–34</w:t>
      </w:r>
      <w:r w:rsidRPr="009B0AA1">
        <w:rPr>
          <w:i/>
          <w:color w:val="001919"/>
          <w:sz w:val="28"/>
          <w:szCs w:val="28"/>
          <w:lang w:val="uk-UA"/>
        </w:rPr>
        <w:t>. (</w:t>
      </w:r>
      <w:r w:rsidRPr="009B0AA1">
        <w:rPr>
          <w:i/>
          <w:sz w:val="28"/>
          <w:szCs w:val="28"/>
          <w:lang w:val="uk-UA"/>
        </w:rPr>
        <w:t>Дисертант проаналізувала стан та пробл</w:t>
      </w:r>
      <w:r w:rsidRPr="009B0AA1">
        <w:rPr>
          <w:i/>
          <w:sz w:val="28"/>
          <w:szCs w:val="28"/>
          <w:lang w:val="uk-UA"/>
        </w:rPr>
        <w:t>е</w:t>
      </w:r>
      <w:r w:rsidRPr="009B0AA1">
        <w:rPr>
          <w:i/>
          <w:sz w:val="28"/>
          <w:szCs w:val="28"/>
          <w:lang w:val="uk-UA"/>
        </w:rPr>
        <w:t>ми медичної допомоги й фармацевтичного забезпечення гіполіпідемічними пр</w:t>
      </w:r>
      <w:r w:rsidRPr="009B0AA1">
        <w:rPr>
          <w:i/>
          <w:sz w:val="28"/>
          <w:szCs w:val="28"/>
          <w:lang w:val="uk-UA"/>
        </w:rPr>
        <w:t>е</w:t>
      </w:r>
      <w:r w:rsidRPr="009B0AA1">
        <w:rPr>
          <w:i/>
          <w:sz w:val="28"/>
          <w:szCs w:val="28"/>
          <w:lang w:val="uk-UA"/>
        </w:rPr>
        <w:t>паратами хворих на ІХС та фармакоекономічні аспекти раціоналізації цього процесу, підготувала ста</w:t>
      </w:r>
      <w:r w:rsidRPr="009B0AA1">
        <w:rPr>
          <w:i/>
          <w:sz w:val="28"/>
          <w:szCs w:val="28"/>
          <w:lang w:val="uk-UA"/>
        </w:rPr>
        <w:t>т</w:t>
      </w:r>
      <w:r w:rsidRPr="009B0AA1">
        <w:rPr>
          <w:i/>
          <w:sz w:val="28"/>
          <w:szCs w:val="28"/>
          <w:lang w:val="uk-UA"/>
        </w:rPr>
        <w:t>тю</w:t>
      </w:r>
      <w:r w:rsidRPr="009B0AA1">
        <w:rPr>
          <w:i/>
          <w:color w:val="001919"/>
          <w:sz w:val="28"/>
          <w:szCs w:val="28"/>
          <w:lang w:val="uk-UA"/>
        </w:rPr>
        <w:t>).</w:t>
      </w:r>
    </w:p>
    <w:p w:rsidR="008739B7" w:rsidRPr="009B0AA1" w:rsidRDefault="008739B7" w:rsidP="00E92DD6">
      <w:pPr>
        <w:numPr>
          <w:ilvl w:val="1"/>
          <w:numId w:val="49"/>
        </w:numPr>
        <w:tabs>
          <w:tab w:val="num" w:pos="360"/>
        </w:tabs>
        <w:suppressAutoHyphens w:val="0"/>
        <w:spacing w:line="252" w:lineRule="auto"/>
        <w:ind w:left="360"/>
        <w:jc w:val="both"/>
        <w:rPr>
          <w:i/>
          <w:color w:val="001919"/>
          <w:sz w:val="28"/>
          <w:szCs w:val="28"/>
          <w:lang w:val="uk-UA"/>
        </w:rPr>
      </w:pPr>
      <w:r w:rsidRPr="009B0AA1">
        <w:rPr>
          <w:sz w:val="28"/>
          <w:szCs w:val="28"/>
          <w:lang w:val="uk-UA"/>
        </w:rPr>
        <w:lastRenderedPageBreak/>
        <w:t>Панфілова Г.Л. Моніторинг вітчизняного ринку статинів як перспективної групи серцево-судинних засобів / Г.Л Панфілова, Ю.В. Корж // Фармаком. – 2008. – №1</w:t>
      </w:r>
      <w:r w:rsidRPr="009B0AA1">
        <w:rPr>
          <w:color w:val="001919"/>
          <w:sz w:val="28"/>
          <w:szCs w:val="28"/>
          <w:lang w:val="uk-UA"/>
        </w:rPr>
        <w:t xml:space="preserve">. </w:t>
      </w:r>
      <w:r>
        <w:rPr>
          <w:color w:val="001919"/>
          <w:sz w:val="28"/>
          <w:szCs w:val="28"/>
          <w:lang w:val="uk-UA"/>
        </w:rPr>
        <w:t>–</w:t>
      </w:r>
      <w:r w:rsidRPr="009B0AA1">
        <w:rPr>
          <w:color w:val="001919"/>
          <w:sz w:val="28"/>
          <w:szCs w:val="28"/>
          <w:lang w:val="uk-UA"/>
        </w:rPr>
        <w:t xml:space="preserve"> С. 106-112.</w:t>
      </w:r>
      <w:r w:rsidRPr="009B0AA1">
        <w:rPr>
          <w:i/>
          <w:color w:val="001919"/>
          <w:sz w:val="28"/>
          <w:szCs w:val="28"/>
          <w:lang w:val="uk-UA"/>
        </w:rPr>
        <w:t xml:space="preserve"> (</w:t>
      </w:r>
      <w:r w:rsidRPr="009B0AA1">
        <w:rPr>
          <w:i/>
          <w:sz w:val="28"/>
          <w:szCs w:val="28"/>
          <w:lang w:val="uk-UA"/>
        </w:rPr>
        <w:t>Дисертант представила результати маркети</w:t>
      </w:r>
      <w:r w:rsidRPr="009B0AA1">
        <w:rPr>
          <w:i/>
          <w:sz w:val="28"/>
          <w:szCs w:val="28"/>
          <w:lang w:val="uk-UA"/>
        </w:rPr>
        <w:t>н</w:t>
      </w:r>
      <w:r w:rsidRPr="009B0AA1">
        <w:rPr>
          <w:i/>
          <w:sz w:val="28"/>
          <w:szCs w:val="28"/>
          <w:lang w:val="uk-UA"/>
        </w:rPr>
        <w:t>гового дослідження фармацевтичного ринку</w:t>
      </w:r>
      <w:r w:rsidRPr="009B0AA1">
        <w:rPr>
          <w:lang w:val="uk-UA"/>
        </w:rPr>
        <w:t xml:space="preserve"> </w:t>
      </w:r>
      <w:r w:rsidRPr="009B0AA1">
        <w:rPr>
          <w:i/>
          <w:sz w:val="28"/>
          <w:szCs w:val="28"/>
          <w:lang w:val="uk-UA"/>
        </w:rPr>
        <w:t>гіполіпідемічних препаратів, підготувала ста</w:t>
      </w:r>
      <w:r w:rsidRPr="009B0AA1">
        <w:rPr>
          <w:i/>
          <w:sz w:val="28"/>
          <w:szCs w:val="28"/>
          <w:lang w:val="uk-UA"/>
        </w:rPr>
        <w:t>т</w:t>
      </w:r>
      <w:r w:rsidRPr="009B0AA1">
        <w:rPr>
          <w:i/>
          <w:sz w:val="28"/>
          <w:szCs w:val="28"/>
          <w:lang w:val="uk-UA"/>
        </w:rPr>
        <w:t>тю</w:t>
      </w:r>
      <w:r w:rsidRPr="009B0AA1">
        <w:rPr>
          <w:i/>
          <w:color w:val="001919"/>
          <w:sz w:val="28"/>
          <w:szCs w:val="28"/>
          <w:lang w:val="uk-UA"/>
        </w:rPr>
        <w:t>).</w:t>
      </w:r>
    </w:p>
    <w:p w:rsidR="008739B7" w:rsidRPr="009B0AA1" w:rsidRDefault="008739B7" w:rsidP="00E92DD6">
      <w:pPr>
        <w:numPr>
          <w:ilvl w:val="1"/>
          <w:numId w:val="49"/>
        </w:numPr>
        <w:tabs>
          <w:tab w:val="num" w:pos="360"/>
        </w:tabs>
        <w:suppressAutoHyphens w:val="0"/>
        <w:spacing w:line="252" w:lineRule="auto"/>
        <w:ind w:left="360"/>
        <w:jc w:val="both"/>
        <w:rPr>
          <w:i/>
          <w:color w:val="001919"/>
          <w:sz w:val="28"/>
          <w:szCs w:val="28"/>
          <w:lang w:val="uk-UA"/>
        </w:rPr>
      </w:pPr>
      <w:r w:rsidRPr="009B0AA1">
        <w:rPr>
          <w:color w:val="001919"/>
          <w:sz w:val="28"/>
          <w:szCs w:val="28"/>
          <w:lang w:val="uk-UA"/>
        </w:rPr>
        <w:t xml:space="preserve">Панфілова Г.Л. </w:t>
      </w:r>
      <w:r w:rsidRPr="009B0AA1">
        <w:rPr>
          <w:sz w:val="28"/>
          <w:szCs w:val="28"/>
          <w:lang w:val="uk-UA"/>
        </w:rPr>
        <w:t>Клініко-економічний аналіз стану фармацевтичного забезп</w:t>
      </w:r>
      <w:r w:rsidRPr="009B0AA1">
        <w:rPr>
          <w:sz w:val="28"/>
          <w:szCs w:val="28"/>
          <w:lang w:val="uk-UA"/>
        </w:rPr>
        <w:t>е</w:t>
      </w:r>
      <w:r w:rsidRPr="009B0AA1">
        <w:rPr>
          <w:sz w:val="28"/>
          <w:szCs w:val="28"/>
          <w:lang w:val="uk-UA"/>
        </w:rPr>
        <w:t xml:space="preserve">чення хворих на ішемічну хворобу серця / </w:t>
      </w:r>
      <w:r w:rsidRPr="009B0AA1">
        <w:rPr>
          <w:color w:val="001919"/>
          <w:sz w:val="28"/>
          <w:szCs w:val="28"/>
          <w:lang w:val="uk-UA"/>
        </w:rPr>
        <w:t>Г.Л Панфілова, Ю.В</w:t>
      </w:r>
      <w:r w:rsidRPr="009B0AA1">
        <w:rPr>
          <w:sz w:val="28"/>
          <w:szCs w:val="28"/>
          <w:lang w:val="uk-UA"/>
        </w:rPr>
        <w:t xml:space="preserve"> </w:t>
      </w:r>
      <w:r w:rsidRPr="009B0AA1">
        <w:rPr>
          <w:color w:val="001919"/>
          <w:sz w:val="28"/>
          <w:szCs w:val="28"/>
          <w:lang w:val="uk-UA"/>
        </w:rPr>
        <w:t xml:space="preserve">Корж </w:t>
      </w:r>
      <w:r w:rsidRPr="009B0AA1">
        <w:rPr>
          <w:sz w:val="28"/>
          <w:szCs w:val="28"/>
          <w:lang w:val="uk-UA"/>
        </w:rPr>
        <w:t>// Запорожский медицинский журнал. – 2008. – №3 (48)</w:t>
      </w:r>
      <w:r w:rsidRPr="009B0AA1">
        <w:rPr>
          <w:color w:val="001919"/>
          <w:sz w:val="28"/>
          <w:szCs w:val="28"/>
          <w:lang w:val="uk-UA"/>
        </w:rPr>
        <w:t>.</w:t>
      </w:r>
      <w:r>
        <w:rPr>
          <w:color w:val="001919"/>
          <w:sz w:val="28"/>
          <w:szCs w:val="28"/>
          <w:lang w:val="uk-UA"/>
        </w:rPr>
        <w:t>–</w:t>
      </w:r>
      <w:r w:rsidRPr="009B0AA1">
        <w:rPr>
          <w:color w:val="001919"/>
          <w:sz w:val="28"/>
          <w:szCs w:val="28"/>
          <w:lang w:val="uk-UA"/>
        </w:rPr>
        <w:t xml:space="preserve"> С. 149-154. </w:t>
      </w:r>
      <w:r w:rsidRPr="009B0AA1">
        <w:rPr>
          <w:i/>
          <w:color w:val="001919"/>
          <w:sz w:val="28"/>
          <w:szCs w:val="28"/>
          <w:lang w:val="uk-UA"/>
        </w:rPr>
        <w:t>(</w:t>
      </w:r>
      <w:r w:rsidRPr="009B0AA1">
        <w:rPr>
          <w:i/>
          <w:sz w:val="28"/>
          <w:szCs w:val="28"/>
          <w:lang w:val="uk-UA"/>
        </w:rPr>
        <w:t>Дисертант представила результати дослідження</w:t>
      </w:r>
      <w:r w:rsidRPr="009B0AA1">
        <w:rPr>
          <w:sz w:val="28"/>
          <w:szCs w:val="28"/>
          <w:lang w:val="uk-UA"/>
        </w:rPr>
        <w:t xml:space="preserve"> </w:t>
      </w:r>
      <w:r w:rsidRPr="009B0AA1">
        <w:rPr>
          <w:i/>
          <w:sz w:val="28"/>
          <w:szCs w:val="28"/>
          <w:lang w:val="uk-UA"/>
        </w:rPr>
        <w:t>АВС/VЕN та частотного ан</w:t>
      </w:r>
      <w:r w:rsidRPr="009B0AA1">
        <w:rPr>
          <w:i/>
          <w:sz w:val="28"/>
          <w:szCs w:val="28"/>
          <w:lang w:val="uk-UA"/>
        </w:rPr>
        <w:t>а</w:t>
      </w:r>
      <w:r w:rsidRPr="009B0AA1">
        <w:rPr>
          <w:i/>
          <w:sz w:val="28"/>
          <w:szCs w:val="28"/>
          <w:lang w:val="uk-UA"/>
        </w:rPr>
        <w:t>лізу історій хвороб пацієнтів хворих на ІХС, підготувала ста</w:t>
      </w:r>
      <w:r w:rsidRPr="009B0AA1">
        <w:rPr>
          <w:i/>
          <w:sz w:val="28"/>
          <w:szCs w:val="28"/>
          <w:lang w:val="uk-UA"/>
        </w:rPr>
        <w:t>т</w:t>
      </w:r>
      <w:r w:rsidRPr="009B0AA1">
        <w:rPr>
          <w:i/>
          <w:sz w:val="28"/>
          <w:szCs w:val="28"/>
          <w:lang w:val="uk-UA"/>
        </w:rPr>
        <w:t>тю</w:t>
      </w:r>
      <w:r w:rsidRPr="009B0AA1">
        <w:rPr>
          <w:i/>
          <w:color w:val="001919"/>
          <w:sz w:val="28"/>
          <w:szCs w:val="28"/>
          <w:lang w:val="uk-UA"/>
        </w:rPr>
        <w:t>).</w:t>
      </w:r>
    </w:p>
    <w:p w:rsidR="008739B7" w:rsidRPr="00D27196" w:rsidRDefault="008739B7" w:rsidP="00E92DD6">
      <w:pPr>
        <w:numPr>
          <w:ilvl w:val="1"/>
          <w:numId w:val="49"/>
        </w:numPr>
        <w:tabs>
          <w:tab w:val="num" w:pos="360"/>
        </w:tabs>
        <w:suppressAutoHyphens w:val="0"/>
        <w:spacing w:line="252" w:lineRule="auto"/>
        <w:ind w:left="357" w:hanging="357"/>
        <w:jc w:val="both"/>
        <w:rPr>
          <w:i/>
          <w:sz w:val="28"/>
          <w:szCs w:val="28"/>
          <w:lang w:val="uk-UA"/>
        </w:rPr>
      </w:pPr>
      <w:r w:rsidRPr="009B0AA1">
        <w:rPr>
          <w:sz w:val="28"/>
          <w:szCs w:val="28"/>
          <w:lang w:val="uk-UA"/>
        </w:rPr>
        <w:t>Панфілова Г.Л. Розробка організаційно-економічних заходів щодо включе</w:t>
      </w:r>
      <w:r w:rsidRPr="009B0AA1">
        <w:rPr>
          <w:sz w:val="28"/>
          <w:szCs w:val="28"/>
          <w:lang w:val="uk-UA"/>
        </w:rPr>
        <w:t>н</w:t>
      </w:r>
      <w:r w:rsidRPr="009B0AA1">
        <w:rPr>
          <w:sz w:val="28"/>
          <w:szCs w:val="28"/>
          <w:lang w:val="uk-UA"/>
        </w:rPr>
        <w:t>ня статинів у формулярні переліки / Г.Л Панфілова, Ю.В Корж</w:t>
      </w:r>
      <w:r w:rsidRPr="009B0AA1">
        <w:rPr>
          <w:color w:val="001919"/>
          <w:sz w:val="28"/>
          <w:szCs w:val="28"/>
          <w:lang w:val="uk-UA"/>
        </w:rPr>
        <w:t xml:space="preserve"> </w:t>
      </w:r>
      <w:r w:rsidRPr="009B0AA1">
        <w:rPr>
          <w:sz w:val="28"/>
          <w:szCs w:val="28"/>
          <w:lang w:val="uk-UA"/>
        </w:rPr>
        <w:t>// Управлі</w:t>
      </w:r>
      <w:r w:rsidRPr="009B0AA1">
        <w:rPr>
          <w:sz w:val="28"/>
          <w:szCs w:val="28"/>
          <w:lang w:val="uk-UA"/>
        </w:rPr>
        <w:t>н</w:t>
      </w:r>
      <w:r w:rsidRPr="009B0AA1">
        <w:rPr>
          <w:sz w:val="28"/>
          <w:szCs w:val="28"/>
          <w:lang w:val="uk-UA"/>
        </w:rPr>
        <w:t>ня, економіка та забезпечення якості в фармації. – 2008. – Т.1, №2</w:t>
      </w:r>
      <w:r w:rsidRPr="009B0AA1">
        <w:rPr>
          <w:color w:val="001919"/>
          <w:sz w:val="28"/>
          <w:szCs w:val="28"/>
          <w:lang w:val="uk-UA"/>
        </w:rPr>
        <w:t xml:space="preserve">. </w:t>
      </w:r>
      <w:r>
        <w:rPr>
          <w:color w:val="001919"/>
          <w:sz w:val="28"/>
          <w:szCs w:val="28"/>
          <w:lang w:val="uk-UA"/>
        </w:rPr>
        <w:t>–</w:t>
      </w:r>
      <w:r w:rsidRPr="009B0AA1">
        <w:rPr>
          <w:color w:val="001919"/>
          <w:sz w:val="28"/>
          <w:szCs w:val="28"/>
          <w:lang w:val="uk-UA"/>
        </w:rPr>
        <w:t xml:space="preserve"> </w:t>
      </w:r>
      <w:r>
        <w:rPr>
          <w:color w:val="001919"/>
          <w:sz w:val="28"/>
          <w:szCs w:val="28"/>
          <w:lang w:val="uk-UA"/>
        </w:rPr>
        <w:br/>
      </w:r>
      <w:r w:rsidRPr="009B0AA1">
        <w:rPr>
          <w:color w:val="001919"/>
          <w:sz w:val="28"/>
          <w:szCs w:val="28"/>
          <w:lang w:val="uk-UA"/>
        </w:rPr>
        <w:t xml:space="preserve">С. </w:t>
      </w:r>
      <w:r w:rsidRPr="009B0AA1">
        <w:rPr>
          <w:sz w:val="28"/>
          <w:szCs w:val="28"/>
          <w:lang w:val="uk-UA"/>
        </w:rPr>
        <w:t>48-54. (</w:t>
      </w:r>
      <w:r w:rsidRPr="00D27196">
        <w:rPr>
          <w:i/>
          <w:sz w:val="28"/>
          <w:szCs w:val="28"/>
          <w:lang w:val="uk-UA"/>
        </w:rPr>
        <w:t>Дисертант представила результати експертної оцінки статинів, підготув</w:t>
      </w:r>
      <w:r w:rsidRPr="00D27196">
        <w:rPr>
          <w:i/>
          <w:sz w:val="28"/>
          <w:szCs w:val="28"/>
          <w:lang w:val="uk-UA"/>
        </w:rPr>
        <w:t>а</w:t>
      </w:r>
      <w:r w:rsidRPr="00D27196">
        <w:rPr>
          <w:i/>
          <w:sz w:val="28"/>
          <w:szCs w:val="28"/>
          <w:lang w:val="uk-UA"/>
        </w:rPr>
        <w:t>ла статтю).</w:t>
      </w:r>
    </w:p>
    <w:p w:rsidR="008739B7" w:rsidRPr="00D27196" w:rsidRDefault="008739B7" w:rsidP="00E92DD6">
      <w:pPr>
        <w:numPr>
          <w:ilvl w:val="1"/>
          <w:numId w:val="49"/>
        </w:numPr>
        <w:tabs>
          <w:tab w:val="num" w:pos="360"/>
        </w:tabs>
        <w:suppressAutoHyphens w:val="0"/>
        <w:spacing w:line="252" w:lineRule="auto"/>
        <w:ind w:left="357" w:hanging="357"/>
        <w:jc w:val="both"/>
        <w:rPr>
          <w:i/>
          <w:sz w:val="28"/>
          <w:szCs w:val="28"/>
          <w:lang w:val="uk-UA"/>
        </w:rPr>
      </w:pPr>
      <w:r w:rsidRPr="00D27196">
        <w:rPr>
          <w:sz w:val="28"/>
          <w:szCs w:val="28"/>
          <w:lang w:val="uk-UA"/>
        </w:rPr>
        <w:t>Немченко А.С. Теоретичні підходи до формування страхової тарифної пол</w:t>
      </w:r>
      <w:r w:rsidRPr="00D27196">
        <w:rPr>
          <w:sz w:val="28"/>
          <w:szCs w:val="28"/>
          <w:lang w:val="uk-UA"/>
        </w:rPr>
        <w:t>і</w:t>
      </w:r>
      <w:r w:rsidRPr="00D27196">
        <w:rPr>
          <w:sz w:val="28"/>
          <w:szCs w:val="28"/>
          <w:lang w:val="uk-UA"/>
        </w:rPr>
        <w:t>тики в умовах реформування вітчизняної охорони здоров’я та фармації / А.С. Немченко, Г.Л. Панфілова, Ю.В. Корж // Фармацевтичний часопис. – 2008. – №4 (8). – С. 74-80. (</w:t>
      </w:r>
      <w:r w:rsidRPr="00D27196">
        <w:rPr>
          <w:i/>
          <w:sz w:val="28"/>
          <w:szCs w:val="28"/>
          <w:lang w:val="uk-UA"/>
        </w:rPr>
        <w:t>Дисертант представила результати аналізу д</w:t>
      </w:r>
      <w:r w:rsidRPr="00D27196">
        <w:rPr>
          <w:i/>
          <w:sz w:val="28"/>
          <w:szCs w:val="28"/>
          <w:lang w:val="uk-UA"/>
        </w:rPr>
        <w:t>а</w:t>
      </w:r>
      <w:r w:rsidRPr="00D27196">
        <w:rPr>
          <w:i/>
          <w:sz w:val="28"/>
          <w:szCs w:val="28"/>
          <w:lang w:val="uk-UA"/>
        </w:rPr>
        <w:t>них спеціальної літератури з питань організації та функціонування націон</w:t>
      </w:r>
      <w:r w:rsidRPr="00D27196">
        <w:rPr>
          <w:i/>
          <w:sz w:val="28"/>
          <w:szCs w:val="28"/>
          <w:lang w:val="uk-UA"/>
        </w:rPr>
        <w:t>а</w:t>
      </w:r>
      <w:r w:rsidRPr="00D27196">
        <w:rPr>
          <w:i/>
          <w:sz w:val="28"/>
          <w:szCs w:val="28"/>
          <w:lang w:val="uk-UA"/>
        </w:rPr>
        <w:t>льних систем охорони здоров’я й фармації за кордоном, брала участь у пі</w:t>
      </w:r>
      <w:r w:rsidRPr="00D27196">
        <w:rPr>
          <w:i/>
          <w:sz w:val="28"/>
          <w:szCs w:val="28"/>
          <w:lang w:val="uk-UA"/>
        </w:rPr>
        <w:t>д</w:t>
      </w:r>
      <w:r w:rsidRPr="00D27196">
        <w:rPr>
          <w:i/>
          <w:sz w:val="28"/>
          <w:szCs w:val="28"/>
          <w:lang w:val="uk-UA"/>
        </w:rPr>
        <w:t>готовці статті).</w:t>
      </w:r>
    </w:p>
    <w:p w:rsidR="008739B7" w:rsidRPr="00D27196" w:rsidRDefault="008739B7" w:rsidP="00E92DD6">
      <w:pPr>
        <w:numPr>
          <w:ilvl w:val="1"/>
          <w:numId w:val="49"/>
        </w:numPr>
        <w:tabs>
          <w:tab w:val="num" w:pos="360"/>
        </w:tabs>
        <w:suppressAutoHyphens w:val="0"/>
        <w:spacing w:line="252" w:lineRule="auto"/>
        <w:ind w:left="357" w:hanging="357"/>
        <w:jc w:val="both"/>
        <w:rPr>
          <w:i/>
          <w:sz w:val="28"/>
          <w:szCs w:val="28"/>
          <w:lang w:val="uk-UA"/>
        </w:rPr>
      </w:pPr>
      <w:r w:rsidRPr="00D27196">
        <w:rPr>
          <w:sz w:val="28"/>
          <w:szCs w:val="28"/>
          <w:lang w:val="uk-UA"/>
        </w:rPr>
        <w:t>Панфілова Г.Л. Організаційно-економічні аспекти використання статинів при лікуванні хворих на ішемічну хворобу серця : метод. рек. / Г.Л. Панф</w:t>
      </w:r>
      <w:r w:rsidRPr="00D27196">
        <w:rPr>
          <w:sz w:val="28"/>
          <w:szCs w:val="28"/>
          <w:lang w:val="uk-UA"/>
        </w:rPr>
        <w:t>і</w:t>
      </w:r>
      <w:r w:rsidRPr="00D27196">
        <w:rPr>
          <w:sz w:val="28"/>
          <w:szCs w:val="28"/>
          <w:lang w:val="uk-UA"/>
        </w:rPr>
        <w:t xml:space="preserve">лова, Ю.В. Корж. – Х., 2007. – 27 с. </w:t>
      </w:r>
      <w:r w:rsidRPr="00D27196">
        <w:rPr>
          <w:i/>
          <w:sz w:val="28"/>
          <w:szCs w:val="28"/>
          <w:lang w:val="uk-UA"/>
        </w:rPr>
        <w:t>(Дисертант представила результати маркетингового дослідження ринку гіполіпідемічних препаратів, оцінила витрати на лікування ІХС на основі фармакоекономічного аналізу, оформ</w:t>
      </w:r>
      <w:r w:rsidRPr="00D27196">
        <w:rPr>
          <w:i/>
          <w:sz w:val="28"/>
          <w:szCs w:val="28"/>
          <w:lang w:val="uk-UA"/>
        </w:rPr>
        <w:t>и</w:t>
      </w:r>
      <w:r w:rsidRPr="00D27196">
        <w:rPr>
          <w:i/>
          <w:sz w:val="28"/>
          <w:szCs w:val="28"/>
          <w:lang w:val="uk-UA"/>
        </w:rPr>
        <w:t>ла матеріал у вигляді методичних рекомендацій).</w:t>
      </w:r>
    </w:p>
    <w:p w:rsidR="008739B7" w:rsidRPr="00D27196" w:rsidRDefault="008739B7" w:rsidP="00E92DD6">
      <w:pPr>
        <w:numPr>
          <w:ilvl w:val="1"/>
          <w:numId w:val="49"/>
        </w:numPr>
        <w:tabs>
          <w:tab w:val="num" w:pos="360"/>
        </w:tabs>
        <w:suppressAutoHyphens w:val="0"/>
        <w:ind w:left="357" w:hanging="357"/>
        <w:jc w:val="both"/>
        <w:rPr>
          <w:i/>
          <w:sz w:val="28"/>
          <w:szCs w:val="28"/>
          <w:lang w:val="uk-UA"/>
        </w:rPr>
      </w:pPr>
      <w:r w:rsidRPr="00D27196">
        <w:rPr>
          <w:sz w:val="28"/>
          <w:szCs w:val="28"/>
          <w:lang w:val="uk-UA"/>
        </w:rPr>
        <w:t>Панфілова Г.Л. Клініко-економічне обґрунтування включення статинів у формулярні переліки, що використовуються при лікуванні хворих на іше</w:t>
      </w:r>
      <w:r w:rsidRPr="00D27196">
        <w:rPr>
          <w:sz w:val="28"/>
          <w:szCs w:val="28"/>
          <w:lang w:val="uk-UA"/>
        </w:rPr>
        <w:softHyphen/>
        <w:t>м</w:t>
      </w:r>
      <w:r w:rsidRPr="00D27196">
        <w:rPr>
          <w:sz w:val="28"/>
          <w:szCs w:val="28"/>
          <w:lang w:val="uk-UA"/>
        </w:rPr>
        <w:t>і</w:t>
      </w:r>
      <w:r w:rsidRPr="00D27196">
        <w:rPr>
          <w:sz w:val="28"/>
          <w:szCs w:val="28"/>
          <w:lang w:val="uk-UA"/>
        </w:rPr>
        <w:t xml:space="preserve">чну хворобу серця : метод. рек. / Г.Л. Панфілова, Ю.В. Корж. – Х., 2008. – </w:t>
      </w:r>
      <w:r w:rsidRPr="00D27196">
        <w:rPr>
          <w:sz w:val="28"/>
          <w:szCs w:val="28"/>
          <w:lang w:val="uk-UA"/>
        </w:rPr>
        <w:br/>
        <w:t xml:space="preserve">21 с. </w:t>
      </w:r>
      <w:r w:rsidRPr="00D27196">
        <w:rPr>
          <w:i/>
          <w:sz w:val="28"/>
          <w:szCs w:val="28"/>
          <w:lang w:val="uk-UA"/>
        </w:rPr>
        <w:t>(Дисертант на основі експертного опитування спеціалістів та р</w:t>
      </w:r>
      <w:r w:rsidRPr="00D27196">
        <w:rPr>
          <w:i/>
          <w:sz w:val="28"/>
          <w:szCs w:val="28"/>
          <w:lang w:val="uk-UA"/>
        </w:rPr>
        <w:t>е</w:t>
      </w:r>
      <w:r w:rsidRPr="00D27196">
        <w:rPr>
          <w:i/>
          <w:sz w:val="28"/>
          <w:szCs w:val="28"/>
          <w:lang w:val="uk-UA"/>
        </w:rPr>
        <w:t>зультатів проведеного ретроспективного АВС/VЕN та частотного аналізів визначила перелік гіполіпідемічних препаратів, який може бути рекоменд</w:t>
      </w:r>
      <w:r w:rsidRPr="00D27196">
        <w:rPr>
          <w:i/>
          <w:sz w:val="28"/>
          <w:szCs w:val="28"/>
          <w:lang w:val="uk-UA"/>
        </w:rPr>
        <w:t>о</w:t>
      </w:r>
      <w:r w:rsidRPr="00D27196">
        <w:rPr>
          <w:i/>
          <w:sz w:val="28"/>
          <w:szCs w:val="28"/>
          <w:lang w:val="uk-UA"/>
        </w:rPr>
        <w:t>ваний до включення у формулярний та страховий переліки, оформила матеріал у вигляді методичних рекоменд</w:t>
      </w:r>
      <w:r w:rsidRPr="00D27196">
        <w:rPr>
          <w:i/>
          <w:sz w:val="28"/>
          <w:szCs w:val="28"/>
          <w:lang w:val="uk-UA"/>
        </w:rPr>
        <w:t>а</w:t>
      </w:r>
      <w:r w:rsidRPr="00D27196">
        <w:rPr>
          <w:i/>
          <w:sz w:val="28"/>
          <w:szCs w:val="28"/>
          <w:lang w:val="uk-UA"/>
        </w:rPr>
        <w:t>цій).</w:t>
      </w:r>
    </w:p>
    <w:p w:rsidR="008739B7" w:rsidRPr="00D27196" w:rsidRDefault="008739B7" w:rsidP="00E92DD6">
      <w:pPr>
        <w:numPr>
          <w:ilvl w:val="1"/>
          <w:numId w:val="49"/>
        </w:numPr>
        <w:tabs>
          <w:tab w:val="left" w:pos="0"/>
          <w:tab w:val="num" w:pos="360"/>
          <w:tab w:val="left" w:pos="8520"/>
          <w:tab w:val="left" w:pos="8662"/>
          <w:tab w:val="left" w:pos="8804"/>
          <w:tab w:val="left" w:pos="8946"/>
        </w:tabs>
        <w:suppressAutoHyphens w:val="0"/>
        <w:autoSpaceDE w:val="0"/>
        <w:autoSpaceDN w:val="0"/>
        <w:adjustRightInd w:val="0"/>
        <w:ind w:left="357" w:hanging="357"/>
        <w:jc w:val="both"/>
        <w:rPr>
          <w:i/>
          <w:sz w:val="28"/>
          <w:szCs w:val="28"/>
          <w:lang w:val="uk-UA"/>
        </w:rPr>
      </w:pPr>
      <w:r w:rsidRPr="00D27196">
        <w:rPr>
          <w:sz w:val="28"/>
          <w:szCs w:val="28"/>
          <w:lang w:val="uk-UA"/>
        </w:rPr>
        <w:t xml:space="preserve">Немченко А.С. Фармакоекономічні аспекти фармакотерапії коронарного атеросклерозу / А.С. Немченко, Г.Л. Панфілова, Ю.В. Корж // Створення, виробництво, стандартизація, фармакоекономічні дослідження лікарських засобів та біологічно активних добавок : матеріали </w:t>
      </w:r>
      <w:r w:rsidRPr="00D27196">
        <w:rPr>
          <w:sz w:val="28"/>
          <w:szCs w:val="28"/>
          <w:lang w:val="en-US"/>
        </w:rPr>
        <w:t>II</w:t>
      </w:r>
      <w:r w:rsidRPr="00D27196">
        <w:rPr>
          <w:sz w:val="28"/>
          <w:szCs w:val="28"/>
          <w:lang w:val="uk-UA"/>
        </w:rPr>
        <w:t xml:space="preserve"> міжнар. наук.–практ. конф., </w:t>
      </w:r>
      <w:r w:rsidRPr="00D27196">
        <w:rPr>
          <w:sz w:val="28"/>
          <w:szCs w:val="28"/>
          <w:lang w:val="uk-UA"/>
        </w:rPr>
        <w:br/>
        <w:t>(м. Харків, 12-13 жовт. 2006 р.</w:t>
      </w:r>
      <w:r w:rsidRPr="00D27196">
        <w:rPr>
          <w:sz w:val="28"/>
          <w:szCs w:val="28"/>
        </w:rPr>
        <w:t>)</w:t>
      </w:r>
      <w:r w:rsidRPr="00D27196">
        <w:rPr>
          <w:sz w:val="28"/>
          <w:szCs w:val="28"/>
          <w:lang w:val="uk-UA"/>
        </w:rPr>
        <w:t xml:space="preserve">. – Х.: Вид-во НФаУ, 2006. – С. 220-222. </w:t>
      </w:r>
      <w:r w:rsidRPr="00D27196">
        <w:rPr>
          <w:i/>
          <w:sz w:val="28"/>
          <w:szCs w:val="28"/>
          <w:lang w:val="uk-UA"/>
        </w:rPr>
        <w:t>(Д</w:t>
      </w:r>
      <w:r w:rsidRPr="00D27196">
        <w:rPr>
          <w:i/>
          <w:sz w:val="28"/>
          <w:szCs w:val="28"/>
          <w:lang w:val="uk-UA"/>
        </w:rPr>
        <w:t>и</w:t>
      </w:r>
      <w:r w:rsidRPr="00D27196">
        <w:rPr>
          <w:i/>
          <w:sz w:val="28"/>
          <w:szCs w:val="28"/>
          <w:lang w:val="uk-UA"/>
        </w:rPr>
        <w:t>сертант представила фрагмент фармакоекономічного аналізу методом «витрати-ефективність», п</w:t>
      </w:r>
      <w:r w:rsidRPr="00D27196">
        <w:rPr>
          <w:i/>
          <w:sz w:val="28"/>
          <w:szCs w:val="28"/>
          <w:lang w:val="uk-UA"/>
        </w:rPr>
        <w:t>і</w:t>
      </w:r>
      <w:r w:rsidRPr="00D27196">
        <w:rPr>
          <w:i/>
          <w:sz w:val="28"/>
          <w:szCs w:val="28"/>
          <w:lang w:val="uk-UA"/>
        </w:rPr>
        <w:t>дготувала тези доповідей).</w:t>
      </w:r>
    </w:p>
    <w:p w:rsidR="008739B7" w:rsidRPr="009B0AA1" w:rsidRDefault="008739B7" w:rsidP="00E92DD6">
      <w:pPr>
        <w:numPr>
          <w:ilvl w:val="1"/>
          <w:numId w:val="49"/>
        </w:numPr>
        <w:tabs>
          <w:tab w:val="left" w:pos="0"/>
          <w:tab w:val="num" w:pos="360"/>
          <w:tab w:val="left" w:pos="8520"/>
          <w:tab w:val="left" w:pos="8662"/>
          <w:tab w:val="left" w:pos="8804"/>
          <w:tab w:val="left" w:pos="8946"/>
        </w:tabs>
        <w:suppressAutoHyphens w:val="0"/>
        <w:autoSpaceDE w:val="0"/>
        <w:autoSpaceDN w:val="0"/>
        <w:adjustRightInd w:val="0"/>
        <w:ind w:left="357" w:hanging="357"/>
        <w:jc w:val="both"/>
        <w:rPr>
          <w:i/>
          <w:sz w:val="28"/>
          <w:szCs w:val="28"/>
          <w:lang w:val="uk-UA"/>
        </w:rPr>
      </w:pPr>
      <w:r w:rsidRPr="00D27196">
        <w:rPr>
          <w:sz w:val="28"/>
          <w:szCs w:val="28"/>
          <w:lang w:val="uk-UA"/>
        </w:rPr>
        <w:t>Панфілова Г.Л. Дослідження асортименту гіполіпідемічних препаратів як перспективної групи в структурі формулярів хворих на коронарний атер</w:t>
      </w:r>
      <w:r w:rsidRPr="00D27196">
        <w:rPr>
          <w:sz w:val="28"/>
          <w:szCs w:val="28"/>
          <w:lang w:val="uk-UA"/>
        </w:rPr>
        <w:t>о</w:t>
      </w:r>
      <w:r w:rsidRPr="00D27196">
        <w:rPr>
          <w:sz w:val="28"/>
          <w:szCs w:val="28"/>
          <w:lang w:val="uk-UA"/>
        </w:rPr>
        <w:t xml:space="preserve">склероз / Г.Л. Панфілова, Ю.В. Корж // Фармацевтичне право у системі </w:t>
      </w:r>
      <w:r w:rsidRPr="00D27196">
        <w:rPr>
          <w:sz w:val="28"/>
          <w:szCs w:val="28"/>
          <w:lang w:val="uk-UA"/>
        </w:rPr>
        <w:lastRenderedPageBreak/>
        <w:t>пр</w:t>
      </w:r>
      <w:r w:rsidRPr="00D27196">
        <w:rPr>
          <w:sz w:val="28"/>
          <w:szCs w:val="28"/>
          <w:lang w:val="uk-UA"/>
        </w:rPr>
        <w:t>а</w:t>
      </w:r>
      <w:r w:rsidRPr="00D27196">
        <w:rPr>
          <w:sz w:val="28"/>
          <w:szCs w:val="28"/>
          <w:lang w:val="uk-UA"/>
        </w:rPr>
        <w:t xml:space="preserve">вовідносин: держава – закон – виробник – лікар – пацієнт – провізор – ліки – контролюючі та правоохоронні органи : матеріали наук.–практ. конф., </w:t>
      </w:r>
      <w:r w:rsidRPr="00D27196">
        <w:rPr>
          <w:sz w:val="28"/>
          <w:szCs w:val="28"/>
          <w:lang w:val="uk-UA"/>
        </w:rPr>
        <w:br/>
        <w:t>(м. Харків, 3 листоп. 2006 р.</w:t>
      </w:r>
      <w:r w:rsidRPr="00D27196">
        <w:rPr>
          <w:sz w:val="28"/>
          <w:szCs w:val="28"/>
        </w:rPr>
        <w:t>)</w:t>
      </w:r>
      <w:r w:rsidRPr="00D27196">
        <w:rPr>
          <w:sz w:val="28"/>
          <w:szCs w:val="28"/>
          <w:lang w:val="uk-UA"/>
        </w:rPr>
        <w:t>. – Х.: Вид-во НФаУ, 2006. – С. 161-162</w:t>
      </w:r>
      <w:r w:rsidRPr="00D27196">
        <w:rPr>
          <w:i/>
          <w:sz w:val="28"/>
          <w:szCs w:val="28"/>
          <w:lang w:val="uk-UA"/>
        </w:rPr>
        <w:t>. (Дис</w:t>
      </w:r>
      <w:r w:rsidRPr="00D27196">
        <w:rPr>
          <w:i/>
          <w:sz w:val="28"/>
          <w:szCs w:val="28"/>
          <w:lang w:val="uk-UA"/>
        </w:rPr>
        <w:t>е</w:t>
      </w:r>
      <w:r w:rsidRPr="00D27196">
        <w:rPr>
          <w:i/>
          <w:sz w:val="28"/>
          <w:szCs w:val="28"/>
          <w:lang w:val="uk-UA"/>
        </w:rPr>
        <w:t>ртант представила</w:t>
      </w:r>
      <w:r w:rsidRPr="009B0AA1">
        <w:rPr>
          <w:i/>
          <w:sz w:val="28"/>
          <w:szCs w:val="28"/>
          <w:lang w:val="uk-UA"/>
        </w:rPr>
        <w:t xml:space="preserve"> фрагмент результатів маркетингового дослідження ринку гіполіпідемічних препаратів, п</w:t>
      </w:r>
      <w:r w:rsidRPr="009B0AA1">
        <w:rPr>
          <w:i/>
          <w:sz w:val="28"/>
          <w:szCs w:val="28"/>
          <w:lang w:val="uk-UA"/>
        </w:rPr>
        <w:t>і</w:t>
      </w:r>
      <w:r w:rsidRPr="009B0AA1">
        <w:rPr>
          <w:i/>
          <w:sz w:val="28"/>
          <w:szCs w:val="28"/>
          <w:lang w:val="uk-UA"/>
        </w:rPr>
        <w:t>дготувала тези доповідей).</w:t>
      </w:r>
    </w:p>
    <w:p w:rsidR="008739B7" w:rsidRPr="009B0AA1" w:rsidRDefault="008739B7" w:rsidP="00E92DD6">
      <w:pPr>
        <w:numPr>
          <w:ilvl w:val="1"/>
          <w:numId w:val="49"/>
        </w:numPr>
        <w:tabs>
          <w:tab w:val="left" w:pos="0"/>
          <w:tab w:val="num" w:pos="360"/>
          <w:tab w:val="left" w:pos="8520"/>
          <w:tab w:val="left" w:pos="8662"/>
          <w:tab w:val="left" w:pos="8804"/>
          <w:tab w:val="left" w:pos="8946"/>
        </w:tabs>
        <w:suppressAutoHyphens w:val="0"/>
        <w:autoSpaceDE w:val="0"/>
        <w:autoSpaceDN w:val="0"/>
        <w:adjustRightInd w:val="0"/>
        <w:ind w:left="360"/>
        <w:jc w:val="both"/>
        <w:rPr>
          <w:i/>
          <w:sz w:val="28"/>
          <w:szCs w:val="28"/>
          <w:lang w:val="uk-UA"/>
        </w:rPr>
      </w:pPr>
      <w:r w:rsidRPr="009B0AA1">
        <w:rPr>
          <w:color w:val="001919"/>
          <w:sz w:val="28"/>
          <w:szCs w:val="28"/>
          <w:lang w:val="uk-UA"/>
        </w:rPr>
        <w:t xml:space="preserve">Немченко А.С. </w:t>
      </w:r>
      <w:r w:rsidRPr="009B0AA1">
        <w:rPr>
          <w:sz w:val="28"/>
          <w:szCs w:val="28"/>
          <w:lang w:val="uk-UA"/>
        </w:rPr>
        <w:t xml:space="preserve">Фармакоекономічні аспекти фармакотерапії коронарного атеросклерозу / А.С. Немченко, </w:t>
      </w:r>
      <w:r w:rsidRPr="009B0AA1">
        <w:rPr>
          <w:color w:val="001919"/>
          <w:sz w:val="28"/>
          <w:szCs w:val="28"/>
          <w:lang w:val="uk-UA"/>
        </w:rPr>
        <w:t>Г.Л. Панфілова, Ю.В</w:t>
      </w:r>
      <w:r w:rsidRPr="009B0AA1">
        <w:rPr>
          <w:sz w:val="28"/>
          <w:szCs w:val="28"/>
          <w:lang w:val="uk-UA"/>
        </w:rPr>
        <w:t xml:space="preserve">. </w:t>
      </w:r>
      <w:r w:rsidRPr="009B0AA1">
        <w:rPr>
          <w:color w:val="001919"/>
          <w:sz w:val="28"/>
          <w:szCs w:val="28"/>
          <w:lang w:val="uk-UA"/>
        </w:rPr>
        <w:t>Корж</w:t>
      </w:r>
      <w:r w:rsidRPr="009B0AA1">
        <w:rPr>
          <w:sz w:val="28"/>
          <w:szCs w:val="28"/>
          <w:lang w:val="uk-UA"/>
        </w:rPr>
        <w:t xml:space="preserve"> // Клінічна фа</w:t>
      </w:r>
      <w:r w:rsidRPr="009B0AA1">
        <w:rPr>
          <w:sz w:val="28"/>
          <w:szCs w:val="28"/>
          <w:lang w:val="uk-UA"/>
        </w:rPr>
        <w:t>р</w:t>
      </w:r>
      <w:r w:rsidRPr="009B0AA1">
        <w:rPr>
          <w:sz w:val="28"/>
          <w:szCs w:val="28"/>
          <w:lang w:val="uk-UA"/>
        </w:rPr>
        <w:t xml:space="preserve">мація в Україні : матеріали </w:t>
      </w:r>
      <w:r w:rsidRPr="009B0AA1">
        <w:rPr>
          <w:sz w:val="28"/>
          <w:szCs w:val="28"/>
          <w:lang w:val="en-US"/>
        </w:rPr>
        <w:t>VI</w:t>
      </w:r>
      <w:r w:rsidRPr="009B0AA1">
        <w:rPr>
          <w:sz w:val="28"/>
          <w:szCs w:val="28"/>
          <w:lang w:val="uk-UA"/>
        </w:rPr>
        <w:t xml:space="preserve"> Всеукраїнської наук.–практ. конф., (м. Харків, 2007 р.). – Х.: Вид-во НФаУ, 2007. – С. 189-190.</w:t>
      </w:r>
      <w:r w:rsidRPr="009B0AA1">
        <w:rPr>
          <w:i/>
          <w:sz w:val="28"/>
          <w:szCs w:val="28"/>
          <w:lang w:val="uk-UA"/>
        </w:rPr>
        <w:t xml:space="preserve"> (Дисертант представила фрагмент результатів аналізу схем лікування коронарного атеросклерозу, підготувала тези доповідей).</w:t>
      </w:r>
    </w:p>
    <w:p w:rsidR="008739B7" w:rsidRPr="009B0AA1" w:rsidRDefault="008739B7" w:rsidP="00E92DD6">
      <w:pPr>
        <w:numPr>
          <w:ilvl w:val="1"/>
          <w:numId w:val="49"/>
        </w:numPr>
        <w:tabs>
          <w:tab w:val="left" w:pos="0"/>
          <w:tab w:val="num" w:pos="360"/>
          <w:tab w:val="left" w:pos="8520"/>
          <w:tab w:val="left" w:pos="8662"/>
          <w:tab w:val="left" w:pos="8804"/>
          <w:tab w:val="left" w:pos="8946"/>
        </w:tabs>
        <w:suppressAutoHyphens w:val="0"/>
        <w:autoSpaceDE w:val="0"/>
        <w:autoSpaceDN w:val="0"/>
        <w:adjustRightInd w:val="0"/>
        <w:ind w:left="360"/>
        <w:jc w:val="both"/>
        <w:rPr>
          <w:i/>
          <w:sz w:val="28"/>
          <w:szCs w:val="28"/>
          <w:lang w:val="uk-UA"/>
        </w:rPr>
      </w:pPr>
      <w:r w:rsidRPr="009B0AA1">
        <w:rPr>
          <w:color w:val="001919"/>
          <w:sz w:val="28"/>
          <w:szCs w:val="28"/>
          <w:lang w:val="uk-UA"/>
        </w:rPr>
        <w:t xml:space="preserve">Немченко А.С. </w:t>
      </w:r>
      <w:r w:rsidRPr="009B0AA1">
        <w:rPr>
          <w:sz w:val="28"/>
          <w:szCs w:val="28"/>
          <w:lang w:val="uk-UA"/>
        </w:rPr>
        <w:t>Фармакоекономічна оцінка застосування лікарських преп</w:t>
      </w:r>
      <w:r w:rsidRPr="009B0AA1">
        <w:rPr>
          <w:sz w:val="28"/>
          <w:szCs w:val="28"/>
          <w:lang w:val="uk-UA"/>
        </w:rPr>
        <w:t>а</w:t>
      </w:r>
      <w:r w:rsidRPr="009B0AA1">
        <w:rPr>
          <w:sz w:val="28"/>
          <w:szCs w:val="28"/>
          <w:lang w:val="uk-UA"/>
        </w:rPr>
        <w:t xml:space="preserve">ратів статинів при ішемічній хворобі серця / А.С. Немченко, </w:t>
      </w:r>
      <w:r w:rsidRPr="009B0AA1">
        <w:rPr>
          <w:color w:val="001919"/>
          <w:sz w:val="28"/>
          <w:szCs w:val="28"/>
          <w:lang w:val="uk-UA"/>
        </w:rPr>
        <w:t>Г.Л. Панфілова, Ю.В</w:t>
      </w:r>
      <w:r w:rsidRPr="009B0AA1">
        <w:rPr>
          <w:sz w:val="28"/>
          <w:szCs w:val="28"/>
          <w:lang w:val="uk-UA"/>
        </w:rPr>
        <w:t xml:space="preserve">. </w:t>
      </w:r>
      <w:r w:rsidRPr="009B0AA1">
        <w:rPr>
          <w:color w:val="001919"/>
          <w:sz w:val="28"/>
          <w:szCs w:val="28"/>
          <w:lang w:val="uk-UA"/>
        </w:rPr>
        <w:t>Корж</w:t>
      </w:r>
      <w:r w:rsidRPr="009B0AA1">
        <w:rPr>
          <w:sz w:val="28"/>
          <w:szCs w:val="28"/>
          <w:lang w:val="uk-UA"/>
        </w:rPr>
        <w:t xml:space="preserve"> // Клінічна фармація в Україні : матеріали </w:t>
      </w:r>
      <w:r w:rsidRPr="009B0AA1">
        <w:rPr>
          <w:sz w:val="28"/>
          <w:szCs w:val="28"/>
          <w:lang w:val="en-US"/>
        </w:rPr>
        <w:t>VI</w:t>
      </w:r>
      <w:r w:rsidRPr="009B0AA1">
        <w:rPr>
          <w:sz w:val="28"/>
          <w:szCs w:val="28"/>
          <w:lang w:val="uk-UA"/>
        </w:rPr>
        <w:t>І Всеукраїнської н</w:t>
      </w:r>
      <w:r w:rsidRPr="009B0AA1">
        <w:rPr>
          <w:sz w:val="28"/>
          <w:szCs w:val="28"/>
          <w:lang w:val="uk-UA"/>
        </w:rPr>
        <w:t>а</w:t>
      </w:r>
      <w:r w:rsidRPr="009B0AA1">
        <w:rPr>
          <w:sz w:val="28"/>
          <w:szCs w:val="28"/>
          <w:lang w:val="uk-UA"/>
        </w:rPr>
        <w:t>ук.–практ. конф. з міжнар. участю, (м. Харків, 15-16 листоп. 2007 р.). – Х.: Вид-во НФаУ, 2007. – С. 76.</w:t>
      </w:r>
      <w:r w:rsidRPr="009B0AA1">
        <w:rPr>
          <w:i/>
          <w:sz w:val="28"/>
          <w:szCs w:val="28"/>
          <w:lang w:val="uk-UA"/>
        </w:rPr>
        <w:t xml:space="preserve"> (Дисертант представила фрагмент результ</w:t>
      </w:r>
      <w:r w:rsidRPr="009B0AA1">
        <w:rPr>
          <w:i/>
          <w:sz w:val="28"/>
          <w:szCs w:val="28"/>
          <w:lang w:val="uk-UA"/>
        </w:rPr>
        <w:t>а</w:t>
      </w:r>
      <w:r w:rsidRPr="009B0AA1">
        <w:rPr>
          <w:i/>
          <w:sz w:val="28"/>
          <w:szCs w:val="28"/>
          <w:lang w:val="uk-UA"/>
        </w:rPr>
        <w:t>тів фармакоекономічної оцінки статинів, п</w:t>
      </w:r>
      <w:r w:rsidRPr="009B0AA1">
        <w:rPr>
          <w:i/>
          <w:sz w:val="28"/>
          <w:szCs w:val="28"/>
          <w:lang w:val="uk-UA"/>
        </w:rPr>
        <w:t>і</w:t>
      </w:r>
      <w:r w:rsidRPr="009B0AA1">
        <w:rPr>
          <w:i/>
          <w:sz w:val="28"/>
          <w:szCs w:val="28"/>
          <w:lang w:val="uk-UA"/>
        </w:rPr>
        <w:t>дготувала тези доповідей).</w:t>
      </w:r>
    </w:p>
    <w:p w:rsidR="008739B7" w:rsidRPr="009B0AA1" w:rsidRDefault="008739B7" w:rsidP="00E92DD6">
      <w:pPr>
        <w:numPr>
          <w:ilvl w:val="1"/>
          <w:numId w:val="49"/>
        </w:numPr>
        <w:tabs>
          <w:tab w:val="left" w:pos="0"/>
          <w:tab w:val="num" w:pos="360"/>
          <w:tab w:val="left" w:pos="8520"/>
          <w:tab w:val="left" w:pos="8662"/>
          <w:tab w:val="left" w:pos="8804"/>
          <w:tab w:val="left" w:pos="8946"/>
        </w:tabs>
        <w:suppressAutoHyphens w:val="0"/>
        <w:autoSpaceDE w:val="0"/>
        <w:autoSpaceDN w:val="0"/>
        <w:adjustRightInd w:val="0"/>
        <w:ind w:left="360"/>
        <w:jc w:val="both"/>
        <w:rPr>
          <w:i/>
          <w:sz w:val="28"/>
          <w:szCs w:val="28"/>
          <w:lang w:val="uk-UA"/>
        </w:rPr>
      </w:pPr>
      <w:r w:rsidRPr="009B0AA1">
        <w:rPr>
          <w:color w:val="001919"/>
          <w:sz w:val="28"/>
          <w:szCs w:val="28"/>
          <w:lang w:val="uk-UA"/>
        </w:rPr>
        <w:t>Панфілова Г.Л. Аналіз цінових характеристик лікарських засобів гіполіпід</w:t>
      </w:r>
      <w:r w:rsidRPr="009B0AA1">
        <w:rPr>
          <w:color w:val="001919"/>
          <w:sz w:val="28"/>
          <w:szCs w:val="28"/>
          <w:lang w:val="uk-UA"/>
        </w:rPr>
        <w:t>е</w:t>
      </w:r>
      <w:r w:rsidRPr="009B0AA1">
        <w:rPr>
          <w:color w:val="001919"/>
          <w:sz w:val="28"/>
          <w:szCs w:val="28"/>
          <w:lang w:val="uk-UA"/>
        </w:rPr>
        <w:t xml:space="preserve">мічної дії </w:t>
      </w:r>
      <w:r w:rsidRPr="009B0AA1">
        <w:rPr>
          <w:sz w:val="28"/>
          <w:szCs w:val="28"/>
          <w:lang w:val="uk-UA"/>
        </w:rPr>
        <w:t xml:space="preserve">/ </w:t>
      </w:r>
      <w:r w:rsidRPr="009B0AA1">
        <w:rPr>
          <w:color w:val="001919"/>
          <w:sz w:val="28"/>
          <w:szCs w:val="28"/>
          <w:lang w:val="uk-UA"/>
        </w:rPr>
        <w:t>Г.Л. Панфілова, Ю.В</w:t>
      </w:r>
      <w:r w:rsidRPr="009B0AA1">
        <w:rPr>
          <w:sz w:val="28"/>
          <w:szCs w:val="28"/>
          <w:lang w:val="uk-UA"/>
        </w:rPr>
        <w:t xml:space="preserve">. </w:t>
      </w:r>
      <w:r w:rsidRPr="009B0AA1">
        <w:rPr>
          <w:color w:val="001919"/>
          <w:sz w:val="28"/>
          <w:szCs w:val="28"/>
          <w:lang w:val="uk-UA"/>
        </w:rPr>
        <w:t xml:space="preserve">Корж </w:t>
      </w:r>
      <w:r w:rsidRPr="009B0AA1">
        <w:rPr>
          <w:sz w:val="28"/>
          <w:szCs w:val="28"/>
          <w:lang w:val="uk-UA"/>
        </w:rPr>
        <w:t>// Актуальні питання створення н</w:t>
      </w:r>
      <w:r w:rsidRPr="009B0AA1">
        <w:rPr>
          <w:sz w:val="28"/>
          <w:szCs w:val="28"/>
          <w:lang w:val="uk-UA"/>
        </w:rPr>
        <w:t>о</w:t>
      </w:r>
      <w:r w:rsidRPr="009B0AA1">
        <w:rPr>
          <w:sz w:val="28"/>
          <w:szCs w:val="28"/>
          <w:lang w:val="uk-UA"/>
        </w:rPr>
        <w:t>вих лікарських засобів : матеріали Всеукраїнської наук.–практ. конф. студ</w:t>
      </w:r>
      <w:r w:rsidRPr="009B0AA1">
        <w:rPr>
          <w:sz w:val="28"/>
          <w:szCs w:val="28"/>
          <w:lang w:val="uk-UA"/>
        </w:rPr>
        <w:t>е</w:t>
      </w:r>
      <w:r w:rsidRPr="009B0AA1">
        <w:rPr>
          <w:sz w:val="28"/>
          <w:szCs w:val="28"/>
          <w:lang w:val="uk-UA"/>
        </w:rPr>
        <w:t xml:space="preserve">нтів та молодих вчених, (м. Харків, 17-18 трав. 2007р.). - Х.: Вид-во НФаУ, 2007. – С. 315-316. </w:t>
      </w:r>
      <w:r w:rsidRPr="009B0AA1">
        <w:rPr>
          <w:i/>
          <w:sz w:val="28"/>
          <w:szCs w:val="28"/>
          <w:lang w:val="uk-UA"/>
        </w:rPr>
        <w:t>(Дисертант представила</w:t>
      </w:r>
      <w:r w:rsidRPr="009B0AA1">
        <w:rPr>
          <w:bCs/>
          <w:i/>
          <w:sz w:val="28"/>
          <w:szCs w:val="28"/>
          <w:lang w:val="uk-UA"/>
        </w:rPr>
        <w:t xml:space="preserve"> фрагмент результатів досл</w:t>
      </w:r>
      <w:r w:rsidRPr="009B0AA1">
        <w:rPr>
          <w:bCs/>
          <w:i/>
          <w:sz w:val="28"/>
          <w:szCs w:val="28"/>
          <w:lang w:val="uk-UA"/>
        </w:rPr>
        <w:t>і</w:t>
      </w:r>
      <w:r w:rsidRPr="009B0AA1">
        <w:rPr>
          <w:bCs/>
          <w:i/>
          <w:sz w:val="28"/>
          <w:szCs w:val="28"/>
          <w:lang w:val="uk-UA"/>
        </w:rPr>
        <w:t>джень</w:t>
      </w:r>
      <w:r w:rsidRPr="009B0AA1">
        <w:rPr>
          <w:i/>
          <w:sz w:val="28"/>
          <w:szCs w:val="28"/>
          <w:lang w:val="uk-UA"/>
        </w:rPr>
        <w:t xml:space="preserve"> коеф</w:t>
      </w:r>
      <w:r w:rsidRPr="009B0AA1">
        <w:rPr>
          <w:i/>
          <w:sz w:val="28"/>
          <w:szCs w:val="28"/>
          <w:lang w:val="uk-UA"/>
        </w:rPr>
        <w:t>і</w:t>
      </w:r>
      <w:r w:rsidRPr="009B0AA1">
        <w:rPr>
          <w:i/>
          <w:sz w:val="28"/>
          <w:szCs w:val="28"/>
          <w:lang w:val="uk-UA"/>
        </w:rPr>
        <w:t>цієнта ліквідності ціни на</w:t>
      </w:r>
      <w:r w:rsidRPr="009B0AA1">
        <w:rPr>
          <w:bCs/>
          <w:i/>
          <w:sz w:val="28"/>
          <w:szCs w:val="28"/>
          <w:lang w:val="uk-UA"/>
        </w:rPr>
        <w:t xml:space="preserve"> </w:t>
      </w:r>
      <w:r w:rsidRPr="009B0AA1">
        <w:rPr>
          <w:i/>
          <w:color w:val="001919"/>
          <w:sz w:val="28"/>
          <w:szCs w:val="28"/>
          <w:lang w:val="uk-UA"/>
        </w:rPr>
        <w:t>лікарські засоби гіполіпідемічної дії,</w:t>
      </w:r>
      <w:r w:rsidRPr="009B0AA1">
        <w:rPr>
          <w:i/>
          <w:sz w:val="28"/>
          <w:szCs w:val="28"/>
          <w:lang w:val="uk-UA"/>
        </w:rPr>
        <w:t xml:space="preserve"> підготувала тези доповідей).</w:t>
      </w:r>
    </w:p>
    <w:p w:rsidR="008739B7" w:rsidRPr="009B0AA1" w:rsidRDefault="008739B7" w:rsidP="00E92DD6">
      <w:pPr>
        <w:numPr>
          <w:ilvl w:val="1"/>
          <w:numId w:val="49"/>
        </w:numPr>
        <w:tabs>
          <w:tab w:val="left" w:pos="0"/>
          <w:tab w:val="num" w:pos="360"/>
          <w:tab w:val="left" w:pos="8520"/>
          <w:tab w:val="left" w:pos="8662"/>
          <w:tab w:val="left" w:pos="8804"/>
          <w:tab w:val="left" w:pos="8946"/>
        </w:tabs>
        <w:suppressAutoHyphens w:val="0"/>
        <w:autoSpaceDE w:val="0"/>
        <w:autoSpaceDN w:val="0"/>
        <w:adjustRightInd w:val="0"/>
        <w:spacing w:line="252" w:lineRule="auto"/>
        <w:ind w:left="357" w:hanging="357"/>
        <w:jc w:val="both"/>
        <w:rPr>
          <w:i/>
          <w:sz w:val="28"/>
          <w:szCs w:val="28"/>
          <w:lang w:val="uk-UA"/>
        </w:rPr>
      </w:pPr>
      <w:r w:rsidRPr="009B0AA1">
        <w:rPr>
          <w:iCs/>
          <w:sz w:val="28"/>
          <w:szCs w:val="28"/>
          <w:lang w:val="uk-UA"/>
        </w:rPr>
        <w:t xml:space="preserve">Немченко А.С. </w:t>
      </w:r>
      <w:r w:rsidRPr="009B0AA1">
        <w:rPr>
          <w:sz w:val="28"/>
          <w:szCs w:val="28"/>
          <w:lang w:val="uk-UA"/>
        </w:rPr>
        <w:t>Дослідження цінових характеристик статинів як перспекти</w:t>
      </w:r>
      <w:r w:rsidRPr="009B0AA1">
        <w:rPr>
          <w:sz w:val="28"/>
          <w:szCs w:val="28"/>
          <w:lang w:val="uk-UA"/>
        </w:rPr>
        <w:t>в</w:t>
      </w:r>
      <w:r w:rsidRPr="009B0AA1">
        <w:rPr>
          <w:sz w:val="28"/>
          <w:szCs w:val="28"/>
          <w:lang w:val="uk-UA"/>
        </w:rPr>
        <w:t>ної групи серцево–судинних засобів / А.С. Немченко,</w:t>
      </w:r>
      <w:r w:rsidRPr="009B0AA1">
        <w:rPr>
          <w:iCs/>
          <w:sz w:val="28"/>
          <w:szCs w:val="28"/>
          <w:lang w:val="uk-UA"/>
        </w:rPr>
        <w:t xml:space="preserve"> Г.Л.</w:t>
      </w:r>
      <w:r w:rsidRPr="009B0AA1">
        <w:rPr>
          <w:sz w:val="28"/>
          <w:szCs w:val="28"/>
          <w:lang w:val="uk-UA"/>
        </w:rPr>
        <w:t xml:space="preserve"> </w:t>
      </w:r>
      <w:r w:rsidRPr="009B0AA1">
        <w:rPr>
          <w:iCs/>
          <w:sz w:val="28"/>
          <w:szCs w:val="28"/>
          <w:lang w:val="uk-UA"/>
        </w:rPr>
        <w:t xml:space="preserve">Панфілова, </w:t>
      </w:r>
      <w:r>
        <w:rPr>
          <w:iCs/>
          <w:sz w:val="28"/>
          <w:szCs w:val="28"/>
          <w:lang w:val="uk-UA"/>
        </w:rPr>
        <w:br/>
      </w:r>
      <w:r w:rsidRPr="009B0AA1">
        <w:rPr>
          <w:iCs/>
          <w:sz w:val="28"/>
          <w:szCs w:val="28"/>
          <w:lang w:val="uk-UA"/>
        </w:rPr>
        <w:t xml:space="preserve">Ю.В. Корж </w:t>
      </w:r>
      <w:r w:rsidRPr="009B0AA1">
        <w:rPr>
          <w:sz w:val="28"/>
          <w:szCs w:val="28"/>
          <w:lang w:val="uk-UA"/>
        </w:rPr>
        <w:t>// Економічна освіта та наука: досвід та перспективи розвитку : матеріали наук.–практ. конф. до 10-річчя спеціальностей «Економіка підприємс</w:t>
      </w:r>
      <w:r w:rsidRPr="009B0AA1">
        <w:rPr>
          <w:sz w:val="28"/>
          <w:szCs w:val="28"/>
          <w:lang w:val="uk-UA"/>
        </w:rPr>
        <w:t>т</w:t>
      </w:r>
      <w:r w:rsidRPr="009B0AA1">
        <w:rPr>
          <w:sz w:val="28"/>
          <w:szCs w:val="28"/>
          <w:lang w:val="uk-UA"/>
        </w:rPr>
        <w:t>ва» та «Маркетинг», (м. Харків, 2007 р.). – Х.: Вид-во НФаУ, 2007. – С. 335–336</w:t>
      </w:r>
      <w:r w:rsidRPr="009B0AA1">
        <w:rPr>
          <w:bCs/>
          <w:sz w:val="28"/>
          <w:szCs w:val="28"/>
          <w:lang w:val="uk-UA"/>
        </w:rPr>
        <w:t xml:space="preserve">. </w:t>
      </w:r>
      <w:r w:rsidRPr="009B0AA1">
        <w:rPr>
          <w:bCs/>
          <w:i/>
          <w:sz w:val="28"/>
          <w:szCs w:val="28"/>
          <w:lang w:val="uk-UA"/>
        </w:rPr>
        <w:t xml:space="preserve">(Дисертант представила фрагмент результатів аналізу </w:t>
      </w:r>
      <w:r w:rsidRPr="009B0AA1">
        <w:rPr>
          <w:i/>
          <w:sz w:val="28"/>
          <w:szCs w:val="28"/>
          <w:lang w:val="uk-UA"/>
        </w:rPr>
        <w:t>цінових характеристик статинів, п</w:t>
      </w:r>
      <w:r w:rsidRPr="009B0AA1">
        <w:rPr>
          <w:i/>
          <w:sz w:val="28"/>
          <w:szCs w:val="28"/>
          <w:lang w:val="uk-UA"/>
        </w:rPr>
        <w:t>і</w:t>
      </w:r>
      <w:r w:rsidRPr="009B0AA1">
        <w:rPr>
          <w:i/>
          <w:sz w:val="28"/>
          <w:szCs w:val="28"/>
          <w:lang w:val="uk-UA"/>
        </w:rPr>
        <w:t>дготувала тези доповідей).</w:t>
      </w:r>
    </w:p>
    <w:p w:rsidR="008739B7" w:rsidRPr="009B0AA1" w:rsidRDefault="008739B7" w:rsidP="00E92DD6">
      <w:pPr>
        <w:numPr>
          <w:ilvl w:val="1"/>
          <w:numId w:val="49"/>
        </w:numPr>
        <w:tabs>
          <w:tab w:val="left" w:pos="0"/>
          <w:tab w:val="num" w:pos="360"/>
          <w:tab w:val="left" w:pos="8520"/>
          <w:tab w:val="left" w:pos="8662"/>
          <w:tab w:val="left" w:pos="8804"/>
          <w:tab w:val="left" w:pos="8946"/>
        </w:tabs>
        <w:suppressAutoHyphens w:val="0"/>
        <w:autoSpaceDE w:val="0"/>
        <w:autoSpaceDN w:val="0"/>
        <w:adjustRightInd w:val="0"/>
        <w:spacing w:line="252" w:lineRule="auto"/>
        <w:ind w:left="357" w:hanging="357"/>
        <w:jc w:val="both"/>
        <w:rPr>
          <w:i/>
          <w:sz w:val="28"/>
          <w:szCs w:val="28"/>
          <w:lang w:val="uk-UA"/>
        </w:rPr>
      </w:pPr>
      <w:r w:rsidRPr="009B0AA1">
        <w:rPr>
          <w:color w:val="001919"/>
          <w:sz w:val="28"/>
          <w:szCs w:val="28"/>
          <w:lang w:val="uk-UA"/>
        </w:rPr>
        <w:t xml:space="preserve">Панфілова Г.Л. </w:t>
      </w:r>
      <w:r w:rsidRPr="009B0AA1">
        <w:rPr>
          <w:sz w:val="28"/>
          <w:szCs w:val="28"/>
          <w:lang w:val="uk-UA"/>
        </w:rPr>
        <w:t>Клініко-економічний аналіз стану фармацевтичного забезп</w:t>
      </w:r>
      <w:r w:rsidRPr="009B0AA1">
        <w:rPr>
          <w:sz w:val="28"/>
          <w:szCs w:val="28"/>
          <w:lang w:val="uk-UA"/>
        </w:rPr>
        <w:t>е</w:t>
      </w:r>
      <w:r w:rsidRPr="009B0AA1">
        <w:rPr>
          <w:sz w:val="28"/>
          <w:szCs w:val="28"/>
          <w:lang w:val="uk-UA"/>
        </w:rPr>
        <w:t>чення хворих на ішемічну хворобу серця</w:t>
      </w:r>
      <w:r w:rsidRPr="009B0AA1">
        <w:rPr>
          <w:b/>
          <w:sz w:val="28"/>
          <w:szCs w:val="28"/>
          <w:lang w:val="uk-UA"/>
        </w:rPr>
        <w:t xml:space="preserve"> </w:t>
      </w:r>
      <w:r w:rsidRPr="009B0AA1">
        <w:rPr>
          <w:sz w:val="28"/>
          <w:szCs w:val="28"/>
          <w:lang w:val="uk-UA"/>
        </w:rPr>
        <w:t>/</w:t>
      </w:r>
      <w:r w:rsidRPr="009B0AA1">
        <w:rPr>
          <w:iCs/>
          <w:sz w:val="28"/>
          <w:szCs w:val="28"/>
          <w:lang w:val="uk-UA"/>
        </w:rPr>
        <w:t xml:space="preserve"> Г.Л.</w:t>
      </w:r>
      <w:r w:rsidRPr="009B0AA1">
        <w:rPr>
          <w:sz w:val="28"/>
          <w:szCs w:val="28"/>
          <w:lang w:val="uk-UA"/>
        </w:rPr>
        <w:t xml:space="preserve">, </w:t>
      </w:r>
      <w:r w:rsidRPr="009B0AA1">
        <w:rPr>
          <w:iCs/>
          <w:sz w:val="28"/>
          <w:szCs w:val="28"/>
          <w:lang w:val="uk-UA"/>
        </w:rPr>
        <w:t xml:space="preserve">Панфілова, Ю.В. Корж </w:t>
      </w:r>
      <w:r w:rsidRPr="009B0AA1">
        <w:rPr>
          <w:sz w:val="28"/>
          <w:szCs w:val="28"/>
          <w:lang w:val="uk-UA"/>
        </w:rPr>
        <w:t>// Формування Національної лікарської політики за умов впровадження мед</w:t>
      </w:r>
      <w:r w:rsidRPr="009B0AA1">
        <w:rPr>
          <w:sz w:val="28"/>
          <w:szCs w:val="28"/>
          <w:lang w:val="uk-UA"/>
        </w:rPr>
        <w:t>и</w:t>
      </w:r>
      <w:r w:rsidRPr="009B0AA1">
        <w:rPr>
          <w:sz w:val="28"/>
          <w:szCs w:val="28"/>
          <w:lang w:val="uk-UA"/>
        </w:rPr>
        <w:t>чного страхування: питання освіти, теорії та практики : матеріали</w:t>
      </w:r>
      <w:r w:rsidRPr="009B0AA1">
        <w:rPr>
          <w:b/>
          <w:sz w:val="28"/>
          <w:szCs w:val="28"/>
          <w:lang w:val="uk-UA"/>
        </w:rPr>
        <w:t xml:space="preserve"> </w:t>
      </w:r>
      <w:r w:rsidRPr="009B0AA1">
        <w:rPr>
          <w:sz w:val="28"/>
          <w:szCs w:val="28"/>
          <w:lang w:val="uk-UA"/>
        </w:rPr>
        <w:t xml:space="preserve">наук.–практ. конф., (м. Харків, 14-15 берез. 2008 р.). – Х.: Вид-во НФаУ,  2008. – </w:t>
      </w:r>
      <w:r>
        <w:rPr>
          <w:sz w:val="28"/>
          <w:szCs w:val="28"/>
          <w:lang w:val="uk-UA"/>
        </w:rPr>
        <w:br/>
      </w:r>
      <w:r w:rsidRPr="009B0AA1">
        <w:rPr>
          <w:sz w:val="28"/>
          <w:szCs w:val="28"/>
          <w:lang w:val="uk-UA"/>
        </w:rPr>
        <w:t>С. 258-259.</w:t>
      </w:r>
      <w:r w:rsidRPr="009B0AA1">
        <w:rPr>
          <w:bCs/>
          <w:lang w:val="uk-UA"/>
        </w:rPr>
        <w:t xml:space="preserve"> </w:t>
      </w:r>
      <w:r w:rsidRPr="009B0AA1">
        <w:rPr>
          <w:bCs/>
          <w:i/>
          <w:sz w:val="28"/>
          <w:szCs w:val="28"/>
          <w:lang w:val="uk-UA"/>
        </w:rPr>
        <w:t>(</w:t>
      </w:r>
      <w:r w:rsidRPr="009B0AA1">
        <w:rPr>
          <w:i/>
          <w:sz w:val="28"/>
          <w:szCs w:val="28"/>
          <w:lang w:val="uk-UA"/>
        </w:rPr>
        <w:t>Дисертант представила</w:t>
      </w:r>
      <w:r w:rsidRPr="009B0AA1">
        <w:rPr>
          <w:bCs/>
          <w:i/>
          <w:sz w:val="28"/>
          <w:szCs w:val="28"/>
          <w:lang w:val="uk-UA"/>
        </w:rPr>
        <w:t xml:space="preserve"> фрагмент результатів</w:t>
      </w:r>
      <w:r w:rsidRPr="009B0AA1">
        <w:rPr>
          <w:i/>
          <w:sz w:val="28"/>
          <w:szCs w:val="28"/>
          <w:lang w:val="uk-UA"/>
        </w:rPr>
        <w:t xml:space="preserve"> комплексного АВС</w:t>
      </w:r>
      <w:r w:rsidRPr="009B0AA1">
        <w:rPr>
          <w:i/>
          <w:sz w:val="28"/>
          <w:szCs w:val="28"/>
        </w:rPr>
        <w:t>/</w:t>
      </w:r>
      <w:r w:rsidRPr="009B0AA1">
        <w:rPr>
          <w:i/>
          <w:sz w:val="28"/>
          <w:szCs w:val="28"/>
          <w:lang w:val="en-US"/>
        </w:rPr>
        <w:t>VEN</w:t>
      </w:r>
      <w:r w:rsidRPr="009B0AA1">
        <w:rPr>
          <w:i/>
          <w:sz w:val="28"/>
          <w:szCs w:val="28"/>
        </w:rPr>
        <w:t xml:space="preserve"> </w:t>
      </w:r>
      <w:r w:rsidRPr="009B0AA1">
        <w:rPr>
          <w:i/>
          <w:sz w:val="28"/>
          <w:szCs w:val="28"/>
          <w:lang w:val="uk-UA"/>
        </w:rPr>
        <w:t>та частотного аналізу лікарських призначень препаратів для лікування ІХС, підгот</w:t>
      </w:r>
      <w:r w:rsidRPr="009B0AA1">
        <w:rPr>
          <w:i/>
          <w:sz w:val="28"/>
          <w:szCs w:val="28"/>
          <w:lang w:val="uk-UA"/>
        </w:rPr>
        <w:t>у</w:t>
      </w:r>
      <w:r w:rsidRPr="009B0AA1">
        <w:rPr>
          <w:i/>
          <w:sz w:val="28"/>
          <w:szCs w:val="28"/>
          <w:lang w:val="uk-UA"/>
        </w:rPr>
        <w:t>вала тези доповідей).</w:t>
      </w:r>
    </w:p>
    <w:p w:rsidR="008739B7" w:rsidRPr="009B0AA1" w:rsidRDefault="008739B7" w:rsidP="00E92DD6">
      <w:pPr>
        <w:numPr>
          <w:ilvl w:val="1"/>
          <w:numId w:val="49"/>
        </w:numPr>
        <w:tabs>
          <w:tab w:val="left" w:pos="0"/>
          <w:tab w:val="num" w:pos="360"/>
          <w:tab w:val="left" w:pos="8520"/>
          <w:tab w:val="left" w:pos="8662"/>
          <w:tab w:val="left" w:pos="8804"/>
          <w:tab w:val="left" w:pos="8946"/>
        </w:tabs>
        <w:suppressAutoHyphens w:val="0"/>
        <w:autoSpaceDE w:val="0"/>
        <w:autoSpaceDN w:val="0"/>
        <w:adjustRightInd w:val="0"/>
        <w:spacing w:line="252" w:lineRule="auto"/>
        <w:ind w:left="357" w:hanging="357"/>
        <w:jc w:val="both"/>
        <w:rPr>
          <w:sz w:val="28"/>
          <w:szCs w:val="28"/>
          <w:lang w:val="uk-UA"/>
        </w:rPr>
      </w:pPr>
      <w:r w:rsidRPr="009B0AA1">
        <w:rPr>
          <w:color w:val="001919"/>
          <w:sz w:val="28"/>
          <w:szCs w:val="28"/>
          <w:lang w:val="uk-UA"/>
        </w:rPr>
        <w:t>Панфілова Г.Л. Результати експертної оцінки сучасного асортименту стат</w:t>
      </w:r>
      <w:r w:rsidRPr="009B0AA1">
        <w:rPr>
          <w:color w:val="001919"/>
          <w:sz w:val="28"/>
          <w:szCs w:val="28"/>
          <w:lang w:val="uk-UA"/>
        </w:rPr>
        <w:t>и</w:t>
      </w:r>
      <w:r w:rsidRPr="009B0AA1">
        <w:rPr>
          <w:color w:val="001919"/>
          <w:sz w:val="28"/>
          <w:szCs w:val="28"/>
          <w:lang w:val="uk-UA"/>
        </w:rPr>
        <w:t>нів</w:t>
      </w:r>
      <w:r w:rsidRPr="009B0AA1">
        <w:rPr>
          <w:sz w:val="28"/>
          <w:szCs w:val="28"/>
          <w:lang w:val="uk-UA"/>
        </w:rPr>
        <w:t xml:space="preserve"> / </w:t>
      </w:r>
      <w:r w:rsidRPr="009B0AA1">
        <w:rPr>
          <w:iCs/>
          <w:sz w:val="28"/>
          <w:szCs w:val="28"/>
          <w:lang w:val="uk-UA"/>
        </w:rPr>
        <w:t>Г.Л.</w:t>
      </w:r>
      <w:r w:rsidRPr="009B0AA1">
        <w:rPr>
          <w:sz w:val="28"/>
          <w:szCs w:val="28"/>
          <w:lang w:val="uk-UA"/>
        </w:rPr>
        <w:t xml:space="preserve"> </w:t>
      </w:r>
      <w:r w:rsidRPr="009B0AA1">
        <w:rPr>
          <w:iCs/>
          <w:sz w:val="28"/>
          <w:szCs w:val="28"/>
          <w:lang w:val="uk-UA"/>
        </w:rPr>
        <w:t>Панфілова, Ю.В. Корж</w:t>
      </w:r>
      <w:r w:rsidRPr="009B0AA1">
        <w:rPr>
          <w:sz w:val="28"/>
          <w:szCs w:val="28"/>
          <w:lang w:val="uk-UA"/>
        </w:rPr>
        <w:t xml:space="preserve"> // Сьогодення та майбутнє фармації : тез. доп. Всеукраїнського конгр., (м. Харків, 16-19 квіт. 2008 р.). – Х.: Вид-во НФаУ,  2008. – С. 473. </w:t>
      </w:r>
      <w:r w:rsidRPr="009B0AA1">
        <w:rPr>
          <w:i/>
          <w:sz w:val="28"/>
          <w:szCs w:val="28"/>
          <w:lang w:val="uk-UA"/>
        </w:rPr>
        <w:t>(Дисертант представила фрагмент результатів е</w:t>
      </w:r>
      <w:r w:rsidRPr="009B0AA1">
        <w:rPr>
          <w:i/>
          <w:sz w:val="28"/>
          <w:szCs w:val="28"/>
          <w:lang w:val="uk-UA"/>
        </w:rPr>
        <w:t>к</w:t>
      </w:r>
      <w:r w:rsidRPr="009B0AA1">
        <w:rPr>
          <w:i/>
          <w:sz w:val="28"/>
          <w:szCs w:val="28"/>
          <w:lang w:val="uk-UA"/>
        </w:rPr>
        <w:t>спертної оцінки статинів, підгот</w:t>
      </w:r>
      <w:r w:rsidRPr="009B0AA1">
        <w:rPr>
          <w:i/>
          <w:sz w:val="28"/>
          <w:szCs w:val="28"/>
          <w:lang w:val="uk-UA"/>
        </w:rPr>
        <w:t>у</w:t>
      </w:r>
      <w:r w:rsidRPr="009B0AA1">
        <w:rPr>
          <w:i/>
          <w:sz w:val="28"/>
          <w:szCs w:val="28"/>
          <w:lang w:val="uk-UA"/>
        </w:rPr>
        <w:t>вала тези доповідей).</w:t>
      </w:r>
    </w:p>
    <w:p w:rsidR="008739B7" w:rsidRPr="009B0AA1" w:rsidRDefault="008739B7" w:rsidP="00E92DD6">
      <w:pPr>
        <w:numPr>
          <w:ilvl w:val="1"/>
          <w:numId w:val="49"/>
        </w:numPr>
        <w:tabs>
          <w:tab w:val="left" w:pos="0"/>
          <w:tab w:val="num" w:pos="360"/>
          <w:tab w:val="left" w:pos="8520"/>
          <w:tab w:val="left" w:pos="8662"/>
          <w:tab w:val="left" w:pos="8804"/>
          <w:tab w:val="left" w:pos="8946"/>
        </w:tabs>
        <w:suppressAutoHyphens w:val="0"/>
        <w:autoSpaceDE w:val="0"/>
        <w:autoSpaceDN w:val="0"/>
        <w:adjustRightInd w:val="0"/>
        <w:spacing w:line="252" w:lineRule="auto"/>
        <w:ind w:left="357" w:hanging="357"/>
        <w:jc w:val="both"/>
        <w:rPr>
          <w:sz w:val="28"/>
          <w:szCs w:val="28"/>
          <w:lang w:val="uk-UA"/>
        </w:rPr>
      </w:pPr>
      <w:r w:rsidRPr="009B0AA1">
        <w:rPr>
          <w:color w:val="001919"/>
          <w:sz w:val="28"/>
          <w:szCs w:val="28"/>
          <w:lang w:val="uk-UA"/>
        </w:rPr>
        <w:t xml:space="preserve">Панфілова Г.Л. Фармакоекономічна оцінка застосування статинів при ішемічній хворобі серця </w:t>
      </w:r>
      <w:r w:rsidRPr="009B0AA1">
        <w:rPr>
          <w:sz w:val="28"/>
          <w:szCs w:val="28"/>
          <w:lang w:val="uk-UA"/>
        </w:rPr>
        <w:t>/</w:t>
      </w:r>
      <w:r w:rsidRPr="009B0AA1">
        <w:rPr>
          <w:iCs/>
          <w:sz w:val="28"/>
          <w:szCs w:val="28"/>
          <w:lang w:val="uk-UA"/>
        </w:rPr>
        <w:t xml:space="preserve"> Г.Л.</w:t>
      </w:r>
      <w:r w:rsidRPr="009B0AA1">
        <w:rPr>
          <w:sz w:val="28"/>
          <w:szCs w:val="28"/>
          <w:lang w:val="uk-UA"/>
        </w:rPr>
        <w:t xml:space="preserve">, </w:t>
      </w:r>
      <w:r w:rsidRPr="009B0AA1">
        <w:rPr>
          <w:iCs/>
          <w:sz w:val="28"/>
          <w:szCs w:val="28"/>
          <w:lang w:val="uk-UA"/>
        </w:rPr>
        <w:t>Панфілова, Ю.В. Корж</w:t>
      </w:r>
      <w:r w:rsidRPr="009B0AA1">
        <w:rPr>
          <w:color w:val="001919"/>
          <w:sz w:val="28"/>
          <w:szCs w:val="28"/>
          <w:lang w:val="uk-UA"/>
        </w:rPr>
        <w:t xml:space="preserve"> </w:t>
      </w:r>
      <w:r w:rsidRPr="009B0AA1">
        <w:rPr>
          <w:sz w:val="28"/>
          <w:szCs w:val="28"/>
          <w:lang w:val="uk-UA"/>
        </w:rPr>
        <w:t xml:space="preserve">// Фармаэкономика в </w:t>
      </w:r>
      <w:r w:rsidRPr="009B0AA1">
        <w:rPr>
          <w:sz w:val="28"/>
          <w:szCs w:val="28"/>
          <w:lang w:val="uk-UA"/>
        </w:rPr>
        <w:lastRenderedPageBreak/>
        <w:t>У</w:t>
      </w:r>
      <w:r w:rsidRPr="009B0AA1">
        <w:rPr>
          <w:sz w:val="28"/>
          <w:szCs w:val="28"/>
          <w:lang w:val="uk-UA"/>
        </w:rPr>
        <w:t>к</w:t>
      </w:r>
      <w:r w:rsidRPr="009B0AA1">
        <w:rPr>
          <w:sz w:val="28"/>
          <w:szCs w:val="28"/>
          <w:lang w:val="uk-UA"/>
        </w:rPr>
        <w:t xml:space="preserve">раине: состояние и перспективы развития : матеріали наук.-практ. конф., (г. Харьков, 30 мая 2008 г.). – Х.: Вид-во НФаУ, 2008. – С. 75-77. </w:t>
      </w:r>
      <w:r w:rsidRPr="009B0AA1">
        <w:rPr>
          <w:i/>
          <w:sz w:val="28"/>
          <w:szCs w:val="28"/>
          <w:lang w:val="uk-UA"/>
        </w:rPr>
        <w:t>(Дисертант представила фра</w:t>
      </w:r>
      <w:r w:rsidRPr="009B0AA1">
        <w:rPr>
          <w:i/>
          <w:sz w:val="28"/>
          <w:szCs w:val="28"/>
          <w:lang w:val="uk-UA"/>
        </w:rPr>
        <w:t>г</w:t>
      </w:r>
      <w:r w:rsidRPr="009B0AA1">
        <w:rPr>
          <w:i/>
          <w:sz w:val="28"/>
          <w:szCs w:val="28"/>
          <w:lang w:val="uk-UA"/>
        </w:rPr>
        <w:t>мент результатів досліджень фармакоекономічної оцінки ефективності використання препаратів гіполіпідемічної дії при лікуванні ІХС, підготувала тези доповідей).</w:t>
      </w:r>
    </w:p>
    <w:p w:rsidR="008739B7" w:rsidRPr="009B0AA1" w:rsidRDefault="008739B7" w:rsidP="00E92DD6">
      <w:pPr>
        <w:numPr>
          <w:ilvl w:val="1"/>
          <w:numId w:val="49"/>
        </w:numPr>
        <w:tabs>
          <w:tab w:val="left" w:pos="0"/>
          <w:tab w:val="num" w:pos="360"/>
          <w:tab w:val="num" w:pos="399"/>
          <w:tab w:val="left" w:pos="8520"/>
          <w:tab w:val="left" w:pos="8662"/>
          <w:tab w:val="left" w:pos="8804"/>
          <w:tab w:val="left" w:pos="8946"/>
        </w:tabs>
        <w:suppressAutoHyphens w:val="0"/>
        <w:autoSpaceDE w:val="0"/>
        <w:autoSpaceDN w:val="0"/>
        <w:adjustRightInd w:val="0"/>
        <w:ind w:left="360"/>
        <w:jc w:val="both"/>
        <w:rPr>
          <w:sz w:val="28"/>
          <w:szCs w:val="28"/>
          <w:lang w:val="uk-UA"/>
        </w:rPr>
      </w:pPr>
      <w:r w:rsidRPr="00D27196">
        <w:rPr>
          <w:sz w:val="28"/>
          <w:szCs w:val="28"/>
          <w:lang w:val="uk-UA"/>
        </w:rPr>
        <w:t>Панфілова Г.Л. Дослідження асортименту статинів в системі регулюючих переліків /</w:t>
      </w:r>
      <w:r w:rsidRPr="00D27196">
        <w:rPr>
          <w:iCs/>
          <w:sz w:val="28"/>
          <w:szCs w:val="28"/>
          <w:lang w:val="uk-UA"/>
        </w:rPr>
        <w:t xml:space="preserve"> Г.Л.</w:t>
      </w:r>
      <w:r w:rsidRPr="00D27196">
        <w:rPr>
          <w:sz w:val="28"/>
          <w:szCs w:val="28"/>
          <w:lang w:val="uk-UA"/>
        </w:rPr>
        <w:t xml:space="preserve"> </w:t>
      </w:r>
      <w:r w:rsidRPr="00D27196">
        <w:rPr>
          <w:iCs/>
          <w:sz w:val="28"/>
          <w:szCs w:val="28"/>
          <w:lang w:val="uk-UA"/>
        </w:rPr>
        <w:t>Панфілова, Ю.В. Корж</w:t>
      </w:r>
      <w:r w:rsidRPr="00D27196">
        <w:rPr>
          <w:sz w:val="28"/>
          <w:szCs w:val="28"/>
          <w:lang w:val="uk-UA"/>
        </w:rPr>
        <w:t xml:space="preserve"> // Ефективність використання марк</w:t>
      </w:r>
      <w:r w:rsidRPr="00D27196">
        <w:rPr>
          <w:sz w:val="28"/>
          <w:szCs w:val="28"/>
          <w:lang w:val="uk-UA"/>
        </w:rPr>
        <w:t>е</w:t>
      </w:r>
      <w:r w:rsidRPr="009B0AA1">
        <w:rPr>
          <w:sz w:val="28"/>
          <w:szCs w:val="28"/>
          <w:lang w:val="uk-UA"/>
        </w:rPr>
        <w:t xml:space="preserve">тингу та логістики фармацевтичними організаціями : матеріали наук.- практ. конф., м. Харків, (21 жовт. 2008 р.). - Х.: Вид-во НФаУ, 2008. – С. 105. </w:t>
      </w:r>
      <w:r w:rsidRPr="009B0AA1">
        <w:rPr>
          <w:i/>
          <w:sz w:val="28"/>
          <w:szCs w:val="28"/>
          <w:lang w:val="uk-UA"/>
        </w:rPr>
        <w:t>(Дисертант брала участь у проведенні аналізу</w:t>
      </w:r>
      <w:r w:rsidRPr="009B0AA1">
        <w:rPr>
          <w:i/>
          <w:color w:val="001919"/>
          <w:sz w:val="28"/>
          <w:szCs w:val="28"/>
          <w:lang w:val="uk-UA"/>
        </w:rPr>
        <w:t xml:space="preserve"> асортименту статинів в системі регулю</w:t>
      </w:r>
      <w:r w:rsidRPr="009B0AA1">
        <w:rPr>
          <w:i/>
          <w:color w:val="001919"/>
          <w:sz w:val="28"/>
          <w:szCs w:val="28"/>
          <w:lang w:val="uk-UA"/>
        </w:rPr>
        <w:t>ю</w:t>
      </w:r>
      <w:r w:rsidRPr="009B0AA1">
        <w:rPr>
          <w:i/>
          <w:color w:val="001919"/>
          <w:sz w:val="28"/>
          <w:szCs w:val="28"/>
          <w:lang w:val="uk-UA"/>
        </w:rPr>
        <w:t>чих переліків</w:t>
      </w:r>
      <w:r w:rsidRPr="009B0AA1">
        <w:rPr>
          <w:i/>
          <w:sz w:val="28"/>
          <w:szCs w:val="28"/>
          <w:lang w:val="uk-UA"/>
        </w:rPr>
        <w:t xml:space="preserve"> та підготовці тез</w:t>
      </w:r>
      <w:r w:rsidRPr="009B0AA1">
        <w:rPr>
          <w:sz w:val="28"/>
          <w:szCs w:val="28"/>
          <w:lang w:val="uk-UA"/>
        </w:rPr>
        <w:t>).</w:t>
      </w:r>
    </w:p>
    <w:p w:rsidR="008739B7" w:rsidRPr="00D27196" w:rsidRDefault="008739B7" w:rsidP="00E92DD6">
      <w:pPr>
        <w:numPr>
          <w:ilvl w:val="1"/>
          <w:numId w:val="49"/>
        </w:numPr>
        <w:tabs>
          <w:tab w:val="left" w:pos="0"/>
          <w:tab w:val="num" w:pos="360"/>
          <w:tab w:val="num" w:pos="399"/>
          <w:tab w:val="left" w:pos="8520"/>
          <w:tab w:val="left" w:pos="8662"/>
          <w:tab w:val="left" w:pos="8804"/>
          <w:tab w:val="left" w:pos="8946"/>
        </w:tabs>
        <w:suppressAutoHyphens w:val="0"/>
        <w:autoSpaceDE w:val="0"/>
        <w:autoSpaceDN w:val="0"/>
        <w:adjustRightInd w:val="0"/>
        <w:ind w:left="360"/>
        <w:jc w:val="both"/>
        <w:rPr>
          <w:i/>
          <w:sz w:val="28"/>
          <w:szCs w:val="28"/>
          <w:lang w:val="uk-UA"/>
        </w:rPr>
      </w:pPr>
      <w:r w:rsidRPr="00D27196">
        <w:rPr>
          <w:spacing w:val="-2"/>
          <w:sz w:val="28"/>
          <w:szCs w:val="28"/>
          <w:lang w:val="uk-UA"/>
        </w:rPr>
        <w:t>Панфілова Г.Л. Дослідження якості життя хворих на ішемічну хворобу серця</w:t>
      </w:r>
      <w:r w:rsidRPr="00D27196">
        <w:rPr>
          <w:sz w:val="28"/>
          <w:szCs w:val="28"/>
          <w:lang w:val="uk-UA"/>
        </w:rPr>
        <w:t xml:space="preserve"> /</w:t>
      </w:r>
      <w:r w:rsidRPr="00D27196">
        <w:rPr>
          <w:iCs/>
          <w:sz w:val="28"/>
          <w:szCs w:val="28"/>
          <w:lang w:val="uk-UA"/>
        </w:rPr>
        <w:t xml:space="preserve"> Г.Л.</w:t>
      </w:r>
      <w:r w:rsidRPr="00D27196">
        <w:rPr>
          <w:sz w:val="28"/>
          <w:szCs w:val="28"/>
          <w:lang w:val="uk-UA"/>
        </w:rPr>
        <w:t xml:space="preserve">, </w:t>
      </w:r>
      <w:r w:rsidRPr="00D27196">
        <w:rPr>
          <w:iCs/>
          <w:sz w:val="28"/>
          <w:szCs w:val="28"/>
          <w:lang w:val="uk-UA"/>
        </w:rPr>
        <w:t>Панфілова, Ю.В. Корж</w:t>
      </w:r>
      <w:r w:rsidRPr="00D27196">
        <w:rPr>
          <w:sz w:val="28"/>
          <w:szCs w:val="28"/>
          <w:lang w:val="uk-UA"/>
        </w:rPr>
        <w:t xml:space="preserve"> // Клінічна фармація в Україні : матеріали </w:t>
      </w:r>
      <w:r w:rsidRPr="00D27196">
        <w:rPr>
          <w:sz w:val="28"/>
          <w:szCs w:val="28"/>
          <w:lang w:val="en-US"/>
        </w:rPr>
        <w:t>VI</w:t>
      </w:r>
      <w:r w:rsidRPr="00D27196">
        <w:rPr>
          <w:sz w:val="28"/>
          <w:szCs w:val="28"/>
          <w:lang w:val="uk-UA"/>
        </w:rPr>
        <w:t>І</w:t>
      </w:r>
      <w:r w:rsidRPr="00D27196">
        <w:rPr>
          <w:sz w:val="28"/>
          <w:szCs w:val="28"/>
          <w:lang w:val="en-US"/>
        </w:rPr>
        <w:t>I</w:t>
      </w:r>
      <w:r w:rsidRPr="00D27196">
        <w:rPr>
          <w:sz w:val="28"/>
          <w:szCs w:val="28"/>
          <w:lang w:val="uk-UA"/>
        </w:rPr>
        <w:t xml:space="preserve"> Всеукраїнської наук.- практ. конф. за участю міжнар. спеціалістів, (м. Ха</w:t>
      </w:r>
      <w:r w:rsidRPr="00D27196">
        <w:rPr>
          <w:sz w:val="28"/>
          <w:szCs w:val="28"/>
          <w:lang w:val="uk-UA"/>
        </w:rPr>
        <w:t>р</w:t>
      </w:r>
      <w:r w:rsidRPr="00D27196">
        <w:rPr>
          <w:sz w:val="28"/>
          <w:szCs w:val="28"/>
          <w:lang w:val="uk-UA"/>
        </w:rPr>
        <w:t xml:space="preserve">ків, 6-7 листоп. 2008 р.). – Х.: Вид-во НФаУ, 2008. – С.94. </w:t>
      </w:r>
      <w:r w:rsidRPr="00D27196">
        <w:rPr>
          <w:i/>
          <w:sz w:val="28"/>
          <w:szCs w:val="28"/>
          <w:lang w:val="uk-UA"/>
        </w:rPr>
        <w:t>(Дисертантом у формі тез представила особисті результати досліджень щодо</w:t>
      </w:r>
      <w:r w:rsidRPr="00D27196">
        <w:rPr>
          <w:rFonts w:ascii="Times New Roman CYR" w:hAnsi="Times New Roman CYR" w:cs="Times New Roman CYR"/>
          <w:i/>
          <w:sz w:val="28"/>
          <w:szCs w:val="28"/>
          <w:lang w:val="uk-UA"/>
        </w:rPr>
        <w:t xml:space="preserve"> якості життя хв</w:t>
      </w:r>
      <w:r w:rsidRPr="00D27196">
        <w:rPr>
          <w:rFonts w:ascii="Times New Roman CYR" w:hAnsi="Times New Roman CYR" w:cs="Times New Roman CYR"/>
          <w:i/>
          <w:sz w:val="28"/>
          <w:szCs w:val="28"/>
          <w:lang w:val="uk-UA"/>
        </w:rPr>
        <w:t>о</w:t>
      </w:r>
      <w:r w:rsidRPr="00D27196">
        <w:rPr>
          <w:rFonts w:ascii="Times New Roman CYR" w:hAnsi="Times New Roman CYR" w:cs="Times New Roman CYR"/>
          <w:i/>
          <w:sz w:val="28"/>
          <w:szCs w:val="28"/>
          <w:lang w:val="uk-UA"/>
        </w:rPr>
        <w:t>рих на ІХС</w:t>
      </w:r>
      <w:r w:rsidRPr="00D27196">
        <w:rPr>
          <w:i/>
          <w:sz w:val="28"/>
          <w:szCs w:val="28"/>
          <w:lang w:val="uk-UA"/>
        </w:rPr>
        <w:t>).</w:t>
      </w:r>
    </w:p>
    <w:p w:rsidR="008739B7" w:rsidRPr="009B0AA1" w:rsidRDefault="008739B7" w:rsidP="00E92DD6">
      <w:pPr>
        <w:numPr>
          <w:ilvl w:val="1"/>
          <w:numId w:val="49"/>
        </w:numPr>
        <w:tabs>
          <w:tab w:val="left" w:pos="0"/>
          <w:tab w:val="num" w:pos="360"/>
          <w:tab w:val="left" w:pos="8520"/>
          <w:tab w:val="left" w:pos="8662"/>
          <w:tab w:val="left" w:pos="8804"/>
          <w:tab w:val="left" w:pos="8946"/>
        </w:tabs>
        <w:suppressAutoHyphens w:val="0"/>
        <w:autoSpaceDE w:val="0"/>
        <w:autoSpaceDN w:val="0"/>
        <w:adjustRightInd w:val="0"/>
        <w:ind w:left="360"/>
        <w:jc w:val="both"/>
        <w:rPr>
          <w:i/>
          <w:sz w:val="28"/>
          <w:szCs w:val="28"/>
          <w:lang w:val="uk-UA"/>
        </w:rPr>
      </w:pPr>
      <w:r w:rsidRPr="009B0AA1">
        <w:rPr>
          <w:color w:val="001919"/>
          <w:sz w:val="28"/>
          <w:szCs w:val="28"/>
          <w:lang w:val="uk-UA"/>
        </w:rPr>
        <w:t>Панфілова Г.Л. Дослідження доступності статинів на вітчизняному фарм</w:t>
      </w:r>
      <w:r w:rsidRPr="009B0AA1">
        <w:rPr>
          <w:color w:val="001919"/>
          <w:sz w:val="28"/>
          <w:szCs w:val="28"/>
          <w:lang w:val="uk-UA"/>
        </w:rPr>
        <w:t>а</w:t>
      </w:r>
      <w:r w:rsidRPr="009B0AA1">
        <w:rPr>
          <w:color w:val="001919"/>
          <w:sz w:val="28"/>
          <w:szCs w:val="28"/>
          <w:lang w:val="uk-UA"/>
        </w:rPr>
        <w:t xml:space="preserve">цевтичному ринку </w:t>
      </w:r>
      <w:r w:rsidRPr="009B0AA1">
        <w:rPr>
          <w:sz w:val="28"/>
          <w:szCs w:val="28"/>
          <w:lang w:val="uk-UA"/>
        </w:rPr>
        <w:t>/</w:t>
      </w:r>
      <w:r w:rsidRPr="009B0AA1">
        <w:rPr>
          <w:iCs/>
          <w:sz w:val="28"/>
          <w:szCs w:val="28"/>
          <w:lang w:val="uk-UA"/>
        </w:rPr>
        <w:t xml:space="preserve"> Г.Л.</w:t>
      </w:r>
      <w:r w:rsidRPr="009B0AA1">
        <w:rPr>
          <w:sz w:val="28"/>
          <w:szCs w:val="28"/>
          <w:lang w:val="uk-UA"/>
        </w:rPr>
        <w:t xml:space="preserve">, </w:t>
      </w:r>
      <w:r w:rsidRPr="009B0AA1">
        <w:rPr>
          <w:iCs/>
          <w:sz w:val="28"/>
          <w:szCs w:val="28"/>
          <w:lang w:val="uk-UA"/>
        </w:rPr>
        <w:t>Панфілова, Ю.В. Корж</w:t>
      </w:r>
      <w:r w:rsidRPr="009B0AA1">
        <w:rPr>
          <w:color w:val="001919"/>
          <w:sz w:val="28"/>
          <w:szCs w:val="28"/>
          <w:lang w:val="uk-UA"/>
        </w:rPr>
        <w:t xml:space="preserve"> </w:t>
      </w:r>
      <w:r w:rsidRPr="009B0AA1">
        <w:rPr>
          <w:sz w:val="28"/>
          <w:szCs w:val="28"/>
          <w:lang w:val="uk-UA"/>
        </w:rPr>
        <w:t>// Сучасні досягнення фармацевтичної технології : матеріали першої наук.-практ. конф. за участю мі</w:t>
      </w:r>
      <w:r w:rsidRPr="009B0AA1">
        <w:rPr>
          <w:sz w:val="28"/>
          <w:szCs w:val="28"/>
          <w:lang w:val="uk-UA"/>
        </w:rPr>
        <w:t>ж</w:t>
      </w:r>
      <w:r w:rsidRPr="009B0AA1">
        <w:rPr>
          <w:sz w:val="28"/>
          <w:szCs w:val="28"/>
          <w:lang w:val="uk-UA"/>
        </w:rPr>
        <w:t>нар. спеціалістів, (м. Харків, 20-21 листоп. 2008 р.). – Х.: Вид-во НФаУ, 2008. – С. 89.</w:t>
      </w:r>
      <w:r w:rsidRPr="009B0AA1">
        <w:rPr>
          <w:bCs/>
          <w:lang w:val="uk-UA"/>
        </w:rPr>
        <w:t xml:space="preserve"> </w:t>
      </w:r>
      <w:r w:rsidRPr="009B0AA1">
        <w:rPr>
          <w:bCs/>
          <w:i/>
          <w:sz w:val="28"/>
          <w:szCs w:val="28"/>
          <w:lang w:val="uk-UA"/>
        </w:rPr>
        <w:t>(</w:t>
      </w:r>
      <w:r w:rsidRPr="009B0AA1">
        <w:rPr>
          <w:i/>
          <w:sz w:val="28"/>
          <w:szCs w:val="28"/>
          <w:lang w:val="uk-UA"/>
        </w:rPr>
        <w:t>Дисертант представила результати</w:t>
      </w:r>
      <w:r w:rsidRPr="009B0AA1">
        <w:rPr>
          <w:bCs/>
          <w:i/>
          <w:sz w:val="28"/>
          <w:szCs w:val="28"/>
          <w:lang w:val="uk-UA"/>
        </w:rPr>
        <w:t xml:space="preserve"> аналізу показників доступності на гіп</w:t>
      </w:r>
      <w:r w:rsidRPr="009B0AA1">
        <w:rPr>
          <w:bCs/>
          <w:i/>
          <w:sz w:val="28"/>
          <w:szCs w:val="28"/>
          <w:lang w:val="uk-UA"/>
        </w:rPr>
        <w:t>о</w:t>
      </w:r>
      <w:r w:rsidRPr="009B0AA1">
        <w:rPr>
          <w:bCs/>
          <w:i/>
          <w:sz w:val="28"/>
          <w:szCs w:val="28"/>
          <w:lang w:val="uk-UA"/>
        </w:rPr>
        <w:t>ліпідемічні препарати,</w:t>
      </w:r>
      <w:r w:rsidRPr="009B0AA1">
        <w:rPr>
          <w:i/>
          <w:sz w:val="28"/>
          <w:szCs w:val="28"/>
          <w:lang w:val="uk-UA"/>
        </w:rPr>
        <w:t xml:space="preserve"> підготувала тези доповідей).</w:t>
      </w:r>
    </w:p>
    <w:p w:rsidR="008739B7" w:rsidRPr="009B0AA1" w:rsidRDefault="008739B7" w:rsidP="008739B7">
      <w:pPr>
        <w:pStyle w:val="afffffffb"/>
        <w:tabs>
          <w:tab w:val="left" w:pos="8820"/>
        </w:tabs>
        <w:spacing w:after="0"/>
        <w:jc w:val="center"/>
        <w:outlineLvl w:val="0"/>
        <w:rPr>
          <w:b/>
          <w:bCs/>
          <w:szCs w:val="28"/>
          <w:lang w:val="en-US"/>
        </w:rPr>
      </w:pPr>
    </w:p>
    <w:p w:rsidR="008739B7" w:rsidRPr="009B0AA1" w:rsidRDefault="008739B7" w:rsidP="008739B7">
      <w:pPr>
        <w:pStyle w:val="afffffffb"/>
        <w:tabs>
          <w:tab w:val="left" w:pos="8820"/>
        </w:tabs>
        <w:spacing w:after="0"/>
        <w:jc w:val="center"/>
        <w:outlineLvl w:val="0"/>
        <w:rPr>
          <w:b/>
          <w:bCs/>
          <w:szCs w:val="28"/>
          <w:lang w:val="en-US"/>
        </w:rPr>
      </w:pPr>
      <w:r w:rsidRPr="009B0AA1">
        <w:rPr>
          <w:b/>
          <w:bCs/>
          <w:szCs w:val="28"/>
          <w:lang w:val="uk-UA"/>
        </w:rPr>
        <w:t>АНОТАЦІЯ</w:t>
      </w:r>
    </w:p>
    <w:p w:rsidR="008739B7" w:rsidRPr="009B0AA1" w:rsidRDefault="008739B7" w:rsidP="008739B7">
      <w:pPr>
        <w:pStyle w:val="2ffffc"/>
        <w:spacing w:after="0" w:line="240" w:lineRule="auto"/>
        <w:ind w:firstLine="720"/>
        <w:jc w:val="both"/>
        <w:rPr>
          <w:b/>
          <w:bCs/>
          <w:sz w:val="28"/>
          <w:szCs w:val="28"/>
          <w:lang w:val="uk-UA"/>
        </w:rPr>
      </w:pPr>
      <w:r w:rsidRPr="009B0AA1">
        <w:rPr>
          <w:b/>
          <w:sz w:val="28"/>
          <w:szCs w:val="28"/>
          <w:lang w:val="uk-UA"/>
        </w:rPr>
        <w:t>Корж Ю.В.</w:t>
      </w:r>
      <w:r w:rsidRPr="009B0AA1">
        <w:rPr>
          <w:sz w:val="28"/>
          <w:szCs w:val="28"/>
          <w:lang w:val="uk-UA"/>
        </w:rPr>
        <w:t xml:space="preserve"> Організаційно-економічні принципи застосування гіполіп</w:t>
      </w:r>
      <w:r w:rsidRPr="009B0AA1">
        <w:rPr>
          <w:sz w:val="28"/>
          <w:szCs w:val="28"/>
          <w:lang w:val="uk-UA"/>
        </w:rPr>
        <w:t>і</w:t>
      </w:r>
      <w:r w:rsidRPr="009B0AA1">
        <w:rPr>
          <w:sz w:val="28"/>
          <w:szCs w:val="28"/>
          <w:lang w:val="uk-UA"/>
        </w:rPr>
        <w:t>демічних препаратів у лікуванні ішемічної хвороби серця. – Рукопис.</w:t>
      </w:r>
    </w:p>
    <w:p w:rsidR="008739B7" w:rsidRPr="009B0AA1" w:rsidRDefault="008739B7" w:rsidP="008739B7">
      <w:pPr>
        <w:ind w:firstLine="720"/>
        <w:jc w:val="both"/>
        <w:rPr>
          <w:sz w:val="28"/>
          <w:szCs w:val="28"/>
          <w:lang w:val="uk-UA"/>
        </w:rPr>
      </w:pPr>
      <w:r w:rsidRPr="009B0AA1">
        <w:rPr>
          <w:sz w:val="28"/>
          <w:szCs w:val="28"/>
          <w:lang w:val="uk-UA"/>
        </w:rPr>
        <w:t>Дисертація на здобуття наукового ступеня кандидата фармацевтичних наук за спеціальністю 15.00.01. – технологія ліків та організація фармацевти</w:t>
      </w:r>
      <w:r w:rsidRPr="009B0AA1">
        <w:rPr>
          <w:sz w:val="28"/>
          <w:szCs w:val="28"/>
          <w:lang w:val="uk-UA"/>
        </w:rPr>
        <w:t>ч</w:t>
      </w:r>
      <w:r w:rsidRPr="009B0AA1">
        <w:rPr>
          <w:sz w:val="28"/>
          <w:szCs w:val="28"/>
          <w:lang w:val="uk-UA"/>
        </w:rPr>
        <w:t>ної справи. – Національний фармацевтичний університет, Харків, 2009.</w:t>
      </w:r>
    </w:p>
    <w:p w:rsidR="008739B7" w:rsidRPr="009B0AA1" w:rsidRDefault="008739B7" w:rsidP="008739B7">
      <w:pPr>
        <w:ind w:firstLine="720"/>
        <w:jc w:val="both"/>
        <w:rPr>
          <w:sz w:val="28"/>
          <w:szCs w:val="28"/>
          <w:lang w:val="uk-UA"/>
        </w:rPr>
      </w:pPr>
      <w:r w:rsidRPr="009B0AA1">
        <w:rPr>
          <w:sz w:val="28"/>
          <w:szCs w:val="28"/>
          <w:lang w:val="uk-UA"/>
        </w:rPr>
        <w:t>Дисертація присвячена обґрунтуванню сучасних науково-методичних підходів оптимізації фармацевтичного забезпечення гіполіпідемічними препар</w:t>
      </w:r>
      <w:r w:rsidRPr="009B0AA1">
        <w:rPr>
          <w:sz w:val="28"/>
          <w:szCs w:val="28"/>
          <w:lang w:val="uk-UA"/>
        </w:rPr>
        <w:t>а</w:t>
      </w:r>
      <w:r w:rsidRPr="009B0AA1">
        <w:rPr>
          <w:sz w:val="28"/>
          <w:szCs w:val="28"/>
          <w:lang w:val="uk-UA"/>
        </w:rPr>
        <w:t>тами хворих на ІХС з організаційно-економічної точки зору</w:t>
      </w:r>
      <w:r>
        <w:rPr>
          <w:sz w:val="28"/>
          <w:szCs w:val="28"/>
          <w:lang w:val="uk-UA"/>
        </w:rPr>
        <w:t>,</w:t>
      </w:r>
      <w:r w:rsidRPr="009B0AA1">
        <w:rPr>
          <w:sz w:val="28"/>
          <w:szCs w:val="28"/>
          <w:lang w:val="uk-UA"/>
        </w:rPr>
        <w:t xml:space="preserve"> відповідно до вимог Нац</w:t>
      </w:r>
      <w:r w:rsidRPr="009B0AA1">
        <w:rPr>
          <w:sz w:val="28"/>
          <w:szCs w:val="28"/>
          <w:lang w:val="uk-UA"/>
        </w:rPr>
        <w:t>і</w:t>
      </w:r>
      <w:r w:rsidRPr="009B0AA1">
        <w:rPr>
          <w:sz w:val="28"/>
          <w:szCs w:val="28"/>
          <w:lang w:val="uk-UA"/>
        </w:rPr>
        <w:t>ональної лікарської (фармацевтичної) політики, шляхом розробки та створення відповідних переліків лікарських засобів, які враховують особливо</w:t>
      </w:r>
      <w:r w:rsidRPr="009B0AA1">
        <w:rPr>
          <w:sz w:val="28"/>
          <w:szCs w:val="28"/>
          <w:lang w:val="uk-UA"/>
        </w:rPr>
        <w:t>с</w:t>
      </w:r>
      <w:r w:rsidRPr="009B0AA1">
        <w:rPr>
          <w:sz w:val="28"/>
          <w:szCs w:val="28"/>
          <w:lang w:val="uk-UA"/>
        </w:rPr>
        <w:t>ті системи охор</w:t>
      </w:r>
      <w:r w:rsidRPr="009B0AA1">
        <w:rPr>
          <w:sz w:val="28"/>
          <w:szCs w:val="28"/>
          <w:lang w:val="uk-UA"/>
        </w:rPr>
        <w:t>о</w:t>
      </w:r>
      <w:r w:rsidRPr="009B0AA1">
        <w:rPr>
          <w:sz w:val="28"/>
          <w:szCs w:val="28"/>
          <w:lang w:val="uk-UA"/>
        </w:rPr>
        <w:t>ни здоров'я та фармації.</w:t>
      </w:r>
    </w:p>
    <w:p w:rsidR="008739B7" w:rsidRPr="009B0AA1" w:rsidRDefault="008739B7" w:rsidP="008739B7">
      <w:pPr>
        <w:ind w:firstLine="720"/>
        <w:jc w:val="both"/>
        <w:rPr>
          <w:sz w:val="28"/>
          <w:szCs w:val="28"/>
          <w:lang w:val="uk-UA"/>
        </w:rPr>
      </w:pPr>
      <w:r w:rsidRPr="009B0AA1">
        <w:rPr>
          <w:sz w:val="28"/>
          <w:szCs w:val="28"/>
          <w:lang w:val="uk-UA"/>
        </w:rPr>
        <w:t>За результатами проведеного фармакоекономічного аналізу гіполіпідем</w:t>
      </w:r>
      <w:r w:rsidRPr="009B0AA1">
        <w:rPr>
          <w:sz w:val="28"/>
          <w:szCs w:val="28"/>
          <w:lang w:val="uk-UA"/>
        </w:rPr>
        <w:t>і</w:t>
      </w:r>
      <w:r w:rsidRPr="009B0AA1">
        <w:rPr>
          <w:sz w:val="28"/>
          <w:szCs w:val="28"/>
          <w:lang w:val="uk-UA"/>
        </w:rPr>
        <w:t>чних препаратів та експертної оцінки сформовано рекомендований формуля</w:t>
      </w:r>
      <w:r w:rsidRPr="009B0AA1">
        <w:rPr>
          <w:sz w:val="28"/>
          <w:szCs w:val="28"/>
          <w:lang w:val="uk-UA"/>
        </w:rPr>
        <w:t>р</w:t>
      </w:r>
      <w:r w:rsidRPr="009B0AA1">
        <w:rPr>
          <w:sz w:val="28"/>
          <w:szCs w:val="28"/>
          <w:lang w:val="uk-UA"/>
        </w:rPr>
        <w:t>ний перелік лікарських препаратів гіполіпідемічної дії, необхідних для лікування ІХС, та запропоновано формулярний довідник, страхові переліки (основний та дода</w:t>
      </w:r>
      <w:r w:rsidRPr="009B0AA1">
        <w:rPr>
          <w:sz w:val="28"/>
          <w:szCs w:val="28"/>
          <w:lang w:val="uk-UA"/>
        </w:rPr>
        <w:t>т</w:t>
      </w:r>
      <w:r w:rsidRPr="009B0AA1">
        <w:rPr>
          <w:sz w:val="28"/>
          <w:szCs w:val="28"/>
          <w:lang w:val="uk-UA"/>
        </w:rPr>
        <w:t>ковий) статинів.</w:t>
      </w:r>
    </w:p>
    <w:p w:rsidR="008739B7" w:rsidRPr="009B0AA1" w:rsidRDefault="008739B7" w:rsidP="008739B7">
      <w:pPr>
        <w:ind w:firstLine="720"/>
        <w:jc w:val="both"/>
        <w:rPr>
          <w:sz w:val="28"/>
          <w:szCs w:val="28"/>
          <w:lang w:val="uk-UA"/>
        </w:rPr>
      </w:pPr>
      <w:r w:rsidRPr="009B0AA1">
        <w:rPr>
          <w:sz w:val="28"/>
          <w:szCs w:val="28"/>
          <w:lang w:val="uk-UA"/>
        </w:rPr>
        <w:t>У сукупності одержані результати становлять наукову і методичну осн</w:t>
      </w:r>
      <w:r w:rsidRPr="009B0AA1">
        <w:rPr>
          <w:sz w:val="28"/>
          <w:szCs w:val="28"/>
          <w:lang w:val="uk-UA"/>
        </w:rPr>
        <w:t>о</w:t>
      </w:r>
      <w:r w:rsidRPr="009B0AA1">
        <w:rPr>
          <w:sz w:val="28"/>
          <w:szCs w:val="28"/>
          <w:lang w:val="uk-UA"/>
        </w:rPr>
        <w:t>ву для практичного вдосконалення фармацевтичного забезпечення гіполіпідемічн</w:t>
      </w:r>
      <w:r w:rsidRPr="009B0AA1">
        <w:rPr>
          <w:sz w:val="28"/>
          <w:szCs w:val="28"/>
          <w:lang w:val="uk-UA"/>
        </w:rPr>
        <w:t>и</w:t>
      </w:r>
      <w:r w:rsidRPr="009B0AA1">
        <w:rPr>
          <w:sz w:val="28"/>
          <w:szCs w:val="28"/>
          <w:lang w:val="uk-UA"/>
        </w:rPr>
        <w:t>ми препаратами хворих на ІХС.</w:t>
      </w:r>
    </w:p>
    <w:p w:rsidR="008739B7" w:rsidRPr="009B0AA1" w:rsidRDefault="008739B7" w:rsidP="008739B7">
      <w:pPr>
        <w:ind w:firstLine="720"/>
        <w:jc w:val="both"/>
        <w:rPr>
          <w:sz w:val="28"/>
          <w:szCs w:val="28"/>
          <w:lang w:val="uk-UA"/>
        </w:rPr>
      </w:pPr>
      <w:r w:rsidRPr="009B0AA1">
        <w:rPr>
          <w:sz w:val="28"/>
          <w:szCs w:val="28"/>
          <w:lang w:val="uk-UA"/>
        </w:rPr>
        <w:lastRenderedPageBreak/>
        <w:t>Ключові слова: ішемічна хвороба серця, гіполіпідемічні препарати, формулярний перелік, страховий перелік, фармакоекономічний аналіз, фармаце</w:t>
      </w:r>
      <w:r w:rsidRPr="009B0AA1">
        <w:rPr>
          <w:sz w:val="28"/>
          <w:szCs w:val="28"/>
          <w:lang w:val="uk-UA"/>
        </w:rPr>
        <w:t>в</w:t>
      </w:r>
      <w:r w:rsidRPr="009B0AA1">
        <w:rPr>
          <w:sz w:val="28"/>
          <w:szCs w:val="28"/>
          <w:lang w:val="uk-UA"/>
        </w:rPr>
        <w:t>тичне забезпечення</w:t>
      </w:r>
      <w:r>
        <w:rPr>
          <w:sz w:val="28"/>
          <w:szCs w:val="28"/>
          <w:lang w:val="uk-UA"/>
        </w:rPr>
        <w:t>.</w:t>
      </w:r>
    </w:p>
    <w:p w:rsidR="008739B7" w:rsidRPr="009B0AA1" w:rsidRDefault="008739B7" w:rsidP="008739B7">
      <w:pPr>
        <w:ind w:firstLine="851"/>
        <w:jc w:val="both"/>
        <w:rPr>
          <w:sz w:val="28"/>
          <w:szCs w:val="28"/>
          <w:lang w:val="uk-UA"/>
        </w:rPr>
      </w:pPr>
    </w:p>
    <w:p w:rsidR="008739B7" w:rsidRPr="009B0AA1" w:rsidRDefault="008739B7" w:rsidP="008739B7">
      <w:pPr>
        <w:pStyle w:val="afffffffb"/>
        <w:tabs>
          <w:tab w:val="left" w:pos="8820"/>
        </w:tabs>
        <w:spacing w:after="0"/>
        <w:jc w:val="center"/>
        <w:outlineLvl w:val="0"/>
        <w:rPr>
          <w:b/>
          <w:bCs/>
          <w:szCs w:val="28"/>
          <w:lang w:val="en-US"/>
        </w:rPr>
      </w:pPr>
      <w:r w:rsidRPr="009B0AA1">
        <w:rPr>
          <w:b/>
          <w:bCs/>
          <w:szCs w:val="28"/>
        </w:rPr>
        <w:t>АННОТАЦИЯ</w:t>
      </w:r>
    </w:p>
    <w:p w:rsidR="008739B7" w:rsidRPr="00D27196" w:rsidRDefault="008739B7" w:rsidP="008739B7">
      <w:pPr>
        <w:pStyle w:val="2ffffc"/>
        <w:spacing w:after="0" w:line="240" w:lineRule="auto"/>
        <w:ind w:firstLine="720"/>
        <w:jc w:val="both"/>
        <w:rPr>
          <w:b/>
          <w:bCs/>
          <w:sz w:val="28"/>
          <w:szCs w:val="28"/>
        </w:rPr>
      </w:pPr>
      <w:r w:rsidRPr="00D27196">
        <w:rPr>
          <w:b/>
          <w:sz w:val="28"/>
          <w:szCs w:val="28"/>
        </w:rPr>
        <w:t>Корж Ю.В.</w:t>
      </w:r>
      <w:r w:rsidRPr="00D27196">
        <w:rPr>
          <w:sz w:val="28"/>
          <w:szCs w:val="28"/>
        </w:rPr>
        <w:t xml:space="preserve"> Организационно-экономические принципы применения гиполипидемических препаратов в лечении ишемической болезни сердца. – Рук</w:t>
      </w:r>
      <w:r w:rsidRPr="00D27196">
        <w:rPr>
          <w:sz w:val="28"/>
          <w:szCs w:val="28"/>
        </w:rPr>
        <w:t>о</w:t>
      </w:r>
      <w:r w:rsidRPr="00D27196">
        <w:rPr>
          <w:sz w:val="28"/>
          <w:szCs w:val="28"/>
        </w:rPr>
        <w:t>пись.</w:t>
      </w:r>
    </w:p>
    <w:p w:rsidR="008739B7" w:rsidRPr="00D27196" w:rsidRDefault="008739B7" w:rsidP="008739B7">
      <w:pPr>
        <w:ind w:firstLine="720"/>
        <w:jc w:val="both"/>
        <w:rPr>
          <w:sz w:val="28"/>
          <w:szCs w:val="28"/>
        </w:rPr>
      </w:pPr>
      <w:r w:rsidRPr="00D27196">
        <w:rPr>
          <w:sz w:val="28"/>
          <w:szCs w:val="28"/>
        </w:rPr>
        <w:t>Диссертация на соискание ученой степени кандидата фармацевтических наук по специальности 15.00.01. – технология лекарств и организация фармацевт</w:t>
      </w:r>
      <w:r w:rsidRPr="00D27196">
        <w:rPr>
          <w:sz w:val="28"/>
          <w:szCs w:val="28"/>
        </w:rPr>
        <w:t>и</w:t>
      </w:r>
      <w:r w:rsidRPr="00D27196">
        <w:rPr>
          <w:sz w:val="28"/>
          <w:szCs w:val="28"/>
        </w:rPr>
        <w:t>ческого дела. – Национальный фармацевтический университет, Харьков, 2009.</w:t>
      </w:r>
    </w:p>
    <w:p w:rsidR="008739B7" w:rsidRPr="00D27196" w:rsidRDefault="008739B7" w:rsidP="008739B7">
      <w:pPr>
        <w:spacing w:line="252" w:lineRule="auto"/>
        <w:ind w:firstLine="720"/>
        <w:jc w:val="both"/>
        <w:rPr>
          <w:sz w:val="28"/>
          <w:szCs w:val="28"/>
        </w:rPr>
      </w:pPr>
      <w:r w:rsidRPr="00D27196">
        <w:rPr>
          <w:sz w:val="28"/>
          <w:szCs w:val="28"/>
        </w:rPr>
        <w:t>Диссертация посвящена обоснованию современных научно-методических подходов, связанных с оптимизацие</w:t>
      </w:r>
      <w:r>
        <w:rPr>
          <w:sz w:val="28"/>
          <w:szCs w:val="28"/>
        </w:rPr>
        <w:t>й</w:t>
      </w:r>
      <w:r w:rsidRPr="00D27196">
        <w:rPr>
          <w:sz w:val="28"/>
          <w:szCs w:val="28"/>
        </w:rPr>
        <w:t xml:space="preserve"> фармацевтического обеспечения гипол</w:t>
      </w:r>
      <w:r w:rsidRPr="00D27196">
        <w:rPr>
          <w:sz w:val="28"/>
          <w:szCs w:val="28"/>
        </w:rPr>
        <w:t>и</w:t>
      </w:r>
      <w:r w:rsidRPr="00D27196">
        <w:rPr>
          <w:sz w:val="28"/>
          <w:szCs w:val="28"/>
        </w:rPr>
        <w:t>пидемическими препаратами больных ишемической болезн</w:t>
      </w:r>
      <w:r>
        <w:rPr>
          <w:sz w:val="28"/>
          <w:szCs w:val="28"/>
        </w:rPr>
        <w:t>ью</w:t>
      </w:r>
      <w:r w:rsidRPr="00D27196">
        <w:rPr>
          <w:sz w:val="28"/>
          <w:szCs w:val="28"/>
        </w:rPr>
        <w:t xml:space="preserve"> сердца (ИБС)</w:t>
      </w:r>
      <w:r>
        <w:rPr>
          <w:sz w:val="28"/>
          <w:szCs w:val="28"/>
        </w:rPr>
        <w:t>,</w:t>
      </w:r>
      <w:r w:rsidRPr="00D27196">
        <w:rPr>
          <w:sz w:val="28"/>
          <w:szCs w:val="28"/>
        </w:rPr>
        <w:t xml:space="preserve"> с организационно-экономической точки зрения в соответствии с требованиями Н</w:t>
      </w:r>
      <w:r w:rsidRPr="00D27196">
        <w:rPr>
          <w:sz w:val="28"/>
          <w:szCs w:val="28"/>
        </w:rPr>
        <w:t>а</w:t>
      </w:r>
      <w:r w:rsidRPr="00D27196">
        <w:rPr>
          <w:sz w:val="28"/>
          <w:szCs w:val="28"/>
        </w:rPr>
        <w:t>циональной лекарственной (фармацевтической) политикой (НЛ(Ф)П) путем разработки рекомендаций по созданию соответствующих перечней лекарстве</w:t>
      </w:r>
      <w:r w:rsidRPr="00D27196">
        <w:rPr>
          <w:sz w:val="28"/>
          <w:szCs w:val="28"/>
        </w:rPr>
        <w:t>н</w:t>
      </w:r>
      <w:r w:rsidRPr="00D27196">
        <w:rPr>
          <w:sz w:val="28"/>
          <w:szCs w:val="28"/>
        </w:rPr>
        <w:t>ных средств (ЛС)</w:t>
      </w:r>
      <w:r>
        <w:rPr>
          <w:sz w:val="28"/>
          <w:szCs w:val="28"/>
        </w:rPr>
        <w:t>.</w:t>
      </w:r>
    </w:p>
    <w:p w:rsidR="008739B7" w:rsidRPr="00D27196" w:rsidRDefault="008739B7" w:rsidP="008739B7">
      <w:pPr>
        <w:spacing w:line="252" w:lineRule="auto"/>
        <w:ind w:firstLine="720"/>
        <w:jc w:val="both"/>
        <w:rPr>
          <w:sz w:val="28"/>
          <w:szCs w:val="28"/>
        </w:rPr>
      </w:pPr>
      <w:r w:rsidRPr="00D27196">
        <w:rPr>
          <w:sz w:val="28"/>
          <w:szCs w:val="28"/>
        </w:rPr>
        <w:t xml:space="preserve">Ишемическая болезнь сердца </w:t>
      </w:r>
      <w:r>
        <w:rPr>
          <w:sz w:val="28"/>
          <w:szCs w:val="28"/>
          <w:lang w:val="uk-UA"/>
        </w:rPr>
        <w:t xml:space="preserve">населения </w:t>
      </w:r>
      <w:r w:rsidRPr="00D27196">
        <w:rPr>
          <w:sz w:val="28"/>
          <w:szCs w:val="28"/>
        </w:rPr>
        <w:t xml:space="preserve">является одной из наиболее социально значимых проблем современной кардиологии. В условиях </w:t>
      </w:r>
      <w:r w:rsidRPr="00D27196">
        <w:rPr>
          <w:rFonts w:ascii="Times New Roman CYR" w:hAnsi="Times New Roman CYR" w:cs="Times New Roman CYR"/>
          <w:sz w:val="28"/>
          <w:szCs w:val="28"/>
        </w:rPr>
        <w:t>нестабил</w:t>
      </w:r>
      <w:r w:rsidRPr="00D27196">
        <w:rPr>
          <w:rFonts w:ascii="Times New Roman CYR" w:hAnsi="Times New Roman CYR" w:cs="Times New Roman CYR"/>
          <w:sz w:val="28"/>
          <w:szCs w:val="28"/>
        </w:rPr>
        <w:t>ь</w:t>
      </w:r>
      <w:r w:rsidRPr="00D27196">
        <w:rPr>
          <w:rFonts w:ascii="Times New Roman CYR" w:hAnsi="Times New Roman CYR" w:cs="Times New Roman CYR"/>
          <w:sz w:val="28"/>
          <w:szCs w:val="28"/>
        </w:rPr>
        <w:t>ной экономической ситуации в Украине и ограниченного бюджетного фина</w:t>
      </w:r>
      <w:r w:rsidRPr="00D27196">
        <w:rPr>
          <w:rFonts w:ascii="Times New Roman CYR" w:hAnsi="Times New Roman CYR" w:cs="Times New Roman CYR"/>
          <w:sz w:val="28"/>
          <w:szCs w:val="28"/>
        </w:rPr>
        <w:t>н</w:t>
      </w:r>
      <w:r w:rsidRPr="00D27196">
        <w:rPr>
          <w:rFonts w:ascii="Times New Roman CYR" w:hAnsi="Times New Roman CYR" w:cs="Times New Roman CYR"/>
          <w:sz w:val="28"/>
          <w:szCs w:val="28"/>
        </w:rPr>
        <w:t>сирования системы здравоохранения для многих хронических больных прим</w:t>
      </w:r>
      <w:r w:rsidRPr="00D27196">
        <w:rPr>
          <w:rFonts w:ascii="Times New Roman CYR" w:hAnsi="Times New Roman CYR" w:cs="Times New Roman CYR"/>
          <w:sz w:val="28"/>
          <w:szCs w:val="28"/>
        </w:rPr>
        <w:t>е</w:t>
      </w:r>
      <w:r w:rsidRPr="00D27196">
        <w:rPr>
          <w:rFonts w:ascii="Times New Roman CYR" w:hAnsi="Times New Roman CYR" w:cs="Times New Roman CYR"/>
          <w:sz w:val="28"/>
          <w:szCs w:val="28"/>
        </w:rPr>
        <w:t>нение ЛС на протяжении продолжительного времени становится с экономич</w:t>
      </w:r>
      <w:r w:rsidRPr="00D27196">
        <w:rPr>
          <w:rFonts w:ascii="Times New Roman CYR" w:hAnsi="Times New Roman CYR" w:cs="Times New Roman CYR"/>
          <w:sz w:val="28"/>
          <w:szCs w:val="28"/>
        </w:rPr>
        <w:t>е</w:t>
      </w:r>
      <w:r w:rsidRPr="00D27196">
        <w:rPr>
          <w:rFonts w:ascii="Times New Roman CYR" w:hAnsi="Times New Roman CYR" w:cs="Times New Roman CYR"/>
          <w:sz w:val="28"/>
          <w:szCs w:val="28"/>
        </w:rPr>
        <w:t>ской точки зрения довольно проблематичным. ИБС является хроническим з</w:t>
      </w:r>
      <w:r w:rsidRPr="00D27196">
        <w:rPr>
          <w:rFonts w:ascii="Times New Roman CYR" w:hAnsi="Times New Roman CYR" w:cs="Times New Roman CYR"/>
          <w:sz w:val="28"/>
          <w:szCs w:val="28"/>
        </w:rPr>
        <w:t>а</w:t>
      </w:r>
      <w:r w:rsidRPr="00D27196">
        <w:rPr>
          <w:rFonts w:ascii="Times New Roman CYR" w:hAnsi="Times New Roman CYR" w:cs="Times New Roman CYR"/>
          <w:sz w:val="28"/>
          <w:szCs w:val="28"/>
        </w:rPr>
        <w:t>болеванием, эффективное лечение которого требует использования ЛС на пр</w:t>
      </w:r>
      <w:r w:rsidRPr="00D27196">
        <w:rPr>
          <w:rFonts w:ascii="Times New Roman CYR" w:hAnsi="Times New Roman CYR" w:cs="Times New Roman CYR"/>
          <w:sz w:val="28"/>
          <w:szCs w:val="28"/>
        </w:rPr>
        <w:t>о</w:t>
      </w:r>
      <w:r w:rsidRPr="00D27196">
        <w:rPr>
          <w:rFonts w:ascii="Times New Roman CYR" w:hAnsi="Times New Roman CYR" w:cs="Times New Roman CYR"/>
          <w:sz w:val="28"/>
          <w:szCs w:val="28"/>
        </w:rPr>
        <w:t>тяжении всей жизни. Применение современных и более эффективных методов ранней диагностики, лечение и профилактика ИБС, а также организация раци</w:t>
      </w:r>
      <w:r w:rsidRPr="00D27196">
        <w:rPr>
          <w:rFonts w:ascii="Times New Roman CYR" w:hAnsi="Times New Roman CYR" w:cs="Times New Roman CYR"/>
          <w:sz w:val="28"/>
          <w:szCs w:val="28"/>
        </w:rPr>
        <w:t>о</w:t>
      </w:r>
      <w:r w:rsidRPr="00D27196">
        <w:rPr>
          <w:rFonts w:ascii="Times New Roman CYR" w:hAnsi="Times New Roman CYR" w:cs="Times New Roman CYR"/>
          <w:sz w:val="28"/>
          <w:szCs w:val="28"/>
        </w:rPr>
        <w:t>нальной модели фармацевтического обеспечения больных ЛС является акт</w:t>
      </w:r>
      <w:r w:rsidRPr="00D27196">
        <w:rPr>
          <w:rFonts w:ascii="Times New Roman CYR" w:hAnsi="Times New Roman CYR" w:cs="Times New Roman CYR"/>
          <w:sz w:val="28"/>
          <w:szCs w:val="28"/>
        </w:rPr>
        <w:t>у</w:t>
      </w:r>
      <w:r w:rsidRPr="00D27196">
        <w:rPr>
          <w:rFonts w:ascii="Times New Roman CYR" w:hAnsi="Times New Roman CYR" w:cs="Times New Roman CYR"/>
          <w:sz w:val="28"/>
          <w:szCs w:val="28"/>
        </w:rPr>
        <w:t>альным медико-фармацевтическим и социально-экономическим вопр</w:t>
      </w:r>
      <w:r w:rsidRPr="00D27196">
        <w:rPr>
          <w:rFonts w:ascii="Times New Roman CYR" w:hAnsi="Times New Roman CYR" w:cs="Times New Roman CYR"/>
          <w:sz w:val="28"/>
          <w:szCs w:val="28"/>
        </w:rPr>
        <w:t>о</w:t>
      </w:r>
      <w:r w:rsidRPr="00D27196">
        <w:rPr>
          <w:rFonts w:ascii="Times New Roman CYR" w:hAnsi="Times New Roman CYR" w:cs="Times New Roman CYR"/>
          <w:sz w:val="28"/>
          <w:szCs w:val="28"/>
        </w:rPr>
        <w:t xml:space="preserve">сом. </w:t>
      </w:r>
    </w:p>
    <w:p w:rsidR="008739B7" w:rsidRPr="00D27196" w:rsidRDefault="008739B7" w:rsidP="008739B7">
      <w:pPr>
        <w:autoSpaceDE w:val="0"/>
        <w:autoSpaceDN w:val="0"/>
        <w:adjustRightInd w:val="0"/>
        <w:ind w:firstLine="720"/>
        <w:jc w:val="both"/>
        <w:rPr>
          <w:rFonts w:ascii="Times New Roman CYR" w:hAnsi="Times New Roman CYR" w:cs="Times New Roman CYR"/>
          <w:sz w:val="28"/>
          <w:szCs w:val="28"/>
        </w:rPr>
      </w:pPr>
      <w:r w:rsidRPr="00D27196">
        <w:rPr>
          <w:sz w:val="28"/>
          <w:szCs w:val="28"/>
        </w:rPr>
        <w:t>В результате проведенного ретроспективного анализа законодательно-нормативной базы, которая регулирует организацию медицинской помощи и фармацевтического обеспечения больных ИБС гиполипидемическими препар</w:t>
      </w:r>
      <w:r w:rsidRPr="00D27196">
        <w:rPr>
          <w:sz w:val="28"/>
          <w:szCs w:val="28"/>
        </w:rPr>
        <w:t>а</w:t>
      </w:r>
      <w:r w:rsidRPr="00D27196">
        <w:rPr>
          <w:sz w:val="28"/>
          <w:szCs w:val="28"/>
        </w:rPr>
        <w:t>тами в Украине</w:t>
      </w:r>
      <w:r>
        <w:rPr>
          <w:sz w:val="28"/>
          <w:szCs w:val="28"/>
        </w:rPr>
        <w:t>,</w:t>
      </w:r>
      <w:r w:rsidRPr="00D27196">
        <w:rPr>
          <w:sz w:val="28"/>
          <w:szCs w:val="28"/>
        </w:rPr>
        <w:t xml:space="preserve"> установлено, что на протяжении 1998-2008 гг. </w:t>
      </w:r>
      <w:r>
        <w:rPr>
          <w:sz w:val="28"/>
          <w:szCs w:val="28"/>
        </w:rPr>
        <w:t>п</w:t>
      </w:r>
      <w:r w:rsidRPr="00D27196">
        <w:rPr>
          <w:sz w:val="28"/>
          <w:szCs w:val="28"/>
        </w:rPr>
        <w:t>роизошли с</w:t>
      </w:r>
      <w:r w:rsidRPr="00D27196">
        <w:rPr>
          <w:sz w:val="28"/>
          <w:szCs w:val="28"/>
        </w:rPr>
        <w:t>у</w:t>
      </w:r>
      <w:r w:rsidRPr="00D27196">
        <w:rPr>
          <w:sz w:val="28"/>
          <w:szCs w:val="28"/>
        </w:rPr>
        <w:t>щественные изменения в формировании стратегических подходов к лечению ИБС. Тем не мен</w:t>
      </w:r>
      <w:r>
        <w:rPr>
          <w:sz w:val="28"/>
          <w:szCs w:val="28"/>
        </w:rPr>
        <w:t>е</w:t>
      </w:r>
      <w:r w:rsidRPr="00D27196">
        <w:rPr>
          <w:sz w:val="28"/>
          <w:szCs w:val="28"/>
        </w:rPr>
        <w:t>е, на данный момент в соответствующих нормативно-правовых документах отсутствует четкое определение тех или иных наимен</w:t>
      </w:r>
      <w:r w:rsidRPr="00D27196">
        <w:rPr>
          <w:sz w:val="28"/>
          <w:szCs w:val="28"/>
        </w:rPr>
        <w:t>о</w:t>
      </w:r>
      <w:r w:rsidRPr="00D27196">
        <w:rPr>
          <w:sz w:val="28"/>
          <w:szCs w:val="28"/>
        </w:rPr>
        <w:t>ваний гиполипидемических препаратов (</w:t>
      </w:r>
      <w:r>
        <w:rPr>
          <w:sz w:val="28"/>
          <w:szCs w:val="28"/>
        </w:rPr>
        <w:t>по</w:t>
      </w:r>
      <w:r w:rsidRPr="00D27196">
        <w:rPr>
          <w:sz w:val="28"/>
          <w:szCs w:val="28"/>
        </w:rPr>
        <w:t xml:space="preserve"> </w:t>
      </w:r>
      <w:r w:rsidRPr="00D27196">
        <w:rPr>
          <w:color w:val="000000"/>
          <w:sz w:val="28"/>
          <w:szCs w:val="28"/>
        </w:rPr>
        <w:t>INN), что и определяет необход</w:t>
      </w:r>
      <w:r w:rsidRPr="00D27196">
        <w:rPr>
          <w:color w:val="000000"/>
          <w:sz w:val="28"/>
          <w:szCs w:val="28"/>
        </w:rPr>
        <w:t>и</w:t>
      </w:r>
      <w:r w:rsidRPr="00D27196">
        <w:rPr>
          <w:color w:val="000000"/>
          <w:sz w:val="28"/>
          <w:szCs w:val="28"/>
        </w:rPr>
        <w:t>мость проведения дальнейших организационно-экономических и маркетинг</w:t>
      </w:r>
      <w:r w:rsidRPr="00D27196">
        <w:rPr>
          <w:color w:val="000000"/>
          <w:sz w:val="28"/>
          <w:szCs w:val="28"/>
        </w:rPr>
        <w:t>о</w:t>
      </w:r>
      <w:r w:rsidRPr="00D27196">
        <w:rPr>
          <w:color w:val="000000"/>
          <w:sz w:val="28"/>
          <w:szCs w:val="28"/>
        </w:rPr>
        <w:t>вых исследов</w:t>
      </w:r>
      <w:r w:rsidRPr="00D27196">
        <w:rPr>
          <w:color w:val="000000"/>
          <w:sz w:val="28"/>
          <w:szCs w:val="28"/>
        </w:rPr>
        <w:t>а</w:t>
      </w:r>
      <w:r w:rsidRPr="00D27196">
        <w:rPr>
          <w:color w:val="000000"/>
          <w:sz w:val="28"/>
          <w:szCs w:val="28"/>
        </w:rPr>
        <w:t xml:space="preserve">ний.  </w:t>
      </w:r>
    </w:p>
    <w:p w:rsidR="008739B7" w:rsidRPr="00D27196" w:rsidRDefault="008739B7" w:rsidP="008739B7">
      <w:pPr>
        <w:autoSpaceDE w:val="0"/>
        <w:autoSpaceDN w:val="0"/>
        <w:adjustRightInd w:val="0"/>
        <w:ind w:firstLine="720"/>
        <w:jc w:val="both"/>
        <w:rPr>
          <w:rFonts w:ascii="Times New Roman CYR" w:hAnsi="Times New Roman CYR" w:cs="Times New Roman CYR"/>
          <w:sz w:val="28"/>
          <w:szCs w:val="28"/>
        </w:rPr>
      </w:pPr>
      <w:r w:rsidRPr="00D27196">
        <w:rPr>
          <w:rFonts w:ascii="Times New Roman CYR" w:hAnsi="Times New Roman CYR" w:cs="Times New Roman CYR"/>
          <w:sz w:val="28"/>
          <w:szCs w:val="28"/>
        </w:rPr>
        <w:t>Впервые разработан комплекс организационно-экономических меропри</w:t>
      </w:r>
      <w:r w:rsidRPr="00D27196">
        <w:rPr>
          <w:rFonts w:ascii="Times New Roman CYR" w:hAnsi="Times New Roman CYR" w:cs="Times New Roman CYR"/>
          <w:sz w:val="28"/>
          <w:szCs w:val="28"/>
        </w:rPr>
        <w:t>я</w:t>
      </w:r>
      <w:r w:rsidRPr="00D27196">
        <w:rPr>
          <w:rFonts w:ascii="Times New Roman CYR" w:hAnsi="Times New Roman CYR" w:cs="Times New Roman CYR"/>
          <w:sz w:val="28"/>
          <w:szCs w:val="28"/>
        </w:rPr>
        <w:t>тий, направленных на повышени</w:t>
      </w:r>
      <w:r>
        <w:rPr>
          <w:rFonts w:ascii="Times New Roman CYR" w:hAnsi="Times New Roman CYR" w:cs="Times New Roman CYR"/>
          <w:sz w:val="28"/>
          <w:szCs w:val="28"/>
        </w:rPr>
        <w:t>е</w:t>
      </w:r>
      <w:r w:rsidRPr="00D27196">
        <w:rPr>
          <w:rFonts w:ascii="Times New Roman CYR" w:hAnsi="Times New Roman CYR" w:cs="Times New Roman CYR"/>
          <w:sz w:val="28"/>
          <w:szCs w:val="28"/>
        </w:rPr>
        <w:t xml:space="preserve"> уровня эффективности фармацевтического обеспечения больных ИБС путем включения </w:t>
      </w:r>
      <w:r w:rsidRPr="00D27196">
        <w:rPr>
          <w:rFonts w:ascii="Times New Roman CYR" w:hAnsi="Times New Roman CYR" w:cs="Times New Roman CYR"/>
          <w:sz w:val="28"/>
          <w:szCs w:val="28"/>
        </w:rPr>
        <w:lastRenderedPageBreak/>
        <w:t xml:space="preserve">гиполипидемических препаратов </w:t>
      </w:r>
      <w:r>
        <w:rPr>
          <w:rFonts w:ascii="Times New Roman CYR" w:hAnsi="Times New Roman CYR" w:cs="Times New Roman CYR"/>
          <w:sz w:val="28"/>
          <w:szCs w:val="28"/>
        </w:rPr>
        <w:t>в</w:t>
      </w:r>
      <w:r w:rsidRPr="00D27196">
        <w:rPr>
          <w:sz w:val="28"/>
          <w:szCs w:val="28"/>
        </w:rPr>
        <w:t xml:space="preserve"> </w:t>
      </w:r>
      <w:r w:rsidRPr="00D27196">
        <w:rPr>
          <w:rFonts w:ascii="Times New Roman CYR" w:hAnsi="Times New Roman CYR" w:cs="Times New Roman CYR"/>
          <w:sz w:val="28"/>
          <w:szCs w:val="28"/>
        </w:rPr>
        <w:t>формулярный перечень, формулярный справочник и страховой перечень ЛС; предложена методология моделирования и прогнозирования расходов при пр</w:t>
      </w:r>
      <w:r w:rsidRPr="00D27196">
        <w:rPr>
          <w:rFonts w:ascii="Times New Roman CYR" w:hAnsi="Times New Roman CYR" w:cs="Times New Roman CYR"/>
          <w:sz w:val="28"/>
          <w:szCs w:val="28"/>
        </w:rPr>
        <w:t>и</w:t>
      </w:r>
      <w:r w:rsidRPr="00D27196">
        <w:rPr>
          <w:rFonts w:ascii="Times New Roman CYR" w:hAnsi="Times New Roman CYR" w:cs="Times New Roman CYR"/>
          <w:sz w:val="28"/>
          <w:szCs w:val="28"/>
        </w:rPr>
        <w:t>менении гиполипидемических препаратов больным ИБС с использованием ра</w:t>
      </w:r>
      <w:r w:rsidRPr="00D27196">
        <w:rPr>
          <w:rFonts w:ascii="Times New Roman CYR" w:hAnsi="Times New Roman CYR" w:cs="Times New Roman CYR"/>
          <w:sz w:val="28"/>
          <w:szCs w:val="28"/>
        </w:rPr>
        <w:t>з</w:t>
      </w:r>
      <w:r w:rsidRPr="00D27196">
        <w:rPr>
          <w:rFonts w:ascii="Times New Roman CYR" w:hAnsi="Times New Roman CYR" w:cs="Times New Roman CYR"/>
          <w:sz w:val="28"/>
          <w:szCs w:val="28"/>
        </w:rPr>
        <w:t>личных схем фармакотерапии с помощью «дерева решений»</w:t>
      </w:r>
      <w:r>
        <w:rPr>
          <w:rFonts w:ascii="Times New Roman CYR" w:hAnsi="Times New Roman CYR" w:cs="Times New Roman CYR"/>
          <w:sz w:val="28"/>
          <w:szCs w:val="28"/>
        </w:rPr>
        <w:t>;</w:t>
      </w:r>
      <w:r w:rsidRPr="00D27196">
        <w:rPr>
          <w:rFonts w:ascii="Times New Roman CYR" w:hAnsi="Times New Roman CYR" w:cs="Times New Roman CYR"/>
          <w:sz w:val="28"/>
          <w:szCs w:val="28"/>
        </w:rPr>
        <w:t xml:space="preserve"> усовершенств</w:t>
      </w:r>
      <w:r w:rsidRPr="00D27196">
        <w:rPr>
          <w:rFonts w:ascii="Times New Roman CYR" w:hAnsi="Times New Roman CYR" w:cs="Times New Roman CYR"/>
          <w:sz w:val="28"/>
          <w:szCs w:val="28"/>
        </w:rPr>
        <w:t>о</w:t>
      </w:r>
      <w:r w:rsidRPr="00D27196">
        <w:rPr>
          <w:rFonts w:ascii="Times New Roman CYR" w:hAnsi="Times New Roman CYR" w:cs="Times New Roman CYR"/>
          <w:sz w:val="28"/>
          <w:szCs w:val="28"/>
        </w:rPr>
        <w:t>ваны научно-методические подходы, направленные на оптимизацию процесса фармаце</w:t>
      </w:r>
      <w:r w:rsidRPr="00D27196">
        <w:rPr>
          <w:rFonts w:ascii="Times New Roman CYR" w:hAnsi="Times New Roman CYR" w:cs="Times New Roman CYR"/>
          <w:sz w:val="28"/>
          <w:szCs w:val="28"/>
        </w:rPr>
        <w:t>в</w:t>
      </w:r>
      <w:r w:rsidRPr="00D27196">
        <w:rPr>
          <w:rFonts w:ascii="Times New Roman CYR" w:hAnsi="Times New Roman CYR" w:cs="Times New Roman CYR"/>
          <w:sz w:val="28"/>
          <w:szCs w:val="28"/>
        </w:rPr>
        <w:t>тического обеспечения больных ИБС на основе результатов анализа фармацевтического рынка, ценовых характеристик ЛС; проведен фармакоэк</w:t>
      </w:r>
      <w:r w:rsidRPr="00D27196">
        <w:rPr>
          <w:rFonts w:ascii="Times New Roman CYR" w:hAnsi="Times New Roman CYR" w:cs="Times New Roman CYR"/>
          <w:sz w:val="28"/>
          <w:szCs w:val="28"/>
        </w:rPr>
        <w:t>о</w:t>
      </w:r>
      <w:r w:rsidRPr="00D27196">
        <w:rPr>
          <w:rFonts w:ascii="Times New Roman CYR" w:hAnsi="Times New Roman CYR" w:cs="Times New Roman CYR"/>
          <w:sz w:val="28"/>
          <w:szCs w:val="28"/>
        </w:rPr>
        <w:t>номический анализ эффективности использования гиполипидемических преп</w:t>
      </w:r>
      <w:r w:rsidRPr="00D27196">
        <w:rPr>
          <w:rFonts w:ascii="Times New Roman CYR" w:hAnsi="Times New Roman CYR" w:cs="Times New Roman CYR"/>
          <w:sz w:val="28"/>
          <w:szCs w:val="28"/>
        </w:rPr>
        <w:t>а</w:t>
      </w:r>
      <w:r w:rsidRPr="00D27196">
        <w:rPr>
          <w:rFonts w:ascii="Times New Roman CYR" w:hAnsi="Times New Roman CYR" w:cs="Times New Roman CYR"/>
          <w:sz w:val="28"/>
          <w:szCs w:val="28"/>
        </w:rPr>
        <w:t>ратов на основе данных специальной литературы, стандартов и протоколов л</w:t>
      </w:r>
      <w:r w:rsidRPr="00D27196">
        <w:rPr>
          <w:rFonts w:ascii="Times New Roman CYR" w:hAnsi="Times New Roman CYR" w:cs="Times New Roman CYR"/>
          <w:sz w:val="28"/>
          <w:szCs w:val="28"/>
        </w:rPr>
        <w:t>е</w:t>
      </w:r>
      <w:r w:rsidRPr="00D27196">
        <w:rPr>
          <w:rFonts w:ascii="Times New Roman CYR" w:hAnsi="Times New Roman CYR" w:cs="Times New Roman CYR"/>
          <w:sz w:val="28"/>
          <w:szCs w:val="28"/>
        </w:rPr>
        <w:t>чения больных ИБС, историй болезней и результатов мониторинга отечестве</w:t>
      </w:r>
      <w:r w:rsidRPr="00D27196">
        <w:rPr>
          <w:rFonts w:ascii="Times New Roman CYR" w:hAnsi="Times New Roman CYR" w:cs="Times New Roman CYR"/>
          <w:sz w:val="28"/>
          <w:szCs w:val="28"/>
        </w:rPr>
        <w:t>н</w:t>
      </w:r>
      <w:r w:rsidRPr="00D27196">
        <w:rPr>
          <w:rFonts w:ascii="Times New Roman CYR" w:hAnsi="Times New Roman CYR" w:cs="Times New Roman CYR"/>
          <w:sz w:val="28"/>
          <w:szCs w:val="28"/>
        </w:rPr>
        <w:t>ного рынка ЛС. В результате анализа отечественного рынка гиполипидемич</w:t>
      </w:r>
      <w:r w:rsidRPr="00D27196">
        <w:rPr>
          <w:rFonts w:ascii="Times New Roman CYR" w:hAnsi="Times New Roman CYR" w:cs="Times New Roman CYR"/>
          <w:sz w:val="28"/>
          <w:szCs w:val="28"/>
        </w:rPr>
        <w:t>е</w:t>
      </w:r>
      <w:r w:rsidRPr="00D27196">
        <w:rPr>
          <w:rFonts w:ascii="Times New Roman CYR" w:hAnsi="Times New Roman CYR" w:cs="Times New Roman CYR"/>
          <w:sz w:val="28"/>
          <w:szCs w:val="28"/>
        </w:rPr>
        <w:t xml:space="preserve">ских препаратов установлено, что он является динамично развивающейся структурой. Основные </w:t>
      </w:r>
      <w:r w:rsidRPr="00D27196">
        <w:rPr>
          <w:sz w:val="28"/>
          <w:szCs w:val="28"/>
        </w:rPr>
        <w:t>направления стратегии и тактики развития отечестве</w:t>
      </w:r>
      <w:r w:rsidRPr="00D27196">
        <w:rPr>
          <w:sz w:val="28"/>
          <w:szCs w:val="28"/>
        </w:rPr>
        <w:t>н</w:t>
      </w:r>
      <w:r w:rsidRPr="00D27196">
        <w:rPr>
          <w:sz w:val="28"/>
          <w:szCs w:val="28"/>
        </w:rPr>
        <w:t>ного рынка гиполипидемических препаратов формируют преимущественно з</w:t>
      </w:r>
      <w:r w:rsidRPr="00D27196">
        <w:rPr>
          <w:sz w:val="28"/>
          <w:szCs w:val="28"/>
        </w:rPr>
        <w:t>а</w:t>
      </w:r>
      <w:r w:rsidRPr="00D27196">
        <w:rPr>
          <w:sz w:val="28"/>
          <w:szCs w:val="28"/>
        </w:rPr>
        <w:t>рубежные компании. За период</w:t>
      </w:r>
      <w:r w:rsidRPr="00D27196">
        <w:rPr>
          <w:rFonts w:ascii="Times New Roman CYR" w:hAnsi="Times New Roman CYR" w:cs="Times New Roman CYR"/>
          <w:sz w:val="28"/>
          <w:szCs w:val="28"/>
        </w:rPr>
        <w:t xml:space="preserve"> 2000-2008 гг. отмечались существенные стру</w:t>
      </w:r>
      <w:r w:rsidRPr="00D27196">
        <w:rPr>
          <w:rFonts w:ascii="Times New Roman CYR" w:hAnsi="Times New Roman CYR" w:cs="Times New Roman CYR"/>
          <w:sz w:val="28"/>
          <w:szCs w:val="28"/>
        </w:rPr>
        <w:t>к</w:t>
      </w:r>
      <w:r w:rsidRPr="00D27196">
        <w:rPr>
          <w:rFonts w:ascii="Times New Roman CYR" w:hAnsi="Times New Roman CYR" w:cs="Times New Roman CYR"/>
          <w:sz w:val="28"/>
          <w:szCs w:val="28"/>
        </w:rPr>
        <w:t>турные изменения в ценовых группах г</w:t>
      </w:r>
      <w:r w:rsidRPr="00D27196">
        <w:rPr>
          <w:rFonts w:ascii="Times New Roman CYR" w:hAnsi="Times New Roman CYR" w:cs="Times New Roman CYR"/>
          <w:sz w:val="28"/>
          <w:szCs w:val="28"/>
        </w:rPr>
        <w:t>и</w:t>
      </w:r>
      <w:r w:rsidRPr="00D27196">
        <w:rPr>
          <w:rFonts w:ascii="Times New Roman CYR" w:hAnsi="Times New Roman CYR" w:cs="Times New Roman CYR"/>
          <w:sz w:val="28"/>
          <w:szCs w:val="28"/>
        </w:rPr>
        <w:t>полипидемических препаратов. Анализ коэффициента адекватности платежеспособности и показателя доступности по</w:t>
      </w:r>
      <w:r>
        <w:rPr>
          <w:rFonts w:ascii="Times New Roman CYR" w:hAnsi="Times New Roman CYR" w:cs="Times New Roman CYR"/>
          <w:sz w:val="28"/>
          <w:szCs w:val="28"/>
        </w:rPr>
        <w:t xml:space="preserve">зволяет утверждать </w:t>
      </w:r>
      <w:r w:rsidRPr="00D27196">
        <w:rPr>
          <w:rFonts w:ascii="Times New Roman CYR" w:hAnsi="Times New Roman CYR" w:cs="Times New Roman CYR"/>
          <w:sz w:val="28"/>
          <w:szCs w:val="28"/>
        </w:rPr>
        <w:t>о наличи</w:t>
      </w:r>
      <w:r>
        <w:rPr>
          <w:rFonts w:ascii="Times New Roman CYR" w:hAnsi="Times New Roman CYR" w:cs="Times New Roman CYR"/>
          <w:sz w:val="28"/>
          <w:szCs w:val="28"/>
        </w:rPr>
        <w:t>и</w:t>
      </w:r>
      <w:r w:rsidRPr="00D27196">
        <w:rPr>
          <w:rFonts w:ascii="Times New Roman CYR" w:hAnsi="Times New Roman CYR" w:cs="Times New Roman CYR"/>
          <w:sz w:val="28"/>
          <w:szCs w:val="28"/>
        </w:rPr>
        <w:t xml:space="preserve"> устойчивой тенденции к увеличению социал</w:t>
      </w:r>
      <w:r w:rsidRPr="00D27196">
        <w:rPr>
          <w:rFonts w:ascii="Times New Roman CYR" w:hAnsi="Times New Roman CYR" w:cs="Times New Roman CYR"/>
          <w:sz w:val="28"/>
          <w:szCs w:val="28"/>
        </w:rPr>
        <w:t>ь</w:t>
      </w:r>
      <w:r w:rsidRPr="00D27196">
        <w:rPr>
          <w:rFonts w:ascii="Times New Roman CYR" w:hAnsi="Times New Roman CYR" w:cs="Times New Roman CYR"/>
          <w:sz w:val="28"/>
          <w:szCs w:val="28"/>
        </w:rPr>
        <w:t>но-экономической доступности препаратов указанной группы, а наиболее д</w:t>
      </w:r>
      <w:r w:rsidRPr="00D27196">
        <w:rPr>
          <w:rFonts w:ascii="Times New Roman CYR" w:hAnsi="Times New Roman CYR" w:cs="Times New Roman CYR"/>
          <w:sz w:val="28"/>
          <w:szCs w:val="28"/>
        </w:rPr>
        <w:t>о</w:t>
      </w:r>
      <w:r w:rsidRPr="00D27196">
        <w:rPr>
          <w:rFonts w:ascii="Times New Roman CYR" w:hAnsi="Times New Roman CYR" w:cs="Times New Roman CYR"/>
          <w:sz w:val="28"/>
          <w:szCs w:val="28"/>
        </w:rPr>
        <w:t xml:space="preserve">ступными были препараты ловастатина. </w:t>
      </w:r>
    </w:p>
    <w:p w:rsidR="008739B7" w:rsidRPr="00D27196" w:rsidRDefault="008739B7" w:rsidP="008739B7">
      <w:pPr>
        <w:autoSpaceDE w:val="0"/>
        <w:autoSpaceDN w:val="0"/>
        <w:adjustRightInd w:val="0"/>
        <w:spacing w:line="252" w:lineRule="auto"/>
        <w:ind w:firstLine="720"/>
        <w:jc w:val="both"/>
        <w:rPr>
          <w:sz w:val="28"/>
          <w:szCs w:val="28"/>
        </w:rPr>
      </w:pPr>
      <w:r w:rsidRPr="00D27196">
        <w:rPr>
          <w:rFonts w:ascii="Times New Roman CYR" w:hAnsi="Times New Roman CYR" w:cs="Times New Roman CYR"/>
          <w:sz w:val="28"/>
          <w:szCs w:val="28"/>
        </w:rPr>
        <w:t>Проведенный мониторинг стоимости схем лечения больных</w:t>
      </w:r>
      <w:r>
        <w:rPr>
          <w:rFonts w:ascii="Times New Roman CYR" w:hAnsi="Times New Roman CYR" w:cs="Times New Roman CYR"/>
          <w:sz w:val="28"/>
          <w:szCs w:val="28"/>
        </w:rPr>
        <w:t xml:space="preserve"> ИБ</w:t>
      </w:r>
      <w:r w:rsidRPr="00D27196">
        <w:rPr>
          <w:rFonts w:ascii="Times New Roman CYR" w:hAnsi="Times New Roman CYR" w:cs="Times New Roman CYR"/>
          <w:sz w:val="28"/>
          <w:szCs w:val="28"/>
        </w:rPr>
        <w:t>С с и</w:t>
      </w:r>
      <w:r w:rsidRPr="00D27196">
        <w:rPr>
          <w:rFonts w:ascii="Times New Roman CYR" w:hAnsi="Times New Roman CYR" w:cs="Times New Roman CYR"/>
          <w:sz w:val="28"/>
          <w:szCs w:val="28"/>
        </w:rPr>
        <w:t>с</w:t>
      </w:r>
      <w:r w:rsidRPr="00D27196">
        <w:rPr>
          <w:rFonts w:ascii="Times New Roman CYR" w:hAnsi="Times New Roman CYR" w:cs="Times New Roman CYR"/>
          <w:sz w:val="28"/>
          <w:szCs w:val="28"/>
        </w:rPr>
        <w:t>пользованием статинов показал, что значительная часть расходов (40,17-64,95%) приходится на гиполипидемическую терапию, что позволяет сделать вывод про необходимость разработки и внедрении действенных механизмов компенсации сто</w:t>
      </w:r>
      <w:r w:rsidRPr="00D27196">
        <w:rPr>
          <w:rFonts w:ascii="Times New Roman CYR" w:hAnsi="Times New Roman CYR" w:cs="Times New Roman CYR"/>
          <w:sz w:val="28"/>
          <w:szCs w:val="28"/>
        </w:rPr>
        <w:t>и</w:t>
      </w:r>
      <w:r w:rsidRPr="00D27196">
        <w:rPr>
          <w:rFonts w:ascii="Times New Roman CYR" w:hAnsi="Times New Roman CYR" w:cs="Times New Roman CYR"/>
          <w:sz w:val="28"/>
          <w:szCs w:val="28"/>
        </w:rPr>
        <w:t>мости потребленных ЛС</w:t>
      </w:r>
      <w:r w:rsidRPr="00D27196">
        <w:rPr>
          <w:sz w:val="28"/>
          <w:szCs w:val="28"/>
        </w:rPr>
        <w:t xml:space="preserve"> в условиях введения обязательного медицинского стр</w:t>
      </w:r>
      <w:r w:rsidRPr="00D27196">
        <w:rPr>
          <w:sz w:val="28"/>
          <w:szCs w:val="28"/>
        </w:rPr>
        <w:t>а</w:t>
      </w:r>
      <w:r w:rsidRPr="00D27196">
        <w:rPr>
          <w:sz w:val="28"/>
          <w:szCs w:val="28"/>
        </w:rPr>
        <w:t>хования.</w:t>
      </w:r>
    </w:p>
    <w:p w:rsidR="008739B7" w:rsidRPr="00D27196" w:rsidRDefault="008739B7" w:rsidP="008739B7">
      <w:pPr>
        <w:autoSpaceDE w:val="0"/>
        <w:autoSpaceDN w:val="0"/>
        <w:adjustRightInd w:val="0"/>
        <w:spacing w:line="252" w:lineRule="auto"/>
        <w:ind w:firstLine="720"/>
        <w:jc w:val="both"/>
        <w:rPr>
          <w:rFonts w:ascii="Times New Roman CYR" w:hAnsi="Times New Roman CYR" w:cs="Times New Roman CYR"/>
          <w:sz w:val="28"/>
          <w:szCs w:val="28"/>
        </w:rPr>
      </w:pPr>
      <w:r w:rsidRPr="00D27196">
        <w:rPr>
          <w:rFonts w:ascii="Times New Roman CYR" w:hAnsi="Times New Roman CYR" w:cs="Times New Roman CYR"/>
          <w:sz w:val="28"/>
          <w:szCs w:val="28"/>
        </w:rPr>
        <w:t>С помощью стандартизированного опросника SF-36 была проведена оценка качества жизни больных ИБС, которые применяли гиполипидемические препараты на протяжении продолжительного времени. С помощью фармак</w:t>
      </w:r>
      <w:r w:rsidRPr="00D27196">
        <w:rPr>
          <w:rFonts w:ascii="Times New Roman CYR" w:hAnsi="Times New Roman CYR" w:cs="Times New Roman CYR"/>
          <w:sz w:val="28"/>
          <w:szCs w:val="28"/>
        </w:rPr>
        <w:t>о</w:t>
      </w:r>
      <w:r w:rsidRPr="00D27196">
        <w:rPr>
          <w:rFonts w:ascii="Times New Roman CYR" w:hAnsi="Times New Roman CYR" w:cs="Times New Roman CYR"/>
          <w:sz w:val="28"/>
          <w:szCs w:val="28"/>
        </w:rPr>
        <w:t>экономического анализа «затраты-полезность» был</w:t>
      </w:r>
      <w:r>
        <w:rPr>
          <w:rFonts w:ascii="Times New Roman CYR" w:hAnsi="Times New Roman CYR" w:cs="Times New Roman CYR"/>
          <w:sz w:val="28"/>
          <w:szCs w:val="28"/>
        </w:rPr>
        <w:t>а</w:t>
      </w:r>
      <w:r w:rsidRPr="00D27196">
        <w:rPr>
          <w:rFonts w:ascii="Times New Roman CYR" w:hAnsi="Times New Roman CYR" w:cs="Times New Roman CYR"/>
          <w:sz w:val="28"/>
          <w:szCs w:val="28"/>
        </w:rPr>
        <w:t xml:space="preserve"> установлен</w:t>
      </w:r>
      <w:r>
        <w:rPr>
          <w:rFonts w:ascii="Times New Roman CYR" w:hAnsi="Times New Roman CYR" w:cs="Times New Roman CYR"/>
          <w:sz w:val="28"/>
          <w:szCs w:val="28"/>
        </w:rPr>
        <w:t>а</w:t>
      </w:r>
      <w:r w:rsidRPr="00D27196">
        <w:rPr>
          <w:rFonts w:ascii="Times New Roman CYR" w:hAnsi="Times New Roman CYR" w:cs="Times New Roman CYR"/>
          <w:sz w:val="28"/>
          <w:szCs w:val="28"/>
        </w:rPr>
        <w:t xml:space="preserve"> эффекти</w:t>
      </w:r>
      <w:r w:rsidRPr="00D27196">
        <w:rPr>
          <w:rFonts w:ascii="Times New Roman CYR" w:hAnsi="Times New Roman CYR" w:cs="Times New Roman CYR"/>
          <w:sz w:val="28"/>
          <w:szCs w:val="28"/>
        </w:rPr>
        <w:t>в</w:t>
      </w:r>
      <w:r w:rsidRPr="00D27196">
        <w:rPr>
          <w:rFonts w:ascii="Times New Roman CYR" w:hAnsi="Times New Roman CYR" w:cs="Times New Roman CYR"/>
          <w:sz w:val="28"/>
          <w:szCs w:val="28"/>
        </w:rPr>
        <w:t>ность использования препаратов аторвастатина в сравнении с применением симв</w:t>
      </w:r>
      <w:r>
        <w:rPr>
          <w:rFonts w:ascii="Times New Roman CYR" w:hAnsi="Times New Roman CYR" w:cs="Times New Roman CYR"/>
          <w:sz w:val="28"/>
          <w:szCs w:val="28"/>
        </w:rPr>
        <w:t>а</w:t>
      </w:r>
      <w:r w:rsidRPr="00D27196">
        <w:rPr>
          <w:rFonts w:ascii="Times New Roman CYR" w:hAnsi="Times New Roman CYR" w:cs="Times New Roman CYR"/>
          <w:sz w:val="28"/>
          <w:szCs w:val="28"/>
        </w:rPr>
        <w:t>статина и схем лечения без гиполипидемических препаратов.</w:t>
      </w:r>
    </w:p>
    <w:p w:rsidR="008739B7" w:rsidRPr="00D27196" w:rsidRDefault="008739B7" w:rsidP="008739B7">
      <w:pPr>
        <w:ind w:firstLine="720"/>
        <w:jc w:val="both"/>
        <w:rPr>
          <w:sz w:val="28"/>
          <w:szCs w:val="28"/>
        </w:rPr>
      </w:pPr>
      <w:r w:rsidRPr="00D27196">
        <w:rPr>
          <w:sz w:val="28"/>
          <w:szCs w:val="28"/>
        </w:rPr>
        <w:t>В результате проведенных</w:t>
      </w:r>
      <w:r>
        <w:rPr>
          <w:sz w:val="28"/>
          <w:szCs w:val="28"/>
        </w:rPr>
        <w:t xml:space="preserve"> организационно-экономичес</w:t>
      </w:r>
      <w:r w:rsidRPr="00D27196">
        <w:rPr>
          <w:sz w:val="28"/>
          <w:szCs w:val="28"/>
        </w:rPr>
        <w:t>ких, маркетинг</w:t>
      </w:r>
      <w:r w:rsidRPr="00D27196">
        <w:rPr>
          <w:sz w:val="28"/>
          <w:szCs w:val="28"/>
        </w:rPr>
        <w:t>о</w:t>
      </w:r>
      <w:r w:rsidRPr="00D27196">
        <w:rPr>
          <w:sz w:val="28"/>
          <w:szCs w:val="28"/>
        </w:rPr>
        <w:t>вых исследований ассортимента гиполипидемических препаратов и фармак</w:t>
      </w:r>
      <w:r w:rsidRPr="00D27196">
        <w:rPr>
          <w:sz w:val="28"/>
          <w:szCs w:val="28"/>
        </w:rPr>
        <w:t>о</w:t>
      </w:r>
      <w:r w:rsidRPr="00D27196">
        <w:rPr>
          <w:sz w:val="28"/>
          <w:szCs w:val="28"/>
        </w:rPr>
        <w:t>экономического анализа эффективности их использования разработаны рекомендованный формулярный и страховой перечни Л</w:t>
      </w:r>
      <w:r>
        <w:rPr>
          <w:sz w:val="28"/>
          <w:szCs w:val="28"/>
        </w:rPr>
        <w:t>С</w:t>
      </w:r>
      <w:r w:rsidRPr="00D27196">
        <w:rPr>
          <w:sz w:val="28"/>
          <w:szCs w:val="28"/>
        </w:rPr>
        <w:t xml:space="preserve"> и предложен формуля</w:t>
      </w:r>
      <w:r w:rsidRPr="00D27196">
        <w:rPr>
          <w:sz w:val="28"/>
          <w:szCs w:val="28"/>
        </w:rPr>
        <w:t>р</w:t>
      </w:r>
      <w:r w:rsidRPr="00D27196">
        <w:rPr>
          <w:sz w:val="28"/>
          <w:szCs w:val="28"/>
        </w:rPr>
        <w:t>ный справочник ЛС, которые могут быть использованы при организации оказ</w:t>
      </w:r>
      <w:r w:rsidRPr="00D27196">
        <w:rPr>
          <w:sz w:val="28"/>
          <w:szCs w:val="28"/>
        </w:rPr>
        <w:t>а</w:t>
      </w:r>
      <w:r w:rsidRPr="00D27196">
        <w:rPr>
          <w:sz w:val="28"/>
          <w:szCs w:val="28"/>
        </w:rPr>
        <w:t>ния эффективной и доступной медицинской помощи, а также с целью оптим</w:t>
      </w:r>
      <w:r w:rsidRPr="00D27196">
        <w:rPr>
          <w:sz w:val="28"/>
          <w:szCs w:val="28"/>
        </w:rPr>
        <w:t>и</w:t>
      </w:r>
      <w:r w:rsidRPr="00D27196">
        <w:rPr>
          <w:sz w:val="28"/>
          <w:szCs w:val="28"/>
        </w:rPr>
        <w:t>зации фармацевтического обеспечения больных ИБС ЛС в условиях введения обязательного мед</w:t>
      </w:r>
      <w:r w:rsidRPr="00D27196">
        <w:rPr>
          <w:sz w:val="28"/>
          <w:szCs w:val="28"/>
        </w:rPr>
        <w:t>и</w:t>
      </w:r>
      <w:r w:rsidRPr="00D27196">
        <w:rPr>
          <w:sz w:val="28"/>
          <w:szCs w:val="28"/>
        </w:rPr>
        <w:t xml:space="preserve">цинского страхования. </w:t>
      </w:r>
    </w:p>
    <w:p w:rsidR="008739B7" w:rsidRPr="00D27196" w:rsidRDefault="008739B7" w:rsidP="008739B7">
      <w:pPr>
        <w:ind w:firstLine="720"/>
        <w:jc w:val="both"/>
        <w:rPr>
          <w:sz w:val="28"/>
          <w:szCs w:val="28"/>
        </w:rPr>
      </w:pPr>
      <w:r w:rsidRPr="00D27196">
        <w:rPr>
          <w:sz w:val="28"/>
          <w:szCs w:val="28"/>
        </w:rPr>
        <w:t xml:space="preserve">По совокупности полученных результатов проведенные исследования  составляют научную и методическую основу для практического </w:t>
      </w:r>
      <w:r w:rsidRPr="00D27196">
        <w:rPr>
          <w:sz w:val="28"/>
          <w:szCs w:val="28"/>
        </w:rPr>
        <w:lastRenderedPageBreak/>
        <w:t>совершенств</w:t>
      </w:r>
      <w:r w:rsidRPr="00D27196">
        <w:rPr>
          <w:sz w:val="28"/>
          <w:szCs w:val="28"/>
        </w:rPr>
        <w:t>о</w:t>
      </w:r>
      <w:r w:rsidRPr="00D27196">
        <w:rPr>
          <w:sz w:val="28"/>
          <w:szCs w:val="28"/>
        </w:rPr>
        <w:t>вания фармацевтического обеспечения больных ИБС гиполипидемическими препарат</w:t>
      </w:r>
      <w:r w:rsidRPr="00D27196">
        <w:rPr>
          <w:sz w:val="28"/>
          <w:szCs w:val="28"/>
        </w:rPr>
        <w:t>а</w:t>
      </w:r>
      <w:r w:rsidRPr="00D27196">
        <w:rPr>
          <w:sz w:val="28"/>
          <w:szCs w:val="28"/>
        </w:rPr>
        <w:t>ми в соответствии с требованиями НЛ(Ф)П.</w:t>
      </w:r>
    </w:p>
    <w:p w:rsidR="008739B7" w:rsidRPr="00D27196" w:rsidRDefault="008739B7" w:rsidP="008739B7">
      <w:pPr>
        <w:ind w:firstLine="720"/>
        <w:jc w:val="both"/>
        <w:rPr>
          <w:sz w:val="28"/>
          <w:szCs w:val="28"/>
        </w:rPr>
      </w:pPr>
      <w:r w:rsidRPr="00D27196">
        <w:rPr>
          <w:sz w:val="28"/>
          <w:szCs w:val="28"/>
        </w:rPr>
        <w:t>Ключевые слова: ишемическая болезнь сердца, гиполипидемические пр</w:t>
      </w:r>
      <w:r w:rsidRPr="00D27196">
        <w:rPr>
          <w:sz w:val="28"/>
          <w:szCs w:val="28"/>
        </w:rPr>
        <w:t>е</w:t>
      </w:r>
      <w:r w:rsidRPr="00D27196">
        <w:rPr>
          <w:sz w:val="28"/>
          <w:szCs w:val="28"/>
        </w:rPr>
        <w:t>параты, формулярый перечень, страховой перечень, фармакоэкономический анализ, фармацевтическое обеспечение.</w:t>
      </w:r>
    </w:p>
    <w:p w:rsidR="008739B7" w:rsidRDefault="008739B7" w:rsidP="008739B7">
      <w:pPr>
        <w:jc w:val="center"/>
        <w:rPr>
          <w:b/>
          <w:bCs/>
          <w:sz w:val="28"/>
          <w:szCs w:val="28"/>
        </w:rPr>
      </w:pPr>
    </w:p>
    <w:p w:rsidR="008739B7" w:rsidRDefault="008739B7" w:rsidP="008739B7">
      <w:pPr>
        <w:jc w:val="center"/>
        <w:outlineLvl w:val="0"/>
        <w:rPr>
          <w:b/>
          <w:bCs/>
          <w:sz w:val="28"/>
          <w:szCs w:val="28"/>
          <w:lang w:val="en-US"/>
        </w:rPr>
      </w:pPr>
      <w:r>
        <w:rPr>
          <w:b/>
          <w:bCs/>
          <w:sz w:val="28"/>
          <w:szCs w:val="28"/>
          <w:lang w:val="en-US"/>
        </w:rPr>
        <w:t>SUMMARY</w:t>
      </w:r>
    </w:p>
    <w:p w:rsidR="008739B7" w:rsidRPr="009B0AA1" w:rsidRDefault="008739B7" w:rsidP="008739B7">
      <w:pPr>
        <w:autoSpaceDE w:val="0"/>
        <w:autoSpaceDN w:val="0"/>
        <w:adjustRightInd w:val="0"/>
        <w:ind w:firstLine="720"/>
        <w:jc w:val="both"/>
        <w:rPr>
          <w:color w:val="000000"/>
          <w:sz w:val="28"/>
          <w:szCs w:val="28"/>
          <w:lang w:val="en-US"/>
        </w:rPr>
      </w:pPr>
      <w:r w:rsidRPr="00A4336C">
        <w:rPr>
          <w:b/>
          <w:color w:val="000000"/>
          <w:sz w:val="28"/>
          <w:szCs w:val="28"/>
          <w:lang w:val="en-US"/>
        </w:rPr>
        <w:t>Korzh Y.V</w:t>
      </w:r>
      <w:r w:rsidRPr="009B0AA1">
        <w:rPr>
          <w:color w:val="000000"/>
          <w:sz w:val="28"/>
          <w:szCs w:val="28"/>
          <w:lang w:val="en-US"/>
        </w:rPr>
        <w:t>. Organizing-economic</w:t>
      </w:r>
      <w:r>
        <w:rPr>
          <w:color w:val="000000"/>
          <w:sz w:val="28"/>
          <w:szCs w:val="28"/>
          <w:lang w:val="en-US"/>
        </w:rPr>
        <w:t xml:space="preserve"> principles of the using of the </w:t>
      </w:r>
      <w:r w:rsidRPr="009B0AA1">
        <w:rPr>
          <w:color w:val="000000"/>
          <w:sz w:val="28"/>
          <w:szCs w:val="28"/>
          <w:lang w:val="en-US"/>
        </w:rPr>
        <w:t>hypolipidem</w:t>
      </w:r>
      <w:r w:rsidRPr="009B0AA1">
        <w:rPr>
          <w:color w:val="000000"/>
          <w:sz w:val="28"/>
          <w:szCs w:val="28"/>
          <w:lang w:val="en-US"/>
        </w:rPr>
        <w:t>i</w:t>
      </w:r>
      <w:r w:rsidRPr="009B0AA1">
        <w:rPr>
          <w:color w:val="000000"/>
          <w:sz w:val="28"/>
          <w:szCs w:val="28"/>
          <w:lang w:val="en-US"/>
        </w:rPr>
        <w:t xml:space="preserve">cal </w:t>
      </w:r>
      <w:r>
        <w:rPr>
          <w:color w:val="000000"/>
          <w:sz w:val="28"/>
          <w:szCs w:val="28"/>
          <w:lang w:val="en-US"/>
        </w:rPr>
        <w:t>medicines</w:t>
      </w:r>
      <w:r w:rsidRPr="009B0AA1">
        <w:rPr>
          <w:color w:val="000000"/>
          <w:sz w:val="28"/>
          <w:szCs w:val="28"/>
          <w:lang w:val="en-US"/>
        </w:rPr>
        <w:t xml:space="preserve"> in treatment ischemic</w:t>
      </w:r>
      <w:r w:rsidRPr="009B0AA1">
        <w:rPr>
          <w:color w:val="000000"/>
          <w:sz w:val="28"/>
          <w:szCs w:val="28"/>
          <w:lang w:val="en-GB"/>
        </w:rPr>
        <w:t xml:space="preserve"> </w:t>
      </w:r>
      <w:r w:rsidRPr="009B0AA1">
        <w:rPr>
          <w:color w:val="000000"/>
          <w:sz w:val="28"/>
          <w:szCs w:val="28"/>
          <w:lang w:val="en-US"/>
        </w:rPr>
        <w:t>heart disease. – Manuscript.</w:t>
      </w:r>
    </w:p>
    <w:p w:rsidR="008739B7" w:rsidRPr="009B0AA1" w:rsidRDefault="008739B7" w:rsidP="008739B7">
      <w:pPr>
        <w:ind w:firstLine="720"/>
        <w:jc w:val="both"/>
        <w:rPr>
          <w:sz w:val="28"/>
          <w:szCs w:val="28"/>
          <w:lang w:val="en-US"/>
        </w:rPr>
      </w:pPr>
      <w:r w:rsidRPr="009B0AA1">
        <w:rPr>
          <w:sz w:val="28"/>
          <w:szCs w:val="28"/>
          <w:lang w:val="en-US"/>
        </w:rPr>
        <w:t>The thesis for scientific degree in phar</w:t>
      </w:r>
      <w:r>
        <w:rPr>
          <w:sz w:val="28"/>
          <w:szCs w:val="28"/>
          <w:lang w:val="en-US"/>
        </w:rPr>
        <w:t>macy in speciality 15.00.01. – drug technology and organization of p</w:t>
      </w:r>
      <w:r w:rsidRPr="009B0AA1">
        <w:rPr>
          <w:sz w:val="28"/>
          <w:szCs w:val="28"/>
          <w:lang w:val="en-US"/>
        </w:rPr>
        <w:t>h</w:t>
      </w:r>
      <w:r>
        <w:rPr>
          <w:sz w:val="28"/>
          <w:szCs w:val="28"/>
          <w:lang w:val="en-US"/>
        </w:rPr>
        <w:t>armacy b</w:t>
      </w:r>
      <w:r w:rsidRPr="009B0AA1">
        <w:rPr>
          <w:sz w:val="28"/>
          <w:szCs w:val="28"/>
          <w:lang w:val="en-US"/>
        </w:rPr>
        <w:t>usiness. – National Pharmaceutical Un</w:t>
      </w:r>
      <w:r w:rsidRPr="009B0AA1">
        <w:rPr>
          <w:sz w:val="28"/>
          <w:szCs w:val="28"/>
          <w:lang w:val="en-US"/>
        </w:rPr>
        <w:t>i</w:t>
      </w:r>
      <w:r w:rsidRPr="009B0AA1">
        <w:rPr>
          <w:sz w:val="28"/>
          <w:szCs w:val="28"/>
          <w:lang w:val="en-US"/>
        </w:rPr>
        <w:t>versity</w:t>
      </w:r>
      <w:r w:rsidRPr="009B0AA1">
        <w:rPr>
          <w:sz w:val="28"/>
          <w:szCs w:val="28"/>
          <w:lang w:val="uk-UA"/>
        </w:rPr>
        <w:t>,</w:t>
      </w:r>
      <w:r w:rsidRPr="009B0AA1">
        <w:rPr>
          <w:sz w:val="28"/>
          <w:szCs w:val="28"/>
          <w:lang w:val="en-US"/>
        </w:rPr>
        <w:t xml:space="preserve"> Kharkov</w:t>
      </w:r>
      <w:r w:rsidRPr="009B0AA1">
        <w:rPr>
          <w:sz w:val="28"/>
          <w:szCs w:val="28"/>
          <w:lang w:val="uk-UA"/>
        </w:rPr>
        <w:t>,</w:t>
      </w:r>
      <w:r w:rsidRPr="009B0AA1">
        <w:rPr>
          <w:sz w:val="28"/>
          <w:szCs w:val="28"/>
          <w:lang w:val="en-US"/>
        </w:rPr>
        <w:t xml:space="preserve"> 200</w:t>
      </w:r>
      <w:r w:rsidRPr="009B0AA1">
        <w:rPr>
          <w:sz w:val="28"/>
          <w:szCs w:val="28"/>
          <w:lang w:val="uk-UA"/>
        </w:rPr>
        <w:t>9</w:t>
      </w:r>
      <w:r w:rsidRPr="009B0AA1">
        <w:rPr>
          <w:sz w:val="28"/>
          <w:szCs w:val="28"/>
          <w:lang w:val="en-US"/>
        </w:rPr>
        <w:t>.</w:t>
      </w:r>
    </w:p>
    <w:p w:rsidR="008739B7" w:rsidRPr="009B0AA1" w:rsidRDefault="008739B7" w:rsidP="008739B7">
      <w:pPr>
        <w:autoSpaceDE w:val="0"/>
        <w:autoSpaceDN w:val="0"/>
        <w:adjustRightInd w:val="0"/>
        <w:ind w:firstLine="720"/>
        <w:jc w:val="both"/>
        <w:rPr>
          <w:color w:val="000000"/>
          <w:sz w:val="28"/>
          <w:szCs w:val="28"/>
          <w:lang w:val="en-US"/>
        </w:rPr>
      </w:pPr>
      <w:r w:rsidRPr="009B0AA1">
        <w:rPr>
          <w:color w:val="000000"/>
          <w:sz w:val="28"/>
          <w:szCs w:val="28"/>
          <w:lang w:val="en-US"/>
        </w:rPr>
        <w:t>The thesis is devoted to the motivation modern scientifically-methodical a</w:t>
      </w:r>
      <w:r w:rsidRPr="009B0AA1">
        <w:rPr>
          <w:color w:val="000000"/>
          <w:sz w:val="28"/>
          <w:szCs w:val="28"/>
          <w:lang w:val="en-US"/>
        </w:rPr>
        <w:t>p</w:t>
      </w:r>
      <w:r w:rsidRPr="009B0AA1">
        <w:rPr>
          <w:color w:val="000000"/>
          <w:sz w:val="28"/>
          <w:szCs w:val="28"/>
          <w:lang w:val="en-US"/>
        </w:rPr>
        <w:t>proach to optimization of the pharmaceutical provision preparation sick ischemic di</w:t>
      </w:r>
      <w:r w:rsidRPr="009B0AA1">
        <w:rPr>
          <w:color w:val="000000"/>
          <w:sz w:val="28"/>
          <w:szCs w:val="28"/>
          <w:lang w:val="en-US"/>
        </w:rPr>
        <w:t>s</w:t>
      </w:r>
      <w:r w:rsidRPr="009B0AA1">
        <w:rPr>
          <w:color w:val="000000"/>
          <w:sz w:val="28"/>
          <w:szCs w:val="28"/>
          <w:lang w:val="en-US"/>
        </w:rPr>
        <w:t>ease heart with organizing-economic standpoint in accordance with requirements N</w:t>
      </w:r>
      <w:r w:rsidRPr="009B0AA1">
        <w:rPr>
          <w:color w:val="000000"/>
          <w:sz w:val="28"/>
          <w:szCs w:val="28"/>
          <w:lang w:val="en-US"/>
        </w:rPr>
        <w:t>a</w:t>
      </w:r>
      <w:r w:rsidRPr="009B0AA1">
        <w:rPr>
          <w:color w:val="000000"/>
          <w:sz w:val="28"/>
          <w:szCs w:val="28"/>
          <w:lang w:val="en-US"/>
        </w:rPr>
        <w:t>tional medicinal (pharmaceutical) pol</w:t>
      </w:r>
      <w:r>
        <w:rPr>
          <w:color w:val="000000"/>
          <w:sz w:val="28"/>
          <w:szCs w:val="28"/>
          <w:lang w:val="en-US"/>
        </w:rPr>
        <w:t>itics</w:t>
      </w:r>
      <w:r w:rsidRPr="009B0AA1">
        <w:rPr>
          <w:color w:val="000000"/>
          <w:sz w:val="28"/>
          <w:szCs w:val="28"/>
          <w:lang w:val="en-US"/>
        </w:rPr>
        <w:t>, by development and creation of corr</w:t>
      </w:r>
      <w:r w:rsidRPr="009B0AA1">
        <w:rPr>
          <w:color w:val="000000"/>
          <w:sz w:val="28"/>
          <w:szCs w:val="28"/>
          <w:lang w:val="en-US"/>
        </w:rPr>
        <w:t>e</w:t>
      </w:r>
      <w:r w:rsidRPr="009B0AA1">
        <w:rPr>
          <w:color w:val="000000"/>
          <w:sz w:val="28"/>
          <w:szCs w:val="28"/>
          <w:lang w:val="en-US"/>
        </w:rPr>
        <w:t>sponding lists of the medicinal facilities, which take into account the particularities of the health care system and pharmacies.</w:t>
      </w:r>
    </w:p>
    <w:p w:rsidR="008739B7" w:rsidRPr="009B0AA1" w:rsidRDefault="008739B7" w:rsidP="008739B7">
      <w:pPr>
        <w:autoSpaceDE w:val="0"/>
        <w:autoSpaceDN w:val="0"/>
        <w:adjustRightInd w:val="0"/>
        <w:ind w:firstLine="720"/>
        <w:jc w:val="both"/>
        <w:rPr>
          <w:color w:val="000000"/>
          <w:sz w:val="28"/>
          <w:szCs w:val="28"/>
          <w:lang w:val="en-US"/>
        </w:rPr>
      </w:pPr>
      <w:r w:rsidRPr="009B0AA1">
        <w:rPr>
          <w:color w:val="000000"/>
          <w:sz w:val="28"/>
          <w:szCs w:val="28"/>
          <w:lang w:val="en-US"/>
        </w:rPr>
        <w:t xml:space="preserve">According the results of </w:t>
      </w:r>
      <w:r w:rsidRPr="009B0AA1">
        <w:rPr>
          <w:sz w:val="28"/>
          <w:szCs w:val="28"/>
          <w:lang w:val="en-US"/>
        </w:rPr>
        <w:t>pharmacoeconomical analysis</w:t>
      </w:r>
      <w:r w:rsidRPr="009B0AA1">
        <w:rPr>
          <w:color w:val="000000"/>
          <w:sz w:val="28"/>
          <w:szCs w:val="28"/>
          <w:lang w:val="en-US"/>
        </w:rPr>
        <w:t xml:space="preserve"> of </w:t>
      </w:r>
      <w:r>
        <w:rPr>
          <w:color w:val="000000"/>
          <w:sz w:val="28"/>
          <w:szCs w:val="28"/>
          <w:lang w:val="en-US"/>
        </w:rPr>
        <w:t>medicines</w:t>
      </w:r>
      <w:r w:rsidRPr="009B0AA1">
        <w:rPr>
          <w:color w:val="000000"/>
          <w:sz w:val="28"/>
          <w:szCs w:val="28"/>
          <w:lang w:val="en-US"/>
        </w:rPr>
        <w:t xml:space="preserve"> and e</w:t>
      </w:r>
      <w:r w:rsidRPr="009B0AA1">
        <w:rPr>
          <w:color w:val="000000"/>
          <w:sz w:val="28"/>
          <w:szCs w:val="28"/>
          <w:lang w:val="en-US"/>
        </w:rPr>
        <w:t>x</w:t>
      </w:r>
      <w:r w:rsidRPr="009B0AA1">
        <w:rPr>
          <w:color w:val="000000"/>
          <w:sz w:val="28"/>
          <w:szCs w:val="28"/>
          <w:lang w:val="en-US"/>
        </w:rPr>
        <w:t>pert estimation it is designed recommended formular list of medicine of the action, which required for treatment ischemic disease heart, and is offered formular reference book, insurance lists (basic and additional).</w:t>
      </w:r>
    </w:p>
    <w:p w:rsidR="008739B7" w:rsidRPr="009B0AA1" w:rsidRDefault="008739B7" w:rsidP="008739B7">
      <w:pPr>
        <w:tabs>
          <w:tab w:val="left" w:pos="0"/>
          <w:tab w:val="left" w:pos="8520"/>
          <w:tab w:val="left" w:pos="8662"/>
          <w:tab w:val="left" w:pos="8804"/>
          <w:tab w:val="left" w:pos="8946"/>
        </w:tabs>
        <w:autoSpaceDE w:val="0"/>
        <w:autoSpaceDN w:val="0"/>
        <w:adjustRightInd w:val="0"/>
        <w:ind w:firstLine="720"/>
        <w:jc w:val="both"/>
        <w:rPr>
          <w:sz w:val="28"/>
          <w:szCs w:val="28"/>
          <w:lang w:val="uk-UA"/>
        </w:rPr>
      </w:pPr>
      <w:r w:rsidRPr="009B0AA1">
        <w:rPr>
          <w:color w:val="000000"/>
          <w:sz w:val="28"/>
          <w:szCs w:val="28"/>
          <w:lang w:val="en-US"/>
        </w:rPr>
        <w:t xml:space="preserve">Keywords: ischemic disease heart, medicines, formular list, insurance list, </w:t>
      </w:r>
      <w:r w:rsidRPr="009B0AA1">
        <w:rPr>
          <w:sz w:val="28"/>
          <w:szCs w:val="28"/>
          <w:lang w:val="en-US"/>
        </w:rPr>
        <w:t>pharmacoeconomical</w:t>
      </w:r>
      <w:r w:rsidRPr="009B0AA1">
        <w:rPr>
          <w:color w:val="000000"/>
          <w:sz w:val="28"/>
          <w:szCs w:val="28"/>
          <w:lang w:val="en-US"/>
        </w:rPr>
        <w:t xml:space="preserve"> analysis, pharmaceutical providing.</w:t>
      </w:r>
    </w:p>
    <w:p w:rsidR="008739B7" w:rsidRPr="00EB3574" w:rsidRDefault="008739B7" w:rsidP="008739B7">
      <w:pPr>
        <w:jc w:val="center"/>
        <w:outlineLvl w:val="0"/>
        <w:rPr>
          <w:b/>
          <w:bCs/>
          <w:sz w:val="28"/>
          <w:szCs w:val="28"/>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sectPr w:rsidR="008739B7" w:rsidSect="00D20D6F">
          <w:headerReference w:type="even" r:id="rId30"/>
          <w:headerReference w:type="default" r:id="rId31"/>
          <w:pgSz w:w="11906" w:h="16838"/>
          <w:pgMar w:top="1134" w:right="1134" w:bottom="1134" w:left="1134" w:header="709" w:footer="709" w:gutter="0"/>
          <w:pgNumType w:start="1"/>
          <w:cols w:space="708"/>
          <w:docGrid w:linePitch="360"/>
        </w:sect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tabs>
          <w:tab w:val="left" w:pos="0"/>
          <w:tab w:val="left" w:pos="8520"/>
          <w:tab w:val="left" w:pos="8662"/>
          <w:tab w:val="left" w:pos="8804"/>
          <w:tab w:val="left" w:pos="8946"/>
        </w:tabs>
        <w:autoSpaceDE w:val="0"/>
        <w:autoSpaceDN w:val="0"/>
        <w:adjustRightInd w:val="0"/>
        <w:jc w:val="both"/>
        <w:rPr>
          <w:lang w:val="uk-UA"/>
        </w:rPr>
      </w:pPr>
    </w:p>
    <w:p w:rsidR="008739B7" w:rsidRPr="009B0AA1" w:rsidRDefault="008739B7" w:rsidP="008739B7">
      <w:pPr>
        <w:jc w:val="both"/>
        <w:rPr>
          <w:lang w:val="en-GB" w:eastAsia="en-US"/>
        </w:rPr>
      </w:pPr>
    </w:p>
    <w:p w:rsidR="008739B7" w:rsidRPr="009B0AA1" w:rsidRDefault="008739B7" w:rsidP="008739B7">
      <w:pPr>
        <w:pStyle w:val="affffffff2"/>
        <w:pBdr>
          <w:top w:val="single" w:sz="12" w:space="1" w:color="auto"/>
        </w:pBdr>
        <w:spacing w:after="0"/>
        <w:ind w:left="0"/>
        <w:jc w:val="center"/>
        <w:rPr>
          <w:sz w:val="26"/>
          <w:szCs w:val="26"/>
        </w:rPr>
      </w:pPr>
      <w:r w:rsidRPr="009B0AA1">
        <w:rPr>
          <w:sz w:val="26"/>
          <w:szCs w:val="26"/>
        </w:rPr>
        <w:t xml:space="preserve">Підписано до друку 18.03.2009. Формат 60х84/16. </w:t>
      </w:r>
    </w:p>
    <w:p w:rsidR="008739B7" w:rsidRPr="009B0AA1" w:rsidRDefault="008739B7" w:rsidP="008739B7">
      <w:pPr>
        <w:pStyle w:val="affffffff2"/>
        <w:pBdr>
          <w:top w:val="single" w:sz="12" w:space="1" w:color="auto"/>
        </w:pBdr>
        <w:spacing w:after="0"/>
        <w:ind w:left="0"/>
        <w:jc w:val="center"/>
        <w:rPr>
          <w:sz w:val="26"/>
          <w:szCs w:val="26"/>
        </w:rPr>
      </w:pPr>
      <w:r w:rsidRPr="009B0AA1">
        <w:rPr>
          <w:sz w:val="26"/>
          <w:szCs w:val="26"/>
        </w:rPr>
        <w:t xml:space="preserve">Папір офсетний. Гарнітура Times </w:t>
      </w:r>
      <w:r w:rsidRPr="009B0AA1">
        <w:rPr>
          <w:sz w:val="26"/>
          <w:szCs w:val="26"/>
          <w:lang w:val="en-US"/>
        </w:rPr>
        <w:t>ET</w:t>
      </w:r>
      <w:r w:rsidRPr="009B0AA1">
        <w:rPr>
          <w:sz w:val="26"/>
          <w:szCs w:val="26"/>
        </w:rPr>
        <w:t xml:space="preserve">. Друк ризографія. </w:t>
      </w:r>
    </w:p>
    <w:p w:rsidR="008739B7" w:rsidRPr="009B0AA1" w:rsidRDefault="008739B7" w:rsidP="008739B7">
      <w:pPr>
        <w:pStyle w:val="affffffff2"/>
        <w:pBdr>
          <w:top w:val="single" w:sz="12" w:space="1" w:color="auto"/>
        </w:pBdr>
        <w:spacing w:after="0"/>
        <w:ind w:left="0"/>
        <w:jc w:val="center"/>
        <w:rPr>
          <w:sz w:val="26"/>
          <w:szCs w:val="26"/>
        </w:rPr>
      </w:pPr>
      <w:r w:rsidRPr="009B0AA1">
        <w:rPr>
          <w:sz w:val="26"/>
          <w:szCs w:val="26"/>
        </w:rPr>
        <w:t>Ум. друк. арк. 1,1.</w:t>
      </w:r>
      <w:r>
        <w:rPr>
          <w:sz w:val="26"/>
          <w:szCs w:val="26"/>
        </w:rPr>
        <w:t xml:space="preserve"> Наклад 100 прим. </w:t>
      </w:r>
    </w:p>
    <w:p w:rsidR="008739B7" w:rsidRPr="009B0AA1" w:rsidRDefault="008739B7" w:rsidP="008739B7">
      <w:pPr>
        <w:pStyle w:val="affffffff2"/>
        <w:spacing w:after="0"/>
        <w:ind w:left="0"/>
        <w:jc w:val="center"/>
        <w:rPr>
          <w:sz w:val="16"/>
          <w:szCs w:val="16"/>
        </w:rPr>
      </w:pPr>
    </w:p>
    <w:p w:rsidR="008739B7" w:rsidRPr="009B0AA1" w:rsidRDefault="008739B7" w:rsidP="008739B7">
      <w:pPr>
        <w:pStyle w:val="affffffff2"/>
        <w:spacing w:after="0"/>
        <w:ind w:left="0"/>
        <w:jc w:val="center"/>
        <w:rPr>
          <w:sz w:val="26"/>
          <w:szCs w:val="26"/>
        </w:rPr>
      </w:pPr>
    </w:p>
    <w:p w:rsidR="008739B7" w:rsidRPr="009B0AA1" w:rsidRDefault="008739B7" w:rsidP="008739B7">
      <w:pPr>
        <w:pStyle w:val="affffffff2"/>
        <w:spacing w:after="0"/>
        <w:ind w:left="0"/>
        <w:jc w:val="center"/>
        <w:rPr>
          <w:sz w:val="26"/>
          <w:szCs w:val="26"/>
        </w:rPr>
      </w:pPr>
    </w:p>
    <w:p w:rsidR="008739B7" w:rsidRPr="009B0AA1" w:rsidRDefault="008739B7" w:rsidP="008739B7">
      <w:pPr>
        <w:pStyle w:val="affffffff2"/>
        <w:spacing w:after="0"/>
        <w:ind w:left="0"/>
        <w:jc w:val="center"/>
        <w:rPr>
          <w:sz w:val="16"/>
          <w:szCs w:val="16"/>
        </w:rPr>
      </w:pPr>
    </w:p>
    <w:p w:rsidR="008739B7" w:rsidRPr="009B0AA1" w:rsidRDefault="008739B7" w:rsidP="008739B7">
      <w:pPr>
        <w:pStyle w:val="affffffff2"/>
        <w:pBdr>
          <w:top w:val="single" w:sz="12" w:space="1" w:color="auto"/>
        </w:pBdr>
        <w:spacing w:after="0"/>
        <w:ind w:left="0"/>
        <w:jc w:val="center"/>
        <w:rPr>
          <w:sz w:val="26"/>
          <w:szCs w:val="26"/>
        </w:rPr>
      </w:pPr>
      <w:r w:rsidRPr="009B0AA1">
        <w:rPr>
          <w:sz w:val="26"/>
          <w:szCs w:val="26"/>
        </w:rPr>
        <w:t>Надруковано ФОП «Азамаєва В.П.».</w:t>
      </w:r>
    </w:p>
    <w:p w:rsidR="008739B7" w:rsidRPr="009B0AA1" w:rsidRDefault="008739B7" w:rsidP="008739B7">
      <w:pPr>
        <w:pStyle w:val="affffffff2"/>
        <w:spacing w:after="0"/>
        <w:ind w:left="0"/>
        <w:jc w:val="center"/>
        <w:rPr>
          <w:sz w:val="26"/>
          <w:szCs w:val="26"/>
        </w:rPr>
      </w:pPr>
      <w:r w:rsidRPr="009B0AA1">
        <w:rPr>
          <w:sz w:val="26"/>
          <w:szCs w:val="26"/>
        </w:rPr>
        <w:t>Свідоцтво про державну реєстрацію ВО2 № 229277 від 06.06.2001.</w:t>
      </w:r>
    </w:p>
    <w:p w:rsidR="008739B7" w:rsidRPr="009B0AA1" w:rsidRDefault="008739B7" w:rsidP="008739B7">
      <w:pPr>
        <w:pStyle w:val="affffffff2"/>
        <w:spacing w:after="0"/>
        <w:ind w:left="0"/>
        <w:jc w:val="center"/>
        <w:rPr>
          <w:sz w:val="26"/>
          <w:szCs w:val="26"/>
        </w:rPr>
      </w:pPr>
      <w:r w:rsidRPr="009B0AA1">
        <w:rPr>
          <w:sz w:val="26"/>
          <w:szCs w:val="26"/>
        </w:rPr>
        <w:t>Свідоцтво про внесення суб’єкта видавничої справи до державного реєстру</w:t>
      </w:r>
    </w:p>
    <w:p w:rsidR="008739B7" w:rsidRPr="009B0AA1" w:rsidRDefault="008739B7" w:rsidP="008739B7">
      <w:pPr>
        <w:pStyle w:val="affffffff2"/>
        <w:spacing w:after="0"/>
        <w:ind w:left="0"/>
        <w:jc w:val="center"/>
        <w:rPr>
          <w:sz w:val="26"/>
          <w:szCs w:val="26"/>
        </w:rPr>
      </w:pPr>
      <w:r w:rsidRPr="009B0AA1">
        <w:rPr>
          <w:sz w:val="26"/>
          <w:szCs w:val="26"/>
        </w:rPr>
        <w:t xml:space="preserve">видавців, виготівників і розповсюджувачів видавничої продукції </w:t>
      </w:r>
    </w:p>
    <w:p w:rsidR="008739B7" w:rsidRPr="009B0AA1" w:rsidRDefault="008739B7" w:rsidP="008739B7">
      <w:pPr>
        <w:pStyle w:val="affffffff2"/>
        <w:spacing w:after="0"/>
        <w:ind w:left="0"/>
        <w:jc w:val="center"/>
        <w:rPr>
          <w:sz w:val="26"/>
          <w:szCs w:val="26"/>
        </w:rPr>
      </w:pPr>
      <w:r w:rsidRPr="009B0AA1">
        <w:rPr>
          <w:sz w:val="26"/>
          <w:szCs w:val="26"/>
        </w:rPr>
        <w:t>серія ХК № 134 від 23.02.2005 р.</w:t>
      </w:r>
    </w:p>
    <w:p w:rsidR="008739B7" w:rsidRPr="009B0AA1" w:rsidRDefault="008739B7" w:rsidP="008739B7">
      <w:pPr>
        <w:pStyle w:val="affffffff2"/>
        <w:spacing w:after="0"/>
        <w:ind w:left="0"/>
        <w:jc w:val="center"/>
        <w:rPr>
          <w:sz w:val="26"/>
          <w:szCs w:val="26"/>
        </w:rPr>
      </w:pPr>
      <w:r w:rsidRPr="009B0AA1">
        <w:t>Україна, 61111, м. Харків, вул. Познанська, 6, к. 84. Тел. (057) 362-01-52.</w:t>
      </w:r>
    </w:p>
    <w:p w:rsidR="00BA1512" w:rsidRPr="00CB20F0" w:rsidRDefault="00BA1512" w:rsidP="00BA1512">
      <w:pPr>
        <w:spacing w:line="360" w:lineRule="auto"/>
        <w:jc w:val="center"/>
        <w:rPr>
          <w:sz w:val="28"/>
          <w:szCs w:val="28"/>
          <w:lang w:val="en-US"/>
        </w:rPr>
      </w:pPr>
      <w:bookmarkStart w:id="0" w:name="_GoBack"/>
      <w:bookmarkEnd w:id="0"/>
    </w:p>
    <w:p w:rsidR="00930E31" w:rsidRPr="00BA1512" w:rsidRDefault="00930E31" w:rsidP="00BA1512">
      <w:pPr>
        <w:jc w:val="center"/>
        <w:rPr>
          <w:b/>
          <w:szCs w:val="28"/>
          <w:lang w:val="en-US"/>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32"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D6" w:rsidRDefault="00E92DD6">
      <w:r>
        <w:separator/>
      </w:r>
    </w:p>
  </w:endnote>
  <w:endnote w:type="continuationSeparator" w:id="0">
    <w:p w:rsidR="00E92DD6" w:rsidRDefault="00E9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altName w:val="Symbol"/>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7" w:rsidRDefault="008739B7" w:rsidP="00162F7B">
    <w:pPr>
      <w:pStyle w:val="affffff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739B7" w:rsidRDefault="008739B7" w:rsidP="00A352E2">
    <w:pPr>
      <w:pStyle w:val="affffff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7" w:rsidRDefault="008739B7" w:rsidP="00162F7B">
    <w:pPr>
      <w:pStyle w:val="affffff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6</w:t>
    </w:r>
    <w:r>
      <w:rPr>
        <w:rStyle w:val="af6"/>
      </w:rPr>
      <w:fldChar w:fldCharType="end"/>
    </w:r>
  </w:p>
  <w:p w:rsidR="008739B7" w:rsidRDefault="008739B7" w:rsidP="00A352E2">
    <w:pPr>
      <w:pStyle w:val="affffff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D6" w:rsidRDefault="00E92DD6">
      <w:r>
        <w:separator/>
      </w:r>
    </w:p>
  </w:footnote>
  <w:footnote w:type="continuationSeparator" w:id="0">
    <w:p w:rsidR="00E92DD6" w:rsidRDefault="00E9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7" w:rsidRDefault="008739B7" w:rsidP="00483642">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739B7" w:rsidRDefault="008739B7">
    <w:pPr>
      <w:pStyle w:val="afff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7" w:rsidRDefault="008739B7" w:rsidP="00483642">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8739B7" w:rsidRPr="00014908" w:rsidRDefault="008739B7">
    <w:pPr>
      <w:pStyle w:val="afffffffe"/>
      <w:ind w:right="360"/>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7" w:rsidRDefault="008739B7" w:rsidP="009B0AA1">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739B7" w:rsidRDefault="008739B7" w:rsidP="006049CA">
    <w:pPr>
      <w:pStyle w:val="afffffff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7" w:rsidRPr="00E220E0" w:rsidRDefault="008739B7" w:rsidP="006049CA">
    <w:pPr>
      <w:pStyle w:val="afffffffe"/>
      <w:ind w:right="360"/>
      <w:rPr>
        <w:lang w:val="uk-U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7" w:rsidRDefault="008739B7" w:rsidP="00D27196">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739B7" w:rsidRDefault="008739B7" w:rsidP="006049CA">
    <w:pPr>
      <w:pStyle w:val="afffffffe"/>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7" w:rsidRPr="00D20D6F" w:rsidRDefault="008739B7" w:rsidP="00D20D6F">
    <w:pPr>
      <w:pStyle w:val="afffffffe"/>
      <w:framePr w:wrap="around" w:vAnchor="text" w:hAnchor="margin" w:xAlign="center" w:y="1"/>
      <w:rPr>
        <w:rStyle w:val="af6"/>
      </w:rPr>
    </w:pPr>
    <w:r w:rsidRPr="00D20D6F">
      <w:rPr>
        <w:rStyle w:val="af6"/>
      </w:rPr>
      <w:fldChar w:fldCharType="begin"/>
    </w:r>
    <w:r w:rsidRPr="00D20D6F">
      <w:rPr>
        <w:rStyle w:val="af6"/>
      </w:rPr>
      <w:instrText xml:space="preserve">PAGE  </w:instrText>
    </w:r>
    <w:r w:rsidRPr="00D20D6F">
      <w:rPr>
        <w:rStyle w:val="af6"/>
      </w:rPr>
      <w:fldChar w:fldCharType="separate"/>
    </w:r>
    <w:r>
      <w:rPr>
        <w:rStyle w:val="af6"/>
        <w:noProof/>
      </w:rPr>
      <w:t>6</w:t>
    </w:r>
    <w:r w:rsidRPr="00D20D6F">
      <w:rPr>
        <w:rStyle w:val="af6"/>
      </w:rPr>
      <w:fldChar w:fldCharType="end"/>
    </w:r>
  </w:p>
  <w:p w:rsidR="008739B7" w:rsidRPr="00D20D6F" w:rsidRDefault="008739B7" w:rsidP="00D20D6F">
    <w:pPr>
      <w:pStyle w:val="afffffffe"/>
      <w:ind w:right="360"/>
      <w:rPr>
        <w:lang w:val="uk-U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4C2EAD"/>
    <w:multiLevelType w:val="hybridMultilevel"/>
    <w:tmpl w:val="C4601B8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24A730B"/>
    <w:multiLevelType w:val="hybridMultilevel"/>
    <w:tmpl w:val="79B45D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4F8275F2"/>
    <w:multiLevelType w:val="hybridMultilevel"/>
    <w:tmpl w:val="F9CCAD16"/>
    <w:lvl w:ilvl="0" w:tplc="F29AC86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2">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9183346"/>
    <w:multiLevelType w:val="hybridMultilevel"/>
    <w:tmpl w:val="86C6F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8">
    <w:nsid w:val="6C71043E"/>
    <w:multiLevelType w:val="hybridMultilevel"/>
    <w:tmpl w:val="6CA6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EEB7388"/>
    <w:multiLevelType w:val="hybridMultilevel"/>
    <w:tmpl w:val="710C51F0"/>
    <w:lvl w:ilvl="0" w:tplc="04190001">
      <w:start w:val="1"/>
      <w:numFmt w:val="bullet"/>
      <w:lvlText w:val=""/>
      <w:lvlJc w:val="left"/>
      <w:pPr>
        <w:tabs>
          <w:tab w:val="num" w:pos="1429"/>
        </w:tabs>
        <w:ind w:left="1429" w:hanging="360"/>
      </w:pPr>
      <w:rPr>
        <w:rFonts w:ascii="Symbol" w:hAnsi="Symbol" w:hint="default"/>
      </w:rPr>
    </w:lvl>
    <w:lvl w:ilvl="1" w:tplc="4896FB90">
      <w:numFmt w:val="bullet"/>
      <w:lvlText w:val="–"/>
      <w:lvlJc w:val="left"/>
      <w:pPr>
        <w:tabs>
          <w:tab w:val="num" w:pos="2149"/>
        </w:tabs>
        <w:ind w:left="2149" w:hanging="360"/>
      </w:pPr>
      <w:rPr>
        <w:rFonts w:ascii="Times New Roman" w:eastAsia="Times New Roman" w:hAnsi="Times New Roman" w:cs="Times New Roman" w:hint="default"/>
      </w:rPr>
    </w:lvl>
    <w:lvl w:ilvl="2" w:tplc="04190001">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4"/>
  </w:num>
  <w:num w:numId="43">
    <w:abstractNumId w:val="57"/>
  </w:num>
  <w:num w:numId="44">
    <w:abstractNumId w:val="47"/>
  </w:num>
  <w:num w:numId="45">
    <w:abstractNumId w:val="50"/>
  </w:num>
  <w:num w:numId="46">
    <w:abstractNumId w:val="59"/>
  </w:num>
  <w:num w:numId="47">
    <w:abstractNumId w:val="58"/>
  </w:num>
  <w:num w:numId="48">
    <w:abstractNumId w:val="55"/>
  </w:num>
  <w:num w:numId="49">
    <w:abstractNumId w:val="51"/>
  </w:num>
  <w:num w:numId="50">
    <w:abstractNumId w:val="60"/>
  </w:num>
  <w:num w:numId="51">
    <w:abstractNumId w:val="53"/>
  </w:num>
  <w:num w:numId="52">
    <w:abstractNumId w:val="49"/>
  </w:num>
  <w:num w:numId="53">
    <w:abstractNumId w:val="52"/>
  </w:num>
  <w:num w:numId="54">
    <w:abstractNumId w:val="56"/>
  </w:num>
  <w:num w:numId="55">
    <w:abstractNumId w:val="45"/>
  </w:num>
  <w:num w:numId="5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A197B"/>
    <w:rsid w:val="001A5E82"/>
    <w:rsid w:val="001A692E"/>
    <w:rsid w:val="001A6FC9"/>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D5513"/>
    <w:rsid w:val="002E284B"/>
    <w:rsid w:val="002E2B12"/>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47E9E"/>
    <w:rsid w:val="00650F42"/>
    <w:rsid w:val="00652BD4"/>
    <w:rsid w:val="00670C57"/>
    <w:rsid w:val="00680625"/>
    <w:rsid w:val="00680A81"/>
    <w:rsid w:val="00687553"/>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0E31"/>
    <w:rsid w:val="00931872"/>
    <w:rsid w:val="00933100"/>
    <w:rsid w:val="00935F1E"/>
    <w:rsid w:val="00937513"/>
    <w:rsid w:val="00940655"/>
    <w:rsid w:val="009411FF"/>
    <w:rsid w:val="00941BB0"/>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438"/>
    <w:rsid w:val="00E36459"/>
    <w:rsid w:val="00E41BF2"/>
    <w:rsid w:val="00E5494D"/>
    <w:rsid w:val="00E57281"/>
    <w:rsid w:val="00E6348D"/>
    <w:rsid w:val="00E63D91"/>
    <w:rsid w:val="00E73D4A"/>
    <w:rsid w:val="00E8063E"/>
    <w:rsid w:val="00E866D7"/>
    <w:rsid w:val="00E86990"/>
    <w:rsid w:val="00E91213"/>
    <w:rsid w:val="00E92DD6"/>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uiPriority w:val="99"/>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uiPriority w:val="99"/>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52"/>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53"/>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52"/>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53"/>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50"/>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51"/>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4"/>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uiPriority w:val="99"/>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uiPriority w:val="99"/>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52"/>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53"/>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52"/>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53"/>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50"/>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51"/>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4"/>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header" Target="header7.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yperlink" Target="http://www.mydisser.com/search.html"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oleObject" Target="embeddings/oleObject8.bin"/><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header" Target="header5.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5FD3-8E30-43FE-942F-60BF4839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27</Pages>
  <Words>9415</Words>
  <Characters>53669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62959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339</cp:revision>
  <cp:lastPrinted>2009-02-06T08:36:00Z</cp:lastPrinted>
  <dcterms:created xsi:type="dcterms:W3CDTF">2015-03-22T11:10:00Z</dcterms:created>
  <dcterms:modified xsi:type="dcterms:W3CDTF">2016-02-16T10:35:00Z</dcterms:modified>
</cp:coreProperties>
</file>