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Міністерство освіти і науки України</w:t>
      </w: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caps/>
          <w:sz w:val="28"/>
          <w:szCs w:val="28"/>
          <w:lang w:val="uk-UA"/>
        </w:rPr>
        <w:t>Н</w:t>
      </w:r>
      <w:r w:rsidRPr="00A01AB2">
        <w:rPr>
          <w:rFonts w:ascii="Times New Roman" w:eastAsia="Times New Roman" w:hAnsi="Times New Roman" w:cs="Arial"/>
          <w:b/>
          <w:bCs/>
          <w:sz w:val="28"/>
          <w:szCs w:val="28"/>
          <w:lang w:val="uk-UA"/>
        </w:rPr>
        <w:t>аціональний</w:t>
      </w:r>
      <w:r w:rsidRPr="00A01AB2">
        <w:rPr>
          <w:rFonts w:ascii="Times New Roman" w:eastAsia="Times New Roman" w:hAnsi="Times New Roman" w:cs="Arial"/>
          <w:b/>
          <w:bCs/>
          <w:caps/>
          <w:sz w:val="28"/>
          <w:szCs w:val="28"/>
          <w:lang w:val="uk-UA"/>
        </w:rPr>
        <w:t xml:space="preserve"> </w:t>
      </w:r>
      <w:r w:rsidRPr="00A01AB2">
        <w:rPr>
          <w:rFonts w:ascii="Times New Roman" w:eastAsia="Times New Roman" w:hAnsi="Times New Roman" w:cs="Arial"/>
          <w:b/>
          <w:bCs/>
          <w:sz w:val="28"/>
          <w:szCs w:val="28"/>
          <w:lang w:val="uk-UA"/>
        </w:rPr>
        <w:t>педагогічний університет</w:t>
      </w: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імені</w:t>
      </w:r>
      <w:r w:rsidRPr="00A01AB2">
        <w:rPr>
          <w:rFonts w:ascii="Times New Roman" w:eastAsia="Times New Roman" w:hAnsi="Times New Roman" w:cs="Arial"/>
          <w:b/>
          <w:bCs/>
          <w:caps/>
          <w:sz w:val="28"/>
          <w:szCs w:val="28"/>
          <w:lang w:val="uk-UA"/>
        </w:rPr>
        <w:t xml:space="preserve"> м. п. </w:t>
      </w:r>
      <w:r w:rsidRPr="00A01AB2">
        <w:rPr>
          <w:rFonts w:ascii="Times New Roman" w:eastAsia="Times New Roman" w:hAnsi="Times New Roman" w:cs="Arial"/>
          <w:b/>
          <w:bCs/>
          <w:sz w:val="28"/>
          <w:szCs w:val="28"/>
          <w:lang w:val="uk-UA"/>
        </w:rPr>
        <w:t>Драгоманова</w:t>
      </w:r>
    </w:p>
    <w:p w:rsidR="00A01AB2" w:rsidRPr="00A01AB2" w:rsidRDefault="00A01AB2" w:rsidP="00A01AB2">
      <w:pPr>
        <w:widowControl/>
        <w:tabs>
          <w:tab w:val="clear" w:pos="709"/>
        </w:tabs>
        <w:spacing w:after="0" w:line="240" w:lineRule="auto"/>
        <w:ind w:firstLine="0"/>
        <w:jc w:val="left"/>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left"/>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left"/>
        <w:rPr>
          <w:rFonts w:ascii="Times New Roman" w:eastAsia="Times New Roman" w:hAnsi="Times New Roman" w:cs="Arial"/>
          <w:b/>
          <w:bCs/>
          <w:sz w:val="28"/>
          <w:szCs w:val="28"/>
        </w:rPr>
      </w:pPr>
    </w:p>
    <w:p w:rsidR="00A01AB2" w:rsidRPr="00A01AB2" w:rsidRDefault="00A01AB2" w:rsidP="00A01AB2">
      <w:pPr>
        <w:widowControl/>
        <w:tabs>
          <w:tab w:val="clear" w:pos="709"/>
        </w:tabs>
        <w:spacing w:after="0" w:line="240" w:lineRule="auto"/>
        <w:ind w:firstLine="0"/>
        <w:jc w:val="left"/>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left"/>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left"/>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ГЛАДИШ  МАРІЯ  ОЛЕКСАНДРІВНА</w:t>
      </w: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360" w:lineRule="auto"/>
        <w:ind w:firstLine="0"/>
        <w:jc w:val="center"/>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                                                                         УДК: 37.062:371.7 – 056.26:378.18</w:t>
      </w: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 xml:space="preserve">СОЦІАЛЬНО-ПЕДАГОГІЧНА АДАПТАЦІЯ СТУДЕНТІВ З ОБМЕЖЕНИМИ МОЖЛИВОСТЯМИ В УМОВАХ </w:t>
      </w: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ВИЩОГО НАВЧАЛЬНОГО ЗАКЛАДУ</w:t>
      </w: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13.00.05 – соціальна педагогіка</w:t>
      </w: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tabs>
          <w:tab w:val="clear" w:pos="709"/>
        </w:tabs>
        <w:spacing w:after="0" w:line="240" w:lineRule="auto"/>
        <w:ind w:firstLine="0"/>
        <w:jc w:val="center"/>
        <w:rPr>
          <w:rFonts w:ascii="Times New Roman" w:eastAsia="Times New Roman" w:hAnsi="Times New Roman" w:cs="Arial"/>
          <w:bCs/>
          <w:sz w:val="28"/>
          <w:szCs w:val="28"/>
          <w:lang w:val="uk-UA"/>
        </w:rPr>
      </w:pPr>
      <w:r w:rsidRPr="00A01AB2">
        <w:rPr>
          <w:rFonts w:ascii="Times New Roman" w:eastAsia="Times New Roman" w:hAnsi="Times New Roman" w:cs="Arial"/>
          <w:sz w:val="28"/>
          <w:szCs w:val="28"/>
          <w:lang w:val="uk-UA"/>
        </w:rPr>
        <w:t>Автореферат</w:t>
      </w:r>
      <w:r w:rsidRPr="00A01AB2">
        <w:rPr>
          <w:rFonts w:ascii="Times New Roman" w:eastAsia="Times New Roman" w:hAnsi="Times New Roman" w:cs="Arial"/>
          <w:b/>
          <w:bCs/>
          <w:sz w:val="28"/>
          <w:szCs w:val="28"/>
          <w:lang w:val="uk-UA"/>
        </w:rPr>
        <w:t xml:space="preserve"> </w:t>
      </w:r>
      <w:r w:rsidRPr="00A01AB2">
        <w:rPr>
          <w:rFonts w:ascii="Times New Roman" w:eastAsia="Times New Roman" w:hAnsi="Times New Roman" w:cs="Arial"/>
          <w:bCs/>
          <w:sz w:val="28"/>
          <w:szCs w:val="28"/>
          <w:lang w:val="uk-UA"/>
        </w:rPr>
        <w:t xml:space="preserve">дисертації на здобуття наукового ступеня </w:t>
      </w:r>
    </w:p>
    <w:p w:rsidR="00A01AB2" w:rsidRPr="00A01AB2" w:rsidRDefault="00A01AB2" w:rsidP="00A01AB2">
      <w:pPr>
        <w:tabs>
          <w:tab w:val="clear" w:pos="709"/>
        </w:tabs>
        <w:spacing w:after="0" w:line="240" w:lineRule="auto"/>
        <w:ind w:firstLine="0"/>
        <w:jc w:val="center"/>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кандидата педагогічних наук</w:t>
      </w: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0"/>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680"/>
        <w:jc w:val="center"/>
        <w:rPr>
          <w:rFonts w:ascii="Times New Roman" w:eastAsia="Times New Roman" w:hAnsi="Times New Roman" w:cs="Arial"/>
          <w:b/>
          <w:bCs/>
          <w:sz w:val="28"/>
          <w:szCs w:val="28"/>
          <w:lang w:val="uk-UA"/>
        </w:rPr>
        <w:sectPr w:rsidR="00A01AB2" w:rsidRPr="00A01AB2" w:rsidSect="00A01AB2">
          <w:headerReference w:type="default" r:id="rId8"/>
          <w:type w:val="continuous"/>
          <w:pgSz w:w="11905" w:h="16837"/>
          <w:pgMar w:top="1134" w:right="1134" w:bottom="1134" w:left="1134" w:header="720" w:footer="720" w:gutter="0"/>
          <w:pgNumType w:start="3"/>
          <w:cols w:space="720"/>
          <w:docGrid w:linePitch="508"/>
        </w:sectPr>
      </w:pPr>
      <w:r w:rsidRPr="00A01AB2">
        <w:rPr>
          <w:rFonts w:ascii="Times New Roman" w:eastAsia="Times New Roman" w:hAnsi="Times New Roman" w:cs="Arial"/>
          <w:b/>
          <w:bCs/>
          <w:sz w:val="28"/>
          <w:szCs w:val="28"/>
          <w:lang w:val="uk-UA"/>
        </w:rPr>
        <w:t xml:space="preserve">Київ – 2013  </w:t>
      </w:r>
    </w:p>
    <w:p w:rsidR="00A01AB2" w:rsidRPr="00A01AB2" w:rsidRDefault="00A01AB2" w:rsidP="00A01AB2">
      <w:pPr>
        <w:keepNext/>
        <w:widowControl/>
        <w:tabs>
          <w:tab w:val="clear" w:pos="709"/>
        </w:tabs>
        <w:autoSpaceDE w:val="0"/>
        <w:spacing w:after="0" w:line="240" w:lineRule="auto"/>
        <w:ind w:firstLine="36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Дисертацією є рукопис.</w:t>
      </w:r>
    </w:p>
    <w:p w:rsidR="00A01AB2" w:rsidRPr="00A01AB2" w:rsidRDefault="00A01AB2" w:rsidP="00A01AB2">
      <w:pPr>
        <w:widowControl/>
        <w:tabs>
          <w:tab w:val="clear" w:pos="709"/>
        </w:tabs>
        <w:autoSpaceDE w:val="0"/>
        <w:spacing w:after="0" w:line="240" w:lineRule="auto"/>
        <w:ind w:firstLine="720"/>
        <w:jc w:val="left"/>
        <w:rPr>
          <w:rFonts w:ascii="Times New Roman" w:eastAsia="Times New Roman" w:hAnsi="Times New Roman" w:cs="Arial"/>
          <w:bCs/>
          <w:sz w:val="28"/>
          <w:szCs w:val="28"/>
          <w:lang w:val="uk-UA"/>
        </w:rPr>
      </w:pPr>
    </w:p>
    <w:p w:rsidR="00A01AB2" w:rsidRPr="00A01AB2" w:rsidRDefault="00A01AB2" w:rsidP="00A01AB2">
      <w:pPr>
        <w:widowControl/>
        <w:tabs>
          <w:tab w:val="clear" w:pos="709"/>
        </w:tabs>
        <w:autoSpaceDE w:val="0"/>
        <w:spacing w:after="0" w:line="240" w:lineRule="auto"/>
        <w:ind w:firstLine="360"/>
        <w:jc w:val="left"/>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Роботу виконано в Глухівському національному педагогічному</w:t>
      </w:r>
      <w:r w:rsidRPr="00A01AB2">
        <w:rPr>
          <w:rFonts w:ascii="Times New Roman" w:eastAsia="Times New Roman" w:hAnsi="Times New Roman" w:cs="Arial"/>
          <w:bCs/>
          <w:sz w:val="28"/>
          <w:szCs w:val="28"/>
        </w:rPr>
        <w:t xml:space="preserve"> </w:t>
      </w:r>
      <w:r w:rsidRPr="00A01AB2">
        <w:rPr>
          <w:rFonts w:ascii="Times New Roman" w:eastAsia="Times New Roman" w:hAnsi="Times New Roman" w:cs="Arial"/>
          <w:bCs/>
          <w:sz w:val="28"/>
          <w:szCs w:val="28"/>
          <w:lang w:val="uk-UA"/>
        </w:rPr>
        <w:t>університеті імені</w:t>
      </w:r>
      <w:r w:rsidRPr="00A01AB2">
        <w:rPr>
          <w:rFonts w:ascii="Times New Roman" w:eastAsia="Times New Roman" w:hAnsi="Times New Roman" w:cs="Arial"/>
          <w:bCs/>
          <w:sz w:val="28"/>
          <w:szCs w:val="28"/>
        </w:rPr>
        <w:t xml:space="preserve"> </w:t>
      </w:r>
      <w:r w:rsidRPr="00A01AB2">
        <w:rPr>
          <w:rFonts w:ascii="Times New Roman" w:eastAsia="Times New Roman" w:hAnsi="Times New Roman" w:cs="Arial"/>
          <w:bCs/>
          <w:sz w:val="28"/>
          <w:szCs w:val="28"/>
          <w:lang w:val="uk-UA"/>
        </w:rPr>
        <w:t>Олександра Довженка, Міністерство освіти і науки України.</w:t>
      </w:r>
    </w:p>
    <w:p w:rsidR="00A01AB2" w:rsidRPr="00A01AB2" w:rsidRDefault="00A01AB2" w:rsidP="00A01AB2">
      <w:pPr>
        <w:widowControl/>
        <w:tabs>
          <w:tab w:val="clear" w:pos="709"/>
        </w:tabs>
        <w:autoSpaceDE w:val="0"/>
        <w:spacing w:after="0" w:line="240" w:lineRule="auto"/>
        <w:ind w:firstLine="0"/>
        <w:jc w:val="left"/>
        <w:rPr>
          <w:rFonts w:ascii="Times New Roman" w:eastAsia="Times New Roman" w:hAnsi="Times New Roman" w:cs="Arial"/>
          <w:bCs/>
          <w:sz w:val="28"/>
          <w:szCs w:val="28"/>
          <w:lang w:val="uk-UA"/>
        </w:rPr>
      </w:pP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Cs/>
          <w:sz w:val="28"/>
          <w:szCs w:val="28"/>
          <w:lang w:val="uk-UA"/>
        </w:rPr>
      </w:pP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Cs/>
          <w:sz w:val="28"/>
          <w:szCs w:val="28"/>
          <w:lang w:val="uk-UA"/>
        </w:rPr>
      </w:pPr>
      <w:r w:rsidRPr="00A01AB2">
        <w:rPr>
          <w:rFonts w:ascii="Times New Roman" w:eastAsia="Times New Roman" w:hAnsi="Times New Roman" w:cs="Arial"/>
          <w:b/>
          <w:bCs/>
          <w:sz w:val="28"/>
          <w:szCs w:val="28"/>
          <w:lang w:val="uk-UA"/>
        </w:rPr>
        <w:t>Науковий керівник:</w:t>
      </w:r>
      <w:r w:rsidRPr="00A01AB2">
        <w:rPr>
          <w:rFonts w:ascii="Times New Roman" w:eastAsia="Times New Roman" w:hAnsi="Times New Roman" w:cs="Arial"/>
          <w:bCs/>
          <w:sz w:val="28"/>
          <w:szCs w:val="28"/>
          <w:lang w:val="uk-UA"/>
        </w:rPr>
        <w:t xml:space="preserve">   доктор педагогічних наук, професор</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Міщик Людмила Іванівна,</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Глухівський національний педагогічний</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університет імені Олександра Довженка,</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завідувач кафедри загальної і соціальної</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педагогіки та психології.</w:t>
      </w: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Cs/>
          <w:sz w:val="28"/>
          <w:szCs w:val="28"/>
          <w:lang w:val="uk-UA"/>
        </w:rPr>
      </w:pP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Cs/>
          <w:sz w:val="28"/>
          <w:szCs w:val="28"/>
          <w:lang w:val="uk-UA"/>
        </w:rPr>
      </w:pPr>
      <w:r w:rsidRPr="00A01AB2">
        <w:rPr>
          <w:rFonts w:ascii="Times New Roman" w:eastAsia="Times New Roman" w:hAnsi="Times New Roman" w:cs="Arial"/>
          <w:b/>
          <w:bCs/>
          <w:sz w:val="28"/>
          <w:szCs w:val="28"/>
          <w:lang w:val="uk-UA"/>
        </w:rPr>
        <w:t xml:space="preserve">Офіційні опоненти:    </w:t>
      </w:r>
      <w:r w:rsidRPr="00A01AB2">
        <w:rPr>
          <w:rFonts w:ascii="Times New Roman" w:eastAsia="Times New Roman" w:hAnsi="Times New Roman" w:cs="Arial"/>
          <w:bCs/>
          <w:sz w:val="28"/>
          <w:szCs w:val="28"/>
          <w:lang w:val="uk-UA"/>
        </w:rPr>
        <w:t xml:space="preserve">доктор педагогічних наук, доцент </w:t>
      </w:r>
    </w:p>
    <w:p w:rsidR="00A01AB2" w:rsidRPr="00A01AB2" w:rsidRDefault="00A01AB2" w:rsidP="00A01AB2">
      <w:pPr>
        <w:widowControl/>
        <w:tabs>
          <w:tab w:val="clear" w:pos="709"/>
        </w:tabs>
        <w:autoSpaceDE w:val="0"/>
        <w:spacing w:after="0" w:line="240" w:lineRule="auto"/>
        <w:ind w:firstLine="2835"/>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 xml:space="preserve">Штифурак Віра Євгенівна, </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Вінницький державний педагогічний </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університет імені Михайла Коцюбинського, </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професор кафедри психології;</w:t>
      </w: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
          <w:bCs/>
          <w:sz w:val="28"/>
          <w:szCs w:val="28"/>
          <w:lang w:val="uk-UA"/>
        </w:rPr>
      </w:pP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кандидат педагогічних наук, доцент</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Мирошніченко Наталія Олександрівна,</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Національний педагогічний університет </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імені М.П. Драгоманова, </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Інститут соціальної роботи та управління, </w:t>
      </w:r>
    </w:p>
    <w:p w:rsidR="00A01AB2" w:rsidRPr="00A01AB2" w:rsidRDefault="00A01AB2" w:rsidP="00A01AB2">
      <w:pPr>
        <w:widowControl/>
        <w:tabs>
          <w:tab w:val="clear" w:pos="709"/>
        </w:tabs>
        <w:autoSpaceDE w:val="0"/>
        <w:spacing w:after="0" w:line="240" w:lineRule="auto"/>
        <w:ind w:left="2835"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доцент кафедри соціальної педагогіки. </w:t>
      </w: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Cs/>
          <w:sz w:val="28"/>
          <w:szCs w:val="28"/>
          <w:lang w:val="uk-UA"/>
        </w:rPr>
      </w:pP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Cs/>
          <w:sz w:val="28"/>
          <w:szCs w:val="28"/>
          <w:lang w:val="uk-UA"/>
        </w:rPr>
      </w:pP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Cs/>
          <w:sz w:val="28"/>
          <w:szCs w:val="28"/>
          <w:lang w:val="uk-UA"/>
        </w:rPr>
      </w:pPr>
    </w:p>
    <w:p w:rsidR="00A01AB2" w:rsidRPr="00A01AB2" w:rsidRDefault="00A01AB2" w:rsidP="00A01AB2">
      <w:pPr>
        <w:widowControl/>
        <w:tabs>
          <w:tab w:val="clear" w:pos="709"/>
        </w:tabs>
        <w:autoSpaceDE w:val="0"/>
        <w:spacing w:after="0" w:line="240" w:lineRule="auto"/>
        <w:ind w:firstLine="36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Захист відбудеться «23» грудня 2013 року о 14 годині на засіданні спеціалізованої вченої ради К 26.053.09 у Національному педагогічному університеті імені М.П. Драгоманова, 01601, м. Київ-30, вул. Пирогова, 9.</w:t>
      </w:r>
    </w:p>
    <w:p w:rsidR="00A01AB2" w:rsidRPr="00A01AB2" w:rsidRDefault="00A01AB2" w:rsidP="00A01AB2">
      <w:pPr>
        <w:widowControl/>
        <w:tabs>
          <w:tab w:val="clear" w:pos="709"/>
        </w:tabs>
        <w:autoSpaceDE w:val="0"/>
        <w:spacing w:after="0" w:line="240" w:lineRule="auto"/>
        <w:ind w:firstLine="360"/>
        <w:rPr>
          <w:rFonts w:ascii="Times New Roman" w:eastAsia="Times New Roman" w:hAnsi="Times New Roman" w:cs="Arial"/>
          <w:bCs/>
          <w:sz w:val="28"/>
          <w:szCs w:val="20"/>
          <w:lang w:val="uk-UA"/>
        </w:rPr>
      </w:pPr>
    </w:p>
    <w:p w:rsidR="00A01AB2" w:rsidRPr="00A01AB2" w:rsidRDefault="00A01AB2" w:rsidP="00A01AB2">
      <w:pPr>
        <w:widowControl/>
        <w:tabs>
          <w:tab w:val="clear" w:pos="709"/>
        </w:tabs>
        <w:autoSpaceDE w:val="0"/>
        <w:spacing w:after="0" w:line="240" w:lineRule="auto"/>
        <w:ind w:firstLine="36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З дисертацією можна ознайомитися в бібліотеці Національного педагогічного університету імені М.П. Драгоманова, 01601, м. Київ-30, вул. Пирогова, 9.</w:t>
      </w:r>
    </w:p>
    <w:p w:rsidR="00A01AB2" w:rsidRPr="00A01AB2" w:rsidRDefault="00A01AB2" w:rsidP="00A01AB2">
      <w:pPr>
        <w:widowControl/>
        <w:tabs>
          <w:tab w:val="clear" w:pos="709"/>
        </w:tabs>
        <w:autoSpaceDE w:val="0"/>
        <w:spacing w:after="0" w:line="240" w:lineRule="auto"/>
        <w:ind w:firstLine="360"/>
        <w:rPr>
          <w:rFonts w:ascii="Times New Roman" w:eastAsia="Times New Roman" w:hAnsi="Times New Roman" w:cs="Arial"/>
          <w:b/>
          <w:bCs/>
          <w:sz w:val="28"/>
          <w:szCs w:val="28"/>
          <w:lang w:val="uk-UA"/>
        </w:rPr>
      </w:pPr>
    </w:p>
    <w:p w:rsidR="00A01AB2" w:rsidRPr="00A01AB2" w:rsidRDefault="00A01AB2" w:rsidP="00A01AB2">
      <w:pPr>
        <w:widowControl/>
        <w:tabs>
          <w:tab w:val="clear" w:pos="709"/>
        </w:tabs>
        <w:autoSpaceDE w:val="0"/>
        <w:spacing w:after="0" w:line="240" w:lineRule="auto"/>
        <w:ind w:firstLine="360"/>
        <w:rPr>
          <w:rFonts w:ascii="Times New Roman" w:eastAsia="Times New Roman" w:hAnsi="Times New Roman" w:cs="Arial"/>
          <w:bCs/>
          <w:sz w:val="28"/>
          <w:szCs w:val="28"/>
        </w:rPr>
      </w:pPr>
    </w:p>
    <w:p w:rsidR="00A01AB2" w:rsidRPr="00A01AB2" w:rsidRDefault="00A01AB2" w:rsidP="00A01AB2">
      <w:pPr>
        <w:widowControl/>
        <w:tabs>
          <w:tab w:val="clear" w:pos="709"/>
        </w:tabs>
        <w:autoSpaceDE w:val="0"/>
        <w:spacing w:after="0" w:line="240" w:lineRule="auto"/>
        <w:ind w:firstLine="36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Автореферат розісланий</w:t>
      </w:r>
      <w:r w:rsidRPr="00A01AB2">
        <w:rPr>
          <w:rFonts w:ascii="Times New Roman" w:eastAsia="Times New Roman" w:hAnsi="Times New Roman" w:cs="Arial"/>
          <w:b/>
          <w:bCs/>
          <w:sz w:val="28"/>
          <w:szCs w:val="28"/>
          <w:lang w:val="uk-UA"/>
        </w:rPr>
        <w:t xml:space="preserve"> </w:t>
      </w:r>
      <w:r w:rsidRPr="00A01AB2">
        <w:rPr>
          <w:rFonts w:ascii="Times New Roman" w:eastAsia="Times New Roman" w:hAnsi="Times New Roman" w:cs="Arial"/>
          <w:bCs/>
          <w:sz w:val="28"/>
          <w:szCs w:val="28"/>
          <w:lang w:val="uk-UA"/>
        </w:rPr>
        <w:t>«22» листопада  2013 року.</w:t>
      </w:r>
    </w:p>
    <w:p w:rsidR="00A01AB2" w:rsidRPr="00A01AB2" w:rsidRDefault="00A01AB2" w:rsidP="00A01AB2">
      <w:pPr>
        <w:widowControl/>
        <w:tabs>
          <w:tab w:val="clear" w:pos="709"/>
        </w:tabs>
        <w:autoSpaceDE w:val="0"/>
        <w:spacing w:after="0" w:line="240" w:lineRule="auto"/>
        <w:ind w:firstLine="360"/>
        <w:jc w:val="left"/>
        <w:rPr>
          <w:rFonts w:ascii="Times New Roman" w:eastAsia="Times New Roman" w:hAnsi="Times New Roman" w:cs="Arial"/>
          <w:b/>
          <w:bCs/>
          <w:sz w:val="28"/>
          <w:szCs w:val="28"/>
          <w:lang w:val="uk-UA"/>
        </w:rPr>
      </w:pPr>
    </w:p>
    <w:p w:rsidR="00A01AB2" w:rsidRPr="00A01AB2" w:rsidRDefault="00A01AB2" w:rsidP="00A01AB2">
      <w:pPr>
        <w:widowControl/>
        <w:tabs>
          <w:tab w:val="clear" w:pos="709"/>
        </w:tabs>
        <w:autoSpaceDE w:val="0"/>
        <w:spacing w:after="0" w:line="240" w:lineRule="auto"/>
        <w:ind w:firstLine="360"/>
        <w:jc w:val="left"/>
        <w:rPr>
          <w:rFonts w:ascii="Times New Roman" w:eastAsia="Times New Roman" w:hAnsi="Times New Roman" w:cs="Arial"/>
          <w:b/>
          <w:bCs/>
          <w:sz w:val="28"/>
          <w:szCs w:val="28"/>
          <w:lang w:val="uk-UA"/>
        </w:rPr>
      </w:pPr>
    </w:p>
    <w:p w:rsidR="00A01AB2" w:rsidRPr="00A01AB2" w:rsidRDefault="00A01AB2" w:rsidP="00A01AB2">
      <w:pPr>
        <w:widowControl/>
        <w:tabs>
          <w:tab w:val="clear" w:pos="709"/>
        </w:tabs>
        <w:autoSpaceDE w:val="0"/>
        <w:spacing w:after="0" w:line="240" w:lineRule="auto"/>
        <w:ind w:firstLine="360"/>
        <w:jc w:val="left"/>
        <w:rPr>
          <w:rFonts w:ascii="Times New Roman" w:eastAsia="Times New Roman" w:hAnsi="Times New Roman" w:cs="Arial"/>
          <w:b/>
          <w:bCs/>
          <w:sz w:val="28"/>
          <w:szCs w:val="28"/>
          <w:lang w:val="uk-UA"/>
        </w:rPr>
      </w:pPr>
    </w:p>
    <w:p w:rsidR="00A01AB2" w:rsidRPr="00A01AB2" w:rsidRDefault="00A01AB2" w:rsidP="00A01AB2">
      <w:pPr>
        <w:widowControl/>
        <w:tabs>
          <w:tab w:val="clear" w:pos="709"/>
        </w:tabs>
        <w:autoSpaceDE w:val="0"/>
        <w:spacing w:after="0" w:line="240" w:lineRule="auto"/>
        <w:ind w:firstLine="360"/>
        <w:jc w:val="left"/>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Учений секретар</w:t>
      </w:r>
    </w:p>
    <w:p w:rsidR="00A01AB2" w:rsidRPr="00A01AB2" w:rsidRDefault="00A01AB2" w:rsidP="00A01AB2">
      <w:pPr>
        <w:widowControl/>
        <w:tabs>
          <w:tab w:val="clear" w:pos="709"/>
        </w:tabs>
        <w:autoSpaceDE w:val="0"/>
        <w:spacing w:after="0" w:line="240" w:lineRule="auto"/>
        <w:ind w:firstLine="0"/>
        <w:rPr>
          <w:rFonts w:ascii="Times New Roman" w:eastAsia="Times New Roman" w:hAnsi="Times New Roman" w:cs="Arial"/>
          <w:bCs/>
          <w:sz w:val="28"/>
          <w:szCs w:val="20"/>
          <w:lang w:val="uk-UA"/>
        </w:rPr>
      </w:pPr>
      <w:r w:rsidRPr="00A01AB2">
        <w:rPr>
          <w:rFonts w:ascii="Times New Roman" w:eastAsia="Times New Roman" w:hAnsi="Times New Roman" w:cs="Arial"/>
          <w:b/>
          <w:bCs/>
          <w:sz w:val="28"/>
          <w:szCs w:val="28"/>
          <w:lang w:val="uk-UA"/>
        </w:rPr>
        <w:t>спеціалізованої вченої ради                                                     Л.М. Вольнова</w:t>
      </w:r>
    </w:p>
    <w:p w:rsidR="00A01AB2" w:rsidRPr="00A01AB2" w:rsidRDefault="00A01AB2" w:rsidP="00A01AB2">
      <w:pPr>
        <w:pageBreakBefore/>
        <w:widowControl/>
        <w:tabs>
          <w:tab w:val="clear" w:pos="709"/>
        </w:tabs>
        <w:spacing w:after="0" w:line="100" w:lineRule="atLeast"/>
        <w:ind w:right="508" w:firstLine="0"/>
        <w:jc w:val="center"/>
        <w:rPr>
          <w:rFonts w:ascii="Times New Roman" w:eastAsia="Times New Roman" w:hAnsi="Times New Roman" w:cs="Arial"/>
          <w:b/>
          <w:sz w:val="28"/>
          <w:szCs w:val="28"/>
          <w:lang w:val="uk-UA"/>
        </w:rPr>
      </w:pPr>
      <w:r w:rsidRPr="00A01AB2">
        <w:rPr>
          <w:rFonts w:ascii="Times New Roman" w:eastAsia="Times New Roman" w:hAnsi="Times New Roman" w:cs="Arial"/>
          <w:b/>
          <w:sz w:val="28"/>
          <w:szCs w:val="28"/>
          <w:lang w:val="uk-UA"/>
        </w:rPr>
        <w:t>ЗАГАЛЬНА ХАРАКТЕРИСТИКА РОБОТИ</w:t>
      </w:r>
    </w:p>
    <w:p w:rsidR="00A01AB2" w:rsidRPr="00A01AB2" w:rsidRDefault="00A01AB2" w:rsidP="00A01AB2">
      <w:pPr>
        <w:widowControl/>
        <w:tabs>
          <w:tab w:val="clear" w:pos="709"/>
        </w:tabs>
        <w:spacing w:after="0" w:line="100" w:lineRule="atLeast"/>
        <w:ind w:right="508" w:firstLine="0"/>
        <w:jc w:val="center"/>
        <w:rPr>
          <w:rFonts w:ascii="Times New Roman" w:eastAsia="Times New Roman" w:hAnsi="Times New Roman" w:cs="Arial"/>
          <w:b/>
          <w:bCs/>
          <w:sz w:val="28"/>
          <w:szCs w:val="28"/>
          <w:lang w:val="uk-UA"/>
        </w:rPr>
      </w:pP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sz w:val="28"/>
          <w:szCs w:val="28"/>
          <w:lang w:val="uk-UA"/>
        </w:rPr>
      </w:pPr>
      <w:r w:rsidRPr="00A01AB2">
        <w:rPr>
          <w:rFonts w:ascii="Times New Roman" w:eastAsia="Times New Roman" w:hAnsi="Times New Roman" w:cs="Arial"/>
          <w:b/>
          <w:bCs/>
          <w:sz w:val="28"/>
          <w:szCs w:val="28"/>
          <w:lang w:val="uk-UA"/>
        </w:rPr>
        <w:t xml:space="preserve">Актуальність теми. </w:t>
      </w:r>
      <w:r w:rsidRPr="00A01AB2">
        <w:rPr>
          <w:rFonts w:ascii="Times New Roman" w:eastAsia="Times New Roman" w:hAnsi="Times New Roman" w:cs="Arial"/>
          <w:sz w:val="28"/>
          <w:szCs w:val="28"/>
          <w:lang w:val="uk-UA"/>
        </w:rPr>
        <w:t>Державна політика України в галузі освіти спрямована на гарантування та забезпечення одного з конституційних прав людини – права на здобуття якісної освіти. При цьому простежується тенденція</w:t>
      </w:r>
      <w:r w:rsidRPr="00A01AB2">
        <w:rPr>
          <w:rFonts w:ascii="Times New Roman" w:eastAsia="Times New Roman" w:hAnsi="Times New Roman" w:cs="Arial"/>
          <w:bCs/>
          <w:sz w:val="28"/>
          <w:szCs w:val="28"/>
          <w:lang w:val="uk-UA"/>
        </w:rPr>
        <w:t xml:space="preserve"> значного зростання кількості молодих людей з обмеженими можливостями, які здобули або здобувають вищу освіту, що позитивно впливає на становлення нашої країни як демократичної європейської  держави. </w:t>
      </w:r>
      <w:r w:rsidRPr="00A01AB2">
        <w:rPr>
          <w:rFonts w:ascii="Times New Roman" w:eastAsia="Times New Roman" w:hAnsi="Times New Roman" w:cs="Arial"/>
          <w:sz w:val="28"/>
          <w:szCs w:val="28"/>
          <w:lang w:val="uk-UA"/>
        </w:rPr>
        <w:t>Успішне вирішення даної проблеми значною мірою залежить від того, як швидко та інтенсивно відбудуться процеси адаптації, з одного боку, системи освіти до вимог і змін у суспільстві, з іншого – студентів з обмеженими можливостями до навчального процесу у вищому закладі освіти, до сучасних трансформацій освітнього середовища.</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Актуальність даного положення знаходить відображення в  державних документах, зокрема, у Конституції України, Законах України «Про освіту», «Про вищу освіту», «Про основи соціальної захищеності інвалідів в Україні», «Про реабілітацію інвалідів в Україні», Національній доктрині розвитку освіти України, підтверджено фактом ратифікації Україною у 2010 році Конвенції ООН «Про права людей з інвалідністю» та </w:t>
      </w:r>
      <w:r w:rsidRPr="00A01AB2">
        <w:rPr>
          <w:rFonts w:ascii="Times New Roman" w:eastAsia="Times New Roman" w:hAnsi="Times New Roman" w:cs="Arial"/>
          <w:bCs/>
          <w:sz w:val="28"/>
          <w:lang w:val="uk-UA"/>
        </w:rPr>
        <w:t>Концепції розвитку інклюзивної освіти (затверджені</w:t>
      </w:r>
      <w:r w:rsidRPr="00A01AB2">
        <w:rPr>
          <w:rFonts w:ascii="Times New Roman" w:eastAsia="Times New Roman" w:hAnsi="Times New Roman" w:cs="Arial"/>
          <w:b/>
          <w:bCs/>
          <w:sz w:val="28"/>
          <w:lang w:val="uk-UA"/>
        </w:rPr>
        <w:t xml:space="preserve"> </w:t>
      </w:r>
      <w:r w:rsidRPr="00A01AB2">
        <w:rPr>
          <w:rFonts w:ascii="Times New Roman" w:eastAsia="Times New Roman" w:hAnsi="Times New Roman" w:cs="Arial"/>
          <w:bCs/>
          <w:sz w:val="28"/>
          <w:szCs w:val="28"/>
          <w:lang w:val="uk-UA"/>
        </w:rPr>
        <w:t>наказом МОН України від 01.10.2010 № 912).</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Соціальну адаптацію як </w:t>
      </w:r>
      <w:r w:rsidRPr="00A01AB2">
        <w:rPr>
          <w:rFonts w:ascii="Times New Roman" w:eastAsia="Times New Roman" w:hAnsi="Times New Roman" w:cs="Arial"/>
          <w:bCs/>
          <w:color w:val="000000"/>
          <w:spacing w:val="-4"/>
          <w:sz w:val="28"/>
          <w:szCs w:val="28"/>
          <w:lang w:val="uk-UA"/>
        </w:rPr>
        <w:t xml:space="preserve">пристосування індивіда до реальних умов </w:t>
      </w:r>
      <w:r w:rsidRPr="00A01AB2">
        <w:rPr>
          <w:rFonts w:ascii="Times New Roman" w:eastAsia="Times New Roman" w:hAnsi="Times New Roman" w:cs="Arial"/>
          <w:bCs/>
          <w:spacing w:val="-4"/>
          <w:sz w:val="28"/>
          <w:szCs w:val="28"/>
          <w:lang w:val="uk-UA"/>
        </w:rPr>
        <w:t>середовища</w:t>
      </w:r>
      <w:r w:rsidRPr="00A01AB2">
        <w:rPr>
          <w:rFonts w:ascii="Times New Roman" w:eastAsia="Times New Roman" w:hAnsi="Times New Roman" w:cs="Arial"/>
          <w:bCs/>
          <w:color w:val="000000"/>
          <w:spacing w:val="-4"/>
          <w:sz w:val="28"/>
          <w:szCs w:val="28"/>
          <w:lang w:val="uk-UA"/>
        </w:rPr>
        <w:t xml:space="preserve">, до рольових функцій, соціальних норм, до соціальних груп і соціальних організацій, соціальних інститутів, що виступають як </w:t>
      </w:r>
      <w:r w:rsidRPr="00A01AB2">
        <w:rPr>
          <w:rFonts w:ascii="Times New Roman" w:eastAsia="Times New Roman" w:hAnsi="Times New Roman" w:cs="Arial"/>
          <w:bCs/>
          <w:spacing w:val="-4"/>
          <w:sz w:val="28"/>
          <w:szCs w:val="28"/>
          <w:lang w:val="uk-UA"/>
        </w:rPr>
        <w:t>середовище</w:t>
      </w:r>
      <w:r w:rsidRPr="00A01AB2">
        <w:rPr>
          <w:rFonts w:ascii="Times New Roman" w:eastAsia="Times New Roman" w:hAnsi="Times New Roman" w:cs="Arial"/>
          <w:bCs/>
          <w:color w:val="000000"/>
          <w:spacing w:val="-4"/>
          <w:sz w:val="28"/>
          <w:szCs w:val="28"/>
          <w:lang w:val="uk-UA"/>
        </w:rPr>
        <w:t xml:space="preserve"> життєдіяльності,</w:t>
      </w:r>
      <w:r w:rsidRPr="00A01AB2">
        <w:rPr>
          <w:rFonts w:ascii="Times New Roman" w:eastAsia="Times New Roman" w:hAnsi="Times New Roman" w:cs="Arial"/>
          <w:bCs/>
          <w:color w:val="000000"/>
          <w:spacing w:val="-9"/>
          <w:sz w:val="28"/>
          <w:szCs w:val="28"/>
          <w:lang w:val="uk-UA"/>
        </w:rPr>
        <w:t xml:space="preserve"> </w:t>
      </w:r>
      <w:r w:rsidRPr="00A01AB2">
        <w:rPr>
          <w:rFonts w:ascii="Times New Roman" w:eastAsia="Times New Roman" w:hAnsi="Times New Roman" w:cs="Arial"/>
          <w:bCs/>
          <w:sz w:val="28"/>
          <w:szCs w:val="28"/>
          <w:lang w:val="uk-UA"/>
        </w:rPr>
        <w:t xml:space="preserve">досліджували О. Безпалько, А. Капська, М. Лукашевич, </w:t>
      </w:r>
      <w:r w:rsidRPr="00A01AB2">
        <w:rPr>
          <w:rFonts w:ascii="Times New Roman" w:eastAsia="Times New Roman" w:hAnsi="Times New Roman" w:cs="Arial"/>
          <w:bCs/>
          <w:sz w:val="28"/>
          <w:lang w:val="uk-UA"/>
        </w:rPr>
        <w:t xml:space="preserve">Л. Міщик, </w:t>
      </w:r>
      <w:r w:rsidRPr="00A01AB2">
        <w:rPr>
          <w:rFonts w:ascii="Times New Roman" w:eastAsia="Times New Roman" w:hAnsi="Times New Roman" w:cs="Arial"/>
          <w:bCs/>
          <w:sz w:val="28"/>
          <w:szCs w:val="28"/>
          <w:lang w:val="uk-UA"/>
        </w:rPr>
        <w:t xml:space="preserve">Д. Ольшанський, </w:t>
      </w:r>
      <w:r w:rsidRPr="00A01AB2">
        <w:rPr>
          <w:rFonts w:ascii="Times New Roman" w:eastAsia="Times New Roman" w:hAnsi="Times New Roman" w:cs="Arial"/>
          <w:bCs/>
          <w:sz w:val="28"/>
          <w:lang w:val="uk-UA"/>
        </w:rPr>
        <w:t>М.</w:t>
      </w:r>
      <w:r w:rsidRPr="00A01AB2">
        <w:rPr>
          <w:rFonts w:ascii="Times New Roman" w:eastAsia="Times New Roman" w:hAnsi="Times New Roman" w:cs="Arial"/>
          <w:bCs/>
          <w:sz w:val="28"/>
        </w:rPr>
        <w:t> </w:t>
      </w:r>
      <w:r w:rsidRPr="00A01AB2">
        <w:rPr>
          <w:rFonts w:ascii="Times New Roman" w:eastAsia="Times New Roman" w:hAnsi="Times New Roman" w:cs="Arial"/>
          <w:bCs/>
          <w:sz w:val="28"/>
          <w:lang w:val="uk-UA"/>
        </w:rPr>
        <w:t xml:space="preserve">Чайковський </w:t>
      </w:r>
      <w:r w:rsidRPr="00A01AB2">
        <w:rPr>
          <w:rFonts w:ascii="Times New Roman" w:eastAsia="Times New Roman" w:hAnsi="Times New Roman" w:cs="Arial"/>
          <w:bCs/>
          <w:sz w:val="28"/>
          <w:szCs w:val="28"/>
          <w:lang w:val="uk-UA"/>
        </w:rPr>
        <w:t xml:space="preserve">та ін.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Помітне місце в дослідженнях порушеної проблеми посідають праці, присвячені механізмам адаптації в процесі соціалізації студентської молоді, і тому вона розглядалась через призму соціалізації студентської молоді в позанавчальній діяльності в умовах регіонального освітнього простору (С. Савченко); діагностики соціально-виховного процесу як умови соціалізації студента (Ж. Баб'як); визначення педагогічних умов соціалізації студентів у позанавчальній діяльності (Г. Овчаренко); соціально-педагогічної профілактики адиктивної поведінки студентів (Г. Золотова); організації волонтерської роботи майбутніх соціальних педагогів в умовах вищого навчального закладу (З. Бондаренко); діяльності студентських волонтерських груп (Т. Лях); формування просоціальних особистісних смислів студентської молоді у позанавчальній діяльності (Н. Грищенко) та ін.</w:t>
      </w:r>
    </w:p>
    <w:p w:rsidR="00A01AB2" w:rsidRPr="00A01AB2" w:rsidRDefault="00A01AB2" w:rsidP="00A01AB2">
      <w:pPr>
        <w:widowControl/>
        <w:tabs>
          <w:tab w:val="clear" w:pos="709"/>
        </w:tabs>
        <w:autoSpaceDE w:val="0"/>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Проблеми адаптації студентів до навчально-виховного процесу у вищих закладах освіти розглянуті в дослідженнях Л. Андрєєвої, Л. Булатової, О. Галуса, Н. Герасімової, В. Казміренко,  Є. Научітєля та ін. Особливості адаптації студентів-першокурсників в умовах соціального середовища вищого навчального закладу розкривають Л. Дябел, В.</w:t>
      </w:r>
      <w:r w:rsidRPr="00A01AB2">
        <w:rPr>
          <w:rFonts w:ascii="Times New Roman" w:eastAsia="Times New Roman" w:hAnsi="Times New Roman" w:cs="Arial"/>
          <w:bCs/>
          <w:sz w:val="28"/>
          <w:szCs w:val="28"/>
        </w:rPr>
        <w:t xml:space="preserve"> </w:t>
      </w:r>
      <w:r w:rsidRPr="00A01AB2">
        <w:rPr>
          <w:rFonts w:ascii="Times New Roman" w:eastAsia="Times New Roman" w:hAnsi="Times New Roman" w:cs="Arial"/>
          <w:bCs/>
          <w:sz w:val="28"/>
          <w:szCs w:val="28"/>
          <w:lang w:val="uk-UA"/>
        </w:rPr>
        <w:t>Штифурак та ін.</w:t>
      </w:r>
    </w:p>
    <w:p w:rsidR="00A01AB2" w:rsidRPr="00A01AB2" w:rsidRDefault="00A01AB2" w:rsidP="00A01AB2">
      <w:pPr>
        <w:widowControl/>
        <w:tabs>
          <w:tab w:val="clear" w:pos="709"/>
        </w:tabs>
        <w:autoSpaceDE w:val="0"/>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Теоретико-методичні засади адаптації студентів з обмеженими можливостями розроблено в працях Ю. Богінської, І. Звєрєвої, А. Капської, Т. Подобєдової, А. Шевцова, </w:t>
      </w:r>
      <w:r w:rsidRPr="00A01AB2">
        <w:rPr>
          <w:rFonts w:ascii="Times New Roman" w:eastAsia="Times New Roman" w:hAnsi="Times New Roman" w:cs="Arial"/>
          <w:bCs/>
          <w:sz w:val="28"/>
          <w:lang w:val="uk-UA"/>
        </w:rPr>
        <w:t>В. Семиченко, В. Фрицюк,</w:t>
      </w:r>
      <w:r w:rsidRPr="00A01AB2">
        <w:rPr>
          <w:rFonts w:ascii="Times New Roman" w:eastAsia="Times New Roman" w:hAnsi="Times New Roman" w:cs="Arial"/>
          <w:bCs/>
          <w:sz w:val="28"/>
          <w:szCs w:val="28"/>
          <w:lang w:val="uk-UA"/>
        </w:rPr>
        <w:t xml:space="preserve"> </w:t>
      </w:r>
      <w:r w:rsidRPr="00A01AB2">
        <w:rPr>
          <w:rFonts w:ascii="Times New Roman" w:eastAsia="Times New Roman" w:hAnsi="Times New Roman" w:cs="Arial"/>
          <w:bCs/>
          <w:sz w:val="28"/>
          <w:lang w:val="uk-UA"/>
        </w:rPr>
        <w:t xml:space="preserve">М. Чайковського </w:t>
      </w:r>
      <w:r w:rsidRPr="00A01AB2">
        <w:rPr>
          <w:rFonts w:ascii="Times New Roman" w:eastAsia="Times New Roman" w:hAnsi="Times New Roman" w:cs="Arial"/>
          <w:bCs/>
          <w:sz w:val="28"/>
          <w:szCs w:val="28"/>
          <w:lang w:val="uk-UA"/>
        </w:rPr>
        <w:t>та ін. Технологізація соціально-педагогічної роботи вищого навчального закладу за напрямом адаптації студентів з обмеженими можливостями стала предметом досліджень С. Архипової, Р.</w:t>
      </w:r>
      <w:r w:rsidRPr="00A01AB2">
        <w:rPr>
          <w:rFonts w:ascii="Times New Roman" w:eastAsia="Times New Roman" w:hAnsi="Times New Roman" w:cs="Arial"/>
          <w:bCs/>
          <w:sz w:val="28"/>
          <w:szCs w:val="28"/>
        </w:rPr>
        <w:t> </w:t>
      </w:r>
      <w:r w:rsidRPr="00A01AB2">
        <w:rPr>
          <w:rFonts w:ascii="Times New Roman" w:eastAsia="Times New Roman" w:hAnsi="Times New Roman" w:cs="Arial"/>
          <w:bCs/>
          <w:sz w:val="28"/>
          <w:szCs w:val="28"/>
          <w:lang w:val="uk-UA"/>
        </w:rPr>
        <w:t xml:space="preserve">Вайноли, Л. Завацької, Н. Заверико, </w:t>
      </w:r>
      <w:r w:rsidRPr="00A01AB2">
        <w:rPr>
          <w:rFonts w:ascii="Times New Roman" w:eastAsia="Times New Roman" w:hAnsi="Times New Roman" w:cs="Arial"/>
          <w:bCs/>
          <w:sz w:val="28"/>
          <w:lang w:val="uk-UA"/>
        </w:rPr>
        <w:t xml:space="preserve">С. Харченка та ін. </w:t>
      </w:r>
      <w:r w:rsidRPr="00A01AB2">
        <w:rPr>
          <w:rFonts w:ascii="Times New Roman" w:eastAsia="Times New Roman" w:hAnsi="Times New Roman" w:cs="Arial"/>
          <w:bCs/>
          <w:sz w:val="28"/>
        </w:rPr>
        <w:t>В</w:t>
      </w:r>
      <w:r w:rsidRPr="00A01AB2">
        <w:rPr>
          <w:rFonts w:ascii="Times New Roman" w:eastAsia="Times New Roman" w:hAnsi="Times New Roman" w:cs="Arial"/>
          <w:bCs/>
          <w:sz w:val="28"/>
          <w:szCs w:val="28"/>
          <w:lang w:val="uk-UA"/>
        </w:rPr>
        <w:t>ивченн</w:t>
      </w:r>
      <w:r w:rsidRPr="00A01AB2">
        <w:rPr>
          <w:rFonts w:ascii="Times New Roman" w:eastAsia="Times New Roman" w:hAnsi="Times New Roman" w:cs="Arial"/>
          <w:bCs/>
          <w:sz w:val="28"/>
          <w:szCs w:val="28"/>
        </w:rPr>
        <w:t>ю</w:t>
      </w:r>
      <w:r w:rsidRPr="00A01AB2">
        <w:rPr>
          <w:rFonts w:ascii="Times New Roman" w:eastAsia="Times New Roman" w:hAnsi="Times New Roman" w:cs="Arial"/>
          <w:bCs/>
          <w:sz w:val="28"/>
          <w:szCs w:val="28"/>
          <w:lang w:val="uk-UA"/>
        </w:rPr>
        <w:t xml:space="preserve"> специфіки процесу навчання студентів з особливими потребами </w:t>
      </w:r>
      <w:r w:rsidRPr="00A01AB2">
        <w:rPr>
          <w:rFonts w:ascii="Times New Roman" w:eastAsia="Times New Roman" w:hAnsi="Times New Roman" w:cs="Arial"/>
          <w:bCs/>
          <w:sz w:val="28"/>
          <w:szCs w:val="28"/>
        </w:rPr>
        <w:t>присвячено прац</w:t>
      </w:r>
      <w:r w:rsidRPr="00A01AB2">
        <w:rPr>
          <w:rFonts w:ascii="Times New Roman" w:eastAsia="Times New Roman" w:hAnsi="Times New Roman" w:cs="Arial"/>
          <w:bCs/>
          <w:sz w:val="28"/>
          <w:szCs w:val="28"/>
          <w:lang w:val="uk-UA"/>
        </w:rPr>
        <w:t>і В.</w:t>
      </w:r>
      <w:r w:rsidRPr="00A01AB2">
        <w:rPr>
          <w:rFonts w:ascii="Times New Roman" w:eastAsia="Times New Roman" w:hAnsi="Times New Roman" w:cs="Arial"/>
          <w:bCs/>
          <w:sz w:val="28"/>
          <w:szCs w:val="28"/>
        </w:rPr>
        <w:t> </w:t>
      </w:r>
      <w:r w:rsidRPr="00A01AB2">
        <w:rPr>
          <w:rFonts w:ascii="Times New Roman" w:eastAsia="Times New Roman" w:hAnsi="Times New Roman" w:cs="Arial"/>
          <w:bCs/>
          <w:sz w:val="28"/>
          <w:szCs w:val="28"/>
          <w:lang w:val="uk-UA"/>
        </w:rPr>
        <w:t>Засенко, К. Кольченко, П. Таланчука, М. Томчука, М. Шведа та ін.</w:t>
      </w:r>
    </w:p>
    <w:p w:rsidR="00A01AB2" w:rsidRPr="00A01AB2" w:rsidRDefault="00A01AB2" w:rsidP="00A01AB2">
      <w:pPr>
        <w:widowControl/>
        <w:tabs>
          <w:tab w:val="clear" w:pos="709"/>
        </w:tabs>
        <w:autoSpaceDE w:val="0"/>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Звернення до змісту, форм та методів роботи з молодими інвалідами в дисертаційних дослідженнях з соціальної педагогіки відбувалось в широкому проблемному полі: визначення теоретико-методологічних засад підтримки дітей з обмеженими можливостями (В. Тесленко); соціально-педагогічна робота з інвалідами в системі соціальних служб (І. Іванова); п</w:t>
      </w:r>
      <w:r w:rsidRPr="00A01AB2">
        <w:rPr>
          <w:rFonts w:ascii="Times New Roman" w:eastAsia="Times New Roman" w:hAnsi="Times New Roman" w:cs="Arial"/>
          <w:sz w:val="28"/>
          <w:szCs w:val="28"/>
          <w:lang w:val="uk-UA"/>
        </w:rPr>
        <w:t xml:space="preserve">ідготовка соціальних педагогів до інтеграції інвалідів в соціальне середовище (Г. Першко); </w:t>
      </w:r>
      <w:r w:rsidRPr="00A01AB2">
        <w:rPr>
          <w:rFonts w:ascii="Times New Roman" w:eastAsia="Times New Roman" w:hAnsi="Times New Roman" w:cs="Arial"/>
          <w:bCs/>
          <w:sz w:val="28"/>
          <w:szCs w:val="28"/>
          <w:lang w:val="uk-UA"/>
        </w:rPr>
        <w:t xml:space="preserve">інтегрування молоді з функціональними обмеженнями в соціум (Н. Мирошніченко) тощо.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Проте проблема соціальної адаптації студентів, що мають різні види інвалідності, розкрита в дослідженнях останніх років не повною мірою. Зокрема, шляхи ефективності соціальної адаптації курсантів представлено Л. Штефан; адаптація студентів з особливими потребами до навчально-виховного процесу стала предметом дослідження О.</w:t>
      </w:r>
      <w:r w:rsidRPr="00A01AB2">
        <w:rPr>
          <w:rFonts w:ascii="Times New Roman" w:eastAsia="Times New Roman" w:hAnsi="Times New Roman" w:cs="Arial"/>
          <w:bCs/>
          <w:sz w:val="28"/>
          <w:szCs w:val="28"/>
        </w:rPr>
        <w:t xml:space="preserve"> </w:t>
      </w:r>
      <w:r w:rsidRPr="00A01AB2">
        <w:rPr>
          <w:rFonts w:ascii="Times New Roman" w:eastAsia="Times New Roman" w:hAnsi="Times New Roman" w:cs="Arial"/>
          <w:bCs/>
          <w:sz w:val="28"/>
          <w:szCs w:val="28"/>
          <w:lang w:val="uk-UA"/>
        </w:rPr>
        <w:t>Польовик.</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pacing w:val="-10"/>
          <w:sz w:val="28"/>
          <w:szCs w:val="28"/>
          <w:lang w:val="uk-UA"/>
        </w:rPr>
      </w:pPr>
      <w:r w:rsidRPr="00A01AB2">
        <w:rPr>
          <w:rFonts w:ascii="Times New Roman" w:eastAsia="Times New Roman" w:hAnsi="Times New Roman" w:cs="Arial"/>
          <w:bCs/>
          <w:sz w:val="28"/>
          <w:szCs w:val="28"/>
          <w:lang w:val="uk-UA"/>
        </w:rPr>
        <w:t xml:space="preserve">Водночас вивчення проблеми соціально-педагогічної адаптації студентів з обмеженими можливостями до умов середовища вищого навчального закладу та реальної практики </w:t>
      </w:r>
      <w:r w:rsidRPr="00A01AB2">
        <w:rPr>
          <w:rFonts w:ascii="Times New Roman" w:eastAsia="Times New Roman" w:hAnsi="Times New Roman" w:cs="Arial"/>
          <w:bCs/>
          <w:spacing w:val="-10"/>
          <w:sz w:val="28"/>
          <w:szCs w:val="28"/>
          <w:lang w:val="uk-UA"/>
        </w:rPr>
        <w:t xml:space="preserve">дозволяють виокремити  деякі </w:t>
      </w:r>
      <w:r w:rsidRPr="00A01AB2">
        <w:rPr>
          <w:rFonts w:ascii="Times New Roman" w:eastAsia="Times New Roman" w:hAnsi="Times New Roman" w:cs="Arial"/>
          <w:bCs/>
          <w:i/>
          <w:spacing w:val="-10"/>
          <w:sz w:val="28"/>
          <w:szCs w:val="28"/>
          <w:lang w:val="uk-UA"/>
        </w:rPr>
        <w:t>суперечності</w:t>
      </w:r>
      <w:r w:rsidRPr="00A01AB2">
        <w:rPr>
          <w:rFonts w:ascii="Times New Roman" w:eastAsia="Times New Roman" w:hAnsi="Times New Roman" w:cs="Arial"/>
          <w:bCs/>
          <w:spacing w:val="-10"/>
          <w:sz w:val="28"/>
          <w:szCs w:val="28"/>
          <w:lang w:val="uk-UA"/>
        </w:rPr>
        <w:t xml:space="preserve"> між:</w:t>
      </w:r>
    </w:p>
    <w:p w:rsidR="00A01AB2" w:rsidRPr="00A01AB2" w:rsidRDefault="00A01AB2" w:rsidP="00A01AB2">
      <w:pPr>
        <w:widowControl/>
        <w:numPr>
          <w:ilvl w:val="0"/>
          <w:numId w:val="6"/>
        </w:numPr>
        <w:tabs>
          <w:tab w:val="clear" w:pos="720"/>
          <w:tab w:val="num" w:pos="0"/>
        </w:tabs>
        <w:spacing w:after="0" w:line="100" w:lineRule="atLeast"/>
        <w:ind w:left="0" w:firstLine="709"/>
        <w:jc w:val="left"/>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об’єктивною суспільною і державною потребами в забезпеченні вищою освітою молоді з обмеженими можливостями і відсутністю сприятливого безбар'єрного середовища вищого навчального закладу;</w:t>
      </w:r>
    </w:p>
    <w:p w:rsidR="00A01AB2" w:rsidRPr="00A01AB2" w:rsidRDefault="00A01AB2" w:rsidP="00A01AB2">
      <w:pPr>
        <w:widowControl/>
        <w:numPr>
          <w:ilvl w:val="0"/>
          <w:numId w:val="6"/>
        </w:numPr>
        <w:tabs>
          <w:tab w:val="clear" w:pos="720"/>
          <w:tab w:val="num" w:pos="0"/>
        </w:tabs>
        <w:spacing w:after="0" w:line="100" w:lineRule="atLeast"/>
        <w:ind w:left="0" w:firstLine="709"/>
        <w:jc w:val="left"/>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зростаючою потребою спеціальної підготовки викладачів і кураторів до роботи зі студентами з обмеженими можливостями в інтегрованих академічних групах та відсутністю належного методичного забезпечення їхньої діяльності; </w:t>
      </w:r>
    </w:p>
    <w:p w:rsidR="00A01AB2" w:rsidRPr="00A01AB2" w:rsidRDefault="00A01AB2" w:rsidP="00A01AB2">
      <w:pPr>
        <w:widowControl/>
        <w:numPr>
          <w:ilvl w:val="0"/>
          <w:numId w:val="6"/>
        </w:numPr>
        <w:tabs>
          <w:tab w:val="clear" w:pos="720"/>
          <w:tab w:val="num" w:pos="0"/>
        </w:tabs>
        <w:spacing w:after="0" w:line="100" w:lineRule="atLeast"/>
        <w:ind w:left="0" w:firstLine="709"/>
        <w:jc w:val="left"/>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необхідністю забезпечення сприятливого процесу соціально-педагогічної адаптації студентів з обмеженими можливостями в умовах вищого навчального закладу і відсутністю відповідних науково обґрунтованих та експериментально перевірених педагогічних умов.</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
          <w:bCs/>
          <w:i/>
          <w:iCs/>
          <w:sz w:val="28"/>
          <w:szCs w:val="28"/>
          <w:lang w:val="uk-UA"/>
        </w:rPr>
      </w:pPr>
      <w:r w:rsidRPr="00A01AB2">
        <w:rPr>
          <w:rFonts w:ascii="Times New Roman" w:eastAsia="Times New Roman" w:hAnsi="Times New Roman" w:cs="Arial"/>
          <w:bCs/>
          <w:sz w:val="28"/>
          <w:szCs w:val="28"/>
          <w:lang w:val="uk-UA"/>
        </w:rPr>
        <w:t xml:space="preserve">Об’єктивна суспільна значущість проблеми інтеграції студентів з обмеженими можливостями в освітнє середовище; недостатній рівень теоретичної дослідженості проблеми соціально-педагогічної адаптації студентів з обмеженими можливостями та її практичного впровадження у вищих навчальних закладах України зумовили вибір теми дисертаційного дослідження: </w:t>
      </w:r>
      <w:r w:rsidRPr="00A01AB2">
        <w:rPr>
          <w:rFonts w:ascii="Times New Roman" w:eastAsia="Times New Roman" w:hAnsi="Times New Roman" w:cs="Arial"/>
          <w:b/>
          <w:bCs/>
          <w:i/>
          <w:iCs/>
          <w:sz w:val="28"/>
          <w:szCs w:val="28"/>
          <w:lang w:val="uk-UA"/>
        </w:rPr>
        <w:t>«Соціально-педагогічна адаптація студентів з обмеженими можливостями в умовах вищого навчального закладу».</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
          <w:bCs/>
          <w:sz w:val="28"/>
          <w:szCs w:val="20"/>
          <w:lang w:val="uk-UA"/>
        </w:rPr>
        <w:t>Зв’язок роботи з науковими програмами, планами, темами.</w:t>
      </w:r>
      <w:r w:rsidRPr="00A01AB2">
        <w:rPr>
          <w:rFonts w:ascii="Times New Roman" w:eastAsia="Times New Roman" w:hAnsi="Times New Roman" w:cs="Arial"/>
          <w:b/>
          <w:bCs/>
          <w:sz w:val="28"/>
          <w:szCs w:val="28"/>
          <w:lang w:val="uk-UA"/>
        </w:rPr>
        <w:t xml:space="preserve"> </w:t>
      </w:r>
      <w:r w:rsidRPr="00A01AB2">
        <w:rPr>
          <w:rFonts w:ascii="Times New Roman" w:eastAsia="Times New Roman" w:hAnsi="Times New Roman" w:cs="Arial"/>
          <w:bCs/>
          <w:sz w:val="28"/>
          <w:szCs w:val="28"/>
          <w:lang w:val="uk-UA"/>
        </w:rPr>
        <w:t>Дисертаційна робота виконана відповідно до тематичного плану наукових досліджень Державного вищого навчального закладу Міністерства освіти і науки України «Запорізький національний університет» у рамках наукової теми: «Психолого-педагогічне забезпечення підготовки фахівців для впровадження освітніх інновацій» (№ ДР 0106U012657).</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Тема дисертаційного дослідження затверджена Вченою радою ДВНЗ «Запорізький національний університет» (протокол № 4 від 20.12.2007 р.) та узгоджена Міжвідомчою радою з координації наукових досліджень з педагогічних і психологічних наук в Україні (протокол № 2 від 26.02.2008 р.).</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
          <w:bCs/>
          <w:sz w:val="28"/>
          <w:szCs w:val="28"/>
          <w:lang w:val="uk-UA"/>
        </w:rPr>
        <w:t xml:space="preserve">Мета дослідження </w:t>
      </w:r>
      <w:r w:rsidRPr="00A01AB2">
        <w:rPr>
          <w:rFonts w:ascii="Times New Roman" w:eastAsia="Times New Roman" w:hAnsi="Times New Roman" w:cs="Arial"/>
          <w:bCs/>
          <w:sz w:val="28"/>
          <w:szCs w:val="28"/>
          <w:lang w:val="uk-UA"/>
        </w:rPr>
        <w:t>полягає в теоретичному обґрунтуванні та впровадженні педагогічних умов забезпечення ефективної соціально-педагогічної адаптації студентів з обмеженими можливостями в умовах  вищого навчального закладу.</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
          <w:bCs/>
          <w:sz w:val="28"/>
          <w:szCs w:val="28"/>
          <w:lang w:val="uk-UA"/>
        </w:rPr>
      </w:pPr>
      <w:r w:rsidRPr="00A01AB2">
        <w:rPr>
          <w:rFonts w:ascii="Times New Roman" w:eastAsia="Times New Roman" w:hAnsi="Times New Roman" w:cs="Arial"/>
          <w:bCs/>
          <w:sz w:val="28"/>
          <w:szCs w:val="28"/>
          <w:lang w:val="uk-UA"/>
        </w:rPr>
        <w:t xml:space="preserve">Відповідно до мети було визначено такі </w:t>
      </w:r>
      <w:r w:rsidRPr="00A01AB2">
        <w:rPr>
          <w:rFonts w:ascii="Times New Roman" w:eastAsia="Times New Roman" w:hAnsi="Times New Roman" w:cs="Arial"/>
          <w:b/>
          <w:bCs/>
          <w:sz w:val="28"/>
          <w:szCs w:val="28"/>
          <w:lang w:val="uk-UA"/>
        </w:rPr>
        <w:t xml:space="preserve">завдання дослідження: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1. Проаналізувати ступінь дослідженості проблеми адаптації студентів з обмеженими можливостями у педагогічній теорії та практичній діяльності вищих навчальних закладів України.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2. Розкрити сутність та визначити особливості соціально-педагогічної адаптації студентів з обмеженими можливостями в умовах вищого навчального закладу.</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3. Обґрунтувати</w:t>
      </w:r>
      <w:r w:rsidRPr="00A01AB2">
        <w:rPr>
          <w:rFonts w:ascii="Times New Roman" w:eastAsia="Times New Roman" w:hAnsi="Times New Roman" w:cs="Arial"/>
          <w:bCs/>
          <w:sz w:val="28"/>
          <w:lang w:val="uk-UA"/>
        </w:rPr>
        <w:t xml:space="preserve"> критерії, показники та виявити рівні </w:t>
      </w:r>
      <w:r w:rsidRPr="00A01AB2">
        <w:rPr>
          <w:rFonts w:ascii="Times New Roman" w:eastAsia="Times New Roman" w:hAnsi="Times New Roman" w:cs="Arial"/>
          <w:bCs/>
          <w:sz w:val="28"/>
          <w:szCs w:val="28"/>
          <w:lang w:val="uk-UA"/>
        </w:rPr>
        <w:t xml:space="preserve">соціально-педагогічної адаптації студентів з обмеженими можливостями в умовах вищого навчального закладу.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4. </w:t>
      </w:r>
      <w:r w:rsidRPr="00A01AB2">
        <w:rPr>
          <w:rFonts w:ascii="Times New Roman" w:eastAsia="Times New Roman" w:hAnsi="Times New Roman" w:cs="Arial"/>
          <w:bCs/>
          <w:sz w:val="28"/>
          <w:szCs w:val="20"/>
          <w:lang w:val="uk-UA"/>
        </w:rPr>
        <w:t>Визначити педагогічні умови забезпечення соціально-педагогічної адаптації студентів з обмеженими можливостями та експериментально перевірити ефективність їх упровадження в умовах  вищого навчального закладу.</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i/>
          <w:sz w:val="28"/>
          <w:szCs w:val="28"/>
          <w:lang w:val="uk-UA"/>
        </w:rPr>
        <w:t>Об’єкт дослідження</w:t>
      </w:r>
      <w:r w:rsidRPr="00A01AB2">
        <w:rPr>
          <w:rFonts w:ascii="Times New Roman" w:eastAsia="Times New Roman" w:hAnsi="Times New Roman" w:cs="Arial"/>
          <w:bCs/>
          <w:sz w:val="28"/>
          <w:szCs w:val="28"/>
          <w:lang w:val="uk-UA"/>
        </w:rPr>
        <w:t xml:space="preserve"> – соціальна адаптація студентів в умовах вищого навчального закладу.</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i/>
          <w:sz w:val="28"/>
          <w:szCs w:val="28"/>
          <w:lang w:val="uk-UA"/>
        </w:rPr>
        <w:t>Предмет дослідження</w:t>
      </w:r>
      <w:r w:rsidRPr="00A01AB2">
        <w:rPr>
          <w:rFonts w:ascii="Times New Roman" w:eastAsia="Times New Roman" w:hAnsi="Times New Roman" w:cs="Arial"/>
          <w:bCs/>
          <w:sz w:val="28"/>
          <w:szCs w:val="28"/>
          <w:lang w:val="uk-UA"/>
        </w:rPr>
        <w:t xml:space="preserve"> – зміст, особливості та педагогічні умови соціально-педагогічної адаптації студентів з обмеженими можливостями в умовах вищого навчального закладу.</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color w:val="000000"/>
          <w:sz w:val="28"/>
          <w:szCs w:val="28"/>
          <w:lang w:val="uk-UA"/>
        </w:rPr>
      </w:pPr>
      <w:r w:rsidRPr="00A01AB2">
        <w:rPr>
          <w:rFonts w:ascii="Times New Roman" w:eastAsia="Times New Roman" w:hAnsi="Times New Roman" w:cs="Arial"/>
          <w:bCs/>
          <w:sz w:val="28"/>
          <w:szCs w:val="28"/>
          <w:lang w:val="uk-UA"/>
        </w:rPr>
        <w:t xml:space="preserve">Для виконання поставлених завдань дослідження використано комплекс </w:t>
      </w:r>
      <w:r w:rsidRPr="00A01AB2">
        <w:rPr>
          <w:rFonts w:ascii="Times New Roman" w:eastAsia="Times New Roman" w:hAnsi="Times New Roman" w:cs="Arial"/>
          <w:b/>
          <w:bCs/>
          <w:sz w:val="28"/>
          <w:szCs w:val="28"/>
          <w:lang w:val="uk-UA"/>
        </w:rPr>
        <w:t>методів дослідження</w:t>
      </w:r>
      <w:r w:rsidRPr="00A01AB2">
        <w:rPr>
          <w:rFonts w:ascii="Times New Roman" w:eastAsia="Times New Roman" w:hAnsi="Times New Roman" w:cs="Arial"/>
          <w:bCs/>
          <w:sz w:val="28"/>
          <w:szCs w:val="28"/>
          <w:lang w:val="uk-UA"/>
        </w:rPr>
        <w:t xml:space="preserve">, а саме: </w:t>
      </w:r>
      <w:r w:rsidRPr="00A01AB2">
        <w:rPr>
          <w:rFonts w:ascii="Times New Roman" w:eastAsia="Times New Roman" w:hAnsi="Times New Roman" w:cs="Arial"/>
          <w:bCs/>
          <w:i/>
          <w:sz w:val="28"/>
          <w:szCs w:val="28"/>
          <w:lang w:val="uk-UA"/>
        </w:rPr>
        <w:t xml:space="preserve">теоретичні </w:t>
      </w:r>
      <w:r w:rsidRPr="00A01AB2">
        <w:rPr>
          <w:rFonts w:ascii="Times New Roman" w:eastAsia="Times New Roman" w:hAnsi="Times New Roman" w:cs="Arial"/>
          <w:bCs/>
          <w:sz w:val="28"/>
          <w:szCs w:val="28"/>
          <w:lang w:val="uk-UA"/>
        </w:rPr>
        <w:t xml:space="preserve">– теоретичний аналіз, систематизація, порівняння, зіставлення, узагальнення наукової літератури – для визначення понятійно-категоріального апарату дослідження проблеми соціально-педагогічної адаптації студентів з обмеженими можливостями; метод структурно-функціонального аналізу теорії та практики соціально-педагогічної адаптації студентів з обмеженими можливостями – для обґрунтування сутності педагогічних умов забезпечення ефективності соціально-педагогічної адаптації студентів з обмеженими можливостями в умовах вищого навчального закладу; </w:t>
      </w:r>
      <w:r w:rsidRPr="00A01AB2">
        <w:rPr>
          <w:rFonts w:ascii="Times New Roman" w:eastAsia="Times New Roman" w:hAnsi="Times New Roman" w:cs="Arial"/>
          <w:bCs/>
          <w:i/>
          <w:sz w:val="28"/>
          <w:szCs w:val="28"/>
          <w:lang w:val="uk-UA"/>
        </w:rPr>
        <w:t>емпіричні</w:t>
      </w:r>
      <w:r w:rsidRPr="00A01AB2">
        <w:rPr>
          <w:rFonts w:ascii="Times New Roman" w:eastAsia="Times New Roman" w:hAnsi="Times New Roman" w:cs="Arial"/>
          <w:bCs/>
          <w:sz w:val="28"/>
          <w:szCs w:val="28"/>
          <w:lang w:val="uk-UA"/>
        </w:rPr>
        <w:t xml:space="preserve"> – діагностичні (опитування, ранжування, тестування, наративні методики); обсерваційні (включене та опосередковане спостереження); метод незалежних експертних оцінок, аналіз результатів творчих робіт студентів – для визначення динаміки в соціально-педагогічній адаптації студентів з обмеженими можливостями; педагогічний експеримент (констатувальний, формувальний, контрольний) – для виявлення ефективності запропонованих педагогічних умов забезпечення ефективності соціально-педагогічної адаптації студентів з обмеженими можливостями та їх впровадження у вищих навчальних закладах України; методи </w:t>
      </w:r>
      <w:r w:rsidRPr="00A01AB2">
        <w:rPr>
          <w:rFonts w:ascii="Times New Roman" w:eastAsia="Times New Roman" w:hAnsi="Times New Roman" w:cs="Arial"/>
          <w:bCs/>
          <w:i/>
          <w:iCs/>
          <w:sz w:val="28"/>
          <w:szCs w:val="28"/>
          <w:lang w:val="uk-UA"/>
        </w:rPr>
        <w:t>математичної статистики</w:t>
      </w:r>
      <w:r w:rsidRPr="00A01AB2">
        <w:rPr>
          <w:rFonts w:ascii="Times New Roman" w:eastAsia="Times New Roman" w:hAnsi="Times New Roman" w:cs="Arial"/>
          <w:bCs/>
          <w:sz w:val="28"/>
          <w:szCs w:val="28"/>
          <w:lang w:val="uk-UA"/>
        </w:rPr>
        <w:t xml:space="preserve"> (t-критерій Стьюдента і </w:t>
      </w:r>
      <w:r w:rsidRPr="00A01AB2">
        <w:rPr>
          <w:rFonts w:ascii="Times New Roman" w:eastAsia="Times New Roman" w:hAnsi="Times New Roman" w:cs="Arial"/>
          <w:bCs/>
          <w:sz w:val="28"/>
          <w:szCs w:val="28"/>
          <w:lang w:val="en-US"/>
        </w:rPr>
        <w:t>F</w:t>
      </w:r>
      <w:r w:rsidRPr="00A01AB2">
        <w:rPr>
          <w:rFonts w:ascii="Times New Roman" w:eastAsia="Times New Roman" w:hAnsi="Times New Roman" w:cs="Arial"/>
          <w:bCs/>
          <w:sz w:val="28"/>
          <w:szCs w:val="28"/>
          <w:lang w:val="uk-UA"/>
        </w:rPr>
        <w:t>-критерій Фішера) – для встановлення статистичної значущості результатів дослідження</w:t>
      </w:r>
      <w:r w:rsidRPr="00A01AB2">
        <w:rPr>
          <w:rFonts w:ascii="Times New Roman" w:eastAsia="Times New Roman" w:hAnsi="Times New Roman" w:cs="Arial"/>
          <w:bCs/>
          <w:color w:val="000000"/>
          <w:sz w:val="28"/>
          <w:szCs w:val="28"/>
          <w:lang w:val="uk-UA"/>
        </w:rPr>
        <w:t>, їх кількісно-якісної інтерпретації.</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
          <w:bCs/>
          <w:color w:val="000000"/>
          <w:sz w:val="28"/>
          <w:szCs w:val="28"/>
          <w:lang w:val="uk-UA"/>
        </w:rPr>
        <w:t>Теоретико-методологічну основу</w:t>
      </w:r>
      <w:r w:rsidRPr="00A01AB2">
        <w:rPr>
          <w:rFonts w:ascii="Times New Roman" w:eastAsia="Times New Roman" w:hAnsi="Times New Roman" w:cs="Arial"/>
          <w:bCs/>
          <w:color w:val="000000"/>
          <w:sz w:val="28"/>
          <w:szCs w:val="28"/>
          <w:lang w:val="uk-UA"/>
        </w:rPr>
        <w:t xml:space="preserve"> </w:t>
      </w:r>
      <w:r w:rsidRPr="00A01AB2">
        <w:rPr>
          <w:rFonts w:ascii="Times New Roman" w:eastAsia="Times New Roman" w:hAnsi="Times New Roman" w:cs="Arial"/>
          <w:b/>
          <w:bCs/>
          <w:color w:val="000000"/>
          <w:sz w:val="28"/>
          <w:szCs w:val="28"/>
          <w:lang w:val="uk-UA"/>
        </w:rPr>
        <w:t>дослідження</w:t>
      </w:r>
      <w:r w:rsidRPr="00A01AB2">
        <w:rPr>
          <w:rFonts w:ascii="Times New Roman" w:eastAsia="Times New Roman" w:hAnsi="Times New Roman" w:cs="Arial"/>
          <w:bCs/>
          <w:color w:val="000000"/>
          <w:sz w:val="28"/>
          <w:szCs w:val="28"/>
          <w:lang w:val="uk-UA"/>
        </w:rPr>
        <w:t xml:space="preserve"> становлять: </w:t>
      </w:r>
      <w:r w:rsidRPr="00A01AB2">
        <w:rPr>
          <w:rFonts w:ascii="Times New Roman" w:eastAsia="Times New Roman" w:hAnsi="Times New Roman" w:cs="Arial"/>
          <w:bCs/>
          <w:color w:val="000000"/>
          <w:spacing w:val="-8"/>
          <w:sz w:val="28"/>
          <w:szCs w:val="28"/>
          <w:lang w:val="uk-UA"/>
        </w:rPr>
        <w:t>теорії сучасної філософії освіти (В. Андрущенко, В.</w:t>
      </w:r>
      <w:r w:rsidRPr="00A01AB2">
        <w:rPr>
          <w:rFonts w:ascii="Times New Roman" w:eastAsia="Times New Roman" w:hAnsi="Times New Roman" w:cs="Arial"/>
          <w:bCs/>
          <w:color w:val="000000"/>
          <w:sz w:val="28"/>
          <w:szCs w:val="28"/>
          <w:lang w:val="uk-UA"/>
        </w:rPr>
        <w:t> </w:t>
      </w:r>
      <w:r w:rsidRPr="00A01AB2">
        <w:rPr>
          <w:rFonts w:ascii="Times New Roman" w:eastAsia="Times New Roman" w:hAnsi="Times New Roman" w:cs="Arial"/>
          <w:bCs/>
          <w:color w:val="000000"/>
          <w:spacing w:val="-8"/>
          <w:sz w:val="28"/>
          <w:szCs w:val="28"/>
          <w:lang w:val="uk-UA"/>
        </w:rPr>
        <w:t>Кремень,</w:t>
      </w:r>
      <w:r w:rsidRPr="00A01AB2">
        <w:rPr>
          <w:rFonts w:ascii="Times New Roman" w:eastAsia="Times New Roman" w:hAnsi="Times New Roman" w:cs="Arial"/>
          <w:bCs/>
          <w:color w:val="000000"/>
          <w:sz w:val="28"/>
          <w:szCs w:val="28"/>
          <w:lang w:val="uk-UA"/>
        </w:rPr>
        <w:t xml:space="preserve"> </w:t>
      </w:r>
      <w:r w:rsidRPr="00A01AB2">
        <w:rPr>
          <w:rFonts w:ascii="Times New Roman" w:eastAsia="Times New Roman" w:hAnsi="Times New Roman" w:cs="Arial"/>
          <w:bCs/>
          <w:color w:val="000000"/>
          <w:spacing w:val="-8"/>
          <w:sz w:val="28"/>
          <w:szCs w:val="28"/>
          <w:lang w:val="uk-UA"/>
        </w:rPr>
        <w:t xml:space="preserve">В. Огнев’юк та ін.); </w:t>
      </w:r>
      <w:r w:rsidRPr="00A01AB2">
        <w:rPr>
          <w:rFonts w:ascii="Times New Roman" w:eastAsia="Times New Roman" w:hAnsi="Times New Roman" w:cs="Arial"/>
          <w:bCs/>
          <w:sz w:val="28"/>
          <w:szCs w:val="28"/>
          <w:lang w:val="uk-UA"/>
        </w:rPr>
        <w:t>взаємодії людини та середовища у процесі соціалізації особистості (Н. Лавриченко, М. Лукашевич, В.</w:t>
      </w:r>
      <w:r w:rsidRPr="00A01AB2">
        <w:rPr>
          <w:rFonts w:ascii="Times New Roman" w:eastAsia="Times New Roman" w:hAnsi="Times New Roman" w:cs="Arial"/>
          <w:bCs/>
          <w:sz w:val="28"/>
          <w:szCs w:val="20"/>
          <w:lang w:val="uk-UA"/>
        </w:rPr>
        <w:t> </w:t>
      </w:r>
      <w:r w:rsidRPr="00A01AB2">
        <w:rPr>
          <w:rFonts w:ascii="Times New Roman" w:eastAsia="Times New Roman" w:hAnsi="Times New Roman" w:cs="Arial"/>
          <w:bCs/>
          <w:sz w:val="28"/>
          <w:szCs w:val="28"/>
          <w:lang w:val="uk-UA"/>
        </w:rPr>
        <w:t xml:space="preserve">Ромм та ін.); адаптації особистості (Л. Виготський, О. Леонтьєв, І. Милославова, С. Рубінштейн та ін.); спеціальної педагогіки (В. Бондар, А. Колупаєва, В. Синьов та ін.); соціально-педагогічної діяльності (О. Безпалько, І. Звєрєва, А. Капська, Л. Міщик, А. Рижанова, В. Штифурак та ін.); соціально-педагогічної роботи в умовах вищого навчального закладу (Р. Вайнола, О. Карпенко, С. Савченко, С. Харченко, Н. Чернуха та ін.); соціальної адаптації осіб з обмеженими можливостями (Ю. Богинська, П. Таланчук, В. Тесленко, М. Чайковський, А. Шевцов та ін.); положення щодо особистісно-орієнтованої освітньої парадигми (Г. Балл, І. Бех, А. Мудрик, Д. Пащенко, С. Сисоєва, </w:t>
      </w:r>
      <w:r w:rsidRPr="00A01AB2">
        <w:rPr>
          <w:rFonts w:ascii="Times New Roman" w:eastAsia="Times New Roman" w:hAnsi="Times New Roman" w:cs="Arial"/>
          <w:bCs/>
          <w:spacing w:val="-8"/>
          <w:sz w:val="28"/>
          <w:szCs w:val="28"/>
          <w:lang w:val="uk-UA"/>
        </w:rPr>
        <w:t>С.</w:t>
      </w:r>
      <w:r w:rsidRPr="00A01AB2">
        <w:rPr>
          <w:rFonts w:ascii="Times New Roman" w:eastAsia="Times New Roman" w:hAnsi="Times New Roman" w:cs="Arial"/>
          <w:bCs/>
          <w:sz w:val="28"/>
          <w:szCs w:val="28"/>
          <w:lang w:val="uk-UA"/>
        </w:rPr>
        <w:t> </w:t>
      </w:r>
      <w:r w:rsidRPr="00A01AB2">
        <w:rPr>
          <w:rFonts w:ascii="Times New Roman" w:eastAsia="Times New Roman" w:hAnsi="Times New Roman" w:cs="Arial"/>
          <w:bCs/>
          <w:spacing w:val="-8"/>
          <w:sz w:val="28"/>
          <w:szCs w:val="28"/>
          <w:lang w:val="uk-UA"/>
        </w:rPr>
        <w:t>Шандрук</w:t>
      </w:r>
      <w:r w:rsidRPr="00A01AB2">
        <w:rPr>
          <w:rFonts w:ascii="Times New Roman" w:eastAsia="Times New Roman" w:hAnsi="Times New Roman" w:cs="Arial"/>
          <w:bCs/>
          <w:sz w:val="28"/>
          <w:szCs w:val="28"/>
          <w:lang w:val="uk-UA"/>
        </w:rPr>
        <w:t xml:space="preserve"> та ін.); про детермінанти студентського віку (Б. Ананьєв, Е. Еріксон, І. Кон, В. Лісовський, С. Савченко та ін.); про волонтерство як соціальний феномен (З. Бондаренко, А. Капська, Р. Лінч, Т. Лях, С. Маккарлі та ін.).</w:t>
      </w:r>
    </w:p>
    <w:p w:rsidR="00A01AB2" w:rsidRPr="00A01AB2" w:rsidRDefault="00A01AB2" w:rsidP="00A01AB2">
      <w:pPr>
        <w:widowControl/>
        <w:tabs>
          <w:tab w:val="left" w:pos="1080"/>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
          <w:bCs/>
          <w:sz w:val="28"/>
          <w:szCs w:val="28"/>
          <w:lang w:val="uk-UA"/>
        </w:rPr>
        <w:t xml:space="preserve">Наукова новизна  одержаних результатів дослідження </w:t>
      </w:r>
      <w:r w:rsidRPr="00A01AB2">
        <w:rPr>
          <w:rFonts w:ascii="Times New Roman" w:eastAsia="Times New Roman" w:hAnsi="Times New Roman" w:cs="Arial"/>
          <w:bCs/>
          <w:sz w:val="28"/>
          <w:szCs w:val="28"/>
          <w:lang w:val="uk-UA"/>
        </w:rPr>
        <w:t>полягає в тому, що:</w:t>
      </w:r>
    </w:p>
    <w:p w:rsidR="00A01AB2" w:rsidRPr="00A01AB2" w:rsidRDefault="00A01AB2" w:rsidP="00A01AB2">
      <w:pPr>
        <w:widowControl/>
        <w:numPr>
          <w:ilvl w:val="0"/>
          <w:numId w:val="8"/>
        </w:numPr>
        <w:tabs>
          <w:tab w:val="clear" w:pos="709"/>
        </w:tabs>
        <w:spacing w:after="0" w:line="100" w:lineRule="atLeast"/>
        <w:ind w:firstLine="709"/>
        <w:jc w:val="left"/>
        <w:rPr>
          <w:rFonts w:ascii="Times New Roman" w:eastAsia="Times New Roman" w:hAnsi="Times New Roman" w:cs="Arial"/>
          <w:bCs/>
          <w:sz w:val="28"/>
          <w:szCs w:val="28"/>
          <w:lang w:val="uk-UA"/>
        </w:rPr>
      </w:pPr>
      <w:r w:rsidRPr="00A01AB2">
        <w:rPr>
          <w:rFonts w:ascii="Times New Roman" w:eastAsia="Times New Roman" w:hAnsi="Times New Roman" w:cs="Arial"/>
          <w:bCs/>
          <w:i/>
          <w:sz w:val="28"/>
          <w:szCs w:val="28"/>
          <w:lang w:val="uk-UA"/>
        </w:rPr>
        <w:t>вперше</w:t>
      </w:r>
      <w:r w:rsidRPr="00A01AB2">
        <w:rPr>
          <w:rFonts w:ascii="Times New Roman" w:eastAsia="Times New Roman" w:hAnsi="Times New Roman" w:cs="Arial"/>
          <w:bCs/>
          <w:sz w:val="28"/>
          <w:szCs w:val="28"/>
          <w:lang w:val="uk-UA"/>
        </w:rPr>
        <w:t xml:space="preserve"> </w:t>
      </w:r>
      <w:r w:rsidRPr="00A01AB2">
        <w:rPr>
          <w:rFonts w:ascii="Times New Roman" w:eastAsia="Times New Roman" w:hAnsi="Times New Roman" w:cs="Arial"/>
          <w:bCs/>
          <w:i/>
          <w:sz w:val="28"/>
          <w:szCs w:val="28"/>
          <w:lang w:val="uk-UA"/>
        </w:rPr>
        <w:t>теоретично обґрунтовано:</w:t>
      </w:r>
      <w:r w:rsidRPr="00A01AB2">
        <w:rPr>
          <w:rFonts w:ascii="Times New Roman" w:eastAsia="Times New Roman" w:hAnsi="Times New Roman" w:cs="Arial"/>
          <w:bCs/>
          <w:sz w:val="28"/>
          <w:szCs w:val="28"/>
          <w:lang w:val="uk-UA"/>
        </w:rPr>
        <w:t xml:space="preserve"> </w:t>
      </w:r>
      <w:r w:rsidRPr="00A01AB2">
        <w:rPr>
          <w:rFonts w:ascii="Times New Roman" w:eastAsia="Times New Roman" w:hAnsi="Times New Roman" w:cs="Arial"/>
          <w:bCs/>
          <w:sz w:val="28"/>
          <w:szCs w:val="20"/>
          <w:lang w:val="uk-UA"/>
        </w:rPr>
        <w:t>поняття «с</w:t>
      </w:r>
      <w:r w:rsidRPr="00A01AB2">
        <w:rPr>
          <w:rFonts w:ascii="Times New Roman" w:eastAsia="TimesNewRoman" w:hAnsi="Times New Roman" w:cs="Arial"/>
          <w:bCs/>
          <w:sz w:val="28"/>
          <w:szCs w:val="20"/>
          <w:lang w:val="uk-UA"/>
        </w:rPr>
        <w:t>оціально-педагогічна адаптація студентів з обмеженими можливостями в умовах вищого навчального закладу</w:t>
      </w:r>
      <w:r w:rsidRPr="00A01AB2">
        <w:rPr>
          <w:rFonts w:ascii="Times New Roman" w:eastAsia="Times New Roman" w:hAnsi="Times New Roman" w:cs="Arial"/>
          <w:bCs/>
          <w:sz w:val="28"/>
          <w:szCs w:val="20"/>
          <w:lang w:val="uk-UA"/>
        </w:rPr>
        <w:t>»;</w:t>
      </w:r>
      <w:r w:rsidRPr="00A01AB2">
        <w:rPr>
          <w:rFonts w:ascii="Times New Roman" w:eastAsia="Times New Roman" w:hAnsi="Times New Roman" w:cs="Arial"/>
          <w:bCs/>
          <w:sz w:val="28"/>
          <w:szCs w:val="28"/>
          <w:lang w:val="uk-UA"/>
        </w:rPr>
        <w:t xml:space="preserve"> педагогічні умови забезпечення ефективності соціально-педагогічної адаптації студентів з обмеженими можливостями в умовах вищого навчального закладу (</w:t>
      </w:r>
      <w:r w:rsidRPr="00A01AB2">
        <w:rPr>
          <w:rFonts w:ascii="Times New Roman" w:eastAsia="TimesNewRoman" w:hAnsi="Times New Roman" w:cs="Times New Roman"/>
          <w:color w:val="000000"/>
          <w:spacing w:val="1"/>
          <w:sz w:val="28"/>
          <w:lang w:val="uk-UA"/>
        </w:rPr>
        <w:t>спрямування роботи вищого навчального закладу на створення безбар'єрного середовища</w:t>
      </w:r>
      <w:r w:rsidRPr="00A01AB2">
        <w:rPr>
          <w:rFonts w:ascii="Times New Roman" w:eastAsia="OpenSymbol" w:hAnsi="Times New Roman" w:cs="Times New Roman"/>
          <w:color w:val="000000"/>
          <w:spacing w:val="1"/>
          <w:sz w:val="28"/>
          <w:lang w:val="uk-UA"/>
        </w:rPr>
        <w:t>, сприятливого для періоду</w:t>
      </w:r>
      <w:r w:rsidRPr="00A01AB2">
        <w:rPr>
          <w:rFonts w:ascii="Times New Roman" w:eastAsia="TimesNewRoman" w:hAnsi="Times New Roman" w:cs="Times New Roman"/>
          <w:color w:val="000000"/>
          <w:spacing w:val="1"/>
          <w:sz w:val="28"/>
          <w:lang w:val="uk-UA"/>
        </w:rPr>
        <w:t xml:space="preserve"> </w:t>
      </w:r>
      <w:r w:rsidRPr="00A01AB2">
        <w:rPr>
          <w:rFonts w:ascii="Times New Roman" w:eastAsia="OpenSymbol" w:hAnsi="Times New Roman" w:cs="Times New Roman"/>
          <w:color w:val="000000"/>
          <w:spacing w:val="1"/>
          <w:sz w:val="28"/>
          <w:lang w:val="uk-UA"/>
        </w:rPr>
        <w:t xml:space="preserve">соціально-педагогічної </w:t>
      </w:r>
      <w:r w:rsidRPr="00A01AB2">
        <w:rPr>
          <w:rFonts w:ascii="Times New Roman" w:eastAsia="TimesNewRoman" w:hAnsi="Times New Roman" w:cs="Times New Roman"/>
          <w:color w:val="000000"/>
          <w:spacing w:val="1"/>
          <w:sz w:val="28"/>
          <w:lang w:val="uk-UA"/>
        </w:rPr>
        <w:t>адаптації</w:t>
      </w:r>
      <w:r w:rsidRPr="00A01AB2">
        <w:rPr>
          <w:rFonts w:ascii="Times New Roman" w:eastAsia="OpenSymbol" w:hAnsi="Times New Roman" w:cs="Times New Roman"/>
          <w:color w:val="000000"/>
          <w:spacing w:val="1"/>
          <w:sz w:val="28"/>
          <w:lang w:val="uk-UA"/>
        </w:rPr>
        <w:t xml:space="preserve">  студентів з обмеженими можливостями; підвищення рівня професійної готовності педагогічного колективу до урахування специфіки навчально-виховної роботи в групах, де навчаються студенти з обмеженими можливостями; психолого-педагогічний супровід соціально-педагогічної адаптації студентів з обмеженими можливостями з боку кураторів академічних груп; створення в академічних групах, де навчаються студенти з обмеженими можливостями, ситуації педагогічної взаємодії та конструктивного співробітництва на засадах толерантності та доброзичливості; </w:t>
      </w:r>
      <w:r w:rsidRPr="00A01AB2">
        <w:rPr>
          <w:rFonts w:ascii="Times New Roman" w:eastAsia="Times New Roman" w:hAnsi="Times New Roman" w:cs="Arial"/>
          <w:bCs/>
          <w:sz w:val="28"/>
          <w:szCs w:val="20"/>
          <w:lang w:val="uk-UA"/>
        </w:rPr>
        <w:t>о</w:t>
      </w:r>
      <w:r w:rsidRPr="00A01AB2">
        <w:rPr>
          <w:rFonts w:ascii="Times New Roman" w:eastAsia="TimesNewRoman" w:hAnsi="Times New Roman" w:cs="Arial"/>
          <w:bCs/>
          <w:sz w:val="28"/>
          <w:szCs w:val="20"/>
          <w:lang w:val="uk-UA"/>
        </w:rPr>
        <w:t xml:space="preserve">рганізація роботи волонтерів з числа студентів по сприянню </w:t>
      </w:r>
      <w:r w:rsidRPr="00A01AB2">
        <w:rPr>
          <w:rFonts w:ascii="Times New Roman" w:eastAsia="Times New Roman" w:hAnsi="Times New Roman" w:cs="Arial"/>
          <w:bCs/>
          <w:sz w:val="28"/>
          <w:szCs w:val="20"/>
          <w:lang w:val="uk-UA"/>
        </w:rPr>
        <w:t xml:space="preserve">адаптації студентів з </w:t>
      </w:r>
      <w:r w:rsidRPr="00A01AB2">
        <w:rPr>
          <w:rFonts w:ascii="Times New Roman" w:eastAsia="TimesNewRoman" w:hAnsi="Times New Roman" w:cs="Arial"/>
          <w:bCs/>
          <w:sz w:val="28"/>
          <w:szCs w:val="20"/>
          <w:lang w:val="uk-UA"/>
        </w:rPr>
        <w:t>обмеженими можливостями в умовах вищого навчального закладу</w:t>
      </w:r>
      <w:r w:rsidRPr="00A01AB2">
        <w:rPr>
          <w:rFonts w:ascii="Times New Roman" w:eastAsia="Times New Roman" w:hAnsi="Times New Roman" w:cs="Arial"/>
          <w:bCs/>
          <w:sz w:val="28"/>
          <w:szCs w:val="20"/>
          <w:lang w:val="uk-UA"/>
        </w:rPr>
        <w:t>);</w:t>
      </w:r>
      <w:r w:rsidRPr="00A01AB2">
        <w:rPr>
          <w:rFonts w:ascii="Times New Roman" w:eastAsia="Times New Roman" w:hAnsi="Times New Roman" w:cs="Arial"/>
          <w:bCs/>
          <w:sz w:val="28"/>
          <w:szCs w:val="28"/>
          <w:lang w:val="uk-UA"/>
        </w:rPr>
        <w:t xml:space="preserve"> </w:t>
      </w:r>
      <w:r w:rsidRPr="00A01AB2">
        <w:rPr>
          <w:rFonts w:ascii="Times New Roman" w:eastAsia="Times New Roman" w:hAnsi="Times New Roman" w:cs="Arial"/>
          <w:bCs/>
          <w:i/>
          <w:sz w:val="28"/>
          <w:szCs w:val="28"/>
          <w:lang w:val="uk-UA"/>
        </w:rPr>
        <w:t>окреслено</w:t>
      </w:r>
      <w:r w:rsidRPr="00A01AB2">
        <w:rPr>
          <w:rFonts w:ascii="Times New Roman" w:eastAsia="Times New Roman" w:hAnsi="Times New Roman" w:cs="Arial"/>
          <w:bCs/>
          <w:sz w:val="28"/>
          <w:szCs w:val="28"/>
          <w:lang w:val="uk-UA"/>
        </w:rPr>
        <w:t xml:space="preserve"> особливості соціально-педагогічної адаптації студентів з обмеженими можливостями в умовах вищого навчального закладу; </w:t>
      </w:r>
      <w:r w:rsidRPr="00A01AB2">
        <w:rPr>
          <w:rFonts w:ascii="Times New Roman" w:eastAsia="Times New Roman" w:hAnsi="Times New Roman" w:cs="Arial"/>
          <w:bCs/>
          <w:i/>
          <w:color w:val="000000"/>
          <w:sz w:val="28"/>
          <w:lang w:val="uk-UA"/>
        </w:rPr>
        <w:t>визначено</w:t>
      </w:r>
      <w:r w:rsidRPr="00A01AB2">
        <w:rPr>
          <w:rFonts w:ascii="Times New Roman" w:eastAsia="Times New Roman" w:hAnsi="Times New Roman" w:cs="Arial"/>
          <w:bCs/>
          <w:color w:val="000000"/>
          <w:sz w:val="28"/>
          <w:lang w:val="uk-UA"/>
        </w:rPr>
        <w:t xml:space="preserve"> </w:t>
      </w:r>
      <w:r w:rsidRPr="00A01AB2">
        <w:rPr>
          <w:rFonts w:ascii="Times New Roman" w:eastAsia="Times New Roman" w:hAnsi="Times New Roman" w:cs="Arial"/>
          <w:bCs/>
          <w:color w:val="000000"/>
          <w:sz w:val="28"/>
          <w:szCs w:val="28"/>
          <w:lang w:val="uk-UA"/>
        </w:rPr>
        <w:t>критерії (когнітивний, емоційно-мотиваційний, поведінково-діяльнісний), їхні показники та описано рівні (достатній, середній, мінімальний)</w:t>
      </w:r>
      <w:r w:rsidRPr="00A01AB2">
        <w:rPr>
          <w:rFonts w:ascii="Times New Roman" w:eastAsia="Times New Roman" w:hAnsi="Times New Roman" w:cs="Arial"/>
          <w:bCs/>
          <w:sz w:val="28"/>
          <w:szCs w:val="28"/>
          <w:lang w:val="uk-UA"/>
        </w:rPr>
        <w:t xml:space="preserve"> соціально-педагогічної адаптації студентів з обмеженими можливостями в умовах вищого навчального закладу;</w:t>
      </w:r>
    </w:p>
    <w:p w:rsidR="00A01AB2" w:rsidRPr="00A01AB2" w:rsidRDefault="00A01AB2" w:rsidP="00A01AB2">
      <w:pPr>
        <w:widowControl/>
        <w:numPr>
          <w:ilvl w:val="0"/>
          <w:numId w:val="8"/>
        </w:numPr>
        <w:tabs>
          <w:tab w:val="clear" w:pos="709"/>
        </w:tabs>
        <w:spacing w:after="0" w:line="100" w:lineRule="atLeast"/>
        <w:ind w:firstLine="709"/>
        <w:jc w:val="left"/>
        <w:rPr>
          <w:rFonts w:ascii="Times New Roman" w:eastAsia="TimesNewRoman" w:hAnsi="Times New Roman" w:cs="TimesNewRoman"/>
          <w:color w:val="000000"/>
          <w:spacing w:val="16"/>
          <w:sz w:val="28"/>
          <w:lang w:val="uk-UA"/>
        </w:rPr>
      </w:pPr>
      <w:r w:rsidRPr="00A01AB2">
        <w:rPr>
          <w:rFonts w:ascii="Times New Roman" w:eastAsia="Times New Roman" w:hAnsi="Times New Roman" w:cs="Arial"/>
          <w:bCs/>
          <w:i/>
          <w:sz w:val="28"/>
          <w:szCs w:val="28"/>
          <w:lang w:val="uk-UA"/>
        </w:rPr>
        <w:t>уточнено</w:t>
      </w:r>
      <w:r w:rsidRPr="00A01AB2">
        <w:rPr>
          <w:rFonts w:ascii="Times New Roman" w:eastAsia="Times New Roman" w:hAnsi="Times New Roman" w:cs="Arial"/>
          <w:bCs/>
          <w:sz w:val="28"/>
          <w:szCs w:val="28"/>
          <w:lang w:val="uk-UA"/>
        </w:rPr>
        <w:t xml:space="preserve"> і доповнено: зміст поняття «соціально-педагогічна адаптація студентів з обмеженими можливостями»; складові соціально-психологічного портрету студентів з обмеженими можливостями; </w:t>
      </w:r>
      <w:r w:rsidRPr="00A01AB2">
        <w:rPr>
          <w:rFonts w:ascii="Times New Roman" w:eastAsia="TimesNewRoman" w:hAnsi="Times New Roman" w:cs="Arial"/>
          <w:bCs/>
          <w:sz w:val="28"/>
          <w:szCs w:val="20"/>
          <w:lang w:val="uk-UA"/>
        </w:rPr>
        <w:t>фактори успішності соціально-педагогічної адаптації студентів до умов вищого навчального закладу;</w:t>
      </w:r>
    </w:p>
    <w:p w:rsidR="00A01AB2" w:rsidRPr="00A01AB2" w:rsidRDefault="00A01AB2" w:rsidP="00A01AB2">
      <w:pPr>
        <w:widowControl/>
        <w:numPr>
          <w:ilvl w:val="0"/>
          <w:numId w:val="8"/>
        </w:numPr>
        <w:tabs>
          <w:tab w:val="clear" w:pos="709"/>
        </w:tabs>
        <w:spacing w:after="0" w:line="100" w:lineRule="atLeast"/>
        <w:ind w:firstLine="709"/>
        <w:jc w:val="left"/>
        <w:rPr>
          <w:rFonts w:ascii="Times New Roman" w:eastAsia="OpenSymbol" w:hAnsi="Times New Roman" w:cs="Times New Roman"/>
          <w:color w:val="000000"/>
          <w:spacing w:val="1"/>
          <w:sz w:val="28"/>
          <w:lang w:val="uk-UA"/>
        </w:rPr>
      </w:pPr>
      <w:r w:rsidRPr="00A01AB2">
        <w:rPr>
          <w:rFonts w:ascii="Times New Roman" w:eastAsia="Times New Roman" w:hAnsi="Times New Roman" w:cs="Arial"/>
          <w:bCs/>
          <w:i/>
          <w:sz w:val="28"/>
          <w:szCs w:val="28"/>
          <w:lang w:val="uk-UA"/>
        </w:rPr>
        <w:t>подальшого розвитку</w:t>
      </w:r>
      <w:r w:rsidRPr="00A01AB2">
        <w:rPr>
          <w:rFonts w:ascii="Times New Roman" w:eastAsia="Times New Roman" w:hAnsi="Times New Roman" w:cs="Arial"/>
          <w:bCs/>
          <w:sz w:val="28"/>
          <w:szCs w:val="28"/>
          <w:lang w:val="uk-UA"/>
        </w:rPr>
        <w:t xml:space="preserve"> набули </w:t>
      </w:r>
      <w:r w:rsidRPr="00A01AB2">
        <w:rPr>
          <w:rFonts w:ascii="Times New Roman" w:eastAsia="Times New Roman" w:hAnsi="Times New Roman" w:cs="Arial"/>
          <w:color w:val="000000"/>
          <w:sz w:val="28"/>
          <w:szCs w:val="28"/>
          <w:lang w:val="uk-UA"/>
        </w:rPr>
        <w:t xml:space="preserve">організаційні форми навчально-виховної </w:t>
      </w:r>
      <w:r w:rsidRPr="00A01AB2">
        <w:rPr>
          <w:rFonts w:ascii="Times New Roman" w:eastAsia="Times New Roman" w:hAnsi="Times New Roman" w:cs="Arial"/>
          <w:bCs/>
          <w:sz w:val="28"/>
          <w:szCs w:val="20"/>
          <w:lang w:val="uk-UA"/>
        </w:rPr>
        <w:t>роботи</w:t>
      </w:r>
      <w:r w:rsidRPr="00A01AB2">
        <w:rPr>
          <w:rFonts w:ascii="Times New Roman" w:eastAsia="Times New Roman" w:hAnsi="Times New Roman" w:cs="Arial"/>
          <w:color w:val="000000"/>
          <w:sz w:val="28"/>
          <w:szCs w:val="28"/>
          <w:lang w:val="uk-UA"/>
        </w:rPr>
        <w:t xml:space="preserve"> вищого навчального закладу зі</w:t>
      </w:r>
      <w:r w:rsidRPr="00A01AB2">
        <w:rPr>
          <w:rFonts w:ascii="Times New Roman" w:eastAsia="TimesNewRoman" w:hAnsi="Times New Roman" w:cs="Times New Roman"/>
          <w:color w:val="000000"/>
          <w:spacing w:val="1"/>
          <w:sz w:val="28"/>
          <w:lang w:val="uk-UA"/>
        </w:rPr>
        <w:t xml:space="preserve"> створення безбар'єрного середовища</w:t>
      </w:r>
      <w:r w:rsidRPr="00A01AB2">
        <w:rPr>
          <w:rFonts w:ascii="Times New Roman" w:eastAsia="OpenSymbol" w:hAnsi="Times New Roman" w:cs="Times New Roman"/>
          <w:color w:val="000000"/>
          <w:spacing w:val="1"/>
          <w:sz w:val="28"/>
          <w:lang w:val="uk-UA"/>
        </w:rPr>
        <w:t>, сприятливого для періоду</w:t>
      </w:r>
      <w:r w:rsidRPr="00A01AB2">
        <w:rPr>
          <w:rFonts w:ascii="Times New Roman" w:eastAsia="TimesNewRoman" w:hAnsi="Times New Roman" w:cs="Times New Roman"/>
          <w:color w:val="000000"/>
          <w:spacing w:val="1"/>
          <w:sz w:val="28"/>
          <w:lang w:val="uk-UA"/>
        </w:rPr>
        <w:t xml:space="preserve"> </w:t>
      </w:r>
      <w:r w:rsidRPr="00A01AB2">
        <w:rPr>
          <w:rFonts w:ascii="Times New Roman" w:eastAsia="OpenSymbol" w:hAnsi="Times New Roman" w:cs="Times New Roman"/>
          <w:color w:val="000000"/>
          <w:spacing w:val="1"/>
          <w:sz w:val="28"/>
          <w:lang w:val="uk-UA"/>
        </w:rPr>
        <w:t xml:space="preserve">соціально-педагогічної </w:t>
      </w:r>
      <w:r w:rsidRPr="00A01AB2">
        <w:rPr>
          <w:rFonts w:ascii="Times New Roman" w:eastAsia="TimesNewRoman" w:hAnsi="Times New Roman" w:cs="Times New Roman"/>
          <w:color w:val="000000"/>
          <w:spacing w:val="1"/>
          <w:sz w:val="28"/>
          <w:lang w:val="uk-UA"/>
        </w:rPr>
        <w:t>адаптації</w:t>
      </w:r>
      <w:r w:rsidRPr="00A01AB2">
        <w:rPr>
          <w:rFonts w:ascii="Times New Roman" w:eastAsia="OpenSymbol" w:hAnsi="Times New Roman" w:cs="Times New Roman"/>
          <w:color w:val="000000"/>
          <w:spacing w:val="1"/>
          <w:sz w:val="28"/>
          <w:lang w:val="uk-UA"/>
        </w:rPr>
        <w:t xml:space="preserve">  студентів з обмеженими можливостями.</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
          <w:bCs/>
          <w:sz w:val="28"/>
          <w:szCs w:val="28"/>
          <w:lang w:val="uk-UA"/>
        </w:rPr>
        <w:t>Практичне значення</w:t>
      </w:r>
      <w:r w:rsidRPr="00A01AB2">
        <w:rPr>
          <w:rFonts w:ascii="Times New Roman" w:eastAsia="Times New Roman" w:hAnsi="Times New Roman" w:cs="Arial"/>
          <w:bCs/>
          <w:sz w:val="28"/>
          <w:szCs w:val="28"/>
          <w:lang w:val="uk-UA"/>
        </w:rPr>
        <w:t xml:space="preserve"> </w:t>
      </w:r>
      <w:r w:rsidRPr="00A01AB2">
        <w:rPr>
          <w:rFonts w:ascii="Times New Roman" w:eastAsia="Times New Roman" w:hAnsi="Times New Roman" w:cs="Arial"/>
          <w:b/>
          <w:bCs/>
          <w:sz w:val="28"/>
          <w:szCs w:val="28"/>
          <w:lang w:val="uk-UA"/>
        </w:rPr>
        <w:t xml:space="preserve">одержаних результатів </w:t>
      </w:r>
      <w:r w:rsidRPr="00A01AB2">
        <w:rPr>
          <w:rFonts w:ascii="Times New Roman" w:eastAsia="Times New Roman" w:hAnsi="Times New Roman" w:cs="Arial"/>
          <w:bCs/>
          <w:sz w:val="28"/>
          <w:szCs w:val="28"/>
          <w:lang w:val="uk-UA"/>
        </w:rPr>
        <w:t>полягає у: впровадженні у</w:t>
      </w:r>
      <w:r w:rsidRPr="00A01AB2">
        <w:rPr>
          <w:rFonts w:ascii="Times New Roman" w:eastAsia="Times New Roman" w:hAnsi="Times New Roman" w:cs="Arial"/>
          <w:bCs/>
          <w:color w:val="000000"/>
          <w:sz w:val="28"/>
          <w:szCs w:val="28"/>
          <w:lang w:val="uk-UA"/>
        </w:rPr>
        <w:t xml:space="preserve"> навчально-виховний процес вищих навчальних закладів</w:t>
      </w:r>
      <w:r w:rsidRPr="00A01AB2">
        <w:rPr>
          <w:rFonts w:ascii="Times New Roman" w:eastAsia="Times New Roman" w:hAnsi="Times New Roman" w:cs="Arial"/>
          <w:bCs/>
          <w:sz w:val="28"/>
          <w:szCs w:val="28"/>
          <w:lang w:val="uk-UA"/>
        </w:rPr>
        <w:t xml:space="preserve"> </w:t>
      </w:r>
      <w:r w:rsidRPr="00A01AB2">
        <w:rPr>
          <w:rFonts w:ascii="Times New Roman" w:eastAsia="Times New Roman" w:hAnsi="Times New Roman" w:cs="Arial"/>
          <w:bCs/>
          <w:color w:val="000000"/>
          <w:sz w:val="28"/>
          <w:szCs w:val="28"/>
          <w:lang w:val="uk-UA"/>
        </w:rPr>
        <w:t xml:space="preserve">педагогічних умов соціально-педагогічної адаптації студентів з обмеженими можливостями; розробці та апробації </w:t>
      </w:r>
      <w:r w:rsidRPr="00A01AB2">
        <w:rPr>
          <w:rFonts w:ascii="Times New Roman" w:eastAsia="Times New Roman" w:hAnsi="Times New Roman" w:cs="Arial"/>
          <w:bCs/>
          <w:sz w:val="28"/>
          <w:szCs w:val="28"/>
          <w:lang w:val="uk-UA"/>
        </w:rPr>
        <w:t>тренінгових програм з п</w:t>
      </w:r>
      <w:r w:rsidRPr="00A01AB2">
        <w:rPr>
          <w:rFonts w:ascii="Times New Roman" w:eastAsia="Times New Roman" w:hAnsi="Times New Roman" w:cs="Arial"/>
          <w:bCs/>
          <w:color w:val="000000"/>
          <w:spacing w:val="-2"/>
          <w:sz w:val="28"/>
          <w:szCs w:val="28"/>
          <w:lang w:val="uk-UA"/>
        </w:rPr>
        <w:t xml:space="preserve">ідготовки викладачів вищого навчального закладу до роботи із студентами з обмеженими можливостями </w:t>
      </w:r>
      <w:r w:rsidRPr="00A01AB2">
        <w:rPr>
          <w:rFonts w:ascii="Times New Roman" w:eastAsia="Times New Roman" w:hAnsi="Times New Roman" w:cs="Arial"/>
          <w:bCs/>
          <w:sz w:val="28"/>
          <w:szCs w:val="20"/>
          <w:lang w:val="uk-UA"/>
        </w:rPr>
        <w:t>«Адаптуємось до навчання»</w:t>
      </w:r>
      <w:r w:rsidRPr="00A01AB2">
        <w:rPr>
          <w:rFonts w:ascii="Times New Roman" w:eastAsia="Times New Roman" w:hAnsi="Times New Roman" w:cs="Arial"/>
          <w:bCs/>
          <w:color w:val="000000"/>
          <w:spacing w:val="-2"/>
          <w:sz w:val="28"/>
          <w:szCs w:val="28"/>
          <w:lang w:val="uk-UA"/>
        </w:rPr>
        <w:t xml:space="preserve"> та волонтерів до супроводу студентів з обмеженими можливостями «Співпраця із студентами з обмеженими можливостями»</w:t>
      </w:r>
      <w:r w:rsidRPr="00A01AB2">
        <w:rPr>
          <w:rFonts w:ascii="Times New Roman" w:eastAsia="Times New Roman" w:hAnsi="Times New Roman" w:cs="Arial"/>
          <w:bCs/>
          <w:sz w:val="28"/>
          <w:szCs w:val="20"/>
          <w:lang w:val="uk-UA"/>
        </w:rPr>
        <w:t>; підготовці</w:t>
      </w:r>
      <w:r w:rsidRPr="00A01AB2">
        <w:rPr>
          <w:rFonts w:ascii="Times New Roman" w:eastAsia="Times New Roman" w:hAnsi="Times New Roman" w:cs="Arial"/>
          <w:bCs/>
          <w:sz w:val="28"/>
          <w:szCs w:val="28"/>
          <w:lang w:val="uk-UA"/>
        </w:rPr>
        <w:t xml:space="preserve"> методичного забезпечення процесу </w:t>
      </w:r>
      <w:r w:rsidRPr="00A01AB2">
        <w:rPr>
          <w:rFonts w:ascii="Times New Roman" w:eastAsia="Times New Roman" w:hAnsi="Times New Roman" w:cs="Arial"/>
          <w:bCs/>
          <w:color w:val="000000"/>
          <w:sz w:val="28"/>
          <w:szCs w:val="28"/>
          <w:lang w:val="uk-UA"/>
        </w:rPr>
        <w:t>соціально-педагогічної адаптації студентів з обмеженими можливостями (</w:t>
      </w:r>
      <w:r w:rsidRPr="00A01AB2">
        <w:rPr>
          <w:rFonts w:ascii="Times New Roman" w:eastAsia="Times New Roman" w:hAnsi="Times New Roman" w:cs="Arial"/>
          <w:bCs/>
          <w:sz w:val="28"/>
          <w:szCs w:val="28"/>
          <w:lang w:val="uk-UA"/>
        </w:rPr>
        <w:t xml:space="preserve">методичні рекомендації, програми, тематика форм роботи). </w:t>
      </w:r>
    </w:p>
    <w:p w:rsidR="00A01AB2" w:rsidRPr="00A01AB2" w:rsidRDefault="00A01AB2" w:rsidP="00A01AB2">
      <w:pPr>
        <w:tabs>
          <w:tab w:val="clear" w:pos="709"/>
        </w:tabs>
        <w:spacing w:after="0" w:line="100" w:lineRule="atLeast"/>
        <w:ind w:firstLine="709"/>
        <w:rPr>
          <w:rFonts w:ascii="Times New Roman" w:eastAsia="Times New Roman" w:hAnsi="Times New Roman" w:cs="Times New Roman"/>
          <w:color w:val="000000"/>
          <w:sz w:val="26"/>
          <w:lang w:val="uk-UA"/>
        </w:rPr>
      </w:pPr>
      <w:r w:rsidRPr="00A01AB2">
        <w:rPr>
          <w:rFonts w:ascii="Times New Roman" w:eastAsia="Times New Roman" w:hAnsi="Times New Roman" w:cs="Times New Roman"/>
          <w:sz w:val="26"/>
          <w:lang w:val="uk-UA"/>
        </w:rPr>
        <w:t xml:space="preserve">Матеріали дисертації можуть бути використані для методичного забезпечення викладання навчальних дисциплін </w:t>
      </w:r>
      <w:r w:rsidRPr="00A01AB2">
        <w:rPr>
          <w:rFonts w:ascii="Times New Roman" w:eastAsia="Times New Roman" w:hAnsi="Times New Roman" w:cs="Times New Roman"/>
          <w:sz w:val="28"/>
          <w:szCs w:val="28"/>
          <w:lang w:val="uk-UA"/>
        </w:rPr>
        <w:t>«Соціальна педагогіка», «Технології соціально-педагогічної роботи», «Організація роботи волонтерських груп» та спецкурсів</w:t>
      </w:r>
      <w:r w:rsidRPr="00A01AB2">
        <w:rPr>
          <w:rFonts w:ascii="Times New Roman" w:eastAsia="Times New Roman" w:hAnsi="Times New Roman" w:cs="Times New Roman"/>
          <w:sz w:val="26"/>
          <w:lang w:val="uk-UA"/>
        </w:rPr>
        <w:t xml:space="preserve"> для студентів спеціальності «Соціальна педагогіка»; </w:t>
      </w:r>
      <w:r w:rsidRPr="00A01AB2">
        <w:rPr>
          <w:rFonts w:ascii="Times New Roman" w:eastAsia="Times New Roman" w:hAnsi="Times New Roman" w:cs="Times New Roman"/>
          <w:color w:val="000000"/>
          <w:sz w:val="26"/>
          <w:lang w:val="uk-UA"/>
        </w:rPr>
        <w:t>у системі післядипломної педагогічної освіти та підвищення кваліфікації спеціалістів центрів соціальних служб для сім’ї, дітей та молоді, організаторами соціально-виховної роботи вищих навчальних закладів, кураторами студентських груп.</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Результати дослідження </w:t>
      </w:r>
      <w:r w:rsidRPr="00A01AB2">
        <w:rPr>
          <w:rFonts w:ascii="Times New Roman" w:eastAsia="Times New Roman" w:hAnsi="Times New Roman" w:cs="Arial"/>
          <w:bCs/>
          <w:i/>
          <w:sz w:val="28"/>
          <w:szCs w:val="28"/>
          <w:lang w:val="uk-UA"/>
        </w:rPr>
        <w:t>впроваджено</w:t>
      </w:r>
      <w:r w:rsidRPr="00A01AB2">
        <w:rPr>
          <w:rFonts w:ascii="Times New Roman" w:eastAsia="Times New Roman" w:hAnsi="Times New Roman" w:cs="Arial"/>
          <w:bCs/>
          <w:sz w:val="28"/>
          <w:szCs w:val="28"/>
          <w:lang w:val="uk-UA"/>
        </w:rPr>
        <w:t xml:space="preserve"> в навчально-виховний процес вищих навчальних закладів України ІV рівня акредитації: Запорізького національного університету (акт № 01-09/1767 від 23.12.2009 р.); Класичного приватного університету м. Запоріжжя (акт № 141 від 01.02.2010 р.); Запорізького національного технічного університету (акт № 37-72/1487 від 29.04.2011 р.); Чернігівського національного педагогічного університету імені Т.Г. Шевченка (довідка № 25 від 06.09.2013 р.) Глухівського національного педагогічного університету імені О. Довженка (довідка № 1475 від 18.09.2013 р.).</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color w:val="000000"/>
          <w:sz w:val="28"/>
          <w:szCs w:val="28"/>
          <w:lang w:val="uk-UA"/>
        </w:rPr>
      </w:pPr>
      <w:r w:rsidRPr="00A01AB2">
        <w:rPr>
          <w:rFonts w:ascii="Times New Roman" w:eastAsia="Times New Roman" w:hAnsi="Times New Roman" w:cs="Arial"/>
          <w:b/>
          <w:bCs/>
          <w:color w:val="000000"/>
          <w:sz w:val="28"/>
          <w:szCs w:val="28"/>
          <w:lang w:val="uk-UA"/>
        </w:rPr>
        <w:t xml:space="preserve">Особистий внесок здобувача. </w:t>
      </w:r>
      <w:r w:rsidRPr="00A01AB2">
        <w:rPr>
          <w:rFonts w:ascii="Times New Roman" w:eastAsia="Times New Roman" w:hAnsi="Times New Roman" w:cs="Arial"/>
          <w:bCs/>
          <w:color w:val="000000"/>
          <w:sz w:val="28"/>
          <w:szCs w:val="28"/>
          <w:lang w:val="uk-UA"/>
        </w:rPr>
        <w:t>У статті, опублікованій у співавторстві з Л. Міщик, авторською є  характеристика студентів з обмеженими можливостями; визначення факторів впливу соціально-педагогічної діяльності вищих навчальних закладах на адаптацію студентів з обмеженими можливостями.</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
          <w:bCs/>
          <w:color w:val="000000"/>
          <w:sz w:val="28"/>
          <w:szCs w:val="28"/>
          <w:lang w:val="uk-UA"/>
        </w:rPr>
        <w:t>Апробація результатів дослідження.</w:t>
      </w:r>
      <w:r w:rsidRPr="00A01AB2">
        <w:rPr>
          <w:rFonts w:ascii="Times New Roman" w:eastAsia="Times New Roman" w:hAnsi="Times New Roman" w:cs="Arial"/>
          <w:bCs/>
          <w:color w:val="000000"/>
          <w:sz w:val="28"/>
          <w:szCs w:val="28"/>
          <w:lang w:val="uk-UA"/>
        </w:rPr>
        <w:t xml:space="preserve"> Основні теоретичні та практичні результати дослідження було відображено в доповідях і повідомленнях на наукових, науково-практичних конференціях різного рівня: </w:t>
      </w:r>
      <w:r w:rsidRPr="00A01AB2">
        <w:rPr>
          <w:rFonts w:ascii="Times New Roman" w:eastAsia="Times New Roman" w:hAnsi="Times New Roman" w:cs="Arial"/>
          <w:bCs/>
          <w:i/>
          <w:color w:val="000000"/>
          <w:sz w:val="28"/>
          <w:szCs w:val="28"/>
          <w:lang w:val="uk-UA"/>
        </w:rPr>
        <w:t>міжнародних</w:t>
      </w:r>
      <w:r w:rsidRPr="00A01AB2">
        <w:rPr>
          <w:rFonts w:ascii="Times New Roman" w:eastAsia="Times New Roman" w:hAnsi="Times New Roman" w:cs="Arial"/>
          <w:bCs/>
          <w:color w:val="000000"/>
          <w:sz w:val="28"/>
          <w:szCs w:val="28"/>
          <w:lang w:val="uk-UA"/>
        </w:rPr>
        <w:t xml:space="preserve"> – </w:t>
      </w:r>
      <w:r w:rsidRPr="00A01AB2">
        <w:rPr>
          <w:rFonts w:ascii="Times New Roman" w:eastAsia="Times New Roman" w:hAnsi="Times New Roman" w:cs="Arial"/>
          <w:bCs/>
          <w:sz w:val="28"/>
          <w:szCs w:val="28"/>
          <w:lang w:val="uk-UA"/>
        </w:rPr>
        <w:t>«Професіоналізм педагога у контексті європейського вибору України» (Ялта, 2007),</w:t>
      </w:r>
      <w:r w:rsidRPr="00A01AB2">
        <w:rPr>
          <w:rFonts w:ascii="Times New Roman" w:eastAsia="Times New Roman" w:hAnsi="Times New Roman" w:cs="Arial"/>
          <w:bCs/>
          <w:color w:val="000000"/>
          <w:sz w:val="28"/>
          <w:szCs w:val="28"/>
          <w:lang w:val="uk-UA"/>
        </w:rPr>
        <w:t xml:space="preserve"> </w:t>
      </w:r>
      <w:r w:rsidRPr="00A01AB2">
        <w:rPr>
          <w:rFonts w:ascii="Times New Roman" w:eastAsia="Times New Roman" w:hAnsi="Times New Roman" w:cs="Arial"/>
          <w:bCs/>
          <w:sz w:val="28"/>
          <w:szCs w:val="28"/>
          <w:lang w:val="uk-UA"/>
        </w:rPr>
        <w:t>«Розвиток міжнародного співробітництва в галузі освіти у контексті Болонського процесу» (Ялта, 2008), «Актуальні проблеми підготовки фахівців у галузі соціально-педагогічної діяльності» (Ніжин, 2010), «Теорія і практика актуальних наукових досліджень» (Люблін, 2013), «</w:t>
      </w:r>
      <w:r w:rsidRPr="00A01AB2">
        <w:rPr>
          <w:rFonts w:ascii="Times New Roman" w:eastAsia="Times New Roman" w:hAnsi="Times New Roman" w:cs="Arial"/>
          <w:sz w:val="28"/>
          <w:szCs w:val="28"/>
          <w:lang w:val="uk-UA"/>
        </w:rPr>
        <w:t>Соціальна педагогіка: наука, професія, діяльність: здобутки двох десятиліть</w:t>
      </w:r>
      <w:r w:rsidRPr="00A01AB2">
        <w:rPr>
          <w:rFonts w:ascii="Times New Roman" w:eastAsia="Times New Roman" w:hAnsi="Times New Roman" w:cs="Arial"/>
          <w:bCs/>
          <w:sz w:val="28"/>
          <w:szCs w:val="28"/>
          <w:lang w:val="uk-UA"/>
        </w:rPr>
        <w:t xml:space="preserve">» </w:t>
      </w:r>
      <w:r w:rsidRPr="00A01AB2">
        <w:rPr>
          <w:rFonts w:ascii="Times New Roman" w:eastAsia="Times New Roman" w:hAnsi="Times New Roman" w:cs="Arial"/>
          <w:sz w:val="28"/>
          <w:szCs w:val="28"/>
          <w:lang w:val="uk-UA"/>
        </w:rPr>
        <w:t xml:space="preserve">(Київ - Івано-Франківськ, 2013); </w:t>
      </w:r>
      <w:r w:rsidRPr="00A01AB2">
        <w:rPr>
          <w:rFonts w:ascii="Times New Roman" w:eastAsia="Times New Roman" w:hAnsi="Times New Roman" w:cs="Arial"/>
          <w:i/>
          <w:sz w:val="28"/>
          <w:szCs w:val="28"/>
          <w:lang w:val="uk-UA"/>
        </w:rPr>
        <w:t xml:space="preserve">всеукраїнських </w:t>
      </w:r>
      <w:r w:rsidRPr="00A01AB2">
        <w:rPr>
          <w:rFonts w:ascii="Times New Roman" w:eastAsia="Times New Roman" w:hAnsi="Times New Roman" w:cs="Arial"/>
          <w:sz w:val="28"/>
          <w:szCs w:val="28"/>
          <w:lang w:val="uk-UA"/>
        </w:rPr>
        <w:t>–  «Теорія та практика підготовки соціальних педагогів та псих</w:t>
      </w:r>
      <w:r w:rsidRPr="00A01AB2">
        <w:rPr>
          <w:rFonts w:ascii="Times New Roman" w:eastAsia="Times New Roman" w:hAnsi="Times New Roman" w:cs="Arial"/>
          <w:bCs/>
          <w:sz w:val="28"/>
          <w:szCs w:val="28"/>
          <w:lang w:val="uk-UA"/>
        </w:rPr>
        <w:t xml:space="preserve">ологів у вищому навчальному закладі: досвід, проблеми та перспективи» (Запоріжжя, 2007), «Актуальні проблеми соціально-педагогічної роботи з різними категоріями населення» (Черкаси, 2008), «Інноваційні підходи до застосування технологій у соціально-педагогічній роботі» (Черкаси, 2009), </w:t>
      </w:r>
      <w:r w:rsidRPr="00A01AB2">
        <w:rPr>
          <w:rFonts w:ascii="Times New Roman" w:eastAsia="Times New Roman" w:hAnsi="Times New Roman" w:cs="Arial"/>
          <w:bCs/>
          <w:iCs/>
          <w:sz w:val="28"/>
          <w:szCs w:val="28"/>
          <w:lang w:val="uk-UA"/>
        </w:rPr>
        <w:t>«Актуальні проблеми підготовки соціальних педагогів у третьому тисячолітті» (Запоріжжя, 2011)</w:t>
      </w:r>
      <w:r w:rsidRPr="00A01AB2">
        <w:rPr>
          <w:rFonts w:ascii="Times New Roman" w:eastAsia="Times New Roman" w:hAnsi="Times New Roman" w:cs="Arial"/>
          <w:bCs/>
          <w:sz w:val="28"/>
          <w:szCs w:val="28"/>
          <w:lang w:val="uk-UA"/>
        </w:rPr>
        <w:t xml:space="preserve">; </w:t>
      </w:r>
      <w:r w:rsidRPr="00A01AB2">
        <w:rPr>
          <w:rFonts w:ascii="Times New Roman" w:eastAsia="Times New Roman" w:hAnsi="Times New Roman" w:cs="Arial"/>
          <w:bCs/>
          <w:i/>
          <w:sz w:val="28"/>
          <w:szCs w:val="28"/>
          <w:lang w:val="uk-UA"/>
        </w:rPr>
        <w:t>університетських</w:t>
      </w:r>
      <w:r w:rsidRPr="00A01AB2">
        <w:rPr>
          <w:rFonts w:ascii="Times New Roman" w:eastAsia="Times New Roman" w:hAnsi="Times New Roman" w:cs="Arial"/>
          <w:bCs/>
          <w:sz w:val="28"/>
          <w:szCs w:val="28"/>
          <w:lang w:val="uk-UA"/>
        </w:rPr>
        <w:t xml:space="preserve"> – «Молода наука» (Запоріжжя, 2010), щорічних науково-практичних конференціях професорсько-викладацького складу, аспірантів та студентів Запорізького національного університету. Матеріали дослідження обговорювалися на засіданнях кафедри педагогіки і психології та кафедри проблем керування і соціальної педагогіки Запорізького національного університету, на засіданнях кафедри загальної і соціальної педагогіки та психології Глухівського національного педагогічного університету імені О. Довженка.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
          <w:bCs/>
          <w:sz w:val="28"/>
          <w:szCs w:val="28"/>
          <w:lang w:val="uk-UA"/>
        </w:rPr>
        <w:t>Публікації.</w:t>
      </w:r>
      <w:r w:rsidRPr="00A01AB2">
        <w:rPr>
          <w:rFonts w:ascii="Times New Roman" w:eastAsia="Times New Roman" w:hAnsi="Times New Roman" w:cs="Arial"/>
          <w:bCs/>
          <w:sz w:val="28"/>
          <w:szCs w:val="28"/>
          <w:lang w:val="uk-UA"/>
        </w:rPr>
        <w:t xml:space="preserve"> Основні результати дисертаційного дослідження висвітлено у 14 наукових публікаціях (13 – одноосібних). З них: 6 статей у наукових фахових виданнях України (1 – у співавторстві), 1 стаття у зарубіжному збірнику, 2 тези доповідей та 5 статей у збірниках матеріалів конференцій. Загальний обсяг особистого доробку становить 21 друкований аркуш.</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 New Roman" w:hAnsi="Times New Roman" w:cs="Arial"/>
          <w:b/>
          <w:bCs/>
          <w:sz w:val="28"/>
          <w:szCs w:val="20"/>
          <w:lang w:val="uk-UA"/>
        </w:rPr>
        <w:t xml:space="preserve">Структура і обсяг дисертації. </w:t>
      </w:r>
      <w:r w:rsidRPr="00A01AB2">
        <w:rPr>
          <w:rFonts w:ascii="Times New Roman" w:eastAsia="Times New Roman" w:hAnsi="Times New Roman" w:cs="Arial"/>
          <w:bCs/>
          <w:sz w:val="28"/>
          <w:szCs w:val="20"/>
          <w:lang w:val="uk-UA"/>
        </w:rPr>
        <w:t xml:space="preserve">Робота складається зі вступу, двох розділів, висновків до розділів, загальних висновків, списку використаних джерел і додатків. Загальний обсяг дисертації становить 260 сторінок, із них – 178 сторінок основного тексту. Список використаних джерел містить 315 найменувань, з них 8 іноземною мовою. Робота містить 9 таблиць на 6 сторінках, 15 рисунків на 5 сторінках та </w:t>
      </w:r>
      <w:r w:rsidRPr="00A01AB2">
        <w:rPr>
          <w:rFonts w:ascii="Times New Roman" w:eastAsia="Times New Roman" w:hAnsi="Times New Roman" w:cs="Arial"/>
          <w:bCs/>
          <w:sz w:val="28"/>
          <w:szCs w:val="20"/>
        </w:rPr>
        <w:t>10</w:t>
      </w:r>
      <w:r w:rsidRPr="00A01AB2">
        <w:rPr>
          <w:rFonts w:ascii="Times New Roman" w:eastAsia="Times New Roman" w:hAnsi="Times New Roman" w:cs="Arial"/>
          <w:bCs/>
          <w:sz w:val="28"/>
          <w:szCs w:val="20"/>
          <w:lang w:val="uk-UA"/>
        </w:rPr>
        <w:t xml:space="preserve"> додатків на 45 сторінках.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34"/>
          <w:lang w:val="uk-UA"/>
        </w:rPr>
      </w:pPr>
    </w:p>
    <w:p w:rsidR="00A01AB2" w:rsidRPr="00A01AB2" w:rsidRDefault="00A01AB2" w:rsidP="00A01AB2">
      <w:pPr>
        <w:widowControl/>
        <w:tabs>
          <w:tab w:val="clear" w:pos="709"/>
        </w:tabs>
        <w:spacing w:after="0" w:line="100" w:lineRule="atLeast"/>
        <w:ind w:firstLine="709"/>
        <w:jc w:val="center"/>
        <w:rPr>
          <w:rFonts w:ascii="Times New Roman" w:eastAsia="Times New Roman" w:hAnsi="Times New Roman" w:cs="Times New Roman"/>
          <w:b/>
          <w:bCs/>
          <w:sz w:val="28"/>
          <w:szCs w:val="28"/>
          <w:lang w:val="uk-UA"/>
        </w:rPr>
      </w:pPr>
      <w:r w:rsidRPr="00A01AB2">
        <w:rPr>
          <w:rFonts w:ascii="Times New Roman" w:eastAsia="Times New Roman" w:hAnsi="Times New Roman" w:cs="Times New Roman"/>
          <w:b/>
          <w:bCs/>
          <w:sz w:val="28"/>
          <w:szCs w:val="28"/>
          <w:lang w:val="uk-UA"/>
        </w:rPr>
        <w:t>ОСНОВНИЙ ЗМІСТ ДИСЕРТАЦІЇ</w:t>
      </w:r>
    </w:p>
    <w:p w:rsidR="00A01AB2" w:rsidRPr="00A01AB2" w:rsidRDefault="00A01AB2" w:rsidP="00A01AB2">
      <w:pPr>
        <w:widowControl/>
        <w:tabs>
          <w:tab w:val="clear" w:pos="709"/>
        </w:tabs>
        <w:spacing w:after="0" w:line="100" w:lineRule="atLeast"/>
        <w:ind w:firstLine="709"/>
        <w:jc w:val="center"/>
        <w:rPr>
          <w:rFonts w:ascii="Times New Roman" w:eastAsia="Times New Roman" w:hAnsi="Times New Roman" w:cs="Times New Roman"/>
          <w:b/>
          <w:bCs/>
          <w:sz w:val="28"/>
          <w:szCs w:val="28"/>
          <w:lang w:val="uk-UA"/>
        </w:rPr>
      </w:pPr>
    </w:p>
    <w:p w:rsidR="00A01AB2" w:rsidRPr="00A01AB2" w:rsidRDefault="00A01AB2" w:rsidP="00A01AB2">
      <w:pPr>
        <w:widowControl/>
        <w:tabs>
          <w:tab w:val="clear" w:pos="709"/>
        </w:tabs>
        <w:spacing w:after="0" w:line="100" w:lineRule="atLeast"/>
        <w:ind w:firstLine="709"/>
        <w:rPr>
          <w:rFonts w:ascii="Times New Roman" w:eastAsia="Times New Roman" w:hAnsi="Times New Roman" w:cs="Times New Roman"/>
          <w:sz w:val="28"/>
          <w:szCs w:val="28"/>
          <w:lang w:val="uk-UA"/>
        </w:rPr>
      </w:pPr>
      <w:r w:rsidRPr="00A01AB2">
        <w:rPr>
          <w:rFonts w:ascii="Times New Roman" w:eastAsia="Times New Roman" w:hAnsi="Times New Roman" w:cs="Times New Roman"/>
          <w:b/>
          <w:bCs/>
          <w:sz w:val="28"/>
          <w:szCs w:val="28"/>
          <w:lang w:val="uk-UA"/>
        </w:rPr>
        <w:t xml:space="preserve">У </w:t>
      </w:r>
      <w:r w:rsidRPr="00A01AB2">
        <w:rPr>
          <w:rFonts w:ascii="Times New Roman" w:eastAsia="Times New Roman" w:hAnsi="Times New Roman" w:cs="Times New Roman"/>
          <w:b/>
          <w:bCs/>
          <w:i/>
          <w:sz w:val="28"/>
          <w:szCs w:val="28"/>
          <w:lang w:val="uk-UA"/>
        </w:rPr>
        <w:t xml:space="preserve">вступі </w:t>
      </w:r>
      <w:r w:rsidRPr="00A01AB2">
        <w:rPr>
          <w:rFonts w:ascii="Times New Roman" w:eastAsia="Times New Roman" w:hAnsi="Times New Roman" w:cs="Times New Roman"/>
          <w:sz w:val="28"/>
          <w:szCs w:val="28"/>
          <w:lang w:val="uk-UA"/>
        </w:rPr>
        <w:t>обґрунтовано актуальність теми, визначено мету, завдання, об’єкт, предмет, методи, теоретико-методологічні засади дослідження; розкрито наукову новизну, практичне значення одержаних результатів; подано інформацію про апробацію та впровадження результатів дослідження, наведено відомості про структуру та обсяг дисертації.</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sz w:val="28"/>
          <w:szCs w:val="28"/>
          <w:lang w:val="uk-UA"/>
        </w:rPr>
      </w:pPr>
      <w:r w:rsidRPr="00A01AB2">
        <w:rPr>
          <w:rFonts w:ascii="Times New Roman" w:eastAsia="Times New Roman" w:hAnsi="Times New Roman" w:cs="Times New Roman"/>
          <w:sz w:val="28"/>
          <w:szCs w:val="28"/>
          <w:lang w:val="uk-UA"/>
        </w:rPr>
        <w:t xml:space="preserve">У першому розділі </w:t>
      </w:r>
      <w:r w:rsidRPr="00A01AB2">
        <w:rPr>
          <w:rFonts w:ascii="Times New Roman" w:eastAsia="Times New Roman" w:hAnsi="Times New Roman" w:cs="Times New Roman"/>
          <w:i/>
          <w:sz w:val="28"/>
          <w:szCs w:val="28"/>
          <w:lang w:val="uk-UA"/>
        </w:rPr>
        <w:t xml:space="preserve">– </w:t>
      </w:r>
      <w:r w:rsidRPr="00A01AB2">
        <w:rPr>
          <w:rFonts w:ascii="Times New Roman" w:eastAsia="Times New Roman" w:hAnsi="Times New Roman" w:cs="Times New Roman"/>
          <w:b/>
          <w:bCs/>
          <w:i/>
          <w:sz w:val="28"/>
          <w:szCs w:val="28"/>
          <w:lang w:val="uk-UA"/>
        </w:rPr>
        <w:t xml:space="preserve">«Науково-теоретичні засади дослідження адаптації студентів з обмеженими можливостями» </w:t>
      </w:r>
      <w:r w:rsidRPr="00A01AB2">
        <w:rPr>
          <w:rFonts w:ascii="Times New Roman" w:eastAsia="Times New Roman" w:hAnsi="Times New Roman" w:cs="Times New Roman"/>
          <w:i/>
          <w:sz w:val="28"/>
          <w:szCs w:val="28"/>
          <w:lang w:val="uk-UA"/>
        </w:rPr>
        <w:t>–</w:t>
      </w:r>
      <w:r w:rsidRPr="00A01AB2">
        <w:rPr>
          <w:rFonts w:ascii="Times New Roman" w:eastAsia="Times New Roman" w:hAnsi="Times New Roman" w:cs="Arial"/>
          <w:sz w:val="28"/>
          <w:szCs w:val="28"/>
          <w:lang w:val="uk-UA"/>
        </w:rPr>
        <w:t xml:space="preserve"> охарактеризовано н</w:t>
      </w:r>
      <w:r w:rsidRPr="00A01AB2">
        <w:rPr>
          <w:rFonts w:ascii="Times New Roman" w:eastAsia="Times New Roman" w:hAnsi="Times New Roman" w:cs="Times New Roman"/>
          <w:sz w:val="28"/>
          <w:szCs w:val="28"/>
          <w:lang w:val="uk-UA"/>
        </w:rPr>
        <w:t>аукові підходи до проблеми адаптації студентів з обмеженими можливостям; представлено соціально-психологічний портрет студентів з обмеженими можливостями; виявлено о</w:t>
      </w:r>
      <w:r w:rsidRPr="00A01AB2">
        <w:rPr>
          <w:rFonts w:ascii="Times New Roman" w:eastAsia="Times New Roman" w:hAnsi="Times New Roman" w:cs="Arial"/>
          <w:sz w:val="28"/>
          <w:szCs w:val="28"/>
          <w:lang w:val="uk-UA"/>
        </w:rPr>
        <w:t>собливості соціально-педагогічної адаптації студентів з обмеженими можливостями в умовах вищого навчального закладу; окреслено сутність поняття «соціально-педагогічна адаптація осіб з обмеженими можливостями в умовах вищого навчального закладу».</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sz w:val="28"/>
          <w:szCs w:val="20"/>
          <w:lang w:val="uk-UA"/>
        </w:rPr>
        <w:t>Адаптацію (за підходами М. Лукашевича, М. Ромма, С. Розума) представлено як: суспільний феномен, складне  структурно-функціональне та духовно-практичне утворення, яке проявляється на всіх рівнях соціального життя людей; спосіб подолання кризових негативних суспільних явищ і підготовки особистості до включення в  соціальні системи; фактор зниження ризику проявів деструктивних тенденцій та гармонізації соціальних відносин.</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sz w:val="28"/>
          <w:szCs w:val="20"/>
          <w:lang w:val="uk-UA"/>
        </w:rPr>
        <w:t xml:space="preserve">Мультидисциплінарний характер проблеми адаптації студентів з обмеженими можливостями в умовах вищого навчального закладу доведено з позицій різних наук. Деталізовано підходи до поняття «адаптація» в психології: як властивості людини, яка характеризує її стійкість до умов середовища, виражаючи рівень пристосованості до нього (Л. Виготський, О. Леонтьєв, Д. Ельконін); як руху від пасивного пристосування до побудови системи продуктивної взаємодії особистості і середовища (Г. Балл, Б. Паригін, А. Реан, А. Началджян). Встановлено, що в соціальній психології (Г. Андрєєва, Я. Коломінський, І. Кон, А. Петровський) адаптація означена в площині включення індивіда в різноманітні суспільні відносини, засвоєння й відтворення соціального досвіду і зв’язків, активного перетворення середовища. </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sz w:val="28"/>
          <w:szCs w:val="20"/>
          <w:lang w:val="uk-UA"/>
        </w:rPr>
        <w:t xml:space="preserve">Узагальнення теоретичних підходів дозволило розглядати </w:t>
      </w:r>
      <w:r w:rsidRPr="00A01AB2">
        <w:rPr>
          <w:rFonts w:ascii="Times New Roman" w:eastAsia="Times New Roman" w:hAnsi="Times New Roman" w:cs="Arial"/>
          <w:bCs/>
          <w:i/>
          <w:sz w:val="28"/>
          <w:szCs w:val="20"/>
          <w:lang w:val="uk-UA"/>
        </w:rPr>
        <w:t>адаптацію</w:t>
      </w:r>
      <w:r w:rsidRPr="00A01AB2">
        <w:rPr>
          <w:rFonts w:ascii="Times New Roman" w:eastAsia="Times New Roman" w:hAnsi="Times New Roman" w:cs="Arial"/>
          <w:bCs/>
          <w:sz w:val="28"/>
          <w:szCs w:val="20"/>
          <w:lang w:val="uk-UA"/>
        </w:rPr>
        <w:t xml:space="preserve"> як входження особистості в нове для неї предметне та соціальне середовище, становлення її як активно функціонуючої складової, об’єкта і суб’єкта відносин цього середовища. </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i/>
          <w:sz w:val="28"/>
          <w:szCs w:val="20"/>
          <w:lang w:val="uk-UA"/>
        </w:rPr>
        <w:t>Соціальна адаптація</w:t>
      </w:r>
      <w:r w:rsidRPr="00A01AB2">
        <w:rPr>
          <w:rFonts w:ascii="Times New Roman" w:eastAsia="Times New Roman" w:hAnsi="Times New Roman" w:cs="Arial"/>
          <w:bCs/>
          <w:sz w:val="28"/>
          <w:szCs w:val="20"/>
          <w:lang w:val="uk-UA"/>
        </w:rPr>
        <w:t xml:space="preserve"> (за О. Безпалько, М. Лукашевичем, І. Миговичем) визначена як процес пристосування індивіда до умов соціального середовища, формування адекватної системи стосунків із соціальними об’єктами, прийняття норм і цінностей нового соціального середовища. Зазначено, що провідну роль у процесі соціальної адаптації відіграє адаптаційний потенціал людини, який розглядається як рівень можливостей особистості увійти в нові умови соціального середовища. </w:t>
      </w:r>
    </w:p>
    <w:p w:rsidR="00A01AB2" w:rsidRPr="00A01AB2" w:rsidRDefault="00A01AB2" w:rsidP="00A01AB2">
      <w:pPr>
        <w:widowControl/>
        <w:shd w:val="clear" w:color="auto" w:fill="FFFFFF"/>
        <w:tabs>
          <w:tab w:val="clear" w:pos="709"/>
        </w:tabs>
        <w:spacing w:after="0" w:line="100" w:lineRule="atLeast"/>
        <w:ind w:firstLine="709"/>
        <w:rPr>
          <w:rFonts w:ascii="Times New Roman" w:eastAsia="Times New Roman" w:hAnsi="Times New Roman" w:cs="Times New Roman"/>
          <w:bCs/>
          <w:color w:val="000000"/>
          <w:sz w:val="28"/>
          <w:szCs w:val="28"/>
          <w:shd w:val="clear" w:color="auto" w:fill="FFFFFF"/>
          <w:lang w:val="uk-UA"/>
        </w:rPr>
      </w:pPr>
      <w:r w:rsidRPr="00A01AB2">
        <w:rPr>
          <w:rFonts w:ascii="Times New Roman" w:eastAsia="Times New Roman" w:hAnsi="Times New Roman" w:cs="Times New Roman"/>
          <w:sz w:val="28"/>
          <w:lang w:val="uk-UA"/>
        </w:rPr>
        <w:t>За підходами дослідників (А. Капської, Л. Міщик, Н. Мирошніченко, С. Савченка, В. Штифурак та ін.) встановлено, що с</w:t>
      </w:r>
      <w:r w:rsidRPr="00A01AB2">
        <w:rPr>
          <w:rFonts w:ascii="Times New Roman" w:eastAsia="Times New Roman" w:hAnsi="Times New Roman" w:cs="Times New Roman"/>
          <w:bCs/>
          <w:color w:val="000000"/>
          <w:sz w:val="28"/>
          <w:szCs w:val="28"/>
          <w:shd w:val="clear" w:color="auto" w:fill="FFFFFF"/>
          <w:lang w:val="uk-UA"/>
        </w:rPr>
        <w:t>оціально-педагогічна адаптація виступає у двох формах: соціальній і педагогічній. Соціальна адаптація передбачає включення індивіда в загальну систему соціальних відносин і взаємодій у рамках соціального середовища; педагогічна – засвідчує, що умови, в яких знаходиться індивід, для нього є найбільш оптимальними з позиції навчання і виховання.</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Times New Roman"/>
          <w:color w:val="000000"/>
          <w:sz w:val="28"/>
          <w:lang w:val="uk-UA"/>
        </w:rPr>
      </w:pPr>
      <w:r w:rsidRPr="00A01AB2">
        <w:rPr>
          <w:rFonts w:ascii="Times New Roman" w:eastAsia="Times New Roman" w:hAnsi="Times New Roman" w:cs="Times New Roman"/>
          <w:bCs/>
          <w:color w:val="000000"/>
          <w:sz w:val="28"/>
          <w:szCs w:val="28"/>
          <w:shd w:val="clear" w:color="auto" w:fill="FFFFFF"/>
          <w:lang w:val="uk-UA"/>
        </w:rPr>
        <w:t>У дисертації</w:t>
      </w:r>
      <w:r w:rsidRPr="00A01AB2">
        <w:rPr>
          <w:rFonts w:ascii="Times New Roman" w:eastAsia="Times New Roman" w:hAnsi="Times New Roman" w:cs="Times New Roman"/>
          <w:bCs/>
          <w:i/>
          <w:iCs/>
          <w:color w:val="000000"/>
          <w:sz w:val="28"/>
          <w:szCs w:val="28"/>
          <w:shd w:val="clear" w:color="auto" w:fill="FFFFFF"/>
          <w:lang w:val="uk-UA"/>
        </w:rPr>
        <w:t xml:space="preserve"> с</w:t>
      </w:r>
      <w:r w:rsidRPr="00A01AB2">
        <w:rPr>
          <w:rFonts w:ascii="Times New Roman" w:eastAsia="Times New Roman" w:hAnsi="Times New Roman" w:cs="Arial"/>
          <w:bCs/>
          <w:i/>
          <w:iCs/>
          <w:color w:val="000000"/>
          <w:sz w:val="28"/>
          <w:szCs w:val="28"/>
          <w:shd w:val="clear" w:color="auto" w:fill="FFFFFF"/>
          <w:lang w:val="uk-UA"/>
        </w:rPr>
        <w:t>оціально</w:t>
      </w:r>
      <w:r w:rsidRPr="00A01AB2">
        <w:rPr>
          <w:rFonts w:ascii="Times New Roman" w:eastAsia="Times New Roman" w:hAnsi="Times New Roman" w:cs="Arial"/>
          <w:b/>
          <w:bCs/>
          <w:i/>
          <w:iCs/>
          <w:color w:val="000000"/>
          <w:sz w:val="28"/>
          <w:szCs w:val="28"/>
          <w:shd w:val="clear" w:color="auto" w:fill="FFFFFF"/>
          <w:lang w:val="uk-UA"/>
        </w:rPr>
        <w:t>-</w:t>
      </w:r>
      <w:r w:rsidRPr="00A01AB2">
        <w:rPr>
          <w:rFonts w:ascii="Times New Roman" w:eastAsia="Times New Roman" w:hAnsi="Times New Roman" w:cs="Arial"/>
          <w:bCs/>
          <w:i/>
          <w:iCs/>
          <w:color w:val="000000"/>
          <w:sz w:val="28"/>
          <w:szCs w:val="28"/>
          <w:shd w:val="clear" w:color="auto" w:fill="FFFFFF"/>
          <w:lang w:val="uk-UA"/>
        </w:rPr>
        <w:t>педагогічну адаптацію</w:t>
      </w:r>
      <w:r w:rsidRPr="00A01AB2">
        <w:rPr>
          <w:rFonts w:ascii="Times New Roman" w:eastAsia="Times New Roman" w:hAnsi="Times New Roman" w:cs="Arial"/>
          <w:bCs/>
          <w:color w:val="000000"/>
          <w:sz w:val="28"/>
          <w:szCs w:val="28"/>
          <w:shd w:val="clear" w:color="auto" w:fill="FFFFFF"/>
          <w:lang w:val="uk-UA"/>
        </w:rPr>
        <w:t xml:space="preserve"> подано як окремий вид соціальної адаптації, інтеграційний прояв соціального стану молодої людини, який відображає її здатність адекватно пристосовуватись до умов спеціально організованого педагогічного процесу, до людей, подій, вчинків, навчання, трудової діяльності, що забезпечує регулювання поведінки відповідно до потреб особистості та умов соціального середовища.</w:t>
      </w:r>
      <w:r w:rsidRPr="00A01AB2">
        <w:rPr>
          <w:rFonts w:ascii="Times New Roman" w:eastAsia="Times New Roman" w:hAnsi="Times New Roman" w:cs="Times New Roman"/>
          <w:color w:val="000000"/>
          <w:sz w:val="28"/>
          <w:lang w:val="uk-UA"/>
        </w:rPr>
        <w:t xml:space="preserve"> </w:t>
      </w: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lang w:val="uk-UA"/>
        </w:rPr>
      </w:pPr>
      <w:r w:rsidRPr="00A01AB2">
        <w:rPr>
          <w:rFonts w:ascii="Times New Roman" w:eastAsia="Times New Roman" w:hAnsi="Times New Roman" w:cs="Arial"/>
          <w:bCs/>
          <w:i/>
          <w:sz w:val="28"/>
          <w:szCs w:val="20"/>
          <w:lang w:val="uk-UA"/>
        </w:rPr>
        <w:t>Соціально-педагогічну адаптацію студентів з обмеженими можливостями</w:t>
      </w:r>
      <w:r w:rsidRPr="00A01AB2">
        <w:rPr>
          <w:rFonts w:ascii="Times New Roman" w:eastAsia="Times New Roman" w:hAnsi="Times New Roman" w:cs="Arial"/>
          <w:bCs/>
          <w:sz w:val="28"/>
          <w:szCs w:val="20"/>
          <w:lang w:val="uk-UA"/>
        </w:rPr>
        <w:t xml:space="preserve"> визначено (на підставі праць </w:t>
      </w:r>
      <w:r w:rsidRPr="00A01AB2">
        <w:rPr>
          <w:rFonts w:ascii="Times New Roman" w:eastAsia="Times New Roman" w:hAnsi="Times New Roman" w:cs="Arial"/>
          <w:bCs/>
          <w:sz w:val="28"/>
          <w:lang w:val="uk-UA"/>
        </w:rPr>
        <w:t xml:space="preserve">В. Семиченко, </w:t>
      </w:r>
      <w:r w:rsidRPr="00A01AB2">
        <w:rPr>
          <w:rFonts w:ascii="Times New Roman" w:eastAsia="Times New Roman" w:hAnsi="Times New Roman" w:cs="Times New Roman"/>
          <w:sz w:val="28"/>
          <w:lang w:val="uk-UA"/>
        </w:rPr>
        <w:t>Л. Міщик, Н. Мирошніченко та ін.</w:t>
      </w:r>
      <w:r w:rsidRPr="00A01AB2">
        <w:rPr>
          <w:rFonts w:ascii="Times New Roman" w:eastAsia="Times New Roman" w:hAnsi="Times New Roman" w:cs="Arial"/>
          <w:bCs/>
          <w:sz w:val="28"/>
          <w:szCs w:val="20"/>
          <w:lang w:val="uk-UA"/>
        </w:rPr>
        <w:t xml:space="preserve">) як </w:t>
      </w:r>
      <w:r w:rsidRPr="00A01AB2">
        <w:rPr>
          <w:rFonts w:ascii="Times New Roman" w:eastAsia="TimesNewRoman" w:hAnsi="Times New Roman" w:cs="Arial"/>
          <w:bCs/>
          <w:sz w:val="28"/>
          <w:szCs w:val="20"/>
          <w:lang w:val="uk-UA"/>
        </w:rPr>
        <w:t>педагогічно організований цілісний процес накопичення ними досвіду діяльності</w:t>
      </w:r>
      <w:r w:rsidRPr="00A01AB2">
        <w:rPr>
          <w:rFonts w:ascii="Times New Roman" w:eastAsia="Times New Roman" w:hAnsi="Times New Roman" w:cs="Arial"/>
          <w:bCs/>
          <w:sz w:val="28"/>
          <w:szCs w:val="20"/>
          <w:lang w:val="uk-UA"/>
        </w:rPr>
        <w:t xml:space="preserve">, </w:t>
      </w:r>
      <w:r w:rsidRPr="00A01AB2">
        <w:rPr>
          <w:rFonts w:ascii="Times New Roman" w:eastAsia="TimesNewRoman" w:hAnsi="Times New Roman" w:cs="Arial"/>
          <w:bCs/>
          <w:sz w:val="28"/>
          <w:szCs w:val="20"/>
          <w:lang w:val="uk-UA"/>
        </w:rPr>
        <w:t>в результаті якого відбувається їх активне включення до безбар'єрного середовища, прийняття соціально-позитивних моделей і стратегій поведінки</w:t>
      </w:r>
      <w:r w:rsidRPr="00A01AB2">
        <w:rPr>
          <w:rFonts w:ascii="Times New Roman" w:eastAsia="Times New Roman" w:hAnsi="Times New Roman" w:cs="Arial"/>
          <w:bCs/>
          <w:sz w:val="28"/>
          <w:szCs w:val="20"/>
          <w:lang w:val="uk-UA"/>
        </w:rPr>
        <w:t xml:space="preserve">, </w:t>
      </w:r>
      <w:r w:rsidRPr="00A01AB2">
        <w:rPr>
          <w:rFonts w:ascii="Times New Roman" w:eastAsia="TimesNewRoman" w:hAnsi="Times New Roman" w:cs="Arial"/>
          <w:bCs/>
          <w:sz w:val="28"/>
          <w:szCs w:val="20"/>
          <w:lang w:val="uk-UA"/>
        </w:rPr>
        <w:t xml:space="preserve">розвиток їх компенсаторних можливостей, особистісного та професійного потенціалу. </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NewRoman" w:hAnsi="Times New Roman" w:cs="Arial"/>
          <w:bCs/>
          <w:sz w:val="28"/>
          <w:szCs w:val="20"/>
          <w:lang w:val="uk-UA"/>
        </w:rPr>
        <w:t>На основі характеристик Т. Комар, О. Польовик, М. Чайковського, О. Чиханцової та</w:t>
      </w:r>
      <w:r w:rsidRPr="00A01AB2">
        <w:rPr>
          <w:rFonts w:ascii="Times New Roman" w:eastAsia="Times New Roman" w:hAnsi="Times New Roman" w:cs="Arial"/>
          <w:bCs/>
          <w:sz w:val="28"/>
          <w:szCs w:val="20"/>
          <w:lang w:val="uk-UA"/>
        </w:rPr>
        <w:t xml:space="preserve"> пілотного опитування </w:t>
      </w:r>
      <w:r w:rsidRPr="00A01AB2">
        <w:rPr>
          <w:rFonts w:ascii="Times New Roman" w:eastAsia="TimesNewRoman" w:hAnsi="Times New Roman" w:cs="Arial"/>
          <w:bCs/>
          <w:sz w:val="28"/>
          <w:szCs w:val="20"/>
          <w:lang w:val="uk-UA"/>
        </w:rPr>
        <w:t xml:space="preserve">60 студентів з обмеженими можливостями </w:t>
      </w:r>
      <w:r w:rsidRPr="00A01AB2">
        <w:rPr>
          <w:rFonts w:ascii="Times New Roman" w:eastAsia="Times New Roman" w:hAnsi="Times New Roman" w:cs="Arial"/>
          <w:bCs/>
          <w:sz w:val="28"/>
          <w:szCs w:val="20"/>
          <w:lang w:val="uk-UA"/>
        </w:rPr>
        <w:t xml:space="preserve">виявлено складові </w:t>
      </w:r>
      <w:r w:rsidRPr="00A01AB2">
        <w:rPr>
          <w:rFonts w:ascii="Times New Roman" w:eastAsia="Times New Roman" w:hAnsi="Times New Roman" w:cs="Arial"/>
          <w:bCs/>
          <w:i/>
          <w:sz w:val="28"/>
          <w:szCs w:val="20"/>
          <w:lang w:val="uk-UA"/>
        </w:rPr>
        <w:t>соціально-психологічного портрету студентів з обмеженими можливостями.</w:t>
      </w:r>
      <w:r w:rsidRPr="00A01AB2">
        <w:rPr>
          <w:rFonts w:ascii="Times New Roman" w:eastAsia="Times New Roman" w:hAnsi="Times New Roman" w:cs="Arial"/>
          <w:bCs/>
          <w:sz w:val="28"/>
          <w:szCs w:val="20"/>
          <w:lang w:val="uk-UA"/>
        </w:rPr>
        <w:t xml:space="preserve"> </w:t>
      </w:r>
      <w:r w:rsidRPr="00A01AB2">
        <w:rPr>
          <w:rFonts w:ascii="Times New Roman" w:eastAsia="Times New Roman" w:hAnsi="Times New Roman" w:cs="Arial"/>
          <w:bCs/>
          <w:i/>
          <w:sz w:val="28"/>
          <w:szCs w:val="20"/>
          <w:lang w:val="uk-UA"/>
        </w:rPr>
        <w:t>Ціннісні орієнтири</w:t>
      </w:r>
      <w:r w:rsidRPr="00A01AB2">
        <w:rPr>
          <w:rFonts w:ascii="Times New Roman" w:eastAsia="Times New Roman" w:hAnsi="Times New Roman" w:cs="Arial"/>
          <w:bCs/>
          <w:sz w:val="28"/>
          <w:szCs w:val="20"/>
          <w:lang w:val="uk-UA"/>
        </w:rPr>
        <w:t xml:space="preserve"> на здоров’я, друзів, любов, щасливе сімейне життя, життєву мудрість. </w:t>
      </w:r>
      <w:r w:rsidRPr="00A01AB2">
        <w:rPr>
          <w:rFonts w:ascii="Times New Roman" w:eastAsia="Times New Roman" w:hAnsi="Times New Roman" w:cs="Arial"/>
          <w:bCs/>
          <w:i/>
          <w:sz w:val="28"/>
          <w:szCs w:val="20"/>
          <w:lang w:val="uk-UA"/>
        </w:rPr>
        <w:t>Мотиваційні прояви</w:t>
      </w:r>
      <w:r w:rsidRPr="00A01AB2">
        <w:rPr>
          <w:rFonts w:ascii="Times New Roman" w:eastAsia="Times New Roman" w:hAnsi="Times New Roman" w:cs="Arial"/>
          <w:bCs/>
          <w:sz w:val="28"/>
          <w:szCs w:val="20"/>
          <w:lang w:val="uk-UA"/>
        </w:rPr>
        <w:t xml:space="preserve"> </w:t>
      </w:r>
      <w:r w:rsidRPr="00A01AB2">
        <w:rPr>
          <w:rFonts w:ascii="Times New Roman" w:eastAsia="Segoe UI" w:hAnsi="Times New Roman" w:cs="Arial"/>
          <w:bCs/>
          <w:sz w:val="28"/>
          <w:szCs w:val="20"/>
          <w:lang w:val="uk-UA"/>
        </w:rPr>
        <w:t>–</w:t>
      </w:r>
      <w:r w:rsidRPr="00A01AB2">
        <w:rPr>
          <w:rFonts w:ascii="Times New Roman" w:eastAsia="Times New Roman" w:hAnsi="Times New Roman" w:cs="Arial"/>
          <w:bCs/>
          <w:sz w:val="28"/>
          <w:szCs w:val="20"/>
          <w:lang w:val="uk-UA"/>
        </w:rPr>
        <w:t xml:space="preserve">  постійна потреба в схваленні дій; низька самооцінка та рівень домагань; постійне невдоволення собою, зневіра у власних силах,  мотивація уникнення неуспіху. </w:t>
      </w:r>
      <w:r w:rsidRPr="00A01AB2">
        <w:rPr>
          <w:rFonts w:ascii="Times New Roman" w:eastAsia="Times New Roman" w:hAnsi="Times New Roman" w:cs="Arial"/>
          <w:bCs/>
          <w:i/>
          <w:sz w:val="28"/>
          <w:szCs w:val="20"/>
          <w:lang w:val="uk-UA"/>
        </w:rPr>
        <w:t>Ставлення до інших</w:t>
      </w:r>
      <w:r w:rsidRPr="00A01AB2">
        <w:rPr>
          <w:rFonts w:ascii="Times New Roman" w:eastAsia="Times New Roman" w:hAnsi="Times New Roman" w:cs="Arial"/>
          <w:bCs/>
          <w:sz w:val="28"/>
          <w:szCs w:val="20"/>
          <w:lang w:val="uk-UA"/>
        </w:rPr>
        <w:t xml:space="preserve"> </w:t>
      </w:r>
      <w:r w:rsidRPr="00A01AB2">
        <w:rPr>
          <w:rFonts w:ascii="Times New Roman" w:eastAsia="Segoe UI" w:hAnsi="Times New Roman" w:cs="Arial"/>
          <w:bCs/>
          <w:sz w:val="28"/>
          <w:szCs w:val="20"/>
          <w:lang w:val="uk-UA"/>
        </w:rPr>
        <w:t>–</w:t>
      </w:r>
      <w:r w:rsidRPr="00A01AB2">
        <w:rPr>
          <w:rFonts w:ascii="Times New Roman" w:eastAsia="Times New Roman" w:hAnsi="Times New Roman" w:cs="Arial"/>
          <w:bCs/>
          <w:sz w:val="28"/>
          <w:szCs w:val="20"/>
          <w:lang w:val="uk-UA"/>
        </w:rPr>
        <w:t xml:space="preserve"> утриманські ставлення, егоцентризм, підвищена вимогливість до інших разом з очікуванням від них поблажливого ставлення до себе. </w:t>
      </w:r>
      <w:r w:rsidRPr="00A01AB2">
        <w:rPr>
          <w:rFonts w:ascii="Times New Roman" w:eastAsia="Times New Roman" w:hAnsi="Times New Roman" w:cs="Arial"/>
          <w:bCs/>
          <w:i/>
          <w:sz w:val="28"/>
          <w:szCs w:val="20"/>
          <w:lang w:val="uk-UA"/>
        </w:rPr>
        <w:t>Емоційні прояви</w:t>
      </w:r>
      <w:r w:rsidRPr="00A01AB2">
        <w:rPr>
          <w:rFonts w:ascii="Times New Roman" w:eastAsia="Times New Roman" w:hAnsi="Times New Roman" w:cs="Arial"/>
          <w:bCs/>
          <w:sz w:val="28"/>
          <w:szCs w:val="20"/>
          <w:lang w:val="uk-UA"/>
        </w:rPr>
        <w:t xml:space="preserve"> </w:t>
      </w:r>
      <w:r w:rsidRPr="00A01AB2">
        <w:rPr>
          <w:rFonts w:ascii="Times New Roman" w:eastAsia="Segoe UI" w:hAnsi="Times New Roman" w:cs="Arial"/>
          <w:bCs/>
          <w:sz w:val="28"/>
          <w:szCs w:val="20"/>
          <w:lang w:val="uk-UA"/>
        </w:rPr>
        <w:t>–</w:t>
      </w:r>
      <w:r w:rsidRPr="00A01AB2">
        <w:rPr>
          <w:rFonts w:ascii="Times New Roman" w:eastAsia="Times New Roman" w:hAnsi="Times New Roman" w:cs="Arial"/>
          <w:bCs/>
          <w:sz w:val="28"/>
          <w:szCs w:val="20"/>
          <w:lang w:val="uk-UA"/>
        </w:rPr>
        <w:t xml:space="preserve"> тривожність, емоційна збудливість; почуття самотності; невпевненість у собі. </w:t>
      </w:r>
      <w:r w:rsidRPr="00A01AB2">
        <w:rPr>
          <w:rFonts w:ascii="Times New Roman" w:eastAsia="Times New Roman" w:hAnsi="Times New Roman" w:cs="Arial"/>
          <w:bCs/>
          <w:i/>
          <w:sz w:val="28"/>
          <w:szCs w:val="20"/>
          <w:lang w:val="uk-UA"/>
        </w:rPr>
        <w:t>Вольові прояви</w:t>
      </w:r>
      <w:r w:rsidRPr="00A01AB2">
        <w:rPr>
          <w:rFonts w:ascii="Times New Roman" w:eastAsia="Times New Roman" w:hAnsi="Times New Roman" w:cs="Arial"/>
          <w:bCs/>
          <w:sz w:val="28"/>
          <w:szCs w:val="20"/>
          <w:lang w:val="uk-UA"/>
        </w:rPr>
        <w:t xml:space="preserve"> </w:t>
      </w:r>
      <w:r w:rsidRPr="00A01AB2">
        <w:rPr>
          <w:rFonts w:ascii="Times New Roman" w:eastAsia="Segoe UI" w:hAnsi="Times New Roman" w:cs="Arial"/>
          <w:bCs/>
          <w:sz w:val="28"/>
          <w:szCs w:val="20"/>
          <w:lang w:val="uk-UA"/>
        </w:rPr>
        <w:t>–</w:t>
      </w:r>
      <w:r w:rsidRPr="00A01AB2">
        <w:rPr>
          <w:rFonts w:ascii="Times New Roman" w:eastAsia="Times New Roman" w:hAnsi="Times New Roman" w:cs="Arial"/>
          <w:bCs/>
          <w:sz w:val="28"/>
          <w:szCs w:val="20"/>
          <w:lang w:val="uk-UA"/>
        </w:rPr>
        <w:t xml:space="preserve"> відсутність ініціативи, пасивність, висока залежність від впливу середовища, від думки оточуючих; невміння здійснювати саморегуляцію власної діяльності та поведінки; безсилля перед навчальними та виховними завданнями. </w:t>
      </w:r>
      <w:r w:rsidRPr="00A01AB2">
        <w:rPr>
          <w:rFonts w:ascii="Times New Roman" w:eastAsia="TimesNewRoman" w:hAnsi="Times New Roman" w:cs="Arial"/>
          <w:bCs/>
          <w:i/>
          <w:sz w:val="28"/>
          <w:szCs w:val="20"/>
          <w:lang w:val="uk-UA"/>
        </w:rPr>
        <w:t>Поведінкові прояви</w:t>
      </w:r>
      <w:r w:rsidRPr="00A01AB2">
        <w:rPr>
          <w:rFonts w:ascii="Times New Roman" w:eastAsia="TimesNewRoman" w:hAnsi="Times New Roman" w:cs="Arial"/>
          <w:bCs/>
          <w:sz w:val="28"/>
          <w:szCs w:val="20"/>
          <w:lang w:val="uk-UA"/>
        </w:rPr>
        <w:t xml:space="preserve"> </w:t>
      </w:r>
      <w:r w:rsidRPr="00A01AB2">
        <w:rPr>
          <w:rFonts w:ascii="Times New Roman" w:eastAsia="Segoe UI" w:hAnsi="Times New Roman" w:cs="Arial"/>
          <w:bCs/>
          <w:sz w:val="28"/>
          <w:szCs w:val="20"/>
          <w:lang w:val="uk-UA"/>
        </w:rPr>
        <w:t>–</w:t>
      </w:r>
      <w:r w:rsidRPr="00A01AB2">
        <w:rPr>
          <w:rFonts w:ascii="Times New Roman" w:eastAsia="TimesNewRoman" w:hAnsi="Times New Roman" w:cs="Arial"/>
          <w:bCs/>
          <w:sz w:val="28"/>
          <w:szCs w:val="20"/>
          <w:lang w:val="uk-UA"/>
        </w:rPr>
        <w:t xml:space="preserve"> показна веселість, демонстрація байдужості до дій та висловлювань інших; </w:t>
      </w:r>
      <w:r w:rsidRPr="00A01AB2">
        <w:rPr>
          <w:rFonts w:ascii="Times New Roman" w:eastAsia="Times New Roman" w:hAnsi="Times New Roman" w:cs="Arial"/>
          <w:bCs/>
          <w:sz w:val="28"/>
          <w:szCs w:val="20"/>
          <w:lang w:val="uk-UA"/>
        </w:rPr>
        <w:t>підвищена сором’язливість; побоювання встановлювати нові контакти;</w:t>
      </w:r>
      <w:r w:rsidRPr="00A01AB2">
        <w:rPr>
          <w:rFonts w:ascii="Times New Roman" w:eastAsia="TimesNewRoman" w:hAnsi="Times New Roman" w:cs="Arial"/>
          <w:bCs/>
          <w:sz w:val="28"/>
          <w:szCs w:val="20"/>
          <w:lang w:val="uk-UA"/>
        </w:rPr>
        <w:t xml:space="preserve"> задоволення з приводу чужих невдач та поразок; низька працездатність; низька активність у громадському студентському житті.</w:t>
      </w: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lang w:val="uk-UA"/>
        </w:rPr>
      </w:pPr>
      <w:r w:rsidRPr="00A01AB2">
        <w:rPr>
          <w:rFonts w:ascii="Times New Roman" w:eastAsia="TimesNewRoman" w:hAnsi="Times New Roman" w:cs="Arial"/>
          <w:bCs/>
          <w:sz w:val="28"/>
          <w:szCs w:val="20"/>
          <w:lang w:val="uk-UA"/>
        </w:rPr>
        <w:t xml:space="preserve">У розділі (за підходами В. Беха, В. Жукова, Н. Хазратова, С. Яшник та ін.) охарактеризовано соціалізуючі впливи вищого навчального закладу як середовища адаптації студентської молоді. Освітнє середовище (за С. Тарасовим) представлено як систему впливів і умов формування особистості, можливостей для її розвитку, які містяться в соціальному і просторово-предметному оточенні. </w:t>
      </w:r>
      <w:r w:rsidRPr="00A01AB2">
        <w:rPr>
          <w:rFonts w:ascii="Times New Roman" w:eastAsia="TimesNewRoman" w:hAnsi="Times New Roman" w:cs="Arial"/>
          <w:bCs/>
          <w:i/>
          <w:sz w:val="28"/>
          <w:szCs w:val="20"/>
          <w:lang w:val="uk-UA"/>
        </w:rPr>
        <w:t>Умови вищого навчального закладу</w:t>
      </w:r>
      <w:r w:rsidRPr="00A01AB2">
        <w:rPr>
          <w:rFonts w:ascii="Times New Roman" w:eastAsia="TimesNewRoman" w:hAnsi="Times New Roman" w:cs="Arial"/>
          <w:bCs/>
          <w:sz w:val="28"/>
          <w:szCs w:val="20"/>
          <w:lang w:val="uk-UA"/>
        </w:rPr>
        <w:t xml:space="preserve"> визначено нами як педагогічно організовану, особистісно-орієнтовану форму соціально-педагогічної взаємодії студентів, викладачів та освітнього середовища вищого навчального закладу, що сприяє професійній та особистій самореалізації студентів. </w:t>
      </w: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lang w:val="uk-UA"/>
        </w:rPr>
      </w:pPr>
      <w:r w:rsidRPr="00A01AB2">
        <w:rPr>
          <w:rFonts w:ascii="Times New Roman" w:eastAsia="TimesNewRoman" w:hAnsi="Times New Roman" w:cs="Arial"/>
          <w:bCs/>
          <w:sz w:val="28"/>
          <w:szCs w:val="20"/>
          <w:lang w:val="uk-UA"/>
        </w:rPr>
        <w:t xml:space="preserve">Охарактеризовано (за І.Звєрєвою та Л. Міщик) </w:t>
      </w:r>
      <w:r w:rsidRPr="00A01AB2">
        <w:rPr>
          <w:rFonts w:ascii="Times New Roman" w:eastAsia="TimesNewRoman" w:hAnsi="Times New Roman" w:cs="Arial"/>
          <w:bCs/>
          <w:i/>
          <w:sz w:val="28"/>
          <w:szCs w:val="20"/>
          <w:lang w:val="uk-UA"/>
        </w:rPr>
        <w:t>фактори успішності соціально-педагогічної адаптації студентів до умов вищого навчального закладу:</w:t>
      </w:r>
      <w:r w:rsidRPr="00A01AB2">
        <w:rPr>
          <w:rFonts w:ascii="Times New Roman" w:eastAsia="TimesNewRoman" w:hAnsi="Times New Roman" w:cs="Arial"/>
          <w:bCs/>
          <w:sz w:val="28"/>
          <w:szCs w:val="20"/>
          <w:lang w:val="uk-UA"/>
        </w:rPr>
        <w:t xml:space="preserve"> позитивне ставлення студентів до обраної професії; рівень підготовки абітурієнта до навчання у вищому навчальному закладі;  усвідомлення необхідності засвоєння визначеного обсягу знань для одержання професійної освіти; потреба в самоосвіті; уміння застосовувати свої знання на практиці; задоволення міжособистісними відносинами у студентській групі тощо. </w:t>
      </w: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lang w:val="uk-UA"/>
        </w:rPr>
      </w:pPr>
      <w:r w:rsidRPr="00A01AB2">
        <w:rPr>
          <w:rFonts w:ascii="Times New Roman" w:eastAsia="TimesNewRoman" w:hAnsi="Times New Roman" w:cs="Arial"/>
          <w:bCs/>
          <w:sz w:val="28"/>
          <w:szCs w:val="20"/>
          <w:lang w:val="uk-UA"/>
        </w:rPr>
        <w:t>Представлено положення про те, що стан дезадаптації таких студентів виникає вже на самому початку входження їх у середовище вищого навчального закладу. Тому цільовою групою дослідження умов соціально-педагогічної адаптації студентів з обмеженими можливостями обрано студентів саме першого та другого курсів навчання.</w:t>
      </w:r>
    </w:p>
    <w:p w:rsidR="00A01AB2" w:rsidRPr="00A01AB2" w:rsidRDefault="00A01AB2" w:rsidP="00A01AB2">
      <w:pPr>
        <w:widowControl/>
        <w:tabs>
          <w:tab w:val="clear" w:pos="709"/>
        </w:tabs>
        <w:spacing w:after="0" w:line="100" w:lineRule="atLeast"/>
        <w:ind w:firstLine="709"/>
        <w:rPr>
          <w:rFonts w:ascii="Times New Roman" w:eastAsia="TimesNewRoman" w:hAnsi="Times New Roman" w:cs="TimesNewRoman"/>
          <w:color w:val="000000"/>
          <w:sz w:val="28"/>
          <w:szCs w:val="28"/>
          <w:shd w:val="clear" w:color="auto" w:fill="FFFFFF"/>
          <w:lang w:val="uk-UA"/>
        </w:rPr>
      </w:pPr>
      <w:r w:rsidRPr="00A01AB2">
        <w:rPr>
          <w:rFonts w:ascii="Times New Roman" w:eastAsia="TimesNewRoman" w:hAnsi="Times New Roman" w:cs="TimesNewRoman"/>
          <w:bCs/>
          <w:color w:val="000000"/>
          <w:sz w:val="28"/>
          <w:szCs w:val="28"/>
          <w:shd w:val="clear" w:color="auto" w:fill="FFFFFF"/>
          <w:lang w:val="uk-UA"/>
        </w:rPr>
        <w:t xml:space="preserve">Визначено </w:t>
      </w:r>
      <w:r w:rsidRPr="00A01AB2">
        <w:rPr>
          <w:rFonts w:ascii="Times New Roman" w:eastAsia="TimesNewRoman" w:hAnsi="Times New Roman" w:cs="TimesNewRoman"/>
          <w:bCs/>
          <w:i/>
          <w:iCs/>
          <w:color w:val="000000"/>
          <w:sz w:val="28"/>
          <w:szCs w:val="28"/>
          <w:shd w:val="clear" w:color="auto" w:fill="FFFFFF"/>
          <w:lang w:val="uk-UA"/>
        </w:rPr>
        <w:t>особливості</w:t>
      </w:r>
      <w:r w:rsidRPr="00A01AB2">
        <w:rPr>
          <w:rFonts w:ascii="Times New Roman" w:eastAsia="TimesNewRoman" w:hAnsi="Times New Roman" w:cs="TimesNewRoman"/>
          <w:bCs/>
          <w:color w:val="000000"/>
          <w:sz w:val="28"/>
          <w:szCs w:val="28"/>
          <w:shd w:val="clear" w:color="auto" w:fill="FFFFFF"/>
          <w:lang w:val="uk-UA"/>
        </w:rPr>
        <w:t xml:space="preserve"> </w:t>
      </w:r>
      <w:r w:rsidRPr="00A01AB2">
        <w:rPr>
          <w:rFonts w:ascii="Times New Roman" w:eastAsia="Times New Roman" w:hAnsi="Times New Roman" w:cs="Times New Roman"/>
          <w:bCs/>
          <w:i/>
          <w:iCs/>
          <w:color w:val="000000"/>
          <w:sz w:val="28"/>
          <w:szCs w:val="28"/>
          <w:shd w:val="clear" w:color="auto" w:fill="FFFFFF"/>
          <w:lang w:val="uk-UA"/>
        </w:rPr>
        <w:t>с</w:t>
      </w:r>
      <w:r w:rsidRPr="00A01AB2">
        <w:rPr>
          <w:rFonts w:ascii="Times New Roman" w:eastAsia="TimesNewRoman" w:hAnsi="Times New Roman" w:cs="TimesNewRoman"/>
          <w:bCs/>
          <w:i/>
          <w:iCs/>
          <w:color w:val="000000"/>
          <w:sz w:val="28"/>
          <w:szCs w:val="28"/>
          <w:shd w:val="clear" w:color="auto" w:fill="FFFFFF"/>
          <w:lang w:val="uk-UA"/>
        </w:rPr>
        <w:t>оціально</w:t>
      </w:r>
      <w:r w:rsidRPr="00A01AB2">
        <w:rPr>
          <w:rFonts w:ascii="Times New Roman" w:eastAsia="TimesNewRoman" w:hAnsi="Times New Roman" w:cs="TimesNewRoman"/>
          <w:b/>
          <w:bCs/>
          <w:i/>
          <w:iCs/>
          <w:color w:val="000000"/>
          <w:sz w:val="28"/>
          <w:szCs w:val="28"/>
          <w:shd w:val="clear" w:color="auto" w:fill="FFFFFF"/>
          <w:lang w:val="uk-UA"/>
        </w:rPr>
        <w:t>-</w:t>
      </w:r>
      <w:r w:rsidRPr="00A01AB2">
        <w:rPr>
          <w:rFonts w:ascii="Times New Roman" w:eastAsia="TimesNewRoman" w:hAnsi="Times New Roman" w:cs="TimesNewRoman"/>
          <w:bCs/>
          <w:i/>
          <w:iCs/>
          <w:color w:val="000000"/>
          <w:sz w:val="28"/>
          <w:szCs w:val="28"/>
          <w:shd w:val="clear" w:color="auto" w:fill="FFFFFF"/>
          <w:lang w:val="uk-UA"/>
        </w:rPr>
        <w:t xml:space="preserve">педагогічної адаптації студентів з обмеженими можливостями в умовах вищого навчального закладу. </w:t>
      </w:r>
      <w:r w:rsidRPr="00A01AB2">
        <w:rPr>
          <w:rFonts w:ascii="Times New Roman" w:eastAsia="TimesNewRoman" w:hAnsi="Times New Roman" w:cs="TimesNewRoman"/>
          <w:bCs/>
          <w:color w:val="000000"/>
          <w:sz w:val="28"/>
          <w:szCs w:val="28"/>
          <w:shd w:val="clear" w:color="auto" w:fill="FFFFFF"/>
          <w:lang w:val="uk-UA"/>
        </w:rPr>
        <w:t xml:space="preserve">До них належать такі особливості: соціального становлення (подолання соціальної незрілості, інфантилізму, проблем у виборі стратегії самореалізації); навчальної адаптації (ускладнення в пристосуванні до нових видів навчального процесу, режиму дня, набутті навичок самостійної пізнавальної діяльності, проблеми взаємодії з викладачами); адаптації до студентського колективу (проблеми входження в незнайомий колектив студентської групи, формування нової системи міжособистісних взаємин, відстоювання статусу рівного); адаптації до побутового простору вищого навчального закладу (подолання архітектурних бар'єрів, побутових незручностей); соматичної адаптації (проблеми, пов'язані з відсутністю постійного контролю з боку медичного персоналу, усвідомлення власної відповідальності за збереження здоров'я, подолання перевтоми); особистісної адаптації (подолання синдрому </w:t>
      </w:r>
      <w:r w:rsidRPr="00A01AB2">
        <w:rPr>
          <w:rFonts w:ascii="Times New Roman" w:eastAsia="TimesNewRoman" w:hAnsi="Times New Roman" w:cs="TimesNewRoman"/>
          <w:color w:val="000000"/>
          <w:sz w:val="28"/>
          <w:szCs w:val="28"/>
          <w:shd w:val="clear" w:color="auto" w:fill="FFFFFF"/>
          <w:lang w:val="uk-UA"/>
        </w:rPr>
        <w:t>інвалідизуючого дефекту, акцентуацій, страхів, нормалізація самооцінки); професійної адаптації (вагання в правильності професійного вибору, пристосування до вимог майбутньої професії, усвідомлення компенсаторних можливостей та ресурсів майбутньої професії).</w:t>
      </w: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lang w:val="uk-UA"/>
        </w:rPr>
      </w:pPr>
      <w:r w:rsidRPr="00A01AB2">
        <w:rPr>
          <w:rFonts w:ascii="Times New Roman" w:eastAsia="Times New Roman" w:hAnsi="Times New Roman" w:cs="Arial"/>
          <w:bCs/>
          <w:i/>
          <w:sz w:val="28"/>
          <w:szCs w:val="20"/>
          <w:lang w:val="uk-UA"/>
        </w:rPr>
        <w:t>С</w:t>
      </w:r>
      <w:r w:rsidRPr="00A01AB2">
        <w:rPr>
          <w:rFonts w:ascii="Times New Roman" w:eastAsia="TimesNewRoman" w:hAnsi="Times New Roman" w:cs="Arial"/>
          <w:bCs/>
          <w:i/>
          <w:sz w:val="28"/>
          <w:szCs w:val="20"/>
          <w:lang w:val="uk-UA"/>
        </w:rPr>
        <w:t>оціально-педагогічна адаптація студентів з обмеженими можливостями в умовах вищого навчального закладу</w:t>
      </w:r>
      <w:r w:rsidRPr="00A01AB2">
        <w:rPr>
          <w:rFonts w:ascii="Times New Roman" w:eastAsia="TimesNewRoman" w:hAnsi="Times New Roman" w:cs="Arial"/>
          <w:bCs/>
          <w:sz w:val="28"/>
          <w:szCs w:val="20"/>
          <w:lang w:val="uk-UA"/>
        </w:rPr>
        <w:t xml:space="preserve"> визначена як педагогічно організований цілісний процес оптимального пристосування студентів з обмеженими можливостями (в мотиваційному, змістовому, ресурсному, компенсаторному аспектах) до соціального середовища вищого навчального закладу, засвоєння ними досвіду навчальної діяльності</w:t>
      </w:r>
      <w:r w:rsidRPr="00A01AB2">
        <w:rPr>
          <w:rFonts w:ascii="Times New Roman" w:eastAsia="Times New Roman" w:hAnsi="Times New Roman" w:cs="Arial"/>
          <w:bCs/>
          <w:sz w:val="28"/>
          <w:szCs w:val="20"/>
          <w:lang w:val="uk-UA"/>
        </w:rPr>
        <w:t xml:space="preserve">, прийняття </w:t>
      </w:r>
      <w:r w:rsidRPr="00A01AB2">
        <w:rPr>
          <w:rFonts w:ascii="Times New Roman" w:eastAsia="TimesNewRoman" w:hAnsi="Times New Roman" w:cs="Arial"/>
          <w:bCs/>
          <w:sz w:val="28"/>
          <w:szCs w:val="20"/>
          <w:lang w:val="uk-UA"/>
        </w:rPr>
        <w:t xml:space="preserve">соціально-позитивних моделей особистісної та професійної поведінки.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color w:val="000000"/>
          <w:sz w:val="28"/>
          <w:szCs w:val="28"/>
          <w:lang w:val="uk-UA"/>
        </w:rPr>
      </w:pPr>
      <w:r w:rsidRPr="00A01AB2">
        <w:rPr>
          <w:rFonts w:ascii="Times New Roman" w:eastAsia="Times New Roman" w:hAnsi="Times New Roman" w:cs="Arial"/>
          <w:bCs/>
          <w:sz w:val="28"/>
          <w:szCs w:val="20"/>
          <w:lang w:val="uk-UA"/>
        </w:rPr>
        <w:t xml:space="preserve">У другому розділі – </w:t>
      </w:r>
      <w:r w:rsidRPr="00A01AB2">
        <w:rPr>
          <w:rFonts w:ascii="Times New Roman" w:eastAsia="Times New Roman" w:hAnsi="Times New Roman" w:cs="Arial"/>
          <w:b/>
          <w:bCs/>
          <w:i/>
          <w:sz w:val="28"/>
          <w:szCs w:val="20"/>
          <w:lang w:val="uk-UA"/>
        </w:rPr>
        <w:t>«Шляхи реалізації педагогічних умов соціально-педагогічної адаптації студентів з обмеженими можливостями у вищому навчальному закладі»</w:t>
      </w:r>
      <w:r w:rsidRPr="00A01AB2">
        <w:rPr>
          <w:rFonts w:ascii="Times New Roman" w:eastAsia="Times New Roman" w:hAnsi="Times New Roman" w:cs="Times New Roman"/>
          <w:b/>
          <w:bCs/>
          <w:color w:val="000000"/>
          <w:spacing w:val="16"/>
          <w:sz w:val="28"/>
          <w:lang w:val="uk-UA"/>
        </w:rPr>
        <w:t xml:space="preserve"> </w:t>
      </w:r>
      <w:r w:rsidRPr="00A01AB2">
        <w:rPr>
          <w:rFonts w:ascii="Times New Roman" w:eastAsia="Times New Roman" w:hAnsi="Times New Roman" w:cs="Times New Roman"/>
          <w:i/>
          <w:color w:val="000000"/>
          <w:spacing w:val="16"/>
          <w:sz w:val="28"/>
          <w:lang w:val="uk-UA"/>
        </w:rPr>
        <w:t>–</w:t>
      </w:r>
      <w:r w:rsidRPr="00A01AB2">
        <w:rPr>
          <w:rFonts w:ascii="Times New Roman" w:eastAsia="Times New Roman" w:hAnsi="Times New Roman" w:cs="Arial"/>
          <w:sz w:val="28"/>
          <w:szCs w:val="28"/>
          <w:lang w:val="uk-UA"/>
        </w:rPr>
        <w:t xml:space="preserve"> обґрунтовано критерії, визначено показники та виявлено рівні с</w:t>
      </w:r>
      <w:r w:rsidRPr="00A01AB2">
        <w:rPr>
          <w:rFonts w:ascii="Times New Roman" w:eastAsia="Times New Roman" w:hAnsi="Times New Roman" w:cs="Arial"/>
          <w:bCs/>
          <w:sz w:val="28"/>
          <w:szCs w:val="28"/>
          <w:lang w:val="uk-UA"/>
        </w:rPr>
        <w:t>оціально-педагогічної адаптації студентів з обмеженими можливостями в умовах вищого навчального закладу; розкрито зміст та процес впровадження педагогічних умов, які забезпечують ефективність соціально-педагогічної адаптації студентів з обмеженими можливостями в умовах вищого навчального закладу; здійснено о</w:t>
      </w:r>
      <w:r w:rsidRPr="00A01AB2">
        <w:rPr>
          <w:rFonts w:ascii="Times New Roman" w:eastAsia="Times New Roman" w:hAnsi="Times New Roman" w:cs="Arial"/>
          <w:bCs/>
          <w:color w:val="000000"/>
          <w:sz w:val="28"/>
          <w:szCs w:val="28"/>
          <w:lang w:val="uk-UA"/>
        </w:rPr>
        <w:t>цінку та аналіз ефективності педагогічних умов забезпечення соціально-педагогічної адаптації студентів з обмеженими можливостями в умовах вищого навчального закладу.</w:t>
      </w:r>
    </w:p>
    <w:p w:rsidR="00A01AB2" w:rsidRPr="00A01AB2" w:rsidRDefault="00A01AB2" w:rsidP="00A01AB2">
      <w:pPr>
        <w:tabs>
          <w:tab w:val="clear" w:pos="709"/>
        </w:tabs>
        <w:autoSpaceDE w:val="0"/>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Констатувальний етап експериментальної роботи було розгорнуто упродовж 2008–2010 рр. на </w:t>
      </w:r>
      <w:r w:rsidRPr="00A01AB2">
        <w:rPr>
          <w:rFonts w:ascii="Times New Roman" w:eastAsia="Times New Roman" w:hAnsi="Times New Roman" w:cs="Arial"/>
          <w:sz w:val="28"/>
          <w:szCs w:val="28"/>
          <w:lang w:val="uk-UA"/>
        </w:rPr>
        <w:t>базі таких вищих навчальних закладів України: Запорізький національний університет, Запорізький національний технічний</w:t>
      </w:r>
      <w:r w:rsidRPr="00A01AB2">
        <w:rPr>
          <w:rFonts w:ascii="Times New Roman" w:eastAsia="Times New Roman" w:hAnsi="Times New Roman" w:cs="Arial"/>
          <w:bCs/>
          <w:sz w:val="28"/>
          <w:szCs w:val="28"/>
          <w:lang w:val="uk-UA"/>
        </w:rPr>
        <w:t xml:space="preserve"> університет, Класичний приватний університет, Глухівський національний педагогічний університет імені О. Довженка, Чернігівський національний педагогічний університет імені Т.Г. Шевченка. </w:t>
      </w:r>
    </w:p>
    <w:p w:rsidR="00A01AB2" w:rsidRPr="00A01AB2" w:rsidRDefault="00A01AB2" w:rsidP="00A01AB2">
      <w:pPr>
        <w:tabs>
          <w:tab w:val="clear" w:pos="709"/>
        </w:tabs>
        <w:autoSpaceDE w:val="0"/>
        <w:spacing w:after="0" w:line="100" w:lineRule="atLeast"/>
        <w:ind w:firstLine="709"/>
        <w:rPr>
          <w:rFonts w:ascii="Times New Roman" w:eastAsia="Times New Roman" w:hAnsi="Times New Roman" w:cs="Times New Roman"/>
          <w:color w:val="000000"/>
          <w:sz w:val="28"/>
          <w:szCs w:val="28"/>
          <w:lang w:val="uk-UA"/>
        </w:rPr>
      </w:pPr>
      <w:r w:rsidRPr="00A01AB2">
        <w:rPr>
          <w:rFonts w:ascii="Times New Roman" w:eastAsia="Times New Roman" w:hAnsi="Times New Roman" w:cs="Arial"/>
          <w:bCs/>
          <w:sz w:val="28"/>
          <w:szCs w:val="28"/>
          <w:lang w:val="uk-UA"/>
        </w:rPr>
        <w:t xml:space="preserve">Завданнями констатувального експерименту було: здійснити аналіз змісту роботи вищих навчальних закладів за напрямком </w:t>
      </w:r>
      <w:r w:rsidRPr="00A01AB2">
        <w:rPr>
          <w:rFonts w:ascii="Times New Roman" w:eastAsia="Times New Roman" w:hAnsi="Times New Roman" w:cs="Times New Roman"/>
          <w:sz w:val="28"/>
          <w:szCs w:val="28"/>
          <w:lang w:val="uk-UA"/>
        </w:rPr>
        <w:t xml:space="preserve">соціально-педагогічної </w:t>
      </w:r>
      <w:r w:rsidRPr="00A01AB2">
        <w:rPr>
          <w:rFonts w:ascii="Times New Roman" w:eastAsia="Times New Roman" w:hAnsi="Times New Roman" w:cs="Arial"/>
          <w:sz w:val="28"/>
          <w:szCs w:val="28"/>
          <w:lang w:val="uk-UA"/>
        </w:rPr>
        <w:t>адаптації</w:t>
      </w:r>
      <w:r w:rsidRPr="00A01AB2">
        <w:rPr>
          <w:rFonts w:ascii="Times New Roman" w:eastAsia="Times New Roman" w:hAnsi="Times New Roman" w:cs="Times New Roman"/>
          <w:sz w:val="28"/>
          <w:szCs w:val="28"/>
          <w:lang w:val="uk-UA"/>
        </w:rPr>
        <w:t xml:space="preserve"> студентів з обмеженими можливостями</w:t>
      </w:r>
      <w:r w:rsidRPr="00A01AB2">
        <w:rPr>
          <w:rFonts w:ascii="Times New Roman" w:eastAsia="Times New Roman" w:hAnsi="Times New Roman" w:cs="Arial"/>
          <w:bCs/>
          <w:sz w:val="28"/>
          <w:szCs w:val="28"/>
          <w:lang w:val="uk-UA"/>
        </w:rPr>
        <w:t xml:space="preserve">; визначити ставлення студентів до проблеми </w:t>
      </w:r>
      <w:r w:rsidRPr="00A01AB2">
        <w:rPr>
          <w:rFonts w:ascii="Times New Roman" w:eastAsia="Times New Roman" w:hAnsi="Times New Roman" w:cs="Times New Roman"/>
          <w:sz w:val="28"/>
          <w:szCs w:val="28"/>
          <w:lang w:val="uk-UA"/>
        </w:rPr>
        <w:t xml:space="preserve">соціально-педагогічної </w:t>
      </w:r>
      <w:r w:rsidRPr="00A01AB2">
        <w:rPr>
          <w:rFonts w:ascii="Times New Roman" w:eastAsia="Times New Roman" w:hAnsi="Times New Roman" w:cs="Arial"/>
          <w:sz w:val="28"/>
          <w:szCs w:val="28"/>
          <w:lang w:val="uk-UA"/>
        </w:rPr>
        <w:t>адаптації</w:t>
      </w:r>
      <w:r w:rsidRPr="00A01AB2">
        <w:rPr>
          <w:rFonts w:ascii="Times New Roman" w:eastAsia="Times New Roman" w:hAnsi="Times New Roman" w:cs="Times New Roman"/>
          <w:sz w:val="28"/>
          <w:szCs w:val="28"/>
          <w:lang w:val="uk-UA"/>
        </w:rPr>
        <w:t xml:space="preserve"> осіб з обмеженими можливостями</w:t>
      </w:r>
      <w:r w:rsidRPr="00A01AB2">
        <w:rPr>
          <w:rFonts w:ascii="Times New Roman" w:eastAsia="Times New Roman" w:hAnsi="Times New Roman" w:cs="Arial"/>
          <w:bCs/>
          <w:sz w:val="28"/>
          <w:szCs w:val="28"/>
          <w:lang w:val="uk-UA"/>
        </w:rPr>
        <w:t xml:space="preserve"> в умовах вищого навчального закладу; розробити критеріальний апарат дослідження; виявити рівні </w:t>
      </w:r>
      <w:r w:rsidRPr="00A01AB2">
        <w:rPr>
          <w:rFonts w:ascii="Times New Roman" w:eastAsia="Times New Roman" w:hAnsi="Times New Roman" w:cs="Times New Roman"/>
          <w:sz w:val="28"/>
          <w:szCs w:val="28"/>
          <w:lang w:val="uk-UA"/>
        </w:rPr>
        <w:t xml:space="preserve">соціально-педагогічної </w:t>
      </w:r>
      <w:r w:rsidRPr="00A01AB2">
        <w:rPr>
          <w:rFonts w:ascii="Times New Roman" w:eastAsia="Times New Roman" w:hAnsi="Times New Roman" w:cs="Arial"/>
          <w:sz w:val="28"/>
          <w:szCs w:val="28"/>
          <w:lang w:val="uk-UA"/>
        </w:rPr>
        <w:t>адаптації</w:t>
      </w:r>
      <w:r w:rsidRPr="00A01AB2">
        <w:rPr>
          <w:rFonts w:ascii="Times New Roman" w:eastAsia="Times New Roman" w:hAnsi="Times New Roman" w:cs="Times New Roman"/>
          <w:sz w:val="28"/>
          <w:szCs w:val="28"/>
          <w:lang w:val="uk-UA"/>
        </w:rPr>
        <w:t xml:space="preserve"> студентів з обмеженими можливостями</w:t>
      </w:r>
      <w:r w:rsidRPr="00A01AB2">
        <w:rPr>
          <w:rFonts w:ascii="Times New Roman" w:eastAsia="Times New Roman" w:hAnsi="Times New Roman" w:cs="Arial"/>
          <w:bCs/>
          <w:sz w:val="28"/>
          <w:szCs w:val="28"/>
          <w:lang w:val="uk-UA"/>
        </w:rPr>
        <w:t xml:space="preserve">; визначити недоліки у процесі </w:t>
      </w:r>
      <w:r w:rsidRPr="00A01AB2">
        <w:rPr>
          <w:rFonts w:ascii="Times New Roman" w:eastAsia="Times New Roman" w:hAnsi="Times New Roman" w:cs="Times New Roman"/>
          <w:sz w:val="28"/>
          <w:szCs w:val="28"/>
          <w:lang w:val="uk-UA"/>
        </w:rPr>
        <w:t xml:space="preserve">соціально-педагогічної </w:t>
      </w:r>
      <w:r w:rsidRPr="00A01AB2">
        <w:rPr>
          <w:rFonts w:ascii="Times New Roman" w:eastAsia="Times New Roman" w:hAnsi="Times New Roman" w:cs="Arial"/>
          <w:sz w:val="28"/>
          <w:szCs w:val="28"/>
          <w:lang w:val="uk-UA"/>
        </w:rPr>
        <w:t>адаптації</w:t>
      </w:r>
      <w:r w:rsidRPr="00A01AB2">
        <w:rPr>
          <w:rFonts w:ascii="Times New Roman" w:eastAsia="Times New Roman" w:hAnsi="Times New Roman" w:cs="Times New Roman"/>
          <w:sz w:val="28"/>
          <w:szCs w:val="28"/>
          <w:lang w:val="uk-UA"/>
        </w:rPr>
        <w:t xml:space="preserve"> студентів з обмеженими можливостями</w:t>
      </w:r>
      <w:r w:rsidRPr="00A01AB2">
        <w:rPr>
          <w:rFonts w:ascii="Times New Roman" w:eastAsia="Times New Roman" w:hAnsi="Times New Roman" w:cs="Arial"/>
          <w:bCs/>
          <w:sz w:val="28"/>
          <w:szCs w:val="28"/>
          <w:lang w:val="uk-UA"/>
        </w:rPr>
        <w:t xml:space="preserve"> в умовах вищого навчального закладу; обґрунтувати педагогічні умови забезпечення ефективності </w:t>
      </w:r>
      <w:r w:rsidRPr="00A01AB2">
        <w:rPr>
          <w:rFonts w:ascii="Times New Roman" w:eastAsia="Times New Roman" w:hAnsi="Times New Roman" w:cs="Times New Roman"/>
          <w:sz w:val="28"/>
          <w:szCs w:val="28"/>
          <w:lang w:val="uk-UA"/>
        </w:rPr>
        <w:t xml:space="preserve">соціально-педагогічної </w:t>
      </w:r>
      <w:r w:rsidRPr="00A01AB2">
        <w:rPr>
          <w:rFonts w:ascii="Times New Roman" w:eastAsia="Times New Roman" w:hAnsi="Times New Roman" w:cs="Arial"/>
          <w:sz w:val="28"/>
          <w:szCs w:val="28"/>
          <w:lang w:val="uk-UA"/>
        </w:rPr>
        <w:t>адаптації</w:t>
      </w:r>
      <w:r w:rsidRPr="00A01AB2">
        <w:rPr>
          <w:rFonts w:ascii="Times New Roman" w:eastAsia="Times New Roman" w:hAnsi="Times New Roman" w:cs="Times New Roman"/>
          <w:sz w:val="28"/>
          <w:szCs w:val="28"/>
          <w:lang w:val="uk-UA"/>
        </w:rPr>
        <w:t xml:space="preserve"> студентів з обмеженими можливостями</w:t>
      </w:r>
      <w:r w:rsidRPr="00A01AB2">
        <w:rPr>
          <w:rFonts w:ascii="Times New Roman" w:eastAsia="Times New Roman" w:hAnsi="Times New Roman" w:cs="Arial"/>
          <w:bCs/>
          <w:sz w:val="28"/>
          <w:szCs w:val="28"/>
          <w:lang w:val="uk-UA"/>
        </w:rPr>
        <w:t xml:space="preserve"> в умовах вищого навчального закладу; с</w:t>
      </w:r>
      <w:r w:rsidRPr="00A01AB2">
        <w:rPr>
          <w:rFonts w:ascii="Times New Roman" w:eastAsia="Times New Roman" w:hAnsi="Times New Roman" w:cs="Times New Roman"/>
          <w:color w:val="000000"/>
          <w:sz w:val="28"/>
          <w:szCs w:val="28"/>
          <w:lang w:val="uk-UA"/>
        </w:rPr>
        <w:t>прогнозувати завдання експериментальної роботи на формувальному етапі.</w:t>
      </w:r>
    </w:p>
    <w:p w:rsidR="00A01AB2" w:rsidRPr="00A01AB2" w:rsidRDefault="00A01AB2" w:rsidP="00A01AB2">
      <w:pPr>
        <w:tabs>
          <w:tab w:val="clear" w:pos="709"/>
        </w:tabs>
        <w:autoSpaceDE w:val="0"/>
        <w:spacing w:after="0" w:line="100" w:lineRule="atLeast"/>
        <w:ind w:firstLine="709"/>
        <w:rPr>
          <w:rFonts w:ascii="Times New Roman" w:eastAsia="Times New Roman" w:hAnsi="Times New Roman" w:cs="Times New Roman"/>
          <w:color w:val="000000"/>
          <w:sz w:val="28"/>
          <w:szCs w:val="28"/>
          <w:lang w:val="uk-UA"/>
        </w:rPr>
      </w:pPr>
      <w:r w:rsidRPr="00A01AB2">
        <w:rPr>
          <w:rFonts w:ascii="Times New Roman" w:eastAsia="Times New Roman" w:hAnsi="Times New Roman" w:cs="Times New Roman"/>
          <w:color w:val="000000"/>
          <w:sz w:val="28"/>
          <w:szCs w:val="28"/>
          <w:lang w:val="uk-UA"/>
        </w:rPr>
        <w:t xml:space="preserve">У результаті аналізу документації вищих навчальних закладів (планів соціально-виховної роботи, планів кураторів академічних груп) виявлено недостатній рівень висвітлення проблеми адаптації студентів з обмеженими можливостями у змісті соціально-виховної роботи вищих навчальних закладів, простежується майже повна відсутність організаційних форм роботи, спрямованих на підвищення ефективності адаптації студентів з обмеженими можливостями.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Times New Roman"/>
          <w:color w:val="000000"/>
          <w:sz w:val="28"/>
          <w:szCs w:val="28"/>
          <w:lang w:val="uk-UA"/>
        </w:rPr>
      </w:pPr>
      <w:r w:rsidRPr="00A01AB2">
        <w:rPr>
          <w:rFonts w:ascii="Times New Roman" w:eastAsia="Times New Roman" w:hAnsi="Times New Roman" w:cs="Times New Roman"/>
          <w:sz w:val="28"/>
          <w:szCs w:val="28"/>
          <w:lang w:val="uk-UA"/>
        </w:rPr>
        <w:t xml:space="preserve">За результатами опитування 60 </w:t>
      </w:r>
      <w:r w:rsidRPr="00A01AB2">
        <w:rPr>
          <w:rFonts w:ascii="Times New Roman" w:eastAsia="Times New Roman" w:hAnsi="Times New Roman" w:cs="Arial"/>
          <w:bCs/>
          <w:sz w:val="28"/>
          <w:szCs w:val="28"/>
          <w:lang w:val="uk-UA"/>
        </w:rPr>
        <w:t xml:space="preserve">студентів з </w:t>
      </w:r>
      <w:r w:rsidRPr="00A01AB2">
        <w:rPr>
          <w:rFonts w:ascii="Times New Roman" w:eastAsia="Times New Roman" w:hAnsi="Times New Roman" w:cs="Times New Roman"/>
          <w:sz w:val="28"/>
          <w:szCs w:val="28"/>
          <w:lang w:val="uk-UA"/>
        </w:rPr>
        <w:t>обмеженими можливостями встановлено, що н</w:t>
      </w:r>
      <w:r w:rsidRPr="00A01AB2">
        <w:rPr>
          <w:rFonts w:ascii="Times New Roman" w:eastAsia="Times New Roman" w:hAnsi="Times New Roman" w:cs="Arial"/>
          <w:bCs/>
          <w:sz w:val="28"/>
          <w:szCs w:val="28"/>
          <w:lang w:val="uk-UA"/>
        </w:rPr>
        <w:t xml:space="preserve">айбільші труднощі адаптації вони відчувають у навчанні, зокрема в процесі планування часу для самостійної підготовки до занять, в аспекті самоорганізації. </w:t>
      </w:r>
      <w:r w:rsidRPr="00A01AB2">
        <w:rPr>
          <w:rFonts w:ascii="Times New Roman" w:eastAsia="Times New Roman" w:hAnsi="Times New Roman" w:cs="Times New Roman"/>
          <w:bCs/>
          <w:sz w:val="28"/>
          <w:szCs w:val="28"/>
          <w:lang w:val="uk-UA"/>
        </w:rPr>
        <w:t xml:space="preserve">У результаті опитування нами виявлено, що пристосування до студентського життя для 48 студентів-першокурсників з обмеженими можливостями (80%) обтяжене вищезгаданими проблемами. </w:t>
      </w:r>
    </w:p>
    <w:p w:rsidR="00A01AB2" w:rsidRPr="00A01AB2" w:rsidRDefault="00A01AB2" w:rsidP="00A01AB2">
      <w:pPr>
        <w:widowControl/>
        <w:tabs>
          <w:tab w:val="clear" w:pos="709"/>
        </w:tabs>
        <w:autoSpaceDE w:val="0"/>
        <w:spacing w:after="0" w:line="100" w:lineRule="atLeast"/>
        <w:ind w:firstLine="709"/>
        <w:rPr>
          <w:rFonts w:ascii="Times New Roman" w:eastAsia="Times New Roman" w:hAnsi="Times New Roman" w:cs="Times New Roman"/>
          <w:color w:val="000000"/>
          <w:sz w:val="28"/>
          <w:szCs w:val="28"/>
          <w:lang w:val="uk-UA"/>
        </w:rPr>
      </w:pPr>
      <w:r w:rsidRPr="00A01AB2">
        <w:rPr>
          <w:rFonts w:ascii="Times New Roman" w:eastAsia="Times New Roman" w:hAnsi="Times New Roman" w:cs="Times New Roman"/>
          <w:color w:val="000000"/>
          <w:sz w:val="28"/>
          <w:szCs w:val="28"/>
          <w:lang w:val="uk-UA"/>
        </w:rPr>
        <w:t xml:space="preserve">Узагальнення теоретичних підходів (Л. Дябел, О. Лєбєдєвої, І. Мільковської, С. Савченка, В. Семиченко, О. Холоденко) та результати пілотного опитування дозволили визначити </w:t>
      </w:r>
      <w:r w:rsidRPr="00A01AB2">
        <w:rPr>
          <w:rFonts w:ascii="Times New Roman" w:eastAsia="Times New Roman" w:hAnsi="Times New Roman" w:cs="Times New Roman"/>
          <w:i/>
          <w:color w:val="000000"/>
          <w:sz w:val="28"/>
          <w:szCs w:val="28"/>
          <w:lang w:val="uk-UA"/>
        </w:rPr>
        <w:t>критерії</w:t>
      </w:r>
      <w:r w:rsidRPr="00A01AB2">
        <w:rPr>
          <w:rFonts w:ascii="Times New Roman" w:eastAsia="Times New Roman" w:hAnsi="Times New Roman" w:cs="Times New Roman"/>
          <w:color w:val="000000"/>
          <w:sz w:val="28"/>
          <w:szCs w:val="28"/>
          <w:lang w:val="uk-UA"/>
        </w:rPr>
        <w:t xml:space="preserve">, за якими проводилася оцінка </w:t>
      </w:r>
      <w:r w:rsidRPr="00A01AB2">
        <w:rPr>
          <w:rFonts w:ascii="Times New Roman" w:eastAsia="Times New Roman" w:hAnsi="Times New Roman" w:cs="Arial"/>
          <w:color w:val="000000"/>
          <w:sz w:val="28"/>
          <w:lang w:val="uk-UA"/>
        </w:rPr>
        <w:t xml:space="preserve">соціально-педагогічної адаптації студентів з обмеженими можливостями, та здійснити характеристику їх </w:t>
      </w:r>
      <w:r w:rsidRPr="00A01AB2">
        <w:rPr>
          <w:rFonts w:ascii="Times New Roman" w:eastAsia="Times New Roman" w:hAnsi="Times New Roman" w:cs="Arial"/>
          <w:i/>
          <w:color w:val="000000"/>
          <w:sz w:val="28"/>
          <w:lang w:val="uk-UA"/>
        </w:rPr>
        <w:t>показників</w:t>
      </w:r>
      <w:r w:rsidRPr="00A01AB2">
        <w:rPr>
          <w:rFonts w:ascii="Times New Roman" w:eastAsia="Times New Roman" w:hAnsi="Times New Roman" w:cs="Times New Roman"/>
          <w:color w:val="000000"/>
          <w:spacing w:val="1"/>
          <w:sz w:val="28"/>
          <w:szCs w:val="28"/>
          <w:lang w:val="uk-UA"/>
        </w:rPr>
        <w:t xml:space="preserve">: </w:t>
      </w:r>
      <w:r w:rsidRPr="00A01AB2">
        <w:rPr>
          <w:rFonts w:ascii="Times New Roman" w:eastAsia="Times New Roman" w:hAnsi="Times New Roman" w:cs="Times New Roman"/>
          <w:i/>
          <w:color w:val="000000"/>
          <w:spacing w:val="1"/>
          <w:sz w:val="28"/>
          <w:szCs w:val="28"/>
          <w:lang w:val="uk-UA"/>
        </w:rPr>
        <w:t xml:space="preserve">когнітивний </w:t>
      </w:r>
      <w:r w:rsidRPr="00A01AB2">
        <w:rPr>
          <w:rFonts w:ascii="Times New Roman" w:eastAsia="Times New Roman" w:hAnsi="Times New Roman" w:cs="Times New Roman"/>
          <w:color w:val="000000"/>
          <w:spacing w:val="1"/>
          <w:sz w:val="28"/>
          <w:szCs w:val="28"/>
          <w:lang w:val="uk-UA"/>
        </w:rPr>
        <w:t xml:space="preserve">(пізнавальний інтерес, самостійність; </w:t>
      </w:r>
      <w:r w:rsidRPr="00A01AB2">
        <w:rPr>
          <w:rFonts w:ascii="Times New Roman" w:eastAsia="Times New Roman" w:hAnsi="Times New Roman" w:cs="Arial"/>
          <w:sz w:val="28"/>
          <w:szCs w:val="28"/>
          <w:lang w:val="uk-UA"/>
        </w:rPr>
        <w:t xml:space="preserve">знання освітнього середовища вищого навчального закладу, </w:t>
      </w:r>
      <w:r w:rsidRPr="00A01AB2">
        <w:rPr>
          <w:rFonts w:ascii="Times New Roman" w:eastAsia="Times New Roman" w:hAnsi="Times New Roman" w:cs="Times New Roman"/>
          <w:color w:val="000000"/>
          <w:spacing w:val="1"/>
          <w:sz w:val="28"/>
          <w:szCs w:val="28"/>
          <w:lang w:val="uk-UA"/>
        </w:rPr>
        <w:t xml:space="preserve">усвідомлення сутності та переваг майбутньої професії); </w:t>
      </w:r>
      <w:r w:rsidRPr="00A01AB2">
        <w:rPr>
          <w:rFonts w:ascii="Times New Roman" w:eastAsia="Times New Roman" w:hAnsi="Times New Roman" w:cs="Times New Roman"/>
          <w:i/>
          <w:color w:val="000000"/>
          <w:spacing w:val="1"/>
          <w:sz w:val="28"/>
          <w:szCs w:val="28"/>
          <w:lang w:val="uk-UA"/>
        </w:rPr>
        <w:t>емоційно-мотиваційний</w:t>
      </w:r>
      <w:r w:rsidRPr="00A01AB2">
        <w:rPr>
          <w:rFonts w:ascii="Times New Roman" w:eastAsia="Times New Roman" w:hAnsi="Times New Roman" w:cs="Times New Roman"/>
          <w:color w:val="000000"/>
          <w:spacing w:val="1"/>
          <w:sz w:val="28"/>
          <w:szCs w:val="28"/>
          <w:lang w:val="uk-UA"/>
        </w:rPr>
        <w:t xml:space="preserve"> (прагнення навчатися у вищому навчальному закладі; </w:t>
      </w:r>
      <w:r w:rsidRPr="00A01AB2">
        <w:rPr>
          <w:rFonts w:ascii="Times New Roman" w:eastAsia="Times New Roman" w:hAnsi="Times New Roman" w:cs="Arial"/>
          <w:sz w:val="28"/>
          <w:szCs w:val="28"/>
          <w:lang w:val="uk-UA"/>
        </w:rPr>
        <w:t xml:space="preserve">ставлення до свого статусу студента та до процесу навчання у вищому навчальному закладі; </w:t>
      </w:r>
      <w:r w:rsidRPr="00A01AB2">
        <w:rPr>
          <w:rFonts w:ascii="Times New Roman" w:eastAsia="Times New Roman" w:hAnsi="Times New Roman" w:cs="Times New Roman"/>
          <w:color w:val="000000"/>
          <w:spacing w:val="1"/>
          <w:sz w:val="28"/>
          <w:szCs w:val="28"/>
          <w:lang w:val="uk-UA"/>
        </w:rPr>
        <w:t xml:space="preserve">стабільність емоційних станів); </w:t>
      </w:r>
      <w:r w:rsidRPr="00A01AB2">
        <w:rPr>
          <w:rFonts w:ascii="Times New Roman" w:eastAsia="Times New Roman" w:hAnsi="Times New Roman" w:cs="Times New Roman"/>
          <w:i/>
          <w:color w:val="000000"/>
          <w:spacing w:val="1"/>
          <w:sz w:val="28"/>
          <w:szCs w:val="28"/>
          <w:lang w:val="uk-UA"/>
        </w:rPr>
        <w:t>поведінковий</w:t>
      </w:r>
      <w:r w:rsidRPr="00A01AB2">
        <w:rPr>
          <w:rFonts w:ascii="Times New Roman" w:eastAsia="Times New Roman" w:hAnsi="Times New Roman" w:cs="Times New Roman"/>
          <w:color w:val="000000"/>
          <w:spacing w:val="1"/>
          <w:sz w:val="28"/>
          <w:szCs w:val="28"/>
          <w:lang w:val="uk-UA"/>
        </w:rPr>
        <w:t xml:space="preserve"> (гнучкість та мобільність поведінки; уміння використовувати потенціал середовища вищого навчального закладу; комунікативність)</w:t>
      </w:r>
      <w:r w:rsidRPr="00A01AB2">
        <w:rPr>
          <w:rFonts w:ascii="Times New Roman" w:eastAsia="Times New Roman" w:hAnsi="Times New Roman" w:cs="Times New Roman"/>
          <w:color w:val="000000"/>
          <w:sz w:val="28"/>
          <w:szCs w:val="28"/>
          <w:lang w:val="uk-UA"/>
        </w:rPr>
        <w:t xml:space="preserve">. </w:t>
      </w:r>
    </w:p>
    <w:p w:rsidR="00A01AB2" w:rsidRPr="00A01AB2" w:rsidRDefault="00A01AB2" w:rsidP="00A01AB2">
      <w:pPr>
        <w:tabs>
          <w:tab w:val="clear" w:pos="709"/>
        </w:tabs>
        <w:spacing w:after="0" w:line="100" w:lineRule="atLeast"/>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i/>
          <w:iCs/>
          <w:sz w:val="28"/>
          <w:szCs w:val="28"/>
          <w:lang w:val="uk-UA"/>
        </w:rPr>
        <w:t xml:space="preserve">Рівень </w:t>
      </w:r>
      <w:r w:rsidRPr="00A01AB2">
        <w:rPr>
          <w:rFonts w:ascii="Times New Roman" w:eastAsia="Times New Roman" w:hAnsi="Times New Roman" w:cs="Arial"/>
          <w:bCs/>
          <w:i/>
          <w:iCs/>
          <w:spacing w:val="-10"/>
          <w:sz w:val="28"/>
          <w:szCs w:val="28"/>
          <w:lang w:val="uk-UA"/>
        </w:rPr>
        <w:t xml:space="preserve">сформованості показників </w:t>
      </w:r>
      <w:r w:rsidRPr="00A01AB2">
        <w:rPr>
          <w:rFonts w:ascii="Times New Roman" w:eastAsia="Times New Roman" w:hAnsi="Times New Roman" w:cs="Arial"/>
          <w:bCs/>
          <w:sz w:val="28"/>
          <w:szCs w:val="20"/>
          <w:lang w:val="uk-UA"/>
        </w:rPr>
        <w:t xml:space="preserve">соціально-педагогічної адаптації студентів з обмеженими можливостями в умовах вищого навчального закладу трактується як ступінь, частота та постійність прояву даних показників у когнітивних, емоційно-мотиваційних проявах та поведінці студентів з обмеженими можливостями. </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sz w:val="28"/>
          <w:szCs w:val="20"/>
          <w:lang w:val="uk-UA"/>
        </w:rPr>
        <w:t>Представлено характеристики трьох рівнів сформованості показників соціально-педагогічної адаптації студентів з обмеженими можливостями в умовах вищого навчального закладу (мінімальний, середній, достатній).</w:t>
      </w:r>
    </w:p>
    <w:p w:rsidR="00A01AB2" w:rsidRPr="00A01AB2" w:rsidRDefault="00A01AB2" w:rsidP="00A01AB2">
      <w:pPr>
        <w:shd w:val="clear" w:color="auto" w:fill="FFFFFF"/>
        <w:tabs>
          <w:tab w:val="clear" w:pos="709"/>
        </w:tabs>
        <w:autoSpaceDE w:val="0"/>
        <w:spacing w:after="0" w:line="100" w:lineRule="atLeast"/>
        <w:ind w:firstLine="709"/>
        <w:rPr>
          <w:rFonts w:ascii="Times New Roman" w:eastAsia="Times New Roman" w:hAnsi="Times New Roman" w:cs="Arial"/>
          <w:bCs/>
          <w:spacing w:val="1"/>
          <w:sz w:val="28"/>
          <w:szCs w:val="28"/>
          <w:lang w:val="uk-UA"/>
        </w:rPr>
      </w:pPr>
      <w:r w:rsidRPr="00A01AB2">
        <w:rPr>
          <w:rFonts w:ascii="Times New Roman" w:eastAsia="Times New Roman" w:hAnsi="Times New Roman" w:cs="Arial"/>
          <w:bCs/>
          <w:i/>
          <w:spacing w:val="-4"/>
          <w:sz w:val="28"/>
          <w:szCs w:val="28"/>
          <w:lang w:val="uk-UA"/>
        </w:rPr>
        <w:t>Мінімальний рівень</w:t>
      </w:r>
      <w:r w:rsidRPr="00A01AB2">
        <w:rPr>
          <w:rFonts w:ascii="Times New Roman" w:eastAsia="Times New Roman" w:hAnsi="Times New Roman" w:cs="Arial"/>
          <w:bCs/>
          <w:spacing w:val="-4"/>
          <w:sz w:val="28"/>
          <w:szCs w:val="28"/>
          <w:lang w:val="uk-UA"/>
        </w:rPr>
        <w:t xml:space="preserve"> </w:t>
      </w:r>
      <w:r w:rsidRPr="00A01AB2">
        <w:rPr>
          <w:rFonts w:ascii="Times New Roman" w:eastAsia="Times New Roman" w:hAnsi="Times New Roman" w:cs="Arial"/>
          <w:bCs/>
          <w:sz w:val="28"/>
          <w:szCs w:val="20"/>
          <w:lang w:val="uk-UA"/>
        </w:rPr>
        <w:t>передбачає відсутність чи мінімальність проявів показників соціально-педагогічної адаптації студентів з обмеженими можливостями.  Показники пристосованості студентів до умов вищого навчального закладу, обізнаності щодо його середовища проявляються рідко, майже непомітно і мають епізодичні прояви. Такі студенти майже не пристосовані до умов, вимог навчально-виховного процесу, їх вирізняє пізнавальна пасивність, зневіра у власних силах, байдужість до обраної спеціальності. Студенти цієї групи емоційно нестабільні, часто проявляють агресивність, тривожність, схильні до показових демонстрацій емоційних станів.</w:t>
      </w:r>
    </w:p>
    <w:p w:rsidR="00A01AB2" w:rsidRPr="00A01AB2" w:rsidRDefault="00A01AB2" w:rsidP="00A01AB2">
      <w:pPr>
        <w:shd w:val="clear" w:color="auto" w:fill="FFFFFF"/>
        <w:tabs>
          <w:tab w:val="clear" w:pos="709"/>
          <w:tab w:val="left" w:pos="360"/>
        </w:tabs>
        <w:autoSpaceDE w:val="0"/>
        <w:spacing w:after="0" w:line="100" w:lineRule="atLeast"/>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i/>
          <w:sz w:val="28"/>
          <w:szCs w:val="28"/>
          <w:lang w:val="uk-UA"/>
        </w:rPr>
        <w:t>Середній рівень</w:t>
      </w:r>
      <w:r w:rsidRPr="00A01AB2">
        <w:rPr>
          <w:rFonts w:ascii="Times New Roman" w:eastAsia="Times New Roman" w:hAnsi="Times New Roman" w:cs="Arial"/>
          <w:bCs/>
          <w:spacing w:val="-4"/>
          <w:sz w:val="28"/>
          <w:szCs w:val="28"/>
          <w:lang w:val="uk-UA"/>
        </w:rPr>
        <w:t xml:space="preserve"> </w:t>
      </w:r>
      <w:r w:rsidRPr="00A01AB2">
        <w:rPr>
          <w:rFonts w:ascii="Times New Roman" w:eastAsia="Times New Roman" w:hAnsi="Times New Roman" w:cs="Arial"/>
          <w:bCs/>
          <w:sz w:val="28"/>
          <w:szCs w:val="20"/>
          <w:lang w:val="uk-UA"/>
        </w:rPr>
        <w:t xml:space="preserve">сформованості показників соціально-педагогічної адаптації студентів з обмеженими можливостями передбачає ситуативний характер проявів. У студентів, показники яких сформовані на середньому рівні, помітними є прояви мобільності та гнучкості в поведінці, у певних ситуаціях вони демонструють обізнаність щодо середовища вищого навчального закладу, зацікавленість професійно-орієнтованими дисциплінами. Студенти цієї групи не завжди вміють здійснювати саморегуляцію власної діяльності та поведінки. Бажання навчатися у вищому навчальному закладі, визнання себе рівноцінним членом студентського колективу не мають постійного характеру, виявляються приблизно в половині випадків. </w:t>
      </w:r>
    </w:p>
    <w:p w:rsidR="00A01AB2" w:rsidRPr="00A01AB2" w:rsidRDefault="00A01AB2" w:rsidP="00A01AB2">
      <w:pPr>
        <w:shd w:val="clear" w:color="auto" w:fill="FFFFFF"/>
        <w:tabs>
          <w:tab w:val="clear" w:pos="709"/>
        </w:tabs>
        <w:autoSpaceDE w:val="0"/>
        <w:spacing w:after="0" w:line="100" w:lineRule="atLeast"/>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i/>
          <w:sz w:val="28"/>
          <w:szCs w:val="28"/>
          <w:lang w:val="uk-UA"/>
        </w:rPr>
        <w:t>Достатній рівень</w:t>
      </w:r>
      <w:r w:rsidRPr="00A01AB2">
        <w:rPr>
          <w:rFonts w:ascii="Times New Roman" w:eastAsia="Times New Roman" w:hAnsi="Times New Roman" w:cs="Arial"/>
          <w:bCs/>
          <w:spacing w:val="-4"/>
          <w:sz w:val="28"/>
          <w:szCs w:val="28"/>
          <w:lang w:val="uk-UA"/>
        </w:rPr>
        <w:t xml:space="preserve"> </w:t>
      </w:r>
      <w:r w:rsidRPr="00A01AB2">
        <w:rPr>
          <w:rFonts w:ascii="Times New Roman" w:eastAsia="Times New Roman" w:hAnsi="Times New Roman" w:cs="Arial"/>
          <w:bCs/>
          <w:sz w:val="28"/>
          <w:szCs w:val="20"/>
          <w:lang w:val="uk-UA"/>
        </w:rPr>
        <w:t>передбачає помітність, яскравість та постійність проявів показників соціально-педагогічної адаптації студентів з обмеженими можливостями. Таким студентам притаманна свідома, активна позиція, що базується на знаннях  освітнього середовища вищого навчального закладу, усвідомленні сутності та переваг майбутньої професії. Ці студенти в поведінці та ставленні керуються суспільно-позитивними мотивами, отримують визнання членів групи. Вони мають достатню кількість міжособистісних контактів, вступають в комунікативну взаємодію на засадах доброзичливості та толерантності. Їхня поведінка вирізняється емоційною стабільністю, позитивним емоційним ставлення до процесу навчання. Студенти цієї групи відчувають задоволення від участі в навчально-виховному процесі. Вони демонструють широкий спектр  умінь користуватися перевагами середовища навчального закладу, прагнуть брати участь у студентському громадському житті, схильні до участі у волонтерській роботі.</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sz w:val="28"/>
          <w:szCs w:val="20"/>
          <w:lang w:val="uk-UA"/>
        </w:rPr>
        <w:t>Розроблено та впроваджено авторську методику педагогічного оцінювання рівнів соціально-педагогічної адаптації студентів з обмеженими можливостями, що містить: авторське анкетування, діагностичні бесіди, ранжування, аналіз результатів творчої діяльності студентів, метод включеного спостереження, метод кластерного аналізу, наративні методики, тест загальної емоційної спрямованості особистості К. Роджерса, Р. Даймонда.</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8"/>
          <w:lang w:val="uk-UA"/>
        </w:rPr>
      </w:pPr>
      <w:r w:rsidRPr="00A01AB2">
        <w:rPr>
          <w:rFonts w:ascii="Times New Roman" w:eastAsia="Times New Roman" w:hAnsi="Times New Roman" w:cs="Arial"/>
          <w:sz w:val="28"/>
          <w:szCs w:val="28"/>
          <w:lang w:val="uk-UA"/>
        </w:rPr>
        <w:t xml:space="preserve">Педагогічний експеримент було розгорнуто на базі п’яти вищих навчальних закладів України. </w:t>
      </w:r>
      <w:r w:rsidRPr="00A01AB2">
        <w:rPr>
          <w:rFonts w:ascii="Times New Roman" w:eastAsia="Times New Roman" w:hAnsi="Times New Roman" w:cs="Arial"/>
          <w:bCs/>
          <w:sz w:val="28"/>
          <w:szCs w:val="28"/>
          <w:lang w:val="uk-UA"/>
        </w:rPr>
        <w:t>У дослідженні взяли участь 658 осіб, з них: 60 студентів з обмеженими можливостями І-ІІІ груп інвалідності (30 студентів-інвалідів контрольної групи і 30 студентів-інвалідів експериментальної групи), 524 студентів І-V курсів, що не мають обмежень у здоров'ї, 32 особи – батьки студентів-інвалідів та 42 викладачі.</w:t>
      </w:r>
    </w:p>
    <w:p w:rsidR="00A01AB2" w:rsidRPr="00A01AB2" w:rsidRDefault="00A01AB2" w:rsidP="00A01AB2">
      <w:pPr>
        <w:widowControl/>
        <w:tabs>
          <w:tab w:val="clear" w:pos="709"/>
        </w:tabs>
        <w:spacing w:after="0" w:line="240" w:lineRule="auto"/>
        <w:ind w:firstLine="709"/>
        <w:rPr>
          <w:rFonts w:ascii="Times New Roman" w:eastAsia="Times New Roman CYR" w:hAnsi="Times New Roman" w:cs="Arial"/>
          <w:bCs/>
          <w:sz w:val="28"/>
          <w:szCs w:val="20"/>
          <w:lang w:val="uk-UA"/>
        </w:rPr>
      </w:pPr>
      <w:r w:rsidRPr="00A01AB2">
        <w:rPr>
          <w:rFonts w:ascii="Times New Roman" w:eastAsia="TimesNewRoman" w:hAnsi="Times New Roman" w:cs="Arial"/>
          <w:bCs/>
          <w:sz w:val="28"/>
          <w:szCs w:val="20"/>
          <w:lang w:val="uk-UA"/>
        </w:rPr>
        <w:t xml:space="preserve">До контрольних (КГ) та експериментальних (ЕГ) груп увійшли 60 осіб (по 30 студентів в кожній): студенти </w:t>
      </w:r>
      <w:r w:rsidRPr="00A01AB2">
        <w:rPr>
          <w:rFonts w:ascii="Times New Roman" w:eastAsia="Times New Roman CYR" w:hAnsi="Times New Roman" w:cs="Arial"/>
          <w:bCs/>
          <w:sz w:val="28"/>
          <w:szCs w:val="20"/>
          <w:lang w:val="uk-UA"/>
        </w:rPr>
        <w:t>Глухівського національного педагогічного університету імені О. Довженка (18 осіб), Чернігівського національного педагогічного університету імені Т.Г. Шевченка (12 осіб), Запорізького національного університету (16 осіб), Запорізького національного технічного університету (6 осіб), Класичного приватного університету м. Запоріжжя (8 осіб).</w:t>
      </w: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lang w:val="uk-UA"/>
        </w:rPr>
      </w:pPr>
      <w:r w:rsidRPr="00A01AB2">
        <w:rPr>
          <w:rFonts w:ascii="Times New Roman" w:eastAsia="TimesNewRoman" w:hAnsi="Times New Roman" w:cs="Arial"/>
          <w:bCs/>
          <w:sz w:val="28"/>
          <w:szCs w:val="20"/>
          <w:lang w:val="uk-UA"/>
        </w:rPr>
        <w:t xml:space="preserve">За результатами констатувального експерименту встановлено, що більшість студентів з обмеженими можливостями знаходяться на середньому рівні соціально-педагогічної адаптації в умовах вищого навчального закладу (56,67% в КГ та 53,33% в ЕГ). Третина учасників продемонструвала мінімальний рівень соціально-педагогічної адаптації (30% в КГ та 30% в ЕГ). Незначна кількість студентів з обмеженими можливостями виявили достатній рівень соціально-педагогічної адаптації (13,33% в КГ та 16,66 % в ЕГ). </w:t>
      </w:r>
    </w:p>
    <w:p w:rsidR="00A01AB2" w:rsidRPr="00A01AB2" w:rsidRDefault="00A01AB2" w:rsidP="00A01AB2">
      <w:pPr>
        <w:shd w:val="clear" w:color="auto" w:fill="FFFFFF"/>
        <w:tabs>
          <w:tab w:val="clear" w:pos="709"/>
        </w:tabs>
        <w:autoSpaceDE w:val="0"/>
        <w:spacing w:after="0" w:line="100" w:lineRule="atLeast"/>
        <w:ind w:firstLine="709"/>
        <w:rPr>
          <w:rFonts w:ascii="Times New Roman" w:eastAsia="OpenSymbol" w:hAnsi="Times New Roman" w:cs="Times New Roman"/>
          <w:color w:val="000000"/>
          <w:spacing w:val="1"/>
          <w:sz w:val="28"/>
          <w:lang w:val="uk-UA"/>
        </w:rPr>
      </w:pPr>
      <w:r w:rsidRPr="00A01AB2">
        <w:rPr>
          <w:rFonts w:ascii="Times New Roman" w:eastAsia="TimesNewRoman" w:hAnsi="Times New Roman" w:cs="Times New Roman"/>
          <w:color w:val="000000"/>
          <w:spacing w:val="1"/>
          <w:sz w:val="28"/>
          <w:lang w:val="uk-UA"/>
        </w:rPr>
        <w:t xml:space="preserve">У розділі окреслено </w:t>
      </w:r>
      <w:r w:rsidRPr="00A01AB2">
        <w:rPr>
          <w:rFonts w:ascii="Times New Roman" w:eastAsia="TimesNewRoman" w:hAnsi="Times New Roman" w:cs="Times New Roman"/>
          <w:i/>
          <w:iCs/>
          <w:color w:val="000000"/>
          <w:spacing w:val="1"/>
          <w:sz w:val="28"/>
          <w:lang w:val="uk-UA"/>
        </w:rPr>
        <w:t xml:space="preserve">недоліки, які спостерігаються в процесі </w:t>
      </w:r>
      <w:r w:rsidRPr="00A01AB2">
        <w:rPr>
          <w:rFonts w:ascii="Times New Roman" w:eastAsia="OpenSymbol" w:hAnsi="Times New Roman" w:cs="Times New Roman"/>
          <w:i/>
          <w:iCs/>
          <w:color w:val="000000"/>
          <w:spacing w:val="1"/>
          <w:sz w:val="28"/>
          <w:lang w:val="uk-UA"/>
        </w:rPr>
        <w:t xml:space="preserve">соціально-педагогічної </w:t>
      </w:r>
      <w:r w:rsidRPr="00A01AB2">
        <w:rPr>
          <w:rFonts w:ascii="Times New Roman" w:eastAsia="TimesNewRoman" w:hAnsi="Times New Roman" w:cs="Times New Roman"/>
          <w:i/>
          <w:iCs/>
          <w:color w:val="000000"/>
          <w:spacing w:val="1"/>
          <w:sz w:val="28"/>
          <w:lang w:val="uk-UA"/>
        </w:rPr>
        <w:t>адаптації</w:t>
      </w:r>
      <w:r w:rsidRPr="00A01AB2">
        <w:rPr>
          <w:rFonts w:ascii="Times New Roman" w:eastAsia="OpenSymbol" w:hAnsi="Times New Roman" w:cs="Times New Roman"/>
          <w:i/>
          <w:iCs/>
          <w:color w:val="000000"/>
          <w:spacing w:val="1"/>
          <w:sz w:val="28"/>
          <w:lang w:val="uk-UA"/>
        </w:rPr>
        <w:t xml:space="preserve"> студентів з обмеженими можливостями</w:t>
      </w:r>
      <w:r w:rsidRPr="00A01AB2">
        <w:rPr>
          <w:rFonts w:ascii="Times New Roman" w:eastAsia="TimesNewRoman" w:hAnsi="Times New Roman" w:cs="Times New Roman"/>
          <w:i/>
          <w:iCs/>
          <w:color w:val="000000"/>
          <w:spacing w:val="1"/>
          <w:sz w:val="28"/>
          <w:lang w:val="uk-UA"/>
        </w:rPr>
        <w:t xml:space="preserve"> в умовах вищого навчального закладу</w:t>
      </w:r>
      <w:r w:rsidRPr="00A01AB2">
        <w:rPr>
          <w:rFonts w:ascii="Times New Roman" w:eastAsia="TimesNewRoman" w:hAnsi="Times New Roman" w:cs="Times New Roman"/>
          <w:color w:val="000000"/>
          <w:spacing w:val="1"/>
          <w:sz w:val="28"/>
          <w:lang w:val="uk-UA"/>
        </w:rPr>
        <w:t xml:space="preserve">: відсутність цілеспрямованої роботи вищого навчального закладу за напрямом </w:t>
      </w:r>
      <w:r w:rsidRPr="00A01AB2">
        <w:rPr>
          <w:rFonts w:ascii="Times New Roman" w:eastAsia="OpenSymbol" w:hAnsi="Times New Roman" w:cs="Times New Roman"/>
          <w:color w:val="000000"/>
          <w:spacing w:val="1"/>
          <w:sz w:val="28"/>
          <w:lang w:val="uk-UA"/>
        </w:rPr>
        <w:t xml:space="preserve">соціально-педагогічної </w:t>
      </w:r>
      <w:r w:rsidRPr="00A01AB2">
        <w:rPr>
          <w:rFonts w:ascii="Times New Roman" w:eastAsia="TimesNewRoman" w:hAnsi="Times New Roman" w:cs="Times New Roman"/>
          <w:color w:val="000000"/>
          <w:spacing w:val="1"/>
          <w:sz w:val="28"/>
          <w:lang w:val="uk-UA"/>
        </w:rPr>
        <w:t>адаптації</w:t>
      </w:r>
      <w:r w:rsidRPr="00A01AB2">
        <w:rPr>
          <w:rFonts w:ascii="Times New Roman" w:eastAsia="OpenSymbol" w:hAnsi="Times New Roman" w:cs="Times New Roman"/>
          <w:color w:val="000000"/>
          <w:spacing w:val="1"/>
          <w:sz w:val="28"/>
          <w:lang w:val="uk-UA"/>
        </w:rPr>
        <w:t xml:space="preserve"> студентів з обмеженими можливостями; недостатня підготовленість середовища </w:t>
      </w:r>
      <w:r w:rsidRPr="00A01AB2">
        <w:rPr>
          <w:rFonts w:ascii="Times New Roman" w:eastAsia="TimesNewRoman" w:hAnsi="Times New Roman" w:cs="Times New Roman"/>
          <w:color w:val="000000"/>
          <w:spacing w:val="1"/>
          <w:sz w:val="28"/>
          <w:lang w:val="uk-UA"/>
        </w:rPr>
        <w:t xml:space="preserve">вищого навчального закладу до інтеграції в нього </w:t>
      </w:r>
      <w:r w:rsidRPr="00A01AB2">
        <w:rPr>
          <w:rFonts w:ascii="Times New Roman" w:eastAsia="OpenSymbol" w:hAnsi="Times New Roman" w:cs="Times New Roman"/>
          <w:color w:val="000000"/>
          <w:spacing w:val="1"/>
          <w:sz w:val="28"/>
          <w:lang w:val="uk-UA"/>
        </w:rPr>
        <w:t>студентів з обмеженими можливостями; відсутність підготовки здорових студентів до співпраці в групах, де навчаються студенти з обмеженими можливостями; необхідність спрямування роботи викладачів на підвищення рівня організації навчально-виховної роботи в групах, де навчаються студенти з обмеженими можливостями; відсутність спеціальної підготовки кураторів академічних груп, де навчаються студенти з обмеженими можливостями, щодо створення сприятливого мікросередовища для адаптації таких студентів; недостатнє включення студентів з обмеженими можливостями в студентську громадську діяльність в умовах вищого навчального закладу.</w:t>
      </w:r>
    </w:p>
    <w:p w:rsidR="00A01AB2" w:rsidRPr="00A01AB2" w:rsidRDefault="00A01AB2" w:rsidP="00A01AB2">
      <w:pPr>
        <w:shd w:val="clear" w:color="auto" w:fill="FFFFFF"/>
        <w:tabs>
          <w:tab w:val="clear" w:pos="709"/>
        </w:tabs>
        <w:spacing w:after="0" w:line="100" w:lineRule="atLeast"/>
        <w:ind w:firstLine="709"/>
        <w:rPr>
          <w:rFonts w:ascii="Times New Roman" w:eastAsia="TimesNewRoman" w:hAnsi="Times New Roman" w:cs="Times New Roman"/>
          <w:color w:val="000000"/>
          <w:spacing w:val="1"/>
          <w:sz w:val="28"/>
          <w:szCs w:val="28"/>
          <w:lang w:val="uk-UA"/>
        </w:rPr>
      </w:pPr>
      <w:r w:rsidRPr="00A01AB2">
        <w:rPr>
          <w:rFonts w:ascii="Times New Roman" w:eastAsia="Times New Roman" w:hAnsi="Times New Roman" w:cs="Arial"/>
          <w:color w:val="000000"/>
          <w:sz w:val="28"/>
          <w:szCs w:val="28"/>
          <w:lang w:val="uk-UA"/>
        </w:rPr>
        <w:t xml:space="preserve">На підставі аналізу праць (Ю. Богінської, Т. Гребенюк, І. Древко, Л. Кравчук, В. Церклевич, М. Чайковського та ін.) та вивчення стану проблеми у вищих навчальних закладах обґрунтовано </w:t>
      </w:r>
      <w:r w:rsidRPr="00A01AB2">
        <w:rPr>
          <w:rFonts w:ascii="Times New Roman" w:eastAsia="Times New Roman" w:hAnsi="Times New Roman" w:cs="Arial"/>
          <w:i/>
          <w:iCs/>
          <w:color w:val="000000"/>
          <w:sz w:val="28"/>
          <w:szCs w:val="28"/>
          <w:shd w:val="clear" w:color="auto" w:fill="FFFFFF"/>
          <w:lang w:val="uk-UA"/>
        </w:rPr>
        <w:t xml:space="preserve">педагогічні умови </w:t>
      </w:r>
      <w:r w:rsidRPr="00A01AB2">
        <w:rPr>
          <w:rFonts w:ascii="Times New Roman" w:eastAsia="TimesNewRoman" w:hAnsi="Times New Roman" w:cs="Times New Roman"/>
          <w:i/>
          <w:iCs/>
          <w:color w:val="000000"/>
          <w:spacing w:val="1"/>
          <w:sz w:val="28"/>
          <w:lang w:val="uk-UA"/>
        </w:rPr>
        <w:t>з</w:t>
      </w:r>
      <w:r w:rsidRPr="00A01AB2">
        <w:rPr>
          <w:rFonts w:ascii="Times New Roman" w:eastAsia="TimesNewRoman" w:hAnsi="Times New Roman" w:cs="Times New Roman"/>
          <w:i/>
          <w:color w:val="000000"/>
          <w:spacing w:val="1"/>
          <w:sz w:val="28"/>
          <w:lang w:val="uk-UA"/>
        </w:rPr>
        <w:t xml:space="preserve">абезпечення ефективності </w:t>
      </w:r>
      <w:r w:rsidRPr="00A01AB2">
        <w:rPr>
          <w:rFonts w:ascii="Times New Roman" w:eastAsia="OpenSymbol" w:hAnsi="Times New Roman" w:cs="Times New Roman"/>
          <w:i/>
          <w:color w:val="000000"/>
          <w:spacing w:val="1"/>
          <w:sz w:val="28"/>
          <w:lang w:val="uk-UA"/>
        </w:rPr>
        <w:t xml:space="preserve">соціально-педагогічної </w:t>
      </w:r>
      <w:r w:rsidRPr="00A01AB2">
        <w:rPr>
          <w:rFonts w:ascii="Times New Roman" w:eastAsia="TimesNewRoman" w:hAnsi="Times New Roman" w:cs="Times New Roman"/>
          <w:i/>
          <w:color w:val="000000"/>
          <w:spacing w:val="1"/>
          <w:sz w:val="28"/>
          <w:lang w:val="uk-UA"/>
        </w:rPr>
        <w:t>адаптації</w:t>
      </w:r>
      <w:r w:rsidRPr="00A01AB2">
        <w:rPr>
          <w:rFonts w:ascii="Times New Roman" w:eastAsia="OpenSymbol" w:hAnsi="Times New Roman" w:cs="Times New Roman"/>
          <w:i/>
          <w:color w:val="000000"/>
          <w:spacing w:val="1"/>
          <w:sz w:val="28"/>
          <w:lang w:val="uk-UA"/>
        </w:rPr>
        <w:t xml:space="preserve"> студентів з обмеженими можливостями</w:t>
      </w:r>
      <w:r w:rsidRPr="00A01AB2">
        <w:rPr>
          <w:rFonts w:ascii="Times New Roman" w:eastAsia="TimesNewRoman" w:hAnsi="Times New Roman" w:cs="Times New Roman"/>
          <w:i/>
          <w:color w:val="000000"/>
          <w:spacing w:val="1"/>
          <w:sz w:val="28"/>
          <w:lang w:val="uk-UA"/>
        </w:rPr>
        <w:t xml:space="preserve"> в умовах вищого навчального закладу:</w:t>
      </w:r>
      <w:r w:rsidRPr="00A01AB2">
        <w:rPr>
          <w:rFonts w:ascii="Times New Roman" w:eastAsia="TimesNewRoman" w:hAnsi="Times New Roman" w:cs="Times New Roman"/>
          <w:color w:val="000000"/>
          <w:spacing w:val="1"/>
          <w:sz w:val="28"/>
          <w:lang w:val="uk-UA"/>
        </w:rPr>
        <w:t xml:space="preserve"> спрямування роботи вищого навчального закладу на створення </w:t>
      </w:r>
      <w:r w:rsidRPr="00A01AB2">
        <w:rPr>
          <w:rFonts w:ascii="Times New Roman" w:eastAsia="OpenSymbol" w:hAnsi="Times New Roman" w:cs="Times New Roman"/>
          <w:color w:val="000000"/>
          <w:spacing w:val="1"/>
          <w:sz w:val="28"/>
          <w:lang w:val="uk-UA"/>
        </w:rPr>
        <w:t xml:space="preserve"> </w:t>
      </w:r>
      <w:r w:rsidRPr="00A01AB2">
        <w:rPr>
          <w:rFonts w:ascii="Times New Roman" w:eastAsia="TimesNewRoman" w:hAnsi="Times New Roman" w:cs="Times New Roman"/>
          <w:color w:val="000000"/>
          <w:spacing w:val="1"/>
          <w:sz w:val="28"/>
          <w:lang w:val="uk-UA"/>
        </w:rPr>
        <w:t>безбар'єрного середовища</w:t>
      </w:r>
      <w:r w:rsidRPr="00A01AB2">
        <w:rPr>
          <w:rFonts w:ascii="Times New Roman" w:eastAsia="OpenSymbol" w:hAnsi="Times New Roman" w:cs="Times New Roman"/>
          <w:color w:val="000000"/>
          <w:spacing w:val="1"/>
          <w:sz w:val="28"/>
          <w:lang w:val="uk-UA"/>
        </w:rPr>
        <w:t>, сприятливого для періоду</w:t>
      </w:r>
      <w:r w:rsidRPr="00A01AB2">
        <w:rPr>
          <w:rFonts w:ascii="Times New Roman" w:eastAsia="TimesNewRoman" w:hAnsi="Times New Roman" w:cs="Times New Roman"/>
          <w:color w:val="000000"/>
          <w:spacing w:val="1"/>
          <w:sz w:val="28"/>
          <w:lang w:val="uk-UA"/>
        </w:rPr>
        <w:t xml:space="preserve"> </w:t>
      </w:r>
      <w:r w:rsidRPr="00A01AB2">
        <w:rPr>
          <w:rFonts w:ascii="Times New Roman" w:eastAsia="OpenSymbol" w:hAnsi="Times New Roman" w:cs="Times New Roman"/>
          <w:color w:val="000000"/>
          <w:spacing w:val="1"/>
          <w:sz w:val="28"/>
          <w:lang w:val="uk-UA"/>
        </w:rPr>
        <w:t xml:space="preserve">соціально-педагогічної </w:t>
      </w:r>
      <w:r w:rsidRPr="00A01AB2">
        <w:rPr>
          <w:rFonts w:ascii="Times New Roman" w:eastAsia="TimesNewRoman" w:hAnsi="Times New Roman" w:cs="Times New Roman"/>
          <w:color w:val="000000"/>
          <w:spacing w:val="1"/>
          <w:sz w:val="28"/>
          <w:lang w:val="uk-UA"/>
        </w:rPr>
        <w:t>адаптації</w:t>
      </w:r>
      <w:r w:rsidRPr="00A01AB2">
        <w:rPr>
          <w:rFonts w:ascii="Times New Roman" w:eastAsia="OpenSymbol" w:hAnsi="Times New Roman" w:cs="Times New Roman"/>
          <w:color w:val="000000"/>
          <w:spacing w:val="1"/>
          <w:sz w:val="28"/>
          <w:lang w:val="uk-UA"/>
        </w:rPr>
        <w:t xml:space="preserve">  студентів з обмеженими можливостями;</w:t>
      </w:r>
      <w:r w:rsidRPr="00A01AB2">
        <w:rPr>
          <w:rFonts w:ascii="Times New Roman" w:eastAsia="TimesNewRoman" w:hAnsi="Times New Roman" w:cs="Times New Roman"/>
          <w:color w:val="000000"/>
          <w:spacing w:val="1"/>
          <w:sz w:val="28"/>
          <w:lang w:val="uk-UA"/>
        </w:rPr>
        <w:t xml:space="preserve"> </w:t>
      </w:r>
      <w:r w:rsidRPr="00A01AB2">
        <w:rPr>
          <w:rFonts w:ascii="Times New Roman" w:eastAsia="OpenSymbol" w:hAnsi="Times New Roman" w:cs="Times New Roman"/>
          <w:color w:val="000000"/>
          <w:spacing w:val="1"/>
          <w:sz w:val="28"/>
          <w:lang w:val="uk-UA"/>
        </w:rPr>
        <w:t>підвищення рівня професійної готовності педагогічного колективу до урахування специфіки навчально-виховної роботи в групах, де навчаються студенти з обмеженими можливостями; психолого-педагогічний супровід соціально-педагогічної адаптації студентів з обмеженими можливостями з боку кураторів академічних груп;</w:t>
      </w:r>
      <w:r w:rsidRPr="00A01AB2">
        <w:rPr>
          <w:rFonts w:ascii="Times New Roman" w:eastAsia="TimesNewRoman" w:hAnsi="Times New Roman" w:cs="Times New Roman"/>
          <w:color w:val="000000"/>
          <w:spacing w:val="1"/>
          <w:sz w:val="28"/>
          <w:lang w:val="uk-UA"/>
        </w:rPr>
        <w:t xml:space="preserve"> </w:t>
      </w:r>
      <w:r w:rsidRPr="00A01AB2">
        <w:rPr>
          <w:rFonts w:ascii="Times New Roman" w:eastAsia="OpenSymbol" w:hAnsi="Times New Roman" w:cs="Times New Roman"/>
          <w:color w:val="000000"/>
          <w:spacing w:val="1"/>
          <w:sz w:val="28"/>
          <w:lang w:val="uk-UA"/>
        </w:rPr>
        <w:t xml:space="preserve">створення в академічних групах, де навчаються студенти з обмеженими можливостями, ситуації педагогічного взаємодії та конструктивного співробітництва на засадах толерантності й доброзичливості; </w:t>
      </w:r>
      <w:r w:rsidRPr="00A01AB2">
        <w:rPr>
          <w:rFonts w:ascii="Times New Roman" w:eastAsia="TimesNewRoman" w:hAnsi="Times New Roman" w:cs="Arial"/>
          <w:bCs/>
          <w:sz w:val="28"/>
          <w:szCs w:val="20"/>
          <w:lang w:val="uk-UA"/>
        </w:rPr>
        <w:t xml:space="preserve">організація роботи волонтерів з числа студентів по сприянню </w:t>
      </w:r>
      <w:r w:rsidRPr="00A01AB2">
        <w:rPr>
          <w:rFonts w:ascii="Times New Roman" w:eastAsia="Times New Roman" w:hAnsi="Times New Roman" w:cs="Arial"/>
          <w:bCs/>
          <w:sz w:val="28"/>
          <w:szCs w:val="20"/>
          <w:lang w:val="uk-UA"/>
        </w:rPr>
        <w:t xml:space="preserve">адаптації студентів з </w:t>
      </w:r>
      <w:r w:rsidRPr="00A01AB2">
        <w:rPr>
          <w:rFonts w:ascii="Times New Roman" w:eastAsia="TimesNewRoman" w:hAnsi="Times New Roman" w:cs="Arial"/>
          <w:bCs/>
          <w:sz w:val="28"/>
          <w:szCs w:val="20"/>
          <w:lang w:val="uk-UA"/>
        </w:rPr>
        <w:t xml:space="preserve">обмеженими можливостями в умовах вищого навчального закладу. </w:t>
      </w:r>
    </w:p>
    <w:p w:rsidR="00A01AB2" w:rsidRPr="00A01AB2" w:rsidRDefault="00A01AB2" w:rsidP="00A01AB2">
      <w:pPr>
        <w:shd w:val="clear" w:color="auto" w:fill="FFFFFF"/>
        <w:tabs>
          <w:tab w:val="clear" w:pos="709"/>
        </w:tabs>
        <w:autoSpaceDE w:val="0"/>
        <w:spacing w:after="0" w:line="100" w:lineRule="atLeast"/>
        <w:ind w:firstLine="709"/>
        <w:rPr>
          <w:rFonts w:ascii="Times New Roman" w:eastAsia="OpenSymbol" w:hAnsi="Times New Roman" w:cs="Times New Roman"/>
          <w:iCs/>
          <w:color w:val="000000"/>
          <w:spacing w:val="1"/>
          <w:sz w:val="28"/>
          <w:lang w:val="uk-UA"/>
        </w:rPr>
      </w:pPr>
      <w:r w:rsidRPr="00A01AB2">
        <w:rPr>
          <w:rFonts w:ascii="Times New Roman" w:eastAsia="OpenSymbol" w:hAnsi="Times New Roman" w:cs="Times New Roman"/>
          <w:i/>
          <w:iCs/>
          <w:color w:val="000000"/>
          <w:spacing w:val="1"/>
          <w:sz w:val="28"/>
          <w:lang w:val="uk-UA"/>
        </w:rPr>
        <w:t>Формувальний експеримент</w:t>
      </w:r>
      <w:r w:rsidRPr="00A01AB2">
        <w:rPr>
          <w:rFonts w:ascii="Times New Roman" w:eastAsia="OpenSymbol" w:hAnsi="Times New Roman" w:cs="Times New Roman"/>
          <w:iCs/>
          <w:color w:val="000000"/>
          <w:spacing w:val="1"/>
          <w:sz w:val="28"/>
          <w:lang w:val="uk-UA"/>
        </w:rPr>
        <w:t xml:space="preserve"> проходив упродовж 2009-2012 рр. У дослідженні на цьому етапі взяли участь 302 особи, з них: 60 студентів з обмеженими можливостями І-ІІІ груп інвалідності (30 студентів-інвалідів контрольної групи і 30 студентів-інвалідів експериментальної групи), 168 студентів І-V курсів, що не мають обмежень у здоров'ї, 32 особи – батьки студентів-інвалідів та 42 викладача.</w:t>
      </w:r>
    </w:p>
    <w:p w:rsidR="00A01AB2" w:rsidRPr="00A01AB2" w:rsidRDefault="00A01AB2" w:rsidP="00A01AB2">
      <w:pPr>
        <w:shd w:val="clear" w:color="auto" w:fill="FFFFFF"/>
        <w:tabs>
          <w:tab w:val="clear" w:pos="709"/>
        </w:tabs>
        <w:autoSpaceDE w:val="0"/>
        <w:spacing w:after="0" w:line="100" w:lineRule="atLeast"/>
        <w:ind w:firstLine="709"/>
        <w:rPr>
          <w:rFonts w:ascii="Times New Roman" w:eastAsia="OpenSymbol" w:hAnsi="Times New Roman" w:cs="Times New Roman"/>
          <w:color w:val="000000"/>
          <w:spacing w:val="1"/>
          <w:sz w:val="28"/>
          <w:lang w:val="uk-UA"/>
        </w:rPr>
      </w:pPr>
      <w:r w:rsidRPr="00A01AB2">
        <w:rPr>
          <w:rFonts w:ascii="Times New Roman" w:eastAsia="TimesNewRoman" w:hAnsi="Times New Roman" w:cs="Times New Roman"/>
          <w:i/>
          <w:iCs/>
          <w:color w:val="000000"/>
          <w:spacing w:val="1"/>
          <w:sz w:val="28"/>
          <w:lang w:val="uk-UA"/>
        </w:rPr>
        <w:t>Спрямування роботи вищого навчального закладу на створення безбар'єрного середовища</w:t>
      </w:r>
      <w:r w:rsidRPr="00A01AB2">
        <w:rPr>
          <w:rFonts w:ascii="Times New Roman" w:eastAsia="OpenSymbol" w:hAnsi="Times New Roman" w:cs="Times New Roman"/>
          <w:i/>
          <w:iCs/>
          <w:color w:val="000000"/>
          <w:spacing w:val="1"/>
          <w:sz w:val="28"/>
          <w:lang w:val="uk-UA"/>
        </w:rPr>
        <w:t>, сприятливого для періоду</w:t>
      </w:r>
      <w:r w:rsidRPr="00A01AB2">
        <w:rPr>
          <w:rFonts w:ascii="Times New Roman" w:eastAsia="TimesNewRoman" w:hAnsi="Times New Roman" w:cs="Times New Roman"/>
          <w:i/>
          <w:iCs/>
          <w:color w:val="000000"/>
          <w:spacing w:val="1"/>
          <w:sz w:val="28"/>
          <w:lang w:val="uk-UA"/>
        </w:rPr>
        <w:t xml:space="preserve"> </w:t>
      </w:r>
      <w:r w:rsidRPr="00A01AB2">
        <w:rPr>
          <w:rFonts w:ascii="Times New Roman" w:eastAsia="OpenSymbol" w:hAnsi="Times New Roman" w:cs="Times New Roman"/>
          <w:i/>
          <w:iCs/>
          <w:color w:val="000000"/>
          <w:spacing w:val="1"/>
          <w:sz w:val="28"/>
          <w:lang w:val="uk-UA"/>
        </w:rPr>
        <w:t xml:space="preserve">соціально-педагогічної </w:t>
      </w:r>
      <w:r w:rsidRPr="00A01AB2">
        <w:rPr>
          <w:rFonts w:ascii="Times New Roman" w:eastAsia="TimesNewRoman" w:hAnsi="Times New Roman" w:cs="Times New Roman"/>
          <w:i/>
          <w:iCs/>
          <w:color w:val="000000"/>
          <w:spacing w:val="1"/>
          <w:sz w:val="28"/>
          <w:lang w:val="uk-UA"/>
        </w:rPr>
        <w:t>адаптації</w:t>
      </w:r>
      <w:r w:rsidRPr="00A01AB2">
        <w:rPr>
          <w:rFonts w:ascii="Times New Roman" w:eastAsia="OpenSymbol" w:hAnsi="Times New Roman" w:cs="Times New Roman"/>
          <w:i/>
          <w:iCs/>
          <w:color w:val="000000"/>
          <w:spacing w:val="1"/>
          <w:sz w:val="28"/>
          <w:lang w:val="uk-UA"/>
        </w:rPr>
        <w:t xml:space="preserve">  студентів з обмеженими можливостями,</w:t>
      </w:r>
      <w:r w:rsidRPr="00A01AB2">
        <w:rPr>
          <w:rFonts w:ascii="Times New Roman" w:eastAsia="OpenSymbol" w:hAnsi="Times New Roman" w:cs="Times New Roman"/>
          <w:color w:val="000000"/>
          <w:spacing w:val="1"/>
          <w:sz w:val="28"/>
          <w:lang w:val="uk-UA"/>
        </w:rPr>
        <w:t xml:space="preserve"> забезпечувалось таким шляхом: проведення круглого столу за участю представників ректорату «Адаптація студентів з обмеженими можливостями у вищому навчальному закладі: проблеми та завдання»; організація зустрічі ректорату зі студентами з обмеженими можливостями, що вступили на перший курс; </w:t>
      </w:r>
      <w:r w:rsidRPr="00A01AB2">
        <w:rPr>
          <w:rFonts w:ascii="TimesNewRoman" w:eastAsia="TimesNewRoman" w:hAnsi="TimesNewRoman" w:cs="TimesNewRoman"/>
          <w:color w:val="000000"/>
          <w:sz w:val="28"/>
          <w:lang w:val="uk-UA"/>
        </w:rPr>
        <w:t xml:space="preserve">прийняття рішення про обов'язкову комплексну діагностику студентів першого курсу з обмеженими можливостями (клініко-психологічне обстеження та педагогічна оцінка); </w:t>
      </w:r>
      <w:r w:rsidRPr="00A01AB2">
        <w:rPr>
          <w:rFonts w:ascii="Times New Roman" w:eastAsia="Times New Roman" w:hAnsi="Times New Roman" w:cs="Arial"/>
          <w:sz w:val="28"/>
          <w:szCs w:val="28"/>
          <w:lang w:val="uk-UA"/>
        </w:rPr>
        <w:t xml:space="preserve">корекція початку навчальних занять (з метою забезпечення більш зручного проїзду студентів-інвалідів до навчальних корпусів); узгодження розкладів роботи лабораторій, бібліотек, ресурсних та методичних центрів для студентів з обмеженими можливостями з метою забезпечення зручності користування ними; </w:t>
      </w:r>
      <w:r w:rsidRPr="00A01AB2">
        <w:rPr>
          <w:rFonts w:ascii="Times New Roman" w:eastAsia="OpenSymbol" w:hAnsi="Times New Roman" w:cs="Times New Roman"/>
          <w:color w:val="000000"/>
          <w:spacing w:val="1"/>
          <w:sz w:val="28"/>
          <w:lang w:val="uk-UA"/>
        </w:rPr>
        <w:t>модернізація роботи бібліотек по задоволенню освітніх потреб студентів з обмеженими можливостями (організована робота студентів з електронними джерелами для глухих і слабочуючих студентів, закуплені спеціальні програми з озвучуванням для сліпих і слабобачущих, обладнана комп’ютерна ресурсна кімната для інвалідів-візочників, хворих на ДЦП);</w:t>
      </w:r>
      <w:r w:rsidRPr="00A01AB2">
        <w:rPr>
          <w:rFonts w:ascii="Times New Roman" w:eastAsia="Times New Roman" w:hAnsi="Times New Roman" w:cs="Arial"/>
          <w:sz w:val="28"/>
          <w:szCs w:val="28"/>
          <w:lang w:val="uk-UA"/>
        </w:rPr>
        <w:t xml:space="preserve"> підбору і надання асистентів-консультантів (з призначенням їм зарплати) для супроводу сліпих студентів; розширення персоналу медичних пунктів (із надання медичних консультацій, огляду, рекомендацій щодо лікування і здійснення медичного супроводу в межах вищого навчального закладу); прийняття рішення про оздоровлення (двічі на рік) студентів з обмеженими можливостями в профілакторії</w:t>
      </w:r>
      <w:r w:rsidRPr="00A01AB2">
        <w:rPr>
          <w:rFonts w:ascii="Times New Roman" w:eastAsia="OpenSymbol" w:hAnsi="Times New Roman" w:cs="Times New Roman"/>
          <w:color w:val="000000"/>
          <w:spacing w:val="1"/>
          <w:sz w:val="28"/>
          <w:lang w:val="uk-UA"/>
        </w:rPr>
        <w:t>.</w:t>
      </w:r>
    </w:p>
    <w:p w:rsidR="00A01AB2" w:rsidRPr="00A01AB2" w:rsidRDefault="00A01AB2" w:rsidP="00A01AB2">
      <w:pPr>
        <w:widowControl/>
        <w:shd w:val="clear" w:color="auto" w:fill="FFFFFF"/>
        <w:tabs>
          <w:tab w:val="clear" w:pos="709"/>
        </w:tabs>
        <w:spacing w:after="0" w:line="100" w:lineRule="atLeast"/>
        <w:ind w:firstLine="709"/>
        <w:rPr>
          <w:rFonts w:ascii="Times New Roman" w:eastAsia="Times New Roman" w:hAnsi="Times New Roman" w:cs="Times New Roman"/>
          <w:color w:val="000000"/>
          <w:spacing w:val="1"/>
          <w:sz w:val="28"/>
          <w:lang w:val="uk-UA"/>
        </w:rPr>
      </w:pPr>
      <w:r w:rsidRPr="00A01AB2">
        <w:rPr>
          <w:rFonts w:ascii="Times New Roman" w:eastAsia="OpenSymbol" w:hAnsi="Times New Roman" w:cs="Times New Roman"/>
          <w:i/>
          <w:iCs/>
          <w:color w:val="000000"/>
          <w:spacing w:val="1"/>
          <w:sz w:val="28"/>
          <w:lang w:val="uk-UA"/>
        </w:rPr>
        <w:t xml:space="preserve">Підвищення рівня професійної готовності педагогічного колективу до урахування специфіки навчально-виховної роботи в групах, де навчаються студенти з обмеженими можливостями, </w:t>
      </w:r>
      <w:r w:rsidRPr="00A01AB2">
        <w:rPr>
          <w:rFonts w:ascii="Times New Roman" w:eastAsia="OpenSymbol" w:hAnsi="Times New Roman" w:cs="Times New Roman"/>
          <w:color w:val="000000"/>
          <w:spacing w:val="1"/>
          <w:sz w:val="28"/>
          <w:lang w:val="uk-UA"/>
        </w:rPr>
        <w:t xml:space="preserve">відбувалося </w:t>
      </w:r>
      <w:r w:rsidRPr="00A01AB2">
        <w:rPr>
          <w:rFonts w:ascii="Times New Roman" w:eastAsia="Times New Roman" w:hAnsi="Times New Roman" w:cs="Arial"/>
          <w:bCs/>
          <w:sz w:val="28"/>
          <w:szCs w:val="20"/>
          <w:lang w:val="uk-UA"/>
        </w:rPr>
        <w:t xml:space="preserve">у таких формах роботи, як: організаційний семінар; тренінг; відкриті заняття; майстер-класи тощо. </w:t>
      </w:r>
      <w:r w:rsidRPr="00A01AB2">
        <w:rPr>
          <w:rFonts w:ascii="Times New Roman" w:eastAsia="OpenSymbol" w:hAnsi="Times New Roman" w:cs="Times New Roman"/>
          <w:color w:val="000000"/>
          <w:spacing w:val="1"/>
          <w:sz w:val="28"/>
          <w:lang w:val="uk-UA"/>
        </w:rPr>
        <w:t xml:space="preserve">Упроваджений авторський тренінг для викладачів </w:t>
      </w:r>
      <w:r w:rsidRPr="00A01AB2">
        <w:rPr>
          <w:rFonts w:ascii="Times New Roman" w:eastAsia="Times New Roman" w:hAnsi="Times New Roman" w:cs="Arial"/>
          <w:bCs/>
          <w:color w:val="000000"/>
          <w:spacing w:val="-2"/>
          <w:sz w:val="28"/>
          <w:szCs w:val="28"/>
          <w:lang w:val="uk-UA"/>
        </w:rPr>
        <w:t>«Адаптуємось до навчання»</w:t>
      </w:r>
      <w:r w:rsidRPr="00A01AB2">
        <w:rPr>
          <w:rFonts w:ascii="Times New Roman" w:eastAsia="OpenSymbol" w:hAnsi="Times New Roman" w:cs="Times New Roman"/>
          <w:color w:val="000000"/>
          <w:spacing w:val="1"/>
          <w:sz w:val="28"/>
          <w:lang w:val="uk-UA"/>
        </w:rPr>
        <w:t xml:space="preserve"> містив: </w:t>
      </w:r>
      <w:r w:rsidRPr="00A01AB2">
        <w:rPr>
          <w:rFonts w:ascii="Times New Roman" w:eastAsia="TimesNewRoman" w:hAnsi="Times New Roman" w:cs="Arial"/>
          <w:bCs/>
          <w:sz w:val="28"/>
          <w:szCs w:val="20"/>
          <w:lang w:val="uk-UA"/>
        </w:rPr>
        <w:t>міні-лекції, обговорення дискусійних питань, кейс-стаді, рольові ігри тощо.</w:t>
      </w:r>
      <w:r w:rsidRPr="00A01AB2">
        <w:rPr>
          <w:rFonts w:ascii="TimesNewRoman" w:eastAsia="TimesNewRoman" w:hAnsi="TimesNewRoman" w:cs="Times New Roman"/>
          <w:color w:val="000000"/>
          <w:spacing w:val="16"/>
          <w:sz w:val="28"/>
          <w:lang w:val="uk-UA"/>
        </w:rPr>
        <w:t xml:space="preserve"> </w:t>
      </w:r>
      <w:r w:rsidRPr="00A01AB2">
        <w:rPr>
          <w:rFonts w:ascii="Times New Roman" w:eastAsia="Times New Roman" w:hAnsi="Times New Roman" w:cs="Arial"/>
          <w:bCs/>
          <w:sz w:val="28"/>
          <w:szCs w:val="20"/>
          <w:lang w:val="uk-UA"/>
        </w:rPr>
        <w:t xml:space="preserve">У ході підготовки </w:t>
      </w:r>
      <w:r w:rsidRPr="00A01AB2">
        <w:rPr>
          <w:rFonts w:ascii="Times New Roman" w:eastAsia="TimesNewRoman" w:hAnsi="Times New Roman" w:cs="Arial"/>
          <w:bCs/>
          <w:sz w:val="28"/>
          <w:szCs w:val="20"/>
          <w:lang w:val="uk-UA"/>
        </w:rPr>
        <w:t>викладачі та куратори змогли усвідомити специфіку навчання студентів з вадами зору, слуху і ДЦП; отримати спільні рекомендації, як-то:</w:t>
      </w:r>
      <w:r w:rsidRPr="00A01AB2">
        <w:rPr>
          <w:rFonts w:ascii="TimesNewRoman" w:eastAsia="TimesNewRoman" w:hAnsi="TimesNewRoman" w:cs="Times New Roman"/>
          <w:color w:val="000000"/>
          <w:spacing w:val="16"/>
          <w:sz w:val="28"/>
          <w:lang w:val="uk-UA"/>
        </w:rPr>
        <w:t xml:space="preserve"> </w:t>
      </w:r>
      <w:r w:rsidRPr="00A01AB2">
        <w:rPr>
          <w:rFonts w:ascii="Times New Roman" w:eastAsia="Times New Roman" w:hAnsi="Times New Roman" w:cs="Times New Roman"/>
          <w:color w:val="000000"/>
          <w:spacing w:val="1"/>
          <w:sz w:val="28"/>
          <w:szCs w:val="28"/>
          <w:lang w:val="uk-UA"/>
        </w:rPr>
        <w:t xml:space="preserve">розробка опорних конспектів лекцій з виділенням основних інформаційно значущих фрагментів тексту, використання технічних засобів для презентації навчального матеріалу в адаптованому до потреб студентів вигляді: вербальному, візуальному, звуковому, рельєфному, електронному тощо; розробка і впровадження адаптованих форм контролю знань; розробка індивідуальних програм та організація індивідуального графіку навчання (за потребою); </w:t>
      </w:r>
      <w:r w:rsidRPr="00A01AB2">
        <w:rPr>
          <w:rFonts w:ascii="Times New Roman" w:eastAsia="Times New Roman" w:hAnsi="Times New Roman" w:cs="Times New Roman"/>
          <w:color w:val="000000"/>
          <w:spacing w:val="1"/>
          <w:sz w:val="28"/>
          <w:lang w:val="uk-UA"/>
        </w:rPr>
        <w:t>оптимізація використання аудіокниг, збільшувальних засобів, можливостей інтерактивної дошки SMART Board тощо.</w:t>
      </w:r>
    </w:p>
    <w:p w:rsidR="00A01AB2" w:rsidRPr="00A01AB2" w:rsidRDefault="00A01AB2" w:rsidP="00A01AB2">
      <w:pPr>
        <w:shd w:val="clear" w:color="auto" w:fill="FFFFFF"/>
        <w:tabs>
          <w:tab w:val="clear" w:pos="709"/>
        </w:tabs>
        <w:autoSpaceDE w:val="0"/>
        <w:spacing w:after="0" w:line="100" w:lineRule="atLeast"/>
        <w:ind w:firstLine="709"/>
        <w:rPr>
          <w:rFonts w:ascii="TimesNewRoman" w:eastAsia="TimesNewRoman" w:hAnsi="TimesNewRoman" w:cs="Times New Roman"/>
          <w:color w:val="000000"/>
          <w:spacing w:val="16"/>
          <w:sz w:val="28"/>
          <w:lang w:val="uk-UA"/>
        </w:rPr>
      </w:pPr>
      <w:r w:rsidRPr="00A01AB2">
        <w:rPr>
          <w:rFonts w:ascii="TimesNewRoman" w:eastAsia="TimesNewRoman" w:hAnsi="TimesNewRoman" w:cs="Times New Roman"/>
          <w:i/>
          <w:iCs/>
          <w:color w:val="000000"/>
          <w:spacing w:val="16"/>
          <w:sz w:val="28"/>
          <w:lang w:val="uk-UA"/>
        </w:rPr>
        <w:t>П</w:t>
      </w:r>
      <w:r w:rsidRPr="00A01AB2">
        <w:rPr>
          <w:rFonts w:ascii="Times New Roman" w:eastAsia="OpenSymbol" w:hAnsi="Times New Roman" w:cs="Times New Roman"/>
          <w:i/>
          <w:iCs/>
          <w:color w:val="000000"/>
          <w:spacing w:val="1"/>
          <w:sz w:val="28"/>
          <w:lang w:val="uk-UA"/>
        </w:rPr>
        <w:t>сихолого-педагогічний супровід соціально-педагогічної адаптації студентів з обмеженими можливостями з боку кураторів</w:t>
      </w:r>
      <w:r w:rsidRPr="00A01AB2">
        <w:rPr>
          <w:rFonts w:ascii="Times New Roman" w:eastAsia="OpenSymbol" w:hAnsi="Times New Roman" w:cs="Times New Roman"/>
          <w:color w:val="000000"/>
          <w:spacing w:val="1"/>
          <w:sz w:val="28"/>
          <w:lang w:val="uk-UA"/>
        </w:rPr>
        <w:t xml:space="preserve"> академічних груп став третьою педагогічною умовою. Він передбачив роботу за таким напрямами: а) </w:t>
      </w:r>
      <w:r w:rsidRPr="00A01AB2">
        <w:rPr>
          <w:rFonts w:ascii="Times New Roman" w:eastAsia="OpenSymbol" w:hAnsi="Times New Roman" w:cs="Times New Roman"/>
          <w:color w:val="000000"/>
          <w:spacing w:val="1"/>
          <w:sz w:val="28"/>
          <w:szCs w:val="20"/>
          <w:lang w:val="uk-UA"/>
        </w:rPr>
        <w:t xml:space="preserve">робота з орієнтації в умовах університету (екскурсії в бібліотеку, медичний центр, їдальню, спортивний корпус та закріплення помічників у кожному з підрозділів); б) посередницька робота (зустрічі з лікарями студентської поліклініки, представниками студентської соціальної служби, міського центру соціальних служб для сім'ї, дітей та молоді, управління праці та соціальної політики, керівниками студентських гуртків та спортивних секцій), в) участь студентів з обмеженими можливостями в загальноміських заходах: фестивалі </w:t>
      </w:r>
      <w:r w:rsidRPr="00A01AB2">
        <w:rPr>
          <w:rFonts w:ascii="Times New Roman" w:eastAsia="TimesNewRoman" w:hAnsi="Times New Roman" w:cs="Arial"/>
          <w:bCs/>
          <w:sz w:val="28"/>
          <w:szCs w:val="20"/>
          <w:lang w:val="uk-UA"/>
        </w:rPr>
        <w:t>«Повір у себе»,</w:t>
      </w:r>
      <w:r w:rsidRPr="00A01AB2">
        <w:rPr>
          <w:rFonts w:ascii="Times New Roman" w:eastAsia="OpenSymbol" w:hAnsi="Times New Roman" w:cs="Times New Roman"/>
          <w:color w:val="000000"/>
          <w:spacing w:val="1"/>
          <w:sz w:val="28"/>
          <w:szCs w:val="20"/>
          <w:lang w:val="uk-UA"/>
        </w:rPr>
        <w:t xml:space="preserve"> </w:t>
      </w:r>
      <w:r w:rsidRPr="00A01AB2">
        <w:rPr>
          <w:rFonts w:ascii="Times New Roman" w:eastAsia="TimesNewRoman" w:hAnsi="Times New Roman" w:cs="Arial"/>
          <w:bCs/>
          <w:sz w:val="28"/>
          <w:szCs w:val="20"/>
          <w:lang w:val="uk-UA"/>
        </w:rPr>
        <w:t>благодійній акції «Милосердя», акції «Рівні можливості для всіх» тощо; г) організація та проведення кураторських годин, бесід (</w:t>
      </w:r>
      <w:r w:rsidRPr="00A01AB2">
        <w:rPr>
          <w:rFonts w:ascii="Times New Roman" w:eastAsia="Times New Roman" w:hAnsi="Times New Roman" w:cs="Arial"/>
          <w:bCs/>
          <w:sz w:val="28"/>
          <w:szCs w:val="20"/>
          <w:lang w:val="uk-UA"/>
        </w:rPr>
        <w:t>«</w:t>
      </w:r>
      <w:r w:rsidRPr="00A01AB2">
        <w:rPr>
          <w:rFonts w:ascii="Times New Roman" w:eastAsia="TimesNewRoman" w:hAnsi="Times New Roman" w:cs="Arial"/>
          <w:bCs/>
          <w:sz w:val="28"/>
          <w:szCs w:val="20"/>
          <w:lang w:val="uk-UA"/>
        </w:rPr>
        <w:t>Труднощі, що можна долати разом</w:t>
      </w:r>
      <w:r w:rsidRPr="00A01AB2">
        <w:rPr>
          <w:rFonts w:ascii="Times New Roman" w:eastAsia="Times New Roman" w:hAnsi="Times New Roman" w:cs="Arial"/>
          <w:bCs/>
          <w:sz w:val="28"/>
          <w:szCs w:val="20"/>
          <w:lang w:val="uk-UA"/>
        </w:rPr>
        <w:t xml:space="preserve">»; </w:t>
      </w:r>
      <w:r w:rsidRPr="00A01AB2">
        <w:rPr>
          <w:rFonts w:ascii="Times New Roman" w:eastAsia="TimesNewRoman" w:hAnsi="Times New Roman" w:cs="Arial"/>
          <w:bCs/>
          <w:sz w:val="28"/>
          <w:szCs w:val="20"/>
          <w:lang w:val="uk-UA"/>
        </w:rPr>
        <w:t>«Допомагаючи іншим, не втрачаючи себе»</w:t>
      </w:r>
      <w:r w:rsidRPr="00A01AB2">
        <w:rPr>
          <w:rFonts w:ascii="Times New Roman" w:eastAsia="Times New Roman" w:hAnsi="Times New Roman" w:cs="Arial"/>
          <w:bCs/>
          <w:sz w:val="28"/>
          <w:szCs w:val="20"/>
          <w:lang w:val="uk-UA"/>
        </w:rPr>
        <w:t xml:space="preserve">, «Щасливими народжуються чи стають?», «Толерантність: вимога часу чи моральна категорія?»); д) </w:t>
      </w:r>
      <w:r w:rsidRPr="00A01AB2">
        <w:rPr>
          <w:rFonts w:ascii="Times New Roman" w:eastAsia="TimesNewRoman" w:hAnsi="Times New Roman" w:cs="Arial"/>
          <w:bCs/>
          <w:sz w:val="28"/>
          <w:szCs w:val="20"/>
          <w:lang w:val="uk-UA"/>
        </w:rPr>
        <w:t>залучення студентів з обмеженими можливостями до</w:t>
      </w:r>
      <w:r w:rsidRPr="00A01AB2">
        <w:rPr>
          <w:rFonts w:ascii="Times New Roman" w:eastAsia="Times New Roman" w:hAnsi="Times New Roman" w:cs="Arial"/>
          <w:bCs/>
          <w:sz w:val="28"/>
          <w:szCs w:val="20"/>
          <w:lang w:val="uk-UA"/>
        </w:rPr>
        <w:t xml:space="preserve"> студентської громадської  та профспілкової діяльності (представництво та делегування </w:t>
      </w:r>
      <w:r w:rsidRPr="00A01AB2">
        <w:rPr>
          <w:rFonts w:ascii="Times New Roman" w:eastAsia="TimesNewRoman" w:hAnsi="Times New Roman" w:cs="Arial"/>
          <w:bCs/>
          <w:sz w:val="28"/>
          <w:szCs w:val="20"/>
          <w:lang w:val="uk-UA"/>
        </w:rPr>
        <w:t>студентів з обмеженими можливостями</w:t>
      </w:r>
      <w:r w:rsidRPr="00A01AB2">
        <w:rPr>
          <w:rFonts w:ascii="Times New Roman" w:eastAsia="Times New Roman" w:hAnsi="Times New Roman" w:cs="Arial"/>
          <w:bCs/>
          <w:sz w:val="28"/>
          <w:szCs w:val="20"/>
          <w:lang w:val="uk-UA"/>
        </w:rPr>
        <w:t xml:space="preserve"> в студентських сенатах, ректоратах; участь загальноміських акціях: марафоні </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На старт – за здоров'ям!</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 xml:space="preserve"> акції </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Серце до серця</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 xml:space="preserve">; організація надання матеріальної допомоги та оздоровчих путівок, працевлаштування, екскурсійних поїздок, залучення до занять Всеукраїнської школи профспілкового студентського лідера тощо); е) робота кураторів із сім'ями студентів з обмеженими можливостями (формування оптимістичних установок у батьків у формі зборів, бесіди, семінарів; надання психолого-педагогічних консультацій </w:t>
      </w:r>
      <w:r w:rsidRPr="00A01AB2">
        <w:rPr>
          <w:rFonts w:ascii="Times New Roman" w:eastAsia="TimesNewRoman" w:hAnsi="Times New Roman" w:cs="Arial"/>
          <w:bCs/>
          <w:sz w:val="28"/>
          <w:szCs w:val="20"/>
          <w:lang w:val="uk-UA"/>
        </w:rPr>
        <w:t>(інтернет-поради, пам'ятки для батьків та членів родин, консультаційні дні, стенди, телефонне консультування); надання права безперешкодного перебування батьків на заняттях).</w:t>
      </w:r>
      <w:r w:rsidRPr="00A01AB2">
        <w:rPr>
          <w:rFonts w:ascii="TimesNewRoman" w:eastAsia="TimesNewRoman" w:hAnsi="TimesNewRoman" w:cs="Times New Roman"/>
          <w:color w:val="000000"/>
          <w:spacing w:val="16"/>
          <w:sz w:val="28"/>
          <w:lang w:val="uk-UA"/>
        </w:rPr>
        <w:t xml:space="preserve"> </w:t>
      </w:r>
    </w:p>
    <w:p w:rsidR="00A01AB2" w:rsidRPr="00A01AB2" w:rsidRDefault="00A01AB2" w:rsidP="00A01AB2">
      <w:pPr>
        <w:shd w:val="clear" w:color="auto" w:fill="FFFFFF"/>
        <w:tabs>
          <w:tab w:val="clear" w:pos="709"/>
          <w:tab w:val="left" w:pos="12"/>
          <w:tab w:val="left" w:pos="35"/>
        </w:tabs>
        <w:autoSpaceDE w:val="0"/>
        <w:spacing w:after="0" w:line="100" w:lineRule="atLeast"/>
        <w:ind w:firstLine="709"/>
        <w:rPr>
          <w:rFonts w:ascii="Times New Roman" w:eastAsia="OpenSymbol" w:hAnsi="Times New Roman" w:cs="Times New Roman"/>
          <w:color w:val="000000"/>
          <w:spacing w:val="1"/>
          <w:sz w:val="28"/>
          <w:lang w:val="uk-UA"/>
        </w:rPr>
      </w:pPr>
      <w:r w:rsidRPr="00A01AB2">
        <w:rPr>
          <w:rFonts w:ascii="Times New Roman" w:eastAsia="OpenSymbol" w:hAnsi="Times New Roman" w:cs="Times New Roman"/>
          <w:color w:val="000000"/>
          <w:spacing w:val="1"/>
          <w:sz w:val="28"/>
          <w:lang w:val="uk-UA"/>
        </w:rPr>
        <w:t xml:space="preserve">Педагогічна умова </w:t>
      </w:r>
      <w:r w:rsidRPr="00A01AB2">
        <w:rPr>
          <w:rFonts w:ascii="Times New Roman" w:eastAsia="OpenSymbol" w:hAnsi="Times New Roman" w:cs="Times New Roman"/>
          <w:i/>
          <w:iCs/>
          <w:color w:val="000000"/>
          <w:spacing w:val="1"/>
          <w:sz w:val="28"/>
          <w:lang w:val="uk-UA"/>
        </w:rPr>
        <w:t>створення в академічних групах, де навчаються студенти з обмеженими можливостями, ситуації педагогічного взаємодії та конструктивного співробітництва на засадах толерантності та доброзичливості,</w:t>
      </w:r>
      <w:r w:rsidRPr="00A01AB2">
        <w:rPr>
          <w:rFonts w:ascii="Times New Roman" w:eastAsia="OpenSymbol" w:hAnsi="Times New Roman" w:cs="Times New Roman"/>
          <w:color w:val="000000"/>
          <w:spacing w:val="1"/>
          <w:sz w:val="28"/>
          <w:lang w:val="uk-UA"/>
        </w:rPr>
        <w:t xml:space="preserve"> упроваджувалась завдяки створенню та зміцненню к</w:t>
      </w:r>
      <w:r w:rsidRPr="00A01AB2">
        <w:rPr>
          <w:rFonts w:ascii="Times New Roman" w:eastAsia="Times New Roman" w:hAnsi="Times New Roman" w:cs="Arial"/>
          <w:bCs/>
          <w:sz w:val="28"/>
          <w:szCs w:val="28"/>
          <w:lang w:val="uk-UA"/>
        </w:rPr>
        <w:t>олективних традицій</w:t>
      </w:r>
      <w:r w:rsidRPr="00A01AB2">
        <w:rPr>
          <w:rFonts w:ascii="Times New Roman" w:eastAsia="Times New Roman" w:hAnsi="Times New Roman" w:cs="Arial"/>
          <w:bCs/>
          <w:i/>
          <w:sz w:val="28"/>
          <w:szCs w:val="28"/>
          <w:lang w:val="uk-UA"/>
        </w:rPr>
        <w:t xml:space="preserve"> </w:t>
      </w:r>
      <w:r w:rsidRPr="00A01AB2">
        <w:rPr>
          <w:rFonts w:ascii="Times New Roman" w:eastAsia="Times New Roman" w:hAnsi="Times New Roman" w:cs="Arial"/>
          <w:bCs/>
          <w:sz w:val="28"/>
          <w:szCs w:val="28"/>
          <w:lang w:val="uk-UA"/>
        </w:rPr>
        <w:t xml:space="preserve">студентської групи (Дебют першокурсника, святкування Дня студента, Дня Святого Валентина, тощо); упровадженню методики «помічника на день»; організації групових культпоходів (в театри міста, розважальні комплекси, кінотеатри, музеї, на виставки тощо); </w:t>
      </w:r>
      <w:r w:rsidRPr="00A01AB2">
        <w:rPr>
          <w:rFonts w:ascii="Times New Roman" w:eastAsia="OpenSymbol" w:hAnsi="Times New Roman" w:cs="Times New Roman"/>
          <w:color w:val="000000"/>
          <w:spacing w:val="1"/>
          <w:sz w:val="28"/>
          <w:lang w:val="uk-UA"/>
        </w:rPr>
        <w:t>організації та проведення групових форм роботи (гра “</w:t>
      </w:r>
      <w:r w:rsidRPr="00A01AB2">
        <w:rPr>
          <w:rFonts w:ascii="Times New Roman" w:eastAsia="OpenSymbol" w:hAnsi="Times New Roman" w:cs="Times New Roman"/>
          <w:color w:val="000000"/>
          <w:spacing w:val="1"/>
          <w:sz w:val="28"/>
          <w:lang w:val="en-US"/>
        </w:rPr>
        <w:t>S</w:t>
      </w:r>
      <w:r w:rsidRPr="00A01AB2">
        <w:rPr>
          <w:rFonts w:ascii="Times New Roman" w:eastAsia="OpenSymbol" w:hAnsi="Times New Roman" w:cs="Times New Roman"/>
          <w:color w:val="000000"/>
          <w:spacing w:val="1"/>
          <w:sz w:val="28"/>
          <w:lang w:val="uk-UA"/>
        </w:rPr>
        <w:t>peed dating”; Хеллоуін; новорічна вечірка; вечір романсів до Дня Матері).</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0"/>
          <w:lang w:val="uk-UA"/>
        </w:rPr>
      </w:pPr>
      <w:r w:rsidRPr="00A01AB2">
        <w:rPr>
          <w:rFonts w:ascii="Times New Roman" w:eastAsia="Times New Roman" w:hAnsi="Times New Roman" w:cs="Arial"/>
          <w:bCs/>
          <w:i/>
          <w:sz w:val="28"/>
          <w:szCs w:val="20"/>
          <w:lang w:val="uk-UA"/>
        </w:rPr>
        <w:t>О</w:t>
      </w:r>
      <w:r w:rsidRPr="00A01AB2">
        <w:rPr>
          <w:rFonts w:ascii="Times New Roman" w:eastAsia="TimesNewRoman" w:hAnsi="Times New Roman" w:cs="Arial"/>
          <w:bCs/>
          <w:i/>
          <w:sz w:val="28"/>
          <w:szCs w:val="20"/>
          <w:lang w:val="uk-UA"/>
        </w:rPr>
        <w:t>рганізація роботи волонтерів з числа студентів</w:t>
      </w:r>
      <w:r w:rsidRPr="00A01AB2">
        <w:rPr>
          <w:rFonts w:ascii="Times New Roman" w:eastAsia="TimesNewRoman" w:hAnsi="Times New Roman" w:cs="Arial"/>
          <w:bCs/>
          <w:sz w:val="28"/>
          <w:szCs w:val="20"/>
          <w:lang w:val="uk-UA"/>
        </w:rPr>
        <w:t xml:space="preserve"> знайшла своє відображення в таких формах:</w:t>
      </w:r>
      <w:r w:rsidRPr="00A01AB2">
        <w:rPr>
          <w:rFonts w:ascii="Times New Roman" w:eastAsia="TimesNewRoman" w:hAnsi="Times New Roman" w:cs="Times New Roman"/>
          <w:color w:val="000000"/>
          <w:spacing w:val="16"/>
          <w:sz w:val="28"/>
          <w:lang w:val="uk-UA"/>
        </w:rPr>
        <w:t xml:space="preserve"> </w:t>
      </w:r>
      <w:r w:rsidRPr="00A01AB2">
        <w:rPr>
          <w:rFonts w:ascii="Times New Roman" w:eastAsia="TimesNewRoman" w:hAnsi="Times New Roman" w:cs="Arial"/>
          <w:bCs/>
          <w:sz w:val="28"/>
          <w:szCs w:val="20"/>
          <w:lang w:val="uk-UA"/>
        </w:rPr>
        <w:t>підготовка студентів-волонтерів з числа одногрупників студентів з обмеженими можливостями (семінари, тренінг «Співпраця із студентами з обмеженими можливостями»); допомога студентам з обмеженими можливостями в навчальній діяльності</w:t>
      </w:r>
      <w:r w:rsidRPr="00A01AB2">
        <w:rPr>
          <w:rFonts w:ascii="TimesNewRoman" w:eastAsia="TimesNewRoman" w:hAnsi="TimesNewRoman" w:cs="Times New Roman"/>
          <w:color w:val="000000"/>
          <w:spacing w:val="16"/>
          <w:sz w:val="28"/>
          <w:lang w:val="uk-UA"/>
        </w:rPr>
        <w:t xml:space="preserve"> (</w:t>
      </w:r>
      <w:r w:rsidRPr="00A01AB2">
        <w:rPr>
          <w:rFonts w:ascii="Times New Roman" w:eastAsia="OpenSymbol" w:hAnsi="Times New Roman" w:cs="Times New Roman"/>
          <w:color w:val="000000"/>
          <w:spacing w:val="1"/>
          <w:sz w:val="28"/>
          <w:lang w:val="uk-UA"/>
        </w:rPr>
        <w:t xml:space="preserve">конспектування і запис домашнього завдання; консультація щодо виконання завдань, допомога на парах, підтримка під час різних форм контролю тощо); транспортний супровід (супровід студентів-візочників та слабобачучих студентів до навчального закладу і додому); домашній патронаж (відвідування студентів з обмеженими можливостями в разі загострення їх хвороби в домашніх умовах, побутова допомога); залучення студентів з обмеженими можливостями до </w:t>
      </w:r>
      <w:r w:rsidRPr="00A01AB2">
        <w:rPr>
          <w:rFonts w:ascii="Times New Roman" w:eastAsia="Times New Roman" w:hAnsi="Times New Roman" w:cs="Times New Roman"/>
          <w:color w:val="000000"/>
          <w:spacing w:val="1"/>
          <w:sz w:val="28"/>
          <w:szCs w:val="28"/>
          <w:lang w:val="uk-UA"/>
        </w:rPr>
        <w:t xml:space="preserve">міжособистісного спілкування </w:t>
      </w:r>
      <w:r w:rsidRPr="00A01AB2">
        <w:rPr>
          <w:rFonts w:ascii="TimesNewRoman" w:eastAsia="TimesNewRoman" w:hAnsi="TimesNewRoman" w:cs="Times New Roman"/>
          <w:bCs/>
          <w:color w:val="000000"/>
          <w:spacing w:val="16"/>
          <w:sz w:val="28"/>
          <w:lang w:val="uk-UA"/>
        </w:rPr>
        <w:t>«</w:t>
      </w:r>
      <w:r w:rsidRPr="00A01AB2">
        <w:rPr>
          <w:rFonts w:ascii="Times New Roman" w:eastAsia="Times New Roman" w:hAnsi="Times New Roman" w:cs="Times New Roman"/>
          <w:color w:val="000000"/>
          <w:spacing w:val="1"/>
          <w:sz w:val="28"/>
          <w:szCs w:val="28"/>
          <w:lang w:val="uk-UA"/>
        </w:rPr>
        <w:t>Дебат-клуб</w:t>
      </w:r>
      <w:r w:rsidRPr="00A01AB2">
        <w:rPr>
          <w:rFonts w:ascii="TimesNewRoman" w:eastAsia="TimesNewRoman" w:hAnsi="TimesNewRoman" w:cs="Times New Roman"/>
          <w:bCs/>
          <w:color w:val="000000"/>
          <w:spacing w:val="16"/>
          <w:sz w:val="28"/>
          <w:lang w:val="uk-UA"/>
        </w:rPr>
        <w:t>», «</w:t>
      </w:r>
      <w:r w:rsidRPr="00A01AB2">
        <w:rPr>
          <w:rFonts w:ascii="Times New Roman" w:eastAsia="Times New Roman" w:hAnsi="Times New Roman" w:cs="Times New Roman"/>
          <w:color w:val="000000"/>
          <w:spacing w:val="1"/>
          <w:sz w:val="28"/>
          <w:szCs w:val="28"/>
          <w:lang w:val="uk-UA"/>
        </w:rPr>
        <w:t>Волонтерські посиденьки</w:t>
      </w:r>
      <w:r w:rsidRPr="00A01AB2">
        <w:rPr>
          <w:rFonts w:ascii="TimesNewRoman" w:eastAsia="TimesNewRoman" w:hAnsi="TimesNewRoman" w:cs="Times New Roman"/>
          <w:bCs/>
          <w:color w:val="000000"/>
          <w:spacing w:val="16"/>
          <w:sz w:val="28"/>
          <w:lang w:val="uk-UA"/>
        </w:rPr>
        <w:t xml:space="preserve">»; </w:t>
      </w:r>
      <w:r w:rsidRPr="00A01AB2">
        <w:rPr>
          <w:rFonts w:ascii="Times New Roman" w:eastAsia="TimesNewRoman" w:hAnsi="Times New Roman" w:cs="Arial"/>
          <w:bCs/>
          <w:sz w:val="28"/>
          <w:szCs w:val="20"/>
          <w:lang w:val="uk-UA"/>
        </w:rPr>
        <w:t xml:space="preserve">підготовка та проведення масових форм роботи: </w:t>
      </w:r>
      <w:r w:rsidRPr="00A01AB2">
        <w:rPr>
          <w:rFonts w:ascii="Times New Roman" w:eastAsia="Times New Roman" w:hAnsi="Times New Roman" w:cs="Arial"/>
          <w:bCs/>
          <w:sz w:val="28"/>
          <w:szCs w:val="20"/>
          <w:lang w:val="uk-UA"/>
        </w:rPr>
        <w:t xml:space="preserve">благодійної акції </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Жити поруч і бути небайдужим</w:t>
      </w:r>
      <w:r w:rsidRPr="00A01AB2">
        <w:rPr>
          <w:rFonts w:ascii="Times New Roman" w:eastAsia="TimesNewRoman" w:hAnsi="Times New Roman" w:cs="Arial"/>
          <w:bCs/>
          <w:sz w:val="28"/>
          <w:szCs w:val="20"/>
          <w:lang w:val="uk-UA"/>
        </w:rPr>
        <w:t xml:space="preserve">», </w:t>
      </w:r>
      <w:r w:rsidRPr="00A01AB2">
        <w:rPr>
          <w:rFonts w:ascii="Times New Roman" w:eastAsia="Times New Roman" w:hAnsi="Times New Roman" w:cs="Arial"/>
          <w:bCs/>
          <w:sz w:val="28"/>
          <w:szCs w:val="20"/>
          <w:lang w:val="uk-UA"/>
        </w:rPr>
        <w:t xml:space="preserve">урочистої вуличної ходи </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Крокуй поруч з друзями</w:t>
      </w:r>
      <w:r w:rsidRPr="00A01AB2">
        <w:rPr>
          <w:rFonts w:ascii="Times New Roman" w:eastAsia="TimesNewRoman" w:hAnsi="Times New Roman" w:cs="Arial"/>
          <w:bCs/>
          <w:sz w:val="28"/>
          <w:szCs w:val="20"/>
          <w:lang w:val="uk-UA"/>
        </w:rPr>
        <w:t xml:space="preserve">»). Результатом реалізації даної умови стало </w:t>
      </w:r>
      <w:r w:rsidRPr="00A01AB2">
        <w:rPr>
          <w:rFonts w:ascii="Times New Roman" w:eastAsia="Times New Roman" w:hAnsi="Times New Roman" w:cs="Arial"/>
          <w:bCs/>
          <w:sz w:val="28"/>
          <w:szCs w:val="20"/>
          <w:lang w:val="uk-UA"/>
        </w:rPr>
        <w:t xml:space="preserve">створення волонтерської групи взаємодопомоги зі складу студентів з обмеженими можливостями </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Альтаір</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w:t>
      </w:r>
    </w:p>
    <w:p w:rsidR="00A01AB2" w:rsidRPr="00A01AB2" w:rsidRDefault="00A01AB2" w:rsidP="00A01AB2">
      <w:pPr>
        <w:widowControl/>
        <w:tabs>
          <w:tab w:val="clear" w:pos="709"/>
        </w:tabs>
        <w:spacing w:after="0" w:line="100" w:lineRule="atLeast"/>
        <w:ind w:firstLine="709"/>
        <w:rPr>
          <w:rFonts w:ascii="Times New Roman" w:eastAsia="OpenSymbol" w:hAnsi="Times New Roman" w:cs="Times New Roman"/>
          <w:color w:val="000000"/>
          <w:spacing w:val="1"/>
          <w:sz w:val="28"/>
          <w:lang w:val="uk-UA"/>
        </w:rPr>
      </w:pPr>
      <w:r w:rsidRPr="00A01AB2">
        <w:rPr>
          <w:rFonts w:ascii="Times New Roman" w:eastAsia="Times New Roman" w:hAnsi="Times New Roman" w:cs="Arial"/>
          <w:sz w:val="28"/>
          <w:szCs w:val="28"/>
          <w:lang w:val="uk-UA"/>
        </w:rPr>
        <w:t xml:space="preserve">На </w:t>
      </w:r>
      <w:r w:rsidRPr="00A01AB2">
        <w:rPr>
          <w:rFonts w:ascii="Times New Roman" w:eastAsia="Times New Roman" w:hAnsi="Times New Roman" w:cs="Arial"/>
          <w:i/>
          <w:iCs/>
          <w:sz w:val="28"/>
          <w:szCs w:val="28"/>
          <w:lang w:val="uk-UA"/>
        </w:rPr>
        <w:t>контрольному етапі</w:t>
      </w:r>
      <w:r w:rsidRPr="00A01AB2">
        <w:rPr>
          <w:rFonts w:ascii="Times New Roman" w:eastAsia="Times New Roman" w:hAnsi="Times New Roman" w:cs="Arial"/>
          <w:sz w:val="28"/>
          <w:szCs w:val="28"/>
          <w:lang w:val="uk-UA"/>
        </w:rPr>
        <w:t xml:space="preserve"> експериментальної роботи здійснено: перевірку ефективності педагогічних умов забезпечення ефективності соціально-педагогічної адаптації студентів з обмеженими можливостями в умовах вищого навчального закладу; визначення доцільності застосованих форм та методів реалізації педагогічних умов соціально-педагогічної адаптації студентів з обмеженими можливостями в умовах вищого навчального закладу; повторне визначення рівнів соціально-педагогічної адаптації студентів з обмеженими можливостями в умовах вищого навчального закладу; перевірку вірогідності отриманих результатів та виявлення статистичних похибок; формулювання висновків експериментальної роботи</w:t>
      </w:r>
      <w:r w:rsidRPr="00A01AB2">
        <w:rPr>
          <w:rFonts w:ascii="Times New Roman" w:eastAsia="OpenSymbol" w:hAnsi="Times New Roman" w:cs="Times New Roman"/>
          <w:color w:val="000000"/>
          <w:spacing w:val="1"/>
          <w:sz w:val="28"/>
          <w:lang w:val="uk-UA"/>
        </w:rPr>
        <w:t>.</w:t>
      </w:r>
    </w:p>
    <w:p w:rsidR="00A01AB2" w:rsidRPr="00A01AB2" w:rsidRDefault="00A01AB2" w:rsidP="00A01AB2">
      <w:pPr>
        <w:widowControl/>
        <w:tabs>
          <w:tab w:val="clear" w:pos="709"/>
        </w:tabs>
        <w:spacing w:after="0" w:line="100" w:lineRule="atLeast"/>
        <w:ind w:firstLine="709"/>
        <w:rPr>
          <w:rFonts w:ascii="Times New Roman" w:eastAsia="OpenSymbol" w:hAnsi="Times New Roman" w:cs="Times New Roman"/>
          <w:color w:val="000000"/>
          <w:spacing w:val="1"/>
          <w:sz w:val="28"/>
          <w:lang w:val="uk-UA"/>
        </w:rPr>
      </w:pPr>
      <w:r w:rsidRPr="00A01AB2">
        <w:rPr>
          <w:rFonts w:ascii="Times New Roman" w:eastAsia="Times New Roman" w:hAnsi="Times New Roman" w:cs="Arial"/>
          <w:sz w:val="28"/>
          <w:szCs w:val="28"/>
          <w:lang w:val="uk-UA"/>
        </w:rPr>
        <w:t xml:space="preserve">Дослідженням на контрольному етапі було охоплено </w:t>
      </w:r>
      <w:r w:rsidRPr="00A01AB2">
        <w:rPr>
          <w:rFonts w:ascii="Times New Roman" w:eastAsia="OpenSymbol" w:hAnsi="Times New Roman" w:cs="Times New Roman"/>
          <w:iCs/>
          <w:color w:val="000000"/>
          <w:spacing w:val="1"/>
          <w:sz w:val="28"/>
          <w:lang w:val="uk-UA"/>
        </w:rPr>
        <w:t xml:space="preserve">102 особи, з них: 60 студентів з обмеженими можливостями І-ІІІ груп інвалідності (30 студентів-інвалідів контрольної групи і 30 студентів-інвалідів експериментальної групи), та 42 викладачі. </w:t>
      </w:r>
      <w:r w:rsidRPr="00A01AB2">
        <w:rPr>
          <w:rFonts w:ascii="Times New Roman" w:eastAsia="OpenSymbol" w:hAnsi="Times New Roman" w:cs="Times New Roman"/>
          <w:color w:val="000000"/>
          <w:spacing w:val="1"/>
          <w:sz w:val="28"/>
          <w:lang w:val="uk-UA"/>
        </w:rPr>
        <w:t>Оцінка рівня сформованості показників соціально-педагогічної адаптації студентів з обмеженими можливостями в умовах вищого навчального закладу відбувалась з використанням методів педагогічної діагностики, що застосовувались на констатувальному етапі. Додатково було використано описи-відзиви студентів на форми роботи  та тест-опитувальник «КОЗ».</w:t>
      </w:r>
    </w:p>
    <w:p w:rsidR="00A01AB2" w:rsidRPr="00A01AB2" w:rsidRDefault="00A01AB2" w:rsidP="00A01AB2">
      <w:pPr>
        <w:widowControl/>
        <w:tabs>
          <w:tab w:val="clear" w:pos="709"/>
        </w:tabs>
        <w:spacing w:after="0" w:line="100" w:lineRule="atLeast"/>
        <w:ind w:firstLine="709"/>
        <w:rPr>
          <w:rFonts w:ascii="Times New Roman" w:eastAsia="TimesNewRoman" w:hAnsi="Times New Roman" w:cs="Arial"/>
          <w:bCs/>
          <w:sz w:val="28"/>
          <w:szCs w:val="20"/>
          <w:lang w:val="uk-UA"/>
        </w:rPr>
      </w:pPr>
      <w:r w:rsidRPr="00A01AB2">
        <w:rPr>
          <w:rFonts w:ascii="Times New Roman" w:eastAsia="OpenSymbol" w:hAnsi="Times New Roman" w:cs="Times New Roman"/>
          <w:color w:val="000000"/>
          <w:spacing w:val="1"/>
          <w:sz w:val="28"/>
          <w:lang w:val="uk-UA"/>
        </w:rPr>
        <w:t xml:space="preserve">Оцінка та аналіз експериментальної роботи дозволили засвідчити </w:t>
      </w:r>
      <w:r w:rsidRPr="00A01AB2">
        <w:rPr>
          <w:rFonts w:ascii="Times New Roman" w:eastAsia="OpenSymbol" w:hAnsi="Times New Roman" w:cs="Times New Roman"/>
          <w:color w:val="000000"/>
          <w:spacing w:val="1"/>
          <w:sz w:val="28"/>
        </w:rPr>
        <w:t>(</w:t>
      </w:r>
      <w:r w:rsidRPr="00A01AB2">
        <w:rPr>
          <w:rFonts w:ascii="Times New Roman" w:eastAsia="OpenSymbol" w:hAnsi="Times New Roman" w:cs="Times New Roman"/>
          <w:color w:val="000000"/>
          <w:spacing w:val="1"/>
          <w:sz w:val="28"/>
          <w:lang w:val="uk-UA"/>
        </w:rPr>
        <w:t xml:space="preserve">табл. 1), </w:t>
      </w:r>
      <w:r w:rsidRPr="00A01AB2">
        <w:rPr>
          <w:rFonts w:ascii="Times New Roman" w:eastAsia="TimesNewRoman" w:hAnsi="Times New Roman" w:cs="Arial"/>
          <w:bCs/>
          <w:sz w:val="28"/>
          <w:szCs w:val="20"/>
          <w:lang w:val="uk-UA"/>
        </w:rPr>
        <w:t xml:space="preserve">що спостерігається суттєва відмінність в динаміці рівнів соціально-педагогічної адаптації студентів з обмеженими можливостями ЕГ та КГ. </w:t>
      </w:r>
    </w:p>
    <w:p w:rsidR="00A01AB2" w:rsidRPr="00A01AB2" w:rsidRDefault="00A01AB2" w:rsidP="00A01AB2">
      <w:pPr>
        <w:widowControl/>
        <w:tabs>
          <w:tab w:val="clear" w:pos="709"/>
        </w:tabs>
        <w:spacing w:after="0" w:line="100" w:lineRule="atLeast"/>
        <w:ind w:firstLine="720"/>
        <w:rPr>
          <w:rFonts w:ascii="TimesNewRoman" w:eastAsia="TimesNewRoman" w:hAnsi="TimesNewRoman" w:cs="Times New Roman"/>
          <w:color w:val="000000"/>
          <w:spacing w:val="16"/>
          <w:sz w:val="28"/>
          <w:lang w:val="uk-UA"/>
        </w:rPr>
      </w:pPr>
      <w:r w:rsidRPr="00A01AB2">
        <w:rPr>
          <w:rFonts w:ascii="TimesNewRoman" w:eastAsia="TimesNewRoman" w:hAnsi="TimesNewRoman" w:cs="Times New Roman"/>
          <w:color w:val="000000"/>
          <w:spacing w:val="16"/>
          <w:sz w:val="28"/>
          <w:lang w:val="uk-UA"/>
        </w:rPr>
        <w:t>С</w:t>
      </w:r>
      <w:r w:rsidRPr="00A01AB2">
        <w:rPr>
          <w:rFonts w:ascii="Times New Roman" w:eastAsia="OpenSymbol" w:hAnsi="Times New Roman" w:cs="Times New Roman"/>
          <w:color w:val="000000"/>
          <w:spacing w:val="1"/>
          <w:sz w:val="28"/>
          <w:lang w:val="uk-UA"/>
        </w:rPr>
        <w:t xml:space="preserve">умарна різниця у формуванні сукупності показників за трьома критеріями на момент закінчення експериментальної роботи </w:t>
      </w:r>
      <w:r w:rsidRPr="00A01AB2">
        <w:rPr>
          <w:rFonts w:ascii="Times New Roman" w:eastAsia="OpenSymbol" w:hAnsi="Times New Roman" w:cs="Times New Roman"/>
          <w:i/>
          <w:color w:val="000000"/>
          <w:spacing w:val="1"/>
          <w:sz w:val="28"/>
          <w:lang w:val="uk-UA"/>
        </w:rPr>
        <w:t>для достатнього рівня</w:t>
      </w:r>
      <w:r w:rsidRPr="00A01AB2">
        <w:rPr>
          <w:rFonts w:ascii="Times New Roman" w:eastAsia="OpenSymbol" w:hAnsi="Times New Roman" w:cs="Times New Roman"/>
          <w:color w:val="000000"/>
          <w:spacing w:val="1"/>
          <w:sz w:val="28"/>
          <w:lang w:val="uk-UA"/>
        </w:rPr>
        <w:t xml:space="preserve"> становить 19,99%  (93,32% в ЕГ та 73,33% в КГ). </w:t>
      </w:r>
      <w:r w:rsidRPr="00A01AB2">
        <w:rPr>
          <w:rFonts w:ascii="Times New Roman" w:eastAsia="TimesNewRoman" w:hAnsi="Times New Roman" w:cs="Arial"/>
          <w:bCs/>
          <w:sz w:val="28"/>
          <w:szCs w:val="20"/>
          <w:lang w:val="uk-UA"/>
        </w:rPr>
        <w:t xml:space="preserve">Якщо в контрольних групах проявляється слабка, проте позитивна динаміка на достатньому рівні (+2 особи </w:t>
      </w:r>
      <w:r w:rsidRPr="00A01AB2">
        <w:rPr>
          <w:rFonts w:ascii="Times New Roman" w:eastAsia="TimesNewRoman" w:hAnsi="Times New Roman" w:cs="Arial"/>
          <w:bCs/>
          <w:sz w:val="28"/>
          <w:szCs w:val="20"/>
        </w:rPr>
        <w:t>–</w:t>
      </w:r>
      <w:r w:rsidRPr="00A01AB2">
        <w:rPr>
          <w:rFonts w:ascii="Times New Roman" w:eastAsia="TimesNewRoman" w:hAnsi="Times New Roman" w:cs="Arial"/>
          <w:bCs/>
          <w:sz w:val="28"/>
          <w:szCs w:val="20"/>
          <w:lang w:val="uk-UA"/>
        </w:rPr>
        <w:t xml:space="preserve"> 3,33%), то в ЕГ ця динаміка стає помітною (+15 осіб – 50%), що засвідчує успішність експериментальної роботи. Найбільша позитивна динаміка виявлена в показниках поведінкового критерію (63,33%).</w:t>
      </w:r>
      <w:r w:rsidRPr="00A01AB2">
        <w:rPr>
          <w:rFonts w:ascii="TimesNewRoman" w:eastAsia="TimesNewRoman" w:hAnsi="TimesNewRoman" w:cs="Times New Roman"/>
          <w:color w:val="000000"/>
          <w:spacing w:val="16"/>
          <w:sz w:val="28"/>
          <w:lang w:val="uk-UA"/>
        </w:rPr>
        <w:t xml:space="preserve"> </w:t>
      </w:r>
    </w:p>
    <w:p w:rsidR="00A01AB2" w:rsidRPr="00A01AB2" w:rsidRDefault="00A01AB2" w:rsidP="00A01AB2">
      <w:pPr>
        <w:widowControl/>
        <w:tabs>
          <w:tab w:val="clear" w:pos="709"/>
        </w:tabs>
        <w:spacing w:after="0" w:line="100" w:lineRule="atLeast"/>
        <w:ind w:firstLine="709"/>
        <w:rPr>
          <w:rFonts w:ascii="Times New Roman" w:eastAsia="TimesNewRoman" w:hAnsi="Times New Roman" w:cs="Arial"/>
          <w:bCs/>
          <w:sz w:val="28"/>
          <w:szCs w:val="20"/>
          <w:lang w:val="uk-UA"/>
        </w:rPr>
      </w:pPr>
    </w:p>
    <w:p w:rsidR="00A01AB2" w:rsidRPr="00A01AB2" w:rsidRDefault="00A01AB2" w:rsidP="00A01AB2">
      <w:pPr>
        <w:widowControl/>
        <w:tabs>
          <w:tab w:val="clear" w:pos="709"/>
        </w:tabs>
        <w:spacing w:after="0" w:line="100" w:lineRule="atLeast"/>
        <w:ind w:firstLine="709"/>
        <w:rPr>
          <w:rFonts w:ascii="Times New Roman" w:eastAsia="TimesNewRoman" w:hAnsi="Times New Roman" w:cs="Arial"/>
          <w:bCs/>
          <w:sz w:val="28"/>
          <w:szCs w:val="20"/>
          <w:lang w:val="uk-UA"/>
        </w:rPr>
      </w:pPr>
    </w:p>
    <w:p w:rsidR="00A01AB2" w:rsidRPr="00A01AB2" w:rsidRDefault="00A01AB2" w:rsidP="00A01AB2">
      <w:pPr>
        <w:widowControl/>
        <w:tabs>
          <w:tab w:val="clear" w:pos="709"/>
        </w:tabs>
        <w:spacing w:after="0" w:line="100" w:lineRule="atLeast"/>
        <w:ind w:firstLine="709"/>
        <w:rPr>
          <w:rFonts w:ascii="Times New Roman" w:eastAsia="TimesNewRoman" w:hAnsi="Times New Roman" w:cs="Arial"/>
          <w:bCs/>
          <w:sz w:val="28"/>
          <w:szCs w:val="20"/>
          <w:lang w:val="uk-UA"/>
        </w:rPr>
      </w:pPr>
    </w:p>
    <w:p w:rsidR="00A01AB2" w:rsidRPr="00A01AB2" w:rsidRDefault="00A01AB2" w:rsidP="00A01AB2">
      <w:pPr>
        <w:widowControl/>
        <w:tabs>
          <w:tab w:val="clear" w:pos="709"/>
        </w:tabs>
        <w:spacing w:after="0" w:line="100" w:lineRule="atLeast"/>
        <w:ind w:firstLine="709"/>
        <w:rPr>
          <w:rFonts w:ascii="Times New Roman" w:eastAsia="TimesNewRoman" w:hAnsi="Times New Roman" w:cs="Arial"/>
          <w:bCs/>
          <w:sz w:val="28"/>
          <w:szCs w:val="20"/>
          <w:lang w:val="uk-UA"/>
        </w:rPr>
      </w:pPr>
    </w:p>
    <w:p w:rsidR="00A01AB2" w:rsidRPr="00A01AB2" w:rsidRDefault="00A01AB2" w:rsidP="00A01AB2">
      <w:pPr>
        <w:widowControl/>
        <w:tabs>
          <w:tab w:val="clear" w:pos="709"/>
        </w:tabs>
        <w:spacing w:after="0" w:line="100" w:lineRule="atLeast"/>
        <w:jc w:val="right"/>
        <w:rPr>
          <w:rFonts w:ascii="Times New Roman" w:eastAsia="Times New Roman" w:hAnsi="Times New Roman" w:cs="Arial"/>
          <w:bCs/>
          <w:i/>
          <w:spacing w:val="1"/>
          <w:sz w:val="28"/>
          <w:szCs w:val="28"/>
          <w:lang w:val="uk-UA"/>
        </w:rPr>
      </w:pPr>
      <w:r w:rsidRPr="00A01AB2">
        <w:rPr>
          <w:rFonts w:ascii="Times New Roman" w:eastAsia="Times New Roman" w:hAnsi="Times New Roman" w:cs="Arial"/>
          <w:bCs/>
          <w:i/>
          <w:spacing w:val="1"/>
          <w:sz w:val="28"/>
          <w:szCs w:val="28"/>
          <w:lang w:val="uk-UA"/>
        </w:rPr>
        <w:t>Таблиця 1</w:t>
      </w:r>
    </w:p>
    <w:p w:rsidR="00A01AB2" w:rsidRPr="00A01AB2" w:rsidRDefault="00A01AB2" w:rsidP="00A01AB2">
      <w:pPr>
        <w:widowControl/>
        <w:tabs>
          <w:tab w:val="clear" w:pos="709"/>
        </w:tabs>
        <w:spacing w:after="0" w:line="100" w:lineRule="atLeast"/>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 xml:space="preserve">Порівняльний аналіз рівнів сформованості </w:t>
      </w:r>
      <w:r w:rsidRPr="00A01AB2">
        <w:rPr>
          <w:rFonts w:ascii="Times New Roman" w:eastAsia="Times New Roman" w:hAnsi="Times New Roman" w:cs="Arial"/>
          <w:b/>
          <w:bCs/>
          <w:spacing w:val="-6"/>
          <w:sz w:val="28"/>
          <w:szCs w:val="28"/>
          <w:lang w:val="uk-UA"/>
        </w:rPr>
        <w:t xml:space="preserve">соціально-педагогічної адаптації студентів з обмеженими можливостями в умовах вищого навчального закладу </w:t>
      </w:r>
    </w:p>
    <w:p w:rsidR="00A01AB2" w:rsidRPr="00A01AB2" w:rsidRDefault="00A01AB2" w:rsidP="00A01AB2">
      <w:pPr>
        <w:widowControl/>
        <w:tabs>
          <w:tab w:val="clear" w:pos="709"/>
        </w:tabs>
        <w:spacing w:after="0" w:line="100" w:lineRule="atLeast"/>
        <w:jc w:val="center"/>
        <w:rPr>
          <w:rFonts w:ascii="Times New Roman" w:eastAsia="Times New Roman" w:hAnsi="Times New Roman" w:cs="Arial"/>
          <w:b/>
          <w:bCs/>
          <w:sz w:val="28"/>
          <w:szCs w:val="28"/>
          <w:lang w:val="uk-UA"/>
        </w:rPr>
      </w:pPr>
    </w:p>
    <w:tbl>
      <w:tblPr>
        <w:tblW w:w="0" w:type="auto"/>
        <w:tblInd w:w="392" w:type="dxa"/>
        <w:tblLayout w:type="fixed"/>
        <w:tblLook w:val="0000"/>
      </w:tblPr>
      <w:tblGrid>
        <w:gridCol w:w="1696"/>
        <w:gridCol w:w="1281"/>
        <w:gridCol w:w="992"/>
        <w:gridCol w:w="1134"/>
        <w:gridCol w:w="1134"/>
        <w:gridCol w:w="1276"/>
        <w:gridCol w:w="992"/>
        <w:gridCol w:w="1134"/>
      </w:tblGrid>
      <w:tr w:rsidR="00A01AB2" w:rsidRPr="00A01AB2" w:rsidTr="002342CD">
        <w:trPr>
          <w:trHeight w:val="231"/>
        </w:trPr>
        <w:tc>
          <w:tcPr>
            <w:tcW w:w="1696" w:type="dxa"/>
            <w:vMerge w:val="restart"/>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Групи</w:t>
            </w:r>
          </w:p>
        </w:tc>
        <w:tc>
          <w:tcPr>
            <w:tcW w:w="1281" w:type="dxa"/>
            <w:vMerge w:val="restart"/>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Студенти</w:t>
            </w:r>
          </w:p>
        </w:tc>
        <w:tc>
          <w:tcPr>
            <w:tcW w:w="6662" w:type="dxa"/>
            <w:gridSpan w:val="6"/>
            <w:tcBorders>
              <w:top w:val="single" w:sz="4" w:space="0" w:color="000000"/>
              <w:left w:val="single" w:sz="4" w:space="0" w:color="000000"/>
              <w:bottom w:val="single" w:sz="4" w:space="0" w:color="000000"/>
              <w:righ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Рівні сформованості показників</w:t>
            </w:r>
          </w:p>
        </w:tc>
      </w:tr>
      <w:tr w:rsidR="00A01AB2" w:rsidRPr="00A01AB2" w:rsidTr="002342CD">
        <w:trPr>
          <w:trHeight w:val="177"/>
        </w:trPr>
        <w:tc>
          <w:tcPr>
            <w:tcW w:w="1696" w:type="dxa"/>
            <w:vMerge/>
            <w:tcBorders>
              <w:top w:val="single" w:sz="4" w:space="0" w:color="000000"/>
              <w:left w:val="single" w:sz="4" w:space="0" w:color="000000"/>
              <w:bottom w:val="single" w:sz="4" w:space="0" w:color="000000"/>
            </w:tcBorders>
            <w:vAlign w:val="center"/>
          </w:tcPr>
          <w:p w:rsidR="00A01AB2" w:rsidRPr="00A01AB2" w:rsidRDefault="00A01AB2" w:rsidP="00A01AB2">
            <w:pPr>
              <w:widowControl/>
              <w:tabs>
                <w:tab w:val="clear" w:pos="709"/>
              </w:tabs>
              <w:snapToGrid w:val="0"/>
              <w:spacing w:after="0" w:line="100" w:lineRule="atLeast"/>
              <w:ind w:firstLine="0"/>
              <w:jc w:val="left"/>
              <w:rPr>
                <w:rFonts w:ascii="Times New Roman" w:eastAsia="Times New Roman" w:hAnsi="Times New Roman" w:cs="Arial"/>
                <w:bCs/>
                <w:sz w:val="24"/>
                <w:szCs w:val="24"/>
                <w:lang w:val="uk-UA"/>
              </w:rPr>
            </w:pPr>
          </w:p>
        </w:tc>
        <w:tc>
          <w:tcPr>
            <w:tcW w:w="1281" w:type="dxa"/>
            <w:vMerge/>
            <w:tcBorders>
              <w:top w:val="single" w:sz="4" w:space="0" w:color="000000"/>
              <w:left w:val="single" w:sz="4" w:space="0" w:color="000000"/>
              <w:bottom w:val="single" w:sz="4" w:space="0" w:color="000000"/>
            </w:tcBorders>
            <w:vAlign w:val="center"/>
          </w:tcPr>
          <w:p w:rsidR="00A01AB2" w:rsidRPr="00A01AB2" w:rsidRDefault="00A01AB2" w:rsidP="00A01AB2">
            <w:pPr>
              <w:widowControl/>
              <w:tabs>
                <w:tab w:val="clear" w:pos="709"/>
              </w:tabs>
              <w:snapToGrid w:val="0"/>
              <w:spacing w:after="0" w:line="100" w:lineRule="atLeast"/>
              <w:ind w:firstLine="0"/>
              <w:jc w:val="left"/>
              <w:rPr>
                <w:rFonts w:ascii="Times New Roman" w:eastAsia="Times New Roman" w:hAnsi="Times New Roman" w:cs="Arial"/>
                <w:bCs/>
                <w:sz w:val="24"/>
                <w:szCs w:val="24"/>
                <w:lang w:val="uk-UA"/>
              </w:rPr>
            </w:pPr>
          </w:p>
        </w:tc>
        <w:tc>
          <w:tcPr>
            <w:tcW w:w="2126" w:type="dxa"/>
            <w:gridSpan w:val="2"/>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достатній</w:t>
            </w:r>
          </w:p>
        </w:tc>
        <w:tc>
          <w:tcPr>
            <w:tcW w:w="2410" w:type="dxa"/>
            <w:gridSpan w:val="2"/>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середній</w:t>
            </w:r>
          </w:p>
        </w:tc>
        <w:tc>
          <w:tcPr>
            <w:tcW w:w="2126" w:type="dxa"/>
            <w:gridSpan w:val="2"/>
            <w:tcBorders>
              <w:top w:val="single" w:sz="4" w:space="0" w:color="000000"/>
              <w:left w:val="single" w:sz="4" w:space="0" w:color="000000"/>
              <w:bottom w:val="single" w:sz="4" w:space="0" w:color="000000"/>
              <w:righ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мінімальний</w:t>
            </w:r>
          </w:p>
        </w:tc>
      </w:tr>
      <w:tr w:rsidR="00A01AB2" w:rsidRPr="00A01AB2" w:rsidTr="002342CD">
        <w:trPr>
          <w:trHeight w:val="163"/>
        </w:trPr>
        <w:tc>
          <w:tcPr>
            <w:tcW w:w="1696" w:type="dxa"/>
            <w:vMerge/>
            <w:tcBorders>
              <w:top w:val="single" w:sz="4" w:space="0" w:color="000000"/>
              <w:left w:val="single" w:sz="4" w:space="0" w:color="000000"/>
              <w:bottom w:val="single" w:sz="4" w:space="0" w:color="000000"/>
            </w:tcBorders>
            <w:vAlign w:val="center"/>
          </w:tcPr>
          <w:p w:rsidR="00A01AB2" w:rsidRPr="00A01AB2" w:rsidRDefault="00A01AB2" w:rsidP="00A01AB2">
            <w:pPr>
              <w:widowControl/>
              <w:tabs>
                <w:tab w:val="clear" w:pos="709"/>
              </w:tabs>
              <w:snapToGrid w:val="0"/>
              <w:spacing w:after="0" w:line="100" w:lineRule="atLeast"/>
              <w:ind w:firstLine="0"/>
              <w:jc w:val="left"/>
              <w:rPr>
                <w:rFonts w:ascii="Times New Roman" w:eastAsia="Times New Roman" w:hAnsi="Times New Roman" w:cs="Arial"/>
                <w:bCs/>
                <w:sz w:val="24"/>
                <w:szCs w:val="24"/>
                <w:lang w:val="uk-UA"/>
              </w:rPr>
            </w:pPr>
          </w:p>
        </w:tc>
        <w:tc>
          <w:tcPr>
            <w:tcW w:w="1281" w:type="dxa"/>
            <w:vMerge/>
            <w:tcBorders>
              <w:top w:val="single" w:sz="4" w:space="0" w:color="000000"/>
              <w:left w:val="single" w:sz="4" w:space="0" w:color="000000"/>
              <w:bottom w:val="single" w:sz="4" w:space="0" w:color="000000"/>
            </w:tcBorders>
            <w:vAlign w:val="center"/>
          </w:tcPr>
          <w:p w:rsidR="00A01AB2" w:rsidRPr="00A01AB2" w:rsidRDefault="00A01AB2" w:rsidP="00A01AB2">
            <w:pPr>
              <w:widowControl/>
              <w:tabs>
                <w:tab w:val="clear" w:pos="709"/>
              </w:tabs>
              <w:snapToGrid w:val="0"/>
              <w:spacing w:after="0" w:line="100" w:lineRule="atLeast"/>
              <w:ind w:firstLine="0"/>
              <w:jc w:val="left"/>
              <w:rPr>
                <w:rFonts w:ascii="Times New Roman" w:eastAsia="Times New Roman" w:hAnsi="Times New Roman" w:cs="Arial"/>
                <w:bCs/>
                <w:sz w:val="24"/>
                <w:szCs w:val="24"/>
                <w:lang w:val="uk-UA"/>
              </w:rPr>
            </w:pPr>
          </w:p>
        </w:tc>
        <w:tc>
          <w:tcPr>
            <w:tcW w:w="992"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поч.</w:t>
            </w:r>
          </w:p>
        </w:tc>
        <w:tc>
          <w:tcPr>
            <w:tcW w:w="1134"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зак.</w:t>
            </w:r>
          </w:p>
        </w:tc>
        <w:tc>
          <w:tcPr>
            <w:tcW w:w="1134"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поч.</w:t>
            </w:r>
          </w:p>
        </w:tc>
        <w:tc>
          <w:tcPr>
            <w:tcW w:w="1276"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зак.</w:t>
            </w:r>
          </w:p>
        </w:tc>
        <w:tc>
          <w:tcPr>
            <w:tcW w:w="992"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поч.</w:t>
            </w:r>
          </w:p>
        </w:tc>
        <w:tc>
          <w:tcPr>
            <w:tcW w:w="1134" w:type="dxa"/>
            <w:tcBorders>
              <w:top w:val="single" w:sz="4" w:space="0" w:color="000000"/>
              <w:left w:val="single" w:sz="4" w:space="0" w:color="000000"/>
              <w:bottom w:val="single" w:sz="4" w:space="0" w:color="000000"/>
              <w:righ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зак.</w:t>
            </w:r>
          </w:p>
        </w:tc>
      </w:tr>
      <w:tr w:rsidR="00A01AB2" w:rsidRPr="00A01AB2" w:rsidTr="002342CD">
        <w:trPr>
          <w:trHeight w:val="727"/>
        </w:trPr>
        <w:tc>
          <w:tcPr>
            <w:tcW w:w="1696" w:type="dxa"/>
            <w:vMerge w:val="restart"/>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Контрольні</w:t>
            </w:r>
          </w:p>
        </w:tc>
        <w:tc>
          <w:tcPr>
            <w:tcW w:w="1281" w:type="dxa"/>
            <w:tcBorders>
              <w:top w:val="single" w:sz="4" w:space="0" w:color="000000"/>
              <w:lef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 xml:space="preserve">осіб    </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w:t>
            </w:r>
          </w:p>
        </w:tc>
        <w:tc>
          <w:tcPr>
            <w:tcW w:w="992"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4</w:t>
            </w:r>
          </w:p>
          <w:p w:rsidR="00A01AB2" w:rsidRPr="00A01AB2" w:rsidRDefault="00A01AB2" w:rsidP="00A01AB2">
            <w:pPr>
              <w:widowControl/>
              <w:tabs>
                <w:tab w:val="clear" w:pos="709"/>
              </w:tabs>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13,33</w:t>
            </w:r>
          </w:p>
        </w:tc>
        <w:tc>
          <w:tcPr>
            <w:tcW w:w="1134"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pacing w:val="1"/>
                <w:sz w:val="24"/>
                <w:szCs w:val="24"/>
                <w:lang w:val="uk-UA"/>
              </w:rPr>
            </w:pPr>
            <w:r w:rsidRPr="00A01AB2">
              <w:rPr>
                <w:rFonts w:ascii="Times New Roman" w:eastAsia="Times New Roman" w:hAnsi="Times New Roman" w:cs="Arial"/>
                <w:bCs/>
                <w:spacing w:val="1"/>
                <w:sz w:val="24"/>
                <w:szCs w:val="24"/>
                <w:lang w:val="uk-UA"/>
              </w:rPr>
              <w:t>6</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pacing w:val="1"/>
                <w:sz w:val="24"/>
                <w:szCs w:val="24"/>
                <w:lang w:val="uk-UA"/>
              </w:rPr>
            </w:pPr>
            <w:r w:rsidRPr="00A01AB2">
              <w:rPr>
                <w:rFonts w:ascii="Times New Roman" w:eastAsia="Times New Roman" w:hAnsi="Times New Roman" w:cs="Arial"/>
                <w:bCs/>
                <w:spacing w:val="1"/>
                <w:sz w:val="24"/>
                <w:szCs w:val="24"/>
                <w:lang w:val="uk-UA"/>
              </w:rPr>
              <w:t>20</w:t>
            </w:r>
          </w:p>
        </w:tc>
        <w:tc>
          <w:tcPr>
            <w:tcW w:w="1134"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17</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56,67</w:t>
            </w:r>
          </w:p>
        </w:tc>
        <w:tc>
          <w:tcPr>
            <w:tcW w:w="1276"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16</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53,33</w:t>
            </w:r>
          </w:p>
        </w:tc>
        <w:tc>
          <w:tcPr>
            <w:tcW w:w="992"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9</w:t>
            </w:r>
          </w:p>
          <w:p w:rsidR="00A01AB2" w:rsidRPr="00A01AB2" w:rsidRDefault="00A01AB2" w:rsidP="00A01AB2">
            <w:pPr>
              <w:widowControl/>
              <w:tabs>
                <w:tab w:val="clear" w:pos="709"/>
              </w:tabs>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30</w:t>
            </w:r>
          </w:p>
        </w:tc>
        <w:tc>
          <w:tcPr>
            <w:tcW w:w="1134" w:type="dxa"/>
            <w:tcBorders>
              <w:top w:val="single" w:sz="4" w:space="0" w:color="000000"/>
              <w:left w:val="single" w:sz="4" w:space="0" w:color="000000"/>
              <w:bottom w:val="single" w:sz="4" w:space="0" w:color="000000"/>
              <w:righ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8</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26,67</w:t>
            </w:r>
          </w:p>
        </w:tc>
      </w:tr>
      <w:tr w:rsidR="00A01AB2" w:rsidRPr="00A01AB2" w:rsidTr="002342CD">
        <w:trPr>
          <w:trHeight w:val="190"/>
        </w:trPr>
        <w:tc>
          <w:tcPr>
            <w:tcW w:w="1696" w:type="dxa"/>
            <w:vMerge/>
            <w:tcBorders>
              <w:top w:val="single" w:sz="4" w:space="0" w:color="000000"/>
              <w:left w:val="single" w:sz="4" w:space="0" w:color="000000"/>
              <w:bottom w:val="single" w:sz="4" w:space="0" w:color="000000"/>
            </w:tcBorders>
            <w:vAlign w:val="center"/>
          </w:tcPr>
          <w:p w:rsidR="00A01AB2" w:rsidRPr="00A01AB2" w:rsidRDefault="00A01AB2" w:rsidP="00A01AB2">
            <w:pPr>
              <w:widowControl/>
              <w:tabs>
                <w:tab w:val="clear" w:pos="709"/>
              </w:tabs>
              <w:snapToGrid w:val="0"/>
              <w:spacing w:after="0" w:line="100" w:lineRule="atLeast"/>
              <w:ind w:firstLine="0"/>
              <w:jc w:val="left"/>
              <w:rPr>
                <w:rFonts w:ascii="Times New Roman" w:eastAsia="Times New Roman" w:hAnsi="Times New Roman" w:cs="Arial"/>
                <w:bCs/>
                <w:sz w:val="24"/>
                <w:szCs w:val="24"/>
                <w:lang w:val="uk-UA"/>
              </w:rPr>
            </w:pPr>
          </w:p>
        </w:tc>
        <w:tc>
          <w:tcPr>
            <w:tcW w:w="1281" w:type="dxa"/>
            <w:tcBorders>
              <w:left w:val="single" w:sz="4" w:space="0" w:color="000000"/>
              <w:bottom w:val="single" w:sz="4" w:space="0" w:color="000000"/>
            </w:tcBorders>
            <w:vAlign w:val="center"/>
          </w:tcPr>
          <w:p w:rsidR="00A01AB2" w:rsidRPr="00A01AB2" w:rsidRDefault="00A01AB2" w:rsidP="00A01AB2">
            <w:pPr>
              <w:widowControl/>
              <w:tabs>
                <w:tab w:val="clear" w:pos="709"/>
              </w:tabs>
              <w:snapToGrid w:val="0"/>
              <w:spacing w:after="0" w:line="100" w:lineRule="atLeast"/>
              <w:ind w:firstLine="0"/>
              <w:jc w:val="left"/>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динаміка</w:t>
            </w:r>
          </w:p>
        </w:tc>
        <w:tc>
          <w:tcPr>
            <w:tcW w:w="2126" w:type="dxa"/>
            <w:gridSpan w:val="2"/>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+2 (3,33%)</w:t>
            </w:r>
          </w:p>
        </w:tc>
        <w:tc>
          <w:tcPr>
            <w:tcW w:w="2410" w:type="dxa"/>
            <w:gridSpan w:val="2"/>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-1 (3,33%)</w:t>
            </w:r>
          </w:p>
        </w:tc>
        <w:tc>
          <w:tcPr>
            <w:tcW w:w="2126" w:type="dxa"/>
            <w:gridSpan w:val="2"/>
            <w:tcBorders>
              <w:top w:val="single" w:sz="4" w:space="0" w:color="000000"/>
              <w:left w:val="single" w:sz="4" w:space="0" w:color="000000"/>
              <w:bottom w:val="single" w:sz="4" w:space="0" w:color="000000"/>
              <w:righ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-1 (3,33%)</w:t>
            </w:r>
          </w:p>
        </w:tc>
      </w:tr>
      <w:tr w:rsidR="00A01AB2" w:rsidRPr="00A01AB2" w:rsidTr="002342CD">
        <w:trPr>
          <w:trHeight w:val="190"/>
        </w:trPr>
        <w:tc>
          <w:tcPr>
            <w:tcW w:w="1696" w:type="dxa"/>
            <w:vMerge w:val="restart"/>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Експери</w:t>
            </w:r>
            <w:r w:rsidRPr="00A01AB2">
              <w:rPr>
                <w:rFonts w:ascii="Times New Roman" w:eastAsia="Times New Roman" w:hAnsi="Times New Roman" w:cs="Arial"/>
                <w:bCs/>
                <w:sz w:val="24"/>
                <w:szCs w:val="24"/>
              </w:rPr>
              <w:t>-</w:t>
            </w:r>
            <w:r w:rsidRPr="00A01AB2">
              <w:rPr>
                <w:rFonts w:ascii="Times New Roman" w:eastAsia="Times New Roman" w:hAnsi="Times New Roman" w:cs="Arial"/>
                <w:bCs/>
                <w:sz w:val="24"/>
                <w:szCs w:val="24"/>
                <w:lang w:val="uk-UA"/>
              </w:rPr>
              <w:t>ментальні</w:t>
            </w:r>
          </w:p>
        </w:tc>
        <w:tc>
          <w:tcPr>
            <w:tcW w:w="1281" w:type="dxa"/>
            <w:tcBorders>
              <w:top w:val="single" w:sz="4" w:space="0" w:color="000000"/>
              <w:lef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осіб</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p>
        </w:tc>
        <w:tc>
          <w:tcPr>
            <w:tcW w:w="992"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pacing w:val="1"/>
                <w:sz w:val="24"/>
                <w:szCs w:val="24"/>
                <w:lang w:val="uk-UA"/>
              </w:rPr>
            </w:pPr>
            <w:r w:rsidRPr="00A01AB2">
              <w:rPr>
                <w:rFonts w:ascii="Times New Roman" w:eastAsia="Times New Roman" w:hAnsi="Times New Roman" w:cs="Arial"/>
                <w:bCs/>
                <w:spacing w:val="1"/>
                <w:sz w:val="24"/>
                <w:szCs w:val="24"/>
                <w:lang w:val="uk-UA"/>
              </w:rPr>
              <w:t>5</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pacing w:val="1"/>
                <w:sz w:val="24"/>
                <w:szCs w:val="24"/>
                <w:lang w:val="uk-UA"/>
              </w:rPr>
            </w:pPr>
            <w:r w:rsidRPr="00A01AB2">
              <w:rPr>
                <w:rFonts w:ascii="Times New Roman" w:eastAsia="Times New Roman" w:hAnsi="Times New Roman" w:cs="Arial"/>
                <w:bCs/>
                <w:spacing w:val="1"/>
                <w:sz w:val="24"/>
                <w:szCs w:val="24"/>
                <w:lang w:val="uk-UA"/>
              </w:rPr>
              <w:t>16,67</w:t>
            </w:r>
          </w:p>
        </w:tc>
        <w:tc>
          <w:tcPr>
            <w:tcW w:w="1134"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pacing w:val="1"/>
                <w:sz w:val="24"/>
                <w:szCs w:val="24"/>
                <w:lang w:val="uk-UA"/>
              </w:rPr>
            </w:pPr>
            <w:r w:rsidRPr="00A01AB2">
              <w:rPr>
                <w:rFonts w:ascii="Times New Roman" w:eastAsia="Times New Roman" w:hAnsi="Times New Roman" w:cs="Arial"/>
                <w:bCs/>
                <w:spacing w:val="1"/>
                <w:sz w:val="24"/>
                <w:szCs w:val="24"/>
                <w:lang w:val="uk-UA"/>
              </w:rPr>
              <w:t>20</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pacing w:val="1"/>
                <w:sz w:val="24"/>
                <w:szCs w:val="24"/>
                <w:lang w:val="uk-UA"/>
              </w:rPr>
            </w:pPr>
            <w:r w:rsidRPr="00A01AB2">
              <w:rPr>
                <w:rFonts w:ascii="Times New Roman" w:eastAsia="Times New Roman" w:hAnsi="Times New Roman" w:cs="Arial"/>
                <w:bCs/>
                <w:spacing w:val="1"/>
                <w:sz w:val="24"/>
                <w:szCs w:val="24"/>
                <w:lang w:val="uk-UA"/>
              </w:rPr>
              <w:t>66,67</w:t>
            </w:r>
          </w:p>
        </w:tc>
        <w:tc>
          <w:tcPr>
            <w:tcW w:w="1134"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16</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53,33</w:t>
            </w:r>
          </w:p>
        </w:tc>
        <w:tc>
          <w:tcPr>
            <w:tcW w:w="1276"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8</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26,67</w:t>
            </w:r>
          </w:p>
        </w:tc>
        <w:tc>
          <w:tcPr>
            <w:tcW w:w="992" w:type="dxa"/>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9</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30</w:t>
            </w:r>
          </w:p>
        </w:tc>
        <w:tc>
          <w:tcPr>
            <w:tcW w:w="1134" w:type="dxa"/>
            <w:tcBorders>
              <w:top w:val="single" w:sz="4" w:space="0" w:color="000000"/>
              <w:left w:val="single" w:sz="4" w:space="0" w:color="000000"/>
              <w:bottom w:val="single" w:sz="4" w:space="0" w:color="000000"/>
              <w:righ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2</w:t>
            </w:r>
          </w:p>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6,66</w:t>
            </w:r>
          </w:p>
        </w:tc>
      </w:tr>
      <w:tr w:rsidR="00A01AB2" w:rsidRPr="00A01AB2" w:rsidTr="002342CD">
        <w:trPr>
          <w:trHeight w:val="190"/>
        </w:trPr>
        <w:tc>
          <w:tcPr>
            <w:tcW w:w="1696" w:type="dxa"/>
            <w:vMerge/>
            <w:tcBorders>
              <w:top w:val="single" w:sz="4" w:space="0" w:color="000000"/>
              <w:left w:val="single" w:sz="4" w:space="0" w:color="000000"/>
              <w:bottom w:val="single" w:sz="4" w:space="0" w:color="000000"/>
            </w:tcBorders>
            <w:vAlign w:val="center"/>
          </w:tcPr>
          <w:p w:rsidR="00A01AB2" w:rsidRPr="00A01AB2" w:rsidRDefault="00A01AB2" w:rsidP="00A01AB2">
            <w:pPr>
              <w:widowControl/>
              <w:tabs>
                <w:tab w:val="clear" w:pos="709"/>
              </w:tabs>
              <w:snapToGrid w:val="0"/>
              <w:spacing w:after="0" w:line="100" w:lineRule="atLeast"/>
              <w:ind w:firstLine="0"/>
              <w:jc w:val="left"/>
              <w:rPr>
                <w:rFonts w:ascii="Times New Roman" w:eastAsia="Times New Roman" w:hAnsi="Times New Roman" w:cs="Arial"/>
                <w:bCs/>
                <w:sz w:val="24"/>
                <w:szCs w:val="24"/>
                <w:lang w:val="uk-UA"/>
              </w:rPr>
            </w:pPr>
          </w:p>
        </w:tc>
        <w:tc>
          <w:tcPr>
            <w:tcW w:w="1281" w:type="dxa"/>
            <w:tcBorders>
              <w:left w:val="single" w:sz="4" w:space="0" w:color="000000"/>
              <w:bottom w:val="single" w:sz="4" w:space="0" w:color="000000"/>
            </w:tcBorders>
            <w:vAlign w:val="center"/>
          </w:tcPr>
          <w:p w:rsidR="00A01AB2" w:rsidRPr="00A01AB2" w:rsidRDefault="00A01AB2" w:rsidP="00A01AB2">
            <w:pPr>
              <w:widowControl/>
              <w:tabs>
                <w:tab w:val="clear" w:pos="709"/>
              </w:tabs>
              <w:snapToGrid w:val="0"/>
              <w:spacing w:after="0" w:line="100" w:lineRule="atLeast"/>
              <w:ind w:firstLine="0"/>
              <w:jc w:val="left"/>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динаміка</w:t>
            </w:r>
          </w:p>
        </w:tc>
        <w:tc>
          <w:tcPr>
            <w:tcW w:w="2126" w:type="dxa"/>
            <w:gridSpan w:val="2"/>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Segoe UI" w:eastAsia="Times New Roman" w:hAnsi="Segoe UI" w:cs="Arial"/>
                <w:bCs/>
                <w:sz w:val="24"/>
                <w:szCs w:val="24"/>
                <w:lang w:val="uk-UA"/>
              </w:rPr>
              <w:t>+</w:t>
            </w:r>
            <w:r w:rsidRPr="00A01AB2">
              <w:rPr>
                <w:rFonts w:ascii="Times New Roman" w:eastAsia="Times New Roman" w:hAnsi="Times New Roman" w:cs="Arial"/>
                <w:bCs/>
                <w:sz w:val="24"/>
                <w:szCs w:val="24"/>
                <w:lang w:val="uk-UA"/>
              </w:rPr>
              <w:t>15 (50%)</w:t>
            </w:r>
          </w:p>
        </w:tc>
        <w:tc>
          <w:tcPr>
            <w:tcW w:w="2410" w:type="dxa"/>
            <w:gridSpan w:val="2"/>
            <w:tcBorders>
              <w:top w:val="single" w:sz="4" w:space="0" w:color="000000"/>
              <w:left w:val="single" w:sz="4" w:space="0" w:color="000000"/>
              <w:bottom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Calibri" w:hAnsi="Times New Roman" w:cs="Arial"/>
                <w:bCs/>
                <w:sz w:val="24"/>
                <w:szCs w:val="24"/>
                <w:lang w:val="uk-UA"/>
              </w:rPr>
            </w:pPr>
            <w:r w:rsidRPr="00A01AB2">
              <w:rPr>
                <w:rFonts w:ascii="Times New Roman" w:eastAsia="Calibri" w:hAnsi="Times New Roman" w:cs="Arial"/>
                <w:bCs/>
                <w:sz w:val="24"/>
                <w:szCs w:val="24"/>
                <w:lang w:val="uk-UA"/>
              </w:rPr>
              <w:t>-8 (26,66%)</w:t>
            </w:r>
          </w:p>
        </w:tc>
        <w:tc>
          <w:tcPr>
            <w:tcW w:w="2126" w:type="dxa"/>
            <w:gridSpan w:val="2"/>
            <w:tcBorders>
              <w:top w:val="single" w:sz="4" w:space="0" w:color="000000"/>
              <w:left w:val="single" w:sz="4" w:space="0" w:color="000000"/>
              <w:bottom w:val="single" w:sz="4" w:space="0" w:color="000000"/>
              <w:right w:val="single" w:sz="4" w:space="0" w:color="000000"/>
            </w:tcBorders>
          </w:tcPr>
          <w:p w:rsidR="00A01AB2" w:rsidRPr="00A01AB2" w:rsidRDefault="00A01AB2" w:rsidP="00A01AB2">
            <w:pPr>
              <w:widowControl/>
              <w:tabs>
                <w:tab w:val="clear" w:pos="709"/>
              </w:tabs>
              <w:snapToGrid w:val="0"/>
              <w:spacing w:after="0" w:line="100" w:lineRule="atLeast"/>
              <w:ind w:firstLine="0"/>
              <w:jc w:val="center"/>
              <w:rPr>
                <w:rFonts w:ascii="Times New Roman" w:eastAsia="Times New Roman" w:hAnsi="Times New Roman" w:cs="Arial"/>
                <w:bCs/>
                <w:sz w:val="24"/>
                <w:szCs w:val="24"/>
                <w:lang w:val="uk-UA"/>
              </w:rPr>
            </w:pPr>
            <w:r w:rsidRPr="00A01AB2">
              <w:rPr>
                <w:rFonts w:ascii="Times New Roman" w:eastAsia="Times New Roman" w:hAnsi="Times New Roman" w:cs="Arial"/>
                <w:bCs/>
                <w:sz w:val="24"/>
                <w:szCs w:val="24"/>
                <w:lang w:val="uk-UA"/>
              </w:rPr>
              <w:t>-7 (23,33%)</w:t>
            </w:r>
          </w:p>
        </w:tc>
      </w:tr>
    </w:tbl>
    <w:p w:rsidR="00A01AB2" w:rsidRPr="00A01AB2" w:rsidRDefault="00A01AB2" w:rsidP="00A01AB2">
      <w:pPr>
        <w:widowControl/>
        <w:tabs>
          <w:tab w:val="clear" w:pos="709"/>
        </w:tabs>
        <w:spacing w:after="0" w:line="100" w:lineRule="atLeast"/>
        <w:ind w:firstLine="720"/>
        <w:rPr>
          <w:rFonts w:ascii="Times New Roman" w:eastAsia="Times New Roman" w:hAnsi="Times New Roman" w:cs="Arial"/>
          <w:bCs/>
          <w:sz w:val="28"/>
          <w:szCs w:val="20"/>
          <w:lang w:val="uk-UA"/>
        </w:rPr>
      </w:pP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lang w:val="uk-UA"/>
        </w:rPr>
      </w:pPr>
      <w:r w:rsidRPr="00A01AB2">
        <w:rPr>
          <w:rFonts w:ascii="Times New Roman" w:eastAsia="Times New Roman" w:hAnsi="Times New Roman" w:cs="Arial"/>
          <w:bCs/>
          <w:sz w:val="28"/>
          <w:szCs w:val="20"/>
          <w:lang w:val="uk-UA"/>
        </w:rPr>
        <w:t xml:space="preserve">Більш наочно різницю у сформованості рівнів </w:t>
      </w:r>
      <w:r w:rsidRPr="00A01AB2">
        <w:rPr>
          <w:rFonts w:ascii="Times New Roman" w:eastAsia="TimesNewRoman" w:hAnsi="Times New Roman" w:cs="Arial"/>
          <w:bCs/>
          <w:sz w:val="28"/>
          <w:szCs w:val="20"/>
          <w:lang w:val="uk-UA"/>
        </w:rPr>
        <w:t>соціально-педагогічної адаптації студентів з обмеженими можливостями ЕГ та КГ представлено на  рис.1.</w:t>
      </w:r>
    </w:p>
    <w:p w:rsidR="00A01AB2" w:rsidRPr="00A01AB2" w:rsidRDefault="00A01AB2" w:rsidP="00A01AB2">
      <w:pPr>
        <w:widowControl/>
        <w:tabs>
          <w:tab w:val="clear" w:pos="709"/>
        </w:tabs>
        <w:spacing w:after="0" w:line="100" w:lineRule="atLeast"/>
        <w:ind w:firstLine="720"/>
        <w:rPr>
          <w:rFonts w:ascii="TimesNewRoman" w:eastAsia="TimesNewRoman" w:hAnsi="TimesNewRoman" w:cs="Times New Roman"/>
          <w:color w:val="000000"/>
          <w:spacing w:val="16"/>
          <w:sz w:val="28"/>
          <w:lang w:val="uk-UA"/>
        </w:rPr>
      </w:pPr>
    </w:p>
    <w:p w:rsidR="00A01AB2" w:rsidRPr="00A01AB2" w:rsidRDefault="00A01AB2" w:rsidP="00A01AB2">
      <w:pPr>
        <w:widowControl/>
        <w:tabs>
          <w:tab w:val="clear" w:pos="709"/>
        </w:tabs>
        <w:spacing w:after="0" w:line="100" w:lineRule="atLeast"/>
        <w:ind w:firstLine="0"/>
        <w:rPr>
          <w:rFonts w:ascii="Times New Roman" w:eastAsia="Times New Roman" w:hAnsi="Times New Roman" w:cs="Arial"/>
          <w:bCs/>
          <w:sz w:val="28"/>
          <w:szCs w:val="20"/>
          <w:lang w:val="uk-UA"/>
        </w:rPr>
      </w:pPr>
      <w:r>
        <w:rPr>
          <w:rFonts w:ascii="Times New Roman" w:eastAsia="Times New Roman" w:hAnsi="Times New Roman" w:cs="Arial"/>
          <w:bCs/>
          <w:noProof/>
          <w:sz w:val="28"/>
          <w:szCs w:val="20"/>
          <w:lang w:eastAsia="ru-RU"/>
        </w:rPr>
        <w:drawing>
          <wp:inline distT="0" distB="0" distL="0" distR="0">
            <wp:extent cx="6269990" cy="339661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0"/>
          <w:lang w:val="uk-UA"/>
        </w:rPr>
      </w:pP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lang w:val="uk-UA"/>
        </w:rPr>
      </w:pPr>
      <w:r w:rsidRPr="00A01AB2">
        <w:rPr>
          <w:rFonts w:ascii="Times New Roman" w:eastAsia="TimesNewRoman" w:hAnsi="Times New Roman" w:cs="Arial"/>
          <w:bCs/>
          <w:sz w:val="28"/>
          <w:szCs w:val="20"/>
          <w:lang w:val="uk-UA"/>
        </w:rPr>
        <w:t>Рис.1. Рівні соціально-педагогічної адаптації студентів з обмеженими можливостями ЕГ та КГ (до початку та по закінченню експерименту) у %.</w:t>
      </w:r>
    </w:p>
    <w:p w:rsidR="00A01AB2" w:rsidRPr="00A01AB2" w:rsidRDefault="00A01AB2" w:rsidP="00A01AB2">
      <w:pPr>
        <w:widowControl/>
        <w:tabs>
          <w:tab w:val="clear" w:pos="709"/>
        </w:tabs>
        <w:spacing w:after="0" w:line="100" w:lineRule="atLeast"/>
        <w:ind w:firstLine="709"/>
        <w:rPr>
          <w:rFonts w:ascii="Times New Roman" w:eastAsia="Times New Roman" w:hAnsi="Times New Roman" w:cs="Arial"/>
          <w:bCs/>
          <w:sz w:val="28"/>
          <w:szCs w:val="20"/>
          <w:lang w:val="uk-UA"/>
        </w:rPr>
      </w:pPr>
    </w:p>
    <w:p w:rsidR="00A01AB2" w:rsidRPr="00A01AB2" w:rsidRDefault="00A01AB2" w:rsidP="00A01AB2">
      <w:pPr>
        <w:widowControl/>
        <w:tabs>
          <w:tab w:val="clear" w:pos="709"/>
        </w:tabs>
        <w:spacing w:after="0" w:line="100" w:lineRule="atLeast"/>
        <w:ind w:firstLine="709"/>
        <w:rPr>
          <w:rFonts w:ascii="TimesNewRoman" w:eastAsia="TimesNewRoman" w:hAnsi="TimesNewRoman" w:cs="Times New Roman"/>
          <w:color w:val="000000"/>
          <w:spacing w:val="-6"/>
          <w:sz w:val="28"/>
          <w:lang w:val="uk-UA"/>
        </w:rPr>
      </w:pPr>
      <w:r w:rsidRPr="00A01AB2">
        <w:rPr>
          <w:rFonts w:ascii="Times New Roman" w:eastAsia="TimesNewRoman" w:hAnsi="Times New Roman" w:cs="Arial"/>
          <w:bCs/>
          <w:sz w:val="28"/>
          <w:szCs w:val="20"/>
          <w:lang w:val="uk-UA"/>
        </w:rPr>
        <w:t>Упровадження педагогічних умов</w:t>
      </w:r>
      <w:r w:rsidRPr="00A01AB2">
        <w:rPr>
          <w:rFonts w:ascii="TimesNewRoman" w:eastAsia="TimesNewRoman" w:hAnsi="TimesNewRoman" w:cs="Times New Roman"/>
          <w:color w:val="000000"/>
          <w:spacing w:val="16"/>
          <w:sz w:val="28"/>
          <w:lang w:val="uk-UA"/>
        </w:rPr>
        <w:t xml:space="preserve"> </w:t>
      </w:r>
      <w:r w:rsidRPr="00A01AB2">
        <w:rPr>
          <w:rFonts w:ascii="TimesNewRoman" w:eastAsia="TimesNewRoman" w:hAnsi="TimesNewRoman" w:cs="Times New Roman"/>
          <w:color w:val="000000"/>
          <w:spacing w:val="-6"/>
          <w:sz w:val="28"/>
          <w:lang w:val="uk-UA"/>
        </w:rPr>
        <w:t xml:space="preserve">соціально-педагогічної адаптації студентів з обмеженими можливостями в умовах вищого навчального закладу найбільше сприяло розвитку таких </w:t>
      </w:r>
      <w:r w:rsidRPr="00A01AB2">
        <w:rPr>
          <w:rFonts w:ascii="TimesNewRoman" w:eastAsia="TimesNewRoman" w:hAnsi="TimesNewRoman" w:cs="Times New Roman"/>
          <w:i/>
          <w:iCs/>
          <w:color w:val="000000"/>
          <w:spacing w:val="-6"/>
          <w:sz w:val="28"/>
          <w:lang w:val="uk-UA"/>
        </w:rPr>
        <w:t>показників</w:t>
      </w:r>
      <w:r w:rsidRPr="00A01AB2">
        <w:rPr>
          <w:rFonts w:ascii="TimesNewRoman" w:eastAsia="TimesNewRoman" w:hAnsi="TimesNewRoman" w:cs="Times New Roman"/>
          <w:color w:val="000000"/>
          <w:spacing w:val="-6"/>
          <w:sz w:val="28"/>
          <w:lang w:val="uk-UA"/>
        </w:rPr>
        <w:t xml:space="preserve">, як: </w:t>
      </w:r>
      <w:r w:rsidRPr="00A01AB2">
        <w:rPr>
          <w:rFonts w:ascii="TimesNewRoman" w:eastAsia="OpenSymbol" w:hAnsi="TimesNewRoman" w:cs="Times New Roman"/>
          <w:color w:val="000000"/>
          <w:spacing w:val="-6"/>
          <w:sz w:val="28"/>
          <w:lang w:val="uk-UA"/>
        </w:rPr>
        <w:t>усвідомлення сутності та переваг майбутньої професії</w:t>
      </w:r>
      <w:r w:rsidRPr="00A01AB2">
        <w:rPr>
          <w:rFonts w:ascii="TimesNewRoman" w:eastAsia="TimesNewRoman" w:hAnsi="TimesNewRoman" w:cs="Times New Roman"/>
          <w:color w:val="000000"/>
          <w:spacing w:val="-6"/>
          <w:sz w:val="28"/>
          <w:lang w:val="uk-UA"/>
        </w:rPr>
        <w:t>;</w:t>
      </w:r>
      <w:r w:rsidRPr="00A01AB2">
        <w:rPr>
          <w:rFonts w:ascii="TimesNewRoman" w:eastAsia="TimesNewRoman" w:hAnsi="TimesNewRoman" w:cs="Times New Roman"/>
          <w:color w:val="000000"/>
          <w:spacing w:val="1"/>
          <w:sz w:val="28"/>
          <w:lang w:val="uk-UA"/>
        </w:rPr>
        <w:t xml:space="preserve"> </w:t>
      </w:r>
      <w:r w:rsidRPr="00A01AB2">
        <w:rPr>
          <w:rFonts w:ascii="TimesNewRoman" w:eastAsia="TimesNewRoman" w:hAnsi="TimesNewRoman" w:cs="Times New Roman"/>
          <w:color w:val="000000"/>
          <w:spacing w:val="-6"/>
          <w:sz w:val="28"/>
          <w:lang w:val="uk-UA"/>
        </w:rPr>
        <w:t>прагнення навчатися у вищому навчальному закладі та комунікативність.</w:t>
      </w:r>
    </w:p>
    <w:p w:rsidR="00A01AB2" w:rsidRPr="00A01AB2" w:rsidRDefault="00A01AB2" w:rsidP="00A01AB2">
      <w:pPr>
        <w:shd w:val="clear" w:color="auto" w:fill="FFFFFF"/>
        <w:autoSpaceDE w:val="0"/>
        <w:spacing w:after="0" w:line="100" w:lineRule="atLeast"/>
        <w:ind w:firstLine="709"/>
        <w:rPr>
          <w:rFonts w:ascii="TimesNewRoman" w:eastAsia="TimesNewRoman" w:hAnsi="TimesNewRoman" w:cs="Times New Roman"/>
          <w:color w:val="000000"/>
          <w:spacing w:val="-6"/>
          <w:sz w:val="28"/>
          <w:lang w:val="uk-UA"/>
        </w:rPr>
      </w:pPr>
      <w:r w:rsidRPr="00A01AB2">
        <w:rPr>
          <w:rFonts w:ascii="TimesNewRoman" w:eastAsia="TimesNewRoman" w:hAnsi="TimesNewRoman" w:cs="Times New Roman"/>
          <w:color w:val="000000"/>
          <w:spacing w:val="-6"/>
          <w:sz w:val="28"/>
          <w:lang w:val="uk-UA"/>
        </w:rPr>
        <w:t xml:space="preserve">Отримання статистичного підтвердження гіпотез за t-критерієм Стьюдента </w:t>
      </w:r>
      <w:r w:rsidRPr="00A01AB2">
        <w:rPr>
          <w:rFonts w:ascii="Times New Roman" w:eastAsia="Times New Roman" w:hAnsi="Times New Roman" w:cs="Arial"/>
          <w:bCs/>
          <w:sz w:val="28"/>
          <w:szCs w:val="28"/>
          <w:lang w:val="uk-UA"/>
        </w:rPr>
        <w:t xml:space="preserve">і </w:t>
      </w:r>
      <w:r w:rsidRPr="00A01AB2">
        <w:rPr>
          <w:rFonts w:ascii="Times New Roman" w:eastAsia="Times New Roman" w:hAnsi="Times New Roman" w:cs="Arial"/>
          <w:bCs/>
          <w:sz w:val="28"/>
          <w:szCs w:val="28"/>
          <w:lang w:val="en-US"/>
        </w:rPr>
        <w:t>F</w:t>
      </w:r>
      <w:r w:rsidRPr="00A01AB2">
        <w:rPr>
          <w:rFonts w:ascii="Times New Roman" w:eastAsia="Times New Roman" w:hAnsi="Times New Roman" w:cs="Arial"/>
          <w:bCs/>
          <w:sz w:val="28"/>
          <w:szCs w:val="28"/>
          <w:lang w:val="uk-UA"/>
        </w:rPr>
        <w:t>-критерій Фішера</w:t>
      </w:r>
      <w:r w:rsidRPr="00A01AB2">
        <w:rPr>
          <w:rFonts w:ascii="TimesNewRoman" w:eastAsia="TimesNewRoman" w:hAnsi="TimesNewRoman" w:cs="Times New Roman"/>
          <w:color w:val="000000"/>
          <w:spacing w:val="-6"/>
          <w:sz w:val="28"/>
          <w:lang w:val="uk-UA"/>
        </w:rPr>
        <w:t xml:space="preserve"> дозволило засвідчити вірогідність результатів та зробити висновок про ефективність впроваджених нами педагогічних умов для підвищення рівня соціально-педагогічної адаптації студентів з обмеженими можливостями в умовах вищого навчального закладу і сформулювати висновки до роботи.</w:t>
      </w:r>
    </w:p>
    <w:p w:rsidR="00A01AB2" w:rsidRPr="00A01AB2" w:rsidRDefault="00A01AB2" w:rsidP="00A01AB2">
      <w:pPr>
        <w:shd w:val="clear" w:color="auto" w:fill="FFFFFF"/>
        <w:autoSpaceDE w:val="0"/>
        <w:spacing w:after="0" w:line="100" w:lineRule="atLeast"/>
        <w:ind w:firstLine="709"/>
        <w:rPr>
          <w:rFonts w:ascii="Times New Roman" w:eastAsia="Times New Roman" w:hAnsi="Times New Roman" w:cs="Arial"/>
          <w:bCs/>
          <w:sz w:val="28"/>
          <w:szCs w:val="20"/>
          <w:lang w:val="uk-UA"/>
        </w:rPr>
      </w:pPr>
    </w:p>
    <w:p w:rsidR="00A01AB2" w:rsidRPr="00A01AB2" w:rsidRDefault="00A01AB2" w:rsidP="00A01AB2">
      <w:pPr>
        <w:widowControl/>
        <w:tabs>
          <w:tab w:val="clear" w:pos="709"/>
        </w:tabs>
        <w:spacing w:after="0" w:line="100" w:lineRule="atLeast"/>
        <w:ind w:firstLine="709"/>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ВИСНОВКИ</w:t>
      </w:r>
    </w:p>
    <w:p w:rsidR="00A01AB2" w:rsidRPr="00A01AB2" w:rsidRDefault="00A01AB2" w:rsidP="00A01AB2">
      <w:pPr>
        <w:widowControl/>
        <w:tabs>
          <w:tab w:val="clear" w:pos="709"/>
        </w:tabs>
        <w:spacing w:after="0" w:line="100" w:lineRule="atLeast"/>
        <w:ind w:firstLine="709"/>
        <w:jc w:val="center"/>
        <w:rPr>
          <w:rFonts w:ascii="Times New Roman" w:eastAsia="Times New Roman" w:hAnsi="Times New Roman" w:cs="Arial"/>
          <w:bCs/>
          <w:sz w:val="28"/>
          <w:szCs w:val="20"/>
          <w:lang w:val="uk-UA"/>
        </w:rPr>
      </w:pPr>
    </w:p>
    <w:p w:rsidR="00A01AB2" w:rsidRPr="00A01AB2" w:rsidRDefault="00A01AB2" w:rsidP="00A01AB2">
      <w:pPr>
        <w:widowControl/>
        <w:shd w:val="clear" w:color="auto" w:fill="FFFFFF"/>
        <w:tabs>
          <w:tab w:val="clear" w:pos="709"/>
        </w:tabs>
        <w:spacing w:after="0" w:line="100" w:lineRule="atLeast"/>
        <w:ind w:firstLine="709"/>
        <w:rPr>
          <w:rFonts w:ascii="Times New Roman" w:eastAsia="Times New Roman" w:hAnsi="Times New Roman" w:cs="Arial"/>
          <w:color w:val="000000"/>
          <w:sz w:val="28"/>
          <w:lang w:val="uk-UA"/>
        </w:rPr>
      </w:pPr>
      <w:r w:rsidRPr="00A01AB2">
        <w:rPr>
          <w:rFonts w:ascii="Times New Roman" w:eastAsia="Times New Roman" w:hAnsi="Times New Roman" w:cs="Arial"/>
          <w:color w:val="000000"/>
          <w:sz w:val="28"/>
          <w:szCs w:val="28"/>
          <w:lang w:val="uk-UA"/>
        </w:rPr>
        <w:t>У дисертації представлено теоретичне узагальнення та запропоновано практичне розв`язання наукової проблеми соціально-педагогічної адаптації студентів з обмеженими можливостями в умовах вищого навчального закладу, що відображено в обґрунтуванні та експериментальній перевірці педагогічних умов забезпечення ефективності реалізації навчально-виховного процесу за даним напрямком. Результати проведеного дослідження засвідчили ефективність розв’язання поставлених завдань і дали підстави для формулювання таких</w:t>
      </w:r>
      <w:r w:rsidRPr="00A01AB2">
        <w:rPr>
          <w:rFonts w:ascii="Times New Roman" w:eastAsia="Times New Roman" w:hAnsi="Times New Roman" w:cs="Arial"/>
          <w:color w:val="000000"/>
          <w:sz w:val="28"/>
          <w:lang w:val="uk-UA"/>
        </w:rPr>
        <w:t> висновків:</w:t>
      </w:r>
    </w:p>
    <w:p w:rsidR="00A01AB2" w:rsidRPr="00A01AB2" w:rsidRDefault="00A01AB2" w:rsidP="00A01AB2">
      <w:pPr>
        <w:widowControl/>
        <w:numPr>
          <w:ilvl w:val="0"/>
          <w:numId w:val="7"/>
        </w:numPr>
        <w:spacing w:after="0" w:line="100" w:lineRule="atLeast"/>
        <w:ind w:left="0" w:firstLine="658"/>
        <w:jc w:val="left"/>
        <w:rPr>
          <w:rFonts w:ascii="Times New Roman" w:eastAsia="TimesNewRoman" w:hAnsi="Times New Roman" w:cs="Arial"/>
          <w:bCs/>
          <w:sz w:val="28"/>
          <w:szCs w:val="20"/>
          <w:lang w:val="uk-UA"/>
        </w:rPr>
      </w:pPr>
      <w:r w:rsidRPr="00A01AB2">
        <w:rPr>
          <w:rFonts w:ascii="Times New Roman" w:eastAsia="Times New Roman" w:hAnsi="Times New Roman" w:cs="Arial"/>
          <w:sz w:val="28"/>
          <w:szCs w:val="28"/>
          <w:lang w:val="uk-UA"/>
        </w:rPr>
        <w:t>Проаналізовано ступінь дослідженості проблеми адаптації студентів з обмеженими можливостями у педагогічній теорії та практичній діяльності вищих навчальних закладів України</w:t>
      </w:r>
      <w:r w:rsidRPr="00A01AB2">
        <w:rPr>
          <w:rFonts w:ascii="Times New Roman" w:eastAsia="Times New Roman" w:hAnsi="Times New Roman" w:cs="Arial"/>
          <w:bCs/>
          <w:i/>
          <w:sz w:val="28"/>
          <w:szCs w:val="20"/>
          <w:lang w:val="uk-UA"/>
        </w:rPr>
        <w:t>. Адаптацію</w:t>
      </w:r>
      <w:r w:rsidRPr="00A01AB2">
        <w:rPr>
          <w:rFonts w:ascii="Times New Roman" w:eastAsia="Times New Roman" w:hAnsi="Times New Roman" w:cs="Times New Roman"/>
          <w:color w:val="000000"/>
          <w:spacing w:val="16"/>
          <w:sz w:val="28"/>
          <w:lang w:val="uk-UA"/>
        </w:rPr>
        <w:t xml:space="preserve"> </w:t>
      </w:r>
      <w:r w:rsidRPr="00A01AB2">
        <w:rPr>
          <w:rFonts w:ascii="Times New Roman" w:eastAsia="Times New Roman" w:hAnsi="Times New Roman" w:cs="Arial"/>
          <w:bCs/>
          <w:sz w:val="28"/>
          <w:szCs w:val="20"/>
          <w:lang w:val="uk-UA"/>
        </w:rPr>
        <w:t>визначено як входження особистості в нове для неї предметне та соціальне середовище, становлення її як активно функціонуючої складової, об’єкта і суб’єкта відносин цього середовища</w:t>
      </w:r>
      <w:r w:rsidRPr="00A01AB2">
        <w:rPr>
          <w:rFonts w:ascii="Times New Roman" w:eastAsia="Times New Roman" w:hAnsi="Times New Roman" w:cs="Times New Roman"/>
          <w:color w:val="000000"/>
          <w:spacing w:val="16"/>
          <w:sz w:val="28"/>
          <w:lang w:val="uk-UA"/>
        </w:rPr>
        <w:t xml:space="preserve">. </w:t>
      </w:r>
      <w:r w:rsidRPr="00A01AB2">
        <w:rPr>
          <w:rFonts w:ascii="Times New Roman" w:eastAsia="Times New Roman" w:hAnsi="Times New Roman" w:cs="Arial"/>
          <w:bCs/>
          <w:i/>
          <w:sz w:val="28"/>
          <w:szCs w:val="20"/>
          <w:lang w:val="uk-UA"/>
        </w:rPr>
        <w:t>Соціальна адаптація</w:t>
      </w:r>
      <w:r w:rsidRPr="00A01AB2">
        <w:rPr>
          <w:rFonts w:ascii="Times New Roman" w:eastAsia="Times New Roman" w:hAnsi="Times New Roman" w:cs="Times New Roman"/>
          <w:color w:val="000000"/>
          <w:spacing w:val="16"/>
          <w:sz w:val="28"/>
          <w:lang w:val="uk-UA"/>
        </w:rPr>
        <w:t xml:space="preserve"> </w:t>
      </w:r>
      <w:r w:rsidRPr="00A01AB2">
        <w:rPr>
          <w:rFonts w:ascii="Times New Roman" w:eastAsia="Times New Roman" w:hAnsi="Times New Roman" w:cs="Arial"/>
          <w:bCs/>
          <w:sz w:val="28"/>
          <w:szCs w:val="20"/>
          <w:lang w:val="uk-UA"/>
        </w:rPr>
        <w:t>представлена як процес пристосування індивіда до умов соціального середовища, формування адекватної системи стосунків із соціальними об’єктами, інтеграції особистості в соціальні групи з метою діяльності щодо освоєння стабільних соціальних умов, прийняття норм і цінностей нового соціального середовища.</w:t>
      </w:r>
      <w:r w:rsidRPr="00A01AB2">
        <w:rPr>
          <w:rFonts w:ascii="Times New Roman" w:eastAsia="Times New Roman" w:hAnsi="Times New Roman" w:cs="Times New Roman"/>
          <w:color w:val="000000"/>
          <w:spacing w:val="16"/>
          <w:sz w:val="28"/>
          <w:lang w:val="uk-UA"/>
        </w:rPr>
        <w:t xml:space="preserve"> </w:t>
      </w:r>
      <w:r w:rsidRPr="00A01AB2">
        <w:rPr>
          <w:rFonts w:ascii="Times New Roman" w:eastAsia="Times New Roman" w:hAnsi="Times New Roman" w:cs="Times New Roman"/>
          <w:i/>
          <w:iCs/>
          <w:color w:val="000000"/>
          <w:sz w:val="28"/>
          <w:szCs w:val="28"/>
          <w:shd w:val="clear" w:color="auto" w:fill="FFFFFF"/>
          <w:lang w:val="uk-UA"/>
        </w:rPr>
        <w:t>С</w:t>
      </w:r>
      <w:r w:rsidRPr="00A01AB2">
        <w:rPr>
          <w:rFonts w:ascii="Times New Roman" w:eastAsia="Times New Roman" w:hAnsi="Times New Roman" w:cs="Arial"/>
          <w:i/>
          <w:iCs/>
          <w:color w:val="000000"/>
          <w:sz w:val="28"/>
          <w:szCs w:val="28"/>
          <w:shd w:val="clear" w:color="auto" w:fill="FFFFFF"/>
          <w:lang w:val="uk-UA"/>
        </w:rPr>
        <w:t xml:space="preserve">оціально-педагогічну адаптацію </w:t>
      </w:r>
      <w:r w:rsidRPr="00A01AB2">
        <w:rPr>
          <w:rFonts w:ascii="Times New Roman" w:eastAsia="Times New Roman" w:hAnsi="Times New Roman" w:cs="Arial"/>
          <w:color w:val="000000"/>
          <w:sz w:val="28"/>
          <w:szCs w:val="28"/>
          <w:shd w:val="clear" w:color="auto" w:fill="FFFFFF"/>
          <w:lang w:val="uk-UA"/>
        </w:rPr>
        <w:t xml:space="preserve">подано як окремий вид соціальної адаптації, інтеграційний прояв соціального стану молодої людини, який відображає її здатність адекватно пристосовуватись до умов спеціального організованого педагогічного процесу, до людей, подій, вчинків, навчання, </w:t>
      </w:r>
      <w:r w:rsidRPr="00A01AB2">
        <w:rPr>
          <w:rFonts w:ascii="Times New Roman" w:eastAsia="Times New Roman" w:hAnsi="Times New Roman" w:cs="Arial"/>
          <w:bCs/>
          <w:sz w:val="28"/>
          <w:szCs w:val="20"/>
          <w:lang w:val="uk-UA"/>
        </w:rPr>
        <w:t>трудової діяльності, що забезпечує регулювання поведінки відповідно до потреб особистості та умов соціального середовища.</w:t>
      </w:r>
      <w:r w:rsidRPr="00A01AB2">
        <w:rPr>
          <w:rFonts w:ascii="Times New Roman" w:eastAsia="Times New Roman" w:hAnsi="Times New Roman" w:cs="Times New Roman"/>
          <w:color w:val="000000"/>
          <w:sz w:val="28"/>
          <w:lang w:val="uk-UA"/>
        </w:rPr>
        <w:t xml:space="preserve"> </w:t>
      </w:r>
      <w:r w:rsidRPr="00A01AB2">
        <w:rPr>
          <w:rFonts w:ascii="Times New Roman" w:eastAsia="Times New Roman" w:hAnsi="Times New Roman" w:cs="Arial"/>
          <w:bCs/>
          <w:i/>
          <w:sz w:val="28"/>
          <w:szCs w:val="20"/>
          <w:lang w:val="uk-UA"/>
        </w:rPr>
        <w:t>Соціально-педагогічну адаптацію студентів з обмеженими можливостями</w:t>
      </w:r>
      <w:r w:rsidRPr="00A01AB2">
        <w:rPr>
          <w:rFonts w:ascii="Times New Roman" w:eastAsia="Times New Roman" w:hAnsi="Times New Roman" w:cs="Times New Roman"/>
          <w:color w:val="000000"/>
          <w:spacing w:val="16"/>
          <w:sz w:val="28"/>
          <w:lang w:val="uk-UA"/>
        </w:rPr>
        <w:t xml:space="preserve"> </w:t>
      </w:r>
      <w:r w:rsidRPr="00A01AB2">
        <w:rPr>
          <w:rFonts w:ascii="Times New Roman" w:eastAsia="Times New Roman" w:hAnsi="Times New Roman" w:cs="Arial"/>
          <w:bCs/>
          <w:sz w:val="28"/>
          <w:szCs w:val="20"/>
          <w:lang w:val="uk-UA"/>
        </w:rPr>
        <w:t xml:space="preserve">визначено як </w:t>
      </w:r>
      <w:r w:rsidRPr="00A01AB2">
        <w:rPr>
          <w:rFonts w:ascii="Times New Roman" w:eastAsia="TimesNewRoman" w:hAnsi="Times New Roman" w:cs="Arial"/>
          <w:bCs/>
          <w:sz w:val="28"/>
          <w:szCs w:val="20"/>
          <w:lang w:val="uk-UA"/>
        </w:rPr>
        <w:t>педагогічно організований цілісний процес накопичення ними досвіду діяльності</w:t>
      </w:r>
      <w:r w:rsidRPr="00A01AB2">
        <w:rPr>
          <w:rFonts w:ascii="Times New Roman" w:eastAsia="Times New Roman" w:hAnsi="Times New Roman" w:cs="Arial"/>
          <w:bCs/>
          <w:sz w:val="28"/>
          <w:szCs w:val="20"/>
          <w:lang w:val="uk-UA"/>
        </w:rPr>
        <w:t xml:space="preserve">, </w:t>
      </w:r>
      <w:r w:rsidRPr="00A01AB2">
        <w:rPr>
          <w:rFonts w:ascii="Times New Roman" w:eastAsia="TimesNewRoman" w:hAnsi="Times New Roman" w:cs="Arial"/>
          <w:bCs/>
          <w:sz w:val="28"/>
          <w:szCs w:val="20"/>
          <w:lang w:val="uk-UA"/>
        </w:rPr>
        <w:t>в результаті якого відбувається їх активне включення до безбар'єрного середовища, прийняття соціально-позитивних моделей і стратегій поведінки</w:t>
      </w:r>
      <w:r w:rsidRPr="00A01AB2">
        <w:rPr>
          <w:rFonts w:ascii="Times New Roman" w:eastAsia="Times New Roman" w:hAnsi="Times New Roman" w:cs="Arial"/>
          <w:bCs/>
          <w:sz w:val="28"/>
          <w:szCs w:val="20"/>
          <w:lang w:val="uk-UA"/>
        </w:rPr>
        <w:t xml:space="preserve">, </w:t>
      </w:r>
      <w:r w:rsidRPr="00A01AB2">
        <w:rPr>
          <w:rFonts w:ascii="Times New Roman" w:eastAsia="TimesNewRoman" w:hAnsi="Times New Roman" w:cs="Arial"/>
          <w:bCs/>
          <w:sz w:val="28"/>
          <w:szCs w:val="20"/>
          <w:lang w:val="uk-UA"/>
        </w:rPr>
        <w:t xml:space="preserve">розвиток їх компенсаторних можливостей, особистісного та професійного потенціалу. </w:t>
      </w:r>
    </w:p>
    <w:p w:rsidR="00A01AB2" w:rsidRPr="00A01AB2" w:rsidRDefault="00A01AB2" w:rsidP="00A01AB2">
      <w:pPr>
        <w:widowControl/>
        <w:numPr>
          <w:ilvl w:val="0"/>
          <w:numId w:val="7"/>
        </w:numPr>
        <w:spacing w:after="0" w:line="100" w:lineRule="atLeast"/>
        <w:ind w:left="0" w:firstLine="658"/>
        <w:jc w:val="left"/>
        <w:rPr>
          <w:rFonts w:ascii="Times New Roman" w:eastAsia="TimesNewRoman" w:hAnsi="Times New Roman" w:cs="Arial"/>
          <w:bCs/>
          <w:sz w:val="28"/>
          <w:szCs w:val="20"/>
          <w:lang w:val="uk-UA"/>
        </w:rPr>
      </w:pPr>
      <w:r w:rsidRPr="00A01AB2">
        <w:rPr>
          <w:rFonts w:ascii="Times New Roman" w:eastAsia="Times New Roman" w:hAnsi="Times New Roman" w:cs="Arial"/>
          <w:sz w:val="28"/>
          <w:szCs w:val="28"/>
          <w:lang w:val="uk-UA"/>
        </w:rPr>
        <w:t xml:space="preserve">У дисертації розкрито сутність та визначено </w:t>
      </w:r>
      <w:r w:rsidRPr="00A01AB2">
        <w:rPr>
          <w:rFonts w:ascii="Times New Roman" w:eastAsia="Times New Roman" w:hAnsi="Times New Roman" w:cs="Arial"/>
          <w:i/>
          <w:iCs/>
          <w:sz w:val="28"/>
          <w:szCs w:val="28"/>
          <w:lang w:val="uk-UA"/>
        </w:rPr>
        <w:t>особливості соціально-педагогічної адаптації студентів з обмеженими можливостями</w:t>
      </w:r>
      <w:r w:rsidRPr="00A01AB2">
        <w:rPr>
          <w:rFonts w:ascii="Times New Roman" w:eastAsia="Times New Roman" w:hAnsi="Times New Roman" w:cs="Arial"/>
          <w:sz w:val="28"/>
          <w:szCs w:val="28"/>
          <w:lang w:val="uk-UA"/>
        </w:rPr>
        <w:t xml:space="preserve"> в умовах вищого навчального закладу, а саме особливості</w:t>
      </w:r>
      <w:r w:rsidRPr="00A01AB2">
        <w:rPr>
          <w:rFonts w:ascii="Times New Roman" w:eastAsia="TimesNewRoman" w:hAnsi="Times New Roman" w:cs="TimesNewRoman"/>
          <w:color w:val="000000"/>
          <w:sz w:val="28"/>
          <w:szCs w:val="28"/>
          <w:shd w:val="clear" w:color="auto" w:fill="FFFFFF"/>
          <w:lang w:val="uk-UA"/>
        </w:rPr>
        <w:t xml:space="preserve">: соціального становлення (подолання соціальної незрілості, інфантилізму, проблем у виборі стратегії самореалізації); навчальної адаптації (ускладнення в пристосуванні до нових видів навчального процесу, режиму дня, набутті навичок самостійної пізнавальної діяльності; проблеми взаємодії з викладачами); адаптації до студентського колективу (проблеми входження в незнайомий колектив студентської групи, формування нової системи міжособистісних взаємин, відстоювання статусу рівного); адаптації до побутового простору вищого навчального закладу (подолання архітектурних бар'єрів, побутових незручностей); соматичної адаптації (проблеми, пов'язані з відсутністю постійного контролю з боку медичного персоналу, усвідомлення власної відповідальності за збереження здоров'я, подолання перевтоми); особистісної адаптації (подолання синдрому інвалідизуючого дефекту, акцентуацій, страхів, нормалізація самооцінки); професійної адаптації (вагання в правильності професійного вибору; пристосування до вимог майбутньої професії, усвідомлення компенсаторних можливостей та ресурсів майбутньої професії). </w:t>
      </w:r>
      <w:r w:rsidRPr="00A01AB2">
        <w:rPr>
          <w:rFonts w:ascii="Times New Roman" w:eastAsia="Times New Roman" w:hAnsi="Times New Roman" w:cs="Arial"/>
          <w:bCs/>
          <w:i/>
          <w:sz w:val="28"/>
          <w:szCs w:val="20"/>
          <w:lang w:val="uk-UA"/>
        </w:rPr>
        <w:t>С</w:t>
      </w:r>
      <w:r w:rsidRPr="00A01AB2">
        <w:rPr>
          <w:rFonts w:ascii="Times New Roman" w:eastAsia="TimesNewRoman" w:hAnsi="Times New Roman" w:cs="Arial"/>
          <w:bCs/>
          <w:i/>
          <w:sz w:val="28"/>
          <w:szCs w:val="20"/>
          <w:lang w:val="uk-UA"/>
        </w:rPr>
        <w:t>оціально-педагогічна адаптація студентів з обмеженими можливостями в умовах вищого навчального закладу</w:t>
      </w:r>
      <w:r w:rsidRPr="00A01AB2">
        <w:rPr>
          <w:rFonts w:ascii="Times New Roman" w:eastAsia="TimesNewRoman" w:hAnsi="Times New Roman" w:cs="TimesNewRoman"/>
          <w:color w:val="000000"/>
          <w:spacing w:val="16"/>
          <w:sz w:val="28"/>
          <w:lang w:val="uk-UA"/>
        </w:rPr>
        <w:t xml:space="preserve"> </w:t>
      </w:r>
      <w:r w:rsidRPr="00A01AB2">
        <w:rPr>
          <w:rFonts w:ascii="Times New Roman" w:eastAsia="TimesNewRoman" w:hAnsi="Times New Roman" w:cs="Arial"/>
          <w:bCs/>
          <w:sz w:val="28"/>
          <w:szCs w:val="20"/>
          <w:lang w:val="uk-UA"/>
        </w:rPr>
        <w:t>представлена як педагогічно організований цілісний процес оптимального пристосування студентів з обмеженими можливостями (в мотиваційному, змістовому, ресурсному, компенсаторному аспектах) до соціального середовища вищого навчального закладу, засвоєння ними досвіду навчальної діяльності</w:t>
      </w:r>
      <w:r w:rsidRPr="00A01AB2">
        <w:rPr>
          <w:rFonts w:ascii="Times New Roman" w:eastAsia="Times New Roman" w:hAnsi="Times New Roman" w:cs="Arial"/>
          <w:bCs/>
          <w:sz w:val="28"/>
          <w:szCs w:val="20"/>
          <w:lang w:val="uk-UA"/>
        </w:rPr>
        <w:t xml:space="preserve">, прийняття </w:t>
      </w:r>
      <w:r w:rsidRPr="00A01AB2">
        <w:rPr>
          <w:rFonts w:ascii="Times New Roman" w:eastAsia="TimesNewRoman" w:hAnsi="Times New Roman" w:cs="Arial"/>
          <w:bCs/>
          <w:sz w:val="28"/>
          <w:szCs w:val="20"/>
          <w:lang w:val="uk-UA"/>
        </w:rPr>
        <w:t xml:space="preserve">соціально-позитивних моделей особистісної та професійної поведінки. </w:t>
      </w:r>
    </w:p>
    <w:p w:rsidR="00A01AB2" w:rsidRPr="00A01AB2" w:rsidRDefault="00A01AB2" w:rsidP="00A01AB2">
      <w:pPr>
        <w:widowControl/>
        <w:numPr>
          <w:ilvl w:val="0"/>
          <w:numId w:val="7"/>
        </w:numPr>
        <w:tabs>
          <w:tab w:val="clear" w:pos="720"/>
          <w:tab w:val="num" w:pos="0"/>
        </w:tabs>
        <w:spacing w:after="0" w:line="100" w:lineRule="atLeast"/>
        <w:ind w:left="0" w:firstLine="709"/>
        <w:jc w:val="left"/>
        <w:rPr>
          <w:rFonts w:ascii="Times New Roman" w:eastAsia="TimesNewRoman" w:hAnsi="Times New Roman" w:cs="Arial"/>
          <w:bCs/>
          <w:sz w:val="28"/>
          <w:szCs w:val="20"/>
          <w:lang w:val="uk-UA"/>
        </w:rPr>
      </w:pPr>
      <w:r w:rsidRPr="00A01AB2">
        <w:rPr>
          <w:rFonts w:ascii="Times New Roman" w:eastAsia="Times New Roman" w:hAnsi="Times New Roman" w:cs="Arial"/>
          <w:sz w:val="28"/>
          <w:lang w:val="uk-UA"/>
        </w:rPr>
        <w:t xml:space="preserve">Обґрунтовано </w:t>
      </w:r>
      <w:r w:rsidRPr="00A01AB2">
        <w:rPr>
          <w:rFonts w:ascii="Times New Roman" w:eastAsia="Times New Roman" w:hAnsi="Times New Roman" w:cs="Arial"/>
          <w:i/>
          <w:iCs/>
          <w:sz w:val="28"/>
          <w:lang w:val="uk-UA"/>
        </w:rPr>
        <w:t xml:space="preserve">критерії </w:t>
      </w:r>
      <w:r w:rsidRPr="00A01AB2">
        <w:rPr>
          <w:rFonts w:ascii="Times New Roman" w:eastAsia="Times New Roman" w:hAnsi="Times New Roman" w:cs="Arial"/>
          <w:sz w:val="28"/>
          <w:lang w:val="uk-UA"/>
        </w:rPr>
        <w:t xml:space="preserve">та </w:t>
      </w:r>
      <w:r w:rsidRPr="00A01AB2">
        <w:rPr>
          <w:rFonts w:ascii="Times New Roman" w:eastAsia="Times New Roman" w:hAnsi="Times New Roman" w:cs="Arial"/>
          <w:i/>
          <w:iCs/>
          <w:sz w:val="28"/>
          <w:lang w:val="uk-UA"/>
        </w:rPr>
        <w:t xml:space="preserve">показники </w:t>
      </w:r>
      <w:r w:rsidRPr="00A01AB2">
        <w:rPr>
          <w:rFonts w:ascii="Times New Roman" w:eastAsia="Times New Roman" w:hAnsi="Times New Roman" w:cs="Arial"/>
          <w:sz w:val="28"/>
          <w:lang w:val="uk-UA"/>
        </w:rPr>
        <w:t xml:space="preserve">соціально-педагогічної адаптації студентів з обмеженими можливостями в умовах вищого навчального закладу: </w:t>
      </w:r>
      <w:r w:rsidRPr="00A01AB2">
        <w:rPr>
          <w:rFonts w:ascii="Times New Roman" w:eastAsia="Times New Roman" w:hAnsi="Times New Roman" w:cs="Times New Roman"/>
          <w:i/>
          <w:color w:val="000000"/>
          <w:spacing w:val="1"/>
          <w:sz w:val="28"/>
          <w:lang w:val="uk-UA"/>
        </w:rPr>
        <w:t xml:space="preserve">когнітивний </w:t>
      </w:r>
      <w:r w:rsidRPr="00A01AB2">
        <w:rPr>
          <w:rFonts w:ascii="Times New Roman" w:eastAsia="Times New Roman" w:hAnsi="Times New Roman" w:cs="Times New Roman"/>
          <w:color w:val="000000"/>
          <w:spacing w:val="1"/>
          <w:sz w:val="28"/>
          <w:lang w:val="uk-UA"/>
        </w:rPr>
        <w:t xml:space="preserve">(пізнавальний інтерес, самостійність; </w:t>
      </w:r>
      <w:r w:rsidRPr="00A01AB2">
        <w:rPr>
          <w:rFonts w:ascii="Times New Roman" w:eastAsia="Times New Roman" w:hAnsi="Times New Roman" w:cs="Arial"/>
          <w:sz w:val="28"/>
          <w:lang w:val="uk-UA"/>
        </w:rPr>
        <w:t xml:space="preserve">знання освітнього середовища вищого навчального закладу, </w:t>
      </w:r>
      <w:r w:rsidRPr="00A01AB2">
        <w:rPr>
          <w:rFonts w:ascii="Times New Roman" w:eastAsia="Times New Roman" w:hAnsi="Times New Roman" w:cs="Times New Roman"/>
          <w:color w:val="000000"/>
          <w:spacing w:val="1"/>
          <w:sz w:val="28"/>
          <w:lang w:val="uk-UA"/>
        </w:rPr>
        <w:t xml:space="preserve">усвідомлення сутності та переваг майбутньої професії); </w:t>
      </w:r>
      <w:r w:rsidRPr="00A01AB2">
        <w:rPr>
          <w:rFonts w:ascii="Times New Roman" w:eastAsia="Times New Roman" w:hAnsi="Times New Roman" w:cs="Times New Roman"/>
          <w:i/>
          <w:color w:val="000000"/>
          <w:spacing w:val="1"/>
          <w:sz w:val="28"/>
          <w:lang w:val="uk-UA"/>
        </w:rPr>
        <w:t>емоційно-мотиваційний</w:t>
      </w:r>
      <w:r w:rsidRPr="00A01AB2">
        <w:rPr>
          <w:rFonts w:ascii="Times New Roman" w:eastAsia="Times New Roman" w:hAnsi="Times New Roman" w:cs="Times New Roman"/>
          <w:color w:val="000000"/>
          <w:spacing w:val="1"/>
          <w:sz w:val="28"/>
          <w:lang w:val="uk-UA"/>
        </w:rPr>
        <w:t xml:space="preserve"> (прагнення навчатися у вищому навчальному закладі; </w:t>
      </w:r>
      <w:r w:rsidRPr="00A01AB2">
        <w:rPr>
          <w:rFonts w:ascii="Times New Roman" w:eastAsia="Times New Roman" w:hAnsi="Times New Roman" w:cs="Arial"/>
          <w:sz w:val="28"/>
          <w:lang w:val="uk-UA"/>
        </w:rPr>
        <w:t xml:space="preserve">ставлення до свого статусу студента та до процесу навчання у вищому навчальному закладі; </w:t>
      </w:r>
      <w:r w:rsidRPr="00A01AB2">
        <w:rPr>
          <w:rFonts w:ascii="Times New Roman" w:eastAsia="Times New Roman" w:hAnsi="Times New Roman" w:cs="Times New Roman"/>
          <w:color w:val="000000"/>
          <w:spacing w:val="1"/>
          <w:sz w:val="28"/>
          <w:lang w:val="uk-UA"/>
        </w:rPr>
        <w:t xml:space="preserve">стабільність емоційних станів); </w:t>
      </w:r>
      <w:r w:rsidRPr="00A01AB2">
        <w:rPr>
          <w:rFonts w:ascii="Times New Roman" w:eastAsia="Times New Roman" w:hAnsi="Times New Roman" w:cs="Times New Roman"/>
          <w:i/>
          <w:color w:val="000000"/>
          <w:spacing w:val="1"/>
          <w:sz w:val="28"/>
          <w:lang w:val="uk-UA"/>
        </w:rPr>
        <w:t>поведінковий</w:t>
      </w:r>
      <w:r w:rsidRPr="00A01AB2">
        <w:rPr>
          <w:rFonts w:ascii="Times New Roman" w:eastAsia="Times New Roman" w:hAnsi="Times New Roman" w:cs="Times New Roman"/>
          <w:color w:val="000000"/>
          <w:spacing w:val="1"/>
          <w:sz w:val="28"/>
          <w:lang w:val="uk-UA"/>
        </w:rPr>
        <w:t xml:space="preserve"> (гнучкість та мобільність поведінки; уміння використовувати потенціал середовища вищого навчального закладу; комунікативність)</w:t>
      </w:r>
      <w:r w:rsidRPr="00A01AB2">
        <w:rPr>
          <w:rFonts w:ascii="Times New Roman" w:eastAsia="Times New Roman" w:hAnsi="Times New Roman" w:cs="Times New Roman"/>
          <w:color w:val="000000"/>
          <w:sz w:val="28"/>
          <w:lang w:val="uk-UA"/>
        </w:rPr>
        <w:t>. Представлено характеристики трьох</w:t>
      </w:r>
      <w:r w:rsidRPr="00A01AB2">
        <w:rPr>
          <w:rFonts w:ascii="Times New Roman" w:eastAsia="Times New Roman" w:hAnsi="Times New Roman" w:cs="Times New Roman"/>
          <w:color w:val="000000"/>
          <w:spacing w:val="-4"/>
          <w:sz w:val="28"/>
          <w:lang w:val="uk-UA"/>
        </w:rPr>
        <w:t xml:space="preserve"> </w:t>
      </w:r>
      <w:r w:rsidRPr="00A01AB2">
        <w:rPr>
          <w:rFonts w:ascii="Times New Roman" w:eastAsia="Times New Roman" w:hAnsi="Times New Roman" w:cs="Times New Roman"/>
          <w:i/>
          <w:iCs/>
          <w:color w:val="000000"/>
          <w:spacing w:val="-4"/>
          <w:sz w:val="28"/>
          <w:lang w:val="uk-UA"/>
        </w:rPr>
        <w:t>рівнів</w:t>
      </w:r>
      <w:r w:rsidRPr="00A01AB2">
        <w:rPr>
          <w:rFonts w:ascii="Times New Roman" w:eastAsia="Times New Roman" w:hAnsi="Times New Roman" w:cs="Times New Roman"/>
          <w:color w:val="000000"/>
          <w:spacing w:val="-4"/>
          <w:sz w:val="28"/>
          <w:lang w:val="uk-UA"/>
        </w:rPr>
        <w:t xml:space="preserve"> </w:t>
      </w:r>
      <w:r w:rsidRPr="00A01AB2">
        <w:rPr>
          <w:rFonts w:ascii="Times New Roman" w:eastAsia="Times New Roman" w:hAnsi="Times New Roman" w:cs="Arial"/>
          <w:bCs/>
          <w:sz w:val="28"/>
          <w:szCs w:val="20"/>
          <w:lang w:val="uk-UA"/>
        </w:rPr>
        <w:t>сформованості показників соціально-педагогічної адаптації студентів з обмеженими можливостями в умовах вищого навчального закладу (мінімальний, середній, достатній).</w:t>
      </w:r>
      <w:r w:rsidRPr="00A01AB2">
        <w:rPr>
          <w:rFonts w:ascii="Times New Roman" w:eastAsia="Times New Roman" w:hAnsi="Times New Roman" w:cs="Arial"/>
          <w:bCs/>
          <w:sz w:val="28"/>
          <w:szCs w:val="20"/>
        </w:rPr>
        <w:t xml:space="preserve"> </w:t>
      </w:r>
      <w:r w:rsidRPr="00A01AB2">
        <w:rPr>
          <w:rFonts w:ascii="Times New Roman" w:eastAsia="Times New Roman" w:hAnsi="Times New Roman" w:cs="Arial"/>
          <w:bCs/>
          <w:sz w:val="28"/>
          <w:szCs w:val="20"/>
          <w:lang w:val="uk-UA"/>
        </w:rPr>
        <w:t>Мінімальний рівень передбачає відсутність чи мінімальність проявів показників соціально-педагогічної адаптації студентів з обмеженими можливостями. Середній рівень сформованості показників соціально-педагогічної адаптації студентів з обмеженими можливостями передбачає ситуативний характер проявів. Достатній рівень передбачає помітність, яскравість та постійність проявів показників соціально-педагогічної адаптації студентів з обмеженими можливостями. В ході констатувального етапу за допомогою використання авторської методики педагогічного оцінювання виявлено рівні  соціально-педагогічної адаптації студентів з обмеженими можливостями в умовах вищого навчального закладу.</w:t>
      </w:r>
      <w:r w:rsidRPr="00A01AB2">
        <w:rPr>
          <w:rFonts w:ascii="Times New Roman" w:eastAsia="Times New Roman" w:hAnsi="Times New Roman" w:cs="Arial"/>
          <w:color w:val="000000"/>
          <w:spacing w:val="-10"/>
          <w:sz w:val="28"/>
          <w:lang w:val="uk-UA"/>
        </w:rPr>
        <w:t xml:space="preserve"> </w:t>
      </w:r>
      <w:r w:rsidRPr="00A01AB2">
        <w:rPr>
          <w:rFonts w:ascii="Times New Roman" w:eastAsia="Times New Roman" w:hAnsi="Times New Roman" w:cs="Arial"/>
          <w:bCs/>
          <w:sz w:val="28"/>
          <w:szCs w:val="20"/>
          <w:lang w:val="uk-UA"/>
        </w:rPr>
        <w:t>В</w:t>
      </w:r>
      <w:r w:rsidRPr="00A01AB2">
        <w:rPr>
          <w:rFonts w:ascii="Times New Roman" w:eastAsia="TimesNewRoman" w:hAnsi="Times New Roman" w:cs="Arial"/>
          <w:bCs/>
          <w:sz w:val="28"/>
          <w:szCs w:val="20"/>
          <w:lang w:val="uk-UA"/>
        </w:rPr>
        <w:t xml:space="preserve">становлено, що в більшості студентів з обмеженими можливостями простежується середній рівень соціально-педагогічної адаптації в умовах вищого навчального закладу (56,67% в КГ та 53,33% в ЕГ). Третина учасників продемонструвала мінімальний рівень соціально-педагогічної адаптації (30% в КГ та 30% в ЕГ). Незначна кількість студентів з обмеженими можливостями виявили достатній рівень соціально-педагогічної адаптації (13,33% в КГ та 16,67% в ЕГ). </w:t>
      </w:r>
    </w:p>
    <w:p w:rsidR="00A01AB2" w:rsidRPr="00A01AB2" w:rsidRDefault="00A01AB2" w:rsidP="00A01AB2">
      <w:pPr>
        <w:widowControl/>
        <w:numPr>
          <w:ilvl w:val="0"/>
          <w:numId w:val="7"/>
        </w:numPr>
        <w:shd w:val="clear" w:color="auto" w:fill="FFFFFF"/>
        <w:spacing w:after="0" w:line="100" w:lineRule="atLeast"/>
        <w:ind w:left="0" w:firstLine="658"/>
        <w:jc w:val="left"/>
        <w:rPr>
          <w:rFonts w:ascii="Times New Roman" w:eastAsia="TimesNewRoman" w:hAnsi="Times New Roman" w:cs="Times New Roman"/>
          <w:color w:val="000000"/>
          <w:spacing w:val="16"/>
          <w:sz w:val="28"/>
          <w:lang w:val="uk-UA"/>
        </w:rPr>
      </w:pPr>
      <w:r w:rsidRPr="00A01AB2">
        <w:rPr>
          <w:rFonts w:ascii="Times New Roman" w:eastAsia="TimesNewRoman" w:hAnsi="Times New Roman" w:cs="Times New Roman"/>
          <w:color w:val="000000"/>
          <w:spacing w:val="1"/>
          <w:sz w:val="28"/>
          <w:lang w:val="uk-UA"/>
        </w:rPr>
        <w:t xml:space="preserve">Виявлено </w:t>
      </w:r>
      <w:r w:rsidRPr="00A01AB2">
        <w:rPr>
          <w:rFonts w:ascii="Times New Roman" w:eastAsia="TimesNewRoman" w:hAnsi="Times New Roman" w:cs="Times New Roman"/>
          <w:i/>
          <w:iCs/>
          <w:color w:val="000000"/>
          <w:spacing w:val="1"/>
          <w:sz w:val="28"/>
          <w:lang w:val="uk-UA"/>
        </w:rPr>
        <w:t>недоліки</w:t>
      </w:r>
      <w:r w:rsidRPr="00A01AB2">
        <w:rPr>
          <w:rFonts w:ascii="Times New Roman" w:eastAsia="TimesNewRoman" w:hAnsi="Times New Roman" w:cs="Times New Roman"/>
          <w:color w:val="000000"/>
          <w:spacing w:val="1"/>
          <w:sz w:val="28"/>
          <w:lang w:val="uk-UA"/>
        </w:rPr>
        <w:t xml:space="preserve"> у процесі </w:t>
      </w:r>
      <w:r w:rsidRPr="00A01AB2">
        <w:rPr>
          <w:rFonts w:ascii="Times New Roman" w:eastAsia="OpenSymbol" w:hAnsi="Times New Roman" w:cs="Times New Roman"/>
          <w:color w:val="000000"/>
          <w:spacing w:val="1"/>
          <w:sz w:val="28"/>
          <w:lang w:val="uk-UA"/>
        </w:rPr>
        <w:t xml:space="preserve">соціально-педагогічної </w:t>
      </w:r>
      <w:r w:rsidRPr="00A01AB2">
        <w:rPr>
          <w:rFonts w:ascii="Times New Roman" w:eastAsia="TimesNewRoman" w:hAnsi="Times New Roman" w:cs="Times New Roman"/>
          <w:color w:val="000000"/>
          <w:spacing w:val="1"/>
          <w:sz w:val="28"/>
          <w:lang w:val="uk-UA"/>
        </w:rPr>
        <w:t>адаптації</w:t>
      </w:r>
      <w:r w:rsidRPr="00A01AB2">
        <w:rPr>
          <w:rFonts w:ascii="Times New Roman" w:eastAsia="OpenSymbol" w:hAnsi="Times New Roman" w:cs="Times New Roman"/>
          <w:color w:val="000000"/>
          <w:spacing w:val="1"/>
          <w:sz w:val="28"/>
          <w:lang w:val="uk-UA"/>
        </w:rPr>
        <w:t xml:space="preserve"> студентів з обмеженими можливостями</w:t>
      </w:r>
      <w:r w:rsidRPr="00A01AB2">
        <w:rPr>
          <w:rFonts w:ascii="Times New Roman" w:eastAsia="TimesNewRoman" w:hAnsi="Times New Roman" w:cs="Times New Roman"/>
          <w:color w:val="000000"/>
          <w:spacing w:val="1"/>
          <w:sz w:val="28"/>
          <w:lang w:val="uk-UA"/>
        </w:rPr>
        <w:t xml:space="preserve"> в умовах вищого навчального закладу, а саме: відсутність цілеспрямованої роботи вищого навчального закладу за даним напрямом</w:t>
      </w:r>
      <w:r w:rsidRPr="00A01AB2">
        <w:rPr>
          <w:rFonts w:ascii="Times New Roman" w:eastAsia="OpenSymbol" w:hAnsi="Times New Roman" w:cs="Times New Roman"/>
          <w:color w:val="000000"/>
          <w:spacing w:val="1"/>
          <w:sz w:val="28"/>
          <w:lang w:val="uk-UA"/>
        </w:rPr>
        <w:t xml:space="preserve">; недостатність готовності середовища  </w:t>
      </w:r>
      <w:r w:rsidRPr="00A01AB2">
        <w:rPr>
          <w:rFonts w:ascii="Times New Roman" w:eastAsia="TimesNewRoman" w:hAnsi="Times New Roman" w:cs="Times New Roman"/>
          <w:color w:val="000000"/>
          <w:spacing w:val="1"/>
          <w:sz w:val="28"/>
          <w:lang w:val="uk-UA"/>
        </w:rPr>
        <w:t xml:space="preserve">вищого навчального закладу до інтеграції в нього </w:t>
      </w:r>
      <w:r w:rsidRPr="00A01AB2">
        <w:rPr>
          <w:rFonts w:ascii="Times New Roman" w:eastAsia="OpenSymbol" w:hAnsi="Times New Roman" w:cs="Times New Roman"/>
          <w:color w:val="000000"/>
          <w:spacing w:val="1"/>
          <w:sz w:val="28"/>
          <w:lang w:val="uk-UA"/>
        </w:rPr>
        <w:t xml:space="preserve">студентів з обмеженими можливостями; відсутність спеціальної підготовки кураторів академічних груп; недостатнє включення студентів з обмеженими можливостями в студентську громадську діяльність в умовах вищого навчального закладу. На підставі виявлених недоліків </w:t>
      </w:r>
      <w:r w:rsidRPr="00A01AB2">
        <w:rPr>
          <w:rFonts w:ascii="Times New Roman" w:eastAsia="OpenSymbol" w:hAnsi="Times New Roman" w:cs="Times New Roman"/>
          <w:i/>
          <w:iCs/>
          <w:color w:val="000000"/>
          <w:spacing w:val="1"/>
          <w:sz w:val="28"/>
          <w:lang w:val="uk-UA"/>
        </w:rPr>
        <w:t>в</w:t>
      </w:r>
      <w:r w:rsidRPr="00A01AB2">
        <w:rPr>
          <w:rFonts w:ascii="Times New Roman" w:eastAsia="Times New Roman" w:hAnsi="Times New Roman" w:cs="Arial"/>
          <w:i/>
          <w:iCs/>
          <w:color w:val="000000"/>
          <w:sz w:val="28"/>
          <w:szCs w:val="28"/>
          <w:lang w:val="uk-UA"/>
        </w:rPr>
        <w:t xml:space="preserve">изначено </w:t>
      </w:r>
      <w:r w:rsidRPr="00A01AB2">
        <w:rPr>
          <w:rFonts w:ascii="Times New Roman" w:eastAsia="Times New Roman" w:hAnsi="Times New Roman" w:cs="Arial"/>
          <w:i/>
          <w:iCs/>
          <w:color w:val="000000"/>
          <w:sz w:val="28"/>
          <w:szCs w:val="28"/>
          <w:shd w:val="clear" w:color="auto" w:fill="FFFFFF"/>
          <w:lang w:val="uk-UA"/>
        </w:rPr>
        <w:t>педагогічні умови</w:t>
      </w:r>
      <w:r w:rsidRPr="00A01AB2">
        <w:rPr>
          <w:rFonts w:ascii="Times New Roman" w:eastAsia="Times New Roman" w:hAnsi="Times New Roman" w:cs="Arial"/>
          <w:color w:val="000000"/>
          <w:sz w:val="28"/>
          <w:szCs w:val="28"/>
          <w:shd w:val="clear" w:color="auto" w:fill="FFFFFF"/>
          <w:lang w:val="uk-UA"/>
        </w:rPr>
        <w:t xml:space="preserve"> </w:t>
      </w:r>
      <w:r w:rsidRPr="00A01AB2">
        <w:rPr>
          <w:rFonts w:ascii="Times New Roman" w:eastAsia="TimesNewRoman" w:hAnsi="Times New Roman" w:cs="Times New Roman"/>
          <w:i/>
          <w:iCs/>
          <w:color w:val="000000"/>
          <w:spacing w:val="1"/>
          <w:sz w:val="28"/>
          <w:lang w:val="uk-UA"/>
        </w:rPr>
        <w:t xml:space="preserve">забезпечення ефективності </w:t>
      </w:r>
      <w:r w:rsidRPr="00A01AB2">
        <w:rPr>
          <w:rFonts w:ascii="Times New Roman" w:eastAsia="OpenSymbol" w:hAnsi="Times New Roman" w:cs="Times New Roman"/>
          <w:i/>
          <w:iCs/>
          <w:color w:val="000000"/>
          <w:spacing w:val="1"/>
          <w:sz w:val="28"/>
          <w:lang w:val="uk-UA"/>
        </w:rPr>
        <w:t xml:space="preserve">соціально-педагогічної </w:t>
      </w:r>
      <w:r w:rsidRPr="00A01AB2">
        <w:rPr>
          <w:rFonts w:ascii="Times New Roman" w:eastAsia="TimesNewRoman" w:hAnsi="Times New Roman" w:cs="Times New Roman"/>
          <w:i/>
          <w:iCs/>
          <w:color w:val="000000"/>
          <w:spacing w:val="1"/>
          <w:sz w:val="28"/>
          <w:lang w:val="uk-UA"/>
        </w:rPr>
        <w:t>адаптації</w:t>
      </w:r>
      <w:r w:rsidRPr="00A01AB2">
        <w:rPr>
          <w:rFonts w:ascii="Times New Roman" w:eastAsia="OpenSymbol" w:hAnsi="Times New Roman" w:cs="Times New Roman"/>
          <w:i/>
          <w:iCs/>
          <w:color w:val="000000"/>
          <w:spacing w:val="1"/>
          <w:sz w:val="28"/>
          <w:lang w:val="uk-UA"/>
        </w:rPr>
        <w:t xml:space="preserve"> студентів з обмеженими можливостями</w:t>
      </w:r>
      <w:r w:rsidRPr="00A01AB2">
        <w:rPr>
          <w:rFonts w:ascii="Times New Roman" w:eastAsia="TimesNewRoman" w:hAnsi="Times New Roman" w:cs="Times New Roman"/>
          <w:i/>
          <w:iCs/>
          <w:color w:val="000000"/>
          <w:spacing w:val="1"/>
          <w:sz w:val="28"/>
          <w:lang w:val="uk-UA"/>
        </w:rPr>
        <w:t xml:space="preserve"> в умовах вищого навчального закладу</w:t>
      </w:r>
      <w:r w:rsidRPr="00A01AB2">
        <w:rPr>
          <w:rFonts w:ascii="Times New Roman" w:eastAsia="TimesNewRoman" w:hAnsi="Times New Roman" w:cs="Times New Roman"/>
          <w:color w:val="000000"/>
          <w:spacing w:val="1"/>
          <w:sz w:val="28"/>
          <w:lang w:val="uk-UA"/>
        </w:rPr>
        <w:t>: спрямування роботи вищого навчального закладу на створення безбар'єрного середовища</w:t>
      </w:r>
      <w:r w:rsidRPr="00A01AB2">
        <w:rPr>
          <w:rFonts w:ascii="Times New Roman" w:eastAsia="OpenSymbol" w:hAnsi="Times New Roman" w:cs="Times New Roman"/>
          <w:color w:val="000000"/>
          <w:spacing w:val="1"/>
          <w:sz w:val="28"/>
          <w:lang w:val="uk-UA"/>
        </w:rPr>
        <w:t>, сприятливого для періоду</w:t>
      </w:r>
      <w:r w:rsidRPr="00A01AB2">
        <w:rPr>
          <w:rFonts w:ascii="Times New Roman" w:eastAsia="TimesNewRoman" w:hAnsi="Times New Roman" w:cs="Times New Roman"/>
          <w:color w:val="000000"/>
          <w:spacing w:val="1"/>
          <w:sz w:val="28"/>
          <w:lang w:val="uk-UA"/>
        </w:rPr>
        <w:t xml:space="preserve"> </w:t>
      </w:r>
      <w:r w:rsidRPr="00A01AB2">
        <w:rPr>
          <w:rFonts w:ascii="Times New Roman" w:eastAsia="OpenSymbol" w:hAnsi="Times New Roman" w:cs="Times New Roman"/>
          <w:color w:val="000000"/>
          <w:spacing w:val="1"/>
          <w:sz w:val="28"/>
          <w:lang w:val="uk-UA"/>
        </w:rPr>
        <w:t xml:space="preserve">соціально-педагогічної </w:t>
      </w:r>
      <w:r w:rsidRPr="00A01AB2">
        <w:rPr>
          <w:rFonts w:ascii="Times New Roman" w:eastAsia="TimesNewRoman" w:hAnsi="Times New Roman" w:cs="Times New Roman"/>
          <w:color w:val="000000"/>
          <w:spacing w:val="1"/>
          <w:sz w:val="28"/>
          <w:lang w:val="uk-UA"/>
        </w:rPr>
        <w:t>адаптації</w:t>
      </w:r>
      <w:r w:rsidRPr="00A01AB2">
        <w:rPr>
          <w:rFonts w:ascii="Times New Roman" w:eastAsia="OpenSymbol" w:hAnsi="Times New Roman" w:cs="Times New Roman"/>
          <w:color w:val="000000"/>
          <w:spacing w:val="1"/>
          <w:sz w:val="28"/>
          <w:lang w:val="uk-UA"/>
        </w:rPr>
        <w:t xml:space="preserve">  студентів з обмеженими можливостями; підвищення рівня професійної готовності педагогічного колективу до урахування специфіки навчально-виховної роботи в групах, де навчаються студенти з обмеженими можливостями; психолого-педагогічний супровід соціально-педагогічної адаптації студентів з обмеженими можливостями з боку кураторів академічних груп; створення в академічних групах, де навчаються студенти з обмеженими можливостями ситуації педагогічного взаємодії та конструктивного співробітництва на засадах толерантності та доброзичливості; </w:t>
      </w:r>
      <w:r w:rsidRPr="00A01AB2">
        <w:rPr>
          <w:rFonts w:ascii="Times New Roman" w:eastAsia="Times New Roman" w:hAnsi="Times New Roman" w:cs="Arial"/>
          <w:bCs/>
          <w:sz w:val="28"/>
          <w:szCs w:val="20"/>
          <w:lang w:val="uk-UA"/>
        </w:rPr>
        <w:t>о</w:t>
      </w:r>
      <w:r w:rsidRPr="00A01AB2">
        <w:rPr>
          <w:rFonts w:ascii="Times New Roman" w:eastAsia="TimesNewRoman" w:hAnsi="Times New Roman" w:cs="Arial"/>
          <w:bCs/>
          <w:sz w:val="28"/>
          <w:szCs w:val="20"/>
          <w:lang w:val="uk-UA"/>
        </w:rPr>
        <w:t xml:space="preserve">рганізація роботи волонтерів з числа студентів по сприянню </w:t>
      </w:r>
      <w:r w:rsidRPr="00A01AB2">
        <w:rPr>
          <w:rFonts w:ascii="Times New Roman" w:eastAsia="Times New Roman" w:hAnsi="Times New Roman" w:cs="Arial"/>
          <w:bCs/>
          <w:sz w:val="28"/>
          <w:szCs w:val="20"/>
          <w:lang w:val="uk-UA"/>
        </w:rPr>
        <w:t xml:space="preserve">адаптації студентів з </w:t>
      </w:r>
      <w:r w:rsidRPr="00A01AB2">
        <w:rPr>
          <w:rFonts w:ascii="Times New Roman" w:eastAsia="TimesNewRoman" w:hAnsi="Times New Roman" w:cs="Arial"/>
          <w:bCs/>
          <w:sz w:val="28"/>
          <w:szCs w:val="20"/>
          <w:lang w:val="uk-UA"/>
        </w:rPr>
        <w:t>обмеженими можливостями в умовах вищого навчального закладу.</w:t>
      </w:r>
      <w:r w:rsidRPr="00A01AB2">
        <w:rPr>
          <w:rFonts w:ascii="Times New Roman" w:eastAsia="TimesNewRoman" w:hAnsi="Times New Roman" w:cs="Times New Roman"/>
          <w:color w:val="000000"/>
          <w:spacing w:val="16"/>
          <w:sz w:val="28"/>
          <w:lang w:val="uk-UA"/>
        </w:rPr>
        <w:t xml:space="preserve"> </w:t>
      </w:r>
    </w:p>
    <w:p w:rsidR="00A01AB2" w:rsidRPr="00A01AB2" w:rsidRDefault="00A01AB2" w:rsidP="00A01AB2">
      <w:pPr>
        <w:widowControl/>
        <w:numPr>
          <w:ilvl w:val="0"/>
          <w:numId w:val="7"/>
        </w:numPr>
        <w:shd w:val="clear" w:color="auto" w:fill="FFFFFF"/>
        <w:spacing w:after="0" w:line="100" w:lineRule="atLeast"/>
        <w:ind w:left="0" w:firstLine="658"/>
        <w:jc w:val="left"/>
        <w:rPr>
          <w:rFonts w:ascii="Times New Roman" w:eastAsia="Times New Roman" w:hAnsi="Times New Roman" w:cs="Times New Roman"/>
          <w:color w:val="000000"/>
          <w:spacing w:val="1"/>
          <w:sz w:val="28"/>
          <w:szCs w:val="28"/>
          <w:lang w:val="uk-UA"/>
        </w:rPr>
      </w:pPr>
      <w:r w:rsidRPr="00A01AB2">
        <w:rPr>
          <w:rFonts w:ascii="Times New Roman" w:eastAsia="Times New Roman" w:hAnsi="Times New Roman" w:cs="Arial"/>
          <w:bCs/>
          <w:sz w:val="28"/>
          <w:szCs w:val="20"/>
          <w:lang w:val="uk-UA"/>
        </w:rPr>
        <w:t>У практику навчально-виховної роботи вищих навчальних закладів України</w:t>
      </w:r>
      <w:r w:rsidRPr="00A01AB2">
        <w:rPr>
          <w:rFonts w:ascii="Times New Roman" w:eastAsia="Times New Roman" w:hAnsi="Times New Roman" w:cs="Arial"/>
          <w:color w:val="000000"/>
          <w:spacing w:val="-11"/>
          <w:sz w:val="28"/>
          <w:lang w:val="uk-UA"/>
        </w:rPr>
        <w:t xml:space="preserve"> </w:t>
      </w:r>
      <w:r w:rsidRPr="00A01AB2">
        <w:rPr>
          <w:rFonts w:ascii="Times New Roman" w:eastAsia="Times New Roman" w:hAnsi="Times New Roman" w:cs="Arial"/>
          <w:i/>
          <w:iCs/>
          <w:color w:val="000000"/>
          <w:sz w:val="28"/>
          <w:lang w:val="uk-UA"/>
        </w:rPr>
        <w:t>упроваджено педагогічні умови</w:t>
      </w:r>
      <w:r w:rsidRPr="00A01AB2">
        <w:rPr>
          <w:rFonts w:ascii="Times New Roman" w:eastAsia="Times New Roman" w:hAnsi="Times New Roman" w:cs="Arial"/>
          <w:color w:val="000000"/>
          <w:sz w:val="28"/>
          <w:lang w:val="uk-UA"/>
        </w:rPr>
        <w:t xml:space="preserve"> забезпечення </w:t>
      </w:r>
      <w:r w:rsidRPr="00A01AB2">
        <w:rPr>
          <w:rFonts w:ascii="Times New Roman" w:eastAsia="TimesNewRoman" w:hAnsi="Times New Roman" w:cs="Times New Roman"/>
          <w:color w:val="000000"/>
          <w:spacing w:val="1"/>
          <w:sz w:val="28"/>
          <w:lang w:val="uk-UA"/>
        </w:rPr>
        <w:t xml:space="preserve">ефективності соціально-педагогічної адаптації </w:t>
      </w:r>
      <w:r w:rsidRPr="00A01AB2">
        <w:rPr>
          <w:rFonts w:ascii="Times New Roman" w:eastAsia="OpenSymbol" w:hAnsi="Times New Roman" w:cs="Times New Roman"/>
          <w:color w:val="000000"/>
          <w:spacing w:val="1"/>
          <w:sz w:val="28"/>
          <w:lang w:val="uk-UA"/>
        </w:rPr>
        <w:t>студентів з обмеженими можливостями</w:t>
      </w:r>
      <w:r w:rsidRPr="00A01AB2">
        <w:rPr>
          <w:rFonts w:ascii="Times New Roman" w:eastAsia="TimesNewRoman" w:hAnsi="Times New Roman" w:cs="Times New Roman"/>
          <w:color w:val="000000"/>
          <w:spacing w:val="1"/>
          <w:sz w:val="28"/>
          <w:lang w:val="uk-UA"/>
        </w:rPr>
        <w:t xml:space="preserve"> в умовах вищого навчального закладу. </w:t>
      </w:r>
      <w:r w:rsidRPr="00A01AB2">
        <w:rPr>
          <w:rFonts w:ascii="Times New Roman" w:eastAsia="TimesNewRoman" w:hAnsi="Times New Roman" w:cs="Times New Roman"/>
          <w:i/>
          <w:iCs/>
          <w:color w:val="000000"/>
          <w:spacing w:val="1"/>
          <w:sz w:val="28"/>
          <w:lang w:val="uk-UA"/>
        </w:rPr>
        <w:t>Спрямування роботи вищого навчального закладу на створення безбар'єрного середовища</w:t>
      </w:r>
      <w:r w:rsidRPr="00A01AB2">
        <w:rPr>
          <w:rFonts w:ascii="Times New Roman" w:eastAsia="OpenSymbol" w:hAnsi="Times New Roman" w:cs="Times New Roman"/>
          <w:i/>
          <w:iCs/>
          <w:color w:val="000000"/>
          <w:spacing w:val="1"/>
          <w:sz w:val="28"/>
          <w:lang w:val="uk-UA"/>
        </w:rPr>
        <w:t xml:space="preserve"> </w:t>
      </w:r>
      <w:r w:rsidRPr="00A01AB2">
        <w:rPr>
          <w:rFonts w:ascii="Times New Roman" w:eastAsia="OpenSymbol" w:hAnsi="Times New Roman" w:cs="Times New Roman"/>
          <w:color w:val="000000"/>
          <w:spacing w:val="1"/>
          <w:sz w:val="28"/>
          <w:lang w:val="uk-UA"/>
        </w:rPr>
        <w:t xml:space="preserve">забезпечувалося такими напрямами та формами роботи: круглі столи, зустрічі з представниками адміністрації; </w:t>
      </w:r>
      <w:r w:rsidRPr="00A01AB2">
        <w:rPr>
          <w:rFonts w:ascii="TimesNewRoman" w:eastAsia="TimesNewRoman" w:hAnsi="TimesNewRoman" w:cs="TimesNewRoman"/>
          <w:color w:val="000000"/>
          <w:spacing w:val="1"/>
          <w:sz w:val="28"/>
          <w:lang w:val="uk-UA"/>
        </w:rPr>
        <w:t xml:space="preserve">комплексна діагностика адаптаційних процесів; </w:t>
      </w:r>
      <w:r w:rsidRPr="00A01AB2">
        <w:rPr>
          <w:rFonts w:ascii="Times New Roman" w:eastAsia="TimesNewRoman" w:hAnsi="Times New Roman" w:cs="Times New Roman"/>
          <w:color w:val="000000"/>
          <w:spacing w:val="1"/>
          <w:sz w:val="28"/>
          <w:lang w:val="uk-UA"/>
        </w:rPr>
        <w:t xml:space="preserve">корекція режиму та розкладів університетських підрозділів; контроль за наданням асистентів-консультантів; розширення персоналу вузівських медичних пунктів; </w:t>
      </w:r>
      <w:r w:rsidRPr="00A01AB2">
        <w:rPr>
          <w:rFonts w:ascii="Times New Roman" w:eastAsia="TimesNewRoman" w:hAnsi="Times New Roman" w:cs="Arial"/>
          <w:bCs/>
          <w:sz w:val="28"/>
          <w:szCs w:val="20"/>
          <w:lang w:val="uk-UA"/>
        </w:rPr>
        <w:t>оздоровлення в профілакторії</w:t>
      </w:r>
      <w:r w:rsidRPr="00A01AB2">
        <w:rPr>
          <w:rFonts w:ascii="Times New Roman" w:eastAsia="OpenSymbol" w:hAnsi="Times New Roman" w:cs="Times New Roman"/>
          <w:color w:val="000000"/>
          <w:spacing w:val="1"/>
          <w:sz w:val="28"/>
          <w:lang w:val="uk-UA"/>
        </w:rPr>
        <w:t xml:space="preserve">; модернізація роботи бібліотек тощо. За підтримки благодійних фондів та залучення спонсорських коштів закуплено та передано інвалідні крісла-коляски; здійснено безкоштовне діагностичне обстеження; відремонтовано пандуси, двері, пороги в аудиторіях, побутові приміщення тощо. </w:t>
      </w:r>
      <w:r w:rsidRPr="00A01AB2">
        <w:rPr>
          <w:rFonts w:ascii="Times New Roman" w:eastAsia="OpenSymbol" w:hAnsi="Times New Roman" w:cs="Times New Roman"/>
          <w:i/>
          <w:iCs/>
          <w:color w:val="000000"/>
          <w:spacing w:val="1"/>
          <w:sz w:val="28"/>
          <w:lang w:val="uk-UA"/>
        </w:rPr>
        <w:t>Підвищення рівня професійної готовності педагогічного колективу</w:t>
      </w:r>
      <w:r w:rsidRPr="00A01AB2">
        <w:rPr>
          <w:rFonts w:ascii="Times New Roman" w:eastAsia="OpenSymbol" w:hAnsi="Times New Roman" w:cs="Times New Roman"/>
          <w:color w:val="000000"/>
          <w:spacing w:val="1"/>
          <w:sz w:val="28"/>
          <w:lang w:val="uk-UA"/>
        </w:rPr>
        <w:t xml:space="preserve"> до урахування специфіки студентів з обмеженими можливостями відбувалося </w:t>
      </w:r>
      <w:r w:rsidRPr="00A01AB2">
        <w:rPr>
          <w:rFonts w:ascii="Times New Roman" w:eastAsia="Times New Roman" w:hAnsi="Times New Roman" w:cs="Arial"/>
          <w:bCs/>
          <w:sz w:val="28"/>
          <w:szCs w:val="20"/>
          <w:lang w:val="uk-UA"/>
        </w:rPr>
        <w:t xml:space="preserve">шляхом організації та проведення: організаційного семінару; авторського тренінгу </w:t>
      </w:r>
      <w:r w:rsidRPr="00A01AB2">
        <w:rPr>
          <w:rFonts w:ascii="Times New Roman" w:eastAsia="Times New Roman" w:hAnsi="Times New Roman" w:cs="Arial"/>
          <w:bCs/>
          <w:color w:val="000000"/>
          <w:spacing w:val="-2"/>
          <w:sz w:val="28"/>
          <w:szCs w:val="28"/>
          <w:lang w:val="uk-UA"/>
        </w:rPr>
        <w:t>«Адаптуємось до навчання»</w:t>
      </w:r>
      <w:r w:rsidRPr="00A01AB2">
        <w:rPr>
          <w:rFonts w:ascii="Times New Roman" w:eastAsia="Times New Roman" w:hAnsi="Times New Roman" w:cs="Arial"/>
          <w:bCs/>
          <w:sz w:val="28"/>
          <w:szCs w:val="20"/>
          <w:lang w:val="uk-UA"/>
        </w:rPr>
        <w:t xml:space="preserve">; відкритих занять; майстер-класів тощо. </w:t>
      </w:r>
      <w:r w:rsidRPr="00A01AB2">
        <w:rPr>
          <w:rFonts w:ascii="TimesNewRoman" w:eastAsia="TimesNewRoman" w:hAnsi="TimesNewRoman" w:cs="Times New Roman"/>
          <w:i/>
          <w:iCs/>
          <w:color w:val="000000"/>
          <w:spacing w:val="16"/>
          <w:sz w:val="28"/>
          <w:lang w:val="uk-UA"/>
        </w:rPr>
        <w:t>П</w:t>
      </w:r>
      <w:r w:rsidRPr="00A01AB2">
        <w:rPr>
          <w:rFonts w:ascii="Times New Roman" w:eastAsia="OpenSymbol" w:hAnsi="Times New Roman" w:cs="Times New Roman"/>
          <w:i/>
          <w:iCs/>
          <w:color w:val="000000"/>
          <w:spacing w:val="1"/>
          <w:sz w:val="28"/>
          <w:lang w:val="uk-UA"/>
        </w:rPr>
        <w:t>сихолого-педагогічний супровід соціально-педагогічної адаптації студентів з обмеженими можливостями з боку кураторів академічних груп</w:t>
      </w:r>
      <w:r w:rsidRPr="00A01AB2">
        <w:rPr>
          <w:rFonts w:ascii="Times New Roman" w:eastAsia="OpenSymbol" w:hAnsi="Times New Roman" w:cs="Times New Roman"/>
          <w:color w:val="000000"/>
          <w:spacing w:val="1"/>
          <w:sz w:val="28"/>
          <w:lang w:val="uk-UA"/>
        </w:rPr>
        <w:t xml:space="preserve"> передбачав: </w:t>
      </w:r>
      <w:r w:rsidRPr="00A01AB2">
        <w:rPr>
          <w:rFonts w:ascii="Times New Roman" w:eastAsia="OpenSymbol" w:hAnsi="Times New Roman" w:cs="Times New Roman"/>
          <w:color w:val="000000"/>
          <w:spacing w:val="1"/>
          <w:sz w:val="28"/>
          <w:szCs w:val="20"/>
          <w:lang w:val="uk-UA"/>
        </w:rPr>
        <w:t>роботу по орієнтації в умовах університету та закріплення помічників у кожному підрозділі; посередницьку роботу</w:t>
      </w:r>
      <w:r w:rsidRPr="00A01AB2">
        <w:rPr>
          <w:rFonts w:ascii="TimesNewRoman" w:eastAsia="TimesNewRoman" w:hAnsi="TimesNewRoman" w:cs="Times New Roman"/>
          <w:bCs/>
          <w:color w:val="000000"/>
          <w:spacing w:val="16"/>
          <w:sz w:val="28"/>
          <w:lang w:val="uk-UA"/>
        </w:rPr>
        <w:t xml:space="preserve">; </w:t>
      </w:r>
      <w:r w:rsidRPr="00A01AB2">
        <w:rPr>
          <w:rFonts w:ascii="Times New Roman" w:eastAsia="TimesNewRoman" w:hAnsi="Times New Roman" w:cs="Arial"/>
          <w:bCs/>
          <w:sz w:val="28"/>
          <w:szCs w:val="20"/>
          <w:lang w:val="uk-UA"/>
        </w:rPr>
        <w:t>кураторські години</w:t>
      </w:r>
      <w:r w:rsidRPr="00A01AB2">
        <w:rPr>
          <w:rFonts w:ascii="Times New Roman" w:eastAsia="Times New Roman" w:hAnsi="Times New Roman" w:cs="Arial"/>
          <w:bCs/>
          <w:sz w:val="28"/>
          <w:szCs w:val="28"/>
          <w:lang w:val="uk-UA" w:eastAsia="fa-IR" w:bidi="fa-IR"/>
        </w:rPr>
        <w:t xml:space="preserve">; </w:t>
      </w:r>
      <w:r w:rsidRPr="00A01AB2">
        <w:rPr>
          <w:rFonts w:ascii="Times New Roman" w:eastAsia="TimesNewRoman" w:hAnsi="Times New Roman" w:cs="Arial"/>
          <w:bCs/>
          <w:sz w:val="28"/>
          <w:szCs w:val="20"/>
          <w:lang w:val="uk-UA"/>
        </w:rPr>
        <w:t>залучення студентів до</w:t>
      </w:r>
      <w:r w:rsidRPr="00A01AB2">
        <w:rPr>
          <w:rFonts w:ascii="Times New Roman" w:eastAsia="Times New Roman" w:hAnsi="Times New Roman" w:cs="Arial"/>
          <w:bCs/>
          <w:sz w:val="28"/>
          <w:szCs w:val="20"/>
          <w:lang w:val="uk-UA"/>
        </w:rPr>
        <w:t xml:space="preserve"> громадської діяльності; роботу із сім'ями студентів з обмеженими можливостями тощо</w:t>
      </w:r>
      <w:r w:rsidRPr="00A01AB2">
        <w:rPr>
          <w:rFonts w:ascii="TimesNewRoman" w:eastAsia="TimesNewRoman" w:hAnsi="TimesNewRoman" w:cs="Times New Roman"/>
          <w:color w:val="000000"/>
          <w:spacing w:val="16"/>
          <w:sz w:val="28"/>
          <w:lang w:val="uk-UA"/>
        </w:rPr>
        <w:t xml:space="preserve">. </w:t>
      </w:r>
      <w:r w:rsidRPr="00A01AB2">
        <w:rPr>
          <w:rFonts w:ascii="Times New Roman" w:eastAsia="TimesNewRoman" w:hAnsi="Times New Roman" w:cs="Arial"/>
          <w:bCs/>
          <w:sz w:val="28"/>
          <w:szCs w:val="20"/>
          <w:lang w:val="uk-UA"/>
        </w:rPr>
        <w:t>Виконання умови</w:t>
      </w:r>
      <w:r w:rsidRPr="00A01AB2">
        <w:rPr>
          <w:rFonts w:ascii="TimesNewRoman" w:eastAsia="TimesNewRoman" w:hAnsi="TimesNewRoman" w:cs="Times New Roman"/>
          <w:color w:val="000000"/>
          <w:spacing w:val="16"/>
          <w:sz w:val="28"/>
          <w:lang w:val="uk-UA"/>
        </w:rPr>
        <w:t xml:space="preserve"> </w:t>
      </w:r>
      <w:r w:rsidRPr="00A01AB2">
        <w:rPr>
          <w:rFonts w:ascii="Times New Roman" w:eastAsia="OpenSymbol" w:hAnsi="Times New Roman" w:cs="Times New Roman"/>
          <w:i/>
          <w:iCs/>
          <w:color w:val="000000"/>
          <w:spacing w:val="1"/>
          <w:sz w:val="28"/>
          <w:lang w:val="uk-UA"/>
        </w:rPr>
        <w:t>створення в академічних групах ситуації педагогічного взаємодії та конструктивного співробітництва</w:t>
      </w:r>
      <w:r w:rsidRPr="00A01AB2">
        <w:rPr>
          <w:rFonts w:ascii="Times New Roman" w:eastAsia="OpenSymbol" w:hAnsi="Times New Roman" w:cs="Times New Roman"/>
          <w:color w:val="000000"/>
          <w:spacing w:val="1"/>
          <w:sz w:val="28"/>
          <w:lang w:val="uk-UA"/>
        </w:rPr>
        <w:t xml:space="preserve"> здійснювалось шляхом: створення та зміцнення к</w:t>
      </w:r>
      <w:r w:rsidRPr="00A01AB2">
        <w:rPr>
          <w:rFonts w:ascii="Times New Roman" w:eastAsia="Times New Roman" w:hAnsi="Times New Roman" w:cs="Arial"/>
          <w:bCs/>
          <w:sz w:val="28"/>
          <w:szCs w:val="28"/>
          <w:lang w:val="uk-UA"/>
        </w:rPr>
        <w:t>олективних традицій студентської групи; упровадження методики «помічника на день»; організації групових культпоходів,</w:t>
      </w:r>
      <w:r w:rsidRPr="00A01AB2">
        <w:rPr>
          <w:rFonts w:ascii="Times New Roman" w:eastAsia="OpenSymbol" w:hAnsi="Times New Roman" w:cs="Times New Roman"/>
          <w:color w:val="000000"/>
          <w:spacing w:val="1"/>
          <w:sz w:val="28"/>
          <w:lang w:val="uk-UA"/>
        </w:rPr>
        <w:t xml:space="preserve"> форм дозвіллєвої роботи тощо. Умова </w:t>
      </w:r>
      <w:r w:rsidRPr="00A01AB2">
        <w:rPr>
          <w:rFonts w:ascii="Times New Roman" w:eastAsia="Times New Roman" w:hAnsi="Times New Roman" w:cs="Arial"/>
          <w:bCs/>
          <w:i/>
          <w:sz w:val="28"/>
          <w:szCs w:val="20"/>
          <w:lang w:val="uk-UA"/>
        </w:rPr>
        <w:t>о</w:t>
      </w:r>
      <w:r w:rsidRPr="00A01AB2">
        <w:rPr>
          <w:rFonts w:ascii="Times New Roman" w:eastAsia="TimesNewRoman" w:hAnsi="Times New Roman" w:cs="Arial"/>
          <w:bCs/>
          <w:i/>
          <w:sz w:val="28"/>
          <w:szCs w:val="20"/>
          <w:lang w:val="uk-UA"/>
        </w:rPr>
        <w:t>рганізації роботи волонтерів з числа студентів</w:t>
      </w:r>
      <w:r w:rsidRPr="00A01AB2">
        <w:rPr>
          <w:rFonts w:ascii="Times New Roman" w:eastAsia="TimesNewRoman" w:hAnsi="Times New Roman" w:cs="Times New Roman"/>
          <w:color w:val="000000"/>
          <w:spacing w:val="16"/>
          <w:sz w:val="28"/>
          <w:lang w:val="uk-UA"/>
        </w:rPr>
        <w:t xml:space="preserve"> </w:t>
      </w:r>
      <w:r w:rsidRPr="00A01AB2">
        <w:rPr>
          <w:rFonts w:ascii="Times New Roman" w:eastAsia="TimesNewRoman" w:hAnsi="Times New Roman" w:cs="Arial"/>
          <w:bCs/>
          <w:sz w:val="28"/>
          <w:szCs w:val="20"/>
          <w:lang w:val="uk-UA"/>
        </w:rPr>
        <w:t>знайшла експериментальне впровадження в таких формах: підготовка студентів-волонтерів (семінари, тренінг «</w:t>
      </w:r>
      <w:r w:rsidRPr="00A01AB2">
        <w:rPr>
          <w:rFonts w:ascii="Times New Roman" w:eastAsia="Times New Roman" w:hAnsi="Times New Roman" w:cs="Arial"/>
          <w:bCs/>
          <w:color w:val="000000"/>
          <w:spacing w:val="-2"/>
          <w:sz w:val="28"/>
          <w:szCs w:val="28"/>
          <w:lang w:val="uk-UA"/>
        </w:rPr>
        <w:t>Співпраця із студентами з обмеженими можливостями</w:t>
      </w:r>
      <w:r w:rsidRPr="00A01AB2">
        <w:rPr>
          <w:rFonts w:ascii="Times New Roman" w:eastAsia="TimesNewRoman" w:hAnsi="Times New Roman" w:cs="Arial"/>
          <w:bCs/>
          <w:sz w:val="28"/>
          <w:szCs w:val="20"/>
          <w:lang w:val="uk-UA"/>
        </w:rPr>
        <w:t>»); допомога в навчальній діяльності</w:t>
      </w:r>
      <w:r w:rsidRPr="00A01AB2">
        <w:rPr>
          <w:rFonts w:ascii="Times New Roman" w:eastAsia="Times New Roman" w:hAnsi="Times New Roman" w:cs="Arial"/>
          <w:bCs/>
          <w:sz w:val="28"/>
          <w:szCs w:val="20"/>
          <w:lang w:val="uk-UA"/>
        </w:rPr>
        <w:t>; транспортний супровід; домашній патронаж; залучення студентів з обмеженими можливостями до міжособистісного спілкування;</w:t>
      </w:r>
      <w:r w:rsidRPr="00A01AB2">
        <w:rPr>
          <w:rFonts w:ascii="Times New Roman" w:eastAsia="TimesNewRoman" w:hAnsi="Times New Roman" w:cs="Arial"/>
          <w:bCs/>
          <w:sz w:val="28"/>
          <w:szCs w:val="20"/>
          <w:lang w:val="uk-UA"/>
        </w:rPr>
        <w:t xml:space="preserve"> </w:t>
      </w:r>
      <w:r w:rsidRPr="00A01AB2">
        <w:rPr>
          <w:rFonts w:ascii="Times New Roman" w:eastAsia="Times New Roman" w:hAnsi="Times New Roman" w:cs="Arial"/>
          <w:bCs/>
          <w:sz w:val="28"/>
          <w:szCs w:val="20"/>
          <w:lang w:val="uk-UA"/>
        </w:rPr>
        <w:t xml:space="preserve">створення волонтерської групи взаємодопомоги зі складу студентів з обмеженими можливостями </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Альтаір</w:t>
      </w:r>
      <w:r w:rsidRPr="00A01AB2">
        <w:rPr>
          <w:rFonts w:ascii="Times New Roman" w:eastAsia="TimesNewRoman" w:hAnsi="Times New Roman" w:cs="Arial"/>
          <w:bCs/>
          <w:sz w:val="28"/>
          <w:szCs w:val="20"/>
          <w:lang w:val="uk-UA"/>
        </w:rPr>
        <w:t>»</w:t>
      </w:r>
      <w:r w:rsidRPr="00A01AB2">
        <w:rPr>
          <w:rFonts w:ascii="Times New Roman" w:eastAsia="Times New Roman" w:hAnsi="Times New Roman" w:cs="Arial"/>
          <w:bCs/>
          <w:sz w:val="28"/>
          <w:szCs w:val="20"/>
          <w:lang w:val="uk-UA"/>
        </w:rPr>
        <w:t>.</w:t>
      </w:r>
    </w:p>
    <w:p w:rsidR="00A01AB2" w:rsidRPr="00A01AB2" w:rsidRDefault="00A01AB2" w:rsidP="00A01AB2">
      <w:pPr>
        <w:widowControl/>
        <w:numPr>
          <w:ilvl w:val="0"/>
          <w:numId w:val="7"/>
        </w:numPr>
        <w:shd w:val="clear" w:color="auto" w:fill="FFFFFF"/>
        <w:autoSpaceDE w:val="0"/>
        <w:spacing w:after="0" w:line="100" w:lineRule="atLeast"/>
        <w:ind w:left="0" w:firstLine="658"/>
        <w:jc w:val="left"/>
        <w:rPr>
          <w:rFonts w:ascii="Times New Roman" w:eastAsia="TimesNewRoman" w:hAnsi="Times New Roman" w:cs="Arial"/>
          <w:bCs/>
          <w:sz w:val="28"/>
          <w:szCs w:val="20"/>
          <w:lang w:val="uk-UA"/>
        </w:rPr>
      </w:pPr>
      <w:r w:rsidRPr="00A01AB2">
        <w:rPr>
          <w:rFonts w:ascii="TimesNewRoman" w:eastAsia="TimesNewRoman" w:hAnsi="TimesNewRoman" w:cs="Times New Roman"/>
          <w:color w:val="000000"/>
          <w:spacing w:val="-6"/>
          <w:sz w:val="28"/>
          <w:lang w:val="uk-UA"/>
        </w:rPr>
        <w:t xml:space="preserve">Здійснено </w:t>
      </w:r>
      <w:r w:rsidRPr="00A01AB2">
        <w:rPr>
          <w:rFonts w:ascii="TimesNewRoman" w:eastAsia="TimesNewRoman" w:hAnsi="TimesNewRoman" w:cs="Times New Roman"/>
          <w:i/>
          <w:iCs/>
          <w:color w:val="000000"/>
          <w:spacing w:val="-6"/>
          <w:sz w:val="28"/>
          <w:lang w:val="uk-UA"/>
        </w:rPr>
        <w:t>перевірку ефективності педагогічних умов</w:t>
      </w:r>
      <w:r w:rsidRPr="00A01AB2">
        <w:rPr>
          <w:rFonts w:ascii="TimesNewRoman" w:eastAsia="TimesNewRoman" w:hAnsi="TimesNewRoman" w:cs="Times New Roman"/>
          <w:color w:val="000000"/>
          <w:spacing w:val="-6"/>
          <w:sz w:val="28"/>
          <w:lang w:val="uk-UA"/>
        </w:rPr>
        <w:t xml:space="preserve"> забезпечення ефективності соціально-педагогічної адаптації студентів з обмеженими можливостями в умовах вищого навчального закладу. </w:t>
      </w:r>
      <w:r w:rsidRPr="00A01AB2">
        <w:rPr>
          <w:rFonts w:ascii="Times New Roman" w:eastAsia="Times New Roman" w:hAnsi="Times New Roman" w:cs="Arial"/>
          <w:bCs/>
          <w:sz w:val="28"/>
          <w:szCs w:val="20"/>
          <w:lang w:val="uk-UA"/>
        </w:rPr>
        <w:t xml:space="preserve">Оцінка та аналіз експерименту дозволили засвідчити, </w:t>
      </w:r>
      <w:r w:rsidRPr="00A01AB2">
        <w:rPr>
          <w:rFonts w:ascii="Times New Roman" w:eastAsia="TimesNewRoman" w:hAnsi="Times New Roman" w:cs="Arial"/>
          <w:bCs/>
          <w:sz w:val="28"/>
          <w:szCs w:val="20"/>
          <w:lang w:val="uk-UA"/>
        </w:rPr>
        <w:t>що спостерігається суттєва відмінність в динаміці рівнів соціально-педагогічної адаптації студентів з обмеженими можливостями ЕГ та КГ.</w:t>
      </w:r>
      <w:r w:rsidRPr="00A01AB2">
        <w:rPr>
          <w:rFonts w:ascii="TimesNewRoman" w:eastAsia="TimesNewRoman" w:hAnsi="TimesNewRoman" w:cs="Times New Roman"/>
          <w:color w:val="000000"/>
          <w:spacing w:val="16"/>
          <w:sz w:val="28"/>
          <w:lang w:val="uk-UA"/>
        </w:rPr>
        <w:t xml:space="preserve"> С</w:t>
      </w:r>
      <w:r w:rsidRPr="00A01AB2">
        <w:rPr>
          <w:rFonts w:ascii="Times New Roman" w:eastAsia="OpenSymbol" w:hAnsi="Times New Roman" w:cs="Times New Roman"/>
          <w:color w:val="000000"/>
          <w:spacing w:val="1"/>
          <w:sz w:val="28"/>
          <w:lang w:val="uk-UA"/>
        </w:rPr>
        <w:t xml:space="preserve">умарна різниця в формуванні сукупності показників за трьома критеріями на момент закінчення експериментальної роботи </w:t>
      </w:r>
      <w:r w:rsidRPr="00A01AB2">
        <w:rPr>
          <w:rFonts w:ascii="Times New Roman" w:eastAsia="OpenSymbol" w:hAnsi="Times New Roman" w:cs="Times New Roman"/>
          <w:i/>
          <w:color w:val="000000"/>
          <w:spacing w:val="1"/>
          <w:sz w:val="28"/>
          <w:lang w:val="uk-UA"/>
        </w:rPr>
        <w:t>для достатнього рівня</w:t>
      </w:r>
      <w:r w:rsidRPr="00A01AB2">
        <w:rPr>
          <w:rFonts w:ascii="Times New Roman" w:eastAsia="OpenSymbol" w:hAnsi="Times New Roman" w:cs="Times New Roman"/>
          <w:color w:val="000000"/>
          <w:spacing w:val="1"/>
          <w:sz w:val="28"/>
          <w:lang w:val="uk-UA"/>
        </w:rPr>
        <w:t xml:space="preserve"> становить 19,99%  (93,32% в ЕГ та 73,33% в КГ). </w:t>
      </w:r>
      <w:r w:rsidRPr="00A01AB2">
        <w:rPr>
          <w:rFonts w:ascii="Times New Roman" w:eastAsia="TimesNewRoman" w:hAnsi="Times New Roman" w:cs="Arial"/>
          <w:bCs/>
          <w:sz w:val="28"/>
          <w:szCs w:val="20"/>
          <w:lang w:val="uk-UA"/>
        </w:rPr>
        <w:t>У контрольних групах проявляється слабка, проте позитивна динаміка на достатньому рівні (+2 особи – 3,33%). В ЕГ ця динаміка стає помітною (+15 осіб – 50%), що засвідчує успішність експериментальної роботи. Найбільша суттєва динаміка визначена в показниках поведінкового критерію (63,33%).</w:t>
      </w:r>
      <w:r w:rsidRPr="00A01AB2">
        <w:rPr>
          <w:rFonts w:ascii="TimesNewRoman" w:eastAsia="TimesNewRoman" w:hAnsi="TimesNewRoman" w:cs="Times New Roman"/>
          <w:color w:val="000000"/>
          <w:spacing w:val="16"/>
          <w:sz w:val="28"/>
          <w:lang w:val="uk-UA"/>
        </w:rPr>
        <w:t xml:space="preserve"> </w:t>
      </w:r>
      <w:r w:rsidRPr="00A01AB2">
        <w:rPr>
          <w:rFonts w:ascii="Times New Roman" w:eastAsia="TimesNewRoman" w:hAnsi="Times New Roman" w:cs="Arial"/>
          <w:bCs/>
          <w:sz w:val="28"/>
          <w:szCs w:val="20"/>
          <w:lang w:val="uk-UA"/>
        </w:rPr>
        <w:t>Упровадження педагогічних умов</w:t>
      </w:r>
      <w:r w:rsidRPr="00A01AB2">
        <w:rPr>
          <w:rFonts w:ascii="TimesNewRoman" w:eastAsia="TimesNewRoman" w:hAnsi="TimesNewRoman" w:cs="Times New Roman"/>
          <w:color w:val="000000"/>
          <w:spacing w:val="16"/>
          <w:sz w:val="28"/>
          <w:lang w:val="uk-UA"/>
        </w:rPr>
        <w:t xml:space="preserve"> </w:t>
      </w:r>
      <w:r w:rsidRPr="00A01AB2">
        <w:rPr>
          <w:rFonts w:ascii="TimesNewRoman" w:eastAsia="TimesNewRoman" w:hAnsi="TimesNewRoman" w:cs="Times New Roman"/>
          <w:color w:val="000000"/>
          <w:spacing w:val="-6"/>
          <w:sz w:val="28"/>
          <w:lang w:val="uk-UA"/>
        </w:rPr>
        <w:t xml:space="preserve">соціально-педагогічної адаптації студентів з обмеженими можливостями в умовах вищого навчального закладу найбільше сприяло розвитку таких </w:t>
      </w:r>
      <w:r w:rsidRPr="00A01AB2">
        <w:rPr>
          <w:rFonts w:ascii="TimesNewRoman" w:eastAsia="TimesNewRoman" w:hAnsi="TimesNewRoman" w:cs="Times New Roman"/>
          <w:i/>
          <w:iCs/>
          <w:color w:val="000000"/>
          <w:spacing w:val="-6"/>
          <w:sz w:val="28"/>
          <w:lang w:val="uk-UA"/>
        </w:rPr>
        <w:t>показників</w:t>
      </w:r>
      <w:r w:rsidRPr="00A01AB2">
        <w:rPr>
          <w:rFonts w:ascii="TimesNewRoman" w:eastAsia="TimesNewRoman" w:hAnsi="TimesNewRoman" w:cs="Times New Roman"/>
          <w:color w:val="000000"/>
          <w:spacing w:val="-6"/>
          <w:sz w:val="28"/>
          <w:lang w:val="uk-UA"/>
        </w:rPr>
        <w:t xml:space="preserve">, як: </w:t>
      </w:r>
      <w:r w:rsidRPr="00A01AB2">
        <w:rPr>
          <w:rFonts w:ascii="TimesNewRoman" w:eastAsia="OpenSymbol" w:hAnsi="TimesNewRoman" w:cs="Times New Roman"/>
          <w:color w:val="000000"/>
          <w:spacing w:val="-6"/>
          <w:sz w:val="28"/>
          <w:lang w:val="uk-UA"/>
        </w:rPr>
        <w:t>усвідомлення сутності та переваг майбутньої професії</w:t>
      </w:r>
      <w:r w:rsidRPr="00A01AB2">
        <w:rPr>
          <w:rFonts w:ascii="TimesNewRoman" w:eastAsia="TimesNewRoman" w:hAnsi="TimesNewRoman" w:cs="Times New Roman"/>
          <w:color w:val="000000"/>
          <w:spacing w:val="-6"/>
          <w:sz w:val="28"/>
          <w:lang w:val="uk-UA"/>
        </w:rPr>
        <w:t>;</w:t>
      </w:r>
      <w:r w:rsidRPr="00A01AB2">
        <w:rPr>
          <w:rFonts w:ascii="TimesNewRoman" w:eastAsia="TimesNewRoman" w:hAnsi="TimesNewRoman" w:cs="Times New Roman"/>
          <w:color w:val="000000"/>
          <w:spacing w:val="1"/>
          <w:sz w:val="28"/>
          <w:lang w:val="uk-UA"/>
        </w:rPr>
        <w:t xml:space="preserve"> </w:t>
      </w:r>
      <w:r w:rsidRPr="00A01AB2">
        <w:rPr>
          <w:rFonts w:ascii="TimesNewRoman" w:eastAsia="TimesNewRoman" w:hAnsi="TimesNewRoman" w:cs="Times New Roman"/>
          <w:color w:val="000000"/>
          <w:spacing w:val="-6"/>
          <w:sz w:val="28"/>
          <w:lang w:val="uk-UA"/>
        </w:rPr>
        <w:t xml:space="preserve">прагнення навчатися у вищому навчальному закладі та комунікативність. Отримання статистичного підтвердження гіпотез за t-критерієм Стьюдента </w:t>
      </w:r>
      <w:r w:rsidRPr="00A01AB2">
        <w:rPr>
          <w:rFonts w:ascii="Times New Roman" w:eastAsia="Times New Roman" w:hAnsi="Times New Roman" w:cs="Arial"/>
          <w:bCs/>
          <w:sz w:val="28"/>
          <w:szCs w:val="28"/>
          <w:lang w:val="uk-UA"/>
        </w:rPr>
        <w:t xml:space="preserve">і </w:t>
      </w:r>
      <w:r w:rsidRPr="00A01AB2">
        <w:rPr>
          <w:rFonts w:ascii="Times New Roman" w:eastAsia="Times New Roman" w:hAnsi="Times New Roman" w:cs="Arial"/>
          <w:bCs/>
          <w:sz w:val="28"/>
          <w:szCs w:val="28"/>
          <w:lang w:val="en-US"/>
        </w:rPr>
        <w:t>F</w:t>
      </w:r>
      <w:r w:rsidRPr="00A01AB2">
        <w:rPr>
          <w:rFonts w:ascii="Times New Roman" w:eastAsia="Times New Roman" w:hAnsi="Times New Roman" w:cs="Arial"/>
          <w:bCs/>
          <w:sz w:val="28"/>
          <w:szCs w:val="28"/>
          <w:lang w:val="uk-UA"/>
        </w:rPr>
        <w:t>-критерій Фішера</w:t>
      </w:r>
      <w:r w:rsidRPr="00A01AB2">
        <w:rPr>
          <w:rFonts w:ascii="TimesNewRoman" w:eastAsia="TimesNewRoman" w:hAnsi="TimesNewRoman" w:cs="Times New Roman"/>
          <w:color w:val="000000"/>
          <w:spacing w:val="-6"/>
          <w:sz w:val="28"/>
          <w:lang w:val="uk-UA"/>
        </w:rPr>
        <w:t xml:space="preserve"> </w:t>
      </w:r>
      <w:r w:rsidRPr="00A01AB2">
        <w:rPr>
          <w:rFonts w:ascii="Times New Roman" w:eastAsia="TimesNewRoman" w:hAnsi="Times New Roman" w:cs="Arial"/>
          <w:bCs/>
          <w:sz w:val="28"/>
          <w:szCs w:val="20"/>
          <w:lang w:val="uk-UA"/>
        </w:rPr>
        <w:t>дозволило засвідчити вірогідність результатів та зробити висновок про ефективність впроваджених педагогічних умов забезпечення ефективності соціально-педагогічної адаптації студентів з обмеженими можливостями в умовах вищого навчального закладу.</w:t>
      </w:r>
    </w:p>
    <w:p w:rsidR="00A01AB2" w:rsidRPr="00A01AB2" w:rsidRDefault="00A01AB2" w:rsidP="00A01AB2">
      <w:pPr>
        <w:tabs>
          <w:tab w:val="clear" w:pos="709"/>
        </w:tabs>
        <w:spacing w:after="57" w:line="240" w:lineRule="auto"/>
        <w:ind w:firstLine="750"/>
        <w:rPr>
          <w:rFonts w:ascii="Times New Roman" w:eastAsia="TimesNewRoman" w:hAnsi="Times New Roman" w:cs="Arial"/>
          <w:bCs/>
          <w:sz w:val="28"/>
          <w:szCs w:val="20"/>
          <w:lang w:val="uk-UA"/>
        </w:rPr>
      </w:pPr>
      <w:r w:rsidRPr="00A01AB2">
        <w:rPr>
          <w:rFonts w:ascii="Times New Roman" w:eastAsia="Times New Roman" w:hAnsi="Times New Roman" w:cs="Arial"/>
          <w:bCs/>
          <w:sz w:val="28"/>
          <w:szCs w:val="20"/>
          <w:lang w:val="uk-UA"/>
        </w:rPr>
        <w:t xml:space="preserve">Проблема </w:t>
      </w:r>
      <w:r w:rsidRPr="00A01AB2">
        <w:rPr>
          <w:rFonts w:ascii="Times New Roman" w:eastAsia="TimesNewRoman" w:hAnsi="Times New Roman" w:cs="Arial"/>
          <w:bCs/>
          <w:sz w:val="28"/>
          <w:szCs w:val="20"/>
          <w:lang w:val="uk-UA"/>
        </w:rPr>
        <w:t>соціально-педагогічної адаптації студентів з обмеженими можливостями в умовах вищого навчального закладу</w:t>
      </w:r>
      <w:r w:rsidRPr="00A01AB2">
        <w:rPr>
          <w:rFonts w:ascii="Times New Roman" w:eastAsia="Times New Roman" w:hAnsi="Times New Roman" w:cs="Arial"/>
          <w:bCs/>
          <w:sz w:val="28"/>
          <w:szCs w:val="20"/>
          <w:lang w:val="uk-UA"/>
        </w:rPr>
        <w:t xml:space="preserve"> не вичерпується проведеним дисертаційним дослідженням.</w:t>
      </w:r>
      <w:r w:rsidRPr="00A01AB2">
        <w:rPr>
          <w:rFonts w:ascii="Times New Roman" w:eastAsia="Times New Roman" w:hAnsi="Times New Roman" w:cs="Calibri"/>
          <w:bCs/>
          <w:color w:val="000000"/>
          <w:spacing w:val="1"/>
          <w:sz w:val="28"/>
          <w:szCs w:val="28"/>
          <w:lang w:val="uk-UA"/>
        </w:rPr>
        <w:t xml:space="preserve"> </w:t>
      </w:r>
      <w:r w:rsidRPr="00A01AB2">
        <w:rPr>
          <w:rFonts w:ascii="Times New Roman" w:eastAsia="Times New Roman" w:hAnsi="Times New Roman" w:cs="Calibri"/>
          <w:bCs/>
          <w:i/>
          <w:iCs/>
          <w:color w:val="000000"/>
          <w:spacing w:val="1"/>
          <w:sz w:val="28"/>
          <w:szCs w:val="28"/>
          <w:lang w:val="uk-UA"/>
        </w:rPr>
        <w:t xml:space="preserve">Перспективними напрямками </w:t>
      </w:r>
      <w:r w:rsidRPr="00A01AB2">
        <w:rPr>
          <w:rFonts w:ascii="Times New Roman" w:eastAsia="Times New Roman" w:hAnsi="Times New Roman" w:cs="Arial"/>
          <w:bCs/>
          <w:sz w:val="28"/>
          <w:szCs w:val="20"/>
          <w:lang w:val="uk-UA"/>
        </w:rPr>
        <w:t>дослідження порушеної проблеми можуть стати: визначення  та профілактика особливостей дез</w:t>
      </w:r>
      <w:r w:rsidRPr="00A01AB2">
        <w:rPr>
          <w:rFonts w:ascii="Times New Roman" w:eastAsia="TimesNewRoman" w:hAnsi="Times New Roman" w:cs="Arial"/>
          <w:bCs/>
          <w:sz w:val="28"/>
          <w:szCs w:val="20"/>
          <w:lang w:val="uk-UA"/>
        </w:rPr>
        <w:t>адаптації студентів з обмеженими можливостями в умовах вищого навчального закладу</w:t>
      </w:r>
      <w:r w:rsidRPr="00A01AB2">
        <w:rPr>
          <w:rFonts w:ascii="Times New Roman" w:eastAsia="Times New Roman" w:hAnsi="Times New Roman" w:cs="Arial"/>
          <w:bCs/>
          <w:sz w:val="28"/>
          <w:szCs w:val="20"/>
          <w:lang w:val="uk-UA"/>
        </w:rPr>
        <w:t xml:space="preserve">; виявлення особливостей </w:t>
      </w:r>
      <w:r w:rsidRPr="00A01AB2">
        <w:rPr>
          <w:rFonts w:ascii="Times New Roman" w:eastAsia="TimesNewRoman" w:hAnsi="Times New Roman" w:cs="Arial"/>
          <w:bCs/>
          <w:sz w:val="28"/>
          <w:szCs w:val="20"/>
          <w:lang w:val="uk-UA"/>
        </w:rPr>
        <w:t xml:space="preserve">соціально-педагогічної адаптації студентів з обмеженими можливостями, що навчаються на різних спеціальностях; </w:t>
      </w:r>
      <w:r w:rsidRPr="00A01AB2">
        <w:rPr>
          <w:rFonts w:ascii="Times New Roman" w:eastAsia="Times New Roman" w:hAnsi="Times New Roman" w:cs="Arial"/>
          <w:bCs/>
          <w:sz w:val="28"/>
          <w:szCs w:val="20"/>
          <w:lang w:val="uk-UA"/>
        </w:rPr>
        <w:t xml:space="preserve">характеристика студентської волонтерської діяльності як чинника </w:t>
      </w:r>
      <w:r w:rsidRPr="00A01AB2">
        <w:rPr>
          <w:rFonts w:ascii="Times New Roman" w:eastAsia="TimesNewRoman" w:hAnsi="Times New Roman" w:cs="Arial"/>
          <w:bCs/>
          <w:sz w:val="28"/>
          <w:szCs w:val="20"/>
          <w:lang w:val="uk-UA"/>
        </w:rPr>
        <w:t xml:space="preserve">соціально-педагогічної адаптації студентів з обмеженими можливостями. </w:t>
      </w:r>
    </w:p>
    <w:p w:rsidR="00A01AB2" w:rsidRPr="00A01AB2" w:rsidRDefault="00A01AB2" w:rsidP="00A01AB2">
      <w:pPr>
        <w:widowControl/>
        <w:tabs>
          <w:tab w:val="clear" w:pos="709"/>
        </w:tabs>
        <w:spacing w:after="0" w:line="240" w:lineRule="auto"/>
        <w:ind w:firstLine="709"/>
        <w:jc w:val="center"/>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left="1415" w:firstLine="709"/>
        <w:jc w:val="left"/>
        <w:rPr>
          <w:rFonts w:ascii="Times New Roman" w:eastAsia="Times New Roman" w:hAnsi="Times New Roman" w:cs="Arial"/>
          <w:b/>
          <w:bCs/>
          <w:i/>
          <w:color w:val="000000"/>
          <w:sz w:val="28"/>
          <w:szCs w:val="28"/>
          <w:lang w:val="uk-UA"/>
        </w:rPr>
      </w:pPr>
      <w:r w:rsidRPr="00A01AB2">
        <w:rPr>
          <w:rFonts w:ascii="Times New Roman" w:eastAsia="Times New Roman" w:hAnsi="Times New Roman" w:cs="Arial"/>
          <w:b/>
          <w:bCs/>
          <w:i/>
          <w:color w:val="000000"/>
          <w:sz w:val="28"/>
          <w:szCs w:val="28"/>
          <w:lang w:val="uk-UA"/>
        </w:rPr>
        <w:t>Список опублікованих праць за темою дисертації:</w:t>
      </w:r>
    </w:p>
    <w:p w:rsidR="00A01AB2" w:rsidRPr="00A01AB2" w:rsidRDefault="00A01AB2" w:rsidP="00A01AB2">
      <w:pPr>
        <w:widowControl/>
        <w:tabs>
          <w:tab w:val="clear" w:pos="709"/>
        </w:tabs>
        <w:spacing w:after="0" w:line="240" w:lineRule="auto"/>
        <w:ind w:firstLine="540"/>
        <w:jc w:val="center"/>
        <w:rPr>
          <w:rFonts w:ascii="Times New Roman" w:eastAsia="Times New Roman" w:hAnsi="Times New Roman" w:cs="Arial"/>
          <w:bCs/>
          <w:i/>
          <w:sz w:val="28"/>
          <w:szCs w:val="28"/>
          <w:lang w:val="uk-UA"/>
        </w:rPr>
      </w:pPr>
      <w:r w:rsidRPr="00A01AB2">
        <w:rPr>
          <w:rFonts w:ascii="Times New Roman" w:eastAsia="Times New Roman" w:hAnsi="Times New Roman" w:cs="Arial"/>
          <w:bCs/>
          <w:i/>
          <w:sz w:val="28"/>
          <w:szCs w:val="28"/>
          <w:lang w:val="uk-UA"/>
        </w:rPr>
        <w:t>Наукові праці, в яких опубліковані основні результати дисертації</w:t>
      </w:r>
    </w:p>
    <w:p w:rsidR="00A01AB2" w:rsidRPr="00A01AB2" w:rsidRDefault="00A01AB2" w:rsidP="00A01AB2">
      <w:pPr>
        <w:widowControl/>
        <w:tabs>
          <w:tab w:val="clear" w:pos="709"/>
        </w:tabs>
        <w:spacing w:after="0" w:line="240" w:lineRule="auto"/>
        <w:ind w:firstLine="708"/>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1. Гладиш М. О. Соціалізація особистості студента в умовах трансформації суспільства / М. О. Гладиш // Вісник Запорізького національного університету</w:t>
      </w:r>
      <w:r w:rsidRPr="00A01AB2">
        <w:rPr>
          <w:rFonts w:ascii="Times New Roman" w:eastAsia="Times New Roman" w:hAnsi="Times New Roman" w:cs="Arial"/>
          <w:bCs/>
          <w:sz w:val="28"/>
          <w:szCs w:val="28"/>
        </w:rPr>
        <w:t xml:space="preserve"> </w:t>
      </w:r>
      <w:r w:rsidRPr="00A01AB2">
        <w:rPr>
          <w:rFonts w:ascii="Times New Roman" w:eastAsia="Times New Roman" w:hAnsi="Times New Roman" w:cs="Arial"/>
          <w:bCs/>
          <w:sz w:val="28"/>
          <w:szCs w:val="28"/>
          <w:lang w:val="uk-UA"/>
        </w:rPr>
        <w:t xml:space="preserve">: зб. наук. статей. Педагогічні науки. – Запоріжжя : ЗНУ, 2007. – Випуск № 2. – С.45-52. </w:t>
      </w:r>
    </w:p>
    <w:p w:rsidR="00A01AB2" w:rsidRPr="00A01AB2" w:rsidRDefault="00A01AB2" w:rsidP="00A01AB2">
      <w:pPr>
        <w:widowControl/>
        <w:tabs>
          <w:tab w:val="clear" w:pos="709"/>
        </w:tabs>
        <w:spacing w:after="0" w:line="240" w:lineRule="auto"/>
        <w:ind w:firstLine="708"/>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2. Гладиш М. О. Соціально-педагогічна діяльність ВНЗ як умова адаптації студентів з особливими потребами у соціалізації / Л. І. Міщик, М. О. Гладиш // Вісник Черкаського національного університету : зб. наук. статей. Педагогічні науки. – Черкаси : ЧНУ, 2008. – Випуск №122. – С.94-98.</w:t>
      </w:r>
    </w:p>
    <w:p w:rsidR="00A01AB2" w:rsidRPr="00A01AB2" w:rsidRDefault="00A01AB2" w:rsidP="00A01AB2">
      <w:pPr>
        <w:widowControl/>
        <w:tabs>
          <w:tab w:val="clear" w:pos="709"/>
        </w:tabs>
        <w:spacing w:after="0" w:line="240" w:lineRule="auto"/>
        <w:ind w:firstLine="708"/>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3. Гладиш М. О. Соціально-педагогічна адаптація молоді з обмеженими можливостями в процесі інтегративного</w:t>
      </w:r>
      <w:r w:rsidRPr="00A01AB2">
        <w:rPr>
          <w:rFonts w:ascii="Times New Roman" w:eastAsia="Times New Roman" w:hAnsi="Times New Roman" w:cs="Arial"/>
          <w:b/>
          <w:bCs/>
          <w:sz w:val="28"/>
          <w:szCs w:val="28"/>
          <w:lang w:val="uk-UA"/>
        </w:rPr>
        <w:t xml:space="preserve"> </w:t>
      </w:r>
      <w:r w:rsidRPr="00A01AB2">
        <w:rPr>
          <w:rFonts w:ascii="Times New Roman" w:eastAsia="Times New Roman" w:hAnsi="Times New Roman" w:cs="Arial"/>
          <w:bCs/>
          <w:sz w:val="28"/>
          <w:szCs w:val="28"/>
          <w:lang w:val="uk-UA"/>
        </w:rPr>
        <w:t>навчання / М. О. Гладиш // Вісник Запорізького національного університету : зб. наук. статей. Педагогічні науки. – Запоріжжя : ЗНУ, 2008. – Випуск № 1. – С.70-74.</w:t>
      </w:r>
    </w:p>
    <w:p w:rsidR="00A01AB2" w:rsidRPr="00A01AB2" w:rsidRDefault="00A01AB2" w:rsidP="00A01AB2">
      <w:pPr>
        <w:widowControl/>
        <w:tabs>
          <w:tab w:val="clear" w:pos="709"/>
        </w:tabs>
        <w:spacing w:after="0" w:line="240" w:lineRule="auto"/>
        <w:ind w:firstLine="708"/>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 4. Гладиш М. О. Соціально-педагогічні технології адаптації студентів з особливими потребами в процесі інтегративного навчання / М. О. Гладиш // Вісник Черкаського національного університету : зб. наук. статей. Педагогічні науки. –  Черкаси : ЧНУ, 2009. – Випуск №124. – С.48-53.</w:t>
      </w:r>
    </w:p>
    <w:p w:rsidR="00A01AB2" w:rsidRPr="00A01AB2" w:rsidRDefault="00A01AB2" w:rsidP="00A01AB2">
      <w:pPr>
        <w:widowControl/>
        <w:tabs>
          <w:tab w:val="clear" w:pos="709"/>
        </w:tabs>
        <w:spacing w:after="0" w:line="240" w:lineRule="auto"/>
        <w:ind w:firstLine="708"/>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5. Гладиш М. О. Підготовка фахівців до роботи із студентами з обмеженими можливостями / М. О. Гладиш // Вісник Ніжинського державного університету : зб. наук. статей. Психолого-педагогічні науки. –  Ніжин : НДУ ім. М. Гоголя, 2009. – Випуск №  6. – Частина 1. – С.111-113.</w:t>
      </w:r>
    </w:p>
    <w:p w:rsidR="00A01AB2" w:rsidRPr="00A01AB2" w:rsidRDefault="00A01AB2" w:rsidP="00A01AB2">
      <w:pPr>
        <w:widowControl/>
        <w:tabs>
          <w:tab w:val="clear" w:pos="709"/>
        </w:tabs>
        <w:spacing w:after="0" w:line="240" w:lineRule="auto"/>
        <w:ind w:firstLine="708"/>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6. Гладиш М. О. Наукові підходи до проблеми адаптації студентів з обмеженими можливостями / М. О. Гладиш // Науковий часопис Національного педагогічного університету ім. М.П. Драгоманова. Серія 11. Соціальна робота. Соціальна педагогіка : зб. наук. праць. – Випуск 17, Ч-2. – Київ – Ів.-Франківськ : Вид-во «Бойчук А. Б.», 2013. – С. 165-172.</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7. Гладиш М. О. Педагогічні умови соціально-педагогічної адаптації студентів з обмеженими можливостями в інтегративному освітньому середовищі / М.О. Гладиш // Zbiór raportów naukowych. Teoria i praktyka-znaczenie badań naukowych. (29.07.2013 – 31.07.2013) – Lublin</w:t>
      </w:r>
      <w:r w:rsidRPr="00A01AB2">
        <w:rPr>
          <w:rFonts w:ascii="Times New Roman" w:eastAsia="Times New Roman" w:hAnsi="Times New Roman" w:cs="Arial"/>
          <w:bCs/>
          <w:sz w:val="28"/>
          <w:szCs w:val="28"/>
          <w:lang w:val="en-US"/>
        </w:rPr>
        <w:t xml:space="preserve"> </w:t>
      </w:r>
      <w:r w:rsidRPr="00A01AB2">
        <w:rPr>
          <w:rFonts w:ascii="Times New Roman" w:eastAsia="Times New Roman" w:hAnsi="Times New Roman" w:cs="Arial"/>
          <w:bCs/>
          <w:sz w:val="28"/>
          <w:szCs w:val="28"/>
          <w:lang w:val="uk-UA"/>
        </w:rPr>
        <w:t>: Wydawca: Sp. z o. o. “Diamond trading tour”, 2013. –  С.21-24.</w:t>
      </w:r>
    </w:p>
    <w:p w:rsidR="00A01AB2" w:rsidRPr="00A01AB2" w:rsidRDefault="00A01AB2" w:rsidP="00A01AB2">
      <w:pPr>
        <w:widowControl/>
        <w:tabs>
          <w:tab w:val="clear" w:pos="709"/>
        </w:tabs>
        <w:spacing w:after="0" w:line="240" w:lineRule="auto"/>
        <w:ind w:firstLine="708"/>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540"/>
        <w:jc w:val="center"/>
        <w:rPr>
          <w:rFonts w:ascii="Times New Roman" w:eastAsia="Times New Roman" w:hAnsi="Times New Roman" w:cs="Arial"/>
          <w:bCs/>
          <w:i/>
          <w:sz w:val="28"/>
          <w:szCs w:val="28"/>
          <w:lang w:val="uk-UA"/>
        </w:rPr>
      </w:pPr>
      <w:r w:rsidRPr="00A01AB2">
        <w:rPr>
          <w:rFonts w:ascii="Times New Roman" w:eastAsia="Times New Roman" w:hAnsi="Times New Roman" w:cs="Arial"/>
          <w:bCs/>
          <w:i/>
          <w:sz w:val="28"/>
          <w:szCs w:val="28"/>
          <w:lang w:val="uk-UA"/>
        </w:rPr>
        <w:t>Опубліковані праці апробаційного характеру</w:t>
      </w:r>
    </w:p>
    <w:p w:rsidR="00A01AB2" w:rsidRPr="00A01AB2" w:rsidRDefault="00A01AB2" w:rsidP="00A01AB2">
      <w:pPr>
        <w:widowControl/>
        <w:tabs>
          <w:tab w:val="clear" w:pos="709"/>
        </w:tabs>
        <w:spacing w:after="0" w:line="240" w:lineRule="auto"/>
        <w:ind w:firstLine="54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8. Гладиш М. О. Соціально-педагогічна адаптація студентів з особливими потребами як напрям соціально-педагогічної діяльності ВНЗ / М. О. Гладиш // Розвиток міжнародного співробітництва в галузі освіти у контексті Болонського процесу : матеріали міжнар. наук.-практ. конф., Ялта, 5-6 березня 2008 року. –  Ялта : РВВ КГУ, 2008. – Ч.1. – С.91-93.</w:t>
      </w:r>
    </w:p>
    <w:p w:rsidR="00A01AB2" w:rsidRPr="00A01AB2" w:rsidRDefault="00A01AB2" w:rsidP="00A01AB2">
      <w:pPr>
        <w:widowControl/>
        <w:tabs>
          <w:tab w:val="clear" w:pos="709"/>
        </w:tabs>
        <w:spacing w:after="0" w:line="240" w:lineRule="auto"/>
        <w:ind w:firstLine="54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9. Гладиш М. О. Соціально-педагогічні технології адаптації студентів з особливими потребами в процесі інтегративного навчання / М. О. Гладиш //  Інноваційні підходи до застосування технологій у соціально-педагогічній роботі : матеріали всеукр. наук.-практ. інтернет-конф. – Черкаси, 2009. – С. 47-52.</w:t>
      </w:r>
    </w:p>
    <w:p w:rsidR="00A01AB2" w:rsidRPr="00A01AB2" w:rsidRDefault="00A01AB2" w:rsidP="00A01AB2">
      <w:pPr>
        <w:widowControl/>
        <w:tabs>
          <w:tab w:val="clear" w:pos="709"/>
        </w:tabs>
        <w:spacing w:after="0" w:line="240" w:lineRule="auto"/>
        <w:ind w:firstLine="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        10. Гладиш М. О. Технології соціально-педагогічної адаптації студентів з особливими потребами в умовах ВНЗ / М. О. Гладиш // Збірник тез студентів, аспірантів та викладачів ЗНУ. – Запоріжжя : ЗНУ, 2009. – 332.</w:t>
      </w:r>
    </w:p>
    <w:p w:rsidR="00A01AB2" w:rsidRPr="00A01AB2" w:rsidRDefault="00A01AB2" w:rsidP="00A01AB2">
      <w:pPr>
        <w:widowControl/>
        <w:tabs>
          <w:tab w:val="clear" w:pos="709"/>
        </w:tabs>
        <w:spacing w:after="0" w:line="240" w:lineRule="auto"/>
        <w:ind w:firstLine="54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11. Гладиш М. О. Підготовка фахівців до роботи із студентами з обмеженими можливостями / М. О. Гладиш // Актуальні проблеми підготовки фахівців у галузі соціально-педагогічної діяльності : матеріали міжнар. наук.-практ. конф., 5-7 листопада 2009 року. – Ніжин : НДУ ім. М. Гоголя, 2009. – С. 42-44.</w:t>
      </w:r>
    </w:p>
    <w:p w:rsidR="00A01AB2" w:rsidRPr="00A01AB2" w:rsidRDefault="00A01AB2" w:rsidP="00A01AB2">
      <w:pPr>
        <w:widowControl/>
        <w:tabs>
          <w:tab w:val="clear" w:pos="709"/>
        </w:tabs>
        <w:spacing w:after="0" w:line="240" w:lineRule="auto"/>
        <w:ind w:firstLine="54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12. Гладиш М. О. Особливості адаптації студентів з обмеженими можливостями в умовах ВНЗ / М. О. Гладиш // Збірник матеріалів університетської наук.-практ. конф. студентів та молодих учених </w:t>
      </w:r>
      <w:r w:rsidRPr="00A01AB2">
        <w:rPr>
          <w:rFonts w:ascii="Times New Roman" w:eastAsia="Times New Roman" w:hAnsi="Times New Roman" w:cs="Arial"/>
          <w:bCs/>
          <w:color w:val="000000"/>
          <w:sz w:val="28"/>
          <w:szCs w:val="28"/>
          <w:lang w:val="uk-UA"/>
        </w:rPr>
        <w:t>[</w:t>
      </w:r>
      <w:r w:rsidRPr="00A01AB2">
        <w:rPr>
          <w:rFonts w:ascii="Times New Roman" w:eastAsia="Times New Roman" w:hAnsi="Times New Roman" w:cs="Arial"/>
          <w:bCs/>
          <w:sz w:val="28"/>
          <w:szCs w:val="28"/>
          <w:lang w:val="uk-UA"/>
        </w:rPr>
        <w:t>«Молода наука-2010»</w:t>
      </w:r>
      <w:r w:rsidRPr="00A01AB2">
        <w:rPr>
          <w:rFonts w:ascii="Times New Roman" w:eastAsia="Times New Roman" w:hAnsi="Times New Roman" w:cs="Arial"/>
          <w:bCs/>
          <w:color w:val="000000"/>
          <w:sz w:val="28"/>
          <w:szCs w:val="28"/>
          <w:lang w:val="uk-UA"/>
        </w:rPr>
        <w:t>].</w:t>
      </w:r>
      <w:r w:rsidRPr="00A01AB2">
        <w:rPr>
          <w:rFonts w:ascii="Times New Roman" w:eastAsia="Times New Roman" w:hAnsi="Times New Roman" w:cs="Arial"/>
          <w:bCs/>
          <w:color w:val="000000"/>
          <w:sz w:val="28"/>
          <w:szCs w:val="28"/>
        </w:rPr>
        <w:t xml:space="preserve"> </w:t>
      </w:r>
      <w:r w:rsidRPr="00A01AB2">
        <w:rPr>
          <w:rFonts w:ascii="Times New Roman" w:eastAsia="Times New Roman" w:hAnsi="Times New Roman" w:cs="Arial"/>
          <w:bCs/>
          <w:sz w:val="28"/>
          <w:szCs w:val="28"/>
          <w:lang w:val="uk-UA"/>
        </w:rPr>
        <w:t xml:space="preserve"> – Запоріжжя : ЗНУ, 2010. – С. 293-295.</w:t>
      </w:r>
    </w:p>
    <w:p w:rsidR="00A01AB2" w:rsidRPr="00A01AB2" w:rsidRDefault="00A01AB2" w:rsidP="00A01AB2">
      <w:pPr>
        <w:widowControl/>
        <w:tabs>
          <w:tab w:val="clear" w:pos="709"/>
        </w:tabs>
        <w:spacing w:after="0" w:line="240" w:lineRule="auto"/>
        <w:ind w:firstLine="540"/>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firstLine="540"/>
        <w:jc w:val="center"/>
        <w:rPr>
          <w:rFonts w:ascii="Times New Roman" w:eastAsia="Times New Roman" w:hAnsi="Times New Roman" w:cs="Arial"/>
          <w:bCs/>
          <w:i/>
          <w:sz w:val="28"/>
          <w:szCs w:val="28"/>
        </w:rPr>
      </w:pPr>
      <w:r w:rsidRPr="00A01AB2">
        <w:rPr>
          <w:rFonts w:ascii="Times New Roman" w:eastAsia="Times New Roman" w:hAnsi="Times New Roman" w:cs="Arial"/>
          <w:bCs/>
          <w:i/>
          <w:sz w:val="28"/>
          <w:szCs w:val="28"/>
          <w:lang w:val="uk-UA"/>
        </w:rPr>
        <w:t>Опубліковані праці, які додатково відображають наукові результати дисертації</w:t>
      </w:r>
    </w:p>
    <w:p w:rsidR="00A01AB2" w:rsidRPr="00A01AB2" w:rsidRDefault="00A01AB2" w:rsidP="00A01AB2">
      <w:pPr>
        <w:widowControl/>
        <w:tabs>
          <w:tab w:val="clear" w:pos="709"/>
        </w:tabs>
        <w:spacing w:after="0" w:line="240" w:lineRule="auto"/>
        <w:ind w:firstLine="540"/>
        <w:jc w:val="center"/>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13. Гладиш М. О. Професійна соціалізація студентів у сучасному українському суспільстві / М. О. Гладиш // Збірник тез наукової конференції студентів, аспірантів та молодих вчених 2007 р. – Запоріжжя : ЗНУ, 2007. – С. 224-227.</w:t>
      </w:r>
    </w:p>
    <w:p w:rsidR="00A01AB2" w:rsidRPr="00A01AB2" w:rsidRDefault="00A01AB2" w:rsidP="00A01AB2">
      <w:pPr>
        <w:widowControl/>
        <w:tabs>
          <w:tab w:val="clear" w:pos="709"/>
        </w:tabs>
        <w:spacing w:after="0" w:line="240" w:lineRule="auto"/>
        <w:ind w:firstLine="540"/>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 xml:space="preserve">14. Гладиш М. О. Умови адаптації модульно-рейтингової системи в українських вузах / М. О. Гладиш // Матеріали міжнар. наук.-практ. конф. </w:t>
      </w:r>
      <w:r w:rsidRPr="00A01AB2">
        <w:rPr>
          <w:rFonts w:ascii="Times New Roman" w:eastAsia="Times New Roman" w:hAnsi="Times New Roman" w:cs="Arial"/>
          <w:bCs/>
          <w:color w:val="000000"/>
          <w:sz w:val="28"/>
          <w:szCs w:val="28"/>
          <w:lang w:val="uk-UA"/>
        </w:rPr>
        <w:t>[</w:t>
      </w:r>
      <w:r w:rsidRPr="00A01AB2">
        <w:rPr>
          <w:rFonts w:ascii="Times New Roman" w:eastAsia="Times New Roman" w:hAnsi="Times New Roman" w:cs="Arial"/>
          <w:bCs/>
          <w:sz w:val="28"/>
          <w:szCs w:val="28"/>
          <w:lang w:val="uk-UA"/>
        </w:rPr>
        <w:t>«Професіоналізм педагога в контексті Європейського вибору України»</w:t>
      </w:r>
      <w:r w:rsidRPr="00A01AB2">
        <w:rPr>
          <w:rFonts w:ascii="Times New Roman" w:eastAsia="Times New Roman" w:hAnsi="Times New Roman" w:cs="Arial"/>
          <w:bCs/>
          <w:color w:val="000000"/>
          <w:sz w:val="28"/>
          <w:szCs w:val="28"/>
          <w:lang w:val="uk-UA"/>
        </w:rPr>
        <w:t>]</w:t>
      </w:r>
      <w:r w:rsidRPr="00A01AB2">
        <w:rPr>
          <w:rFonts w:ascii="Times New Roman" w:eastAsia="Times New Roman" w:hAnsi="Times New Roman" w:cs="Arial"/>
          <w:bCs/>
          <w:sz w:val="28"/>
          <w:szCs w:val="28"/>
          <w:lang w:val="uk-UA"/>
        </w:rPr>
        <w:t xml:space="preserve">, (20-22 вересня 2007 р., м. Ялта). – Зб. статей: Ч.2. – Ялта : РВВ КГУ, 2007. – С. 38-41. </w:t>
      </w:r>
    </w:p>
    <w:p w:rsidR="00A01AB2" w:rsidRPr="00A01AB2" w:rsidRDefault="00A01AB2" w:rsidP="00A01AB2">
      <w:pPr>
        <w:widowControl/>
        <w:tabs>
          <w:tab w:val="clear" w:pos="709"/>
        </w:tabs>
        <w:spacing w:after="0" w:line="240" w:lineRule="auto"/>
        <w:ind w:firstLine="0"/>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360" w:lineRule="auto"/>
        <w:ind w:firstLine="540"/>
        <w:jc w:val="center"/>
        <w:rPr>
          <w:rFonts w:ascii="Times New Roman" w:eastAsia="Times New Roman" w:hAnsi="Times New Roman" w:cs="Arial"/>
          <w:b/>
          <w:bCs/>
          <w:sz w:val="28"/>
          <w:szCs w:val="28"/>
          <w:lang w:val="uk-UA"/>
        </w:rPr>
      </w:pPr>
      <w:r w:rsidRPr="00A01AB2">
        <w:rPr>
          <w:rFonts w:ascii="Times New Roman" w:eastAsia="Times New Roman" w:hAnsi="Times New Roman" w:cs="Arial"/>
          <w:b/>
          <w:bCs/>
          <w:sz w:val="28"/>
          <w:szCs w:val="28"/>
          <w:lang w:val="uk-UA"/>
        </w:rPr>
        <w:t>АНОТАЦІЇ</w:t>
      </w:r>
    </w:p>
    <w:p w:rsidR="00A01AB2" w:rsidRPr="00A01AB2" w:rsidRDefault="00A01AB2" w:rsidP="00A01AB2">
      <w:pPr>
        <w:widowControl/>
        <w:tabs>
          <w:tab w:val="clear" w:pos="709"/>
        </w:tabs>
        <w:spacing w:after="0" w:line="240" w:lineRule="auto"/>
        <w:ind w:firstLine="539"/>
        <w:rPr>
          <w:rFonts w:ascii="Times New Roman" w:eastAsia="Times New Roman" w:hAnsi="Times New Roman" w:cs="Arial"/>
          <w:bCs/>
          <w:sz w:val="28"/>
          <w:szCs w:val="28"/>
          <w:lang w:val="uk-UA"/>
        </w:rPr>
      </w:pPr>
      <w:r w:rsidRPr="00A01AB2">
        <w:rPr>
          <w:rFonts w:ascii="Times New Roman" w:eastAsia="Times New Roman" w:hAnsi="Times New Roman" w:cs="Arial"/>
          <w:b/>
          <w:bCs/>
          <w:sz w:val="28"/>
          <w:szCs w:val="28"/>
          <w:lang w:val="uk-UA"/>
        </w:rPr>
        <w:t>Гладиш М.О. Соціально-педагогічна адаптація студентів з обмеженими можливостями в умовах вищого навчального закладу.</w:t>
      </w:r>
      <w:r w:rsidRPr="00A01AB2">
        <w:rPr>
          <w:rFonts w:ascii="Times New Roman" w:eastAsia="Times New Roman" w:hAnsi="Times New Roman" w:cs="Arial"/>
          <w:bCs/>
          <w:sz w:val="28"/>
          <w:szCs w:val="28"/>
          <w:lang w:val="uk-UA"/>
        </w:rPr>
        <w:t xml:space="preserve"> – На правах рукопису.</w:t>
      </w:r>
    </w:p>
    <w:p w:rsidR="00A01AB2" w:rsidRPr="00A01AB2" w:rsidRDefault="00A01AB2" w:rsidP="00A01AB2">
      <w:pPr>
        <w:widowControl/>
        <w:tabs>
          <w:tab w:val="clear" w:pos="709"/>
        </w:tabs>
        <w:spacing w:after="0" w:line="240" w:lineRule="auto"/>
        <w:ind w:firstLine="53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Дисертація на здобуття наукового ступеня кандидата педагогічних наук із спеціальності 13.00.05 – соціальна педагогіка. – Національний педагогічний університет імені М. П. Драгоманова, МОН України, Київ, 2013.</w:t>
      </w:r>
    </w:p>
    <w:p w:rsidR="00A01AB2" w:rsidRPr="00A01AB2" w:rsidRDefault="00A01AB2" w:rsidP="00A01AB2">
      <w:pPr>
        <w:widowControl/>
        <w:tabs>
          <w:tab w:val="clear" w:pos="709"/>
        </w:tabs>
        <w:spacing w:after="0" w:line="240" w:lineRule="auto"/>
        <w:ind w:right="21" w:firstLine="709"/>
        <w:rPr>
          <w:rFonts w:ascii="Times New Roman" w:eastAsia="TimesNewRoman" w:hAnsi="Times New Roman" w:cs="Arial"/>
          <w:bCs/>
          <w:sz w:val="28"/>
          <w:szCs w:val="20"/>
          <w:lang w:val="uk-UA"/>
        </w:rPr>
      </w:pPr>
      <w:r w:rsidRPr="00A01AB2">
        <w:rPr>
          <w:rFonts w:ascii="Times New Roman" w:eastAsia="Times New Roman" w:hAnsi="Times New Roman" w:cs="Arial"/>
          <w:bCs/>
          <w:sz w:val="28"/>
          <w:szCs w:val="28"/>
          <w:lang w:val="uk-UA"/>
        </w:rPr>
        <w:t xml:space="preserve">Дисертаційне дослідження присвячено проблемі </w:t>
      </w:r>
      <w:r w:rsidRPr="00A01AB2">
        <w:rPr>
          <w:rFonts w:ascii="Times New Roman" w:eastAsia="Times New Roman" w:hAnsi="Times New Roman" w:cs="Arial"/>
          <w:bCs/>
          <w:sz w:val="28"/>
          <w:szCs w:val="20"/>
          <w:lang w:val="uk-UA"/>
        </w:rPr>
        <w:t>с</w:t>
      </w:r>
      <w:r w:rsidRPr="00A01AB2">
        <w:rPr>
          <w:rFonts w:ascii="Times New Roman" w:eastAsia="TimesNewRoman" w:hAnsi="Times New Roman" w:cs="Arial"/>
          <w:bCs/>
          <w:sz w:val="28"/>
          <w:szCs w:val="20"/>
          <w:lang w:val="uk-UA"/>
        </w:rPr>
        <w:t>оціально-педагогічної адаптації осіб з обмеженими можливостями в умовах вищого навчального закладу. В роботі визначено та експериментально впроваджено</w:t>
      </w:r>
      <w:r w:rsidRPr="00A01AB2">
        <w:rPr>
          <w:rFonts w:ascii="Times New Roman" w:eastAsia="Times New Roman" w:hAnsi="Times New Roman" w:cs="Arial"/>
          <w:bCs/>
          <w:sz w:val="28"/>
          <w:szCs w:val="20"/>
          <w:lang w:val="uk-UA"/>
        </w:rPr>
        <w:t xml:space="preserve"> педагогічні умови забезпечення ефективності соціально-педагогічної адаптації</w:t>
      </w:r>
      <w:r w:rsidRPr="00A01AB2">
        <w:rPr>
          <w:rFonts w:ascii="Times New Roman" w:eastAsia="Times New Roman" w:hAnsi="Times New Roman" w:cs="Arial"/>
          <w:bCs/>
          <w:sz w:val="28"/>
          <w:szCs w:val="28"/>
          <w:lang w:val="uk-UA"/>
        </w:rPr>
        <w:t xml:space="preserve"> студентів з обмеженими можливостями в умовах вищого навчального закладу. Обґрунтовано особливості соціально-педагогічної адаптації студентів з обмеженими можливостями; </w:t>
      </w:r>
      <w:r w:rsidRPr="00A01AB2">
        <w:rPr>
          <w:rFonts w:ascii="Times New Roman" w:eastAsia="Times New Roman" w:hAnsi="Times New Roman" w:cs="Arial"/>
          <w:bCs/>
          <w:sz w:val="28"/>
          <w:szCs w:val="20"/>
          <w:lang w:val="uk-UA"/>
        </w:rPr>
        <w:t xml:space="preserve">уточнено складові соціально-психологічного портрету таких студентів; визначено </w:t>
      </w:r>
      <w:r w:rsidRPr="00A01AB2">
        <w:rPr>
          <w:rFonts w:ascii="Times New Roman" w:eastAsia="TimesNewRoman" w:hAnsi="Times New Roman" w:cs="Arial"/>
          <w:bCs/>
          <w:sz w:val="28"/>
          <w:szCs w:val="20"/>
          <w:lang w:val="uk-UA"/>
        </w:rPr>
        <w:t>фактори успішності соціально-педагогічної адаптації до умов вищого навчального закладу.</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uk-UA"/>
        </w:rPr>
        <w:t>Визначено критерії, показники і рівні соціально-педагогічної адаптації студентів з особливими потребами. Розроблено тренінг для викладачів</w:t>
      </w:r>
      <w:r w:rsidRPr="00A01AB2">
        <w:rPr>
          <w:rFonts w:ascii="Times New Roman" w:eastAsia="Times New Roman" w:hAnsi="Times New Roman" w:cs="Arial"/>
          <w:bCs/>
          <w:sz w:val="28"/>
          <w:szCs w:val="28"/>
        </w:rPr>
        <w:t xml:space="preserve"> </w:t>
      </w:r>
      <w:r w:rsidRPr="00A01AB2">
        <w:rPr>
          <w:rFonts w:ascii="Times New Roman" w:eastAsia="Times New Roman" w:hAnsi="Times New Roman" w:cs="Arial"/>
          <w:bCs/>
          <w:sz w:val="28"/>
          <w:szCs w:val="28"/>
          <w:lang w:val="uk-UA"/>
        </w:rPr>
        <w:t>«Адаптуємось до навчання» і тренінг для волонтерів</w:t>
      </w:r>
      <w:r w:rsidRPr="00A01AB2">
        <w:rPr>
          <w:rFonts w:ascii="Times New Roman" w:eastAsia="Times New Roman" w:hAnsi="Times New Roman" w:cs="Arial"/>
          <w:bCs/>
          <w:sz w:val="28"/>
          <w:szCs w:val="28"/>
        </w:rPr>
        <w:t xml:space="preserve"> </w:t>
      </w:r>
      <w:r w:rsidRPr="00A01AB2">
        <w:rPr>
          <w:rFonts w:ascii="Times New Roman" w:eastAsia="Times New Roman" w:hAnsi="Times New Roman" w:cs="Arial"/>
          <w:bCs/>
          <w:sz w:val="28"/>
          <w:szCs w:val="28"/>
          <w:lang w:val="uk-UA"/>
        </w:rPr>
        <w:t xml:space="preserve">«Співпраця із студентами з обмеженими можливостями». </w:t>
      </w:r>
    </w:p>
    <w:p w:rsidR="00A01AB2" w:rsidRPr="00A01AB2" w:rsidRDefault="00A01AB2" w:rsidP="00A01AB2">
      <w:pPr>
        <w:widowControl/>
        <w:tabs>
          <w:tab w:val="clear" w:pos="709"/>
        </w:tabs>
        <w:spacing w:after="0" w:line="240" w:lineRule="auto"/>
        <w:ind w:right="21" w:firstLine="709"/>
        <w:rPr>
          <w:rFonts w:ascii="Times New Roman" w:eastAsia="TimesNewRoman" w:hAnsi="Times New Roman" w:cs="Arial"/>
          <w:bCs/>
          <w:sz w:val="28"/>
          <w:szCs w:val="20"/>
          <w:lang w:val="uk-UA"/>
        </w:rPr>
      </w:pPr>
      <w:r w:rsidRPr="00A01AB2">
        <w:rPr>
          <w:rFonts w:ascii="Times New Roman" w:eastAsia="Times New Roman" w:hAnsi="Times New Roman" w:cs="Arial"/>
          <w:bCs/>
          <w:sz w:val="28"/>
          <w:szCs w:val="28"/>
          <w:lang w:val="uk-UA"/>
        </w:rPr>
        <w:t>Розроблено методичні рекомендації для викладачів інтегративних груп щодо проведення академічних занять та кураторів щодо соціально-виховних заходів у навчальній та позанавчальній діяльності.</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lang w:val="uk-UA"/>
        </w:rPr>
      </w:pPr>
      <w:r w:rsidRPr="00A01AB2">
        <w:rPr>
          <w:rFonts w:ascii="Times New Roman" w:eastAsia="Times New Roman" w:hAnsi="Times New Roman" w:cs="Arial"/>
          <w:b/>
          <w:bCs/>
          <w:sz w:val="28"/>
          <w:szCs w:val="28"/>
          <w:lang w:val="uk-UA"/>
        </w:rPr>
        <w:t xml:space="preserve">Ключові слова: </w:t>
      </w:r>
      <w:r w:rsidRPr="00A01AB2">
        <w:rPr>
          <w:rFonts w:ascii="Times New Roman" w:eastAsia="Times New Roman" w:hAnsi="Times New Roman" w:cs="Arial"/>
          <w:sz w:val="28"/>
          <w:szCs w:val="28"/>
          <w:lang w:val="uk-UA"/>
        </w:rPr>
        <w:t>соціальна адаптація, соціально-педагогічна адаптація, соціально-педагогічна адаптація студентів з обмеженими можливостями, умови вищого навчального закладу, соціально-педагогічна адаптація студентів з обмеженими можливостями в умовах вищого навчального закладу, педагогічні умови забезпечення ефективності соціально-педагогічної адаптації студентів з обмеженими можливостями.</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uk-UA"/>
        </w:rPr>
      </w:pP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rPr>
      </w:pPr>
      <w:r w:rsidRPr="00A01AB2">
        <w:rPr>
          <w:rFonts w:ascii="Times New Roman" w:eastAsia="Times New Roman" w:hAnsi="Times New Roman" w:cs="Arial"/>
          <w:b/>
          <w:bCs/>
          <w:sz w:val="28"/>
          <w:szCs w:val="20"/>
          <w:lang w:val="uk-UA"/>
        </w:rPr>
        <w:t xml:space="preserve">Гладыш М.А. </w:t>
      </w:r>
      <w:r w:rsidRPr="00A01AB2">
        <w:rPr>
          <w:rFonts w:ascii="Times New Roman" w:eastAsia="Times New Roman" w:hAnsi="Times New Roman" w:cs="Arial"/>
          <w:b/>
          <w:bCs/>
          <w:sz w:val="28"/>
          <w:szCs w:val="20"/>
        </w:rPr>
        <w:t>Социально-педагогическая адаптация студентов с ограниченными возможностями в условиях высшего учебного заведения.</w:t>
      </w:r>
      <w:r w:rsidRPr="00A01AB2">
        <w:rPr>
          <w:rFonts w:ascii="Times New Roman" w:eastAsia="Times New Roman" w:hAnsi="Times New Roman" w:cs="Arial"/>
          <w:b/>
          <w:bCs/>
          <w:sz w:val="28"/>
          <w:szCs w:val="20"/>
          <w:lang w:val="uk-UA"/>
        </w:rPr>
        <w:t xml:space="preserve">  </w:t>
      </w:r>
      <w:r w:rsidRPr="00A01AB2">
        <w:rPr>
          <w:rFonts w:ascii="Times New Roman" w:eastAsia="Times New Roman" w:hAnsi="Times New Roman" w:cs="Arial"/>
          <w:sz w:val="28"/>
          <w:szCs w:val="28"/>
          <w:lang w:val="uk-UA"/>
        </w:rPr>
        <w:t xml:space="preserve">– </w:t>
      </w:r>
      <w:r w:rsidRPr="00A01AB2">
        <w:rPr>
          <w:rFonts w:ascii="Times New Roman" w:eastAsia="Times New Roman" w:hAnsi="Times New Roman" w:cs="Arial"/>
          <w:sz w:val="28"/>
          <w:szCs w:val="28"/>
        </w:rPr>
        <w:t>На правах рукописи.</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rPr>
      </w:pPr>
      <w:r w:rsidRPr="00A01AB2">
        <w:rPr>
          <w:rFonts w:ascii="Times New Roman" w:eastAsia="Times New Roman" w:hAnsi="Times New Roman" w:cs="Arial"/>
          <w:sz w:val="28"/>
          <w:szCs w:val="28"/>
        </w:rPr>
        <w:t>Диссертация на соискание ученой степени кандидата педагогических наук по специальности 13.00.05 – социальная педагогика. – Национальный педагогический университет имени М. П. Драгоманова МОН Украины, Киев, 2013.</w:t>
      </w:r>
    </w:p>
    <w:p w:rsidR="00A01AB2" w:rsidRPr="00A01AB2" w:rsidRDefault="00A01AB2" w:rsidP="00A01AB2">
      <w:pPr>
        <w:widowControl/>
        <w:tabs>
          <w:tab w:val="clear" w:pos="709"/>
        </w:tabs>
        <w:spacing w:after="0" w:line="240" w:lineRule="auto"/>
        <w:ind w:firstLine="709"/>
        <w:rPr>
          <w:rFonts w:ascii="Times New Roman" w:eastAsia="TimesNewRoman" w:hAnsi="Times New Roman" w:cs="Arial"/>
          <w:bCs/>
          <w:sz w:val="28"/>
          <w:szCs w:val="20"/>
          <w:highlight w:val="cyan"/>
          <w:lang w:val="uk-UA"/>
        </w:rPr>
      </w:pPr>
      <w:r w:rsidRPr="00A01AB2">
        <w:rPr>
          <w:rFonts w:ascii="Times New Roman" w:eastAsia="Times New Roman" w:hAnsi="Times New Roman" w:cs="Arial"/>
          <w:sz w:val="28"/>
          <w:szCs w:val="28"/>
        </w:rPr>
        <w:t xml:space="preserve">Диссертационное исследование посвящено проблеме социально-педагогической адаптации студентов с ограниченными возможностями в условиях высшего учебного заведения. </w:t>
      </w:r>
      <w:r w:rsidRPr="00A01AB2">
        <w:rPr>
          <w:rFonts w:ascii="Times New Roman" w:eastAsia="Times New Roman" w:hAnsi="Times New Roman" w:cs="Arial"/>
          <w:bCs/>
          <w:sz w:val="28"/>
          <w:szCs w:val="20"/>
        </w:rPr>
        <w:t xml:space="preserve">В диссертации </w:t>
      </w:r>
      <w:r w:rsidRPr="00A01AB2">
        <w:rPr>
          <w:rFonts w:ascii="Times New Roman" w:eastAsia="TimesNewRoman" w:hAnsi="Times New Roman" w:cs="Arial"/>
          <w:bCs/>
          <w:sz w:val="28"/>
          <w:szCs w:val="20"/>
        </w:rPr>
        <w:t>о</w:t>
      </w:r>
      <w:r w:rsidRPr="00A01AB2">
        <w:rPr>
          <w:rFonts w:ascii="Times New Roman" w:eastAsia="TimesNewRoman" w:hAnsi="Times New Roman" w:cs="Arial"/>
          <w:bCs/>
          <w:sz w:val="28"/>
          <w:szCs w:val="20"/>
          <w:lang w:val="uk-UA"/>
        </w:rPr>
        <w:t>характеризовано фактор</w:t>
      </w:r>
      <w:r w:rsidRPr="00A01AB2">
        <w:rPr>
          <w:rFonts w:ascii="Times New Roman" w:eastAsia="TimesNewRoman" w:hAnsi="Times New Roman" w:cs="Arial"/>
          <w:bCs/>
          <w:sz w:val="28"/>
          <w:szCs w:val="20"/>
        </w:rPr>
        <w:t>ы</w:t>
      </w:r>
      <w:r w:rsidRPr="00A01AB2">
        <w:rPr>
          <w:rFonts w:ascii="Times New Roman" w:eastAsia="TimesNewRoman" w:hAnsi="Times New Roman" w:cs="Arial"/>
          <w:bCs/>
          <w:sz w:val="28"/>
          <w:szCs w:val="20"/>
          <w:lang w:val="uk-UA"/>
        </w:rPr>
        <w:t xml:space="preserve"> усп</w:t>
      </w:r>
      <w:r w:rsidRPr="00A01AB2">
        <w:rPr>
          <w:rFonts w:ascii="Times New Roman" w:eastAsia="TimesNewRoman" w:hAnsi="Times New Roman" w:cs="Arial"/>
          <w:bCs/>
          <w:sz w:val="28"/>
          <w:szCs w:val="20"/>
        </w:rPr>
        <w:t>е</w:t>
      </w:r>
      <w:r w:rsidRPr="00A01AB2">
        <w:rPr>
          <w:rFonts w:ascii="Times New Roman" w:eastAsia="TimesNewRoman" w:hAnsi="Times New Roman" w:cs="Arial"/>
          <w:bCs/>
          <w:sz w:val="28"/>
          <w:szCs w:val="20"/>
          <w:lang w:val="uk-UA"/>
        </w:rPr>
        <w:t>шност</w:t>
      </w:r>
      <w:r w:rsidRPr="00A01AB2">
        <w:rPr>
          <w:rFonts w:ascii="Times New Roman" w:eastAsia="TimesNewRoman" w:hAnsi="Times New Roman" w:cs="Arial"/>
          <w:bCs/>
          <w:sz w:val="28"/>
          <w:szCs w:val="20"/>
        </w:rPr>
        <w:t>и</w:t>
      </w:r>
      <w:r w:rsidRPr="00A01AB2">
        <w:rPr>
          <w:rFonts w:ascii="Times New Roman" w:eastAsia="TimesNewRoman" w:hAnsi="Times New Roman" w:cs="Arial"/>
          <w:bCs/>
          <w:sz w:val="28"/>
          <w:szCs w:val="20"/>
          <w:lang w:val="uk-UA"/>
        </w:rPr>
        <w:t xml:space="preserve"> соц</w:t>
      </w:r>
      <w:r w:rsidRPr="00A01AB2">
        <w:rPr>
          <w:rFonts w:ascii="Times New Roman" w:eastAsia="TimesNewRoman" w:hAnsi="Times New Roman" w:cs="Arial"/>
          <w:bCs/>
          <w:sz w:val="28"/>
          <w:szCs w:val="20"/>
        </w:rPr>
        <w:t>и</w:t>
      </w:r>
      <w:r w:rsidRPr="00A01AB2">
        <w:rPr>
          <w:rFonts w:ascii="Times New Roman" w:eastAsia="TimesNewRoman" w:hAnsi="Times New Roman" w:cs="Arial"/>
          <w:bCs/>
          <w:sz w:val="28"/>
          <w:szCs w:val="20"/>
          <w:lang w:val="uk-UA"/>
        </w:rPr>
        <w:t>ально-педагог</w:t>
      </w:r>
      <w:r w:rsidRPr="00A01AB2">
        <w:rPr>
          <w:rFonts w:ascii="Times New Roman" w:eastAsia="TimesNewRoman" w:hAnsi="Times New Roman" w:cs="Arial"/>
          <w:bCs/>
          <w:sz w:val="28"/>
          <w:szCs w:val="20"/>
        </w:rPr>
        <w:t>ической</w:t>
      </w:r>
      <w:r w:rsidRPr="00A01AB2">
        <w:rPr>
          <w:rFonts w:ascii="Times New Roman" w:eastAsia="TimesNewRoman" w:hAnsi="Times New Roman" w:cs="Arial"/>
          <w:bCs/>
          <w:sz w:val="28"/>
          <w:szCs w:val="20"/>
          <w:lang w:val="uk-UA"/>
        </w:rPr>
        <w:t xml:space="preserve"> адаптац</w:t>
      </w:r>
      <w:r w:rsidRPr="00A01AB2">
        <w:rPr>
          <w:rFonts w:ascii="Times New Roman" w:eastAsia="TimesNewRoman" w:hAnsi="Times New Roman" w:cs="Arial"/>
          <w:bCs/>
          <w:sz w:val="28"/>
          <w:szCs w:val="20"/>
        </w:rPr>
        <w:t>ии</w:t>
      </w:r>
      <w:r w:rsidRPr="00A01AB2">
        <w:rPr>
          <w:rFonts w:ascii="Times New Roman" w:eastAsia="TimesNewRoman" w:hAnsi="Times New Roman" w:cs="Arial"/>
          <w:bCs/>
          <w:sz w:val="28"/>
          <w:szCs w:val="20"/>
          <w:lang w:val="uk-UA"/>
        </w:rPr>
        <w:t xml:space="preserve"> студент</w:t>
      </w:r>
      <w:r w:rsidRPr="00A01AB2">
        <w:rPr>
          <w:rFonts w:ascii="Times New Roman" w:eastAsia="TimesNewRoman" w:hAnsi="Times New Roman" w:cs="Arial"/>
          <w:bCs/>
          <w:sz w:val="28"/>
          <w:szCs w:val="20"/>
        </w:rPr>
        <w:t>о</w:t>
      </w:r>
      <w:r w:rsidRPr="00A01AB2">
        <w:rPr>
          <w:rFonts w:ascii="Times New Roman" w:eastAsia="TimesNewRoman" w:hAnsi="Times New Roman" w:cs="Arial"/>
          <w:bCs/>
          <w:sz w:val="28"/>
          <w:szCs w:val="20"/>
          <w:lang w:val="uk-UA"/>
        </w:rPr>
        <w:t xml:space="preserve">в </w:t>
      </w:r>
      <w:r w:rsidRPr="00A01AB2">
        <w:rPr>
          <w:rFonts w:ascii="Times New Roman" w:eastAsia="TimesNewRoman" w:hAnsi="Times New Roman" w:cs="Arial"/>
          <w:bCs/>
          <w:sz w:val="28"/>
          <w:szCs w:val="20"/>
        </w:rPr>
        <w:t>к</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условиям</w:t>
      </w:r>
      <w:r w:rsidRPr="00A01AB2">
        <w:rPr>
          <w:rFonts w:ascii="Times New Roman" w:eastAsia="TimesNewRoman" w:hAnsi="Times New Roman" w:cs="Arial"/>
          <w:bCs/>
          <w:sz w:val="28"/>
          <w:szCs w:val="20"/>
          <w:lang w:val="uk-UA"/>
        </w:rPr>
        <w:t xml:space="preserve"> в</w:t>
      </w:r>
      <w:r w:rsidRPr="00A01AB2">
        <w:rPr>
          <w:rFonts w:ascii="Times New Roman" w:eastAsia="TimesNewRoman" w:hAnsi="Times New Roman" w:cs="Arial"/>
          <w:bCs/>
          <w:sz w:val="28"/>
          <w:szCs w:val="20"/>
        </w:rPr>
        <w:t>ысшего</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учебного</w:t>
      </w:r>
      <w:r w:rsidRPr="00A01AB2">
        <w:rPr>
          <w:rFonts w:ascii="Times New Roman" w:eastAsia="TimesNewRoman" w:hAnsi="Times New Roman" w:cs="Arial"/>
          <w:bCs/>
          <w:sz w:val="28"/>
          <w:szCs w:val="20"/>
          <w:lang w:val="uk-UA"/>
        </w:rPr>
        <w:t xml:space="preserve"> за</w:t>
      </w:r>
      <w:r w:rsidRPr="00A01AB2">
        <w:rPr>
          <w:rFonts w:ascii="Times New Roman" w:eastAsia="TimesNewRoman" w:hAnsi="Times New Roman" w:cs="Arial"/>
          <w:bCs/>
          <w:sz w:val="28"/>
          <w:szCs w:val="20"/>
        </w:rPr>
        <w:t>ведения:</w:t>
      </w:r>
      <w:r w:rsidRPr="00A01AB2">
        <w:rPr>
          <w:rFonts w:ascii="Times New Roman" w:eastAsia="TimesNewRoman" w:hAnsi="Times New Roman" w:cs="Arial"/>
          <w:bCs/>
          <w:sz w:val="28"/>
          <w:szCs w:val="20"/>
          <w:lang w:val="uk-UA"/>
        </w:rPr>
        <w:t xml:space="preserve"> позитивн</w:t>
      </w:r>
      <w:r w:rsidRPr="00A01AB2">
        <w:rPr>
          <w:rFonts w:ascii="Times New Roman" w:eastAsia="TimesNewRoman" w:hAnsi="Times New Roman" w:cs="Arial"/>
          <w:bCs/>
          <w:sz w:val="28"/>
          <w:szCs w:val="20"/>
        </w:rPr>
        <w:t>ое</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отношение</w:t>
      </w:r>
      <w:r w:rsidRPr="00A01AB2">
        <w:rPr>
          <w:rFonts w:ascii="Times New Roman" w:eastAsia="TimesNewRoman" w:hAnsi="Times New Roman" w:cs="Arial"/>
          <w:bCs/>
          <w:sz w:val="28"/>
          <w:szCs w:val="20"/>
          <w:lang w:val="uk-UA"/>
        </w:rPr>
        <w:t xml:space="preserve"> студент</w:t>
      </w:r>
      <w:r w:rsidRPr="00A01AB2">
        <w:rPr>
          <w:rFonts w:ascii="Times New Roman" w:eastAsia="TimesNewRoman" w:hAnsi="Times New Roman" w:cs="Arial"/>
          <w:bCs/>
          <w:sz w:val="28"/>
          <w:szCs w:val="20"/>
        </w:rPr>
        <w:t>о</w:t>
      </w:r>
      <w:r w:rsidRPr="00A01AB2">
        <w:rPr>
          <w:rFonts w:ascii="Times New Roman" w:eastAsia="TimesNewRoman" w:hAnsi="Times New Roman" w:cs="Arial"/>
          <w:bCs/>
          <w:sz w:val="28"/>
          <w:szCs w:val="20"/>
          <w:lang w:val="uk-UA"/>
        </w:rPr>
        <w:t xml:space="preserve">в </w:t>
      </w:r>
      <w:r w:rsidRPr="00A01AB2">
        <w:rPr>
          <w:rFonts w:ascii="Times New Roman" w:eastAsia="TimesNewRoman" w:hAnsi="Times New Roman" w:cs="Arial"/>
          <w:bCs/>
          <w:sz w:val="28"/>
          <w:szCs w:val="20"/>
        </w:rPr>
        <w:t>к выбранной</w:t>
      </w:r>
      <w:r w:rsidRPr="00A01AB2">
        <w:rPr>
          <w:rFonts w:ascii="Times New Roman" w:eastAsia="TimesNewRoman" w:hAnsi="Times New Roman" w:cs="Arial"/>
          <w:bCs/>
          <w:sz w:val="28"/>
          <w:szCs w:val="20"/>
          <w:lang w:val="uk-UA"/>
        </w:rPr>
        <w:t xml:space="preserve"> профес</w:t>
      </w:r>
      <w:r w:rsidRPr="00A01AB2">
        <w:rPr>
          <w:rFonts w:ascii="Times New Roman" w:eastAsia="TimesNewRoman" w:hAnsi="Times New Roman" w:cs="Arial"/>
          <w:bCs/>
          <w:sz w:val="28"/>
          <w:szCs w:val="20"/>
        </w:rPr>
        <w:t>сии</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уровень</w:t>
      </w:r>
      <w:r w:rsidRPr="00A01AB2">
        <w:rPr>
          <w:rFonts w:ascii="Times New Roman" w:eastAsia="TimesNewRoman" w:hAnsi="Times New Roman" w:cs="Arial"/>
          <w:bCs/>
          <w:sz w:val="28"/>
          <w:szCs w:val="20"/>
          <w:lang w:val="uk-UA"/>
        </w:rPr>
        <w:t xml:space="preserve"> п</w:t>
      </w:r>
      <w:r w:rsidRPr="00A01AB2">
        <w:rPr>
          <w:rFonts w:ascii="Times New Roman" w:eastAsia="TimesNewRoman" w:hAnsi="Times New Roman" w:cs="Arial"/>
          <w:bCs/>
          <w:sz w:val="28"/>
          <w:szCs w:val="20"/>
        </w:rPr>
        <w:t>о</w:t>
      </w:r>
      <w:r w:rsidRPr="00A01AB2">
        <w:rPr>
          <w:rFonts w:ascii="Times New Roman" w:eastAsia="TimesNewRoman" w:hAnsi="Times New Roman" w:cs="Arial"/>
          <w:bCs/>
          <w:sz w:val="28"/>
          <w:szCs w:val="20"/>
          <w:lang w:val="uk-UA"/>
        </w:rPr>
        <w:t>дготовки аб</w:t>
      </w:r>
      <w:r w:rsidRPr="00A01AB2">
        <w:rPr>
          <w:rFonts w:ascii="Times New Roman" w:eastAsia="TimesNewRoman" w:hAnsi="Times New Roman" w:cs="Arial"/>
          <w:bCs/>
          <w:sz w:val="28"/>
          <w:szCs w:val="20"/>
        </w:rPr>
        <w:t>и</w:t>
      </w:r>
      <w:r w:rsidRPr="00A01AB2">
        <w:rPr>
          <w:rFonts w:ascii="Times New Roman" w:eastAsia="TimesNewRoman" w:hAnsi="Times New Roman" w:cs="Arial"/>
          <w:bCs/>
          <w:sz w:val="28"/>
          <w:szCs w:val="20"/>
          <w:lang w:val="uk-UA"/>
        </w:rPr>
        <w:t>тур</w:t>
      </w:r>
      <w:r w:rsidRPr="00A01AB2">
        <w:rPr>
          <w:rFonts w:ascii="Times New Roman" w:eastAsia="TimesNewRoman" w:hAnsi="Times New Roman" w:cs="Arial"/>
          <w:bCs/>
          <w:sz w:val="28"/>
          <w:szCs w:val="20"/>
        </w:rPr>
        <w:t>ие</w:t>
      </w:r>
      <w:r w:rsidRPr="00A01AB2">
        <w:rPr>
          <w:rFonts w:ascii="Times New Roman" w:eastAsia="TimesNewRoman" w:hAnsi="Times New Roman" w:cs="Arial"/>
          <w:bCs/>
          <w:sz w:val="28"/>
          <w:szCs w:val="20"/>
          <w:lang w:val="uk-UA"/>
        </w:rPr>
        <w:t xml:space="preserve">нта </w:t>
      </w:r>
      <w:r w:rsidRPr="00A01AB2">
        <w:rPr>
          <w:rFonts w:ascii="Times New Roman" w:eastAsia="TimesNewRoman" w:hAnsi="Times New Roman" w:cs="Arial"/>
          <w:bCs/>
          <w:sz w:val="28"/>
          <w:szCs w:val="20"/>
        </w:rPr>
        <w:t>к</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обучению</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в</w:t>
      </w:r>
      <w:r w:rsidRPr="00A01AB2">
        <w:rPr>
          <w:rFonts w:ascii="Times New Roman" w:eastAsia="TimesNewRoman" w:hAnsi="Times New Roman" w:cs="Arial"/>
          <w:bCs/>
          <w:sz w:val="28"/>
          <w:szCs w:val="20"/>
          <w:lang w:val="uk-UA"/>
        </w:rPr>
        <w:t xml:space="preserve"> в</w:t>
      </w:r>
      <w:r w:rsidRPr="00A01AB2">
        <w:rPr>
          <w:rFonts w:ascii="Times New Roman" w:eastAsia="TimesNewRoman" w:hAnsi="Times New Roman" w:cs="Arial"/>
          <w:bCs/>
          <w:sz w:val="28"/>
          <w:szCs w:val="20"/>
        </w:rPr>
        <w:t>ысшем</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учебном</w:t>
      </w:r>
      <w:r w:rsidRPr="00A01AB2">
        <w:rPr>
          <w:rFonts w:ascii="Times New Roman" w:eastAsia="TimesNewRoman" w:hAnsi="Times New Roman" w:cs="Arial"/>
          <w:bCs/>
          <w:sz w:val="28"/>
          <w:szCs w:val="20"/>
          <w:lang w:val="uk-UA"/>
        </w:rPr>
        <w:t xml:space="preserve"> за</w:t>
      </w:r>
      <w:r w:rsidRPr="00A01AB2">
        <w:rPr>
          <w:rFonts w:ascii="Times New Roman" w:eastAsia="TimesNewRoman" w:hAnsi="Times New Roman" w:cs="Arial"/>
          <w:bCs/>
          <w:sz w:val="28"/>
          <w:szCs w:val="20"/>
        </w:rPr>
        <w:t>ведении</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осознание</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необходимости</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усвоения</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определенного</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объёма</w:t>
      </w:r>
      <w:r w:rsidRPr="00A01AB2">
        <w:rPr>
          <w:rFonts w:ascii="Times New Roman" w:eastAsia="TimesNewRoman" w:hAnsi="Times New Roman" w:cs="Arial"/>
          <w:bCs/>
          <w:sz w:val="28"/>
          <w:szCs w:val="20"/>
          <w:lang w:val="uk-UA"/>
        </w:rPr>
        <w:t xml:space="preserve"> знан</w:t>
      </w:r>
      <w:r w:rsidRPr="00A01AB2">
        <w:rPr>
          <w:rFonts w:ascii="Times New Roman" w:eastAsia="TimesNewRoman" w:hAnsi="Times New Roman" w:cs="Arial"/>
          <w:bCs/>
          <w:sz w:val="28"/>
          <w:szCs w:val="20"/>
        </w:rPr>
        <w:t>ий</w:t>
      </w:r>
      <w:r w:rsidRPr="00A01AB2">
        <w:rPr>
          <w:rFonts w:ascii="Times New Roman" w:eastAsia="TimesNewRoman" w:hAnsi="Times New Roman" w:cs="Arial"/>
          <w:bCs/>
          <w:sz w:val="28"/>
          <w:szCs w:val="20"/>
          <w:lang w:val="uk-UA"/>
        </w:rPr>
        <w:t xml:space="preserve"> для </w:t>
      </w:r>
      <w:r w:rsidRPr="00A01AB2">
        <w:rPr>
          <w:rFonts w:ascii="Times New Roman" w:eastAsia="TimesNewRoman" w:hAnsi="Times New Roman" w:cs="Arial"/>
          <w:bCs/>
          <w:sz w:val="28"/>
          <w:szCs w:val="20"/>
        </w:rPr>
        <w:t>получения</w:t>
      </w:r>
      <w:r w:rsidRPr="00A01AB2">
        <w:rPr>
          <w:rFonts w:ascii="Times New Roman" w:eastAsia="TimesNewRoman" w:hAnsi="Times New Roman" w:cs="Arial"/>
          <w:bCs/>
          <w:sz w:val="28"/>
          <w:szCs w:val="20"/>
          <w:lang w:val="uk-UA"/>
        </w:rPr>
        <w:t xml:space="preserve"> профес</w:t>
      </w:r>
      <w:r w:rsidRPr="00A01AB2">
        <w:rPr>
          <w:rFonts w:ascii="Times New Roman" w:eastAsia="TimesNewRoman" w:hAnsi="Times New Roman" w:cs="Arial"/>
          <w:bCs/>
          <w:sz w:val="28"/>
          <w:szCs w:val="20"/>
        </w:rPr>
        <w:t>сионального</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образования</w:t>
      </w:r>
      <w:r w:rsidRPr="00A01AB2">
        <w:rPr>
          <w:rFonts w:ascii="Times New Roman" w:eastAsia="TimesNewRoman" w:hAnsi="Times New Roman" w:cs="Arial"/>
          <w:bCs/>
          <w:sz w:val="28"/>
          <w:szCs w:val="20"/>
          <w:lang w:val="uk-UA"/>
        </w:rPr>
        <w:t>; потреб</w:t>
      </w:r>
      <w:r w:rsidRPr="00A01AB2">
        <w:rPr>
          <w:rFonts w:ascii="Times New Roman" w:eastAsia="TimesNewRoman" w:hAnsi="Times New Roman" w:cs="Arial"/>
          <w:bCs/>
          <w:sz w:val="28"/>
          <w:szCs w:val="20"/>
        </w:rPr>
        <w:t>ность</w:t>
      </w:r>
      <w:r w:rsidRPr="00A01AB2">
        <w:rPr>
          <w:rFonts w:ascii="Times New Roman" w:eastAsia="TimesNewRoman" w:hAnsi="Times New Roman" w:cs="Arial"/>
          <w:bCs/>
          <w:sz w:val="28"/>
          <w:szCs w:val="20"/>
          <w:lang w:val="uk-UA"/>
        </w:rPr>
        <w:t xml:space="preserve"> в само</w:t>
      </w:r>
      <w:r w:rsidRPr="00A01AB2">
        <w:rPr>
          <w:rFonts w:ascii="Times New Roman" w:eastAsia="TimesNewRoman" w:hAnsi="Times New Roman" w:cs="Arial"/>
          <w:bCs/>
          <w:sz w:val="28"/>
          <w:szCs w:val="20"/>
        </w:rPr>
        <w:t>образовании</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умение использовать</w:t>
      </w:r>
      <w:r w:rsidRPr="00A01AB2">
        <w:rPr>
          <w:rFonts w:ascii="Times New Roman" w:eastAsia="TimesNewRoman" w:hAnsi="Times New Roman" w:cs="Arial"/>
          <w:bCs/>
          <w:sz w:val="28"/>
          <w:szCs w:val="20"/>
          <w:lang w:val="uk-UA"/>
        </w:rPr>
        <w:t xml:space="preserve"> сво</w:t>
      </w:r>
      <w:r w:rsidRPr="00A01AB2">
        <w:rPr>
          <w:rFonts w:ascii="Times New Roman" w:eastAsia="TimesNewRoman" w:hAnsi="Times New Roman" w:cs="Arial"/>
          <w:bCs/>
          <w:sz w:val="28"/>
          <w:szCs w:val="20"/>
        </w:rPr>
        <w:t>и</w:t>
      </w:r>
      <w:r w:rsidRPr="00A01AB2">
        <w:rPr>
          <w:rFonts w:ascii="Times New Roman" w:eastAsia="TimesNewRoman" w:hAnsi="Times New Roman" w:cs="Arial"/>
          <w:bCs/>
          <w:sz w:val="28"/>
          <w:szCs w:val="20"/>
          <w:lang w:val="uk-UA"/>
        </w:rPr>
        <w:t xml:space="preserve"> знан</w:t>
      </w:r>
      <w:r w:rsidRPr="00A01AB2">
        <w:rPr>
          <w:rFonts w:ascii="Times New Roman" w:eastAsia="TimesNewRoman" w:hAnsi="Times New Roman" w:cs="Arial"/>
          <w:bCs/>
          <w:sz w:val="28"/>
          <w:szCs w:val="20"/>
        </w:rPr>
        <w:t>ия</w:t>
      </w:r>
      <w:r w:rsidRPr="00A01AB2">
        <w:rPr>
          <w:rFonts w:ascii="Times New Roman" w:eastAsia="TimesNewRoman" w:hAnsi="Times New Roman" w:cs="Arial"/>
          <w:bCs/>
          <w:sz w:val="28"/>
          <w:szCs w:val="20"/>
          <w:lang w:val="uk-UA"/>
        </w:rPr>
        <w:t xml:space="preserve"> на практи</w:t>
      </w:r>
      <w:r w:rsidRPr="00A01AB2">
        <w:rPr>
          <w:rFonts w:ascii="Times New Roman" w:eastAsia="TimesNewRoman" w:hAnsi="Times New Roman" w:cs="Arial"/>
          <w:bCs/>
          <w:sz w:val="28"/>
          <w:szCs w:val="20"/>
        </w:rPr>
        <w:t>ке</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удовлетворенность</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межличностными отношениями</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в</w:t>
      </w:r>
      <w:r w:rsidRPr="00A01AB2">
        <w:rPr>
          <w:rFonts w:ascii="Times New Roman" w:eastAsia="TimesNewRoman" w:hAnsi="Times New Roman" w:cs="Arial"/>
          <w:bCs/>
          <w:sz w:val="28"/>
          <w:szCs w:val="20"/>
          <w:lang w:val="uk-UA"/>
        </w:rPr>
        <w:t xml:space="preserve"> студен</w:t>
      </w:r>
      <w:r w:rsidRPr="00A01AB2">
        <w:rPr>
          <w:rFonts w:ascii="Times New Roman" w:eastAsia="TimesNewRoman" w:hAnsi="Times New Roman" w:cs="Arial"/>
          <w:bCs/>
          <w:sz w:val="28"/>
          <w:szCs w:val="20"/>
        </w:rPr>
        <w:t>тческой</w:t>
      </w:r>
      <w:r w:rsidRPr="00A01AB2">
        <w:rPr>
          <w:rFonts w:ascii="Times New Roman" w:eastAsia="TimesNewRoman" w:hAnsi="Times New Roman" w:cs="Arial"/>
          <w:bCs/>
          <w:sz w:val="28"/>
          <w:szCs w:val="20"/>
          <w:lang w:val="uk-UA"/>
        </w:rPr>
        <w:t xml:space="preserve"> груп</w:t>
      </w:r>
      <w:r w:rsidRPr="00A01AB2">
        <w:rPr>
          <w:rFonts w:ascii="Times New Roman" w:eastAsia="TimesNewRoman" w:hAnsi="Times New Roman" w:cs="Arial"/>
          <w:bCs/>
          <w:sz w:val="28"/>
          <w:szCs w:val="20"/>
        </w:rPr>
        <w:t>пе</w:t>
      </w:r>
      <w:r w:rsidRPr="00A01AB2">
        <w:rPr>
          <w:rFonts w:ascii="Times New Roman" w:eastAsia="TimesNewRoman" w:hAnsi="Times New Roman" w:cs="Arial"/>
          <w:bCs/>
          <w:sz w:val="28"/>
          <w:szCs w:val="20"/>
          <w:lang w:val="uk-UA"/>
        </w:rPr>
        <w:t xml:space="preserve"> </w:t>
      </w:r>
      <w:r w:rsidRPr="00A01AB2">
        <w:rPr>
          <w:rFonts w:ascii="Times New Roman" w:eastAsia="TimesNewRoman" w:hAnsi="Times New Roman" w:cs="Arial"/>
          <w:bCs/>
          <w:sz w:val="28"/>
          <w:szCs w:val="20"/>
        </w:rPr>
        <w:t>и т.д</w:t>
      </w:r>
      <w:r w:rsidRPr="00A01AB2">
        <w:rPr>
          <w:rFonts w:ascii="Times New Roman" w:eastAsia="TimesNewRoman" w:hAnsi="Times New Roman" w:cs="Arial"/>
          <w:bCs/>
          <w:sz w:val="28"/>
          <w:szCs w:val="20"/>
          <w:lang w:val="uk-UA"/>
        </w:rPr>
        <w:t xml:space="preserve">. </w:t>
      </w:r>
    </w:p>
    <w:p w:rsidR="00A01AB2" w:rsidRPr="00A01AB2" w:rsidRDefault="00A01AB2" w:rsidP="00A01AB2">
      <w:pPr>
        <w:shd w:val="clear" w:color="auto" w:fill="FFFFFF"/>
        <w:tabs>
          <w:tab w:val="clear" w:pos="709"/>
        </w:tabs>
        <w:autoSpaceDE w:val="0"/>
        <w:spacing w:after="0" w:line="100" w:lineRule="atLeast"/>
        <w:ind w:firstLine="709"/>
        <w:rPr>
          <w:rFonts w:ascii="Times New Roman" w:eastAsia="OpenSymbol" w:hAnsi="Times New Roman" w:cs="Times New Roman"/>
          <w:color w:val="000000"/>
          <w:spacing w:val="1"/>
          <w:sz w:val="28"/>
          <w:lang w:val="uk-UA"/>
        </w:rPr>
      </w:pPr>
      <w:r w:rsidRPr="00A01AB2">
        <w:rPr>
          <w:rFonts w:ascii="Times New Roman" w:eastAsia="TimesNewRoman" w:hAnsi="Times New Roman" w:cs="Times New Roman"/>
          <w:color w:val="000000"/>
          <w:spacing w:val="1"/>
          <w:sz w:val="28"/>
        </w:rPr>
        <w:t xml:space="preserve">Выделены недостатки, которые наблюдаются в процессе социально-педагогической адаптации студентов с ограниченными возможностями в условиях высшего учебного заведения: отсутствие целенаправленной работы высшего учебного для социально-педагогической адаптации студентов с ограниченными возможностями; недостаточная подготовленность среды высшего учебного заведения к интеграции в неё студентов с ограниченными возможностями; отсутствие подготовки здоровых студентов к сотрудничеству в группах, где обучаются студенты с ограниченными возможностями; необходимость направления работы преподавателей на повышение уровня организации учебно-воспитательной деятельности в группах, где обучаются студенты с ограниченными возможностями; </w:t>
      </w:r>
      <w:r w:rsidRPr="00A01AB2">
        <w:rPr>
          <w:rFonts w:ascii="Times New Roman" w:eastAsia="OpenSymbol" w:hAnsi="Times New Roman" w:cs="Times New Roman"/>
          <w:color w:val="000000"/>
          <w:spacing w:val="1"/>
          <w:sz w:val="28"/>
          <w:highlight w:val="cyan"/>
          <w:lang w:val="uk-UA"/>
        </w:rPr>
        <w:t xml:space="preserve"> </w:t>
      </w:r>
      <w:r w:rsidRPr="00A01AB2">
        <w:rPr>
          <w:rFonts w:ascii="Times New Roman" w:eastAsia="OpenSymbol" w:hAnsi="Times New Roman" w:cs="Times New Roman"/>
          <w:color w:val="000000"/>
          <w:spacing w:val="1"/>
          <w:sz w:val="28"/>
        </w:rPr>
        <w:t xml:space="preserve">отсутствие специальной подготовки кураторов академических групп, где обучаются </w:t>
      </w:r>
      <w:r w:rsidRPr="00A01AB2">
        <w:rPr>
          <w:rFonts w:ascii="Times New Roman" w:eastAsia="TimesNewRoman" w:hAnsi="Times New Roman" w:cs="Times New Roman"/>
          <w:color w:val="000000"/>
          <w:spacing w:val="1"/>
          <w:sz w:val="28"/>
        </w:rPr>
        <w:t>студенты с ограниченными возможностями, для создания благоприятного микроклимата для адаптации таких студентов; недостаточное включение студентов с ограниченными возможностями в студенческую общественную деятельность в условиях высшего учебного заведения.</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rPr>
      </w:pPr>
      <w:r w:rsidRPr="00A01AB2">
        <w:rPr>
          <w:rFonts w:ascii="Times New Roman" w:eastAsia="Times New Roman" w:hAnsi="Times New Roman" w:cs="Arial"/>
          <w:bCs/>
          <w:sz w:val="28"/>
          <w:szCs w:val="20"/>
          <w:lang w:val="uk-UA"/>
        </w:rPr>
        <w:t xml:space="preserve"> </w:t>
      </w:r>
      <w:r w:rsidRPr="00A01AB2">
        <w:rPr>
          <w:rFonts w:ascii="Times New Roman" w:eastAsia="Times New Roman" w:hAnsi="Times New Roman" w:cs="Arial"/>
          <w:sz w:val="28"/>
          <w:szCs w:val="28"/>
        </w:rPr>
        <w:t>Социально-педагогическая адаптация студентов с ограниченными возможностями определена как педагогически организованный целостный процесс накопления ими опыта деятельности, в результате которого происходит их активное включение в безбарьерную среду, принятие социально-положительных моделей и стратегий поведения, развитие их компенсаторных возможностей, личностного и профессионального потенциала.</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rPr>
      </w:pPr>
      <w:r w:rsidRPr="00A01AB2">
        <w:rPr>
          <w:rFonts w:ascii="Times New Roman" w:eastAsia="Times New Roman" w:hAnsi="Times New Roman" w:cs="Arial"/>
          <w:sz w:val="28"/>
          <w:szCs w:val="28"/>
        </w:rPr>
        <w:t>Социально-педагогическая адаптация студентов с ограниченными возможностями в условиях высшего учебного заведения представлена как педагогически организованный целостный процесс оптимального приспособления студентов с ограниченными возможностями (в мотивационном, содержательном, ресурсном, компенсаторном аспектах) к социальной среде высшего учебного заведения, усвоение ими опыта учебной деятельности, принятие социально-позитивных моделей личностного и профессионального поведения.</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rPr>
      </w:pPr>
      <w:r w:rsidRPr="00A01AB2">
        <w:rPr>
          <w:rFonts w:ascii="Times New Roman" w:eastAsia="Times New Roman" w:hAnsi="Times New Roman" w:cs="Arial"/>
          <w:sz w:val="28"/>
          <w:szCs w:val="28"/>
        </w:rPr>
        <w:t>Определены критерии (когнитивный, эмоционально-мотивационный, поведенчески-деятельностный), их показатели и выявлены уровни (достаточный, средний, минимальный) социально-педагогической адаптации студентов с ограниченными возможностями в условиях высшего учебного заведения.</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rPr>
      </w:pPr>
      <w:r w:rsidRPr="00A01AB2">
        <w:rPr>
          <w:rFonts w:ascii="Times New Roman" w:eastAsia="Times New Roman" w:hAnsi="Times New Roman" w:cs="Arial"/>
          <w:sz w:val="28"/>
          <w:szCs w:val="28"/>
        </w:rPr>
        <w:t>В практику учебно-воспитательной работы высших учебных заведений Украины внедрено педагогические условия обеспечения эффективности социально-педагогической адаптации студентов с ограниченными возможностями в условиях высшего учебного заведения: направленность работы вуза на создание безбарьерной среды; повышение уровня профессиональной готовности педагогического коллектива к учету специфики учебно-воспитательной работы в группах, где обучаются студенты с ограниченными возможностями; психолого-педагогическое сопровождение социально-педагогической адаптации студентов с ограниченными возможностями со стороны кураторов студенческих групп нового набора; создания в академических группах ситуации педагогического взаимодействия и конструктивного сотрудничества; организация работы волонтеров из числа студентов.</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rPr>
      </w:pPr>
      <w:r w:rsidRPr="00A01AB2">
        <w:rPr>
          <w:rFonts w:ascii="Times New Roman" w:eastAsia="Times New Roman" w:hAnsi="Times New Roman" w:cs="Arial"/>
          <w:sz w:val="28"/>
          <w:szCs w:val="28"/>
        </w:rPr>
        <w:t>Практическое значение полученных результатов заключается в разработке и внедрении в учебно-воспитательный процесс высших учебных заведений:  тренинговых программ по подготовке преподавателей к работе со студентами с ограниченными возможностями «Адаптируемся к обучению» и по подготовке волонтеров к сопровождению студентов с ограниченными возможностями «Сотрудничество со студентами с ограниченными возможностями»; методического обеспечения процесса социально-педагогической адаптации студентов с ограниченными возможностями (методические рекомендации, программы, тематика форм работы).</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sz w:val="28"/>
          <w:szCs w:val="28"/>
        </w:rPr>
      </w:pPr>
      <w:r w:rsidRPr="00A01AB2">
        <w:rPr>
          <w:rFonts w:ascii="Times New Roman" w:eastAsia="Times New Roman" w:hAnsi="Times New Roman" w:cs="Arial"/>
          <w:b/>
          <w:bCs/>
          <w:sz w:val="28"/>
          <w:szCs w:val="28"/>
        </w:rPr>
        <w:t>Ключевые слова:</w:t>
      </w:r>
      <w:r w:rsidRPr="00A01AB2">
        <w:rPr>
          <w:rFonts w:ascii="Times New Roman" w:eastAsia="Times New Roman" w:hAnsi="Times New Roman" w:cs="Arial"/>
          <w:sz w:val="28"/>
          <w:szCs w:val="28"/>
        </w:rPr>
        <w:t xml:space="preserve"> социальная адаптация, социально-педагогическая адаптация, социально-педагогическая адаптация студентов с ограниченными возможностями, условия высшего учебного заведения, социально-педагогическая адаптация студентов с ограниченными возможностями в условиях высшего учебного заведения, педагогические условия обеспечения эффективности социально-педагогической адаптации студентов с ограниченными возможностями.</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bCs/>
          <w:sz w:val="28"/>
          <w:szCs w:val="20"/>
          <w:lang w:val="uk-UA"/>
        </w:rPr>
      </w:pP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en-US"/>
        </w:rPr>
      </w:pPr>
      <w:r w:rsidRPr="00A01AB2">
        <w:rPr>
          <w:rFonts w:ascii="Times New Roman" w:eastAsia="Times New Roman" w:hAnsi="Times New Roman" w:cs="Arial"/>
          <w:b/>
          <w:bCs/>
          <w:sz w:val="28"/>
          <w:szCs w:val="28"/>
          <w:lang w:val="en-US"/>
        </w:rPr>
        <w:t>Mariya A. Gladysh. Social-pedagogical adaptation of students with disabilities in conditions of higher institutes of education.</w:t>
      </w:r>
      <w:r w:rsidRPr="00A01AB2">
        <w:rPr>
          <w:rFonts w:ascii="Times New Roman" w:eastAsia="Times New Roman" w:hAnsi="Times New Roman" w:cs="Arial"/>
          <w:bCs/>
          <w:sz w:val="28"/>
          <w:szCs w:val="28"/>
          <w:lang w:val="en-US"/>
        </w:rPr>
        <w:t xml:space="preserve"> – Manuscript.</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en-US"/>
        </w:rPr>
      </w:pPr>
      <w:r w:rsidRPr="00A01AB2">
        <w:rPr>
          <w:rFonts w:ascii="Times New Roman" w:eastAsia="Times New Roman" w:hAnsi="Times New Roman" w:cs="Arial"/>
          <w:bCs/>
          <w:sz w:val="28"/>
          <w:szCs w:val="28"/>
          <w:lang w:val="en-US"/>
        </w:rPr>
        <w:t>Thesis for Candidate Degree of Pedagogical Sciences. Speciality 13.00.05 – Social Pedagogy. – National M.P. Dragomanov Pedagogical University, Ministry of Education and Sience of Ukraine, Kyiv, 2013.</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uk-UA"/>
        </w:rPr>
      </w:pPr>
      <w:r w:rsidRPr="00A01AB2">
        <w:rPr>
          <w:rFonts w:ascii="Times New Roman" w:eastAsia="Times New Roman" w:hAnsi="Times New Roman" w:cs="Arial"/>
          <w:bCs/>
          <w:sz w:val="28"/>
          <w:szCs w:val="28"/>
          <w:lang w:val="en-US"/>
        </w:rPr>
        <w:t>In the dissertation the problem of social-pedagogical adaptation of students with disabilities in conditions of higher institutes of education is analyzed; theoretical analysis of modern approaches to the decision of problems of social-pedagogical adaptation is given; the present problems of realization of pedagogical conditions for students with disabilities are exposed.</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en-US"/>
        </w:rPr>
      </w:pPr>
      <w:r w:rsidRPr="00A01AB2">
        <w:rPr>
          <w:rFonts w:ascii="Times New Roman" w:eastAsia="Times New Roman" w:hAnsi="Times New Roman" w:cs="Arial"/>
          <w:bCs/>
          <w:sz w:val="28"/>
          <w:szCs w:val="28"/>
          <w:lang w:val="en-US"/>
        </w:rPr>
        <w:t>The criteria, rates and levels of social-pedagogical adaptation of students with disabilities are determined. The trainings for tutors and volunteers are worked out.</w:t>
      </w:r>
    </w:p>
    <w:p w:rsidR="00A01AB2" w:rsidRPr="00A01AB2" w:rsidRDefault="00A01AB2" w:rsidP="00A01AB2">
      <w:pPr>
        <w:widowControl/>
        <w:tabs>
          <w:tab w:val="clear" w:pos="709"/>
        </w:tabs>
        <w:spacing w:after="0" w:line="240" w:lineRule="auto"/>
        <w:ind w:firstLine="539"/>
        <w:rPr>
          <w:rFonts w:ascii="Times New Roman" w:eastAsia="Times New Roman" w:hAnsi="Times New Roman" w:cs="Arial"/>
          <w:bCs/>
          <w:sz w:val="28"/>
          <w:szCs w:val="28"/>
          <w:lang w:val="en-US"/>
        </w:rPr>
      </w:pPr>
      <w:r w:rsidRPr="00A01AB2">
        <w:rPr>
          <w:rFonts w:ascii="Times New Roman" w:eastAsia="Times New Roman" w:hAnsi="Times New Roman" w:cs="Arial"/>
          <w:bCs/>
          <w:sz w:val="28"/>
          <w:szCs w:val="28"/>
          <w:lang w:val="en-US"/>
        </w:rPr>
        <w:t xml:space="preserve">  </w:t>
      </w:r>
      <w:r w:rsidRPr="00A01AB2">
        <w:rPr>
          <w:rFonts w:ascii="Times New Roman" w:eastAsia="Times New Roman" w:hAnsi="Times New Roman" w:cs="Arial"/>
          <w:bCs/>
          <w:sz w:val="28"/>
          <w:szCs w:val="28"/>
          <w:lang w:val="uk-UA"/>
        </w:rPr>
        <w:tab/>
      </w:r>
      <w:r w:rsidRPr="00A01AB2">
        <w:rPr>
          <w:rFonts w:ascii="Times New Roman" w:eastAsia="Times New Roman" w:hAnsi="Times New Roman" w:cs="Arial"/>
          <w:bCs/>
          <w:sz w:val="28"/>
          <w:szCs w:val="28"/>
          <w:lang w:val="en-US"/>
        </w:rPr>
        <w:t>The complex of pedagogical conditions, volunteers’ activity and different kinds of supports which provide the increasing of the efficacy of disable students’ adaptation were grounded and proved experimentally.</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en-US"/>
        </w:rPr>
      </w:pPr>
      <w:r w:rsidRPr="00A01AB2">
        <w:rPr>
          <w:rFonts w:ascii="Times New Roman" w:eastAsia="Times New Roman" w:hAnsi="Times New Roman" w:cs="Arial"/>
          <w:bCs/>
          <w:sz w:val="28"/>
          <w:szCs w:val="28"/>
          <w:lang w:val="en-US"/>
        </w:rPr>
        <w:t xml:space="preserve">The methodical recommendations for the tutors of the groups of integration and the higher institutes’ of education administrations were elaborated.  </w:t>
      </w:r>
    </w:p>
    <w:p w:rsidR="00A01AB2" w:rsidRPr="00A01AB2" w:rsidRDefault="00A01AB2" w:rsidP="00A01AB2">
      <w:pPr>
        <w:widowControl/>
        <w:tabs>
          <w:tab w:val="clear" w:pos="709"/>
        </w:tabs>
        <w:spacing w:after="0" w:line="240" w:lineRule="auto"/>
        <w:ind w:firstLine="709"/>
        <w:rPr>
          <w:rFonts w:ascii="Times New Roman" w:eastAsia="Times New Roman" w:hAnsi="Times New Roman" w:cs="Arial"/>
          <w:bCs/>
          <w:sz w:val="28"/>
          <w:szCs w:val="28"/>
          <w:lang w:val="en-US"/>
        </w:rPr>
      </w:pPr>
      <w:r w:rsidRPr="00A01AB2">
        <w:rPr>
          <w:rFonts w:ascii="Times New Roman" w:eastAsia="Times New Roman" w:hAnsi="Times New Roman" w:cs="Arial"/>
          <w:b/>
          <w:bCs/>
          <w:sz w:val="28"/>
          <w:szCs w:val="28"/>
          <w:lang w:val="en-US"/>
        </w:rPr>
        <w:t>Keywords:</w:t>
      </w:r>
      <w:r w:rsidRPr="00A01AB2">
        <w:rPr>
          <w:rFonts w:ascii="Times New Roman" w:eastAsia="Times New Roman" w:hAnsi="Times New Roman" w:cs="Arial"/>
          <w:bCs/>
          <w:sz w:val="28"/>
          <w:szCs w:val="28"/>
          <w:lang w:val="en-US"/>
        </w:rPr>
        <w:t xml:space="preserve"> social adaptation, social-pedagogical adaptation, social-pedagogical adaptation of students with disabilities, conditions of higher institutes of education, </w:t>
      </w:r>
      <w:r w:rsidRPr="00A01AB2">
        <w:rPr>
          <w:rFonts w:ascii="Times New Roman" w:eastAsia="Times New Roman" w:hAnsi="Times New Roman" w:cs="Arial"/>
          <w:sz w:val="28"/>
          <w:szCs w:val="28"/>
          <w:lang w:val="en-US"/>
        </w:rPr>
        <w:t>pedagogical conditions for ensuring the efficiency of social</w:t>
      </w:r>
      <w:r w:rsidRPr="00A01AB2">
        <w:rPr>
          <w:rFonts w:ascii="Times New Roman" w:eastAsia="Times New Roman" w:hAnsi="Times New Roman" w:cs="Arial"/>
          <w:bCs/>
          <w:sz w:val="28"/>
          <w:szCs w:val="28"/>
          <w:lang w:val="en-US"/>
        </w:rPr>
        <w:t xml:space="preserve">-pedagogical adaptation of students with disabilities.  </w:t>
      </w:r>
    </w:p>
    <w:p w:rsidR="00A01AB2" w:rsidRPr="00A01AB2" w:rsidRDefault="00A01AB2" w:rsidP="00A01AB2">
      <w:pPr>
        <w:widowControl/>
        <w:tabs>
          <w:tab w:val="clear" w:pos="709"/>
        </w:tabs>
        <w:spacing w:after="0" w:line="240" w:lineRule="auto"/>
        <w:ind w:right="21" w:firstLine="709"/>
        <w:rPr>
          <w:rFonts w:ascii="Times New Roman" w:eastAsia="Times New Roman" w:hAnsi="Times New Roman" w:cs="Arial"/>
          <w:bCs/>
          <w:sz w:val="28"/>
          <w:szCs w:val="20"/>
          <w:lang w:val="en-US"/>
        </w:rPr>
      </w:pPr>
    </w:p>
    <w:p w:rsidR="005D7AAD" w:rsidRPr="00A01AB2" w:rsidRDefault="005D7AAD" w:rsidP="00A01AB2">
      <w:pPr>
        <w:rPr>
          <w:lang w:val="en-US"/>
        </w:rPr>
      </w:pPr>
    </w:p>
    <w:sectPr w:rsidR="005D7AAD" w:rsidRPr="00A01AB2" w:rsidSect="00424648">
      <w:headerReference w:type="default" r:id="rId10"/>
      <w:footerReference w:type="even" r:id="rId11"/>
      <w:footerReference w:type="default" r:id="rId12"/>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charset w:val="CC"/>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750345">
    <w:pPr>
      <w:rPr>
        <w:sz w:val="2"/>
        <w:szCs w:val="2"/>
      </w:rPr>
    </w:pPr>
    <w:r w:rsidRPr="0075034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750345">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750345">
    <w:pPr>
      <w:rPr>
        <w:sz w:val="2"/>
        <w:szCs w:val="2"/>
      </w:rPr>
    </w:pPr>
    <w:r w:rsidRPr="0075034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750345">
                <w:pPr>
                  <w:spacing w:line="240" w:lineRule="auto"/>
                </w:pPr>
                <w:fldSimple w:instr=" PAGE \* MERGEFORMAT ">
                  <w:r w:rsidR="00A01AB2" w:rsidRPr="00A01AB2">
                    <w:rPr>
                      <w:rStyle w:val="afffff9"/>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750345">
      <w:pPr>
        <w:rPr>
          <w:sz w:val="2"/>
          <w:szCs w:val="2"/>
        </w:rPr>
      </w:pPr>
      <w:r w:rsidRPr="0075034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750345">
                  <w:pPr>
                    <w:spacing w:line="240" w:lineRule="auto"/>
                  </w:pPr>
                  <w:fldSimple w:instr=" PAGE \* MERGEFORMAT ">
                    <w:r w:rsidR="00314AAC" w:rsidRPr="00314AAC">
                      <w:rPr>
                        <w:rStyle w:val="afffff9"/>
                        <w:b w:val="0"/>
                        <w:bCs w:val="0"/>
                        <w:noProof/>
                      </w:rPr>
                      <w:t>9</w:t>
                    </w:r>
                  </w:fldSimple>
                </w:p>
              </w:txbxContent>
            </v:textbox>
            <w10:wrap anchorx="page" anchory="page"/>
          </v:shape>
        </w:pict>
      </w:r>
    </w:p>
    <w:p w:rsidR="003B6F9F" w:rsidRDefault="003B6F9F"/>
    <w:p w:rsidR="003B6F9F" w:rsidRDefault="003B6F9F"/>
    <w:p w:rsidR="003B6F9F" w:rsidRDefault="00750345">
      <w:pPr>
        <w:rPr>
          <w:sz w:val="2"/>
          <w:szCs w:val="2"/>
        </w:rPr>
      </w:pPr>
      <w:r w:rsidRPr="0075034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750345">
                  <w:pPr>
                    <w:pStyle w:val="1ffffff7"/>
                    <w:spacing w:line="240" w:lineRule="auto"/>
                  </w:pPr>
                  <w:fldSimple w:instr=" PAGE \* MERGEFORMAT ">
                    <w:r w:rsidR="00314AAC" w:rsidRPr="00314AAC">
                      <w:rPr>
                        <w:rStyle w:val="3b"/>
                        <w:noProof/>
                      </w:rPr>
                      <w:t>9</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B2" w:rsidRDefault="00A01AB2">
    <w:pPr>
      <w:pStyle w:val="affffffff6"/>
      <w:jc w:val="center"/>
    </w:pPr>
  </w:p>
  <w:p w:rsidR="00A01AB2" w:rsidRDefault="00A01AB2">
    <w:pPr>
      <w:pStyle w:val="affff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multilevel"/>
    <w:tmpl w:val="0000000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C75923"/>
    <w:multiLevelType w:val="hybridMultilevel"/>
    <w:tmpl w:val="654EBB9E"/>
    <w:lvl w:ilvl="0" w:tplc="DB5CEE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1">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2">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depthPercent val="100"/>
      <c:rAngAx val="1"/>
    </c:view3D>
    <c:plotArea>
      <c:layout>
        <c:manualLayout>
          <c:layoutTarget val="inner"/>
          <c:xMode val="edge"/>
          <c:yMode val="edge"/>
          <c:x val="8.757082220617636E-2"/>
          <c:y val="2.9843534751526252E-2"/>
          <c:w val="0.71399251949401565"/>
          <c:h val="0.78873218195791606"/>
        </c:manualLayout>
      </c:layout>
      <c:bar3DChart>
        <c:barDir val="col"/>
        <c:grouping val="clustered"/>
        <c:ser>
          <c:idx val="0"/>
          <c:order val="0"/>
          <c:tx>
            <c:strRef>
              <c:f>Лист1!$B$1</c:f>
              <c:strCache>
                <c:ptCount val="1"/>
                <c:pt idx="0">
                  <c:v>Достатній</c:v>
                </c:pt>
              </c:strCache>
            </c:strRef>
          </c:tx>
          <c:dLbls>
            <c:dLbl>
              <c:idx val="0"/>
              <c:tx>
                <c:rich>
                  <a:bodyPr/>
                  <a:lstStyle/>
                  <a:p>
                    <a:pPr>
                      <a:defRPr/>
                    </a:pPr>
                    <a:r>
                      <a:rPr lang="en-US"/>
                      <a:t>16,6</a:t>
                    </a:r>
                    <a:r>
                      <a:rPr lang="ru-RU"/>
                      <a:t>7</a:t>
                    </a:r>
                    <a:endParaRPr lang="en-US"/>
                  </a:p>
                </c:rich>
              </c:tx>
              <c:spPr/>
            </c:dLbl>
            <c:showVal val="1"/>
          </c:dLbls>
          <c:cat>
            <c:strRef>
              <c:f>Лист1!$A$2:$A$3</c:f>
              <c:strCache>
                <c:ptCount val="2"/>
                <c:pt idx="0">
                  <c:v>до експ.              після експ.</c:v>
                </c:pt>
                <c:pt idx="1">
                  <c:v>до експ.              після експ.</c:v>
                </c:pt>
              </c:strCache>
            </c:strRef>
          </c:cat>
          <c:val>
            <c:numRef>
              <c:f>Лист1!$B$2:$B$3</c:f>
              <c:numCache>
                <c:formatCode>General</c:formatCode>
                <c:ptCount val="2"/>
                <c:pt idx="0">
                  <c:v>16.66</c:v>
                </c:pt>
                <c:pt idx="1">
                  <c:v>13.33</c:v>
                </c:pt>
              </c:numCache>
            </c:numRef>
          </c:val>
        </c:ser>
        <c:ser>
          <c:idx val="1"/>
          <c:order val="1"/>
          <c:tx>
            <c:strRef>
              <c:f>Лист1!$C$1</c:f>
              <c:strCache>
                <c:ptCount val="1"/>
                <c:pt idx="0">
                  <c:v>Середній</c:v>
                </c:pt>
              </c:strCache>
            </c:strRef>
          </c:tx>
          <c:dLbls>
            <c:dLbl>
              <c:idx val="0"/>
              <c:layout>
                <c:manualLayout>
                  <c:x val="1.1418965642395145E-2"/>
                  <c:y val="-7.3664825046040579E-3"/>
                </c:manualLayout>
              </c:layout>
              <c:spPr/>
              <c:txPr>
                <a:bodyPr/>
                <a:lstStyle/>
                <a:p>
                  <a:pPr>
                    <a:defRPr/>
                  </a:pPr>
                  <a:endParaRPr lang="ru-RU"/>
                </a:p>
              </c:txPr>
              <c:showVal val="1"/>
            </c:dLbl>
            <c:dLbl>
              <c:idx val="1"/>
              <c:layout>
                <c:manualLayout>
                  <c:x val="1.5526443474041718E-2"/>
                  <c:y val="1.6881327391849818E-17"/>
                </c:manualLayout>
              </c:layout>
              <c:tx>
                <c:rich>
                  <a:bodyPr/>
                  <a:lstStyle/>
                  <a:p>
                    <a:pPr>
                      <a:defRPr/>
                    </a:pPr>
                    <a:r>
                      <a:rPr lang="en-US"/>
                      <a:t>56,6</a:t>
                    </a:r>
                    <a:r>
                      <a:rPr lang="ru-RU"/>
                      <a:t>7</a:t>
                    </a:r>
                    <a:endParaRPr lang="en-US"/>
                  </a:p>
                </c:rich>
              </c:tx>
              <c:spPr/>
            </c:dLbl>
            <c:showVal val="1"/>
          </c:dLbls>
          <c:cat>
            <c:strRef>
              <c:f>Лист1!$A$2:$A$3</c:f>
              <c:strCache>
                <c:ptCount val="2"/>
                <c:pt idx="0">
                  <c:v>до експ.              після експ.</c:v>
                </c:pt>
                <c:pt idx="1">
                  <c:v>до експ.              після експ.</c:v>
                </c:pt>
              </c:strCache>
            </c:strRef>
          </c:cat>
          <c:val>
            <c:numRef>
              <c:f>Лист1!$C$2:$C$3</c:f>
              <c:numCache>
                <c:formatCode>General</c:formatCode>
                <c:ptCount val="2"/>
                <c:pt idx="0">
                  <c:v>53.33</c:v>
                </c:pt>
                <c:pt idx="1">
                  <c:v>56.660000000000004</c:v>
                </c:pt>
              </c:numCache>
            </c:numRef>
          </c:val>
        </c:ser>
        <c:ser>
          <c:idx val="2"/>
          <c:order val="2"/>
          <c:tx>
            <c:strRef>
              <c:f>Лист1!$D$1</c:f>
              <c:strCache>
                <c:ptCount val="1"/>
                <c:pt idx="0">
                  <c:v>Мінімальний</c:v>
                </c:pt>
              </c:strCache>
            </c:strRef>
          </c:tx>
          <c:dLbls>
            <c:dLbl>
              <c:idx val="0"/>
              <c:layout>
                <c:manualLayout>
                  <c:x val="9.4530978387527154E-3"/>
                  <c:y val="-1.1049723756906087E-2"/>
                </c:manualLayout>
              </c:layout>
              <c:spPr/>
              <c:txPr>
                <a:bodyPr/>
                <a:lstStyle/>
                <a:p>
                  <a:pPr>
                    <a:defRPr/>
                  </a:pPr>
                  <a:endParaRPr lang="ru-RU"/>
                </a:p>
              </c:txPr>
              <c:showVal val="1"/>
            </c:dLbl>
            <c:dLbl>
              <c:idx val="1"/>
              <c:layout>
                <c:manualLayout>
                  <c:x val="1.3585638039786527E-2"/>
                  <c:y val="0"/>
                </c:manualLayout>
              </c:layout>
              <c:spPr/>
              <c:txPr>
                <a:bodyPr/>
                <a:lstStyle/>
                <a:p>
                  <a:pPr>
                    <a:defRPr/>
                  </a:pPr>
                  <a:endParaRPr lang="ru-RU"/>
                </a:p>
              </c:txPr>
              <c:showVal val="1"/>
            </c:dLbl>
            <c:showVal val="1"/>
          </c:dLbls>
          <c:cat>
            <c:strRef>
              <c:f>Лист1!$A$2:$A$3</c:f>
              <c:strCache>
                <c:ptCount val="2"/>
                <c:pt idx="0">
                  <c:v>до експ.              після експ.</c:v>
                </c:pt>
                <c:pt idx="1">
                  <c:v>до експ.              після експ.</c:v>
                </c:pt>
              </c:strCache>
            </c:strRef>
          </c:cat>
          <c:val>
            <c:numRef>
              <c:f>Лист1!$D$2:$D$3</c:f>
              <c:numCache>
                <c:formatCode>General</c:formatCode>
                <c:ptCount val="2"/>
                <c:pt idx="0">
                  <c:v>30</c:v>
                </c:pt>
                <c:pt idx="1">
                  <c:v>30</c:v>
                </c:pt>
              </c:numCache>
            </c:numRef>
          </c:val>
        </c:ser>
        <c:ser>
          <c:idx val="3"/>
          <c:order val="3"/>
          <c:tx>
            <c:strRef>
              <c:f>Лист1!$E$1</c:f>
              <c:strCache>
                <c:ptCount val="1"/>
                <c:pt idx="0">
                  <c:v>Достатній2</c:v>
                </c:pt>
              </c:strCache>
            </c:strRef>
          </c:tx>
          <c:dLbls>
            <c:dLbl>
              <c:idx val="0"/>
              <c:layout>
                <c:manualLayout>
                  <c:x val="1.7241381945160811E-2"/>
                  <c:y val="-3.6832412523020355E-3"/>
                </c:manualLayout>
              </c:layout>
              <c:tx>
                <c:rich>
                  <a:bodyPr/>
                  <a:lstStyle/>
                  <a:p>
                    <a:pPr>
                      <a:defRPr/>
                    </a:pPr>
                    <a:r>
                      <a:rPr lang="en-US"/>
                      <a:t>66,6</a:t>
                    </a:r>
                    <a:r>
                      <a:rPr lang="ru-RU"/>
                      <a:t>7</a:t>
                    </a:r>
                    <a:endParaRPr lang="en-US"/>
                  </a:p>
                </c:rich>
              </c:tx>
              <c:spPr/>
            </c:dLbl>
            <c:dLbl>
              <c:idx val="1"/>
              <c:layout>
                <c:manualLayout>
                  <c:x val="9.4529450194271863E-3"/>
                  <c:y val="-3.6832412523020355E-3"/>
                </c:manualLayout>
              </c:layout>
              <c:spPr/>
              <c:txPr>
                <a:bodyPr/>
                <a:lstStyle/>
                <a:p>
                  <a:pPr>
                    <a:defRPr/>
                  </a:pPr>
                  <a:endParaRPr lang="ru-RU"/>
                </a:p>
              </c:txPr>
              <c:showVal val="1"/>
            </c:dLbl>
            <c:showVal val="1"/>
          </c:dLbls>
          <c:cat>
            <c:strRef>
              <c:f>Лист1!$A$2:$A$3</c:f>
              <c:strCache>
                <c:ptCount val="2"/>
                <c:pt idx="0">
                  <c:v>до експ.              після експ.</c:v>
                </c:pt>
                <c:pt idx="1">
                  <c:v>до експ.              після експ.</c:v>
                </c:pt>
              </c:strCache>
            </c:strRef>
          </c:cat>
          <c:val>
            <c:numRef>
              <c:f>Лист1!$E$2:$E$3</c:f>
              <c:numCache>
                <c:formatCode>General</c:formatCode>
                <c:ptCount val="2"/>
                <c:pt idx="0">
                  <c:v>66.66</c:v>
                </c:pt>
                <c:pt idx="1">
                  <c:v>20</c:v>
                </c:pt>
              </c:numCache>
            </c:numRef>
          </c:val>
        </c:ser>
        <c:ser>
          <c:idx val="4"/>
          <c:order val="4"/>
          <c:tx>
            <c:strRef>
              <c:f>Лист1!$F$1</c:f>
              <c:strCache>
                <c:ptCount val="1"/>
                <c:pt idx="0">
                  <c:v>Середній2</c:v>
                </c:pt>
              </c:strCache>
            </c:strRef>
          </c:tx>
          <c:dLbls>
            <c:dLbl>
              <c:idx val="0"/>
              <c:layout>
                <c:manualLayout>
                  <c:x val="1.3409895815424821E-2"/>
                  <c:y val="-3.6832412523020355E-3"/>
                </c:manualLayout>
              </c:layout>
              <c:tx>
                <c:rich>
                  <a:bodyPr/>
                  <a:lstStyle/>
                  <a:p>
                    <a:pPr>
                      <a:defRPr/>
                    </a:pPr>
                    <a:r>
                      <a:rPr lang="en-US"/>
                      <a:t>26,6</a:t>
                    </a:r>
                    <a:r>
                      <a:rPr lang="ru-RU"/>
                      <a:t>7</a:t>
                    </a:r>
                    <a:endParaRPr lang="en-US"/>
                  </a:p>
                </c:rich>
              </c:tx>
              <c:spPr/>
            </c:dLbl>
            <c:dLbl>
              <c:idx val="1"/>
              <c:layout>
                <c:manualLayout>
                  <c:x val="1.5350701249680068E-2"/>
                  <c:y val="0"/>
                </c:manualLayout>
              </c:layout>
              <c:spPr/>
              <c:txPr>
                <a:bodyPr/>
                <a:lstStyle/>
                <a:p>
                  <a:pPr>
                    <a:defRPr/>
                  </a:pPr>
                  <a:endParaRPr lang="ru-RU"/>
                </a:p>
              </c:txPr>
              <c:showVal val="1"/>
            </c:dLbl>
            <c:showVal val="1"/>
          </c:dLbls>
          <c:cat>
            <c:strRef>
              <c:f>Лист1!$A$2:$A$3</c:f>
              <c:strCache>
                <c:ptCount val="2"/>
                <c:pt idx="0">
                  <c:v>до експ.              після експ.</c:v>
                </c:pt>
                <c:pt idx="1">
                  <c:v>до експ.              після експ.</c:v>
                </c:pt>
              </c:strCache>
            </c:strRef>
          </c:cat>
          <c:val>
            <c:numRef>
              <c:f>Лист1!$F$2:$F$3</c:f>
              <c:numCache>
                <c:formatCode>General</c:formatCode>
                <c:ptCount val="2"/>
                <c:pt idx="0">
                  <c:v>26.66</c:v>
                </c:pt>
                <c:pt idx="1">
                  <c:v>53.33</c:v>
                </c:pt>
              </c:numCache>
            </c:numRef>
          </c:val>
        </c:ser>
        <c:ser>
          <c:idx val="5"/>
          <c:order val="5"/>
          <c:tx>
            <c:strRef>
              <c:f>Лист1!$G$1</c:f>
              <c:strCache>
                <c:ptCount val="1"/>
                <c:pt idx="0">
                  <c:v>Мінімальний2</c:v>
                </c:pt>
              </c:strCache>
            </c:strRef>
          </c:tx>
          <c:dLbls>
            <c:dLbl>
              <c:idx val="0"/>
              <c:layout>
                <c:manualLayout>
                  <c:x val="1.3409961685823762E-2"/>
                  <c:y val="-3.6832412523020389E-3"/>
                </c:manualLayout>
              </c:layout>
              <c:spPr/>
              <c:txPr>
                <a:bodyPr/>
                <a:lstStyle/>
                <a:p>
                  <a:pPr>
                    <a:defRPr/>
                  </a:pPr>
                  <a:endParaRPr lang="ru-RU"/>
                </a:p>
              </c:txPr>
              <c:showVal val="1"/>
            </c:dLbl>
            <c:dLbl>
              <c:idx val="1"/>
              <c:layout>
                <c:manualLayout>
                  <c:x val="2.298850574712645E-2"/>
                  <c:y val="-1.1049723756906087E-2"/>
                </c:manualLayout>
              </c:layout>
              <c:tx>
                <c:rich>
                  <a:bodyPr/>
                  <a:lstStyle/>
                  <a:p>
                    <a:pPr>
                      <a:defRPr/>
                    </a:pPr>
                    <a:r>
                      <a:rPr lang="en-US"/>
                      <a:t>26,6</a:t>
                    </a:r>
                    <a:r>
                      <a:rPr lang="ru-RU"/>
                      <a:t>7</a:t>
                    </a:r>
                    <a:endParaRPr lang="en-US"/>
                  </a:p>
                </c:rich>
              </c:tx>
              <c:spPr/>
            </c:dLbl>
            <c:showVal val="1"/>
          </c:dLbls>
          <c:cat>
            <c:strRef>
              <c:f>Лист1!$A$2:$A$3</c:f>
              <c:strCache>
                <c:ptCount val="2"/>
                <c:pt idx="0">
                  <c:v>до експ.              після експ.</c:v>
                </c:pt>
                <c:pt idx="1">
                  <c:v>до експ.              після експ.</c:v>
                </c:pt>
              </c:strCache>
            </c:strRef>
          </c:cat>
          <c:val>
            <c:numRef>
              <c:f>Лист1!$G$2:$G$3</c:f>
              <c:numCache>
                <c:formatCode>General</c:formatCode>
                <c:ptCount val="2"/>
                <c:pt idx="0">
                  <c:v>6.6599999999999993</c:v>
                </c:pt>
                <c:pt idx="1">
                  <c:v>26.66</c:v>
                </c:pt>
              </c:numCache>
            </c:numRef>
          </c:val>
        </c:ser>
        <c:shape val="box"/>
        <c:axId val="89192704"/>
        <c:axId val="97825536"/>
        <c:axId val="0"/>
      </c:bar3DChart>
      <c:catAx>
        <c:axId val="89192704"/>
        <c:scaling>
          <c:orientation val="minMax"/>
        </c:scaling>
        <c:axPos val="b"/>
        <c:title>
          <c:tx>
            <c:rich>
              <a:bodyPr/>
              <a:lstStyle/>
              <a:p>
                <a:pPr>
                  <a:defRPr sz="1000" b="1" i="0" u="none" strike="noStrike" baseline="0">
                    <a:solidFill>
                      <a:srgbClr val="000000"/>
                    </a:solidFill>
                    <a:latin typeface="Calibri"/>
                    <a:ea typeface="Calibri"/>
                    <a:cs typeface="Calibri"/>
                  </a:defRPr>
                </a:pPr>
                <a:r>
                  <a:t>ЕГ                                                                        КГ</a:t>
                </a:r>
              </a:p>
            </c:rich>
          </c:tx>
        </c:title>
        <c:numFmt formatCode="General" sourceLinked="1"/>
        <c:majorTickMark val="none"/>
        <c:tickLblPos val="nextTo"/>
        <c:crossAx val="97825536"/>
        <c:crosses val="autoZero"/>
        <c:auto val="1"/>
        <c:lblAlgn val="ctr"/>
        <c:lblOffset val="100"/>
      </c:catAx>
      <c:valAx>
        <c:axId val="97825536"/>
        <c:scaling>
          <c:orientation val="minMax"/>
        </c:scaling>
        <c:axPos val="l"/>
        <c:majorGridlines/>
        <c:title>
          <c:tx>
            <c:rich>
              <a:bodyPr rot="0" vert="horz"/>
              <a:lstStyle/>
              <a:p>
                <a:pPr algn="ctr">
                  <a:defRPr sz="1000" b="1" i="0" u="none" strike="noStrike" baseline="0">
                    <a:solidFill>
                      <a:srgbClr val="000000"/>
                    </a:solidFill>
                    <a:latin typeface="Calibri"/>
                    <a:ea typeface="Calibri"/>
                    <a:cs typeface="Calibri"/>
                  </a:defRPr>
                </a:pPr>
                <a:r>
                  <a:t>%</a:t>
                </a:r>
              </a:p>
            </c:rich>
          </c:tx>
          <c:layout>
            <c:manualLayout>
              <c:xMode val="edge"/>
              <c:yMode val="edge"/>
              <c:x val="2.4873950941317523E-2"/>
              <c:y val="0.46908500599274811"/>
            </c:manualLayout>
          </c:layout>
        </c:title>
        <c:numFmt formatCode="General" sourceLinked="1"/>
        <c:tickLblPos val="nextTo"/>
        <c:crossAx val="89192704"/>
        <c:crosses val="autoZero"/>
        <c:crossBetween val="between"/>
      </c:valAx>
      <c:spPr>
        <a:noFill/>
        <a:ln w="25410">
          <a:noFill/>
        </a:ln>
      </c:spPr>
    </c:plotArea>
    <c:legend>
      <c:legendPos val="r"/>
      <c:legendEntry>
        <c:idx val="3"/>
        <c:delete val="1"/>
      </c:legendEntry>
      <c:legendEntry>
        <c:idx val="4"/>
        <c:delete val="1"/>
      </c:legendEntry>
      <c:legendEntry>
        <c:idx val="5"/>
        <c:delete val="1"/>
      </c:legendEntry>
      <c:layout>
        <c:manualLayout>
          <c:xMode val="edge"/>
          <c:yMode val="edge"/>
          <c:wMode val="edge"/>
          <c:hMode val="edge"/>
          <c:x val="0.79263504099024651"/>
          <c:y val="8.8356166461851265E-2"/>
          <c:w val="0.94444428242765954"/>
          <c:h val="0.58374281249525894"/>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41CBD-4799-468C-A51D-0625AA4F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2783</TotalTime>
  <Pages>26</Pages>
  <Words>10758</Words>
  <Characters>61324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71939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50</cp:revision>
  <cp:lastPrinted>2009-02-06T05:36:00Z</cp:lastPrinted>
  <dcterms:created xsi:type="dcterms:W3CDTF">2022-06-03T14:23:00Z</dcterms:created>
  <dcterms:modified xsi:type="dcterms:W3CDTF">2022-06-24T14:12:00Z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