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b/>
          <w:color w:val="000000"/>
          <w:kern w:val="0"/>
          <w:sz w:val="28"/>
          <w:szCs w:val="28"/>
          <w:lang w:val="uk-UA" w:eastAsia="ru-RU"/>
        </w:rPr>
      </w:pPr>
      <w:r w:rsidRPr="00D55FF8">
        <w:rPr>
          <w:rFonts w:ascii="Calibri" w:eastAsia="Times New Roman" w:hAnsi="Calibri" w:cs="Times New Roman"/>
          <w:noProof/>
          <w:kern w:val="0"/>
          <w:lang w:val="uk-UA" w:eastAsia="uk-UA"/>
        </w:rPr>
        <w:pict>
          <v:rect id="Rectangle 39" o:spid="_x0000_s1083" style="position:absolute;left:0;text-align:left;margin-left:209.75pt;margin-top:-29.85pt;width:66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" stroked="f"/>
        </w:pict>
      </w:r>
      <w:r w:rsidRPr="00D55FF8">
        <w:rPr>
          <w:rFonts w:ascii="Times New Roman" w:eastAsia="Times New Roman" w:hAnsi="Times New Roman" w:cs="Times New Roman"/>
          <w:b/>
          <w:color w:val="000000"/>
          <w:kern w:val="0"/>
          <w:sz w:val="28"/>
          <w:szCs w:val="28"/>
          <w:lang w:val="uk-UA" w:eastAsia="ru-RU"/>
        </w:rPr>
        <w:t xml:space="preserve">МІНІСТЕРСТВО ОСВІТИ І НАУКИ УКРАЇНИ </w:t>
      </w: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b/>
          <w:spacing w:val="-6"/>
          <w:kern w:val="0"/>
          <w:sz w:val="28"/>
          <w:szCs w:val="28"/>
          <w:lang w:val="uk-UA" w:eastAsia="uk-UA"/>
        </w:rPr>
      </w:pPr>
      <w:r w:rsidRPr="00D55FF8">
        <w:rPr>
          <w:rFonts w:ascii="Times New Roman" w:eastAsia="Times New Roman" w:hAnsi="Times New Roman" w:cs="Times New Roman"/>
          <w:b/>
          <w:spacing w:val="-6"/>
          <w:kern w:val="0"/>
          <w:sz w:val="28"/>
          <w:szCs w:val="28"/>
          <w:lang w:val="uk-UA" w:eastAsia="uk-UA"/>
        </w:rPr>
        <w:t xml:space="preserve">ДВНЗ «ПРИКАРПАТСЬКИЙ НАЦІОНАЛЬНИЙ УНІВЕРСИТЕТ </w:t>
      </w: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b/>
          <w:color w:val="000000"/>
          <w:kern w:val="0"/>
          <w:sz w:val="28"/>
          <w:szCs w:val="28"/>
          <w:lang w:val="uk-UA" w:eastAsia="ru-RU"/>
        </w:rPr>
      </w:pPr>
      <w:r w:rsidRPr="00D55FF8">
        <w:rPr>
          <w:rFonts w:ascii="Times New Roman" w:eastAsia="Times New Roman" w:hAnsi="Times New Roman" w:cs="Times New Roman"/>
          <w:b/>
          <w:spacing w:val="-6"/>
          <w:kern w:val="0"/>
          <w:sz w:val="28"/>
          <w:szCs w:val="28"/>
          <w:lang w:val="uk-UA" w:eastAsia="uk-UA"/>
        </w:rPr>
        <w:t>ІМЕНІ ВАСИЛЯ СТЕФАНИКА»</w:t>
      </w:r>
    </w:p>
    <w:p w:rsidR="00D55FF8" w:rsidRPr="00D55FF8" w:rsidRDefault="00D55FF8" w:rsidP="00D55FF8">
      <w:pPr>
        <w:tabs>
          <w:tab w:val="clear" w:pos="709"/>
        </w:tabs>
        <w:suppressAutoHyphens w:val="0"/>
        <w:autoSpaceDE w:val="0"/>
        <w:autoSpaceDN w:val="0"/>
        <w:spacing w:before="1560" w:after="0" w:line="240" w:lineRule="auto"/>
        <w:ind w:firstLine="0"/>
        <w:jc w:val="center"/>
        <w:rPr>
          <w:rFonts w:ascii="Times New Roman" w:eastAsia="Times New Roman" w:hAnsi="Times New Roman" w:cs="Times New Roman"/>
          <w:b/>
          <w:bCs/>
          <w:caps/>
          <w:color w:val="000000"/>
          <w:kern w:val="0"/>
          <w:sz w:val="28"/>
          <w:szCs w:val="28"/>
          <w:lang w:val="uk-UA" w:eastAsia="ru-RU"/>
        </w:rPr>
      </w:pPr>
      <w:r w:rsidRPr="00D55FF8">
        <w:rPr>
          <w:rFonts w:ascii="Times New Roman" w:eastAsia="Times New Roman" w:hAnsi="Times New Roman" w:cs="Times New Roman"/>
          <w:b/>
          <w:bCs/>
          <w:color w:val="000000"/>
          <w:kern w:val="0"/>
          <w:sz w:val="28"/>
          <w:szCs w:val="28"/>
          <w:lang w:val="uk-UA" w:eastAsia="ru-RU"/>
        </w:rPr>
        <w:t>ХОХУЛЯК ОЛЕСЯ ОЛЕКСАНДРІВНА</w:t>
      </w:r>
    </w:p>
    <w:p w:rsidR="00D55FF8" w:rsidRPr="00D55FF8" w:rsidRDefault="00D55FF8" w:rsidP="00D55FF8">
      <w:pPr>
        <w:tabs>
          <w:tab w:val="clear" w:pos="709"/>
        </w:tabs>
        <w:suppressAutoHyphens w:val="0"/>
        <w:autoSpaceDE w:val="0"/>
        <w:autoSpaceDN w:val="0"/>
        <w:spacing w:before="1560" w:after="0" w:line="240" w:lineRule="auto"/>
        <w:ind w:firstLine="0"/>
        <w:jc w:val="right"/>
        <w:rPr>
          <w:rFonts w:ascii="Times New Roman" w:eastAsia="Times New Roman" w:hAnsi="Times New Roman" w:cs="Times New Roman"/>
          <w:b/>
          <w:color w:val="000000"/>
          <w:kern w:val="0"/>
          <w:sz w:val="28"/>
          <w:szCs w:val="28"/>
          <w:lang w:val="uk-UA" w:eastAsia="ru-RU"/>
        </w:rPr>
      </w:pPr>
      <w:r w:rsidRPr="00D55FF8">
        <w:rPr>
          <w:rFonts w:ascii="Times New Roman" w:eastAsia="Times New Roman" w:hAnsi="Times New Roman" w:cs="Times New Roman"/>
          <w:b/>
          <w:kern w:val="0"/>
          <w:sz w:val="28"/>
          <w:szCs w:val="28"/>
          <w:lang w:val="uk-UA" w:eastAsia="ru-RU"/>
        </w:rPr>
        <w:t>УДК 332.1:</w:t>
      </w:r>
      <w:r w:rsidRPr="00D55FF8">
        <w:rPr>
          <w:rFonts w:ascii="Times New Roman" w:eastAsia="Times New Roman" w:hAnsi="Times New Roman" w:cs="Times New Roman"/>
          <w:b/>
          <w:kern w:val="0"/>
          <w:sz w:val="28"/>
          <w:szCs w:val="28"/>
          <w:lang w:eastAsia="ru-RU"/>
        </w:rPr>
        <w:t>[338.46:34](477)</w:t>
      </w:r>
    </w:p>
    <w:p w:rsidR="00D55FF8" w:rsidRPr="00D55FF8" w:rsidRDefault="00D55FF8" w:rsidP="00D55FF8">
      <w:pPr>
        <w:tabs>
          <w:tab w:val="clear" w:pos="709"/>
        </w:tabs>
        <w:suppressAutoHyphens w:val="0"/>
        <w:autoSpaceDE w:val="0"/>
        <w:autoSpaceDN w:val="0"/>
        <w:spacing w:before="1560" w:after="0" w:line="360" w:lineRule="auto"/>
        <w:ind w:firstLine="0"/>
        <w:jc w:val="center"/>
        <w:rPr>
          <w:rFonts w:ascii="Times New Roman" w:eastAsia="Times New Roman" w:hAnsi="Times New Roman" w:cs="Times New Roman"/>
          <w:b/>
          <w:spacing w:val="-6"/>
          <w:kern w:val="0"/>
          <w:sz w:val="28"/>
          <w:szCs w:val="28"/>
          <w:lang w:val="uk-UA" w:eastAsia="uk-UA"/>
        </w:rPr>
      </w:pPr>
      <w:r w:rsidRPr="00D55FF8">
        <w:rPr>
          <w:rFonts w:ascii="Times New Roman" w:eastAsia="Times New Roman" w:hAnsi="Times New Roman" w:cs="Times New Roman"/>
          <w:b/>
          <w:spacing w:val="-6"/>
          <w:kern w:val="0"/>
          <w:sz w:val="28"/>
          <w:szCs w:val="28"/>
          <w:lang w:val="uk-UA" w:eastAsia="uk-UA"/>
        </w:rPr>
        <w:t xml:space="preserve">ФОРМУВАННЯ ТА РОЗВИТОК РЕГІОНАЛЬНИХ </w:t>
      </w:r>
    </w:p>
    <w:p w:rsidR="00D55FF8" w:rsidRPr="00D55FF8" w:rsidRDefault="00D55FF8" w:rsidP="00D55FF8">
      <w:pPr>
        <w:tabs>
          <w:tab w:val="clear" w:pos="709"/>
        </w:tabs>
        <w:suppressAutoHyphens w:val="0"/>
        <w:autoSpaceDE w:val="0"/>
        <w:autoSpaceDN w:val="0"/>
        <w:spacing w:after="0" w:line="360" w:lineRule="auto"/>
        <w:ind w:firstLine="0"/>
        <w:jc w:val="center"/>
        <w:rPr>
          <w:rFonts w:ascii="Times New Roman" w:eastAsia="Times New Roman" w:hAnsi="Times New Roman" w:cs="Times New Roman"/>
          <w:b/>
          <w:bCs/>
          <w:caps/>
          <w:color w:val="000000"/>
          <w:kern w:val="0"/>
          <w:sz w:val="28"/>
          <w:szCs w:val="28"/>
          <w:lang w:val="uk-UA" w:eastAsia="ru-RU"/>
        </w:rPr>
      </w:pPr>
      <w:r w:rsidRPr="00D55FF8">
        <w:rPr>
          <w:rFonts w:ascii="Times New Roman" w:eastAsia="Times New Roman" w:hAnsi="Times New Roman" w:cs="Times New Roman"/>
          <w:b/>
          <w:spacing w:val="-6"/>
          <w:kern w:val="0"/>
          <w:sz w:val="28"/>
          <w:szCs w:val="28"/>
          <w:lang w:val="uk-UA" w:eastAsia="uk-UA"/>
        </w:rPr>
        <w:t>РИНКІВ ЮРИДИЧНИХ ПОСЛУГ В УКРАЇНІ</w:t>
      </w:r>
    </w:p>
    <w:p w:rsidR="00D55FF8" w:rsidRPr="00D55FF8" w:rsidRDefault="00D55FF8" w:rsidP="00D55FF8">
      <w:pPr>
        <w:tabs>
          <w:tab w:val="clear" w:pos="709"/>
        </w:tabs>
        <w:suppressAutoHyphens w:val="0"/>
        <w:autoSpaceDE w:val="0"/>
        <w:autoSpaceDN w:val="0"/>
        <w:spacing w:after="0" w:line="360" w:lineRule="auto"/>
        <w:ind w:firstLine="0"/>
        <w:jc w:val="center"/>
        <w:rPr>
          <w:rFonts w:ascii="Times New Roman" w:eastAsia="Times New Roman" w:hAnsi="Times New Roman" w:cs="Times New Roman"/>
          <w:color w:val="000000"/>
          <w:kern w:val="0"/>
          <w:sz w:val="28"/>
          <w:szCs w:val="28"/>
          <w:lang w:eastAsia="ru-RU"/>
        </w:rPr>
      </w:pPr>
      <w:r w:rsidRPr="00D55FF8">
        <w:rPr>
          <w:rFonts w:ascii="Times New Roman" w:eastAsia="Times New Roman" w:hAnsi="Times New Roman" w:cs="Times New Roman"/>
          <w:color w:val="000000"/>
          <w:kern w:val="0"/>
          <w:sz w:val="28"/>
          <w:szCs w:val="28"/>
          <w:lang w:val="uk-UA" w:eastAsia="ru-RU"/>
        </w:rPr>
        <w:t xml:space="preserve">Спеціальність: 08.00.05 – розвиток продуктивних сил </w:t>
      </w:r>
    </w:p>
    <w:p w:rsidR="00D55FF8" w:rsidRPr="00D55FF8" w:rsidRDefault="00D55FF8" w:rsidP="00D55FF8">
      <w:pPr>
        <w:tabs>
          <w:tab w:val="clear" w:pos="709"/>
        </w:tabs>
        <w:suppressAutoHyphens w:val="0"/>
        <w:autoSpaceDE w:val="0"/>
        <w:autoSpaceDN w:val="0"/>
        <w:spacing w:after="0" w:line="360" w:lineRule="auto"/>
        <w:ind w:firstLine="0"/>
        <w:jc w:val="center"/>
        <w:rPr>
          <w:rFonts w:ascii="Times New Roman" w:eastAsia="Times New Roman" w:hAnsi="Times New Roman" w:cs="Times New Roman"/>
          <w:color w:val="000000"/>
          <w:kern w:val="0"/>
          <w:sz w:val="28"/>
          <w:szCs w:val="28"/>
          <w:lang w:val="uk-UA" w:eastAsia="ru-RU"/>
        </w:rPr>
      </w:pPr>
      <w:r w:rsidRPr="00D55FF8">
        <w:rPr>
          <w:rFonts w:ascii="Times New Roman" w:eastAsia="Times New Roman" w:hAnsi="Times New Roman" w:cs="Times New Roman"/>
          <w:color w:val="000000"/>
          <w:kern w:val="0"/>
          <w:sz w:val="28"/>
          <w:szCs w:val="28"/>
          <w:lang w:val="uk-UA" w:eastAsia="ru-RU"/>
        </w:rPr>
        <w:t>і регіональна економіка</w:t>
      </w:r>
    </w:p>
    <w:p w:rsidR="00D55FF8" w:rsidRPr="00D55FF8" w:rsidRDefault="00D55FF8" w:rsidP="00D55FF8">
      <w:pPr>
        <w:tabs>
          <w:tab w:val="clear" w:pos="709"/>
        </w:tabs>
        <w:suppressAutoHyphens w:val="0"/>
        <w:autoSpaceDE w:val="0"/>
        <w:autoSpaceDN w:val="0"/>
        <w:spacing w:before="1560" w:after="0" w:line="240" w:lineRule="auto"/>
        <w:ind w:firstLine="0"/>
        <w:jc w:val="center"/>
        <w:rPr>
          <w:rFonts w:ascii="Times New Roman" w:eastAsia="Times New Roman" w:hAnsi="Times New Roman" w:cs="Times New Roman"/>
          <w:caps/>
          <w:color w:val="000000"/>
          <w:kern w:val="0"/>
          <w:sz w:val="28"/>
          <w:szCs w:val="28"/>
          <w:lang w:eastAsia="ru-RU"/>
        </w:rPr>
      </w:pPr>
      <w:r w:rsidRPr="00D55FF8">
        <w:rPr>
          <w:rFonts w:ascii="Times New Roman" w:eastAsia="Times New Roman" w:hAnsi="Times New Roman" w:cs="Times New Roman"/>
          <w:caps/>
          <w:color w:val="000000"/>
          <w:kern w:val="0"/>
          <w:sz w:val="28"/>
          <w:szCs w:val="28"/>
          <w:lang w:val="uk-UA" w:eastAsia="ru-RU"/>
        </w:rPr>
        <w:t xml:space="preserve">Автореферат </w:t>
      </w:r>
    </w:p>
    <w:p w:rsidR="00D55FF8" w:rsidRPr="00D55FF8" w:rsidRDefault="00D55FF8" w:rsidP="00D55FF8">
      <w:pPr>
        <w:tabs>
          <w:tab w:val="clear" w:pos="709"/>
        </w:tabs>
        <w:suppressAutoHyphens w:val="0"/>
        <w:autoSpaceDE w:val="0"/>
        <w:autoSpaceDN w:val="0"/>
        <w:spacing w:after="0" w:line="240" w:lineRule="auto"/>
        <w:ind w:firstLine="0"/>
        <w:jc w:val="center"/>
        <w:rPr>
          <w:rFonts w:ascii="Times New Roman" w:eastAsia="Times New Roman" w:hAnsi="Times New Roman" w:cs="Times New Roman"/>
          <w:color w:val="000000"/>
          <w:kern w:val="0"/>
          <w:sz w:val="28"/>
          <w:szCs w:val="28"/>
          <w:lang w:eastAsia="ru-RU"/>
        </w:rPr>
      </w:pPr>
      <w:r w:rsidRPr="00D55FF8">
        <w:rPr>
          <w:rFonts w:ascii="Times New Roman" w:eastAsia="Times New Roman" w:hAnsi="Times New Roman" w:cs="Times New Roman"/>
          <w:color w:val="000000"/>
          <w:kern w:val="0"/>
          <w:sz w:val="28"/>
          <w:szCs w:val="28"/>
          <w:lang w:val="uk-UA" w:eastAsia="ru-RU"/>
        </w:rPr>
        <w:t xml:space="preserve">дисертації на здобуття наукового ступеня </w:t>
      </w:r>
    </w:p>
    <w:p w:rsidR="00D55FF8" w:rsidRPr="00D55FF8" w:rsidRDefault="00D55FF8" w:rsidP="00D55FF8">
      <w:pPr>
        <w:tabs>
          <w:tab w:val="clear" w:pos="709"/>
        </w:tabs>
        <w:suppressAutoHyphens w:val="0"/>
        <w:autoSpaceDE w:val="0"/>
        <w:autoSpaceDN w:val="0"/>
        <w:spacing w:after="0" w:line="240" w:lineRule="auto"/>
        <w:ind w:firstLine="0"/>
        <w:jc w:val="center"/>
        <w:rPr>
          <w:rFonts w:ascii="Times New Roman" w:eastAsia="Times New Roman" w:hAnsi="Times New Roman" w:cs="Times New Roman"/>
          <w:caps/>
          <w:color w:val="000000"/>
          <w:kern w:val="0"/>
          <w:sz w:val="28"/>
          <w:szCs w:val="28"/>
          <w:lang w:val="uk-UA" w:eastAsia="ru-RU"/>
        </w:rPr>
      </w:pPr>
      <w:r w:rsidRPr="00D55FF8">
        <w:rPr>
          <w:rFonts w:ascii="Times New Roman" w:eastAsia="Times New Roman" w:hAnsi="Times New Roman" w:cs="Times New Roman"/>
          <w:color w:val="000000"/>
          <w:kern w:val="0"/>
          <w:sz w:val="28"/>
          <w:szCs w:val="28"/>
          <w:lang w:val="uk-UA" w:eastAsia="ru-RU"/>
        </w:rPr>
        <w:t>кандидата економічних наук</w:t>
      </w:r>
    </w:p>
    <w:p w:rsidR="00D55FF8" w:rsidRPr="00D55FF8" w:rsidRDefault="00D55FF8" w:rsidP="00D55FF8">
      <w:pPr>
        <w:tabs>
          <w:tab w:val="clear" w:pos="709"/>
        </w:tabs>
        <w:suppressAutoHyphens w:val="0"/>
        <w:autoSpaceDE w:val="0"/>
        <w:autoSpaceDN w:val="0"/>
        <w:spacing w:after="0" w:line="240" w:lineRule="auto"/>
        <w:ind w:firstLine="0"/>
        <w:jc w:val="center"/>
        <w:rPr>
          <w:rFonts w:ascii="Times New Roman" w:eastAsia="Times New Roman" w:hAnsi="Times New Roman" w:cs="Times New Roman"/>
          <w:color w:val="000000"/>
          <w:kern w:val="0"/>
          <w:sz w:val="28"/>
          <w:szCs w:val="28"/>
          <w:lang w:val="uk-UA" w:eastAsia="ru-RU"/>
        </w:rPr>
      </w:pP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color w:val="000000"/>
          <w:kern w:val="0"/>
          <w:sz w:val="24"/>
          <w:szCs w:val="24"/>
          <w:lang w:val="uk-UA" w:eastAsia="uk-UA"/>
        </w:rPr>
      </w:pP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color w:val="000000"/>
          <w:kern w:val="0"/>
          <w:sz w:val="24"/>
          <w:szCs w:val="24"/>
          <w:lang w:val="uk-UA" w:eastAsia="uk-UA"/>
        </w:rPr>
      </w:pP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color w:val="000000"/>
          <w:kern w:val="0"/>
          <w:sz w:val="24"/>
          <w:szCs w:val="24"/>
          <w:lang w:val="uk-UA" w:eastAsia="uk-UA"/>
        </w:rPr>
      </w:pP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color w:val="000000"/>
          <w:kern w:val="0"/>
          <w:sz w:val="24"/>
          <w:szCs w:val="24"/>
          <w:lang w:val="uk-UA" w:eastAsia="uk-UA"/>
        </w:rPr>
      </w:pP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color w:val="000000"/>
          <w:kern w:val="0"/>
          <w:sz w:val="24"/>
          <w:szCs w:val="24"/>
          <w:lang w:val="uk-UA" w:eastAsia="uk-UA"/>
        </w:rPr>
      </w:pP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uk-UA"/>
        </w:rPr>
      </w:pP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uk-UA"/>
        </w:rPr>
      </w:pP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uk-UA"/>
        </w:rPr>
      </w:pP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uk-UA"/>
        </w:rPr>
      </w:pP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uk-UA"/>
        </w:rPr>
      </w:pP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uk-UA"/>
        </w:rPr>
      </w:pPr>
      <w:r w:rsidRPr="00D55FF8">
        <w:rPr>
          <w:rFonts w:ascii="Times New Roman" w:eastAsia="Times New Roman" w:hAnsi="Times New Roman" w:cs="Times New Roman"/>
          <w:kern w:val="0"/>
          <w:sz w:val="28"/>
          <w:szCs w:val="28"/>
          <w:lang w:val="uk-UA" w:eastAsia="uk-UA"/>
        </w:rPr>
        <w:t>Івано-Франківськ – 2015</w:t>
      </w:r>
    </w:p>
    <w:p w:rsidR="00D55FF8" w:rsidRPr="00D55FF8" w:rsidRDefault="00D55FF8" w:rsidP="00D55FF8">
      <w:pPr>
        <w:tabs>
          <w:tab w:val="clear" w:pos="709"/>
        </w:tabs>
        <w:suppressAutoHyphens w:val="0"/>
        <w:spacing w:after="0" w:line="240" w:lineRule="auto"/>
        <w:jc w:val="left"/>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Дисертацією є рукопис.</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kern w:val="0"/>
          <w:sz w:val="28"/>
          <w:szCs w:val="28"/>
          <w:lang w:val="uk-UA" w:eastAsia="uk-UA"/>
        </w:rPr>
        <w:t xml:space="preserve">Роботу виконано у </w:t>
      </w:r>
      <w:r w:rsidRPr="00D55FF8">
        <w:rPr>
          <w:rFonts w:ascii="Times New Roman" w:eastAsia="Times New Roman" w:hAnsi="Times New Roman" w:cs="Times New Roman"/>
          <w:color w:val="000000"/>
          <w:kern w:val="0"/>
          <w:sz w:val="28"/>
          <w:szCs w:val="28"/>
          <w:lang w:val="uk-UA" w:eastAsia="uk-UA"/>
        </w:rPr>
        <w:t xml:space="preserve">Чернівецькому національному університеті імені Юрія Федьковича </w:t>
      </w:r>
      <w:r w:rsidRPr="00D55FF8">
        <w:rPr>
          <w:rFonts w:ascii="Times New Roman" w:eastAsia="Times New Roman" w:hAnsi="Times New Roman" w:cs="Times New Roman"/>
          <w:kern w:val="0"/>
          <w:sz w:val="28"/>
          <w:szCs w:val="28"/>
          <w:lang w:val="uk-UA" w:eastAsia="uk-UA"/>
        </w:rPr>
        <w:t>Міністерств</w:t>
      </w:r>
      <w:r w:rsidRPr="00D55FF8">
        <w:rPr>
          <w:rFonts w:ascii="Times New Roman" w:eastAsia="Times New Roman" w:hAnsi="Times New Roman" w:cs="Times New Roman"/>
          <w:color w:val="000000"/>
          <w:kern w:val="0"/>
          <w:sz w:val="28"/>
          <w:szCs w:val="28"/>
          <w:lang w:val="uk-UA" w:eastAsia="uk-UA"/>
        </w:rPr>
        <w:t>а</w:t>
      </w:r>
      <w:r w:rsidRPr="00D55FF8">
        <w:rPr>
          <w:rFonts w:ascii="Times New Roman" w:eastAsia="Times New Roman" w:hAnsi="Times New Roman" w:cs="Times New Roman"/>
          <w:kern w:val="0"/>
          <w:sz w:val="28"/>
          <w:szCs w:val="28"/>
          <w:lang w:val="uk-UA" w:eastAsia="uk-UA"/>
        </w:rPr>
        <w:t xml:space="preserve"> освіти і науки України, м. Чернівці</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color w:val="000000"/>
          <w:kern w:val="0"/>
          <w:sz w:val="28"/>
          <w:szCs w:val="28"/>
          <w:lang w:val="uk-UA" w:eastAsia="uk-UA"/>
        </w:rPr>
      </w:pPr>
    </w:p>
    <w:tbl>
      <w:tblPr>
        <w:tblW w:w="9747" w:type="dxa"/>
        <w:tblLook w:val="04A0"/>
      </w:tblPr>
      <w:tblGrid>
        <w:gridCol w:w="3085"/>
        <w:gridCol w:w="6662"/>
      </w:tblGrid>
      <w:tr w:rsidR="00D55FF8" w:rsidRPr="00D55FF8" w:rsidTr="00415973">
        <w:tc>
          <w:tcPr>
            <w:tcW w:w="3085" w:type="dxa"/>
            <w:shd w:val="clear" w:color="auto" w:fill="auto"/>
          </w:tcPr>
          <w:p w:rsidR="00D55FF8" w:rsidRPr="00D55FF8" w:rsidRDefault="00D55FF8" w:rsidP="00D55FF8">
            <w:pPr>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uk-UA"/>
              </w:rPr>
            </w:pPr>
            <w:r w:rsidRPr="00D55FF8">
              <w:rPr>
                <w:rFonts w:ascii="Times New Roman" w:eastAsia="Times New Roman" w:hAnsi="Times New Roman" w:cs="Times New Roman"/>
                <w:b/>
                <w:bCs/>
                <w:kern w:val="0"/>
                <w:sz w:val="28"/>
                <w:szCs w:val="28"/>
                <w:lang w:val="uk-UA" w:eastAsia="uk-UA"/>
              </w:rPr>
              <w:t>Науковий керівник</w:t>
            </w:r>
          </w:p>
        </w:tc>
        <w:tc>
          <w:tcPr>
            <w:tcW w:w="6662" w:type="dxa"/>
            <w:shd w:val="clear" w:color="auto" w:fill="auto"/>
          </w:tcPr>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snapToGrid w:val="0"/>
                <w:kern w:val="0"/>
                <w:sz w:val="28"/>
                <w:szCs w:val="28"/>
                <w:lang w:val="uk-UA" w:eastAsia="uk-UA"/>
              </w:rPr>
            </w:pPr>
            <w:r w:rsidRPr="00D55FF8">
              <w:rPr>
                <w:rFonts w:ascii="Times New Roman" w:eastAsia="Times New Roman" w:hAnsi="Times New Roman" w:cs="Times New Roman"/>
                <w:snapToGrid w:val="0"/>
                <w:kern w:val="0"/>
                <w:sz w:val="28"/>
                <w:szCs w:val="28"/>
                <w:lang w:val="uk-UA" w:eastAsia="uk-UA"/>
              </w:rPr>
              <w:t xml:space="preserve">доктор економічних наук, професор </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b/>
                <w:snapToGrid w:val="0"/>
                <w:kern w:val="0"/>
                <w:sz w:val="28"/>
                <w:szCs w:val="28"/>
                <w:lang w:val="uk-UA" w:eastAsia="uk-UA"/>
              </w:rPr>
            </w:pPr>
            <w:r w:rsidRPr="00D55FF8">
              <w:rPr>
                <w:rFonts w:ascii="Times New Roman" w:eastAsia="Times New Roman" w:hAnsi="Times New Roman" w:cs="Times New Roman"/>
                <w:b/>
                <w:snapToGrid w:val="0"/>
                <w:kern w:val="0"/>
                <w:sz w:val="28"/>
                <w:szCs w:val="28"/>
                <w:lang w:val="uk-UA" w:eastAsia="uk-UA"/>
              </w:rPr>
              <w:t xml:space="preserve">Буднікевич Ірина Михайлівна, </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 xml:space="preserve">Чернівецький національний університет </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імені Юрія</w:t>
            </w:r>
            <w:r w:rsidRPr="00D55FF8">
              <w:rPr>
                <w:rFonts w:ascii="Times New Roman" w:eastAsia="Times New Roman" w:hAnsi="Times New Roman" w:cs="Times New Roman"/>
                <w:kern w:val="0"/>
                <w:sz w:val="28"/>
                <w:szCs w:val="28"/>
                <w:lang w:eastAsia="uk-UA"/>
              </w:rPr>
              <w:t xml:space="preserve"> </w:t>
            </w:r>
            <w:r w:rsidRPr="00D55FF8">
              <w:rPr>
                <w:rFonts w:ascii="Times New Roman" w:eastAsia="Times New Roman" w:hAnsi="Times New Roman" w:cs="Times New Roman"/>
                <w:kern w:val="0"/>
                <w:sz w:val="28"/>
                <w:szCs w:val="28"/>
                <w:lang w:val="uk-UA" w:eastAsia="uk-UA"/>
              </w:rPr>
              <w:t>Федьковича</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 xml:space="preserve">Міністерства освіти і науки України, </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b/>
                <w:bCs/>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завідувач кафедри маркетингу, інновацій та регіонального розвитку</w:t>
            </w:r>
          </w:p>
        </w:tc>
      </w:tr>
      <w:tr w:rsidR="00D55FF8" w:rsidRPr="00D55FF8" w:rsidTr="00415973">
        <w:tc>
          <w:tcPr>
            <w:tcW w:w="3085" w:type="dxa"/>
            <w:shd w:val="clear" w:color="auto" w:fill="auto"/>
          </w:tcPr>
          <w:p w:rsidR="00D55FF8" w:rsidRPr="00D55FF8" w:rsidRDefault="00D55FF8" w:rsidP="00D55FF8">
            <w:pPr>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uk-UA"/>
              </w:rPr>
            </w:pPr>
          </w:p>
        </w:tc>
        <w:tc>
          <w:tcPr>
            <w:tcW w:w="6662" w:type="dxa"/>
            <w:shd w:val="clear" w:color="auto" w:fill="auto"/>
          </w:tcPr>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b/>
                <w:bCs/>
                <w:kern w:val="0"/>
                <w:sz w:val="28"/>
                <w:szCs w:val="28"/>
                <w:lang w:val="uk-UA" w:eastAsia="uk-UA"/>
              </w:rPr>
            </w:pPr>
          </w:p>
        </w:tc>
      </w:tr>
      <w:tr w:rsidR="00D55FF8" w:rsidRPr="00D55FF8" w:rsidTr="00415973">
        <w:tc>
          <w:tcPr>
            <w:tcW w:w="3085" w:type="dxa"/>
            <w:shd w:val="clear" w:color="auto" w:fill="auto"/>
          </w:tcPr>
          <w:p w:rsidR="00D55FF8" w:rsidRPr="00D55FF8" w:rsidRDefault="00D55FF8" w:rsidP="00D55FF8">
            <w:pPr>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uk-UA"/>
              </w:rPr>
            </w:pPr>
            <w:r w:rsidRPr="00D55FF8">
              <w:rPr>
                <w:rFonts w:ascii="Times New Roman" w:eastAsia="Times New Roman" w:hAnsi="Times New Roman" w:cs="Times New Roman"/>
                <w:b/>
                <w:bCs/>
                <w:kern w:val="0"/>
                <w:sz w:val="28"/>
                <w:szCs w:val="28"/>
                <w:lang w:val="uk-UA" w:eastAsia="uk-UA"/>
              </w:rPr>
              <w:t>Офіційні опоненти:</w:t>
            </w:r>
          </w:p>
        </w:tc>
        <w:tc>
          <w:tcPr>
            <w:tcW w:w="6662" w:type="dxa"/>
            <w:shd w:val="clear" w:color="auto" w:fill="auto"/>
          </w:tcPr>
          <w:p w:rsidR="00D55FF8" w:rsidRPr="00D55FF8" w:rsidRDefault="00D55FF8" w:rsidP="00D55FF8">
            <w:pPr>
              <w:widowControl/>
              <w:numPr>
                <w:ilvl w:val="0"/>
                <w:numId w:val="35"/>
              </w:numPr>
              <w:tabs>
                <w:tab w:val="clear" w:pos="709"/>
              </w:tabs>
              <w:suppressAutoHyphens w:val="0"/>
              <w:spacing w:after="0" w:line="240" w:lineRule="auto"/>
              <w:ind w:left="0" w:firstLine="0"/>
              <w:jc w:val="left"/>
              <w:outlineLvl w:val="0"/>
              <w:rPr>
                <w:rFonts w:ascii="Times New Roman" w:eastAsia="Times New Roman" w:hAnsi="Times New Roman" w:cs="Times New Roman"/>
                <w:color w:val="000000"/>
                <w:kern w:val="0"/>
                <w:sz w:val="28"/>
                <w:szCs w:val="28"/>
                <w:lang w:val="uk-UA" w:eastAsia="ru-RU"/>
              </w:rPr>
            </w:pPr>
            <w:r w:rsidRPr="00D55FF8">
              <w:rPr>
                <w:rFonts w:ascii="Times New Roman" w:eastAsia="Times New Roman" w:hAnsi="Times New Roman" w:cs="Times New Roman"/>
                <w:snapToGrid w:val="0"/>
                <w:color w:val="000000"/>
                <w:kern w:val="0"/>
                <w:sz w:val="28"/>
                <w:szCs w:val="28"/>
                <w:lang w:val="uk-UA" w:eastAsia="ru-RU"/>
              </w:rPr>
              <w:t>доктор економічних наук, професор</w:t>
            </w:r>
          </w:p>
          <w:p w:rsidR="00D55FF8" w:rsidRPr="00D55FF8" w:rsidRDefault="00D55FF8" w:rsidP="00D55FF8">
            <w:pPr>
              <w:widowControl/>
              <w:numPr>
                <w:ilvl w:val="0"/>
                <w:numId w:val="35"/>
              </w:numPr>
              <w:tabs>
                <w:tab w:val="clear" w:pos="709"/>
              </w:tabs>
              <w:suppressAutoHyphens w:val="0"/>
              <w:spacing w:after="0" w:line="240" w:lineRule="auto"/>
              <w:ind w:left="0" w:firstLine="0"/>
              <w:jc w:val="left"/>
              <w:outlineLvl w:val="0"/>
              <w:rPr>
                <w:rFonts w:ascii="Times New Roman" w:eastAsia="Times New Roman" w:hAnsi="Times New Roman" w:cs="Times New Roman"/>
                <w:b/>
                <w:color w:val="000000"/>
                <w:kern w:val="0"/>
                <w:sz w:val="28"/>
                <w:szCs w:val="28"/>
                <w:lang w:val="uk-UA" w:eastAsia="ru-RU"/>
              </w:rPr>
            </w:pPr>
            <w:r w:rsidRPr="00D55FF8">
              <w:rPr>
                <w:rFonts w:ascii="Times New Roman" w:eastAsia="Times New Roman" w:hAnsi="Times New Roman" w:cs="Times New Roman"/>
                <w:b/>
                <w:color w:val="000000"/>
                <w:kern w:val="0"/>
                <w:sz w:val="28"/>
                <w:szCs w:val="28"/>
                <w:lang w:val="uk-UA" w:eastAsia="ru-RU"/>
              </w:rPr>
              <w:t>Карлова Олена Анатоліївна,</w:t>
            </w:r>
          </w:p>
          <w:p w:rsidR="00D55FF8" w:rsidRPr="00D55FF8" w:rsidRDefault="00D55FF8" w:rsidP="00D55FF8">
            <w:pPr>
              <w:tabs>
                <w:tab w:val="clear" w:pos="709"/>
              </w:tabs>
              <w:suppressAutoHyphens w:val="0"/>
              <w:spacing w:after="0" w:line="240" w:lineRule="auto"/>
              <w:ind w:firstLine="0"/>
              <w:jc w:val="left"/>
              <w:outlineLvl w:val="1"/>
              <w:rPr>
                <w:rFonts w:ascii="Times New Roman" w:eastAsia="Times New Roman" w:hAnsi="Times New Roman" w:cs="Times New Roman"/>
                <w:bCs/>
                <w:color w:val="000000"/>
                <w:kern w:val="0"/>
                <w:sz w:val="28"/>
                <w:szCs w:val="28"/>
                <w:lang w:val="uk-UA" w:eastAsia="uk-UA"/>
              </w:rPr>
            </w:pPr>
            <w:r w:rsidRPr="00D55FF8">
              <w:rPr>
                <w:rFonts w:ascii="Times New Roman" w:eastAsia="Times New Roman" w:hAnsi="Times New Roman" w:cs="Times New Roman"/>
                <w:bCs/>
                <w:color w:val="000000"/>
                <w:kern w:val="0"/>
                <w:sz w:val="28"/>
                <w:szCs w:val="28"/>
                <w:lang w:val="uk-UA" w:eastAsia="uk-UA"/>
              </w:rPr>
              <w:t>Харківський національний університет міського господарства</w:t>
            </w:r>
            <w:r w:rsidRPr="00D55FF8">
              <w:rPr>
                <w:rFonts w:ascii="Times New Roman" w:eastAsia="Times New Roman" w:hAnsi="Times New Roman" w:cs="Times New Roman"/>
                <w:bCs/>
                <w:color w:val="000000"/>
                <w:kern w:val="0"/>
                <w:sz w:val="28"/>
                <w:szCs w:val="28"/>
                <w:lang w:eastAsia="uk-UA"/>
              </w:rPr>
              <w:t xml:space="preserve"> </w:t>
            </w:r>
            <w:r w:rsidRPr="00D55FF8">
              <w:rPr>
                <w:rFonts w:ascii="Times New Roman" w:eastAsia="Times New Roman" w:hAnsi="Times New Roman" w:cs="Times New Roman"/>
                <w:bCs/>
                <w:color w:val="000000"/>
                <w:kern w:val="0"/>
                <w:sz w:val="28"/>
                <w:szCs w:val="28"/>
                <w:lang w:val="uk-UA" w:eastAsia="uk-UA"/>
              </w:rPr>
              <w:t>імені О.</w:t>
            </w:r>
            <w:r w:rsidRPr="00D55FF8">
              <w:rPr>
                <w:rFonts w:ascii="Times New Roman" w:eastAsia="Times New Roman" w:hAnsi="Times New Roman" w:cs="Times New Roman"/>
                <w:bCs/>
                <w:color w:val="000000"/>
                <w:kern w:val="0"/>
                <w:sz w:val="28"/>
                <w:szCs w:val="28"/>
                <w:lang w:eastAsia="uk-UA"/>
              </w:rPr>
              <w:t> </w:t>
            </w:r>
            <w:r w:rsidRPr="00D55FF8">
              <w:rPr>
                <w:rFonts w:ascii="Times New Roman" w:eastAsia="Times New Roman" w:hAnsi="Times New Roman" w:cs="Times New Roman"/>
                <w:bCs/>
                <w:color w:val="000000"/>
                <w:kern w:val="0"/>
                <w:sz w:val="28"/>
                <w:szCs w:val="28"/>
                <w:lang w:val="uk-UA" w:eastAsia="uk-UA"/>
              </w:rPr>
              <w:t>М.</w:t>
            </w:r>
            <w:r w:rsidRPr="00D55FF8">
              <w:rPr>
                <w:rFonts w:ascii="Times New Roman" w:eastAsia="Times New Roman" w:hAnsi="Times New Roman" w:cs="Times New Roman"/>
                <w:bCs/>
                <w:color w:val="000000"/>
                <w:kern w:val="0"/>
                <w:sz w:val="28"/>
                <w:szCs w:val="28"/>
                <w:lang w:eastAsia="uk-UA"/>
              </w:rPr>
              <w:t> </w:t>
            </w:r>
            <w:r w:rsidRPr="00D55FF8">
              <w:rPr>
                <w:rFonts w:ascii="Times New Roman" w:eastAsia="Times New Roman" w:hAnsi="Times New Roman" w:cs="Times New Roman"/>
                <w:bCs/>
                <w:color w:val="000000"/>
                <w:kern w:val="0"/>
                <w:sz w:val="28"/>
                <w:szCs w:val="28"/>
                <w:lang w:val="uk-UA" w:eastAsia="uk-UA"/>
              </w:rPr>
              <w:t>Бекетова</w:t>
            </w:r>
          </w:p>
          <w:p w:rsidR="00D55FF8" w:rsidRPr="00D55FF8" w:rsidRDefault="00D55FF8" w:rsidP="00D55FF8">
            <w:pPr>
              <w:tabs>
                <w:tab w:val="clear" w:pos="709"/>
              </w:tabs>
              <w:suppressAutoHyphens w:val="0"/>
              <w:spacing w:after="0" w:line="240" w:lineRule="auto"/>
              <w:ind w:firstLine="0"/>
              <w:jc w:val="left"/>
              <w:outlineLvl w:val="1"/>
              <w:rPr>
                <w:rFonts w:ascii="Cambria" w:eastAsia="Times New Roman" w:hAnsi="Cambria" w:cs="Times New Roman"/>
                <w:bCs/>
                <w:color w:val="000000"/>
                <w:kern w:val="0"/>
                <w:sz w:val="26"/>
                <w:szCs w:val="26"/>
                <w:lang w:val="uk-UA" w:eastAsia="uk-UA"/>
              </w:rPr>
            </w:pPr>
            <w:r w:rsidRPr="00D55FF8">
              <w:rPr>
                <w:rFonts w:ascii="Times New Roman" w:eastAsia="Times New Roman" w:hAnsi="Times New Roman" w:cs="Times New Roman"/>
                <w:bCs/>
                <w:color w:val="000000"/>
                <w:kern w:val="0"/>
                <w:sz w:val="28"/>
                <w:szCs w:val="28"/>
                <w:lang w:val="uk-UA" w:eastAsia="uk-UA"/>
              </w:rPr>
              <w:t>Міністерства освіти і науки України,</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 xml:space="preserve">професор кафедри менеджменту і маркетингу </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в міському господарстві</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b/>
                <w:bCs/>
                <w:kern w:val="0"/>
                <w:sz w:val="28"/>
                <w:szCs w:val="28"/>
                <w:lang w:val="uk-UA" w:eastAsia="uk-UA"/>
              </w:rPr>
            </w:pPr>
          </w:p>
        </w:tc>
      </w:tr>
      <w:tr w:rsidR="00D55FF8" w:rsidRPr="00D55FF8" w:rsidTr="00415973">
        <w:tc>
          <w:tcPr>
            <w:tcW w:w="3085" w:type="dxa"/>
            <w:shd w:val="clear" w:color="auto" w:fill="auto"/>
          </w:tcPr>
          <w:p w:rsidR="00D55FF8" w:rsidRPr="00D55FF8" w:rsidRDefault="00D55FF8" w:rsidP="00D55FF8">
            <w:pPr>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uk-UA"/>
              </w:rPr>
            </w:pPr>
          </w:p>
        </w:tc>
        <w:tc>
          <w:tcPr>
            <w:tcW w:w="6662" w:type="dxa"/>
            <w:shd w:val="clear" w:color="auto" w:fill="auto"/>
          </w:tcPr>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bCs/>
                <w:kern w:val="0"/>
                <w:sz w:val="28"/>
                <w:szCs w:val="28"/>
                <w:lang w:val="uk-UA" w:eastAsia="uk-UA"/>
              </w:rPr>
            </w:pPr>
            <w:r w:rsidRPr="00D55FF8">
              <w:rPr>
                <w:rFonts w:ascii="Times New Roman" w:eastAsia="Times New Roman" w:hAnsi="Times New Roman" w:cs="Times New Roman"/>
                <w:bCs/>
                <w:kern w:val="0"/>
                <w:sz w:val="28"/>
                <w:szCs w:val="28"/>
                <w:lang w:val="uk-UA" w:eastAsia="uk-UA"/>
              </w:rPr>
              <w:t>кандидат економічних наук,</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b/>
                <w:bCs/>
                <w:kern w:val="0"/>
                <w:sz w:val="28"/>
                <w:szCs w:val="28"/>
                <w:lang w:eastAsia="uk-UA"/>
              </w:rPr>
            </w:pPr>
            <w:r w:rsidRPr="00D55FF8">
              <w:rPr>
                <w:rFonts w:ascii="Times New Roman" w:eastAsia="Times New Roman" w:hAnsi="Times New Roman" w:cs="Times New Roman"/>
                <w:b/>
                <w:bCs/>
                <w:kern w:val="0"/>
                <w:sz w:val="28"/>
                <w:szCs w:val="28"/>
                <w:lang w:val="uk-UA" w:eastAsia="uk-UA"/>
              </w:rPr>
              <w:t>Попова Юлія Михайлівна</w:t>
            </w:r>
            <w:r w:rsidRPr="00D55FF8">
              <w:rPr>
                <w:rFonts w:ascii="Times New Roman" w:eastAsia="Times New Roman" w:hAnsi="Times New Roman" w:cs="Times New Roman"/>
                <w:b/>
                <w:bCs/>
                <w:kern w:val="0"/>
                <w:sz w:val="28"/>
                <w:szCs w:val="28"/>
                <w:lang w:eastAsia="uk-UA"/>
              </w:rPr>
              <w:t>,</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bCs/>
                <w:kern w:val="0"/>
                <w:sz w:val="28"/>
                <w:szCs w:val="28"/>
                <w:lang w:val="uk-UA" w:eastAsia="uk-UA"/>
              </w:rPr>
            </w:pPr>
            <w:r w:rsidRPr="00D55FF8">
              <w:rPr>
                <w:rFonts w:ascii="Times New Roman" w:eastAsia="Times New Roman" w:hAnsi="Times New Roman" w:cs="Times New Roman"/>
                <w:bCs/>
                <w:kern w:val="0"/>
                <w:sz w:val="28"/>
                <w:szCs w:val="28"/>
                <w:lang w:val="uk-UA" w:eastAsia="uk-UA"/>
              </w:rPr>
              <w:t>Полтавський національний технічний університет</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bCs/>
                <w:kern w:val="0"/>
                <w:sz w:val="28"/>
                <w:szCs w:val="28"/>
                <w:lang w:val="uk-UA" w:eastAsia="uk-UA"/>
              </w:rPr>
            </w:pPr>
            <w:r w:rsidRPr="00D55FF8">
              <w:rPr>
                <w:rFonts w:ascii="Times New Roman" w:eastAsia="Times New Roman" w:hAnsi="Times New Roman" w:cs="Times New Roman"/>
                <w:bCs/>
                <w:kern w:val="0"/>
                <w:sz w:val="28"/>
                <w:szCs w:val="28"/>
                <w:lang w:val="uk-UA" w:eastAsia="uk-UA"/>
              </w:rPr>
              <w:t>імені</w:t>
            </w:r>
            <w:r w:rsidRPr="00D55FF8">
              <w:rPr>
                <w:rFonts w:ascii="Times New Roman" w:eastAsia="Times New Roman" w:hAnsi="Times New Roman" w:cs="Times New Roman"/>
                <w:bCs/>
                <w:kern w:val="0"/>
                <w:sz w:val="28"/>
                <w:szCs w:val="28"/>
                <w:lang w:eastAsia="uk-UA"/>
              </w:rPr>
              <w:t xml:space="preserve"> </w:t>
            </w:r>
            <w:r w:rsidRPr="00D55FF8">
              <w:rPr>
                <w:rFonts w:ascii="Times New Roman" w:eastAsia="Times New Roman" w:hAnsi="Times New Roman" w:cs="Times New Roman"/>
                <w:bCs/>
                <w:kern w:val="0"/>
                <w:sz w:val="28"/>
                <w:szCs w:val="28"/>
                <w:lang w:val="uk-UA" w:eastAsia="uk-UA"/>
              </w:rPr>
              <w:t>Юрія</w:t>
            </w:r>
            <w:r w:rsidRPr="00D55FF8">
              <w:rPr>
                <w:rFonts w:ascii="Times New Roman" w:eastAsia="Times New Roman" w:hAnsi="Times New Roman" w:cs="Times New Roman"/>
                <w:bCs/>
                <w:kern w:val="0"/>
                <w:sz w:val="28"/>
                <w:szCs w:val="28"/>
                <w:lang w:eastAsia="uk-UA"/>
              </w:rPr>
              <w:t xml:space="preserve"> </w:t>
            </w:r>
            <w:r w:rsidRPr="00D55FF8">
              <w:rPr>
                <w:rFonts w:ascii="Times New Roman" w:eastAsia="Times New Roman" w:hAnsi="Times New Roman" w:cs="Times New Roman"/>
                <w:bCs/>
                <w:kern w:val="0"/>
                <w:sz w:val="28"/>
                <w:szCs w:val="28"/>
                <w:lang w:val="uk-UA" w:eastAsia="uk-UA"/>
              </w:rPr>
              <w:t>Кондратюка,</w:t>
            </w:r>
          </w:p>
          <w:p w:rsidR="00D55FF8" w:rsidRPr="00D55FF8" w:rsidRDefault="00D55FF8" w:rsidP="00D55FF8">
            <w:pPr>
              <w:tabs>
                <w:tab w:val="clear" w:pos="709"/>
              </w:tabs>
              <w:suppressAutoHyphens w:val="0"/>
              <w:spacing w:after="0" w:line="240" w:lineRule="auto"/>
              <w:ind w:firstLine="0"/>
              <w:jc w:val="left"/>
              <w:rPr>
                <w:rFonts w:ascii="Times New Roman" w:eastAsia="Times New Roman" w:hAnsi="Times New Roman" w:cs="Times New Roman"/>
                <w:b/>
                <w:bCs/>
                <w:kern w:val="0"/>
                <w:sz w:val="28"/>
                <w:szCs w:val="28"/>
                <w:lang w:val="uk-UA" w:eastAsia="uk-UA"/>
              </w:rPr>
            </w:pPr>
            <w:r w:rsidRPr="00D55FF8">
              <w:rPr>
                <w:rFonts w:ascii="Times New Roman" w:eastAsia="Times New Roman" w:hAnsi="Times New Roman" w:cs="Times New Roman"/>
                <w:bCs/>
                <w:kern w:val="0"/>
                <w:sz w:val="28"/>
                <w:szCs w:val="28"/>
                <w:lang w:val="uk-UA" w:eastAsia="uk-UA"/>
              </w:rPr>
              <w:t>доцент кафедри міжнародної економіки та маркетингу</w:t>
            </w:r>
          </w:p>
        </w:tc>
      </w:tr>
    </w:tbl>
    <w:p w:rsidR="00D55FF8" w:rsidRPr="00D55FF8" w:rsidRDefault="00D55FF8" w:rsidP="00D55FF8">
      <w:pPr>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uk-UA"/>
        </w:rPr>
      </w:pPr>
    </w:p>
    <w:p w:rsidR="00D55FF8" w:rsidRPr="00D55FF8" w:rsidRDefault="00D55FF8" w:rsidP="00D55FF8">
      <w:pPr>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uk-UA"/>
        </w:rPr>
      </w:pP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bookmarkStart w:id="0" w:name="OLE_LINK1"/>
      <w:bookmarkStart w:id="1" w:name="OLE_LINK2"/>
      <w:r w:rsidRPr="00D55FF8">
        <w:rPr>
          <w:rFonts w:ascii="Times New Roman" w:eastAsia="Times New Roman" w:hAnsi="Times New Roman" w:cs="Times New Roman"/>
          <w:kern w:val="0"/>
          <w:sz w:val="28"/>
          <w:szCs w:val="28"/>
          <w:lang w:val="uk-UA" w:eastAsia="uk-UA"/>
        </w:rPr>
        <w:t>Захист відбудеться «6» квітня 2015 року о 12</w:t>
      </w:r>
      <w:r w:rsidRPr="00D55FF8">
        <w:rPr>
          <w:rFonts w:ascii="Times New Roman" w:eastAsia="Times New Roman" w:hAnsi="Times New Roman" w:cs="Times New Roman"/>
          <w:kern w:val="0"/>
          <w:sz w:val="24"/>
          <w:szCs w:val="24"/>
          <w:vertAlign w:val="superscript"/>
          <w:lang w:val="uk-UA" w:eastAsia="uk-UA"/>
        </w:rPr>
        <w:t>00</w:t>
      </w:r>
      <w:r w:rsidRPr="00D55FF8">
        <w:rPr>
          <w:rFonts w:ascii="Times New Roman" w:eastAsia="Times New Roman" w:hAnsi="Times New Roman" w:cs="Times New Roman"/>
          <w:kern w:val="0"/>
          <w:sz w:val="28"/>
          <w:szCs w:val="28"/>
          <w:lang w:val="uk-UA" w:eastAsia="uk-UA"/>
        </w:rPr>
        <w:t xml:space="preserve"> годині на засіданні спеціалізованої вченої ради К 20.051.12 ДВНЗ «Прикарпатський національний університет імені Василя Стефаника» Міністерства освіти та науки України за адресою: 76025, м. Івано-Франківськ, вул. Шевченка, 79.</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4"/>
          <w:szCs w:val="24"/>
          <w:lang w:val="uk-UA" w:eastAsia="ru-RU"/>
        </w:rPr>
      </w:pP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З дисертацією можна ознайомитись у бібліотеці ДВНЗ «Прикарпатський національний університет імені Василя Стефаника» Міністерства освіти і науки України за адресою: 76025, м. Івано-Франківськ, вул. Шевченка, 79.</w:t>
      </w:r>
    </w:p>
    <w:p w:rsidR="00D55FF8" w:rsidRPr="00D55FF8" w:rsidRDefault="00D55FF8" w:rsidP="00D55FF8">
      <w:pPr>
        <w:tabs>
          <w:tab w:val="clear" w:pos="709"/>
        </w:tabs>
        <w:suppressAutoHyphens w:val="0"/>
        <w:spacing w:after="0" w:line="240" w:lineRule="auto"/>
        <w:jc w:val="left"/>
        <w:rPr>
          <w:rFonts w:ascii="Times New Roman" w:eastAsia="Times New Roman" w:hAnsi="Times New Roman" w:cs="Times New Roman"/>
          <w:color w:val="000000"/>
          <w:kern w:val="0"/>
          <w:sz w:val="28"/>
          <w:szCs w:val="28"/>
          <w:lang w:val="uk-UA" w:eastAsia="uk-UA"/>
        </w:rPr>
      </w:pPr>
    </w:p>
    <w:p w:rsidR="00D55FF8" w:rsidRPr="00D55FF8" w:rsidRDefault="00D55FF8" w:rsidP="00D55FF8">
      <w:pPr>
        <w:tabs>
          <w:tab w:val="clear" w:pos="709"/>
        </w:tabs>
        <w:suppressAutoHyphens w:val="0"/>
        <w:spacing w:after="0" w:line="240" w:lineRule="auto"/>
        <w:jc w:val="left"/>
        <w:rPr>
          <w:rFonts w:ascii="Times New Roman" w:eastAsia="Times New Roman" w:hAnsi="Times New Roman" w:cs="Times New Roman"/>
          <w:color w:val="000000"/>
          <w:kern w:val="0"/>
          <w:sz w:val="28"/>
          <w:szCs w:val="28"/>
          <w:lang w:val="uk-UA" w:eastAsia="uk-UA"/>
        </w:rPr>
      </w:pPr>
    </w:p>
    <w:p w:rsidR="00D55FF8" w:rsidRPr="00D55FF8" w:rsidRDefault="00D55FF8" w:rsidP="00D55FF8">
      <w:pPr>
        <w:tabs>
          <w:tab w:val="clear" w:pos="709"/>
        </w:tabs>
        <w:suppressAutoHyphens w:val="0"/>
        <w:spacing w:after="0" w:line="240" w:lineRule="auto"/>
        <w:jc w:val="left"/>
        <w:rPr>
          <w:rFonts w:ascii="Times New Roman" w:eastAsia="Times New Roman" w:hAnsi="Times New Roman" w:cs="Times New Roman"/>
          <w:color w:val="000000"/>
          <w:kern w:val="0"/>
          <w:sz w:val="28"/>
          <w:szCs w:val="28"/>
          <w:lang w:val="uk-UA" w:eastAsia="uk-UA"/>
        </w:rPr>
      </w:pPr>
    </w:p>
    <w:p w:rsidR="00D55FF8" w:rsidRPr="00D55FF8" w:rsidRDefault="00D55FF8" w:rsidP="00D55FF8">
      <w:pPr>
        <w:tabs>
          <w:tab w:val="clear" w:pos="709"/>
        </w:tabs>
        <w:suppressAutoHyphens w:val="0"/>
        <w:spacing w:after="0" w:line="240" w:lineRule="auto"/>
        <w:jc w:val="left"/>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Автореферат розісланий «2» березня 2015 р.</w:t>
      </w:r>
    </w:p>
    <w:bookmarkEnd w:id="0"/>
    <w:bookmarkEnd w:id="1"/>
    <w:p w:rsidR="00D55FF8" w:rsidRPr="00D55FF8" w:rsidRDefault="00D55FF8" w:rsidP="00D55FF8">
      <w:pPr>
        <w:tabs>
          <w:tab w:val="clear" w:pos="709"/>
        </w:tabs>
        <w:suppressAutoHyphens w:val="0"/>
        <w:spacing w:after="0" w:line="240" w:lineRule="auto"/>
        <w:jc w:val="left"/>
        <w:rPr>
          <w:rFonts w:ascii="Times New Roman" w:eastAsia="Times New Roman" w:hAnsi="Times New Roman" w:cs="Times New Roman"/>
          <w:color w:val="000000"/>
          <w:kern w:val="0"/>
          <w:sz w:val="28"/>
          <w:szCs w:val="28"/>
          <w:lang w:val="uk-UA" w:eastAsia="uk-UA"/>
        </w:rPr>
      </w:pPr>
    </w:p>
    <w:p w:rsidR="00D55FF8" w:rsidRPr="00D55FF8" w:rsidRDefault="00D55FF8" w:rsidP="00D55FF8">
      <w:pPr>
        <w:tabs>
          <w:tab w:val="clear" w:pos="709"/>
        </w:tabs>
        <w:suppressAutoHyphens w:val="0"/>
        <w:spacing w:after="0" w:line="240" w:lineRule="auto"/>
        <w:jc w:val="left"/>
        <w:rPr>
          <w:rFonts w:ascii="Times New Roman" w:eastAsia="Times New Roman" w:hAnsi="Times New Roman" w:cs="Times New Roman"/>
          <w:kern w:val="0"/>
          <w:sz w:val="28"/>
          <w:szCs w:val="28"/>
          <w:lang w:val="uk-UA" w:eastAsia="uk-UA"/>
        </w:rPr>
      </w:pPr>
    </w:p>
    <w:p w:rsidR="00D55FF8" w:rsidRPr="00D55FF8" w:rsidRDefault="00D55FF8" w:rsidP="00D55FF8">
      <w:pPr>
        <w:tabs>
          <w:tab w:val="clear" w:pos="709"/>
        </w:tabs>
        <w:suppressAutoHyphens w:val="0"/>
        <w:spacing w:after="0" w:line="240" w:lineRule="auto"/>
        <w:jc w:val="left"/>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Вчений секретар</w:t>
      </w:r>
    </w:p>
    <w:p w:rsidR="00D55FF8" w:rsidRPr="00D55FF8" w:rsidRDefault="00D55FF8" w:rsidP="00D55FF8">
      <w:pPr>
        <w:tabs>
          <w:tab w:val="clear" w:pos="709"/>
          <w:tab w:val="left" w:pos="9355"/>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спеціалізованої вченої ради                                   С. М. Синиця</w:t>
      </w:r>
    </w:p>
    <w:p w:rsidR="00D55FF8" w:rsidRPr="00D55FF8" w:rsidRDefault="00D55FF8" w:rsidP="00D55FF8">
      <w:pPr>
        <w:tabs>
          <w:tab w:val="clear" w:pos="709"/>
          <w:tab w:val="left" w:pos="9355"/>
        </w:tabs>
        <w:suppressAutoHyphens w:val="0"/>
        <w:spacing w:after="0" w:line="240" w:lineRule="auto"/>
        <w:ind w:firstLine="0"/>
        <w:jc w:val="center"/>
        <w:rPr>
          <w:rFonts w:ascii="Times New Roman" w:eastAsia="Times New Roman" w:hAnsi="Times New Roman" w:cs="Times New Roman"/>
          <w:b/>
          <w:kern w:val="0"/>
          <w:sz w:val="28"/>
          <w:szCs w:val="28"/>
          <w:lang w:val="uk-UA" w:eastAsia="uk-UA"/>
        </w:rPr>
      </w:pPr>
      <w:r w:rsidRPr="00D55FF8">
        <w:rPr>
          <w:rFonts w:ascii="Times New Roman" w:eastAsia="Times New Roman" w:hAnsi="Times New Roman" w:cs="Times New Roman"/>
          <w:b/>
          <w:kern w:val="0"/>
          <w:sz w:val="28"/>
          <w:szCs w:val="28"/>
          <w:lang w:val="uk-UA" w:eastAsia="uk-UA"/>
        </w:rPr>
        <w:br w:type="page"/>
        <w:t>ЗАГАЛЬНА ХАРАКТЕРИСТИКА РОБОТИ</w:t>
      </w:r>
    </w:p>
    <w:p w:rsidR="00D55FF8" w:rsidRPr="00D55FF8" w:rsidRDefault="00D55FF8" w:rsidP="00D55FF8">
      <w:pPr>
        <w:shd w:val="clear" w:color="auto" w:fill="FFFFFF"/>
        <w:tabs>
          <w:tab w:val="clear" w:pos="709"/>
        </w:tabs>
        <w:suppressAutoHyphens w:val="0"/>
        <w:spacing w:after="0" w:line="240" w:lineRule="auto"/>
        <w:contextualSpacing/>
        <w:rPr>
          <w:rFonts w:ascii="Times New Roman" w:eastAsia="Times New Roman" w:hAnsi="Times New Roman" w:cs="Times New Roman"/>
          <w:spacing w:val="-4"/>
          <w:kern w:val="0"/>
          <w:sz w:val="28"/>
          <w:szCs w:val="28"/>
          <w:lang w:val="uk-UA" w:eastAsia="uk-UA"/>
        </w:rPr>
      </w:pPr>
      <w:r w:rsidRPr="00D55FF8">
        <w:rPr>
          <w:rFonts w:ascii="Times New Roman" w:eastAsia="Times New Roman" w:hAnsi="Times New Roman" w:cs="Times New Roman"/>
          <w:b/>
          <w:spacing w:val="-4"/>
          <w:kern w:val="0"/>
          <w:sz w:val="28"/>
          <w:szCs w:val="28"/>
          <w:lang w:val="uk-UA" w:eastAsia="uk-UA"/>
        </w:rPr>
        <w:t xml:space="preserve">Актуальність теми. </w:t>
      </w:r>
      <w:r w:rsidRPr="00D55FF8">
        <w:rPr>
          <w:rFonts w:ascii="Times New Roman" w:eastAsia="Times New Roman" w:hAnsi="Times New Roman" w:cs="Times New Roman"/>
          <w:spacing w:val="-4"/>
          <w:kern w:val="0"/>
          <w:sz w:val="28"/>
          <w:szCs w:val="28"/>
          <w:lang w:val="uk-UA" w:eastAsia="uk-UA"/>
        </w:rPr>
        <w:t>Сучасна регіональна економіка вимагає розвитку сфери юридичних послуг, яка за рахунок дієвих механізмів, ефективної структури, збалансованої інфраструктури, висококваліфікованих кадрів, різноманітності організаційно-правових форм сформує стійкі взаємозв’язки між регіональними ринками, сприятиме формуванню безпечного та комфортного регіонального середовища, закріпить «правила гри» на регіональному ринку та слідкуватиме за їх дотриманням, забезпечить юридичний захист населення та суб’єктів регіональної економіки, підвищить прозорість ринкових процесів, сприятиме сталому розвитку тощо. Недостатній рівень розвитку ринку юридичних послуг в регіонах зумовлює юридичну незахищеність та юридичну безграмотність населення та представників бізнесу, зростання рівня корупції, зниження ділової активності в регіоні, хаос у сфері угод, поглиблення проблем функціонування та взаємодії системи регіональних ринків та їх неефективну інтеграцію в національний та міжнародний ринок.</w:t>
      </w:r>
    </w:p>
    <w:p w:rsidR="00D55FF8" w:rsidRPr="00D55FF8" w:rsidRDefault="00D55FF8" w:rsidP="00D55FF8">
      <w:pPr>
        <w:shd w:val="clear" w:color="auto" w:fill="FFFFFF"/>
        <w:tabs>
          <w:tab w:val="clear" w:pos="709"/>
        </w:tabs>
        <w:suppressAutoHyphens w:val="0"/>
        <w:spacing w:after="0" w:line="240" w:lineRule="auto"/>
        <w:contextualSpacing/>
        <w:rPr>
          <w:rFonts w:ascii="Times New Roman" w:eastAsia="Times New Roman" w:hAnsi="Times New Roman" w:cs="Times New Roman"/>
          <w:color w:val="000000"/>
          <w:spacing w:val="-4"/>
          <w:kern w:val="0"/>
          <w:sz w:val="28"/>
          <w:szCs w:val="28"/>
          <w:lang w:val="uk-UA" w:eastAsia="uk-UA"/>
        </w:rPr>
      </w:pPr>
      <w:r w:rsidRPr="00D55FF8">
        <w:rPr>
          <w:rFonts w:ascii="Times New Roman" w:eastAsia="Times New Roman" w:hAnsi="Times New Roman" w:cs="Times New Roman"/>
          <w:color w:val="000000"/>
          <w:spacing w:val="-4"/>
          <w:kern w:val="0"/>
          <w:sz w:val="28"/>
          <w:szCs w:val="28"/>
          <w:lang w:val="uk-UA" w:eastAsia="uk-UA"/>
        </w:rPr>
        <w:t xml:space="preserve">Розвиток ринку юридичних послуг є однією з головних ознак цивілізованого суспільства, вирішальною передумовою стабільності розвитку економічної системи на загальнонаціональному та регіональному рівнях, гарантує узгодженість реформ в Україні зі стратегічними пріоритетами розвитку та модернізації Європейського Союзу. Це зумовлює необхідність наукового вивчення питань, пов’язаних із розробкою організаційно-економічних механізмів формування та розвитку регіонального ринку юридичних послуг на основі наявних досліджень, узагальнення вітчизняного та зарубіжного досвіду. </w:t>
      </w:r>
    </w:p>
    <w:p w:rsidR="00D55FF8" w:rsidRPr="00D55FF8" w:rsidRDefault="00D55FF8" w:rsidP="00D55FF8">
      <w:pPr>
        <w:shd w:val="clear" w:color="auto" w:fill="FFFFFF"/>
        <w:tabs>
          <w:tab w:val="clear" w:pos="709"/>
        </w:tabs>
        <w:suppressAutoHyphens w:val="0"/>
        <w:spacing w:after="0" w:line="240" w:lineRule="auto"/>
        <w:contextualSpacing/>
        <w:rPr>
          <w:rFonts w:ascii="Times New Roman" w:eastAsia="Times New Roman" w:hAnsi="Times New Roman" w:cs="Times New Roman"/>
          <w:color w:val="000000"/>
          <w:spacing w:val="-2"/>
          <w:kern w:val="0"/>
          <w:sz w:val="28"/>
          <w:szCs w:val="28"/>
          <w:lang w:val="uk-UA" w:eastAsia="uk-UA"/>
        </w:rPr>
      </w:pPr>
      <w:r w:rsidRPr="00D55FF8">
        <w:rPr>
          <w:rFonts w:ascii="Times New Roman" w:eastAsia="Times New Roman" w:hAnsi="Times New Roman" w:cs="Times New Roman"/>
          <w:spacing w:val="-2"/>
          <w:kern w:val="0"/>
          <w:sz w:val="28"/>
          <w:szCs w:val="28"/>
          <w:lang w:val="uk-UA" w:eastAsia="uk-UA"/>
        </w:rPr>
        <w:t xml:space="preserve">Теоретичні та прикладні аспекти формування системи регіональних ринків загалом та окремих регіональних ринків знайшли своє відображення в дослідженнях як зарубіжних, так і вітчизняних теоретиків та практиків: С. Байлика, А. Байматова, І. Благуна, В. Гейця, </w:t>
      </w:r>
      <w:r w:rsidRPr="00D55FF8">
        <w:rPr>
          <w:rFonts w:ascii="Times New Roman" w:eastAsia="Times New Roman" w:hAnsi="Times New Roman" w:cs="Times New Roman"/>
          <w:color w:val="000000"/>
          <w:spacing w:val="-2"/>
          <w:kern w:val="0"/>
          <w:sz w:val="28"/>
          <w:szCs w:val="28"/>
          <w:lang w:val="uk-UA" w:eastAsia="uk-UA"/>
        </w:rPr>
        <w:t xml:space="preserve">З. Герасимчук, </w:t>
      </w:r>
      <w:r w:rsidRPr="00D55FF8">
        <w:rPr>
          <w:rFonts w:ascii="Times New Roman" w:eastAsia="Times New Roman" w:hAnsi="Times New Roman" w:cs="Times New Roman"/>
          <w:bCs/>
          <w:color w:val="000000"/>
          <w:spacing w:val="-2"/>
          <w:kern w:val="0"/>
          <w:sz w:val="28"/>
          <w:szCs w:val="28"/>
          <w:shd w:val="clear" w:color="auto" w:fill="FFFFFF"/>
          <w:lang w:val="uk-UA" w:eastAsia="uk-UA"/>
        </w:rPr>
        <w:t xml:space="preserve">М. Долішнього, С. Дорогунцова, </w:t>
      </w:r>
      <w:r w:rsidRPr="00D55FF8">
        <w:rPr>
          <w:rFonts w:ascii="Times New Roman" w:eastAsia="Times New Roman" w:hAnsi="Times New Roman" w:cs="Times New Roman"/>
          <w:color w:val="000000"/>
          <w:spacing w:val="-2"/>
          <w:kern w:val="0"/>
          <w:sz w:val="28"/>
          <w:szCs w:val="28"/>
          <w:lang w:val="uk-UA" w:eastAsia="uk-UA"/>
        </w:rPr>
        <w:t>Т. Качали, І. </w:t>
      </w:r>
      <w:r w:rsidRPr="00D55FF8">
        <w:rPr>
          <w:rFonts w:ascii="Times New Roman" w:eastAsia="Times New Roman" w:hAnsi="Times New Roman" w:cs="Times New Roman"/>
          <w:color w:val="000000"/>
          <w:spacing w:val="-2"/>
          <w:kern w:val="0"/>
          <w:sz w:val="28"/>
          <w:szCs w:val="28"/>
          <w:shd w:val="clear" w:color="auto" w:fill="FFFFFF"/>
          <w:lang w:val="uk-UA" w:eastAsia="uk-UA"/>
        </w:rPr>
        <w:t>Кривов'язюк, Е. Лібанової,</w:t>
      </w:r>
      <w:r w:rsidRPr="00D55FF8">
        <w:rPr>
          <w:rFonts w:ascii="Times New Roman" w:eastAsia="Times New Roman" w:hAnsi="Times New Roman" w:cs="Times New Roman"/>
          <w:color w:val="000000"/>
          <w:spacing w:val="-2"/>
          <w:kern w:val="0"/>
          <w:sz w:val="28"/>
          <w:szCs w:val="28"/>
          <w:lang w:val="uk-UA" w:eastAsia="uk-UA"/>
        </w:rPr>
        <w:t xml:space="preserve"> Р. Манн, М. Новосьолова, В. Павлова, </w:t>
      </w:r>
      <w:r w:rsidRPr="00D55FF8">
        <w:rPr>
          <w:rFonts w:ascii="Times New Roman" w:eastAsia="Times New Roman" w:hAnsi="Times New Roman" w:cs="Times New Roman"/>
          <w:spacing w:val="-2"/>
          <w:kern w:val="0"/>
          <w:sz w:val="28"/>
          <w:szCs w:val="28"/>
          <w:lang w:val="uk-UA" w:eastAsia="uk-UA"/>
        </w:rPr>
        <w:t xml:space="preserve">У. Садової, Л. Семів, Д. Стеченко, </w:t>
      </w:r>
      <w:r w:rsidRPr="00D55FF8">
        <w:rPr>
          <w:rFonts w:ascii="Times New Roman" w:eastAsia="Times New Roman" w:hAnsi="Times New Roman" w:cs="Times New Roman"/>
          <w:bCs/>
          <w:spacing w:val="-2"/>
          <w:kern w:val="0"/>
          <w:sz w:val="28"/>
          <w:szCs w:val="28"/>
          <w:lang w:val="uk-UA" w:eastAsia="uk-UA"/>
        </w:rPr>
        <w:t>О. Теліженко</w:t>
      </w:r>
      <w:r w:rsidRPr="00D55FF8">
        <w:rPr>
          <w:rFonts w:ascii="Times New Roman" w:eastAsia="Times New Roman" w:hAnsi="Times New Roman" w:cs="Times New Roman"/>
          <w:color w:val="000000"/>
          <w:spacing w:val="-2"/>
          <w:kern w:val="0"/>
          <w:sz w:val="28"/>
          <w:szCs w:val="28"/>
          <w:lang w:val="uk-UA" w:eastAsia="uk-UA"/>
        </w:rPr>
        <w:t xml:space="preserve">, І. Шевчук, </w:t>
      </w:r>
      <w:r w:rsidRPr="00D55FF8">
        <w:rPr>
          <w:rFonts w:ascii="Times New Roman" w:eastAsia="Times New Roman" w:hAnsi="Times New Roman" w:cs="Times New Roman"/>
          <w:spacing w:val="-2"/>
          <w:kern w:val="0"/>
          <w:sz w:val="28"/>
          <w:szCs w:val="28"/>
          <w:lang w:val="uk-UA" w:eastAsia="uk-UA"/>
        </w:rPr>
        <w:t>О.</w:t>
      </w:r>
      <w:r w:rsidRPr="00D55FF8">
        <w:rPr>
          <w:rFonts w:ascii="Times New Roman" w:eastAsia="Times New Roman" w:hAnsi="Times New Roman" w:cs="Times New Roman"/>
          <w:spacing w:val="-2"/>
          <w:kern w:val="0"/>
          <w:sz w:val="28"/>
          <w:szCs w:val="28"/>
          <w:lang w:eastAsia="uk-UA"/>
        </w:rPr>
        <w:t> </w:t>
      </w:r>
      <w:r w:rsidRPr="00D55FF8">
        <w:rPr>
          <w:rFonts w:ascii="Times New Roman" w:eastAsia="Times New Roman" w:hAnsi="Times New Roman" w:cs="Times New Roman"/>
          <w:spacing w:val="-2"/>
          <w:kern w:val="0"/>
          <w:sz w:val="28"/>
          <w:szCs w:val="28"/>
          <w:lang w:val="uk-UA" w:eastAsia="uk-UA"/>
        </w:rPr>
        <w:t>Філонич, Л. Чернюк, Р.</w:t>
      </w:r>
      <w:r w:rsidRPr="00D55FF8">
        <w:rPr>
          <w:rFonts w:ascii="Times New Roman" w:eastAsia="Times New Roman" w:hAnsi="Times New Roman" w:cs="Times New Roman"/>
          <w:spacing w:val="-2"/>
          <w:kern w:val="0"/>
          <w:sz w:val="28"/>
          <w:szCs w:val="28"/>
          <w:lang w:eastAsia="uk-UA"/>
        </w:rPr>
        <w:t> </w:t>
      </w:r>
      <w:r w:rsidRPr="00D55FF8">
        <w:rPr>
          <w:rFonts w:ascii="Times New Roman" w:eastAsia="Times New Roman" w:hAnsi="Times New Roman" w:cs="Times New Roman"/>
          <w:spacing w:val="-2"/>
          <w:kern w:val="0"/>
          <w:sz w:val="28"/>
          <w:szCs w:val="28"/>
          <w:lang w:val="uk-UA" w:eastAsia="uk-UA"/>
        </w:rPr>
        <w:t>Шніпера та ін. Проте наукові та практичні засади формування та розвитку як національного, так і регіонального ринку юридичних послуг, його еволюції, структури, механізмів функціонування, напрямків розвитку досліджені недостатньо, і с</w:t>
      </w:r>
      <w:r w:rsidRPr="00D55FF8">
        <w:rPr>
          <w:rFonts w:ascii="Times New Roman" w:eastAsia="Times New Roman" w:hAnsi="Times New Roman" w:cs="Times New Roman"/>
          <w:bCs/>
          <w:spacing w:val="-2"/>
          <w:kern w:val="0"/>
          <w:sz w:val="28"/>
          <w:lang w:val="uk-UA" w:eastAsia="uk-UA"/>
        </w:rPr>
        <w:t>ьогодні ними займаються переважно практикуючі фахівці юридичного бізнесу або представники правових наук.</w:t>
      </w:r>
      <w:r w:rsidRPr="00D55FF8">
        <w:rPr>
          <w:rFonts w:ascii="Times New Roman" w:eastAsia="Times New Roman" w:hAnsi="Times New Roman" w:cs="Times New Roman"/>
          <w:spacing w:val="-2"/>
          <w:kern w:val="0"/>
          <w:sz w:val="28"/>
          <w:szCs w:val="28"/>
          <w:lang w:val="uk-UA" w:eastAsia="uk-UA"/>
        </w:rPr>
        <w:t xml:space="preserve"> </w:t>
      </w:r>
      <w:r w:rsidRPr="00D55FF8">
        <w:rPr>
          <w:rFonts w:ascii="Times New Roman" w:eastAsia="Times New Roman" w:hAnsi="Times New Roman" w:cs="Times New Roman"/>
          <w:color w:val="000000"/>
          <w:spacing w:val="-2"/>
          <w:kern w:val="0"/>
          <w:sz w:val="28"/>
          <w:szCs w:val="28"/>
          <w:lang w:val="uk-UA" w:eastAsia="uk-UA"/>
        </w:rPr>
        <w:t>Можна відзначити праці окремих вітчизняних вчених-економістів, які обрали об’єктом дослідження ринок юридичних послуг – І. Буднікевич, О.</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Іщенко, О. Карлова, О.</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 xml:space="preserve">Марченко, І. Черданцева, Л. Шевченко, І. Школа та ін. </w:t>
      </w:r>
    </w:p>
    <w:p w:rsidR="00D55FF8" w:rsidRPr="00D55FF8" w:rsidRDefault="00D55FF8" w:rsidP="00D55FF8">
      <w:pPr>
        <w:widowControl/>
        <w:tabs>
          <w:tab w:val="clear" w:pos="709"/>
        </w:tabs>
        <w:suppressAutoHyphens w:val="0"/>
        <w:spacing w:after="0" w:line="240" w:lineRule="auto"/>
        <w:ind w:firstLine="709"/>
        <w:rPr>
          <w:rFonts w:ascii="Times New Roman" w:eastAsia="Times New Roman" w:hAnsi="Times New Roman" w:cs="Times New Roman"/>
          <w:spacing w:val="-5"/>
          <w:kern w:val="0"/>
          <w:sz w:val="28"/>
          <w:szCs w:val="28"/>
          <w:lang w:val="uk-UA" w:eastAsia="uk-UA"/>
        </w:rPr>
      </w:pPr>
      <w:r w:rsidRPr="00D55FF8">
        <w:rPr>
          <w:rFonts w:ascii="Times New Roman" w:eastAsia="Times New Roman" w:hAnsi="Times New Roman" w:cs="Times New Roman"/>
          <w:color w:val="000000"/>
          <w:spacing w:val="-5"/>
          <w:kern w:val="0"/>
          <w:sz w:val="28"/>
          <w:szCs w:val="28"/>
          <w:lang w:val="uk-UA" w:eastAsia="uk-UA"/>
        </w:rPr>
        <w:t>Складність, недостатня вивченість і невирішеність на теоретичному, методологічному та прикладному рівнях питань розвитку регіональних ринків юридичних послуг зумовили вибір</w:t>
      </w:r>
      <w:r w:rsidRPr="00D55FF8">
        <w:rPr>
          <w:rFonts w:ascii="Times New Roman" w:eastAsia="Times New Roman" w:hAnsi="Times New Roman" w:cs="Times New Roman"/>
          <w:spacing w:val="-5"/>
          <w:kern w:val="0"/>
          <w:sz w:val="28"/>
          <w:szCs w:val="28"/>
          <w:lang w:val="uk-UA" w:eastAsia="uk-UA"/>
        </w:rPr>
        <w:t xml:space="preserve"> теми дисертації, постановку мети, задач і визначило логіку дослідження.</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b/>
          <w:kern w:val="0"/>
          <w:sz w:val="28"/>
          <w:szCs w:val="28"/>
          <w:lang w:val="uk-UA" w:eastAsia="uk-UA"/>
        </w:rPr>
        <w:t>Зв’язок роботи з науковими програмами, планами, темами.</w:t>
      </w:r>
      <w:r w:rsidRPr="00D55FF8">
        <w:rPr>
          <w:rFonts w:ascii="Times New Roman" w:eastAsia="Times New Roman" w:hAnsi="Times New Roman" w:cs="Times New Roman"/>
          <w:kern w:val="0"/>
          <w:sz w:val="28"/>
          <w:szCs w:val="28"/>
          <w:lang w:val="uk-UA" w:eastAsia="uk-UA"/>
        </w:rPr>
        <w:t xml:space="preserve"> Дослідження пов’язане із тематикою науково-дослідних робіт, які виконують у </w:t>
      </w:r>
      <w:r w:rsidRPr="00D55FF8">
        <w:rPr>
          <w:rFonts w:ascii="Times New Roman" w:eastAsia="Times New Roman" w:hAnsi="Times New Roman" w:cs="Times New Roman"/>
          <w:color w:val="000000"/>
          <w:kern w:val="0"/>
          <w:sz w:val="28"/>
          <w:szCs w:val="28"/>
          <w:lang w:val="uk-UA" w:eastAsia="uk-UA"/>
        </w:rPr>
        <w:t xml:space="preserve">Чернівецькому національному університеті імені Юрія Федьковича «Використання маркетингових інструментів для забезпечення сталого розвитку територій» (державний реєстраційний номер 0112U000321) (розроблено теоретико-методологічні засади формування та </w:t>
      </w:r>
      <w:r w:rsidRPr="00D55FF8">
        <w:rPr>
          <w:rFonts w:ascii="Times New Roman" w:eastAsia="Times New Roman" w:hAnsi="Times New Roman" w:cs="Times New Roman"/>
          <w:bCs/>
          <w:color w:val="000000"/>
          <w:kern w:val="0"/>
          <w:sz w:val="28"/>
          <w:szCs w:val="28"/>
          <w:lang w:val="uk-UA" w:eastAsia="uk-UA"/>
        </w:rPr>
        <w:t>функціонування регіональних ринків</w:t>
      </w:r>
      <w:r w:rsidRPr="00D55FF8">
        <w:rPr>
          <w:rFonts w:ascii="Times New Roman" w:eastAsia="Times New Roman" w:hAnsi="Times New Roman" w:cs="Times New Roman"/>
          <w:color w:val="000000"/>
          <w:kern w:val="0"/>
          <w:sz w:val="28"/>
          <w:szCs w:val="28"/>
          <w:lang w:val="uk-UA" w:eastAsia="uk-UA"/>
        </w:rPr>
        <w:t xml:space="preserve"> юридичних послуг в Україні, здійснено аналіз ринку юридичних послуг регіону, р</w:t>
      </w:r>
      <w:r w:rsidRPr="00D55FF8">
        <w:rPr>
          <w:rFonts w:ascii="Times New Roman" w:eastAsia="TimesNewRoman,Bold" w:hAnsi="Times New Roman" w:cs="Times New Roman"/>
          <w:color w:val="000000"/>
          <w:kern w:val="0"/>
          <w:sz w:val="28"/>
          <w:szCs w:val="28"/>
          <w:lang w:val="uk-UA" w:eastAsia="uk-UA"/>
        </w:rPr>
        <w:t>озроблено методику формування регіонального репутаційного рейтингу юридичних компаній</w:t>
      </w:r>
      <w:r w:rsidRPr="00D55FF8">
        <w:rPr>
          <w:rFonts w:ascii="Times New Roman" w:eastAsia="Times New Roman" w:hAnsi="Times New Roman" w:cs="Times New Roman"/>
          <w:color w:val="000000"/>
          <w:kern w:val="0"/>
          <w:sz w:val="28"/>
          <w:szCs w:val="28"/>
          <w:lang w:val="uk-UA" w:eastAsia="uk-UA"/>
        </w:rPr>
        <w:t xml:space="preserve">, окреслено напрямки використання інструментів маркетингу в </w:t>
      </w:r>
      <w:r w:rsidRPr="00D55FF8">
        <w:rPr>
          <w:rFonts w:ascii="Times New Roman" w:eastAsia="Times New Roman" w:hAnsi="Times New Roman" w:cs="Times New Roman"/>
          <w:kern w:val="0"/>
          <w:sz w:val="28"/>
          <w:szCs w:val="28"/>
          <w:lang w:val="uk-UA" w:eastAsia="uk-UA"/>
        </w:rPr>
        <w:t>діяльності суб’єктів регіональних ринків юридичних послуг</w:t>
      </w:r>
      <w:r w:rsidRPr="00D55FF8">
        <w:rPr>
          <w:rFonts w:ascii="Times New Roman" w:eastAsia="Times New Roman" w:hAnsi="Times New Roman" w:cs="Times New Roman"/>
          <w:color w:val="000000"/>
          <w:kern w:val="0"/>
          <w:sz w:val="28"/>
          <w:szCs w:val="28"/>
          <w:lang w:val="uk-UA" w:eastAsia="uk-UA"/>
        </w:rPr>
        <w:t>).</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ru-RU"/>
        </w:rPr>
      </w:pPr>
      <w:r w:rsidRPr="00D55FF8">
        <w:rPr>
          <w:rFonts w:ascii="Times New Roman" w:eastAsia="Times New Roman" w:hAnsi="Times New Roman" w:cs="Times New Roman"/>
          <w:b/>
          <w:kern w:val="0"/>
          <w:sz w:val="28"/>
          <w:szCs w:val="28"/>
          <w:lang w:val="uk-UA" w:eastAsia="ru-RU"/>
        </w:rPr>
        <w:t xml:space="preserve">Мета і завдання дослідження. </w:t>
      </w:r>
      <w:r w:rsidRPr="00D55FF8">
        <w:rPr>
          <w:rFonts w:ascii="Times New Roman" w:eastAsia="Times New Roman" w:hAnsi="Times New Roman" w:cs="Times New Roman"/>
          <w:kern w:val="0"/>
          <w:sz w:val="28"/>
          <w:szCs w:val="28"/>
          <w:lang w:val="uk-UA" w:eastAsia="ru-RU"/>
        </w:rPr>
        <w:t xml:space="preserve">Мета </w:t>
      </w:r>
      <w:r w:rsidRPr="00D55FF8">
        <w:rPr>
          <w:rFonts w:ascii="Times New Roman" w:eastAsia="Times New Roman" w:hAnsi="Times New Roman" w:cs="Times New Roman"/>
          <w:kern w:val="0"/>
          <w:sz w:val="28"/>
          <w:szCs w:val="28"/>
          <w:lang w:val="uk-UA" w:eastAsia="uk-UA"/>
        </w:rPr>
        <w:t xml:space="preserve">дисертаційної роботи полягає у розробці  й обґрунтуванні теоретико-методологічних засад та науково-прикладних положень формування та розвитку регіональних ринків юридичних послуг в Україні. </w:t>
      </w:r>
      <w:r w:rsidRPr="00D55FF8">
        <w:rPr>
          <w:rFonts w:ascii="Times New Roman" w:eastAsia="Times New Roman" w:hAnsi="Times New Roman" w:cs="Times New Roman"/>
          <w:kern w:val="0"/>
          <w:sz w:val="28"/>
          <w:szCs w:val="28"/>
          <w:lang w:val="uk-UA" w:eastAsia="ru-RU"/>
        </w:rPr>
        <w:t>Відповідно до зазначеної мети в роботі поставлені та вирішені такі задачі:</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spacing w:val="-2"/>
          <w:kern w:val="0"/>
          <w:sz w:val="28"/>
          <w:szCs w:val="28"/>
          <w:lang w:val="uk-UA" w:eastAsia="uk-UA"/>
        </w:rPr>
        <w:t>уточнити</w:t>
      </w:r>
      <w:r w:rsidRPr="00D55FF8">
        <w:rPr>
          <w:rFonts w:ascii="Times New Roman" w:eastAsia="Times New Roman" w:hAnsi="Times New Roman" w:cs="Times New Roman"/>
          <w:kern w:val="0"/>
          <w:sz w:val="28"/>
          <w:szCs w:val="28"/>
          <w:lang w:val="uk-UA" w:eastAsia="uk-UA"/>
        </w:rPr>
        <w:t xml:space="preserve"> роль ринку юридичних послуг </w:t>
      </w:r>
      <w:r w:rsidRPr="00D55FF8">
        <w:rPr>
          <w:rFonts w:ascii="Times New Roman" w:eastAsia="Times New Roman" w:hAnsi="Times New Roman" w:cs="Times New Roman"/>
          <w:color w:val="000000"/>
          <w:kern w:val="0"/>
          <w:sz w:val="28"/>
          <w:szCs w:val="28"/>
          <w:lang w:val="uk-UA" w:eastAsia="uk-UA"/>
        </w:rPr>
        <w:t>у системі регіональних ринків, з’ясувати його суть, сформувати структуру та визначити</w:t>
      </w:r>
      <w:r w:rsidRPr="00D55FF8">
        <w:rPr>
          <w:rFonts w:ascii="Times New Roman" w:eastAsia="Times New Roman" w:hAnsi="Times New Roman" w:cs="Times New Roman"/>
          <w:kern w:val="0"/>
          <w:sz w:val="28"/>
          <w:szCs w:val="28"/>
          <w:lang w:val="uk-UA" w:eastAsia="uk-UA"/>
        </w:rPr>
        <w:t xml:space="preserve"> особливості;</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b/>
          <w:kern w:val="0"/>
          <w:sz w:val="28"/>
          <w:szCs w:val="28"/>
          <w:lang w:val="uk-UA" w:eastAsia="uk-UA"/>
        </w:rPr>
      </w:pPr>
      <w:r w:rsidRPr="00D55FF8">
        <w:rPr>
          <w:rFonts w:ascii="Times New Roman" w:eastAsia="Times New Roman" w:hAnsi="Times New Roman" w:cs="Times New Roman"/>
          <w:kern w:val="0"/>
          <w:sz w:val="28"/>
          <w:szCs w:val="28"/>
          <w:lang w:val="uk-UA" w:eastAsia="uk-UA"/>
        </w:rPr>
        <w:t>узагальнити зарубіжний досвід формування, розвитку та регулювання ринків юридичних послуг на різних рівнях;</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визначити чинники та узагальнити тенденції розвитку світового та мегарегіонального ринків юридичних послуг;</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проаналізувати стан національного та регіонального ринків юридичних послуг України на основі офіційних статистичних показників;</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провести моніторинг національного та регіонального ринків юридичних послуг України методами спеціальних досліджень;</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розробити концептуальні засади розвитку регіонального ринку юридичних послуг на засадах співробітництва та партнерства;</w:t>
      </w:r>
    </w:p>
    <w:p w:rsidR="00D55FF8" w:rsidRPr="00D55FF8" w:rsidRDefault="00D55FF8" w:rsidP="00D55FF8">
      <w:pPr>
        <w:tabs>
          <w:tab w:val="clear" w:pos="709"/>
        </w:tabs>
        <w:suppressAutoHyphens w:val="0"/>
        <w:spacing w:after="0" w:line="240" w:lineRule="auto"/>
        <w:rPr>
          <w:rFonts w:ascii="Times New Roman" w:eastAsia="TimesNewRoman,Bold" w:hAnsi="Times New Roman" w:cs="Times New Roman"/>
          <w:kern w:val="0"/>
          <w:sz w:val="28"/>
          <w:szCs w:val="28"/>
          <w:lang w:val="uk-UA" w:eastAsia="uk-UA"/>
        </w:rPr>
      </w:pPr>
      <w:r w:rsidRPr="00D55FF8">
        <w:rPr>
          <w:rFonts w:ascii="Times New Roman" w:eastAsia="TimesNewRoman,Bold" w:hAnsi="Times New Roman" w:cs="Times New Roman"/>
          <w:kern w:val="0"/>
          <w:sz w:val="28"/>
          <w:szCs w:val="28"/>
          <w:lang w:val="uk-UA" w:eastAsia="uk-UA"/>
        </w:rPr>
        <w:t>розробити методичний підхід до формування регіонального репутаційного рейтингу юридичних компаній;</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 xml:space="preserve">обґрунтувати напрямки застосування маркетингових інструментів в діяльності суб’єктів </w:t>
      </w:r>
      <w:r w:rsidRPr="00D55FF8">
        <w:rPr>
          <w:rFonts w:ascii="Times New Roman" w:eastAsia="TimesNewRoman,Bold" w:hAnsi="Times New Roman" w:cs="Times New Roman"/>
          <w:kern w:val="0"/>
          <w:sz w:val="28"/>
          <w:szCs w:val="28"/>
          <w:lang w:val="uk-UA" w:eastAsia="uk-UA"/>
        </w:rPr>
        <w:t xml:space="preserve">регіонального </w:t>
      </w:r>
      <w:r w:rsidRPr="00D55FF8">
        <w:rPr>
          <w:rFonts w:ascii="Times New Roman" w:eastAsia="Times New Roman" w:hAnsi="Times New Roman" w:cs="Times New Roman"/>
          <w:kern w:val="0"/>
          <w:sz w:val="28"/>
          <w:szCs w:val="28"/>
          <w:lang w:val="uk-UA" w:eastAsia="uk-UA"/>
        </w:rPr>
        <w:t>ринку юридичних послуг</w:t>
      </w:r>
      <w:r w:rsidRPr="00D55FF8">
        <w:rPr>
          <w:rFonts w:ascii="Times New Roman" w:eastAsia="TimesNewRoman,Bold" w:hAnsi="Times New Roman" w:cs="Times New Roman"/>
          <w:kern w:val="0"/>
          <w:sz w:val="28"/>
          <w:szCs w:val="28"/>
          <w:lang w:val="uk-UA" w:eastAsia="uk-UA"/>
        </w:rPr>
        <w:t>.</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i/>
          <w:kern w:val="0"/>
          <w:sz w:val="28"/>
          <w:szCs w:val="28"/>
          <w:lang w:val="uk-UA" w:eastAsia="ru-RU"/>
        </w:rPr>
        <w:t>Об’єкт дослідження</w:t>
      </w:r>
      <w:r w:rsidRPr="00D55FF8">
        <w:rPr>
          <w:rFonts w:ascii="Times New Roman" w:eastAsia="Times New Roman" w:hAnsi="Times New Roman" w:cs="Times New Roman"/>
          <w:kern w:val="0"/>
          <w:sz w:val="28"/>
          <w:szCs w:val="28"/>
          <w:lang w:val="uk-UA" w:eastAsia="uk-UA"/>
        </w:rPr>
        <w:t xml:space="preserve"> – процес формування, </w:t>
      </w:r>
      <w:r w:rsidRPr="00D55FF8">
        <w:rPr>
          <w:rFonts w:ascii="Times New Roman" w:eastAsia="Times New Roman" w:hAnsi="Times New Roman" w:cs="Times New Roman"/>
          <w:bCs/>
          <w:kern w:val="0"/>
          <w:sz w:val="28"/>
          <w:szCs w:val="28"/>
          <w:lang w:val="uk-UA" w:eastAsia="ru-RU"/>
        </w:rPr>
        <w:t xml:space="preserve">функціонування </w:t>
      </w:r>
      <w:r w:rsidRPr="00D55FF8">
        <w:rPr>
          <w:rFonts w:ascii="Times New Roman" w:eastAsia="Times New Roman" w:hAnsi="Times New Roman" w:cs="Times New Roman"/>
          <w:kern w:val="0"/>
          <w:sz w:val="28"/>
          <w:szCs w:val="28"/>
          <w:lang w:val="uk-UA" w:eastAsia="uk-UA"/>
        </w:rPr>
        <w:t>та розвитку регіонального ринку юридичних послуг.</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ru-RU"/>
        </w:rPr>
      </w:pPr>
      <w:r w:rsidRPr="00D55FF8">
        <w:rPr>
          <w:rFonts w:ascii="Times New Roman" w:eastAsia="Times New Roman" w:hAnsi="Times New Roman" w:cs="Times New Roman"/>
          <w:i/>
          <w:kern w:val="0"/>
          <w:sz w:val="28"/>
          <w:szCs w:val="28"/>
          <w:lang w:val="uk-UA" w:eastAsia="ru-RU"/>
        </w:rPr>
        <w:t>Предметом дослідження</w:t>
      </w:r>
      <w:r w:rsidRPr="00D55FF8">
        <w:rPr>
          <w:rFonts w:ascii="Times New Roman" w:eastAsia="Times New Roman" w:hAnsi="Times New Roman" w:cs="Times New Roman"/>
          <w:kern w:val="0"/>
          <w:sz w:val="28"/>
          <w:szCs w:val="28"/>
          <w:lang w:val="uk-UA" w:eastAsia="ru-RU"/>
        </w:rPr>
        <w:t xml:space="preserve"> є </w:t>
      </w:r>
      <w:r w:rsidRPr="00D55FF8">
        <w:rPr>
          <w:rFonts w:ascii="Times New Roman" w:eastAsia="Times New Roman" w:hAnsi="Times New Roman" w:cs="Times New Roman"/>
          <w:kern w:val="0"/>
          <w:sz w:val="28"/>
          <w:szCs w:val="28"/>
          <w:lang w:val="uk-UA" w:eastAsia="uk-UA"/>
        </w:rPr>
        <w:t xml:space="preserve">теоретико-методологічні засади </w:t>
      </w:r>
      <w:r w:rsidRPr="00D55FF8">
        <w:rPr>
          <w:rFonts w:ascii="Times New Roman" w:eastAsia="Times New Roman" w:hAnsi="Times New Roman" w:cs="Times New Roman"/>
          <w:kern w:val="0"/>
          <w:sz w:val="28"/>
          <w:szCs w:val="28"/>
          <w:lang w:val="uk-UA" w:eastAsia="ru-RU"/>
        </w:rPr>
        <w:t>та прикладні особливості формування, функціонува</w:t>
      </w:r>
      <w:r w:rsidRPr="00D55FF8">
        <w:rPr>
          <w:rFonts w:ascii="Times New Roman" w:eastAsia="Times New Roman" w:hAnsi="Times New Roman" w:cs="Times New Roman"/>
          <w:kern w:val="0"/>
          <w:sz w:val="28"/>
          <w:szCs w:val="28"/>
          <w:lang w:val="uk-UA" w:eastAsia="uk-UA"/>
        </w:rPr>
        <w:t>ння та розвитку ринків юридичних послуг у регіональному вимірі</w:t>
      </w:r>
      <w:r w:rsidRPr="00D55FF8">
        <w:rPr>
          <w:rFonts w:ascii="Times New Roman" w:eastAsia="Times New Roman" w:hAnsi="Times New Roman" w:cs="Times New Roman"/>
          <w:iCs/>
          <w:color w:val="000000"/>
          <w:kern w:val="0"/>
          <w:sz w:val="28"/>
          <w:szCs w:val="28"/>
          <w:lang w:val="uk-UA" w:eastAsia="ru-RU"/>
        </w:rPr>
        <w:t>.</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b/>
          <w:color w:val="000000"/>
          <w:kern w:val="0"/>
          <w:sz w:val="28"/>
          <w:szCs w:val="28"/>
          <w:lang w:val="uk-UA" w:eastAsia="uk-UA"/>
        </w:rPr>
        <w:t xml:space="preserve">Методи дослідження. </w:t>
      </w:r>
      <w:r w:rsidRPr="00D55FF8">
        <w:rPr>
          <w:rFonts w:ascii="Times New Roman" w:eastAsia="Times New Roman" w:hAnsi="Times New Roman" w:cs="Times New Roman"/>
          <w:color w:val="000000"/>
          <w:kern w:val="0"/>
          <w:sz w:val="28"/>
          <w:szCs w:val="28"/>
          <w:lang w:val="uk-UA" w:eastAsia="uk-UA"/>
        </w:rPr>
        <w:t>Теоретико-методологічною основою дисертаційної роботи є праці вітчизняних та зарубіжних учених, присвячені проблемам розвитку ринку юридичних послуг різного рівня, зокрема регіонального.</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2"/>
          <w:kern w:val="0"/>
          <w:sz w:val="28"/>
          <w:szCs w:val="28"/>
          <w:lang w:val="uk-UA" w:eastAsia="uk-UA"/>
        </w:rPr>
      </w:pPr>
      <w:r w:rsidRPr="00D55FF8">
        <w:rPr>
          <w:rFonts w:ascii="Times New Roman" w:eastAsia="Times New Roman" w:hAnsi="Times New Roman" w:cs="Times New Roman"/>
          <w:color w:val="000000"/>
          <w:spacing w:val="-2"/>
          <w:kern w:val="0"/>
          <w:sz w:val="28"/>
          <w:szCs w:val="28"/>
          <w:lang w:val="uk-UA" w:eastAsia="uk-UA"/>
        </w:rPr>
        <w:t xml:space="preserve">У процесі наукового дослідження для висвітлення його результатів використано такі методи: метод хронологічного, історичного та системно-структурного аналізу – для узагальнення теоретичних засад формування та </w:t>
      </w:r>
      <w:r w:rsidRPr="00D55FF8">
        <w:rPr>
          <w:rFonts w:ascii="Times New Roman" w:eastAsia="Times New Roman" w:hAnsi="Times New Roman" w:cs="Times New Roman"/>
          <w:bCs/>
          <w:color w:val="000000"/>
          <w:spacing w:val="-2"/>
          <w:kern w:val="0"/>
          <w:sz w:val="28"/>
          <w:szCs w:val="28"/>
          <w:lang w:val="uk-UA" w:eastAsia="uk-UA"/>
        </w:rPr>
        <w:t>функціонування регіональних ринків</w:t>
      </w:r>
      <w:r w:rsidRPr="00D55FF8">
        <w:rPr>
          <w:rFonts w:ascii="Times New Roman" w:eastAsia="Times New Roman" w:hAnsi="Times New Roman" w:cs="Times New Roman"/>
          <w:color w:val="000000"/>
          <w:spacing w:val="-2"/>
          <w:kern w:val="0"/>
          <w:sz w:val="28"/>
          <w:szCs w:val="28"/>
          <w:lang w:val="uk-UA" w:eastAsia="uk-UA"/>
        </w:rPr>
        <w:t xml:space="preserve"> юридичних послуг; методи логічного аналізу, синтезу, узагальнення та порівняння – для ідентифікації сутності та характеристик регіонального ринку юридичних послуг; метод таксономії – для в</w:t>
      </w:r>
      <w:r w:rsidRPr="00D55FF8">
        <w:rPr>
          <w:rFonts w:ascii="Times New Roman" w:eastAsia="Times New Roman" w:hAnsi="Times New Roman" w:cs="Times New Roman"/>
          <w:iCs/>
          <w:color w:val="000000"/>
          <w:spacing w:val="-2"/>
          <w:kern w:val="0"/>
          <w:sz w:val="28"/>
          <w:szCs w:val="28"/>
          <w:lang w:val="uk-UA" w:eastAsia="uk-UA"/>
        </w:rPr>
        <w:t xml:space="preserve">изначення класифікаційних ознак </w:t>
      </w:r>
      <w:r w:rsidRPr="00D55FF8">
        <w:rPr>
          <w:rFonts w:ascii="Times New Roman" w:eastAsia="Times New Roman" w:hAnsi="Times New Roman" w:cs="Times New Roman"/>
          <w:color w:val="000000"/>
          <w:spacing w:val="-2"/>
          <w:kern w:val="0"/>
          <w:sz w:val="28"/>
          <w:szCs w:val="28"/>
          <w:lang w:val="uk-UA" w:eastAsia="uk-UA"/>
        </w:rPr>
        <w:t>ринку юридичних послуг та його сегментів; методи статистичного, економічного аналізу, а також графічні та картографічні методи візуалізації – для аналізу статистичної динаміки та визначення трендів розвитку ринку юридичних послуг за регіонами України</w:t>
      </w:r>
      <w:r w:rsidRPr="00D55FF8">
        <w:rPr>
          <w:rFonts w:ascii="Times New Roman" w:eastAsia="Times New Roman" w:hAnsi="Times New Roman" w:cs="Times New Roman"/>
          <w:color w:val="000000"/>
          <w:spacing w:val="-2"/>
          <w:kern w:val="0"/>
          <w:sz w:val="28"/>
          <w:szCs w:val="28"/>
          <w:lang w:val="uk-UA" w:eastAsia="ru-RU"/>
        </w:rPr>
        <w:t xml:space="preserve">; </w:t>
      </w:r>
      <w:r w:rsidRPr="00D55FF8">
        <w:rPr>
          <w:rFonts w:ascii="Times New Roman" w:eastAsia="Times New Roman" w:hAnsi="Times New Roman" w:cs="Times New Roman"/>
          <w:color w:val="000000"/>
          <w:spacing w:val="-2"/>
          <w:kern w:val="0"/>
          <w:sz w:val="28"/>
          <w:szCs w:val="28"/>
          <w:lang w:val="uk-UA" w:eastAsia="uk-UA"/>
        </w:rPr>
        <w:t>експертні методи, методи рейтингування та систематизації – для розробки рейтингової системи оцінювання суб’єктів регіонального ринку юридичних послуг.</w:t>
      </w:r>
    </w:p>
    <w:p w:rsidR="00D55FF8" w:rsidRPr="00D55FF8" w:rsidRDefault="00D55FF8" w:rsidP="00D55FF8">
      <w:pPr>
        <w:tabs>
          <w:tab w:val="clear" w:pos="709"/>
        </w:tabs>
        <w:suppressAutoHyphens w:val="0"/>
        <w:spacing w:after="0" w:line="240" w:lineRule="auto"/>
        <w:ind w:right="-1"/>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 xml:space="preserve">Інформаційною базою дослідження </w:t>
      </w:r>
      <w:r w:rsidRPr="00D55FF8">
        <w:rPr>
          <w:rFonts w:ascii="Times New Roman" w:eastAsia="Times New Roman" w:hAnsi="Times New Roman" w:cs="Times New Roman"/>
          <w:iCs/>
          <w:color w:val="000000"/>
          <w:kern w:val="0"/>
          <w:sz w:val="28"/>
          <w:szCs w:val="28"/>
          <w:lang w:val="uk-UA" w:eastAsia="uk-UA"/>
        </w:rPr>
        <w:t xml:space="preserve">стали </w:t>
      </w:r>
      <w:r w:rsidRPr="00D55FF8">
        <w:rPr>
          <w:rFonts w:ascii="Times New Roman" w:eastAsia="Times New Roman" w:hAnsi="Times New Roman" w:cs="Times New Roman"/>
          <w:color w:val="000000"/>
          <w:kern w:val="0"/>
          <w:sz w:val="28"/>
          <w:szCs w:val="28"/>
          <w:lang w:val="uk-UA" w:eastAsia="uk-UA"/>
        </w:rPr>
        <w:t xml:space="preserve">законодавчі та нормативні акти України, міжнародні законодавчі та нормативні акти й угоди; інформація Державної служби статистики України, </w:t>
      </w:r>
      <w:r w:rsidRPr="00D55FF8">
        <w:rPr>
          <w:rFonts w:ascii="Times New Roman" w:eastAsia="Times New Roman" w:hAnsi="Times New Roman" w:cs="Times New Roman"/>
          <w:kern w:val="0"/>
          <w:sz w:val="28"/>
          <w:szCs w:val="28"/>
          <w:lang w:val="uk-UA" w:eastAsia="uk-UA"/>
        </w:rPr>
        <w:t xml:space="preserve">міністерств та відомств, професійних об’єднань; електронні ресурси глобальної інформаційної мережі Інтернет; </w:t>
      </w:r>
      <w:r w:rsidRPr="00D55FF8">
        <w:rPr>
          <w:rFonts w:ascii="Times New Roman" w:eastAsia="Times New Roman" w:hAnsi="Times New Roman" w:cs="Times New Roman"/>
          <w:color w:val="000000"/>
          <w:kern w:val="0"/>
          <w:sz w:val="28"/>
          <w:szCs w:val="28"/>
          <w:lang w:val="uk-UA" w:eastAsia="uk-UA"/>
        </w:rPr>
        <w:t xml:space="preserve">наукові праці вітчизняних i зарубіжних учених; результати маркетингових досліджень, аналітичні розрахунки автора, виконані у процесі дослідження. </w:t>
      </w:r>
    </w:p>
    <w:p w:rsidR="00D55FF8" w:rsidRPr="00D55FF8" w:rsidRDefault="00D55FF8" w:rsidP="00D55FF8">
      <w:pPr>
        <w:tabs>
          <w:tab w:val="clear" w:pos="709"/>
        </w:tabs>
        <w:suppressAutoHyphens w:val="0"/>
        <w:spacing w:after="0" w:line="240" w:lineRule="auto"/>
        <w:ind w:right="-1"/>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b/>
          <w:kern w:val="0"/>
          <w:sz w:val="28"/>
          <w:szCs w:val="28"/>
          <w:lang w:val="uk-UA" w:eastAsia="uk-UA"/>
        </w:rPr>
        <w:t>Наукова новизна одержаних результатів</w:t>
      </w:r>
      <w:r w:rsidRPr="00D55FF8">
        <w:rPr>
          <w:rFonts w:ascii="Times New Roman" w:eastAsia="Times New Roman" w:hAnsi="Times New Roman" w:cs="Times New Roman"/>
          <w:kern w:val="0"/>
          <w:sz w:val="28"/>
          <w:szCs w:val="28"/>
          <w:lang w:val="uk-UA" w:eastAsia="uk-UA"/>
        </w:rPr>
        <w:t>. У процесі дослідження одержано такі наукові результати, що характеризуються новизною, а саме:</w:t>
      </w:r>
    </w:p>
    <w:p w:rsidR="00D55FF8" w:rsidRPr="00D55FF8" w:rsidRDefault="00D55FF8" w:rsidP="00D55FF8">
      <w:pPr>
        <w:tabs>
          <w:tab w:val="clear" w:pos="709"/>
        </w:tabs>
        <w:suppressAutoHyphens w:val="0"/>
        <w:spacing w:after="0" w:line="240" w:lineRule="auto"/>
        <w:ind w:right="-1"/>
        <w:rPr>
          <w:rFonts w:ascii="Times New Roman" w:eastAsia="Times New Roman" w:hAnsi="Times New Roman" w:cs="Times New Roman"/>
          <w:snapToGrid w:val="0"/>
          <w:kern w:val="0"/>
          <w:sz w:val="28"/>
          <w:szCs w:val="28"/>
          <w:lang w:val="uk-UA" w:eastAsia="ru-RU"/>
        </w:rPr>
      </w:pPr>
      <w:r w:rsidRPr="00D55FF8">
        <w:rPr>
          <w:rFonts w:ascii="Times New Roman" w:eastAsia="Times New Roman" w:hAnsi="Times New Roman" w:cs="Times New Roman"/>
          <w:i/>
          <w:snapToGrid w:val="0"/>
          <w:color w:val="000000"/>
          <w:kern w:val="0"/>
          <w:sz w:val="28"/>
          <w:szCs w:val="28"/>
          <w:lang w:val="uk-UA" w:eastAsia="ru-RU"/>
        </w:rPr>
        <w:t>удосконалено:</w:t>
      </w:r>
    </w:p>
    <w:p w:rsidR="00D55FF8" w:rsidRPr="00D55FF8" w:rsidRDefault="00D55FF8" w:rsidP="00D55FF8">
      <w:pPr>
        <w:widowControl/>
        <w:numPr>
          <w:ilvl w:val="0"/>
          <w:numId w:val="38"/>
        </w:numPr>
        <w:tabs>
          <w:tab w:val="clear" w:pos="709"/>
          <w:tab w:val="left" w:pos="851"/>
        </w:tabs>
        <w:suppressAutoHyphens w:val="0"/>
        <w:spacing w:after="0" w:line="240" w:lineRule="auto"/>
        <w:ind w:left="0" w:right="-1" w:firstLine="567"/>
        <w:contextualSpacing/>
        <w:jc w:val="center"/>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понятійно-категоріальний апарат, який стосується об’єкта дослідження, зокрема обґрунтовано та уточнено систему понять і категорій, що дозволяють по новому підійти до механізму формування та регулювання ринку юридичних послуг у регіонах України;</w:t>
      </w:r>
    </w:p>
    <w:p w:rsidR="00D55FF8" w:rsidRPr="00D55FF8" w:rsidRDefault="00D55FF8" w:rsidP="00D55FF8">
      <w:pPr>
        <w:widowControl/>
        <w:numPr>
          <w:ilvl w:val="0"/>
          <w:numId w:val="38"/>
        </w:numPr>
        <w:tabs>
          <w:tab w:val="clear" w:pos="709"/>
          <w:tab w:val="left" w:pos="851"/>
        </w:tabs>
        <w:suppressAutoHyphens w:val="0"/>
        <w:spacing w:after="0" w:line="240" w:lineRule="auto"/>
        <w:ind w:left="0" w:right="-1" w:firstLine="567"/>
        <w:contextualSpacing/>
        <w:jc w:val="center"/>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ru-RU"/>
        </w:rPr>
        <w:t xml:space="preserve">методичний підхід до аналізу регіональних ринків, у межах якого передбачено поєднання методів статистичного групування кількісних показників розвитку ринку, </w:t>
      </w:r>
      <w:r w:rsidRPr="00D55FF8">
        <w:rPr>
          <w:rFonts w:ascii="Times New Roman" w:eastAsia="Times New Roman" w:hAnsi="Times New Roman" w:cs="Times New Roman"/>
          <w:color w:val="000000"/>
          <w:kern w:val="0"/>
          <w:sz w:val="28"/>
          <w:szCs w:val="28"/>
          <w:lang w:val="uk-UA" w:eastAsia="uk-UA"/>
        </w:rPr>
        <w:t xml:space="preserve">кореляційного аналізу, </w:t>
      </w:r>
      <w:r w:rsidRPr="00D55FF8">
        <w:rPr>
          <w:rFonts w:ascii="Times New Roman" w:eastAsia="Times New Roman" w:hAnsi="Times New Roman" w:cs="Times New Roman"/>
          <w:color w:val="000000"/>
          <w:kern w:val="0"/>
          <w:sz w:val="28"/>
          <w:szCs w:val="28"/>
          <w:lang w:val="uk-UA" w:eastAsia="ru-RU"/>
        </w:rPr>
        <w:t xml:space="preserve">графічного зонування та </w:t>
      </w:r>
      <w:r w:rsidRPr="00D55FF8">
        <w:rPr>
          <w:rFonts w:ascii="Times New Roman" w:eastAsia="Times New Roman" w:hAnsi="Times New Roman" w:cs="Times New Roman"/>
          <w:color w:val="000000"/>
          <w:kern w:val="0"/>
          <w:sz w:val="28"/>
          <w:szCs w:val="28"/>
          <w:lang w:val="uk-UA" w:eastAsia="uk-UA"/>
        </w:rPr>
        <w:t>картографічної візуалізації, що дало змогу ідентифікувати основні ареали концентрації юридичної активності та окреслити перспективи створення кластерів розвитку окремих сегментів ринків юридичних послуг у регіонах з урахуванням їх територіальних, соціальних та економічних особливостей;</w:t>
      </w:r>
    </w:p>
    <w:p w:rsidR="00D55FF8" w:rsidRPr="00D55FF8" w:rsidRDefault="00D55FF8" w:rsidP="00D55FF8">
      <w:pPr>
        <w:widowControl/>
        <w:numPr>
          <w:ilvl w:val="0"/>
          <w:numId w:val="38"/>
        </w:numPr>
        <w:tabs>
          <w:tab w:val="clear" w:pos="709"/>
          <w:tab w:val="left" w:pos="851"/>
        </w:tabs>
        <w:suppressAutoHyphens w:val="0"/>
        <w:spacing w:after="0" w:line="240" w:lineRule="auto"/>
        <w:ind w:left="0" w:right="-1" w:firstLine="567"/>
        <w:contextualSpacing/>
        <w:jc w:val="center"/>
        <w:rPr>
          <w:rFonts w:ascii="Times New Roman" w:eastAsia="Calibri" w:hAnsi="Times New Roman" w:cs="Times New Roman"/>
          <w:color w:val="000000"/>
          <w:kern w:val="0"/>
          <w:sz w:val="24"/>
          <w:szCs w:val="24"/>
          <w:lang w:val="uk-UA" w:eastAsia="en-US"/>
        </w:rPr>
      </w:pPr>
      <w:r w:rsidRPr="00D55FF8">
        <w:rPr>
          <w:rFonts w:ascii="Times New Roman" w:eastAsia="Times New Roman" w:hAnsi="Times New Roman" w:cs="Times New Roman"/>
          <w:color w:val="000000"/>
          <w:kern w:val="0"/>
          <w:sz w:val="28"/>
          <w:szCs w:val="28"/>
          <w:lang w:val="uk-UA" w:eastAsia="uk-UA"/>
        </w:rPr>
        <w:t>методичний підхід до багаторівневого аналізу чинників та тенденцій розвитку ринків юридичних послуг, який включає надрегіональний (глобальний, мегарегіональний, національний), регіональний та локальний рівні. Для оцінки та візуалізації сучасних параметрів функціонування регіонального ринку юридичних послуг, модифіковано методичний підхід до побудови семантичного диференціалу;</w:t>
      </w:r>
    </w:p>
    <w:p w:rsidR="00D55FF8" w:rsidRPr="00D55FF8" w:rsidRDefault="00D55FF8" w:rsidP="00D55FF8">
      <w:pPr>
        <w:widowControl/>
        <w:numPr>
          <w:ilvl w:val="0"/>
          <w:numId w:val="38"/>
        </w:numPr>
        <w:tabs>
          <w:tab w:val="clear" w:pos="709"/>
          <w:tab w:val="left" w:pos="851"/>
        </w:tabs>
        <w:suppressAutoHyphens w:val="0"/>
        <w:spacing w:after="0" w:line="240" w:lineRule="auto"/>
        <w:ind w:left="0" w:right="-1" w:firstLine="567"/>
        <w:contextualSpacing/>
        <w:jc w:val="center"/>
        <w:rPr>
          <w:rFonts w:ascii="Times New Roman" w:eastAsia="Calibri" w:hAnsi="Times New Roman" w:cs="Times New Roman"/>
          <w:color w:val="000000"/>
          <w:spacing w:val="-6"/>
          <w:kern w:val="0"/>
          <w:sz w:val="28"/>
          <w:szCs w:val="28"/>
          <w:lang w:val="uk-UA" w:eastAsia="en-US"/>
        </w:rPr>
      </w:pPr>
      <w:r w:rsidRPr="00D55FF8">
        <w:rPr>
          <w:rFonts w:ascii="Times New Roman" w:eastAsia="Times New Roman" w:hAnsi="Times New Roman" w:cs="Times New Roman"/>
          <w:color w:val="000000"/>
          <w:spacing w:val="-6"/>
          <w:kern w:val="0"/>
          <w:sz w:val="28"/>
          <w:szCs w:val="28"/>
          <w:lang w:val="uk-UA" w:eastAsia="uk-UA"/>
        </w:rPr>
        <w:t xml:space="preserve">моделі регіонального репутаційного рейтингу юридичних компаній, що </w:t>
      </w:r>
      <w:r w:rsidRPr="00D55FF8">
        <w:rPr>
          <w:rFonts w:ascii="Times New Roman" w:eastAsia="Calibri" w:hAnsi="Times New Roman" w:cs="Times New Roman"/>
          <w:color w:val="000000"/>
          <w:spacing w:val="-6"/>
          <w:kern w:val="0"/>
          <w:sz w:val="28"/>
          <w:szCs w:val="28"/>
          <w:lang w:val="uk-UA" w:eastAsia="en-US"/>
        </w:rPr>
        <w:t>забезпечує встановлення орієнтирів правової поведінки та визнання соціально-етичної ефективності правової діяльності в регіоні</w:t>
      </w:r>
      <w:r w:rsidRPr="00D55FF8">
        <w:rPr>
          <w:rFonts w:ascii="Times New Roman" w:eastAsia="Times New Roman" w:hAnsi="Times New Roman" w:cs="Times New Roman"/>
          <w:color w:val="000000"/>
          <w:spacing w:val="-6"/>
          <w:kern w:val="0"/>
          <w:sz w:val="28"/>
          <w:szCs w:val="28"/>
          <w:lang w:val="uk-UA" w:eastAsia="uk-UA"/>
        </w:rPr>
        <w:t xml:space="preserve">. Такий підхід, на відміну від інших, дозволяє реально оцінити вклад регіональних операторів у розвиток ринку юридичних послуг регіону, </w:t>
      </w:r>
      <w:r w:rsidRPr="00D55FF8">
        <w:rPr>
          <w:rFonts w:ascii="Times New Roman" w:eastAsia="Calibri" w:hAnsi="Times New Roman" w:cs="Times New Roman"/>
          <w:color w:val="000000"/>
          <w:spacing w:val="-6"/>
          <w:kern w:val="0"/>
          <w:sz w:val="28"/>
          <w:szCs w:val="28"/>
          <w:lang w:val="uk-UA" w:eastAsia="ru-RU"/>
        </w:rPr>
        <w:t>базуючись на критеріях клієнтоорієнтованості, інноваційності, іміджу юридичної компанії, її соціальної відповідальності, рівня партнерської взаємодії, співпраці з регіональними інституціями</w:t>
      </w:r>
      <w:r w:rsidRPr="00D55FF8">
        <w:rPr>
          <w:rFonts w:ascii="Times New Roman" w:eastAsia="Calibri" w:hAnsi="Times New Roman" w:cs="Times New Roman"/>
          <w:color w:val="000000"/>
          <w:spacing w:val="-6"/>
          <w:kern w:val="0"/>
          <w:sz w:val="28"/>
          <w:szCs w:val="28"/>
          <w:lang w:val="uk-UA" w:eastAsia="en-US"/>
        </w:rPr>
        <w:t>;</w:t>
      </w:r>
    </w:p>
    <w:p w:rsidR="00D55FF8" w:rsidRPr="00D55FF8" w:rsidRDefault="00D55FF8" w:rsidP="00D55FF8">
      <w:pPr>
        <w:widowControl/>
        <w:numPr>
          <w:ilvl w:val="0"/>
          <w:numId w:val="38"/>
        </w:numPr>
        <w:tabs>
          <w:tab w:val="clear" w:pos="709"/>
          <w:tab w:val="left" w:pos="851"/>
        </w:tabs>
        <w:suppressAutoHyphens w:val="0"/>
        <w:spacing w:after="0" w:line="240" w:lineRule="auto"/>
        <w:ind w:left="0" w:right="-1" w:firstLine="567"/>
        <w:contextualSpacing/>
        <w:jc w:val="center"/>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shd w:val="clear" w:color="auto" w:fill="FFFFFF"/>
          <w:lang w:val="uk-UA" w:eastAsia="uk-UA"/>
        </w:rPr>
        <w:t>методичний підхід до відбору спеціальних маркетингових досліджень регіонального ринку юридичних послуг на основі формалізації процедури їх проведення окремо для адвокатського та нотаріального секторів юридичної сфери регіону. Такий підхід, на відміну від наявних, дозволяє сформувати об’єктивні характеристики кожного сектору, визначити поточний стан їх маркетингової активності та розробити рекомендований набір інструментів комплексу маркетингу для професійних учасників регіонального ринку юридичних послуг;</w:t>
      </w:r>
    </w:p>
    <w:p w:rsidR="00D55FF8" w:rsidRPr="00D55FF8" w:rsidRDefault="00D55FF8" w:rsidP="00D55FF8">
      <w:pPr>
        <w:tabs>
          <w:tab w:val="clear" w:pos="709"/>
        </w:tabs>
        <w:suppressAutoHyphens w:val="0"/>
        <w:spacing w:after="0" w:line="240" w:lineRule="auto"/>
        <w:ind w:left="709" w:firstLine="0"/>
        <w:contextualSpacing/>
        <w:rPr>
          <w:rFonts w:ascii="Times New Roman" w:eastAsia="Times New Roman" w:hAnsi="Times New Roman" w:cs="Times New Roman"/>
          <w:i/>
          <w:snapToGrid w:val="0"/>
          <w:color w:val="000000"/>
          <w:kern w:val="0"/>
          <w:sz w:val="28"/>
          <w:szCs w:val="28"/>
          <w:lang w:val="uk-UA" w:eastAsia="ru-RU"/>
        </w:rPr>
      </w:pPr>
      <w:r w:rsidRPr="00D55FF8">
        <w:rPr>
          <w:rFonts w:ascii="Times New Roman" w:eastAsia="Times New Roman" w:hAnsi="Times New Roman" w:cs="Times New Roman"/>
          <w:i/>
          <w:snapToGrid w:val="0"/>
          <w:color w:val="000000"/>
          <w:kern w:val="0"/>
          <w:sz w:val="28"/>
          <w:szCs w:val="28"/>
          <w:lang w:val="uk-UA" w:eastAsia="ru-RU"/>
        </w:rPr>
        <w:t>дістали подальшого розвитку:</w:t>
      </w:r>
    </w:p>
    <w:p w:rsidR="00D55FF8" w:rsidRPr="00D55FF8" w:rsidRDefault="00D55FF8" w:rsidP="00D55FF8">
      <w:pPr>
        <w:widowControl/>
        <w:numPr>
          <w:ilvl w:val="0"/>
          <w:numId w:val="38"/>
        </w:numPr>
        <w:tabs>
          <w:tab w:val="clear" w:pos="709"/>
          <w:tab w:val="left" w:pos="851"/>
        </w:tabs>
        <w:suppressAutoHyphens w:val="0"/>
        <w:spacing w:after="0" w:line="240" w:lineRule="auto"/>
        <w:ind w:left="0" w:firstLine="567"/>
        <w:contextualSpacing/>
        <w:jc w:val="center"/>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методичні засади аналітичного забезпечення моніторингу національного та регіонального ринків юридичних послуг, які, на відміну від наявних, передбачають взаємодоповнення офіційною статистичною інформацією і результатами спеціальних ринкових досліджень, що дає можливість виявити особливості регіональних ринків, тенденції та тренди їх розвитку, які часто не збігаються із загальнонаціональними;</w:t>
      </w:r>
    </w:p>
    <w:p w:rsidR="00D55FF8" w:rsidRPr="00D55FF8" w:rsidRDefault="00D55FF8" w:rsidP="00D55FF8">
      <w:pPr>
        <w:widowControl/>
        <w:numPr>
          <w:ilvl w:val="0"/>
          <w:numId w:val="38"/>
        </w:numPr>
        <w:tabs>
          <w:tab w:val="clear" w:pos="709"/>
          <w:tab w:val="left" w:pos="851"/>
        </w:tabs>
        <w:suppressAutoHyphens w:val="0"/>
        <w:spacing w:after="0" w:line="240" w:lineRule="auto"/>
        <w:ind w:left="0" w:firstLine="567"/>
        <w:contextualSpacing/>
        <w:jc w:val="center"/>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узагальнення світового досвіду формування, розвитку та регулювання ринків юридичних послуг на різних рівнях, що дозволило конкретизувати способи державного регулювання, визначити пріоритетні інструменти регіональної політики, узагальнити практику саморегулювання регіональної юридичної спільноти та зробити висновки про можливість його імплементації в регіонах України;</w:t>
      </w:r>
    </w:p>
    <w:p w:rsidR="00D55FF8" w:rsidRPr="00D55FF8" w:rsidRDefault="00D55FF8" w:rsidP="00D55FF8">
      <w:pPr>
        <w:widowControl/>
        <w:numPr>
          <w:ilvl w:val="0"/>
          <w:numId w:val="38"/>
        </w:numPr>
        <w:tabs>
          <w:tab w:val="clear" w:pos="709"/>
          <w:tab w:val="left" w:pos="851"/>
        </w:tabs>
        <w:suppressAutoHyphens w:val="0"/>
        <w:spacing w:after="0" w:line="240" w:lineRule="auto"/>
        <w:ind w:left="0" w:firstLine="567"/>
        <w:contextualSpacing/>
        <w:jc w:val="center"/>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концептуальні засади розвитку регіонального ринку юридичних послуг, які передбачають конкретизацію та структурування цільових орієнтирів за базовими напрямками, розробку відповідних заходів та інструментів, що враховують особливості сфери юридичних послуг та специфіку регіонального рівня. Відмінною рисою запропонованого підходу є передбачене на концептуальному рівні гармонійне та узгоджене використання владного, ринкового, саморегулювального та партнерського механізмів дотримання балансу інтересів учасників ринку.</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b/>
          <w:color w:val="000000"/>
          <w:kern w:val="0"/>
          <w:sz w:val="28"/>
          <w:szCs w:val="28"/>
          <w:lang w:val="uk-UA" w:eastAsia="uk-UA"/>
        </w:rPr>
        <w:t>Практичне значення одержаних результатів.</w:t>
      </w:r>
      <w:r w:rsidRPr="00D55FF8">
        <w:rPr>
          <w:rFonts w:ascii="Times New Roman" w:eastAsia="Times New Roman" w:hAnsi="Times New Roman" w:cs="Times New Roman"/>
          <w:color w:val="000000"/>
          <w:kern w:val="0"/>
          <w:sz w:val="28"/>
          <w:szCs w:val="28"/>
          <w:lang w:val="uk-UA" w:eastAsia="uk-UA"/>
        </w:rPr>
        <w:t xml:space="preserve"> Отримані у процесі дослідження теоретичні підходи та конкретні практичні рекомендації знайшли впроваджен</w:t>
      </w:r>
      <w:r w:rsidRPr="00D55FF8">
        <w:rPr>
          <w:rFonts w:ascii="Times New Roman" w:eastAsia="Times New Roman" w:hAnsi="Times New Roman" w:cs="Times New Roman"/>
          <w:color w:val="000000"/>
          <w:kern w:val="0"/>
          <w:sz w:val="28"/>
          <w:szCs w:val="28"/>
          <w:lang w:eastAsia="uk-UA"/>
        </w:rPr>
        <w:t>ня</w:t>
      </w:r>
      <w:r w:rsidRPr="00D55FF8">
        <w:rPr>
          <w:rFonts w:ascii="Times New Roman" w:eastAsia="Times New Roman" w:hAnsi="Times New Roman" w:cs="Times New Roman"/>
          <w:color w:val="000000"/>
          <w:kern w:val="0"/>
          <w:sz w:val="28"/>
          <w:szCs w:val="28"/>
          <w:lang w:val="uk-UA" w:eastAsia="uk-UA"/>
        </w:rPr>
        <w:t xml:space="preserve"> на різних рівнях територіального управління. Найважливішими серед них є результати аналізу стану регіонального ринку юридичних послуг та пропозиції щодо напрямків його розвитку, які знайшли своє відображення у Програмі соціально-економічного розвитку Чернівецької області на 2014 та 2015 рр. (довідка Департаменту економічного розвитку Чернівецької обласної державної адміністрації № 01/366 від 29.10.2014 р.). Ініціативи щодо запровадження регіонального репутаційного рейтингу юридичних фірм та методика проведення маркетингових досліджень адвокатського сектору регіонального ринку знайшли підтримку у </w:t>
      </w:r>
      <w:r w:rsidRPr="00D55FF8">
        <w:rPr>
          <w:rFonts w:ascii="Times New Roman" w:eastAsia="Times New Roman" w:hAnsi="Times New Roman" w:cs="Times New Roman"/>
          <w:color w:val="000000"/>
          <w:kern w:val="0"/>
          <w:sz w:val="28"/>
          <w:szCs w:val="28"/>
          <w:shd w:val="clear" w:color="auto" w:fill="FFFFFF"/>
          <w:lang w:val="uk-UA" w:eastAsia="uk-UA"/>
        </w:rPr>
        <w:t xml:space="preserve">Раді адвокатів Чернівецької обл., Національної асоціації адвокатів України (довідка № 83 від 10.11.2014 р.). </w:t>
      </w:r>
      <w:r w:rsidRPr="00D55FF8">
        <w:rPr>
          <w:rFonts w:ascii="Times New Roman" w:eastAsia="Times New Roman" w:hAnsi="Times New Roman" w:cs="Times New Roman"/>
          <w:color w:val="000000"/>
          <w:kern w:val="0"/>
          <w:sz w:val="28"/>
          <w:szCs w:val="28"/>
          <w:lang w:val="uk-UA" w:eastAsia="uk-UA"/>
        </w:rPr>
        <w:t xml:space="preserve">Результати науково-дослідної роботи впроваджено </w:t>
      </w:r>
      <w:r w:rsidRPr="00D55FF8">
        <w:rPr>
          <w:rFonts w:ascii="Times New Roman" w:eastAsia="Times New Roman" w:hAnsi="Times New Roman" w:cs="Times New Roman"/>
          <w:bCs/>
          <w:color w:val="000000"/>
          <w:kern w:val="0"/>
          <w:sz w:val="28"/>
          <w:szCs w:val="28"/>
          <w:lang w:val="uk-UA" w:eastAsia="uk-UA"/>
        </w:rPr>
        <w:t xml:space="preserve">в навчальний процес </w:t>
      </w:r>
      <w:r w:rsidRPr="00D55FF8">
        <w:rPr>
          <w:rFonts w:ascii="Times New Roman" w:eastAsia="Times New Roman" w:hAnsi="Times New Roman" w:cs="Times New Roman"/>
          <w:color w:val="000000"/>
          <w:kern w:val="0"/>
          <w:sz w:val="28"/>
          <w:szCs w:val="28"/>
          <w:lang w:val="uk-UA" w:eastAsia="uk-UA"/>
        </w:rPr>
        <w:t>Чернівецького національного університету імені Юрія Федьковича Міністерства освіти і науки України, зокрема у викладанні дисциплін «Регіональна економіка», «Регіональна політика розвитку» та «Маркетинг у галузях та сферах діяльності» (довідка № 15/15-2541 від 24.09.2014 р.).</w:t>
      </w:r>
    </w:p>
    <w:p w:rsidR="00D55FF8" w:rsidRPr="00D55FF8" w:rsidRDefault="00D55FF8" w:rsidP="00D55FF8">
      <w:pPr>
        <w:widowControl/>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b/>
          <w:color w:val="000000"/>
          <w:spacing w:val="-4"/>
          <w:kern w:val="0"/>
          <w:sz w:val="28"/>
          <w:szCs w:val="28"/>
          <w:lang w:val="uk-UA" w:eastAsia="uk-UA"/>
        </w:rPr>
        <w:t xml:space="preserve">Особистий внесок здобувача. </w:t>
      </w:r>
      <w:r w:rsidRPr="00D55FF8">
        <w:rPr>
          <w:rFonts w:ascii="Times New Roman" w:eastAsia="Times New Roman" w:hAnsi="Times New Roman" w:cs="Times New Roman"/>
          <w:color w:val="000000"/>
          <w:spacing w:val="-4"/>
          <w:kern w:val="0"/>
          <w:sz w:val="28"/>
          <w:szCs w:val="28"/>
          <w:lang w:val="uk-UA" w:eastAsia="uk-UA"/>
        </w:rPr>
        <w:t xml:space="preserve">Дисертаційна робота є самостійною науковою працею, завершеним науковим дослідженням. </w:t>
      </w:r>
      <w:r w:rsidRPr="00D55FF8">
        <w:rPr>
          <w:rFonts w:ascii="Times New Roman" w:eastAsia="Times New Roman" w:hAnsi="Times New Roman" w:cs="Times New Roman"/>
          <w:color w:val="000000"/>
          <w:kern w:val="0"/>
          <w:sz w:val="28"/>
          <w:szCs w:val="28"/>
          <w:lang w:val="uk-UA" w:eastAsia="uk-UA"/>
        </w:rPr>
        <w:t xml:space="preserve">Наукові ідеї, основні положення, висновки і рекомендації автор розробив особисто. З наукових праць, опублікованих у співавторстві, у дисертації використано лише ті ідеї та положення, які автор отримав особисто </w:t>
      </w:r>
      <w:r w:rsidRPr="00D55FF8">
        <w:rPr>
          <w:rFonts w:ascii="Times New Roman" w:eastAsia="Times New Roman" w:hAnsi="Times New Roman" w:cs="Times New Roman"/>
          <w:color w:val="000000"/>
          <w:spacing w:val="-4"/>
          <w:kern w:val="0"/>
          <w:sz w:val="28"/>
          <w:szCs w:val="28"/>
          <w:lang w:val="uk-UA" w:eastAsia="uk-UA"/>
        </w:rPr>
        <w:t>і які відображають його конкретний внесок у теорію розвитку продуктивних сил та регіональної економіки.</w:t>
      </w:r>
    </w:p>
    <w:p w:rsidR="00D55FF8" w:rsidRPr="00D55FF8" w:rsidRDefault="00D55FF8" w:rsidP="00D55FF8">
      <w:pPr>
        <w:tabs>
          <w:tab w:val="clear" w:pos="709"/>
          <w:tab w:val="left" w:pos="426"/>
        </w:tabs>
        <w:suppressAutoHyphens w:val="0"/>
        <w:autoSpaceDE w:val="0"/>
        <w:autoSpaceDN w:val="0"/>
        <w:adjustRightInd w:val="0"/>
        <w:spacing w:after="0" w:line="240" w:lineRule="auto"/>
        <w:rPr>
          <w:rFonts w:ascii="Times New Roman" w:eastAsia="Times New Roman" w:hAnsi="Times New Roman" w:cs="Times New Roman"/>
          <w:bCs/>
          <w:color w:val="000000"/>
          <w:spacing w:val="-4"/>
          <w:kern w:val="0"/>
          <w:sz w:val="28"/>
          <w:szCs w:val="28"/>
          <w:lang w:val="uk-UA" w:eastAsia="uk-UA"/>
        </w:rPr>
      </w:pPr>
      <w:r w:rsidRPr="00D55FF8">
        <w:rPr>
          <w:rFonts w:ascii="Times New Roman" w:eastAsia="Times New Roman" w:hAnsi="Times New Roman" w:cs="Times New Roman"/>
          <w:b/>
          <w:spacing w:val="-4"/>
          <w:kern w:val="0"/>
          <w:sz w:val="28"/>
          <w:szCs w:val="28"/>
          <w:lang w:val="uk-UA" w:eastAsia="ru-RU"/>
        </w:rPr>
        <w:t xml:space="preserve">Апробація результатів дисертації. </w:t>
      </w:r>
      <w:r w:rsidRPr="00D55FF8">
        <w:rPr>
          <w:rFonts w:ascii="Times New Roman" w:eastAsia="Times New Roman" w:hAnsi="Times New Roman" w:cs="Times New Roman"/>
          <w:color w:val="000000"/>
          <w:spacing w:val="-4"/>
          <w:kern w:val="0"/>
          <w:sz w:val="28"/>
          <w:szCs w:val="28"/>
          <w:lang w:val="uk-UA" w:eastAsia="ru-RU"/>
        </w:rPr>
        <w:t xml:space="preserve">Наукові положення, отримані у процесі роботи над дисертацією, були викладені та обговорені на всеукраїнських та міжнародних </w:t>
      </w:r>
      <w:r w:rsidRPr="00D55FF8">
        <w:rPr>
          <w:rFonts w:ascii="Times New Roman" w:eastAsia="Times New Roman" w:hAnsi="Times New Roman" w:cs="Times New Roman"/>
          <w:snapToGrid w:val="0"/>
          <w:color w:val="000000"/>
          <w:spacing w:val="-4"/>
          <w:kern w:val="0"/>
          <w:sz w:val="28"/>
          <w:szCs w:val="28"/>
          <w:lang w:val="uk-UA" w:eastAsia="ru-RU"/>
        </w:rPr>
        <w:t>науково-практичних конференціях, зокрема</w:t>
      </w:r>
      <w:r w:rsidRPr="00D55FF8">
        <w:rPr>
          <w:rFonts w:ascii="Times New Roman" w:eastAsia="Times New Roman" w:hAnsi="Times New Roman" w:cs="Times New Roman"/>
          <w:color w:val="000000"/>
          <w:spacing w:val="-4"/>
          <w:kern w:val="0"/>
          <w:sz w:val="28"/>
          <w:szCs w:val="28"/>
          <w:lang w:val="uk-UA" w:eastAsia="ru-RU"/>
        </w:rPr>
        <w:t xml:space="preserve">: </w:t>
      </w:r>
      <w:r w:rsidRPr="00D55FF8">
        <w:rPr>
          <w:rFonts w:ascii="Times New Roman" w:eastAsia="Times New Roman" w:hAnsi="Times New Roman" w:cs="Times New Roman"/>
          <w:color w:val="000000"/>
          <w:spacing w:val="-4"/>
          <w:kern w:val="0"/>
          <w:sz w:val="28"/>
          <w:szCs w:val="28"/>
          <w:lang w:val="uk-UA" w:eastAsia="uk-UA"/>
        </w:rPr>
        <w:t>«Стратегічні вектори розвитку регіональної економіки в умовах протидії викликам глобалізації» (Сімферополь, 22 – 23 березня 2012 р.)</w:t>
      </w:r>
      <w:r w:rsidRPr="00D55FF8">
        <w:rPr>
          <w:rFonts w:ascii="Times New Roman" w:eastAsia="Times New Roman" w:hAnsi="Times New Roman" w:cs="Times New Roman"/>
          <w:bCs/>
          <w:iCs/>
          <w:color w:val="000000"/>
          <w:spacing w:val="-4"/>
          <w:kern w:val="0"/>
          <w:sz w:val="28"/>
          <w:szCs w:val="28"/>
          <w:lang w:val="uk-UA" w:eastAsia="ru-RU"/>
        </w:rPr>
        <w:t xml:space="preserve">; </w:t>
      </w:r>
      <w:r w:rsidRPr="00D55FF8">
        <w:rPr>
          <w:rFonts w:ascii="Times New Roman" w:eastAsia="Times New Roman" w:hAnsi="Times New Roman" w:cs="Times New Roman"/>
          <w:color w:val="000000"/>
          <w:spacing w:val="-4"/>
          <w:kern w:val="0"/>
          <w:sz w:val="28"/>
          <w:szCs w:val="28"/>
          <w:lang w:val="uk-UA" w:eastAsia="uk-UA"/>
        </w:rPr>
        <w:t>«Проблеми трансформаційних економік в умовах глобалізації» (Тернопіль, 23 березня 2012 р.)</w:t>
      </w:r>
      <w:r w:rsidRPr="00D55FF8">
        <w:rPr>
          <w:rFonts w:ascii="Times New Roman" w:eastAsia="Times New Roman" w:hAnsi="Times New Roman" w:cs="Times New Roman"/>
          <w:color w:val="000000"/>
          <w:spacing w:val="-4"/>
          <w:kern w:val="0"/>
          <w:szCs w:val="28"/>
          <w:lang w:val="uk-UA" w:eastAsia="uk-UA"/>
        </w:rPr>
        <w:t xml:space="preserve">; </w:t>
      </w:r>
      <w:r w:rsidRPr="00D55FF8">
        <w:rPr>
          <w:rFonts w:ascii="Times New Roman" w:eastAsia="Times New Roman" w:hAnsi="Times New Roman" w:cs="Times New Roman"/>
          <w:color w:val="000000"/>
          <w:spacing w:val="-4"/>
          <w:kern w:val="0"/>
          <w:sz w:val="28"/>
          <w:szCs w:val="28"/>
          <w:lang w:val="uk-UA" w:eastAsia="ru-RU"/>
        </w:rPr>
        <w:t>«</w:t>
      </w:r>
      <w:r w:rsidRPr="00D55FF8">
        <w:rPr>
          <w:rFonts w:ascii="Times New Roman" w:eastAsia="Times New Roman" w:hAnsi="Times New Roman" w:cs="Times New Roman"/>
          <w:color w:val="000000"/>
          <w:spacing w:val="-4"/>
          <w:kern w:val="0"/>
          <w:sz w:val="28"/>
          <w:szCs w:val="28"/>
          <w:lang w:val="uk-UA" w:eastAsia="uk-UA"/>
        </w:rPr>
        <w:t>Інформаційні технології, економіка та право: стан та перспективи розвитку</w:t>
      </w:r>
      <w:r w:rsidRPr="00D55FF8">
        <w:rPr>
          <w:rFonts w:ascii="Times New Roman" w:eastAsia="Times New Roman" w:hAnsi="Times New Roman" w:cs="Times New Roman"/>
          <w:color w:val="000000"/>
          <w:spacing w:val="-4"/>
          <w:kern w:val="0"/>
          <w:sz w:val="28"/>
          <w:szCs w:val="28"/>
          <w:lang w:val="uk-UA" w:eastAsia="ru-RU"/>
        </w:rPr>
        <w:t xml:space="preserve">» </w:t>
      </w:r>
      <w:r w:rsidRPr="00D55FF8">
        <w:rPr>
          <w:rFonts w:ascii="Times New Roman" w:eastAsia="Times New Roman" w:hAnsi="Times New Roman" w:cs="Times New Roman"/>
          <w:color w:val="000000"/>
          <w:spacing w:val="-4"/>
          <w:kern w:val="0"/>
          <w:sz w:val="28"/>
          <w:szCs w:val="28"/>
          <w:lang w:val="uk-UA" w:eastAsia="uk-UA"/>
        </w:rPr>
        <w:t>(Чернівці, 28 – 31 березня 2012</w:t>
      </w:r>
      <w:r w:rsidRPr="00D55FF8">
        <w:rPr>
          <w:rFonts w:ascii="Times New Roman" w:eastAsia="Times New Roman" w:hAnsi="Times New Roman" w:cs="Times New Roman"/>
          <w:color w:val="000000"/>
          <w:spacing w:val="-4"/>
          <w:kern w:val="0"/>
          <w:sz w:val="28"/>
          <w:szCs w:val="28"/>
          <w:lang w:eastAsia="uk-UA"/>
        </w:rPr>
        <w:t> </w:t>
      </w:r>
      <w:r w:rsidRPr="00D55FF8">
        <w:rPr>
          <w:rFonts w:ascii="Times New Roman" w:eastAsia="Times New Roman" w:hAnsi="Times New Roman" w:cs="Times New Roman"/>
          <w:color w:val="000000"/>
          <w:spacing w:val="-4"/>
          <w:kern w:val="0"/>
          <w:sz w:val="28"/>
          <w:szCs w:val="28"/>
          <w:lang w:val="uk-UA" w:eastAsia="uk-UA"/>
        </w:rPr>
        <w:t>р.)</w:t>
      </w:r>
      <w:r w:rsidRPr="00D55FF8">
        <w:rPr>
          <w:rFonts w:ascii="Times New Roman" w:eastAsia="Times New Roman" w:hAnsi="Times New Roman" w:cs="Times New Roman"/>
          <w:snapToGrid w:val="0"/>
          <w:color w:val="000000"/>
          <w:spacing w:val="-4"/>
          <w:kern w:val="0"/>
          <w:sz w:val="28"/>
          <w:szCs w:val="28"/>
          <w:lang w:val="uk-UA" w:eastAsia="ru-RU"/>
        </w:rPr>
        <w:t>; «</w:t>
      </w:r>
      <w:r w:rsidRPr="00D55FF8">
        <w:rPr>
          <w:rFonts w:ascii="Times New Roman" w:eastAsia="Times New Roman" w:hAnsi="Times New Roman" w:cs="Times New Roman"/>
          <w:bCs/>
          <w:color w:val="000000"/>
          <w:spacing w:val="-4"/>
          <w:kern w:val="0"/>
          <w:sz w:val="28"/>
          <w:szCs w:val="28"/>
          <w:lang w:val="uk-UA" w:eastAsia="uk-UA"/>
        </w:rPr>
        <w:t>Інтеграційний вибір України: історія, сучасність, перспективи» (</w:t>
      </w:r>
      <w:r w:rsidRPr="00D55FF8">
        <w:rPr>
          <w:rFonts w:ascii="Times New Roman" w:eastAsia="Times New Roman" w:hAnsi="Times New Roman" w:cs="Times New Roman"/>
          <w:color w:val="000000"/>
          <w:spacing w:val="-4"/>
          <w:kern w:val="0"/>
          <w:sz w:val="28"/>
          <w:szCs w:val="28"/>
          <w:lang w:val="uk-UA" w:eastAsia="uk-UA"/>
        </w:rPr>
        <w:t xml:space="preserve">Вінниця, 10 квітня 2012 р.); «Конкурентоспроможність в умовах глобалізації: реалії, проблеми, перспективи» (Житомир, 26 – 27 квітня 2012 р.); </w:t>
      </w:r>
      <w:r w:rsidRPr="00D55FF8">
        <w:rPr>
          <w:rFonts w:ascii="Times New Roman" w:eastAsia="Times New Roman" w:hAnsi="Times New Roman" w:cs="Times New Roman"/>
          <w:bCs/>
          <w:color w:val="000000"/>
          <w:spacing w:val="-4"/>
          <w:kern w:val="0"/>
          <w:sz w:val="28"/>
          <w:szCs w:val="28"/>
          <w:lang w:val="uk-UA" w:eastAsia="uk-UA"/>
        </w:rPr>
        <w:t xml:space="preserve">«Маркетинг та брендинг територій: проблеми регіонального розвитку» (Чернівці, 5 – 6 жовтня 2012 р.); </w:t>
      </w:r>
      <w:r w:rsidRPr="00D55FF8">
        <w:rPr>
          <w:rFonts w:ascii="Times New Roman" w:eastAsia="Times New Roman" w:hAnsi="Times New Roman" w:cs="Times New Roman"/>
          <w:color w:val="000000"/>
          <w:spacing w:val="-4"/>
          <w:kern w:val="0"/>
          <w:sz w:val="28"/>
          <w:szCs w:val="28"/>
          <w:lang w:val="uk-UA" w:eastAsia="uk-UA"/>
        </w:rPr>
        <w:t>«Теорія та практика управління економічним розвитком» (Київ, 22 – 24 листопада 2012 р.); «Актуальні проблеми розвитку сучасної економіки» (Дніпропетровськ, 13 – 14 березня 2013 р.);«Діалектика взаємодії ринкових та інституційних механізмів сучасної економічної динаміки» (Чернівці, 26 – 27 вересня 2013 р.); «</w:t>
      </w:r>
      <w:r w:rsidRPr="00D55FF8">
        <w:rPr>
          <w:rFonts w:ascii="Times New Roman" w:eastAsia="Verdana,Bold" w:hAnsi="Times New Roman" w:cs="Times New Roman"/>
          <w:bCs/>
          <w:color w:val="000000"/>
          <w:spacing w:val="-4"/>
          <w:kern w:val="0"/>
          <w:sz w:val="28"/>
          <w:szCs w:val="28"/>
          <w:lang w:val="uk-UA" w:eastAsia="uk-UA"/>
        </w:rPr>
        <w:t xml:space="preserve">Регіонально-кластерна політика у розвитку світової та української економіки»( Чернівці, </w:t>
      </w:r>
      <w:r w:rsidRPr="00D55FF8">
        <w:rPr>
          <w:rFonts w:ascii="Times New Roman" w:eastAsia="Times New Roman" w:hAnsi="Times New Roman" w:cs="Times New Roman"/>
          <w:color w:val="000000"/>
          <w:spacing w:val="-4"/>
          <w:kern w:val="0"/>
          <w:sz w:val="28"/>
          <w:szCs w:val="28"/>
          <w:lang w:val="uk-UA" w:eastAsia="uk-UA"/>
        </w:rPr>
        <w:t>24-25 квітня 2014 р.)</w:t>
      </w:r>
    </w:p>
    <w:p w:rsidR="00D55FF8" w:rsidRPr="00D55FF8" w:rsidRDefault="00D55FF8" w:rsidP="00D55FF8">
      <w:pPr>
        <w:suppressAutoHyphens w:val="0"/>
        <w:spacing w:after="0" w:line="240" w:lineRule="auto"/>
        <w:rPr>
          <w:rFonts w:ascii="Times New Roman" w:eastAsia="Times New Roman" w:hAnsi="Times New Roman" w:cs="Times New Roman"/>
          <w:color w:val="000000"/>
          <w:spacing w:val="-4"/>
          <w:kern w:val="0"/>
          <w:sz w:val="28"/>
          <w:szCs w:val="28"/>
          <w:lang w:val="uk-UA" w:eastAsia="ru-RU"/>
        </w:rPr>
      </w:pPr>
      <w:r w:rsidRPr="00D55FF8">
        <w:rPr>
          <w:rFonts w:ascii="Times New Roman" w:eastAsia="Times New Roman" w:hAnsi="Times New Roman" w:cs="Times New Roman"/>
          <w:b/>
          <w:snapToGrid w:val="0"/>
          <w:color w:val="000000"/>
          <w:spacing w:val="-8"/>
          <w:kern w:val="0"/>
          <w:sz w:val="28"/>
          <w:szCs w:val="28"/>
          <w:lang w:val="uk-UA" w:eastAsia="ru-RU"/>
        </w:rPr>
        <w:t>П</w:t>
      </w:r>
      <w:r w:rsidRPr="00D55FF8">
        <w:rPr>
          <w:rFonts w:ascii="Times New Roman" w:eastAsia="Times New Roman" w:hAnsi="Times New Roman" w:cs="Times New Roman"/>
          <w:b/>
          <w:color w:val="000000"/>
          <w:spacing w:val="-8"/>
          <w:kern w:val="0"/>
          <w:sz w:val="28"/>
          <w:szCs w:val="28"/>
          <w:lang w:val="uk-UA" w:eastAsia="ru-RU"/>
        </w:rPr>
        <w:t xml:space="preserve">ублікації. </w:t>
      </w:r>
      <w:r w:rsidRPr="00D55FF8">
        <w:rPr>
          <w:rFonts w:ascii="Times New Roman" w:eastAsia="Times New Roman" w:hAnsi="Times New Roman" w:cs="Times New Roman"/>
          <w:color w:val="000000"/>
          <w:spacing w:val="-4"/>
          <w:kern w:val="0"/>
          <w:sz w:val="28"/>
          <w:szCs w:val="28"/>
          <w:lang w:val="uk-UA" w:eastAsia="ru-RU"/>
        </w:rPr>
        <w:t>Основні результати досліджень викладено у 21 опублікованій праці загальним обсягом 7,99 др. арк. (особисто авторові належить 7,89 др. арк.), з них: 9 статей опубліковано у наукових фахових виданнях, 2 статті опубліковано у наукових іноземних виданнях, 10 – у матеріалах наукових конференцій.</w:t>
      </w:r>
    </w:p>
    <w:p w:rsidR="00D55FF8" w:rsidRPr="00D55FF8" w:rsidRDefault="00D55FF8" w:rsidP="00D55FF8">
      <w:pPr>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b/>
          <w:bCs/>
          <w:color w:val="000000"/>
          <w:kern w:val="0"/>
          <w:sz w:val="28"/>
          <w:szCs w:val="28"/>
          <w:lang w:val="uk-UA" w:eastAsia="uk-UA"/>
        </w:rPr>
        <w:t xml:space="preserve">Структура та обсяг дисертації. </w:t>
      </w:r>
      <w:r w:rsidRPr="00D55FF8">
        <w:rPr>
          <w:rFonts w:ascii="Times New Roman" w:eastAsia="Times New Roman" w:hAnsi="Times New Roman" w:cs="Times New Roman"/>
          <w:color w:val="000000"/>
          <w:kern w:val="0"/>
          <w:sz w:val="28"/>
          <w:szCs w:val="28"/>
          <w:lang w:val="uk-UA" w:eastAsia="uk-UA"/>
        </w:rPr>
        <w:t>Робота складається зі вступу, трьох розділів, висновків, додатків та списку використаних джерел. Повний обсяг дисертації – 293 с., зокрема основний зміст – 191 с. У роботі 33</w:t>
      </w:r>
      <w:r w:rsidRPr="00D55FF8">
        <w:rPr>
          <w:rFonts w:ascii="Times New Roman" w:eastAsia="Times New Roman" w:hAnsi="Times New Roman" w:cs="Times New Roman"/>
          <w:color w:val="000000"/>
          <w:kern w:val="0"/>
          <w:sz w:val="28"/>
          <w:szCs w:val="28"/>
          <w:lang w:eastAsia="uk-UA"/>
        </w:rPr>
        <w:t> </w:t>
      </w:r>
      <w:r w:rsidRPr="00D55FF8">
        <w:rPr>
          <w:rFonts w:ascii="Times New Roman" w:eastAsia="Times New Roman" w:hAnsi="Times New Roman" w:cs="Times New Roman"/>
          <w:color w:val="000000"/>
          <w:kern w:val="0"/>
          <w:sz w:val="28"/>
          <w:szCs w:val="28"/>
          <w:lang w:val="uk-UA" w:eastAsia="uk-UA"/>
        </w:rPr>
        <w:t>таблиць, 56</w:t>
      </w:r>
      <w:r w:rsidRPr="00D55FF8">
        <w:rPr>
          <w:rFonts w:ascii="Times New Roman" w:eastAsia="Times New Roman" w:hAnsi="Times New Roman" w:cs="Times New Roman"/>
          <w:color w:val="000000"/>
          <w:kern w:val="0"/>
          <w:sz w:val="28"/>
          <w:szCs w:val="28"/>
          <w:lang w:val="en-US" w:eastAsia="uk-UA"/>
        </w:rPr>
        <w:t> </w:t>
      </w:r>
      <w:r w:rsidRPr="00D55FF8">
        <w:rPr>
          <w:rFonts w:ascii="Times New Roman" w:eastAsia="Times New Roman" w:hAnsi="Times New Roman" w:cs="Times New Roman"/>
          <w:color w:val="000000"/>
          <w:kern w:val="0"/>
          <w:sz w:val="28"/>
          <w:szCs w:val="28"/>
          <w:lang w:val="uk-UA" w:eastAsia="uk-UA"/>
        </w:rPr>
        <w:t>рисунків, з яких 12</w:t>
      </w:r>
      <w:r w:rsidRPr="00D55FF8">
        <w:rPr>
          <w:rFonts w:ascii="Times New Roman" w:eastAsia="Times New Roman" w:hAnsi="Times New Roman" w:cs="Times New Roman"/>
          <w:color w:val="000000"/>
          <w:kern w:val="0"/>
          <w:sz w:val="28"/>
          <w:szCs w:val="28"/>
          <w:lang w:val="en-US" w:eastAsia="uk-UA"/>
        </w:rPr>
        <w:t> </w:t>
      </w:r>
      <w:r w:rsidRPr="00D55FF8">
        <w:rPr>
          <w:rFonts w:ascii="Times New Roman" w:eastAsia="Times New Roman" w:hAnsi="Times New Roman" w:cs="Times New Roman"/>
          <w:color w:val="000000"/>
          <w:kern w:val="0"/>
          <w:sz w:val="28"/>
          <w:szCs w:val="28"/>
          <w:lang w:val="uk-UA" w:eastAsia="uk-UA"/>
        </w:rPr>
        <w:t>займають усю площу 16 сторінок, 30</w:t>
      </w:r>
      <w:r w:rsidRPr="00D55FF8">
        <w:rPr>
          <w:rFonts w:ascii="Times New Roman" w:eastAsia="Times New Roman" w:hAnsi="Times New Roman" w:cs="Times New Roman"/>
          <w:color w:val="000000"/>
          <w:kern w:val="0"/>
          <w:sz w:val="28"/>
          <w:szCs w:val="28"/>
          <w:lang w:val="en-US" w:eastAsia="uk-UA"/>
        </w:rPr>
        <w:t> </w:t>
      </w:r>
      <w:r w:rsidRPr="00D55FF8">
        <w:rPr>
          <w:rFonts w:ascii="Times New Roman" w:eastAsia="Times New Roman" w:hAnsi="Times New Roman" w:cs="Times New Roman"/>
          <w:color w:val="000000"/>
          <w:kern w:val="0"/>
          <w:sz w:val="28"/>
          <w:szCs w:val="28"/>
          <w:lang w:val="uk-UA" w:eastAsia="uk-UA"/>
        </w:rPr>
        <w:t>додатків на 42</w:t>
      </w:r>
      <w:r w:rsidRPr="00D55FF8">
        <w:rPr>
          <w:rFonts w:ascii="Times New Roman" w:eastAsia="Times New Roman" w:hAnsi="Times New Roman" w:cs="Times New Roman"/>
          <w:color w:val="000000"/>
          <w:kern w:val="0"/>
          <w:sz w:val="28"/>
          <w:szCs w:val="28"/>
          <w:lang w:val="en-US" w:eastAsia="uk-UA"/>
        </w:rPr>
        <w:t> </w:t>
      </w:r>
      <w:r w:rsidRPr="00D55FF8">
        <w:rPr>
          <w:rFonts w:ascii="Times New Roman" w:eastAsia="Times New Roman" w:hAnsi="Times New Roman" w:cs="Times New Roman"/>
          <w:color w:val="000000"/>
          <w:kern w:val="0"/>
          <w:sz w:val="28"/>
          <w:szCs w:val="28"/>
          <w:lang w:val="uk-UA" w:eastAsia="uk-UA"/>
        </w:rPr>
        <w:t>с., список використаних джерел із 342</w:t>
      </w:r>
      <w:r w:rsidRPr="00D55FF8">
        <w:rPr>
          <w:rFonts w:ascii="Times New Roman" w:eastAsia="Times New Roman" w:hAnsi="Times New Roman" w:cs="Times New Roman"/>
          <w:color w:val="000000"/>
          <w:kern w:val="0"/>
          <w:sz w:val="28"/>
          <w:szCs w:val="28"/>
          <w:lang w:val="en-US" w:eastAsia="uk-UA"/>
        </w:rPr>
        <w:t> </w:t>
      </w:r>
      <w:r w:rsidRPr="00D55FF8">
        <w:rPr>
          <w:rFonts w:ascii="Times New Roman" w:eastAsia="Times New Roman" w:hAnsi="Times New Roman" w:cs="Times New Roman"/>
          <w:color w:val="000000"/>
          <w:kern w:val="0"/>
          <w:sz w:val="28"/>
          <w:szCs w:val="28"/>
          <w:lang w:val="uk-UA" w:eastAsia="uk-UA"/>
        </w:rPr>
        <w:t>найменувань на 34 с.</w:t>
      </w:r>
    </w:p>
    <w:p w:rsidR="00D55FF8" w:rsidRPr="00D55FF8" w:rsidRDefault="00D55FF8" w:rsidP="00D55FF8">
      <w:pPr>
        <w:tabs>
          <w:tab w:val="clear" w:pos="709"/>
        </w:tabs>
        <w:suppressAutoHyphens w:val="0"/>
        <w:spacing w:after="0" w:line="240" w:lineRule="auto"/>
        <w:ind w:firstLine="399"/>
        <w:jc w:val="center"/>
        <w:rPr>
          <w:rFonts w:ascii="Times New Roman" w:eastAsia="Times New Roman" w:hAnsi="Times New Roman" w:cs="Times New Roman"/>
          <w:b/>
          <w:kern w:val="0"/>
          <w:sz w:val="28"/>
          <w:szCs w:val="28"/>
          <w:lang w:val="uk-UA" w:eastAsia="uk-UA"/>
        </w:rPr>
      </w:pPr>
      <w:r w:rsidRPr="00D55FF8">
        <w:rPr>
          <w:rFonts w:ascii="Times New Roman" w:eastAsia="Times New Roman" w:hAnsi="Times New Roman" w:cs="Times New Roman"/>
          <w:b/>
          <w:kern w:val="0"/>
          <w:sz w:val="28"/>
          <w:szCs w:val="28"/>
          <w:lang w:val="uk-UA" w:eastAsia="uk-UA"/>
        </w:rPr>
        <w:t>ОСНОВНИЙ ЗМІСТ РОБОТИ</w:t>
      </w:r>
    </w:p>
    <w:p w:rsidR="00D55FF8" w:rsidRPr="00D55FF8" w:rsidRDefault="00D55FF8" w:rsidP="00D55FF8">
      <w:pPr>
        <w:shd w:val="clear" w:color="auto" w:fill="FFFFFF"/>
        <w:tabs>
          <w:tab w:val="clear" w:pos="709"/>
        </w:tabs>
        <w:suppressAutoHyphens w:val="0"/>
        <w:spacing w:after="0" w:line="233"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У першому розділі</w:t>
      </w:r>
      <w:r w:rsidRPr="00D55FF8">
        <w:rPr>
          <w:rFonts w:ascii="Times New Roman" w:eastAsia="Times New Roman" w:hAnsi="Times New Roman" w:cs="Times New Roman"/>
          <w:b/>
          <w:color w:val="000000"/>
          <w:kern w:val="0"/>
          <w:sz w:val="28"/>
          <w:szCs w:val="28"/>
          <w:lang w:val="uk-UA" w:eastAsia="uk-UA"/>
        </w:rPr>
        <w:t xml:space="preserve"> «Теоретико-методологічні аспекти формування та </w:t>
      </w:r>
      <w:r w:rsidRPr="00D55FF8">
        <w:rPr>
          <w:rFonts w:ascii="Times New Roman" w:eastAsia="Times New Roman" w:hAnsi="Times New Roman" w:cs="Times New Roman"/>
          <w:b/>
          <w:bCs/>
          <w:color w:val="000000"/>
          <w:kern w:val="0"/>
          <w:sz w:val="28"/>
          <w:szCs w:val="28"/>
          <w:lang w:val="uk-UA" w:eastAsia="uk-UA"/>
        </w:rPr>
        <w:t>функціонування регіонального ринку</w:t>
      </w:r>
      <w:r w:rsidRPr="00D55FF8">
        <w:rPr>
          <w:rFonts w:ascii="Times New Roman" w:eastAsia="Times New Roman" w:hAnsi="Times New Roman" w:cs="Times New Roman"/>
          <w:b/>
          <w:color w:val="000000"/>
          <w:kern w:val="0"/>
          <w:sz w:val="28"/>
          <w:szCs w:val="28"/>
          <w:lang w:val="uk-UA" w:eastAsia="uk-UA"/>
        </w:rPr>
        <w:t xml:space="preserve"> юридичних послуг» </w:t>
      </w:r>
      <w:r w:rsidRPr="00D55FF8">
        <w:rPr>
          <w:rFonts w:ascii="Times New Roman" w:eastAsia="Times New Roman" w:hAnsi="Times New Roman" w:cs="Times New Roman"/>
          <w:color w:val="000000"/>
          <w:kern w:val="0"/>
          <w:sz w:val="28"/>
          <w:szCs w:val="28"/>
          <w:lang w:val="uk-UA" w:eastAsia="uk-UA"/>
        </w:rPr>
        <w:t>визначено роль ринку юридичних послуг у системі регіональних ринків та ідентифіковано етапи його становлення в Україні, окреслено функції, структуру, суб’єкти, об’єкти регіонального ринку юридичних послуг та визначено особливості його функціонування, узагальнено зарубіжний досвід формування, розвитку та регулювання національних та регіональних ринків юридичних послуг.</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iCs/>
          <w:color w:val="000000"/>
          <w:spacing w:val="-4"/>
          <w:kern w:val="0"/>
          <w:sz w:val="28"/>
          <w:szCs w:val="28"/>
          <w:lang w:val="uk-UA" w:eastAsia="uk-UA"/>
        </w:rPr>
        <w:t>Здійснено с</w:t>
      </w:r>
      <w:r w:rsidRPr="00D55FF8">
        <w:rPr>
          <w:rFonts w:ascii="Times New Roman" w:eastAsia="Times New Roman" w:hAnsi="Times New Roman" w:cs="Times New Roman"/>
          <w:color w:val="000000"/>
          <w:kern w:val="0"/>
          <w:sz w:val="28"/>
          <w:szCs w:val="28"/>
          <w:lang w:val="uk-UA" w:eastAsia="uk-UA"/>
        </w:rPr>
        <w:t xml:space="preserve">истематизацію загальновживаних ознак та критеріїв класифікації регіональних ринків та сформовано їх </w:t>
      </w:r>
      <w:r w:rsidRPr="00D55FF8">
        <w:rPr>
          <w:rFonts w:ascii="Times New Roman" w:eastAsia="Times New Roman" w:hAnsi="Times New Roman" w:cs="Times New Roman"/>
          <w:iCs/>
          <w:color w:val="000000"/>
          <w:spacing w:val="-4"/>
          <w:w w:val="105"/>
          <w:kern w:val="0"/>
          <w:sz w:val="28"/>
          <w:szCs w:val="28"/>
          <w:lang w:val="uk-UA" w:eastAsia="uk-UA"/>
        </w:rPr>
        <w:t xml:space="preserve">видову сукупність. </w:t>
      </w:r>
      <w:r w:rsidRPr="00D55FF8">
        <w:rPr>
          <w:rFonts w:ascii="Times New Roman" w:eastAsia="Times New Roman" w:hAnsi="Times New Roman" w:cs="Times New Roman"/>
          <w:color w:val="000000"/>
          <w:kern w:val="0"/>
          <w:sz w:val="28"/>
          <w:szCs w:val="28"/>
          <w:lang w:val="uk-UA" w:eastAsia="uk-UA"/>
        </w:rPr>
        <w:t>Окремі регіональні ринки забезпечують функціонування та взаємодію усієї системи регіональних ринків (рис.1), їх інтеграцію в національний ринок. Відзначено, що до таких ринків, поряд з іншими, належить ринок юридичних послуг.</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2"/>
          <w:kern w:val="0"/>
          <w:sz w:val="28"/>
          <w:szCs w:val="28"/>
          <w:lang w:val="uk-UA" w:eastAsia="uk-UA"/>
        </w:rPr>
      </w:pPr>
      <w:r w:rsidRPr="00D55FF8">
        <w:rPr>
          <w:rFonts w:ascii="Times New Roman" w:eastAsia="Times New Roman" w:hAnsi="Times New Roman" w:cs="Times New Roman"/>
          <w:color w:val="000000"/>
          <w:spacing w:val="-2"/>
          <w:kern w:val="0"/>
          <w:sz w:val="28"/>
          <w:szCs w:val="28"/>
          <w:lang w:val="uk-UA" w:eastAsia="uk-UA"/>
        </w:rPr>
        <w:t xml:space="preserve">Дослідження еволюції ринку юридичних послуг України в його національному та регіональному масштабах, та узагальнення економічних аспектів формування окремих сегментів цього ринку дозволило ідентифікувати основні етапи його становлення та розвитку: архаїчний (доринковий) → ринковий → неринковий → псевдоринковий → транзитивний (перехідний). З початку ХХІ ст. зростає роль інститутів права в соціальному та економічному середовищі регіону та підвищується значущість юридичних послуг, що зумовлено їх активним впливом на економічні, соціальні, культурні та політичні суспільні процеси. Також спостерігається виражена регіональна диференціація ринку юридичних послуг, зумовлена впливом історичних, ментальних, економічних, соціальних та організаційних чинників. </w:t>
      </w: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color w:val="000000"/>
          <w:kern w:val="0"/>
          <w:sz w:val="28"/>
          <w:szCs w:val="28"/>
          <w:lang w:val="uk-UA" w:eastAsia="uk-UA"/>
        </w:rPr>
      </w:pPr>
      <w:r>
        <w:rPr>
          <w:rFonts w:ascii="Calibri" w:eastAsia="Times New Roman" w:hAnsi="Calibri" w:cs="Times New Roman"/>
          <w:noProof/>
          <w:kern w:val="0"/>
          <w:lang w:eastAsia="ru-RU"/>
        </w:rPr>
        <w:drawing>
          <wp:inline distT="0" distB="0" distL="0" distR="0">
            <wp:extent cx="4505325" cy="4810125"/>
            <wp:effectExtent l="19050" t="0" r="9525" b="0"/>
            <wp:docPr id="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505325" cy="4810125"/>
                    </a:xfrm>
                    <a:prstGeom prst="rect">
                      <a:avLst/>
                    </a:prstGeom>
                    <a:noFill/>
                    <a:ln w="9525">
                      <a:noFill/>
                      <a:miter lim="800000"/>
                      <a:headEnd/>
                      <a:tailEnd/>
                    </a:ln>
                  </pic:spPr>
                </pic:pic>
              </a:graphicData>
            </a:graphic>
          </wp:inline>
        </w:drawing>
      </w:r>
    </w:p>
    <w:p w:rsidR="00D55FF8" w:rsidRPr="00D55FF8" w:rsidRDefault="00D55FF8" w:rsidP="00D55FF8">
      <w:pPr>
        <w:tabs>
          <w:tab w:val="clear" w:pos="709"/>
        </w:tabs>
        <w:suppressAutoHyphens w:val="0"/>
        <w:spacing w:after="0" w:line="240" w:lineRule="auto"/>
        <w:ind w:firstLine="0"/>
        <w:jc w:val="center"/>
        <w:rPr>
          <w:rFonts w:ascii="Calibri" w:eastAsia="Times New Roman" w:hAnsi="Calibri" w:cs="Times New Roman"/>
          <w:kern w:val="0"/>
          <w:sz w:val="2"/>
          <w:szCs w:val="2"/>
          <w:lang w:val="uk-UA" w:eastAsia="uk-UA"/>
        </w:rPr>
      </w:pPr>
    </w:p>
    <w:p w:rsidR="00D55FF8" w:rsidRPr="00D55FF8" w:rsidRDefault="00D55FF8" w:rsidP="00D55FF8">
      <w:pPr>
        <w:shd w:val="clear" w:color="auto" w:fill="FFFFFF"/>
        <w:tabs>
          <w:tab w:val="clear" w:pos="709"/>
        </w:tabs>
        <w:suppressAutoHyphens w:val="0"/>
        <w:spacing w:after="0" w:line="240" w:lineRule="auto"/>
        <w:ind w:firstLine="0"/>
        <w:contextualSpacing/>
        <w:jc w:val="center"/>
        <w:rPr>
          <w:rFonts w:ascii="Times New Roman" w:eastAsia="Times New Roman" w:hAnsi="Times New Roman" w:cs="Times New Roman"/>
          <w:i/>
          <w:color w:val="000000"/>
          <w:kern w:val="0"/>
          <w:sz w:val="28"/>
          <w:szCs w:val="28"/>
          <w:lang w:val="uk-UA" w:eastAsia="ru-RU"/>
        </w:rPr>
      </w:pPr>
      <w:r w:rsidRPr="00D55FF8">
        <w:rPr>
          <w:rFonts w:ascii="Times New Roman" w:eastAsia="Times New Roman" w:hAnsi="Times New Roman" w:cs="Times New Roman"/>
          <w:color w:val="000000"/>
          <w:kern w:val="0"/>
          <w:sz w:val="28"/>
          <w:szCs w:val="28"/>
          <w:lang w:val="uk-UA" w:eastAsia="uk-UA"/>
        </w:rPr>
        <w:t>Рис. 1. Взаємодія складників системи регіональних ринків та ринку юридичних послуг (за об’єктними ознаками)</w:t>
      </w:r>
    </w:p>
    <w:p w:rsidR="00D55FF8" w:rsidRPr="00D55FF8" w:rsidRDefault="00D55FF8" w:rsidP="00D55FF8">
      <w:pPr>
        <w:shd w:val="clear" w:color="auto" w:fill="FFFFFF"/>
        <w:tabs>
          <w:tab w:val="clear" w:pos="709"/>
        </w:tabs>
        <w:suppressAutoHyphens w:val="0"/>
        <w:spacing w:after="0" w:line="240" w:lineRule="auto"/>
        <w:ind w:firstLine="0"/>
        <w:contextualSpacing/>
        <w:jc w:val="center"/>
        <w:rPr>
          <w:rFonts w:ascii="Times New Roman" w:eastAsia="Times New Roman" w:hAnsi="Times New Roman" w:cs="Times New Roman"/>
          <w:i/>
          <w:color w:val="000000"/>
          <w:kern w:val="0"/>
          <w:sz w:val="16"/>
          <w:szCs w:val="16"/>
          <w:lang w:val="uk-UA" w:eastAsia="ru-RU"/>
        </w:rPr>
      </w:pP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2"/>
          <w:kern w:val="0"/>
          <w:sz w:val="28"/>
          <w:szCs w:val="28"/>
          <w:lang w:val="uk-UA" w:eastAsia="uk-UA"/>
        </w:rPr>
      </w:pPr>
      <w:r w:rsidRPr="00D55FF8">
        <w:rPr>
          <w:rFonts w:ascii="Times New Roman" w:eastAsia="Times New Roman" w:hAnsi="Times New Roman" w:cs="Times New Roman"/>
          <w:spacing w:val="-2"/>
          <w:kern w:val="0"/>
          <w:sz w:val="28"/>
          <w:szCs w:val="28"/>
          <w:lang w:val="uk-UA" w:eastAsia="uk-UA"/>
        </w:rPr>
        <w:t xml:space="preserve">Аналіз ролі ринку юридичних послуг </w:t>
      </w:r>
      <w:r w:rsidRPr="00D55FF8">
        <w:rPr>
          <w:rFonts w:ascii="Times New Roman" w:eastAsia="Times New Roman" w:hAnsi="Times New Roman" w:cs="Times New Roman"/>
          <w:color w:val="000000"/>
          <w:spacing w:val="-2"/>
          <w:kern w:val="0"/>
          <w:sz w:val="28"/>
          <w:szCs w:val="28"/>
          <w:lang w:val="uk-UA" w:eastAsia="uk-UA"/>
        </w:rPr>
        <w:t xml:space="preserve">у системі регіональних ринків та цілей його функціонування дозволив виокремити такі аспекти: </w:t>
      </w:r>
      <w:r w:rsidRPr="00D55FF8">
        <w:rPr>
          <w:rFonts w:ascii="Times New Roman" w:eastAsia="Times New Roman" w:hAnsi="Times New Roman" w:cs="Times New Roman"/>
          <w:i/>
          <w:color w:val="000000"/>
          <w:spacing w:val="-2"/>
          <w:kern w:val="0"/>
          <w:sz w:val="28"/>
          <w:szCs w:val="28"/>
          <w:lang w:val="uk-UA" w:eastAsia="uk-UA"/>
        </w:rPr>
        <w:t>соціальний</w:t>
      </w:r>
      <w:r w:rsidRPr="00D55FF8">
        <w:rPr>
          <w:rFonts w:ascii="Times New Roman" w:eastAsia="Times New Roman" w:hAnsi="Times New Roman" w:cs="Times New Roman"/>
          <w:color w:val="000000"/>
          <w:spacing w:val="-2"/>
          <w:kern w:val="0"/>
          <w:sz w:val="28"/>
          <w:szCs w:val="28"/>
          <w:lang w:val="uk-UA" w:eastAsia="uk-UA"/>
        </w:rPr>
        <w:t xml:space="preserve"> – регіональний ринок юридичних послуг підвищує рівень правосвідомості, правової культури та юридичної грамотності членів територіальної громади, їх соціальну активність; популяризує цінності права; укріплює довіру громадян до органів влади; впорядковує процеси надання юридичної допомоги населенню та представникам регіонального бізнесу тощо; </w:t>
      </w:r>
      <w:r w:rsidRPr="00D55FF8">
        <w:rPr>
          <w:rFonts w:ascii="Times New Roman" w:eastAsia="Times New Roman" w:hAnsi="Times New Roman" w:cs="Times New Roman"/>
          <w:i/>
          <w:color w:val="000000"/>
          <w:spacing w:val="-2"/>
          <w:kern w:val="0"/>
          <w:sz w:val="28"/>
          <w:szCs w:val="28"/>
          <w:lang w:val="uk-UA" w:eastAsia="uk-UA"/>
        </w:rPr>
        <w:t>економічний</w:t>
      </w:r>
      <w:r w:rsidRPr="00D55FF8">
        <w:rPr>
          <w:rFonts w:ascii="Times New Roman" w:eastAsia="Times New Roman" w:hAnsi="Times New Roman" w:cs="Times New Roman"/>
          <w:color w:val="000000"/>
          <w:spacing w:val="-2"/>
          <w:kern w:val="0"/>
          <w:sz w:val="28"/>
          <w:szCs w:val="28"/>
          <w:lang w:val="uk-UA" w:eastAsia="uk-UA"/>
        </w:rPr>
        <w:t xml:space="preserve"> – регіональний ринок юридичних послуг оптимізує виробництво, розподіл та споживання юридичних послуг у регіоні; формує умови розвитку економічної системи на усіх рівнях; є сферою зайнятості населення; підвищує ділову активність в регіоні; забезпечує взаємозв’язки та взаємодію між регіональними ринками, їх інтеграцію в національний та світовий ринок; </w:t>
      </w:r>
      <w:r w:rsidRPr="00D55FF8">
        <w:rPr>
          <w:rFonts w:ascii="Times New Roman" w:eastAsia="Times New Roman" w:hAnsi="Times New Roman" w:cs="Times New Roman"/>
          <w:i/>
          <w:color w:val="000000"/>
          <w:spacing w:val="-2"/>
          <w:kern w:val="0"/>
          <w:sz w:val="28"/>
          <w:szCs w:val="28"/>
          <w:lang w:val="uk-UA" w:eastAsia="uk-UA"/>
        </w:rPr>
        <w:t>громадсько-політичний</w:t>
      </w:r>
      <w:r w:rsidRPr="00D55FF8">
        <w:rPr>
          <w:rFonts w:ascii="Times New Roman" w:eastAsia="Times New Roman" w:hAnsi="Times New Roman" w:cs="Times New Roman"/>
          <w:color w:val="000000"/>
          <w:spacing w:val="-2"/>
          <w:kern w:val="0"/>
          <w:sz w:val="28"/>
          <w:szCs w:val="28"/>
          <w:lang w:val="uk-UA" w:eastAsia="uk-UA"/>
        </w:rPr>
        <w:t xml:space="preserve"> – регіональний ринок юридичних послуг сприяє формуванню нормативно-правового забезпечення соціального та економічного середовища регіону, конструктивній взаємодії між регіональними інститутами та органами правової системи з громадськістю, юридичному закріпленню «правил гри» на ринку та моніторингу їх дотримання, розвиває співробітництво громади з інститутами правової системи тощо.</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6"/>
          <w:kern w:val="0"/>
          <w:sz w:val="28"/>
          <w:szCs w:val="28"/>
          <w:lang w:val="uk-UA" w:eastAsia="uk-UA"/>
        </w:rPr>
      </w:pPr>
      <w:r w:rsidRPr="00D55FF8">
        <w:rPr>
          <w:rFonts w:ascii="Times New Roman" w:eastAsia="Times New Roman" w:hAnsi="Times New Roman" w:cs="Times New Roman"/>
          <w:color w:val="000000"/>
          <w:spacing w:val="-6"/>
          <w:kern w:val="0"/>
          <w:sz w:val="28"/>
          <w:lang w:val="uk-UA" w:eastAsia="uk-UA"/>
        </w:rPr>
        <w:t xml:space="preserve">На основі проведеного теоретичного аналізу було сформовано </w:t>
      </w:r>
      <w:r w:rsidRPr="00D55FF8">
        <w:rPr>
          <w:rFonts w:ascii="Times New Roman" w:eastAsia="Times New Roman" w:hAnsi="Times New Roman" w:cs="Times New Roman"/>
          <w:color w:val="000000"/>
          <w:spacing w:val="-6"/>
          <w:kern w:val="0"/>
          <w:sz w:val="28"/>
          <w:szCs w:val="28"/>
          <w:lang w:val="uk-UA" w:eastAsia="uk-UA"/>
        </w:rPr>
        <w:t>авторський погляд на окремі економічні категорії, структуру, умови функціонування регіонального ринку юридичних послуг, окреслено його функції, ідентифіковано суб’єкти та конкретизовано об’єкти. Запропоноване визначення регіонального ринку юридичних послуг як системи ринкових механізмів, економічних процесів та відносин між суб’єктами ринку у сфері надання та споживання юридичних послуг, які формуються в межах регіону, спрямовані на узгодження інтересів ринкових суб’єктів та реалізуються під впливом інструментів державного регулювання, регіональної політики та саморегулювання. Авторське визначення ю</w:t>
      </w:r>
      <w:r w:rsidRPr="00D55FF8">
        <w:rPr>
          <w:rFonts w:ascii="Times New Roman" w:eastAsia="Calibri" w:hAnsi="Times New Roman" w:cs="Times New Roman"/>
          <w:color w:val="000000"/>
          <w:spacing w:val="-6"/>
          <w:kern w:val="0"/>
          <w:sz w:val="28"/>
          <w:szCs w:val="28"/>
          <w:lang w:val="uk-UA" w:eastAsia="uk-UA"/>
        </w:rPr>
        <w:t xml:space="preserve">ридичних послуг трактує їх як </w:t>
      </w:r>
      <w:r w:rsidRPr="00D55FF8">
        <w:rPr>
          <w:rFonts w:ascii="Times New Roman" w:eastAsia="Times New Roman" w:hAnsi="Times New Roman" w:cs="Times New Roman"/>
          <w:color w:val="000000"/>
          <w:spacing w:val="-6"/>
          <w:kern w:val="0"/>
          <w:sz w:val="28"/>
          <w:szCs w:val="28"/>
          <w:lang w:val="uk-UA" w:eastAsia="uk-UA"/>
        </w:rPr>
        <w:t xml:space="preserve">сукупність дій кваліфікованих фахівців у сфері права, спрямованих на задоволення потреб і забезпечення вигод юридичного характеру фізичних та юридичних осіб, з метою досягнення правової захищеності особистості, зміцнення законності та правопорядку. Економічну природу юридичної послуги досліджено шляхом вивчення її традиційних та специфічних (правовий характер, кваліфікація, презумпція результативності) ознак. </w:t>
      </w:r>
    </w:p>
    <w:p w:rsidR="00D55FF8" w:rsidRPr="00D55FF8" w:rsidRDefault="00D55FF8" w:rsidP="00D55FF8">
      <w:pPr>
        <w:shd w:val="clear" w:color="auto" w:fill="FFFFFF"/>
        <w:tabs>
          <w:tab w:val="clear" w:pos="709"/>
        </w:tabs>
        <w:suppressAutoHyphens w:val="0"/>
        <w:spacing w:after="0" w:line="240" w:lineRule="auto"/>
        <w:rPr>
          <w:rFonts w:ascii="Times New Roman" w:eastAsia="Times New Roman" w:hAnsi="Times New Roman" w:cs="Times New Roman"/>
          <w:color w:val="000000"/>
          <w:spacing w:val="-6"/>
          <w:kern w:val="0"/>
          <w:sz w:val="28"/>
          <w:szCs w:val="28"/>
          <w:lang w:val="uk-UA" w:eastAsia="uk-UA"/>
        </w:rPr>
      </w:pPr>
      <w:r w:rsidRPr="00D55FF8">
        <w:rPr>
          <w:rFonts w:ascii="Times New Roman" w:eastAsia="Times New Roman" w:hAnsi="Times New Roman" w:cs="Times New Roman"/>
          <w:color w:val="000000"/>
          <w:spacing w:val="-6"/>
          <w:kern w:val="0"/>
          <w:sz w:val="28"/>
          <w:szCs w:val="28"/>
          <w:lang w:val="uk-UA" w:eastAsia="uk-UA"/>
        </w:rPr>
        <w:t>Відзначено, що подальший розвиток ринку юридичних послуг України загалом та його регіонального рівня зокрема вимагає творчої адаптації світового досвіду щодо поєднання механізмів вільного ринкового регулювання, саморегулювання, регулювання з боку державних та територіальних органів управління. Узагальнення світового досвіду дозволило встановити інструменти регіонального регулювання ринку юридичних послуг, які доцільно застосовувати і в Україні: регіональні професійні об’єднання, регіональні саморегулювальні організації, які об’єднують учасників ринку, професійна підготовка та підвищення кваліфікації операторів ринку, лобізм, системи контролю якості юридичних послуг регіональних провайдерів, національні та регіональні репутаційні рейтинги.</w:t>
      </w:r>
    </w:p>
    <w:p w:rsidR="00D55FF8" w:rsidRPr="00D55FF8" w:rsidRDefault="00D55FF8" w:rsidP="00D55FF8">
      <w:pPr>
        <w:shd w:val="clear" w:color="auto" w:fill="FFFFFF"/>
        <w:tabs>
          <w:tab w:val="clear" w:pos="709"/>
        </w:tabs>
        <w:suppressAutoHyphens w:val="0"/>
        <w:spacing w:after="0" w:line="240" w:lineRule="auto"/>
        <w:rPr>
          <w:rFonts w:ascii="Times New Roman" w:eastAsia="Times New Roman" w:hAnsi="Times New Roman" w:cs="Times New Roman"/>
          <w:spacing w:val="-4"/>
          <w:kern w:val="0"/>
          <w:sz w:val="28"/>
          <w:szCs w:val="28"/>
          <w:lang w:val="uk-UA" w:eastAsia="uk-UA"/>
        </w:rPr>
      </w:pPr>
      <w:r w:rsidRPr="00D55FF8">
        <w:rPr>
          <w:rFonts w:ascii="Times New Roman" w:eastAsia="Times New Roman" w:hAnsi="Times New Roman" w:cs="Times New Roman"/>
          <w:spacing w:val="-4"/>
          <w:kern w:val="0"/>
          <w:sz w:val="28"/>
          <w:szCs w:val="28"/>
          <w:lang w:val="uk-UA" w:eastAsia="uk-UA"/>
        </w:rPr>
        <w:t xml:space="preserve">У другому розділі </w:t>
      </w:r>
      <w:r w:rsidRPr="00D55FF8">
        <w:rPr>
          <w:rFonts w:ascii="Times New Roman" w:eastAsia="Times New Roman" w:hAnsi="Times New Roman" w:cs="Times New Roman"/>
          <w:b/>
          <w:spacing w:val="-4"/>
          <w:kern w:val="0"/>
          <w:sz w:val="28"/>
          <w:szCs w:val="28"/>
          <w:lang w:val="uk-UA" w:eastAsia="uk-UA"/>
        </w:rPr>
        <w:t xml:space="preserve">«Аналіз регіональних ринків юридичних послуг» </w:t>
      </w:r>
      <w:r w:rsidRPr="00D55FF8">
        <w:rPr>
          <w:rFonts w:ascii="Times New Roman" w:eastAsia="Times New Roman" w:hAnsi="Times New Roman" w:cs="Times New Roman"/>
          <w:spacing w:val="-4"/>
          <w:kern w:val="0"/>
          <w:sz w:val="28"/>
          <w:szCs w:val="28"/>
          <w:lang w:val="uk-UA" w:eastAsia="uk-UA"/>
        </w:rPr>
        <w:t xml:space="preserve">визначено чинники та загальні тенденцій розвитку світового та мегарегіонального ринків юридичних послуг, здійснено аналіз </w:t>
      </w:r>
      <w:r w:rsidRPr="00D55FF8">
        <w:rPr>
          <w:rFonts w:ascii="Times New Roman" w:eastAsia="Times New Roman" w:hAnsi="Times New Roman" w:cs="Times New Roman"/>
          <w:color w:val="000000"/>
          <w:spacing w:val="-4"/>
          <w:kern w:val="0"/>
          <w:sz w:val="28"/>
          <w:szCs w:val="28"/>
          <w:lang w:val="uk-UA" w:eastAsia="uk-UA"/>
        </w:rPr>
        <w:t xml:space="preserve">стану та визначено тенденції розвитку регіональних ринків юридичних послуг України на основі </w:t>
      </w:r>
      <w:r w:rsidRPr="00D55FF8">
        <w:rPr>
          <w:rFonts w:ascii="Times New Roman" w:eastAsia="Times New Roman" w:hAnsi="Times New Roman" w:cs="Times New Roman"/>
          <w:spacing w:val="-4"/>
          <w:kern w:val="0"/>
          <w:sz w:val="28"/>
          <w:szCs w:val="28"/>
          <w:lang w:val="uk-UA" w:eastAsia="uk-UA"/>
        </w:rPr>
        <w:t>офіційних статистичних даних</w:t>
      </w:r>
      <w:r w:rsidRPr="00D55FF8">
        <w:rPr>
          <w:rFonts w:ascii="Times New Roman" w:eastAsia="Times New Roman" w:hAnsi="Times New Roman" w:cs="Times New Roman"/>
          <w:color w:val="000000"/>
          <w:spacing w:val="-4"/>
          <w:kern w:val="0"/>
          <w:sz w:val="28"/>
          <w:szCs w:val="28"/>
          <w:lang w:val="uk-UA" w:eastAsia="uk-UA"/>
        </w:rPr>
        <w:t xml:space="preserve"> та </w:t>
      </w:r>
      <w:r w:rsidRPr="00D55FF8">
        <w:rPr>
          <w:rFonts w:ascii="Times New Roman" w:eastAsia="Times New Roman" w:hAnsi="Times New Roman" w:cs="Times New Roman"/>
          <w:spacing w:val="-4"/>
          <w:kern w:val="0"/>
          <w:sz w:val="28"/>
          <w:szCs w:val="28"/>
          <w:lang w:val="uk-UA" w:eastAsia="uk-UA"/>
        </w:rPr>
        <w:t>результатів спеціальних досліджень.</w:t>
      </w:r>
    </w:p>
    <w:p w:rsidR="00D55FF8" w:rsidRPr="00D55FF8" w:rsidRDefault="00D55FF8" w:rsidP="00D55FF8">
      <w:pPr>
        <w:tabs>
          <w:tab w:val="clear" w:pos="709"/>
        </w:tabs>
        <w:suppressAutoHyphens w:val="0"/>
        <w:spacing w:after="0" w:line="240" w:lineRule="auto"/>
        <w:rPr>
          <w:rFonts w:ascii="Times New Roman" w:eastAsia="Calibri" w:hAnsi="Times New Roman" w:cs="Times New Roman"/>
          <w:color w:val="000000"/>
          <w:spacing w:val="-6"/>
          <w:kern w:val="0"/>
          <w:sz w:val="28"/>
          <w:szCs w:val="28"/>
          <w:lang w:val="uk-UA" w:eastAsia="en-US"/>
        </w:rPr>
      </w:pPr>
      <w:r w:rsidRPr="00D55FF8">
        <w:rPr>
          <w:rFonts w:ascii="Times New Roman" w:eastAsia="Times New Roman" w:hAnsi="Times New Roman" w:cs="Times New Roman"/>
          <w:color w:val="000000"/>
          <w:spacing w:val="-6"/>
          <w:kern w:val="0"/>
          <w:sz w:val="28"/>
          <w:szCs w:val="28"/>
          <w:lang w:val="uk-UA" w:eastAsia="uk-UA"/>
        </w:rPr>
        <w:t>Суттєвими глобальними тенденціями, які впливають на розвиток ринків юридичних послуг регіонів України, визначено: посилення ролі ринку юридичних послуг у розвитку інфраструктури світового господарства; зниження впливу глобалізаційних процесів при одночасному посиленні процесів регіоналізації; поява нових сфер юридичних практик, зумовлена інтенсифікацією міжнародної</w:t>
      </w:r>
      <w:r w:rsidRPr="00D55FF8">
        <w:rPr>
          <w:rFonts w:ascii="Times New Roman" w:eastAsia="Times New Roman" w:hAnsi="Times New Roman" w:cs="Times New Roman"/>
          <w:spacing w:val="-6"/>
          <w:kern w:val="0"/>
          <w:sz w:val="28"/>
          <w:szCs w:val="28"/>
          <w:lang w:val="uk-UA" w:eastAsia="uk-UA"/>
        </w:rPr>
        <w:t xml:space="preserve"> торгівлі  на регіональному рівні. </w:t>
      </w:r>
      <w:r w:rsidRPr="00D55FF8">
        <w:rPr>
          <w:rFonts w:ascii="Times New Roman" w:eastAsia="Times New Roman" w:hAnsi="Times New Roman" w:cs="Times New Roman"/>
          <w:color w:val="000000"/>
          <w:spacing w:val="-6"/>
          <w:kern w:val="0"/>
          <w:sz w:val="28"/>
          <w:szCs w:val="28"/>
          <w:lang w:val="uk-UA" w:eastAsia="uk-UA"/>
        </w:rPr>
        <w:t>У роботі сформовано</w:t>
      </w:r>
      <w:r w:rsidRPr="00D55FF8">
        <w:rPr>
          <w:rFonts w:ascii="Times New Roman" w:eastAsia="Times New Roman" w:hAnsi="Times New Roman" w:cs="Times New Roman"/>
          <w:spacing w:val="-6"/>
          <w:kern w:val="0"/>
          <w:sz w:val="28"/>
          <w:szCs w:val="28"/>
          <w:lang w:val="uk-UA" w:eastAsia="uk-UA"/>
        </w:rPr>
        <w:t xml:space="preserve"> </w:t>
      </w:r>
      <w:r w:rsidRPr="00D55FF8">
        <w:rPr>
          <w:rFonts w:ascii="Times New Roman" w:eastAsia="Calibri" w:hAnsi="Times New Roman" w:cs="Times New Roman"/>
          <w:spacing w:val="-6"/>
          <w:kern w:val="0"/>
          <w:sz w:val="28"/>
          <w:szCs w:val="28"/>
          <w:lang w:val="uk-UA" w:eastAsia="en-US"/>
        </w:rPr>
        <w:t xml:space="preserve">семантичні диференціали оцінки якісних характеристик тенденцій розвитку ринку юридичних послуг конкретних мегарегіонів, які також є чинниками формування пріоритетних напрямків розвитку ринків юридичних послуг національного та регіонального рівня. Відзначено, що найбільший вплив на параметри розвитку ринку юридичних послуг </w:t>
      </w:r>
      <w:r w:rsidRPr="00D55FF8">
        <w:rPr>
          <w:rFonts w:ascii="Times New Roman" w:eastAsia="Calibri" w:hAnsi="Times New Roman" w:cs="Times New Roman"/>
          <w:color w:val="000000"/>
          <w:spacing w:val="-6"/>
          <w:kern w:val="0"/>
          <w:sz w:val="28"/>
          <w:szCs w:val="28"/>
          <w:lang w:val="uk-UA" w:eastAsia="en-US"/>
        </w:rPr>
        <w:t>України, зокрема на регіональному рівні, мають тенденції розвитку європейського макрорегіону.</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2"/>
          <w:kern w:val="0"/>
          <w:sz w:val="28"/>
          <w:szCs w:val="28"/>
          <w:lang w:val="uk-UA" w:eastAsia="uk-UA"/>
        </w:rPr>
      </w:pPr>
      <w:r w:rsidRPr="00D55FF8">
        <w:rPr>
          <w:rFonts w:ascii="Times New Roman" w:eastAsia="Times New Roman" w:hAnsi="Times New Roman" w:cs="Times New Roman"/>
          <w:color w:val="000000"/>
          <w:spacing w:val="-2"/>
          <w:kern w:val="0"/>
          <w:sz w:val="28"/>
          <w:szCs w:val="28"/>
          <w:lang w:val="uk-UA" w:eastAsia="ru-RU"/>
        </w:rPr>
        <w:t xml:space="preserve">На основі даних офіційної статистики по регіональному ринку юридичних послуг досліджено зміни частки юридичних послуг у загальному обсязі роботи підприємств та установ сфери послуг, визначено динаміку та структуру клієнтів та професійних учасників ринку, окреслено перспективні зони підвищеного попиту у діловому та споживчому сегментах. </w:t>
      </w:r>
      <w:r w:rsidRPr="00D55FF8">
        <w:rPr>
          <w:rFonts w:ascii="Times New Roman" w:eastAsia="Times New Roman" w:hAnsi="Times New Roman" w:cs="Times New Roman"/>
          <w:color w:val="000000"/>
          <w:spacing w:val="-2"/>
          <w:kern w:val="0"/>
          <w:sz w:val="28"/>
          <w:szCs w:val="28"/>
          <w:lang w:val="uk-UA" w:eastAsia="uk-UA"/>
        </w:rPr>
        <w:t xml:space="preserve">У табл. 1 запропоновано результати узагальнення </w:t>
      </w:r>
      <w:r w:rsidRPr="00D55FF8">
        <w:rPr>
          <w:rFonts w:ascii="Times New Roman" w:eastAsia="Times New Roman" w:hAnsi="Times New Roman" w:cs="Times New Roman"/>
          <w:bCs/>
          <w:color w:val="000000"/>
          <w:spacing w:val="-2"/>
          <w:kern w:val="0"/>
          <w:sz w:val="28"/>
          <w:szCs w:val="28"/>
          <w:lang w:val="uk-UA" w:eastAsia="uk-UA"/>
        </w:rPr>
        <w:t xml:space="preserve">основних показників ринку юридичних послуг України за 2010 – 2013 рік в регіональному розрізі. </w:t>
      </w:r>
    </w:p>
    <w:p w:rsidR="00D55FF8" w:rsidRPr="00D55FF8" w:rsidRDefault="00D55FF8" w:rsidP="00D55FF8">
      <w:pPr>
        <w:tabs>
          <w:tab w:val="clear" w:pos="709"/>
        </w:tabs>
        <w:suppressAutoHyphens w:val="0"/>
        <w:spacing w:after="0" w:line="240" w:lineRule="auto"/>
        <w:jc w:val="right"/>
        <w:rPr>
          <w:rFonts w:ascii="Times New Roman" w:eastAsia="Times New Roman" w:hAnsi="Times New Roman" w:cs="Times New Roman"/>
          <w:bCs/>
          <w:i/>
          <w:color w:val="000000"/>
          <w:kern w:val="0"/>
          <w:sz w:val="28"/>
          <w:szCs w:val="28"/>
          <w:lang w:val="uk-UA" w:eastAsia="uk-UA"/>
        </w:rPr>
      </w:pPr>
      <w:r w:rsidRPr="00D55FF8">
        <w:rPr>
          <w:rFonts w:ascii="Times New Roman" w:eastAsia="Times New Roman" w:hAnsi="Times New Roman" w:cs="Times New Roman"/>
          <w:bCs/>
          <w:i/>
          <w:color w:val="000000"/>
          <w:kern w:val="0"/>
          <w:sz w:val="28"/>
          <w:szCs w:val="28"/>
          <w:lang w:val="uk-UA" w:eastAsia="uk-UA"/>
        </w:rPr>
        <w:t>Таблиця 1</w:t>
      </w: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b/>
          <w:bCs/>
          <w:color w:val="000000"/>
          <w:kern w:val="0"/>
          <w:sz w:val="28"/>
          <w:szCs w:val="28"/>
          <w:lang w:val="uk-UA" w:eastAsia="uk-UA"/>
        </w:rPr>
        <w:t>Основні показники ринку юридичних послуг України за 2010-2013 рр. в регіональному розрізі (у ринкових цінах)</w:t>
      </w:r>
      <w:r w:rsidRPr="00D55FF8">
        <w:rPr>
          <w:rFonts w:ascii="Calibri" w:eastAsia="Times New Roman" w:hAnsi="Calibri" w:cs="Times New Roman"/>
          <w:bCs/>
          <w:kern w:val="0"/>
          <w:sz w:val="28"/>
          <w:szCs w:val="28"/>
          <w:lang w:val="uk-UA" w:eastAsia="uk-UA"/>
        </w:rPr>
        <w:t>*</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9"/>
        <w:gridCol w:w="930"/>
        <w:gridCol w:w="992"/>
        <w:gridCol w:w="992"/>
        <w:gridCol w:w="993"/>
        <w:gridCol w:w="851"/>
        <w:gridCol w:w="916"/>
        <w:gridCol w:w="1187"/>
        <w:gridCol w:w="1242"/>
      </w:tblGrid>
      <w:tr w:rsidR="00D55FF8" w:rsidRPr="00D55FF8" w:rsidTr="00415973">
        <w:trPr>
          <w:trHeight w:val="294"/>
          <w:jc w:val="center"/>
        </w:trPr>
        <w:tc>
          <w:tcPr>
            <w:tcW w:w="1679" w:type="dxa"/>
            <w:vMerge w:val="restart"/>
            <w:shd w:val="clear" w:color="auto" w:fill="auto"/>
            <w:noWrap/>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8"/>
                <w:szCs w:val="18"/>
                <w:lang w:val="uk-UA" w:eastAsia="uk-UA"/>
              </w:rPr>
            </w:pPr>
            <w:r w:rsidRPr="00D55FF8">
              <w:rPr>
                <w:rFonts w:ascii="Times New Roman" w:eastAsia="Times New Roman" w:hAnsi="Times New Roman" w:cs="Times New Roman"/>
                <w:color w:val="000000"/>
                <w:kern w:val="0"/>
                <w:sz w:val="18"/>
                <w:szCs w:val="18"/>
                <w:lang w:val="uk-UA" w:eastAsia="uk-UA"/>
              </w:rPr>
              <w:t> </w:t>
            </w:r>
          </w:p>
        </w:tc>
        <w:tc>
          <w:tcPr>
            <w:tcW w:w="3907" w:type="dxa"/>
            <w:gridSpan w:val="4"/>
            <w:tcBorders>
              <w:left w:val="single" w:sz="4" w:space="0" w:color="000000"/>
            </w:tcBorders>
            <w:shd w:val="clear" w:color="auto" w:fill="auto"/>
            <w:vAlign w:val="center"/>
          </w:tcPr>
          <w:p w:rsidR="00D55FF8" w:rsidRPr="00D55FF8" w:rsidRDefault="00D55FF8" w:rsidP="00D55FF8">
            <w:pPr>
              <w:tabs>
                <w:tab w:val="clear" w:pos="709"/>
                <w:tab w:val="left" w:pos="918"/>
              </w:tabs>
              <w:suppressAutoHyphens w:val="0"/>
              <w:spacing w:after="0" w:line="200" w:lineRule="exact"/>
              <w:ind w:left="-108" w:firstLine="108"/>
              <w:jc w:val="center"/>
              <w:rPr>
                <w:rFonts w:ascii="Times New Roman" w:eastAsia="Times New Roman" w:hAnsi="Times New Roman" w:cs="Times New Roman"/>
                <w:color w:val="000000"/>
                <w:kern w:val="0"/>
                <w:sz w:val="20"/>
                <w:szCs w:val="20"/>
                <w:lang w:val="uk-UA" w:eastAsia="uk-UA"/>
              </w:rPr>
            </w:pPr>
            <w:r w:rsidRPr="00D55FF8">
              <w:rPr>
                <w:rFonts w:ascii="Times New Roman" w:eastAsia="Times New Roman" w:hAnsi="Times New Roman" w:cs="Times New Roman"/>
                <w:color w:val="000000"/>
                <w:kern w:val="0"/>
                <w:sz w:val="20"/>
                <w:szCs w:val="20"/>
                <w:lang w:val="uk-UA" w:eastAsia="uk-UA"/>
              </w:rPr>
              <w:t>Обсяг реалізованих юридичних послуг (у т.ч. ПДВ), тис.грн.</w:t>
            </w:r>
          </w:p>
        </w:tc>
        <w:tc>
          <w:tcPr>
            <w:tcW w:w="2954" w:type="dxa"/>
            <w:gridSpan w:val="3"/>
            <w:shd w:val="clear" w:color="auto" w:fill="auto"/>
            <w:vAlign w:val="center"/>
          </w:tcPr>
          <w:p w:rsidR="00D55FF8" w:rsidRPr="00D55FF8" w:rsidRDefault="00D55FF8" w:rsidP="00D55FF8">
            <w:pPr>
              <w:tabs>
                <w:tab w:val="clear" w:pos="709"/>
              </w:tabs>
              <w:suppressAutoHyphens w:val="0"/>
              <w:spacing w:after="0" w:line="200" w:lineRule="exact"/>
              <w:ind w:left="-116" w:right="-189" w:firstLine="0"/>
              <w:jc w:val="center"/>
              <w:rPr>
                <w:rFonts w:ascii="Times New Roman" w:eastAsia="Times New Roman" w:hAnsi="Times New Roman" w:cs="Times New Roman"/>
                <w:color w:val="000000"/>
                <w:spacing w:val="-6"/>
                <w:kern w:val="0"/>
                <w:sz w:val="20"/>
                <w:szCs w:val="20"/>
                <w:lang w:val="uk-UA" w:eastAsia="uk-UA"/>
              </w:rPr>
            </w:pPr>
            <w:r w:rsidRPr="00D55FF8">
              <w:rPr>
                <w:rFonts w:ascii="Times New Roman" w:eastAsia="Times New Roman" w:hAnsi="Times New Roman" w:cs="Times New Roman"/>
                <w:color w:val="000000"/>
                <w:spacing w:val="-6"/>
                <w:kern w:val="0"/>
                <w:sz w:val="20"/>
                <w:szCs w:val="20"/>
                <w:lang w:val="uk-UA" w:eastAsia="uk-UA"/>
              </w:rPr>
              <w:t>Розподіл обсягу послуг за катего-ріями споживачів, у 2013 р.(у % у)</w:t>
            </w:r>
          </w:p>
        </w:tc>
        <w:tc>
          <w:tcPr>
            <w:tcW w:w="1242" w:type="dxa"/>
            <w:vMerge w:val="restart"/>
            <w:shd w:val="clear" w:color="auto" w:fill="auto"/>
            <w:vAlign w:val="center"/>
          </w:tcPr>
          <w:p w:rsidR="00D55FF8" w:rsidRPr="00D55FF8" w:rsidRDefault="00D55FF8" w:rsidP="00D55FF8">
            <w:pPr>
              <w:tabs>
                <w:tab w:val="clear" w:pos="709"/>
              </w:tabs>
              <w:suppressAutoHyphens w:val="0"/>
              <w:spacing w:after="0" w:line="200" w:lineRule="exact"/>
              <w:ind w:left="-57" w:right="-57" w:firstLine="0"/>
              <w:jc w:val="center"/>
              <w:rPr>
                <w:rFonts w:ascii="Times New Roman" w:eastAsia="Times New Roman" w:hAnsi="Times New Roman" w:cs="Times New Roman"/>
                <w:color w:val="000000"/>
                <w:kern w:val="0"/>
                <w:sz w:val="18"/>
                <w:szCs w:val="18"/>
                <w:lang w:val="uk-UA" w:eastAsia="uk-UA"/>
              </w:rPr>
            </w:pPr>
            <w:r w:rsidRPr="00D55FF8">
              <w:rPr>
                <w:rFonts w:ascii="Times New Roman" w:eastAsia="Times New Roman" w:hAnsi="Times New Roman" w:cs="Times New Roman"/>
                <w:color w:val="000000"/>
                <w:kern w:val="0"/>
                <w:sz w:val="18"/>
                <w:szCs w:val="18"/>
                <w:lang w:val="uk-UA" w:eastAsia="uk-UA"/>
              </w:rPr>
              <w:t>Обсяг послуг, нерезидентам,</w:t>
            </w:r>
          </w:p>
          <w:p w:rsidR="00D55FF8" w:rsidRPr="00D55FF8" w:rsidRDefault="00D55FF8" w:rsidP="00D55FF8">
            <w:pPr>
              <w:tabs>
                <w:tab w:val="clear" w:pos="709"/>
              </w:tabs>
              <w:suppressAutoHyphens w:val="0"/>
              <w:spacing w:after="0" w:line="200" w:lineRule="exact"/>
              <w:ind w:left="-57" w:right="-57" w:firstLine="0"/>
              <w:jc w:val="center"/>
              <w:rPr>
                <w:rFonts w:ascii="Times New Roman" w:eastAsia="Times New Roman" w:hAnsi="Times New Roman" w:cs="Times New Roman"/>
                <w:color w:val="000000"/>
                <w:kern w:val="0"/>
                <w:sz w:val="20"/>
                <w:szCs w:val="20"/>
                <w:lang w:val="uk-UA" w:eastAsia="uk-UA"/>
              </w:rPr>
            </w:pPr>
            <w:r w:rsidRPr="00D55FF8">
              <w:rPr>
                <w:rFonts w:ascii="Times New Roman" w:eastAsia="Times New Roman" w:hAnsi="Times New Roman" w:cs="Times New Roman"/>
                <w:color w:val="000000"/>
                <w:kern w:val="0"/>
                <w:sz w:val="18"/>
                <w:szCs w:val="18"/>
                <w:lang w:val="uk-UA" w:eastAsia="uk-UA"/>
              </w:rPr>
              <w:t>тис.грн., у 2013 р.</w:t>
            </w:r>
          </w:p>
        </w:tc>
      </w:tr>
      <w:tr w:rsidR="00D55FF8" w:rsidRPr="00D55FF8" w:rsidTr="00415973">
        <w:trPr>
          <w:trHeight w:val="412"/>
          <w:jc w:val="center"/>
        </w:trPr>
        <w:tc>
          <w:tcPr>
            <w:tcW w:w="1679" w:type="dxa"/>
            <w:vMerge/>
            <w:vAlign w:val="center"/>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8"/>
                <w:szCs w:val="18"/>
                <w:lang w:val="uk-UA" w:eastAsia="uk-UA"/>
              </w:rPr>
            </w:pPr>
          </w:p>
        </w:tc>
        <w:tc>
          <w:tcPr>
            <w:tcW w:w="930" w:type="dxa"/>
            <w:tcBorders>
              <w:left w:val="single" w:sz="4" w:space="0" w:color="000000"/>
            </w:tcBorders>
            <w:shd w:val="clear" w:color="auto" w:fill="auto"/>
            <w:vAlign w:val="center"/>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20"/>
                <w:szCs w:val="20"/>
                <w:lang w:val="uk-UA" w:eastAsia="uk-UA"/>
              </w:rPr>
            </w:pPr>
            <w:r w:rsidRPr="00D55FF8">
              <w:rPr>
                <w:rFonts w:ascii="Times New Roman" w:eastAsia="Times New Roman" w:hAnsi="Times New Roman" w:cs="Times New Roman"/>
                <w:color w:val="000000"/>
                <w:kern w:val="0"/>
                <w:sz w:val="20"/>
                <w:szCs w:val="20"/>
                <w:lang w:val="uk-UA" w:eastAsia="uk-UA"/>
              </w:rPr>
              <w:t>2010 р.</w:t>
            </w:r>
          </w:p>
        </w:tc>
        <w:tc>
          <w:tcPr>
            <w:tcW w:w="992" w:type="dxa"/>
            <w:shd w:val="clear" w:color="auto" w:fill="auto"/>
            <w:vAlign w:val="center"/>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20"/>
                <w:szCs w:val="20"/>
                <w:lang w:val="uk-UA" w:eastAsia="uk-UA"/>
              </w:rPr>
            </w:pPr>
            <w:r w:rsidRPr="00D55FF8">
              <w:rPr>
                <w:rFonts w:ascii="Times New Roman" w:eastAsia="Times New Roman" w:hAnsi="Times New Roman" w:cs="Times New Roman"/>
                <w:color w:val="000000"/>
                <w:kern w:val="0"/>
                <w:sz w:val="20"/>
                <w:szCs w:val="20"/>
                <w:lang w:val="uk-UA" w:eastAsia="uk-UA"/>
              </w:rPr>
              <w:t>2011 р.</w:t>
            </w:r>
          </w:p>
        </w:tc>
        <w:tc>
          <w:tcPr>
            <w:tcW w:w="992" w:type="dxa"/>
            <w:tcBorders>
              <w:top w:val="single" w:sz="4" w:space="0" w:color="000000"/>
            </w:tcBorders>
            <w:shd w:val="clear" w:color="auto" w:fill="auto"/>
            <w:vAlign w:val="center"/>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20"/>
                <w:szCs w:val="20"/>
                <w:lang w:val="uk-UA" w:eastAsia="uk-UA"/>
              </w:rPr>
            </w:pPr>
            <w:r w:rsidRPr="00D55FF8">
              <w:rPr>
                <w:rFonts w:ascii="Times New Roman" w:eastAsia="Times New Roman" w:hAnsi="Times New Roman" w:cs="Times New Roman"/>
                <w:color w:val="000000"/>
                <w:kern w:val="0"/>
                <w:sz w:val="20"/>
                <w:szCs w:val="20"/>
                <w:lang w:val="uk-UA" w:eastAsia="uk-UA"/>
              </w:rPr>
              <w:t>2012 р.</w:t>
            </w:r>
          </w:p>
        </w:tc>
        <w:tc>
          <w:tcPr>
            <w:tcW w:w="993" w:type="dxa"/>
            <w:tcBorders>
              <w:top w:val="single" w:sz="4" w:space="0" w:color="000000"/>
            </w:tcBorders>
            <w:shd w:val="clear" w:color="auto" w:fill="auto"/>
            <w:noWrap/>
            <w:vAlign w:val="center"/>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20"/>
                <w:szCs w:val="20"/>
                <w:lang w:val="uk-UA" w:eastAsia="uk-UA"/>
              </w:rPr>
            </w:pPr>
            <w:r w:rsidRPr="00D55FF8">
              <w:rPr>
                <w:rFonts w:ascii="Times New Roman" w:eastAsia="Times New Roman" w:hAnsi="Times New Roman" w:cs="Times New Roman"/>
                <w:color w:val="000000"/>
                <w:kern w:val="0"/>
                <w:sz w:val="20"/>
                <w:szCs w:val="20"/>
                <w:lang w:val="uk-UA" w:eastAsia="uk-UA"/>
              </w:rPr>
              <w:t>2013 р.</w:t>
            </w:r>
          </w:p>
        </w:tc>
        <w:tc>
          <w:tcPr>
            <w:tcW w:w="851" w:type="dxa"/>
            <w:shd w:val="clear" w:color="auto" w:fill="auto"/>
            <w:vAlign w:val="center"/>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20"/>
                <w:szCs w:val="20"/>
                <w:lang w:val="uk-UA" w:eastAsia="uk-UA"/>
              </w:rPr>
            </w:pPr>
            <w:r w:rsidRPr="00D55FF8">
              <w:rPr>
                <w:rFonts w:ascii="Times New Roman" w:eastAsia="Times New Roman" w:hAnsi="Times New Roman" w:cs="Times New Roman"/>
                <w:color w:val="000000"/>
                <w:kern w:val="0"/>
                <w:sz w:val="20"/>
                <w:szCs w:val="20"/>
                <w:lang w:val="uk-UA" w:eastAsia="uk-UA"/>
              </w:rPr>
              <w:t>населенню</w:t>
            </w:r>
          </w:p>
        </w:tc>
        <w:tc>
          <w:tcPr>
            <w:tcW w:w="916" w:type="dxa"/>
            <w:shd w:val="clear" w:color="auto" w:fill="auto"/>
            <w:vAlign w:val="center"/>
          </w:tcPr>
          <w:p w:rsidR="00D55FF8" w:rsidRPr="00D55FF8" w:rsidRDefault="00D55FF8" w:rsidP="00D55FF8">
            <w:pPr>
              <w:tabs>
                <w:tab w:val="clear" w:pos="709"/>
              </w:tabs>
              <w:suppressAutoHyphens w:val="0"/>
              <w:spacing w:after="0" w:line="200" w:lineRule="exact"/>
              <w:ind w:right="-68" w:firstLine="0"/>
              <w:jc w:val="center"/>
              <w:rPr>
                <w:rFonts w:ascii="Times New Roman" w:eastAsia="Times New Roman" w:hAnsi="Times New Roman" w:cs="Times New Roman"/>
                <w:color w:val="000000"/>
                <w:kern w:val="0"/>
                <w:sz w:val="20"/>
                <w:szCs w:val="20"/>
                <w:lang w:val="uk-UA" w:eastAsia="uk-UA"/>
              </w:rPr>
            </w:pPr>
            <w:r w:rsidRPr="00D55FF8">
              <w:rPr>
                <w:rFonts w:ascii="Times New Roman" w:eastAsia="Times New Roman" w:hAnsi="Times New Roman" w:cs="Times New Roman"/>
                <w:color w:val="000000"/>
                <w:kern w:val="0"/>
                <w:sz w:val="20"/>
                <w:szCs w:val="20"/>
                <w:lang w:val="uk-UA" w:eastAsia="uk-UA"/>
              </w:rPr>
              <w:t>підприємствам</w:t>
            </w:r>
          </w:p>
        </w:tc>
        <w:tc>
          <w:tcPr>
            <w:tcW w:w="1187" w:type="dxa"/>
            <w:shd w:val="clear" w:color="auto" w:fill="auto"/>
            <w:vAlign w:val="center"/>
          </w:tcPr>
          <w:p w:rsidR="00D55FF8" w:rsidRPr="00D55FF8" w:rsidRDefault="00D55FF8" w:rsidP="00D55FF8">
            <w:pPr>
              <w:tabs>
                <w:tab w:val="clear" w:pos="709"/>
              </w:tabs>
              <w:suppressAutoHyphens w:val="0"/>
              <w:spacing w:after="0" w:line="200" w:lineRule="exact"/>
              <w:ind w:left="-148" w:right="-157" w:firstLine="148"/>
              <w:jc w:val="center"/>
              <w:rPr>
                <w:rFonts w:ascii="Times New Roman" w:eastAsia="Times New Roman" w:hAnsi="Times New Roman" w:cs="Times New Roman"/>
                <w:color w:val="000000"/>
                <w:kern w:val="0"/>
                <w:sz w:val="20"/>
                <w:szCs w:val="20"/>
                <w:lang w:val="uk-UA" w:eastAsia="uk-UA"/>
              </w:rPr>
            </w:pPr>
            <w:r w:rsidRPr="00D55FF8">
              <w:rPr>
                <w:rFonts w:ascii="Times New Roman" w:eastAsia="Times New Roman" w:hAnsi="Times New Roman" w:cs="Times New Roman"/>
                <w:color w:val="000000"/>
                <w:kern w:val="0"/>
                <w:sz w:val="20"/>
                <w:szCs w:val="20"/>
                <w:lang w:val="uk-UA" w:eastAsia="uk-UA"/>
              </w:rPr>
              <w:t>іншим споживачам</w:t>
            </w:r>
          </w:p>
        </w:tc>
        <w:tc>
          <w:tcPr>
            <w:tcW w:w="1242" w:type="dxa"/>
            <w:vMerge/>
            <w:shd w:val="clear" w:color="auto" w:fill="auto"/>
            <w:vAlign w:val="center"/>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20"/>
                <w:szCs w:val="20"/>
                <w:lang w:val="uk-UA" w:eastAsia="uk-UA"/>
              </w:rPr>
            </w:pP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Україна</w:t>
            </w:r>
          </w:p>
        </w:tc>
        <w:tc>
          <w:tcPr>
            <w:tcW w:w="930" w:type="dxa"/>
            <w:tcBorders>
              <w:left w:val="single" w:sz="4" w:space="0" w:color="000000"/>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left="-104"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1414193,3</w:t>
            </w:r>
          </w:p>
        </w:tc>
        <w:tc>
          <w:tcPr>
            <w:tcW w:w="992"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left="-130"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1578608,8</w:t>
            </w:r>
          </w:p>
        </w:tc>
        <w:tc>
          <w:tcPr>
            <w:tcW w:w="992"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left="-130" w:firstLine="0"/>
              <w:jc w:val="right"/>
              <w:rPr>
                <w:rFonts w:ascii="Times New Roman" w:eastAsia="Times New Roman" w:hAnsi="Times New Roman" w:cs="Times New Roman"/>
                <w:bCs/>
                <w:color w:val="000000"/>
                <w:kern w:val="0"/>
                <w:sz w:val="19"/>
                <w:szCs w:val="19"/>
                <w:lang w:val="uk-UA" w:eastAsia="uk-UA"/>
              </w:rPr>
            </w:pPr>
            <w:r w:rsidRPr="00D55FF8">
              <w:rPr>
                <w:rFonts w:ascii="Times New Roman" w:eastAsia="Times New Roman" w:hAnsi="Times New Roman" w:cs="Times New Roman"/>
                <w:bCs/>
                <w:color w:val="000000"/>
                <w:kern w:val="0"/>
                <w:sz w:val="19"/>
                <w:szCs w:val="19"/>
                <w:lang w:val="uk-UA" w:eastAsia="uk-UA"/>
              </w:rPr>
              <w:t>1751342,3</w:t>
            </w:r>
          </w:p>
        </w:tc>
        <w:tc>
          <w:tcPr>
            <w:tcW w:w="993"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2232111,9</w:t>
            </w:r>
          </w:p>
        </w:tc>
        <w:tc>
          <w:tcPr>
            <w:tcW w:w="851"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2,22%</w:t>
            </w:r>
          </w:p>
        </w:tc>
        <w:tc>
          <w:tcPr>
            <w:tcW w:w="916"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95,16%</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2,62%</w:t>
            </w:r>
          </w:p>
        </w:tc>
        <w:tc>
          <w:tcPr>
            <w:tcW w:w="1242"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566145,3</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м. Київ</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left="-104"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1112457,7</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left="-130"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1158898,5</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left="-130" w:firstLine="0"/>
              <w:jc w:val="right"/>
              <w:rPr>
                <w:rFonts w:ascii="Times New Roman" w:eastAsia="Times New Roman" w:hAnsi="Times New Roman" w:cs="Times New Roman"/>
                <w:bCs/>
                <w:color w:val="000000"/>
                <w:kern w:val="0"/>
                <w:sz w:val="19"/>
                <w:szCs w:val="19"/>
                <w:lang w:val="uk-UA" w:eastAsia="uk-UA"/>
              </w:rPr>
            </w:pPr>
            <w:r w:rsidRPr="00D55FF8">
              <w:rPr>
                <w:rFonts w:ascii="Times New Roman" w:eastAsia="Times New Roman" w:hAnsi="Times New Roman" w:cs="Times New Roman"/>
                <w:bCs/>
                <w:color w:val="000000"/>
                <w:kern w:val="0"/>
                <w:sz w:val="19"/>
                <w:szCs w:val="19"/>
                <w:lang w:val="uk-UA" w:eastAsia="uk-UA"/>
              </w:rPr>
              <w:t>1273963,0</w:t>
            </w:r>
          </w:p>
        </w:tc>
        <w:tc>
          <w:tcPr>
            <w:tcW w:w="993" w:type="dxa"/>
            <w:shd w:val="clear" w:color="auto" w:fill="D9D9D9"/>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1564135,2</w:t>
            </w:r>
          </w:p>
        </w:tc>
        <w:tc>
          <w:tcPr>
            <w:tcW w:w="851" w:type="dxa"/>
            <w:shd w:val="thinVertStripe" w:color="D9D9D9" w:fill="auto"/>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0,94%</w:t>
            </w:r>
          </w:p>
        </w:tc>
        <w:tc>
          <w:tcPr>
            <w:tcW w:w="916" w:type="dxa"/>
            <w:shd w:val="clear" w:color="auto" w:fill="D9D9D9"/>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95,67%</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3,39%</w:t>
            </w:r>
          </w:p>
        </w:tc>
        <w:tc>
          <w:tcPr>
            <w:tcW w:w="1242" w:type="dxa"/>
            <w:shd w:val="clear" w:color="auto" w:fill="D9D9D9"/>
            <w:vAlign w:val="bottom"/>
          </w:tcPr>
          <w:p w:rsidR="00D55FF8" w:rsidRPr="00D55FF8" w:rsidRDefault="00D55FF8" w:rsidP="00D55FF8">
            <w:pPr>
              <w:tabs>
                <w:tab w:val="clear" w:pos="709"/>
              </w:tabs>
              <w:suppressAutoHyphens w:val="0"/>
              <w:spacing w:after="0" w:line="200" w:lineRule="exact"/>
              <w:ind w:left="-130"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555136,0</w:t>
            </w:r>
          </w:p>
        </w:tc>
      </w:tr>
      <w:tr w:rsidR="00D55FF8" w:rsidRPr="00D55FF8" w:rsidTr="00415973">
        <w:trPr>
          <w:trHeight w:val="170"/>
          <w:jc w:val="center"/>
        </w:trPr>
        <w:tc>
          <w:tcPr>
            <w:tcW w:w="9782" w:type="dxa"/>
            <w:gridSpan w:val="9"/>
            <w:shd w:val="clear" w:color="auto" w:fill="auto"/>
            <w:noWrap/>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Північна Україна</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Житомирська</w:t>
            </w:r>
          </w:p>
        </w:tc>
        <w:tc>
          <w:tcPr>
            <w:tcW w:w="930" w:type="dxa"/>
            <w:tcBorders>
              <w:left w:val="single" w:sz="4" w:space="0" w:color="000000"/>
            </w:tcBorders>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378,6</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1422,8</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3524,9</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6865,0</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22,28%</w:t>
            </w:r>
          </w:p>
        </w:tc>
        <w:tc>
          <w:tcPr>
            <w:tcW w:w="916"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77,27%</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0,45%</w:t>
            </w:r>
          </w:p>
        </w:tc>
        <w:tc>
          <w:tcPr>
            <w:tcW w:w="1242"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Київська</w:t>
            </w:r>
          </w:p>
        </w:tc>
        <w:tc>
          <w:tcPr>
            <w:tcW w:w="930" w:type="dxa"/>
            <w:tcBorders>
              <w:left w:val="single" w:sz="4" w:space="0" w:color="000000"/>
            </w:tcBorders>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7721,9</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15691,0</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3922,7</w:t>
            </w:r>
          </w:p>
        </w:tc>
        <w:tc>
          <w:tcPr>
            <w:tcW w:w="993"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13499,8</w:t>
            </w:r>
          </w:p>
        </w:tc>
        <w:tc>
          <w:tcPr>
            <w:tcW w:w="851"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14,94%</w:t>
            </w:r>
          </w:p>
        </w:tc>
        <w:tc>
          <w:tcPr>
            <w:tcW w:w="916"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83,96%</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1,10%</w:t>
            </w:r>
          </w:p>
        </w:tc>
        <w:tc>
          <w:tcPr>
            <w:tcW w:w="1242"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482,1</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Сумська</w:t>
            </w:r>
          </w:p>
        </w:tc>
        <w:tc>
          <w:tcPr>
            <w:tcW w:w="930"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1268,1</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2478,7</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1246,8</w:t>
            </w:r>
          </w:p>
        </w:tc>
        <w:tc>
          <w:tcPr>
            <w:tcW w:w="993"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2666,0</w:t>
            </w:r>
          </w:p>
        </w:tc>
        <w:tc>
          <w:tcPr>
            <w:tcW w:w="851"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2,81%</w:t>
            </w:r>
          </w:p>
        </w:tc>
        <w:tc>
          <w:tcPr>
            <w:tcW w:w="916"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95,93%</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1,25%</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Чернігівська</w:t>
            </w:r>
          </w:p>
        </w:tc>
        <w:tc>
          <w:tcPr>
            <w:tcW w:w="930"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4908,4</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10032,5</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kern w:val="0"/>
                <w:sz w:val="19"/>
                <w:szCs w:val="19"/>
                <w:lang w:val="uk-UA" w:eastAsia="uk-UA"/>
              </w:rPr>
            </w:pPr>
            <w:r w:rsidRPr="00D55FF8">
              <w:rPr>
                <w:rFonts w:ascii="Times New Roman" w:eastAsia="Times New Roman" w:hAnsi="Times New Roman" w:cs="Times New Roman"/>
                <w:kern w:val="0"/>
                <w:sz w:val="19"/>
                <w:szCs w:val="19"/>
                <w:lang w:val="uk-UA" w:eastAsia="uk-UA"/>
              </w:rPr>
              <w:t>11388,3</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13089,4</w:t>
            </w:r>
          </w:p>
        </w:tc>
        <w:tc>
          <w:tcPr>
            <w:tcW w:w="851"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2,49%</w:t>
            </w:r>
          </w:p>
        </w:tc>
        <w:tc>
          <w:tcPr>
            <w:tcW w:w="916"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97,46%</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0,05%</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Разом</w:t>
            </w:r>
          </w:p>
        </w:tc>
        <w:tc>
          <w:tcPr>
            <w:tcW w:w="930" w:type="dxa"/>
            <w:tcBorders>
              <w:left w:val="single" w:sz="4" w:space="0" w:color="000000"/>
            </w:tcBorders>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kern w:val="0"/>
                <w:sz w:val="19"/>
                <w:szCs w:val="19"/>
                <w:lang w:val="uk-UA" w:eastAsia="uk-UA"/>
              </w:rPr>
            </w:pPr>
            <w:r w:rsidRPr="00D55FF8">
              <w:rPr>
                <w:rFonts w:ascii="Times New Roman" w:eastAsia="Times New Roman" w:hAnsi="Times New Roman" w:cs="Times New Roman"/>
                <w:b/>
                <w:kern w:val="0"/>
                <w:sz w:val="19"/>
                <w:szCs w:val="19"/>
                <w:lang w:val="uk-UA" w:eastAsia="uk-UA"/>
              </w:rPr>
              <w:t>14277,0</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kern w:val="0"/>
                <w:sz w:val="19"/>
                <w:szCs w:val="19"/>
                <w:lang w:val="uk-UA" w:eastAsia="uk-UA"/>
              </w:rPr>
            </w:pPr>
            <w:r w:rsidRPr="00D55FF8">
              <w:rPr>
                <w:rFonts w:ascii="Times New Roman" w:eastAsia="Times New Roman" w:hAnsi="Times New Roman" w:cs="Times New Roman"/>
                <w:b/>
                <w:kern w:val="0"/>
                <w:sz w:val="19"/>
                <w:szCs w:val="19"/>
                <w:lang w:val="uk-UA" w:eastAsia="uk-UA"/>
              </w:rPr>
              <w:t>29625,0</w:t>
            </w:r>
          </w:p>
        </w:tc>
        <w:tc>
          <w:tcPr>
            <w:tcW w:w="992" w:type="dxa"/>
            <w:shd w:val="clear" w:color="auto" w:fill="auto"/>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kern w:val="0"/>
                <w:sz w:val="19"/>
                <w:szCs w:val="19"/>
                <w:lang w:val="uk-UA" w:eastAsia="uk-UA"/>
              </w:rPr>
            </w:pPr>
            <w:r w:rsidRPr="00D55FF8">
              <w:rPr>
                <w:rFonts w:ascii="Times New Roman" w:eastAsia="Times New Roman" w:hAnsi="Times New Roman" w:cs="Times New Roman"/>
                <w:b/>
                <w:kern w:val="0"/>
                <w:sz w:val="19"/>
                <w:szCs w:val="19"/>
                <w:lang w:val="uk-UA" w:eastAsia="uk-UA"/>
              </w:rPr>
              <w:t>20082,7</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36120,2</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10,93%</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88,47%</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0,61%</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482,1</w:t>
            </w:r>
          </w:p>
        </w:tc>
      </w:tr>
      <w:tr w:rsidR="00D55FF8" w:rsidRPr="00D55FF8" w:rsidTr="00415973">
        <w:trPr>
          <w:trHeight w:val="170"/>
          <w:jc w:val="center"/>
        </w:trPr>
        <w:tc>
          <w:tcPr>
            <w:tcW w:w="9782" w:type="dxa"/>
            <w:gridSpan w:val="9"/>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Південна Україна</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АР Крим</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7597,3</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11449,2</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12547,8</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28043,5</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13,38%</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86,61%</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0,01%</w:t>
            </w:r>
          </w:p>
        </w:tc>
        <w:tc>
          <w:tcPr>
            <w:tcW w:w="1242"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268,0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Запорізька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9185,2</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13177</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15482,2</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17390,2</w:t>
            </w:r>
          </w:p>
        </w:tc>
        <w:tc>
          <w:tcPr>
            <w:tcW w:w="851"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6,22%</w:t>
            </w:r>
          </w:p>
        </w:tc>
        <w:tc>
          <w:tcPr>
            <w:tcW w:w="916"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93,34%</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0,44%</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Миколаївська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4891,0</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4058</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6538,7</w:t>
            </w:r>
          </w:p>
        </w:tc>
        <w:tc>
          <w:tcPr>
            <w:tcW w:w="993"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5857,3</w:t>
            </w:r>
          </w:p>
        </w:tc>
        <w:tc>
          <w:tcPr>
            <w:tcW w:w="851"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30,33%</w:t>
            </w:r>
          </w:p>
        </w:tc>
        <w:tc>
          <w:tcPr>
            <w:tcW w:w="916" w:type="dxa"/>
            <w:shd w:val="thinVertStripe" w:color="D9D9D9" w:fill="FFFFFF"/>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69,67%</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w:t>
            </w:r>
          </w:p>
        </w:tc>
        <w:tc>
          <w:tcPr>
            <w:tcW w:w="1242"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Одеська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39471,4</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34623</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45272,6</w:t>
            </w:r>
          </w:p>
        </w:tc>
        <w:tc>
          <w:tcPr>
            <w:tcW w:w="993"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66544,4</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7,49%</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91,89%</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0,61%</w:t>
            </w:r>
          </w:p>
        </w:tc>
        <w:tc>
          <w:tcPr>
            <w:tcW w:w="1242"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2572,2</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Херсонська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4506,5</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8179,1</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7618,4</w:t>
            </w:r>
          </w:p>
        </w:tc>
        <w:tc>
          <w:tcPr>
            <w:tcW w:w="993"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7934,8</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11,63%</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88,34%</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0,03%</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23,8</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м.Севастополь</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1612,4</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2608,9</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1544,7</w:t>
            </w:r>
          </w:p>
        </w:tc>
        <w:tc>
          <w:tcPr>
            <w:tcW w:w="993"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1849,0</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9,36%</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88,09%</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2,55%</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27,2</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Разом</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67263,8</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74095,2</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89004,4</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127619,2</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9,95%</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89,63%</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0,42%</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2891,2</w:t>
            </w:r>
          </w:p>
        </w:tc>
      </w:tr>
      <w:tr w:rsidR="00D55FF8" w:rsidRPr="00D55FF8" w:rsidTr="00415973">
        <w:trPr>
          <w:trHeight w:val="170"/>
          <w:jc w:val="center"/>
        </w:trPr>
        <w:tc>
          <w:tcPr>
            <w:tcW w:w="9782" w:type="dxa"/>
            <w:gridSpan w:val="9"/>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Західна Україна</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Волинська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3101,6</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1827,2</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4546,7</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13753,4</w:t>
            </w:r>
          </w:p>
        </w:tc>
        <w:tc>
          <w:tcPr>
            <w:tcW w:w="851"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2,35%</w:t>
            </w:r>
          </w:p>
        </w:tc>
        <w:tc>
          <w:tcPr>
            <w:tcW w:w="916" w:type="dxa"/>
            <w:shd w:val="clear" w:color="auto" w:fill="BFBFBF"/>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97,53%</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0,12%</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Закарпатська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3111,3</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2784,8</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2437</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3727,2</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4,56%</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92,73%</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2,71%</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57,3</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right="-166"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Івано-Франківська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1350,0</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2346,2</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3851,3</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3184,4</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10,44%</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89,46%</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0,09%</w:t>
            </w:r>
          </w:p>
        </w:tc>
        <w:tc>
          <w:tcPr>
            <w:tcW w:w="1242"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Львівська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22678,9</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37916,3</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41026,6</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38940,5</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9,01%</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90,50%</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0,49%</w:t>
            </w:r>
          </w:p>
        </w:tc>
        <w:tc>
          <w:tcPr>
            <w:tcW w:w="1242"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886,7</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Рівненська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1636,3</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3600,5</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3288,6</w:t>
            </w:r>
          </w:p>
        </w:tc>
        <w:tc>
          <w:tcPr>
            <w:tcW w:w="993"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3960,6</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8,28%</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90,16%</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1,57%</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Тернопільська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1002,9</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708,9</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463,6</w:t>
            </w:r>
          </w:p>
        </w:tc>
        <w:tc>
          <w:tcPr>
            <w:tcW w:w="993"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1065,7</w:t>
            </w:r>
          </w:p>
        </w:tc>
        <w:tc>
          <w:tcPr>
            <w:tcW w:w="851"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4,81%</w:t>
            </w:r>
          </w:p>
        </w:tc>
        <w:tc>
          <w:tcPr>
            <w:tcW w:w="916"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95,19%</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0,00%</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Чернівецька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534,8</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666,2</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1097,2</w:t>
            </w:r>
          </w:p>
        </w:tc>
        <w:tc>
          <w:tcPr>
            <w:tcW w:w="993" w:type="dxa"/>
            <w:tcBorders>
              <w:bottom w:val="single" w:sz="4" w:space="0" w:color="auto"/>
            </w:tcBorders>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1244,3</w:t>
            </w:r>
          </w:p>
        </w:tc>
        <w:tc>
          <w:tcPr>
            <w:tcW w:w="851"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74,38%</w:t>
            </w:r>
          </w:p>
        </w:tc>
        <w:tc>
          <w:tcPr>
            <w:tcW w:w="916" w:type="dxa"/>
            <w:shd w:val="thinVertStripe" w:color="D9D9D9" w:fill="FFFFFF"/>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24,36%</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1,26%</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Хмельницька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579,0</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626</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953,5</w:t>
            </w:r>
          </w:p>
        </w:tc>
        <w:tc>
          <w:tcPr>
            <w:tcW w:w="993"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1686,1</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18,26%</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72,80%</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8,94%</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Разом</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33994,8</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50476,1</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57664,5</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67562,2</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8,80%</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90,40%</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0,80%</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944,0</w:t>
            </w:r>
          </w:p>
        </w:tc>
      </w:tr>
      <w:tr w:rsidR="00D55FF8" w:rsidRPr="00D55FF8" w:rsidTr="00415973">
        <w:trPr>
          <w:trHeight w:val="170"/>
          <w:jc w:val="center"/>
        </w:trPr>
        <w:tc>
          <w:tcPr>
            <w:tcW w:w="9782" w:type="dxa"/>
            <w:gridSpan w:val="9"/>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Східна Україна</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Донецька</w:t>
            </w:r>
          </w:p>
        </w:tc>
        <w:tc>
          <w:tcPr>
            <w:tcW w:w="930" w:type="dxa"/>
            <w:tcBorders>
              <w:left w:val="single" w:sz="4" w:space="0" w:color="000000"/>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53308,1</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80732,5</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92090,3</w:t>
            </w:r>
          </w:p>
        </w:tc>
        <w:tc>
          <w:tcPr>
            <w:tcW w:w="993"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96801,0</w:t>
            </w:r>
          </w:p>
        </w:tc>
        <w:tc>
          <w:tcPr>
            <w:tcW w:w="851" w:type="dxa"/>
            <w:tcBorders>
              <w:bottom w:val="single" w:sz="4" w:space="0" w:color="auto"/>
            </w:tcBorders>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2,92%</w:t>
            </w:r>
          </w:p>
        </w:tc>
        <w:tc>
          <w:tcPr>
            <w:tcW w:w="916" w:type="dxa"/>
            <w:tcBorders>
              <w:bottom w:val="single" w:sz="4" w:space="0" w:color="auto"/>
            </w:tcBorders>
            <w:shd w:val="clear" w:color="auto" w:fill="BFBFBF"/>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96,99%</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0,09%</w:t>
            </w:r>
          </w:p>
        </w:tc>
        <w:tc>
          <w:tcPr>
            <w:tcW w:w="1242"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1680,5</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Луганська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13763,5</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8207,6</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8985,4</w:t>
            </w:r>
          </w:p>
        </w:tc>
        <w:tc>
          <w:tcPr>
            <w:tcW w:w="993"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7853,5</w:t>
            </w:r>
          </w:p>
        </w:tc>
        <w:tc>
          <w:tcPr>
            <w:tcW w:w="851" w:type="dxa"/>
            <w:tcBorders>
              <w:bottom w:val="single" w:sz="4" w:space="0" w:color="auto"/>
            </w:tcBorders>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21,73%</w:t>
            </w:r>
          </w:p>
        </w:tc>
        <w:tc>
          <w:tcPr>
            <w:tcW w:w="916"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i/>
                <w:color w:val="000000"/>
                <w:kern w:val="0"/>
                <w:sz w:val="19"/>
                <w:szCs w:val="19"/>
                <w:lang w:val="uk-UA" w:eastAsia="uk-UA"/>
              </w:rPr>
            </w:pPr>
            <w:r w:rsidRPr="00D55FF8">
              <w:rPr>
                <w:rFonts w:ascii="Times New Roman" w:eastAsia="Times New Roman" w:hAnsi="Times New Roman" w:cs="Times New Roman"/>
                <w:i/>
                <w:color w:val="000000"/>
                <w:kern w:val="0"/>
                <w:sz w:val="19"/>
                <w:szCs w:val="19"/>
                <w:lang w:val="uk-UA" w:eastAsia="uk-UA"/>
              </w:rPr>
              <w:t>71,59%</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6,68%</w:t>
            </w:r>
          </w:p>
        </w:tc>
        <w:tc>
          <w:tcPr>
            <w:tcW w:w="1242"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Харківська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65120,9</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102692</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137320,5</w:t>
            </w:r>
          </w:p>
        </w:tc>
        <w:tc>
          <w:tcPr>
            <w:tcW w:w="993"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203883,4</w:t>
            </w:r>
          </w:p>
        </w:tc>
        <w:tc>
          <w:tcPr>
            <w:tcW w:w="851"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1,30%</w:t>
            </w:r>
          </w:p>
        </w:tc>
        <w:tc>
          <w:tcPr>
            <w:tcW w:w="916" w:type="dxa"/>
            <w:shd w:val="clear" w:color="auto" w:fill="BFBFBF"/>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97,04%</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1,66%</w:t>
            </w:r>
          </w:p>
        </w:tc>
        <w:tc>
          <w:tcPr>
            <w:tcW w:w="1242"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4607,2</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Разом</w:t>
            </w:r>
          </w:p>
        </w:tc>
        <w:tc>
          <w:tcPr>
            <w:tcW w:w="930" w:type="dxa"/>
            <w:tcBorders>
              <w:left w:val="single" w:sz="4" w:space="0" w:color="000000"/>
            </w:tcBorders>
            <w:shd w:val="clear" w:color="auto" w:fill="auto"/>
            <w:noWrap/>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132192,5</w:t>
            </w:r>
          </w:p>
        </w:tc>
        <w:tc>
          <w:tcPr>
            <w:tcW w:w="992" w:type="dxa"/>
            <w:shd w:val="clear" w:color="auto" w:fill="auto"/>
            <w:noWrap/>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191632,1</w:t>
            </w:r>
          </w:p>
        </w:tc>
        <w:tc>
          <w:tcPr>
            <w:tcW w:w="992" w:type="dxa"/>
            <w:shd w:val="clear" w:color="auto" w:fill="auto"/>
            <w:noWrap/>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238396,2</w:t>
            </w:r>
          </w:p>
        </w:tc>
        <w:tc>
          <w:tcPr>
            <w:tcW w:w="993" w:type="dxa"/>
            <w:shd w:val="clear" w:color="auto" w:fill="auto"/>
            <w:noWrap/>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308537,9</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2,33%</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96,38%</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1,30%</w:t>
            </w:r>
          </w:p>
        </w:tc>
        <w:tc>
          <w:tcPr>
            <w:tcW w:w="1242" w:type="dxa"/>
            <w:shd w:val="clear" w:color="auto" w:fill="auto"/>
            <w:noWrap/>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6287,7</w:t>
            </w:r>
          </w:p>
        </w:tc>
      </w:tr>
      <w:tr w:rsidR="00D55FF8" w:rsidRPr="00D55FF8" w:rsidTr="00415973">
        <w:trPr>
          <w:trHeight w:val="170"/>
          <w:jc w:val="center"/>
        </w:trPr>
        <w:tc>
          <w:tcPr>
            <w:tcW w:w="9782" w:type="dxa"/>
            <w:gridSpan w:val="9"/>
            <w:shd w:val="clear" w:color="auto" w:fill="auto"/>
            <w:noWrap/>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Центральна Україна</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Вінницька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1294,7</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4380,6</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1512,2</w:t>
            </w:r>
          </w:p>
        </w:tc>
        <w:tc>
          <w:tcPr>
            <w:tcW w:w="993" w:type="dxa"/>
            <w:tcBorders>
              <w:bottom w:val="single" w:sz="4" w:space="0" w:color="auto"/>
            </w:tcBorders>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1999,6</w:t>
            </w:r>
          </w:p>
        </w:tc>
        <w:tc>
          <w:tcPr>
            <w:tcW w:w="851"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11,03%</w:t>
            </w:r>
          </w:p>
        </w:tc>
        <w:tc>
          <w:tcPr>
            <w:tcW w:w="916"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88,95%</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0,02%</w:t>
            </w:r>
          </w:p>
        </w:tc>
        <w:tc>
          <w:tcPr>
            <w:tcW w:w="1242"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right="-126"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Дніпропетровська</w:t>
            </w:r>
          </w:p>
        </w:tc>
        <w:tc>
          <w:tcPr>
            <w:tcW w:w="930" w:type="dxa"/>
            <w:tcBorders>
              <w:left w:val="single" w:sz="4" w:space="0" w:color="000000"/>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1968,4</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52378</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55256</w:t>
            </w:r>
          </w:p>
        </w:tc>
        <w:tc>
          <w:tcPr>
            <w:tcW w:w="993"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112773,2</w:t>
            </w:r>
          </w:p>
        </w:tc>
        <w:tc>
          <w:tcPr>
            <w:tcW w:w="851" w:type="dxa"/>
            <w:tcBorders>
              <w:bottom w:val="single" w:sz="4" w:space="0" w:color="auto"/>
            </w:tcBorders>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2,65%</w:t>
            </w:r>
          </w:p>
        </w:tc>
        <w:tc>
          <w:tcPr>
            <w:tcW w:w="916" w:type="dxa"/>
            <w:tcBorders>
              <w:bottom w:val="single" w:sz="4" w:space="0" w:color="auto"/>
            </w:tcBorders>
            <w:shd w:val="clear" w:color="auto" w:fill="BFBFBF"/>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97,27%</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0,08%</w:t>
            </w:r>
          </w:p>
        </w:tc>
        <w:tc>
          <w:tcPr>
            <w:tcW w:w="1242"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387,8</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Кіровоградська</w:t>
            </w:r>
          </w:p>
        </w:tc>
        <w:tc>
          <w:tcPr>
            <w:tcW w:w="930"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39571,8</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3151</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2536,7</w:t>
            </w:r>
          </w:p>
        </w:tc>
        <w:tc>
          <w:tcPr>
            <w:tcW w:w="993"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3496,0</w:t>
            </w:r>
          </w:p>
        </w:tc>
        <w:tc>
          <w:tcPr>
            <w:tcW w:w="851" w:type="dxa"/>
            <w:shd w:val="clear" w:color="auto" w:fill="D9D9D9"/>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36,75%</w:t>
            </w:r>
          </w:p>
        </w:tc>
        <w:tc>
          <w:tcPr>
            <w:tcW w:w="916"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i/>
                <w:color w:val="000000"/>
                <w:kern w:val="0"/>
                <w:sz w:val="19"/>
                <w:szCs w:val="19"/>
                <w:lang w:val="uk-UA" w:eastAsia="uk-UA"/>
              </w:rPr>
            </w:pPr>
            <w:r w:rsidRPr="00D55FF8">
              <w:rPr>
                <w:rFonts w:ascii="Times New Roman" w:eastAsia="Times New Roman" w:hAnsi="Times New Roman" w:cs="Times New Roman"/>
                <w:i/>
                <w:color w:val="000000"/>
                <w:kern w:val="0"/>
                <w:sz w:val="19"/>
                <w:szCs w:val="19"/>
                <w:lang w:val="uk-UA" w:eastAsia="uk-UA"/>
              </w:rPr>
              <w:t>63,25%</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0,00%</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16,5</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Полтавська</w:t>
            </w:r>
          </w:p>
        </w:tc>
        <w:tc>
          <w:tcPr>
            <w:tcW w:w="930"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4777,8</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9436</w:t>
            </w:r>
          </w:p>
        </w:tc>
        <w:tc>
          <w:tcPr>
            <w:tcW w:w="992"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9778,6</w:t>
            </w:r>
          </w:p>
        </w:tc>
        <w:tc>
          <w:tcPr>
            <w:tcW w:w="993" w:type="dxa"/>
            <w:tcBorders>
              <w:bottom w:val="single" w:sz="4" w:space="0" w:color="auto"/>
            </w:tcBorders>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7200,3</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7,60%</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92,28%</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0,12%</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Черкаська</w:t>
            </w:r>
          </w:p>
        </w:tc>
        <w:tc>
          <w:tcPr>
            <w:tcW w:w="930"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6394,7</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4536,2</w:t>
            </w:r>
          </w:p>
        </w:tc>
        <w:tc>
          <w:tcPr>
            <w:tcW w:w="992" w:type="dxa"/>
            <w:shd w:val="clear" w:color="auto" w:fill="auto"/>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3148</w:t>
            </w:r>
          </w:p>
        </w:tc>
        <w:tc>
          <w:tcPr>
            <w:tcW w:w="993" w:type="dxa"/>
            <w:shd w:val="thinVertStripe" w:color="D9D9D9"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2668,1</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6,25%</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93,75%</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color w:val="000000"/>
                <w:kern w:val="0"/>
                <w:sz w:val="19"/>
                <w:szCs w:val="19"/>
                <w:lang w:val="uk-UA" w:eastAsia="uk-UA"/>
              </w:rPr>
            </w:pPr>
            <w:r w:rsidRPr="00D55FF8">
              <w:rPr>
                <w:rFonts w:ascii="Times New Roman" w:eastAsia="Times New Roman" w:hAnsi="Times New Roman" w:cs="Times New Roman"/>
                <w:color w:val="000000"/>
                <w:kern w:val="0"/>
                <w:sz w:val="19"/>
                <w:szCs w:val="19"/>
                <w:lang w:val="uk-UA" w:eastAsia="uk-UA"/>
              </w:rPr>
              <w:t>0,00%</w:t>
            </w:r>
          </w:p>
        </w:tc>
        <w:tc>
          <w:tcPr>
            <w:tcW w:w="1242"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i/>
                <w:color w:val="000000"/>
                <w:kern w:val="0"/>
                <w:sz w:val="19"/>
                <w:szCs w:val="19"/>
                <w:lang w:val="uk-UA" w:eastAsia="uk-UA"/>
              </w:rPr>
            </w:pPr>
            <w:r w:rsidRPr="00D55FF8">
              <w:rPr>
                <w:rFonts w:ascii="Times New Roman" w:eastAsia="Times New Roman" w:hAnsi="Times New Roman" w:cs="Times New Roman"/>
                <w:b/>
                <w:i/>
                <w:color w:val="000000"/>
                <w:kern w:val="0"/>
                <w:sz w:val="19"/>
                <w:szCs w:val="19"/>
                <w:lang w:val="uk-UA" w:eastAsia="uk-UA"/>
              </w:rPr>
              <w:t>0,0</w:t>
            </w:r>
          </w:p>
        </w:tc>
      </w:tr>
      <w:tr w:rsidR="00D55FF8" w:rsidRPr="00D55FF8" w:rsidTr="00415973">
        <w:trPr>
          <w:trHeight w:val="170"/>
          <w:jc w:val="center"/>
        </w:trPr>
        <w:tc>
          <w:tcPr>
            <w:tcW w:w="1679"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Разом</w:t>
            </w:r>
          </w:p>
        </w:tc>
        <w:tc>
          <w:tcPr>
            <w:tcW w:w="930" w:type="dxa"/>
            <w:shd w:val="clear" w:color="auto" w:fill="auto"/>
            <w:noWrap/>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54007,4</w:t>
            </w:r>
          </w:p>
        </w:tc>
        <w:tc>
          <w:tcPr>
            <w:tcW w:w="992" w:type="dxa"/>
            <w:shd w:val="clear" w:color="auto" w:fill="auto"/>
            <w:noWrap/>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color w:val="000000"/>
                <w:kern w:val="0"/>
                <w:sz w:val="19"/>
                <w:szCs w:val="19"/>
                <w:lang w:val="uk-UA" w:eastAsia="uk-UA"/>
              </w:rPr>
            </w:pPr>
            <w:r w:rsidRPr="00D55FF8">
              <w:rPr>
                <w:rFonts w:ascii="Times New Roman" w:eastAsia="Times New Roman" w:hAnsi="Times New Roman" w:cs="Times New Roman"/>
                <w:b/>
                <w:color w:val="000000"/>
                <w:kern w:val="0"/>
                <w:sz w:val="19"/>
                <w:szCs w:val="19"/>
                <w:lang w:val="uk-UA" w:eastAsia="uk-UA"/>
              </w:rPr>
              <w:t>73881,8</w:t>
            </w:r>
          </w:p>
        </w:tc>
        <w:tc>
          <w:tcPr>
            <w:tcW w:w="992" w:type="dxa"/>
            <w:shd w:val="clear" w:color="auto" w:fill="auto"/>
            <w:noWrap/>
            <w:vAlign w:val="bottom"/>
          </w:tcPr>
          <w:p w:rsidR="00D55FF8" w:rsidRPr="00D55FF8" w:rsidRDefault="00D55FF8" w:rsidP="00D55FF8">
            <w:pPr>
              <w:tabs>
                <w:tab w:val="clear" w:pos="709"/>
              </w:tabs>
              <w:suppressAutoHyphens w:val="0"/>
              <w:spacing w:after="0" w:line="200" w:lineRule="exact"/>
              <w:ind w:firstLine="0"/>
              <w:jc w:val="right"/>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72231,5</w:t>
            </w:r>
          </w:p>
        </w:tc>
        <w:tc>
          <w:tcPr>
            <w:tcW w:w="993" w:type="dxa"/>
            <w:shd w:val="clear" w:color="auto" w:fill="auto"/>
            <w:noWrap/>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128137,2</w:t>
            </w:r>
          </w:p>
        </w:tc>
        <w:tc>
          <w:tcPr>
            <w:tcW w:w="851"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4,07%</w:t>
            </w:r>
          </w:p>
        </w:tc>
        <w:tc>
          <w:tcPr>
            <w:tcW w:w="916"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95,86%</w:t>
            </w:r>
          </w:p>
        </w:tc>
        <w:tc>
          <w:tcPr>
            <w:tcW w:w="1187" w:type="dxa"/>
            <w:shd w:val="clear" w:color="auto" w:fill="auto"/>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0,08%</w:t>
            </w:r>
          </w:p>
        </w:tc>
        <w:tc>
          <w:tcPr>
            <w:tcW w:w="1242" w:type="dxa"/>
            <w:shd w:val="clear" w:color="auto" w:fill="auto"/>
            <w:noWrap/>
            <w:vAlign w:val="bottom"/>
          </w:tcPr>
          <w:p w:rsidR="00D55FF8" w:rsidRPr="00D55FF8" w:rsidRDefault="00D55FF8" w:rsidP="00D55FF8">
            <w:pPr>
              <w:tabs>
                <w:tab w:val="clear" w:pos="709"/>
              </w:tabs>
              <w:suppressAutoHyphens w:val="0"/>
              <w:spacing w:after="0" w:line="200" w:lineRule="exact"/>
              <w:ind w:firstLine="0"/>
              <w:jc w:val="center"/>
              <w:rPr>
                <w:rFonts w:ascii="Times New Roman" w:eastAsia="Times New Roman" w:hAnsi="Times New Roman" w:cs="Times New Roman"/>
                <w:b/>
                <w:bCs/>
                <w:color w:val="000000"/>
                <w:kern w:val="0"/>
                <w:sz w:val="19"/>
                <w:szCs w:val="19"/>
                <w:lang w:val="uk-UA" w:eastAsia="uk-UA"/>
              </w:rPr>
            </w:pPr>
            <w:r w:rsidRPr="00D55FF8">
              <w:rPr>
                <w:rFonts w:ascii="Times New Roman" w:eastAsia="Times New Roman" w:hAnsi="Times New Roman" w:cs="Times New Roman"/>
                <w:b/>
                <w:bCs/>
                <w:color w:val="000000"/>
                <w:kern w:val="0"/>
                <w:sz w:val="19"/>
                <w:szCs w:val="19"/>
                <w:lang w:val="uk-UA" w:eastAsia="uk-UA"/>
              </w:rPr>
              <w:t>404,3</w:t>
            </w:r>
          </w:p>
        </w:tc>
      </w:tr>
    </w:tbl>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bCs/>
          <w:color w:val="000000"/>
          <w:spacing w:val="-2"/>
          <w:kern w:val="0"/>
          <w:sz w:val="20"/>
          <w:szCs w:val="20"/>
          <w:lang w:val="uk-UA" w:eastAsia="uk-UA"/>
        </w:rPr>
      </w:pPr>
      <w:r w:rsidRPr="00D55FF8">
        <w:rPr>
          <w:rFonts w:ascii="Times New Roman" w:eastAsia="Times New Roman" w:hAnsi="Times New Roman" w:cs="Times New Roman"/>
          <w:bCs/>
          <w:color w:val="000000"/>
          <w:spacing w:val="-2"/>
          <w:kern w:val="0"/>
          <w:sz w:val="20"/>
          <w:szCs w:val="20"/>
          <w:lang w:val="uk-UA" w:eastAsia="uk-UA"/>
        </w:rPr>
        <w:t>*сірим кольором позначені позиції, які відрізняються від загальноукраїнських показників, прямим шрифтом – вищі, похилим – найнижчі</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kern w:val="0"/>
          <w:sz w:val="20"/>
          <w:szCs w:val="20"/>
          <w:lang w:val="uk-UA" w:eastAsia="uk-UA"/>
        </w:rPr>
      </w:pP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2"/>
          <w:kern w:val="0"/>
          <w:sz w:val="28"/>
          <w:szCs w:val="28"/>
          <w:lang w:val="uk-UA" w:eastAsia="uk-UA"/>
        </w:rPr>
      </w:pPr>
      <w:r w:rsidRPr="00D55FF8">
        <w:rPr>
          <w:rFonts w:ascii="Times New Roman" w:eastAsia="Times New Roman" w:hAnsi="Times New Roman" w:cs="Times New Roman"/>
          <w:color w:val="000000"/>
          <w:spacing w:val="-6"/>
          <w:kern w:val="0"/>
          <w:sz w:val="28"/>
          <w:szCs w:val="28"/>
          <w:lang w:val="uk-UA" w:eastAsia="uk-UA"/>
        </w:rPr>
        <w:t>Загальний аналіз національного та регіонального ринку юридичних послуг на основі даних офіційної статистики за період 2010 – 2013 рр. дозволив визначити зростання обсягу реалізованих юридичних послуг на 57,8 % (</w:t>
      </w:r>
      <w:r w:rsidRPr="00D55FF8">
        <w:rPr>
          <w:rFonts w:ascii="Times New Roman" w:eastAsia="Times New Roman" w:hAnsi="Times New Roman" w:cs="Times New Roman"/>
          <w:color w:val="000000"/>
          <w:spacing w:val="-8"/>
          <w:kern w:val="0"/>
          <w:sz w:val="28"/>
          <w:szCs w:val="28"/>
          <w:lang w:val="uk-UA" w:eastAsia="uk-UA"/>
        </w:rPr>
        <w:t xml:space="preserve">з 1414,2 млн грн 2010 р. до </w:t>
      </w:r>
      <w:r w:rsidRPr="00D55FF8">
        <w:rPr>
          <w:rFonts w:ascii="Times New Roman" w:eastAsia="Times New Roman" w:hAnsi="Times New Roman" w:cs="Times New Roman"/>
          <w:bCs/>
          <w:color w:val="000000"/>
          <w:spacing w:val="-8"/>
          <w:kern w:val="0"/>
          <w:sz w:val="28"/>
          <w:szCs w:val="28"/>
          <w:lang w:val="uk-UA" w:eastAsia="uk-UA"/>
        </w:rPr>
        <w:t xml:space="preserve">2232,1 млн грн </w:t>
      </w:r>
      <w:r w:rsidRPr="00D55FF8">
        <w:rPr>
          <w:rFonts w:ascii="Times New Roman" w:eastAsia="Times New Roman" w:hAnsi="Times New Roman" w:cs="Times New Roman"/>
          <w:color w:val="000000"/>
          <w:spacing w:val="-8"/>
          <w:kern w:val="0"/>
          <w:sz w:val="28"/>
          <w:szCs w:val="28"/>
          <w:lang w:val="uk-UA" w:eastAsia="uk-UA"/>
        </w:rPr>
        <w:t xml:space="preserve">2013 р.), що було зумовлене формуванням інституціонального </w:t>
      </w:r>
      <w:r w:rsidRPr="00D55FF8">
        <w:rPr>
          <w:rFonts w:ascii="Times New Roman" w:eastAsia="Times New Roman" w:hAnsi="Times New Roman" w:cs="Times New Roman"/>
          <w:color w:val="000000"/>
          <w:spacing w:val="-6"/>
          <w:kern w:val="0"/>
          <w:sz w:val="28"/>
          <w:szCs w:val="28"/>
          <w:lang w:val="uk-UA" w:eastAsia="uk-UA"/>
        </w:rPr>
        <w:t>механізму врегулювання відносин власності та форм організації бізнесу, законодавчим закріпленням розвитку підприємництва, необхідністю імплементації технічних, соціальних, екологічних норм ЄС, реформуванням законодавчої бази та судової системи, розвитком споживчого та</w:t>
      </w:r>
      <w:r w:rsidRPr="00D55FF8">
        <w:rPr>
          <w:rFonts w:ascii="Times New Roman" w:eastAsia="Times New Roman" w:hAnsi="Times New Roman" w:cs="Times New Roman"/>
          <w:color w:val="000000"/>
          <w:spacing w:val="-4"/>
          <w:kern w:val="0"/>
          <w:sz w:val="28"/>
          <w:szCs w:val="28"/>
          <w:lang w:val="uk-UA" w:eastAsia="uk-UA"/>
        </w:rPr>
        <w:t xml:space="preserve"> іпотечного кредитування та іншими економічними та соціальними процесами (серед них і негативними – зростання злочинності, криміналізація суспільства), які сприяють збільшенню потреби бізнесу та населення у кваліфікованих юридичних послугах.</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2"/>
          <w:kern w:val="0"/>
          <w:sz w:val="28"/>
          <w:szCs w:val="28"/>
          <w:lang w:val="uk-UA" w:eastAsia="uk-UA"/>
        </w:rPr>
      </w:pPr>
      <w:r w:rsidRPr="00D55FF8">
        <w:rPr>
          <w:rFonts w:ascii="Times New Roman" w:eastAsia="Times New Roman" w:hAnsi="Times New Roman" w:cs="Times New Roman"/>
          <w:color w:val="000000"/>
          <w:spacing w:val="-4"/>
          <w:kern w:val="0"/>
          <w:sz w:val="28"/>
          <w:szCs w:val="28"/>
          <w:lang w:val="uk-UA" w:eastAsia="uk-UA"/>
        </w:rPr>
        <w:t xml:space="preserve">Встановлено, що за період 2010–2013 рр. всі </w:t>
      </w:r>
      <w:r w:rsidRPr="00D55FF8">
        <w:rPr>
          <w:rFonts w:ascii="Times New Roman" w:eastAsia="Times New Roman" w:hAnsi="Times New Roman" w:cs="Times New Roman"/>
          <w:color w:val="000000"/>
          <w:spacing w:val="-2"/>
          <w:kern w:val="0"/>
          <w:sz w:val="28"/>
          <w:szCs w:val="28"/>
          <w:lang w:val="uk-UA" w:eastAsia="uk-UA"/>
        </w:rPr>
        <w:t>групи регіонів продемонстрували зростання обсягу реалізованих юридичних послуг у кількісному вимірі. У розрізі регіонів спостерігаємо наступну динаміку: м.</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Київ – збільшення на 40,6</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 (451,7 млн</w:t>
      </w:r>
      <w:r w:rsidRPr="00D55FF8">
        <w:rPr>
          <w:rFonts w:ascii="Times New Roman" w:eastAsia="Times New Roman" w:hAnsi="Times New Roman" w:cs="Times New Roman"/>
          <w:color w:val="000000"/>
          <w:spacing w:val="-2"/>
          <w:kern w:val="0"/>
          <w:sz w:val="28"/>
          <w:szCs w:val="28"/>
          <w:lang w:eastAsia="uk-UA"/>
        </w:rPr>
        <w:t> г</w:t>
      </w:r>
      <w:r w:rsidRPr="00D55FF8">
        <w:rPr>
          <w:rFonts w:ascii="Times New Roman" w:eastAsia="Times New Roman" w:hAnsi="Times New Roman" w:cs="Times New Roman"/>
          <w:color w:val="000000"/>
          <w:spacing w:val="-2"/>
          <w:kern w:val="0"/>
          <w:sz w:val="28"/>
          <w:szCs w:val="28"/>
          <w:lang w:val="uk-UA" w:eastAsia="uk-UA"/>
        </w:rPr>
        <w:t>рн); Південний – на 89,7</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 (60,3 млн</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грн); Західний – на 98,7</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 (33,6 млн</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грн); Східний – у 1,33 рази (на 176,3 млн</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грн) та Центральний – у 1,37 раз</w:t>
      </w:r>
      <w:r w:rsidRPr="00D55FF8">
        <w:rPr>
          <w:rFonts w:ascii="Times New Roman" w:eastAsia="Times New Roman" w:hAnsi="Times New Roman" w:cs="Times New Roman"/>
          <w:color w:val="000000"/>
          <w:spacing w:val="-2"/>
          <w:kern w:val="0"/>
          <w:sz w:val="28"/>
          <w:szCs w:val="28"/>
          <w:lang w:eastAsia="uk-UA"/>
        </w:rPr>
        <w:t>а</w:t>
      </w:r>
      <w:r w:rsidRPr="00D55FF8">
        <w:rPr>
          <w:rFonts w:ascii="Times New Roman" w:eastAsia="Times New Roman" w:hAnsi="Times New Roman" w:cs="Times New Roman"/>
          <w:color w:val="000000"/>
          <w:spacing w:val="-2"/>
          <w:kern w:val="0"/>
          <w:sz w:val="28"/>
          <w:szCs w:val="28"/>
          <w:lang w:val="uk-UA" w:eastAsia="uk-UA"/>
        </w:rPr>
        <w:t xml:space="preserve"> (74,1 млн</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грн). Найнижчий абсолютний приріст – 21,8</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млн</w:t>
      </w:r>
      <w:r w:rsidRPr="00D55FF8">
        <w:rPr>
          <w:rFonts w:ascii="Times New Roman" w:eastAsia="Times New Roman" w:hAnsi="Times New Roman" w:cs="Times New Roman"/>
          <w:color w:val="000000"/>
          <w:spacing w:val="-2"/>
          <w:kern w:val="0"/>
          <w:sz w:val="28"/>
          <w:szCs w:val="28"/>
          <w:lang w:eastAsia="uk-UA"/>
        </w:rPr>
        <w:t> </w:t>
      </w:r>
      <w:r w:rsidRPr="00D55FF8">
        <w:rPr>
          <w:rFonts w:ascii="Times New Roman" w:eastAsia="Times New Roman" w:hAnsi="Times New Roman" w:cs="Times New Roman"/>
          <w:color w:val="000000"/>
          <w:spacing w:val="-2"/>
          <w:kern w:val="0"/>
          <w:sz w:val="28"/>
          <w:szCs w:val="28"/>
          <w:lang w:val="uk-UA" w:eastAsia="uk-UA"/>
        </w:rPr>
        <w:t>грн демонструє Північний регіон України (без м. Києва), хоча відносний показник демонструє збільшення обсягів реалізації у 1,5 раза. Протягом досліджуваного періоду для всіх учасників юридичного ринку пріоритетним залишався діловий сегмент.</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spacing w:val="-6"/>
          <w:kern w:val="0"/>
          <w:sz w:val="28"/>
          <w:szCs w:val="28"/>
          <w:lang w:val="uk-UA" w:eastAsia="uk-UA"/>
        </w:rPr>
      </w:pPr>
      <w:r w:rsidRPr="00D55FF8">
        <w:rPr>
          <w:rFonts w:ascii="Times New Roman" w:eastAsia="Times New Roman" w:hAnsi="Times New Roman" w:cs="Times New Roman"/>
          <w:spacing w:val="-6"/>
          <w:kern w:val="0"/>
          <w:sz w:val="28"/>
          <w:szCs w:val="28"/>
          <w:lang w:val="uk-UA" w:eastAsia="uk-UA"/>
        </w:rPr>
        <w:t xml:space="preserve">Аналіз розподілу професійних учасників регіональних ринків юридичних послуг демонструє значну регіональну диференціацію (рис. 2.). </w:t>
      </w:r>
    </w:p>
    <w:tbl>
      <w:tblPr>
        <w:tblW w:w="9923" w:type="dxa"/>
        <w:tblInd w:w="108" w:type="dxa"/>
        <w:tblLayout w:type="fixed"/>
        <w:tblLook w:val="04A0"/>
      </w:tblPr>
      <w:tblGrid>
        <w:gridCol w:w="4962"/>
        <w:gridCol w:w="4961"/>
      </w:tblGrid>
      <w:tr w:rsidR="00D55FF8" w:rsidRPr="00D55FF8" w:rsidTr="00415973">
        <w:tc>
          <w:tcPr>
            <w:tcW w:w="4962" w:type="dxa"/>
            <w:shd w:val="clear" w:color="auto" w:fill="auto"/>
          </w:tcPr>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spacing w:val="-4"/>
                <w:kern w:val="0"/>
                <w:sz w:val="2"/>
                <w:szCs w:val="2"/>
                <w:lang w:val="uk-UA" w:eastAsia="uk-UA"/>
              </w:rPr>
            </w:pPr>
            <w:r w:rsidRPr="00D55FF8">
              <w:rPr>
                <w:rFonts w:ascii="Calibri" w:eastAsia="Times New Roman" w:hAnsi="Calibri" w:cs="Times New Roman"/>
                <w:kern w:val="0"/>
                <w:sz w:val="2"/>
                <w:szCs w:val="2"/>
                <w:lang w:val="uk-UA" w:eastAsia="uk-UA"/>
              </w:rPr>
              <w:object w:dxaOrig="16200" w:dyaOrig="8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0" type="#_x0000_t75" style="width:257.8pt;height:134.7pt" o:ole="">
                  <v:imagedata r:id="rId9" o:title=""/>
                </v:shape>
                <o:OLEObject Type="Embed" ProgID="PBrush" ShapeID="_x0000_i1430" DrawAspect="Content" ObjectID="_1657431829" r:id="rId10"/>
              </w:object>
            </w:r>
          </w:p>
        </w:tc>
        <w:tc>
          <w:tcPr>
            <w:tcW w:w="4961" w:type="dxa"/>
            <w:shd w:val="clear" w:color="auto" w:fill="auto"/>
          </w:tcPr>
          <w:p w:rsidR="00D55FF8" w:rsidRPr="00D55FF8" w:rsidRDefault="00D55FF8" w:rsidP="00D55FF8">
            <w:pPr>
              <w:tabs>
                <w:tab w:val="clear" w:pos="709"/>
              </w:tabs>
              <w:suppressAutoHyphens w:val="0"/>
              <w:spacing w:after="0" w:line="240" w:lineRule="auto"/>
              <w:ind w:left="-108" w:firstLine="0"/>
              <w:jc w:val="center"/>
              <w:rPr>
                <w:rFonts w:ascii="Times New Roman" w:eastAsia="Times New Roman" w:hAnsi="Times New Roman" w:cs="Times New Roman"/>
                <w:spacing w:val="-4"/>
                <w:kern w:val="0"/>
                <w:sz w:val="2"/>
                <w:szCs w:val="2"/>
                <w:lang w:val="uk-UA" w:eastAsia="uk-UA"/>
              </w:rPr>
            </w:pPr>
            <w:r w:rsidRPr="00D55FF8">
              <w:rPr>
                <w:rFonts w:ascii="Calibri" w:eastAsia="Times New Roman" w:hAnsi="Calibri" w:cs="Times New Roman"/>
                <w:kern w:val="0"/>
                <w:sz w:val="2"/>
                <w:szCs w:val="2"/>
                <w:lang w:val="uk-UA" w:eastAsia="uk-UA"/>
              </w:rPr>
              <w:object w:dxaOrig="17775" w:dyaOrig="7950">
                <v:shape id="_x0000_i1431" type="#_x0000_t75" style="width:242.3pt;height:140.15pt" o:ole="">
                  <v:imagedata r:id="rId11" o:title=""/>
                </v:shape>
                <o:OLEObject Type="Embed" ProgID="PBrush" ShapeID="_x0000_i1431" DrawAspect="Content" ObjectID="_1657431830" r:id="rId12"/>
              </w:object>
            </w:r>
          </w:p>
        </w:tc>
      </w:tr>
      <w:tr w:rsidR="00D55FF8" w:rsidRPr="00D55FF8" w:rsidTr="00415973">
        <w:tc>
          <w:tcPr>
            <w:tcW w:w="4962" w:type="dxa"/>
            <w:shd w:val="clear" w:color="auto" w:fill="auto"/>
          </w:tcPr>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spacing w:val="-4"/>
                <w:kern w:val="0"/>
                <w:sz w:val="24"/>
                <w:szCs w:val="24"/>
                <w:lang w:val="uk-UA" w:eastAsia="uk-UA"/>
              </w:rPr>
            </w:pPr>
            <w:r w:rsidRPr="00D55FF8">
              <w:rPr>
                <w:rFonts w:ascii="Times New Roman" w:eastAsia="Times New Roman" w:hAnsi="Times New Roman" w:cs="Times New Roman"/>
                <w:kern w:val="0"/>
                <w:sz w:val="24"/>
                <w:szCs w:val="24"/>
                <w:lang w:val="uk-UA" w:eastAsia="uk-UA"/>
              </w:rPr>
              <w:t>Рис. 2. Регіональний розподіл кількості підприємств, що надають послуги у сфері права од. (на 31.12.2013 р.)</w:t>
            </w:r>
          </w:p>
        </w:tc>
        <w:tc>
          <w:tcPr>
            <w:tcW w:w="4961" w:type="dxa"/>
            <w:shd w:val="clear" w:color="auto" w:fill="auto"/>
          </w:tcPr>
          <w:p w:rsidR="00D55FF8" w:rsidRPr="00D55FF8" w:rsidRDefault="00D55FF8" w:rsidP="00D55FF8">
            <w:pPr>
              <w:tabs>
                <w:tab w:val="clear" w:pos="709"/>
              </w:tabs>
              <w:suppressAutoHyphens w:val="0"/>
              <w:spacing w:after="0" w:line="240" w:lineRule="auto"/>
              <w:ind w:right="176" w:firstLine="0"/>
              <w:jc w:val="center"/>
              <w:rPr>
                <w:rFonts w:ascii="Times New Roman" w:eastAsia="Times New Roman" w:hAnsi="Times New Roman" w:cs="Segoe UI"/>
                <w:spacing w:val="-6"/>
                <w:kern w:val="0"/>
                <w:sz w:val="24"/>
                <w:szCs w:val="24"/>
                <w:lang w:val="uk-UA" w:eastAsia="uk-UA"/>
              </w:rPr>
            </w:pPr>
            <w:r w:rsidRPr="00D55FF8">
              <w:rPr>
                <w:rFonts w:ascii="Times New Roman" w:eastAsia="Times New Roman" w:hAnsi="Times New Roman" w:cs="Segoe UI"/>
                <w:spacing w:val="-6"/>
                <w:kern w:val="0"/>
                <w:sz w:val="24"/>
                <w:szCs w:val="24"/>
                <w:lang w:val="uk-UA" w:eastAsia="uk-UA"/>
              </w:rPr>
              <w:t>Рис. 3. Структурний розподіл нотаріального сектора професійних учасників ринку юридичних послуг (дані на 31.12.2013 р.), од.</w:t>
            </w: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spacing w:val="-6"/>
                <w:kern w:val="0"/>
                <w:sz w:val="24"/>
                <w:szCs w:val="24"/>
                <w:lang w:val="uk-UA" w:eastAsia="uk-UA"/>
              </w:rPr>
            </w:pPr>
          </w:p>
        </w:tc>
      </w:tr>
    </w:tbl>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Найбільша кількість підприємств, що спеціалізуються на пропозиції послуг у сфері права функціонує у Південному регіоні – 494 од., у Східному регіоні таких підприємств нараховується 411 од., у Західному регіоні – 303 од. Найбільша кількість державних нотаріальних контор розташована на Західній Україні (197 одиниць), а найбільша пропозиція послуг приватних нотаріусів притаманна Північному регіону України – 1771 од. (рис. 3). Чисельність суб’єктів адвокатської діяльності найвища в м. Києві – 518 од. (49 % від загальної</w:t>
      </w:r>
      <w:r w:rsidRPr="00D55FF8">
        <w:rPr>
          <w:rFonts w:ascii="Times New Roman" w:eastAsia="Times New Roman" w:hAnsi="Times New Roman" w:cs="Times New Roman"/>
          <w:color w:val="000000"/>
          <w:kern w:val="0"/>
          <w:sz w:val="28"/>
          <w:szCs w:val="28"/>
          <w:lang w:eastAsia="uk-UA"/>
        </w:rPr>
        <w:t xml:space="preserve"> кількості</w:t>
      </w:r>
      <w:r w:rsidRPr="00D55FF8">
        <w:rPr>
          <w:rFonts w:ascii="Times New Roman" w:eastAsia="Times New Roman" w:hAnsi="Times New Roman" w:cs="Times New Roman"/>
          <w:color w:val="000000"/>
          <w:kern w:val="0"/>
          <w:sz w:val="28"/>
          <w:szCs w:val="28"/>
          <w:lang w:val="uk-UA" w:eastAsia="uk-UA"/>
        </w:rPr>
        <w:t xml:space="preserve">), в областях Південної України – 149 од., Західної – 126 од. В областях Східної та Центральної України інфраструктура адвокатського сегмента характеризується невисокими показниками. Аналіз показників забезпеченості послугами нотаріату у розрахунку на 10 000 осіб населення порівняно із середнім значенням по Україні (0,188) показує, що у секторі державного нотаріату рівень забезпеченості є досить високим у всіх регіонах. </w:t>
      </w:r>
    </w:p>
    <w:p w:rsidR="00D55FF8" w:rsidRPr="00D55FF8" w:rsidRDefault="00D55FF8" w:rsidP="00D55FF8">
      <w:pPr>
        <w:tabs>
          <w:tab w:val="clear" w:pos="709"/>
        </w:tabs>
        <w:suppressAutoHyphens w:val="0"/>
        <w:spacing w:after="0" w:line="240" w:lineRule="auto"/>
        <w:ind w:firstLine="709"/>
        <w:rPr>
          <w:rFonts w:ascii="Times New Roman" w:eastAsia="Times New Roman" w:hAnsi="Times New Roman" w:cs="Times New Roman"/>
          <w:color w:val="000000"/>
          <w:spacing w:val="-6"/>
          <w:kern w:val="0"/>
          <w:sz w:val="28"/>
          <w:szCs w:val="28"/>
          <w:lang w:val="uk-UA" w:eastAsia="uk-UA"/>
        </w:rPr>
      </w:pPr>
      <w:r w:rsidRPr="00D55FF8">
        <w:rPr>
          <w:rFonts w:ascii="Times New Roman" w:eastAsia="Times New Roman" w:hAnsi="Times New Roman" w:cs="Times New Roman"/>
          <w:color w:val="000000"/>
          <w:spacing w:val="-6"/>
          <w:kern w:val="0"/>
          <w:sz w:val="28"/>
          <w:szCs w:val="28"/>
          <w:lang w:val="uk-UA" w:eastAsia="uk-UA"/>
        </w:rPr>
        <w:t xml:space="preserve">Розраховано, що найвищий рівень забезпеченості послугами адвокатських бюро та адвокатських об’єднань стосовно середнього по Україні – 0,234 од. на 10 000 осіб, демонструє м. Київ (1,803). Через надмірну концентрацію адвокатів у столиці, показники забезпеченості у регіонах є нижчими від середньо-українських: Південна Україна – 0,2; Західна – 0,111, Північна – 0,108, Східна – 0,108, Центральна – 0,086. Встановлено, що в Україні немає жодної національної юридичної компанії, яка б активно працювала по всій країні і мала офіційні представництва в усіх обласних та економічних центрах. Зроблено висновок, що приватний сегмент нотаріального сектору ринку юридичних послуг найбільшою мірою демонструє забезпеченість населення послугами правового характеру у більшості областей України. Адвокатський сегмент представляє набагато нижчий рівень забезпечення пропозиції послуг правового характеру у споживчому сегменті. У сфері нотаріату поступово зростає рівень конкуренції на споживчому сегменті ринку юридичних послуг, тоді як у сфері адвокатських послуг для населення ринок перебуває на початковій стадії формування і конкуренція – на низькому рівні, також спостерігають певний дефіцит пропозиції. </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spacing w:val="-4"/>
          <w:kern w:val="0"/>
          <w:sz w:val="28"/>
          <w:szCs w:val="28"/>
          <w:lang w:val="uk-UA" w:eastAsia="ru-RU"/>
        </w:rPr>
      </w:pPr>
      <w:r w:rsidRPr="00D55FF8">
        <w:rPr>
          <w:rFonts w:ascii="Times New Roman" w:eastAsia="Times New Roman" w:hAnsi="Times New Roman" w:cs="Times New Roman"/>
          <w:color w:val="000000"/>
          <w:spacing w:val="-4"/>
          <w:kern w:val="0"/>
          <w:sz w:val="28"/>
          <w:szCs w:val="28"/>
          <w:lang w:val="uk-UA" w:eastAsia="ru-RU"/>
        </w:rPr>
        <w:t>Поєднання методу статистичного групування та графічного зонування дало  можливість здійснити картографічну візуалізацію територій, які характеризуються</w:t>
      </w:r>
      <w:r w:rsidRPr="00D55FF8">
        <w:rPr>
          <w:rFonts w:ascii="Times New Roman" w:eastAsia="Times New Roman" w:hAnsi="Times New Roman" w:cs="Times New Roman"/>
          <w:spacing w:val="-4"/>
          <w:kern w:val="0"/>
          <w:sz w:val="28"/>
          <w:szCs w:val="28"/>
          <w:lang w:val="uk-UA" w:eastAsia="ru-RU"/>
        </w:rPr>
        <w:t xml:space="preserve"> динамікою зростання обсягів реалізації юридичних послуг (рис. 4). </w:t>
      </w:r>
    </w:p>
    <w:p w:rsidR="00D55FF8" w:rsidRPr="00D55FF8" w:rsidRDefault="00D55FF8" w:rsidP="00D55FF8">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5676900" cy="3114675"/>
            <wp:effectExtent l="19050" t="0" r="0" b="0"/>
            <wp:docPr id="408" name="Рисунок 103" descr="C:\Users\User\AppData\Local\Temp\Rar$DI94.768\UKR-OBSYAG-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User\AppData\Local\Temp\Rar$DI94.768\UKR-OBSYAG-A4-1.jpg"/>
                    <pic:cNvPicPr>
                      <a:picLocks noChangeAspect="1" noChangeArrowheads="1"/>
                    </pic:cNvPicPr>
                  </pic:nvPicPr>
                  <pic:blipFill>
                    <a:blip r:embed="rId13" cstate="print"/>
                    <a:srcRect/>
                    <a:stretch>
                      <a:fillRect/>
                    </a:stretch>
                  </pic:blipFill>
                  <pic:spPr bwMode="auto">
                    <a:xfrm>
                      <a:off x="0" y="0"/>
                      <a:ext cx="5676900" cy="3114675"/>
                    </a:xfrm>
                    <a:prstGeom prst="rect">
                      <a:avLst/>
                    </a:prstGeom>
                    <a:noFill/>
                    <a:ln w="9525">
                      <a:noFill/>
                      <a:miter lim="800000"/>
                      <a:headEnd/>
                      <a:tailEnd/>
                    </a:ln>
                  </pic:spPr>
                </pic:pic>
              </a:graphicData>
            </a:graphic>
          </wp:inline>
        </w:drawing>
      </w:r>
    </w:p>
    <w:p w:rsidR="00D55FF8" w:rsidRPr="00D55FF8" w:rsidRDefault="00D55FF8" w:rsidP="00D55FF8">
      <w:pPr>
        <w:tabs>
          <w:tab w:val="clear" w:pos="709"/>
        </w:tabs>
        <w:suppressAutoHyphens w:val="0"/>
        <w:autoSpaceDE w:val="0"/>
        <w:autoSpaceDN w:val="0"/>
        <w:adjustRightInd w:val="0"/>
        <w:spacing w:after="0" w:line="228" w:lineRule="auto"/>
        <w:ind w:firstLine="0"/>
        <w:jc w:val="center"/>
        <w:rPr>
          <w:rFonts w:ascii="Times New Roman" w:eastAsia="Times New Roman" w:hAnsi="Times New Roman" w:cs="Times New Roman"/>
          <w:i/>
          <w:kern w:val="0"/>
          <w:sz w:val="28"/>
          <w:szCs w:val="28"/>
          <w:lang w:val="uk-UA" w:eastAsia="ru-RU"/>
        </w:rPr>
      </w:pPr>
      <w:r w:rsidRPr="00D55FF8">
        <w:rPr>
          <w:rFonts w:ascii="Times New Roman" w:eastAsia="Times New Roman" w:hAnsi="Times New Roman" w:cs="Times New Roman"/>
          <w:kern w:val="0"/>
          <w:sz w:val="28"/>
          <w:szCs w:val="28"/>
          <w:lang w:val="uk-UA" w:eastAsia="ru-RU"/>
        </w:rPr>
        <w:t xml:space="preserve">Рис. 4. Зони активності розвитку ринку юридичних послуг в Україні (за обсягами реалізованих послуг), тис. грн. </w:t>
      </w:r>
    </w:p>
    <w:p w:rsidR="00D55FF8" w:rsidRPr="00D55FF8" w:rsidRDefault="00D55FF8" w:rsidP="00D55FF8">
      <w:pPr>
        <w:tabs>
          <w:tab w:val="clear" w:pos="709"/>
        </w:tabs>
        <w:suppressAutoHyphens w:val="0"/>
        <w:autoSpaceDE w:val="0"/>
        <w:autoSpaceDN w:val="0"/>
        <w:adjustRightInd w:val="0"/>
        <w:spacing w:after="0" w:line="228" w:lineRule="auto"/>
        <w:ind w:firstLine="0"/>
        <w:jc w:val="center"/>
        <w:rPr>
          <w:rFonts w:ascii="Times New Roman" w:eastAsia="Times New Roman" w:hAnsi="Times New Roman" w:cs="Times New Roman"/>
          <w:b/>
          <w:kern w:val="0"/>
          <w:sz w:val="16"/>
          <w:szCs w:val="16"/>
          <w:lang w:val="uk-UA" w:eastAsia="ru-RU"/>
        </w:rPr>
      </w:pP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ru-RU"/>
        </w:rPr>
      </w:pPr>
      <w:r w:rsidRPr="00D55FF8">
        <w:rPr>
          <w:rFonts w:ascii="Times New Roman" w:eastAsia="Times New Roman" w:hAnsi="Times New Roman" w:cs="Times New Roman"/>
          <w:color w:val="000000"/>
          <w:spacing w:val="-4"/>
          <w:kern w:val="0"/>
          <w:sz w:val="28"/>
          <w:szCs w:val="28"/>
          <w:lang w:val="uk-UA" w:eastAsia="ru-RU"/>
        </w:rPr>
        <w:t>До зони I належать території з низькою активністю розвитку (за досліджуваний період до цієї зони не належить жоден з регіонів України); зона II – зона помірної активності (Закарпатська, Івано-Франківська, Тернопільська, Рівненська, Хмельницька, Чернівецька, Вінницька, Черкаська, Кіровоградська та Сумська області); зона ІІІ – зона середньої активності (Житомирська, Полтавська, Миколаївська, Херсонська та Луганська області); зона ІV – зона підвищеної активності (Львівська, Волинська, Київська (без м. Києва), Чернігівська, Запорізька області та АР Крим) та зона V – зона високої активності (</w:t>
      </w:r>
      <w:r w:rsidRPr="00D55FF8">
        <w:rPr>
          <w:rFonts w:ascii="Times New Roman" w:eastAsia="Times New Roman" w:hAnsi="Times New Roman" w:cs="Times New Roman"/>
          <w:color w:val="000000"/>
          <w:kern w:val="0"/>
          <w:sz w:val="28"/>
          <w:szCs w:val="28"/>
          <w:lang w:val="uk-UA" w:eastAsia="ru-RU"/>
        </w:rPr>
        <w:t>Донецька та Харківська області Східного регіону, а також Дніпропетровська та Одеська області, які забезпечують великі показники зростання для Південного регіону).</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4"/>
          <w:kern w:val="0"/>
          <w:sz w:val="28"/>
          <w:szCs w:val="28"/>
          <w:lang w:val="uk-UA" w:eastAsia="uk-UA"/>
        </w:rPr>
      </w:pPr>
      <w:r w:rsidRPr="00D55FF8">
        <w:rPr>
          <w:rFonts w:ascii="Times New Roman" w:eastAsia="Times New Roman" w:hAnsi="Times New Roman" w:cs="Times New Roman"/>
          <w:spacing w:val="-4"/>
          <w:kern w:val="0"/>
          <w:sz w:val="28"/>
          <w:szCs w:val="28"/>
          <w:lang w:val="uk-UA" w:eastAsia="uk-UA"/>
        </w:rPr>
        <w:t xml:space="preserve">Досліджуючи динаміку розвитку структури клієнтських сегментів на регіональних </w:t>
      </w:r>
      <w:r w:rsidRPr="00D55FF8">
        <w:rPr>
          <w:rFonts w:ascii="Times New Roman" w:eastAsia="Times New Roman" w:hAnsi="Times New Roman" w:cs="Times New Roman"/>
          <w:color w:val="000000"/>
          <w:spacing w:val="-4"/>
          <w:kern w:val="0"/>
          <w:sz w:val="28"/>
          <w:szCs w:val="28"/>
          <w:lang w:val="uk-UA" w:eastAsia="uk-UA"/>
        </w:rPr>
        <w:t xml:space="preserve">ринках юридичних послуг, встановлено, що діловий сегмент цього ринку характеризується більш однорідною структурною пропорцією майже за всіма регіонами. Зонування регіонів України за показником активності розвитку ділового сегмента ринку юридичних послуг дозволило ідентифікувати Північно-Східний регіон як зону високого рівня активності розвитку ділового сегмента ринку юридичних послуг України, структурна частка якої становить понад 95 %. </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Аналіз динаміки розвитку структурної частки споживчого сегменту за 2010</w:t>
      </w:r>
      <w:r w:rsidRPr="00D55FF8">
        <w:rPr>
          <w:rFonts w:ascii="Times New Roman" w:eastAsia="Times New Roman" w:hAnsi="Times New Roman" w:cs="Times New Roman"/>
          <w:color w:val="000000"/>
          <w:kern w:val="0"/>
          <w:sz w:val="28"/>
          <w:szCs w:val="28"/>
          <w:lang w:eastAsia="uk-UA"/>
        </w:rPr>
        <w:t xml:space="preserve"> – </w:t>
      </w:r>
      <w:r w:rsidRPr="00D55FF8">
        <w:rPr>
          <w:rFonts w:ascii="Times New Roman" w:eastAsia="Times New Roman" w:hAnsi="Times New Roman" w:cs="Times New Roman"/>
          <w:color w:val="000000"/>
          <w:kern w:val="0"/>
          <w:sz w:val="28"/>
          <w:szCs w:val="28"/>
          <w:lang w:val="uk-UA" w:eastAsia="uk-UA"/>
        </w:rPr>
        <w:t>2013 рр. продемонстрував яскраву тенденцію до її зменшення на усіх регіональних ринках юридичних послуг України. Визначення зон активності розвитку споживчого сегмента ринку юридичних послуг України зафіксувало лідерство Чернівецької області, яка належить до зони високого рівня активності споживчого сегменту ринку юридичних послуг.</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 xml:space="preserve">Структурний розподіл обсягів правових послуг, реалізованих нерезидентам, за регіонами України дозволив вирізнити 3 основних зони концентрації процесів правового забезпечення зовнішньоекономічної діяльності. Особливістю економічної діяльності цих територій є наявність та активна робота митних терміналів (Київська, Львівська та Одеська обл.), портів (Одеська обл.), активна міжнародна співпраця в індустріальних та промислових центрах (Донецька та Харківська обл.). </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4"/>
          <w:kern w:val="0"/>
          <w:sz w:val="28"/>
          <w:szCs w:val="28"/>
          <w:lang w:val="uk-UA" w:eastAsia="uk-UA"/>
        </w:rPr>
      </w:pPr>
      <w:r w:rsidRPr="00D55FF8">
        <w:rPr>
          <w:rFonts w:ascii="Times New Roman" w:eastAsia="Times New Roman" w:hAnsi="Times New Roman" w:cs="Times New Roman"/>
          <w:color w:val="000000"/>
          <w:spacing w:val="-4"/>
          <w:kern w:val="0"/>
          <w:sz w:val="28"/>
          <w:szCs w:val="28"/>
          <w:lang w:val="uk-UA" w:eastAsia="uk-UA"/>
        </w:rPr>
        <w:t>Акцентовано увагу на тому, що дослідження специфічних параметрів розвитку визначених перспективних зон для стимулювання розвитку сегментів ринку юридичних послуг потребують проведення спеціальних досліджень. Зі свого боку</w:t>
      </w:r>
      <w:r w:rsidRPr="00D55FF8">
        <w:rPr>
          <w:rFonts w:ascii="Times New Roman" w:eastAsia="Times New Roman" w:hAnsi="Times New Roman" w:cs="Times New Roman"/>
          <w:color w:val="000000"/>
          <w:spacing w:val="-4"/>
          <w:kern w:val="0"/>
          <w:sz w:val="28"/>
          <w:szCs w:val="28"/>
          <w:lang w:val="uk-UA" w:eastAsia="ru-RU"/>
        </w:rPr>
        <w:t xml:space="preserve">, результати спеціальних досліджень дозволили сформувати загальний портрет юридичного бізнесу в регіоні, дослідити чинники, які впливають на доходність регіонального юридичного бізнесу, проаналізувати кадрове забезпечення регіонального ринку, створити регіональний профіль клієнтів юридичних фірм, вивчити особливості та специфічні риси внутрішньої організації регіонального юридичного бізнесу, визначити регіональну спеціалізацію юридичного ринку, оцінити ефективність застосування інструментів просування регіонального юридичного бізнесу, окреслити напрямки та перспективи міжнародної співпраці в регіоні і на цій основі спрогнозувати загальні тенденції розвитку регіонального ринку юридичних послуг на найближчий період та окреслити довгострокові перспективи і параметри розвитку. У дисертації подано рекомендації щодо набору </w:t>
      </w:r>
      <w:r w:rsidRPr="00D55FF8">
        <w:rPr>
          <w:rFonts w:ascii="Times New Roman" w:eastAsia="Times New Roman" w:hAnsi="Times New Roman" w:cs="Times New Roman"/>
          <w:color w:val="000000"/>
          <w:spacing w:val="-4"/>
          <w:kern w:val="0"/>
          <w:sz w:val="28"/>
          <w:szCs w:val="28"/>
          <w:lang w:val="uk-UA" w:eastAsia="uk-UA"/>
        </w:rPr>
        <w:t xml:space="preserve">параметрів та показників для спеціальних досліджень регіонального ринку юридичних послуг. </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spacing w:val="-4"/>
          <w:kern w:val="0"/>
          <w:sz w:val="28"/>
          <w:szCs w:val="28"/>
          <w:lang w:val="uk-UA" w:eastAsia="uk-UA"/>
        </w:rPr>
      </w:pPr>
      <w:r w:rsidRPr="00D55FF8">
        <w:rPr>
          <w:rFonts w:ascii="Times New Roman" w:eastAsia="Times New Roman" w:hAnsi="Times New Roman" w:cs="Times New Roman"/>
          <w:spacing w:val="-4"/>
          <w:kern w:val="0"/>
          <w:sz w:val="28"/>
          <w:szCs w:val="28"/>
          <w:lang w:val="uk-UA" w:eastAsia="uk-UA"/>
        </w:rPr>
        <w:t>У третьому розділі «</w:t>
      </w:r>
      <w:r w:rsidRPr="00D55FF8">
        <w:rPr>
          <w:rFonts w:ascii="Times New Roman" w:eastAsia="Times New Roman" w:hAnsi="Times New Roman" w:cs="Times New Roman"/>
          <w:b/>
          <w:spacing w:val="-4"/>
          <w:kern w:val="0"/>
          <w:sz w:val="28"/>
          <w:szCs w:val="28"/>
          <w:lang w:val="uk-UA" w:eastAsia="uk-UA"/>
        </w:rPr>
        <w:t xml:space="preserve">Напрямки розвитку регіональних ринків юридичних послуг на засадах співробітництва та партнерства» </w:t>
      </w:r>
      <w:r w:rsidRPr="00D55FF8">
        <w:rPr>
          <w:rFonts w:ascii="Times New Roman" w:eastAsia="Times New Roman" w:hAnsi="Times New Roman" w:cs="Times New Roman"/>
          <w:spacing w:val="-4"/>
          <w:kern w:val="0"/>
          <w:sz w:val="28"/>
          <w:szCs w:val="28"/>
          <w:lang w:val="uk-UA" w:eastAsia="uk-UA"/>
        </w:rPr>
        <w:t xml:space="preserve">розроблено концептуальні підходи до розвитку регіональних ринків юридичних послуг, запропоновано </w:t>
      </w:r>
      <w:r w:rsidRPr="00D55FF8">
        <w:rPr>
          <w:rFonts w:ascii="Times New Roman" w:eastAsia="TimesNewRoman,Bold" w:hAnsi="Times New Roman" w:cs="Times New Roman"/>
          <w:spacing w:val="-4"/>
          <w:kern w:val="0"/>
          <w:sz w:val="28"/>
          <w:szCs w:val="28"/>
          <w:lang w:val="uk-UA" w:eastAsia="uk-UA"/>
        </w:rPr>
        <w:t xml:space="preserve">методику формування регіонального репутаційного рейтингу юридичних компаній, </w:t>
      </w:r>
      <w:r w:rsidRPr="00D55FF8">
        <w:rPr>
          <w:rFonts w:ascii="Times New Roman" w:eastAsia="Times New Roman" w:hAnsi="Times New Roman" w:cs="Times New Roman"/>
          <w:spacing w:val="-4"/>
          <w:kern w:val="0"/>
          <w:sz w:val="28"/>
          <w:szCs w:val="28"/>
          <w:lang w:val="uk-UA" w:eastAsia="uk-UA"/>
        </w:rPr>
        <w:t>визначено маркетингові інструменти, які є ефективними на регіональному рівні.</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4"/>
          <w:kern w:val="0"/>
          <w:sz w:val="28"/>
          <w:szCs w:val="28"/>
          <w:lang w:val="uk-UA" w:eastAsia="ru-RU"/>
        </w:rPr>
      </w:pPr>
      <w:r w:rsidRPr="00D55FF8">
        <w:rPr>
          <w:rFonts w:ascii="Times New Roman" w:eastAsia="Times New Roman" w:hAnsi="Times New Roman" w:cs="Times New Roman"/>
          <w:color w:val="000000"/>
          <w:spacing w:val="-4"/>
          <w:kern w:val="0"/>
          <w:sz w:val="28"/>
          <w:szCs w:val="28"/>
          <w:lang w:val="uk-UA" w:eastAsia="ru-RU"/>
        </w:rPr>
        <w:t>Сформовано пропозиції щодо розробки «Концепції розвитку р</w:t>
      </w:r>
      <w:r w:rsidRPr="00D55FF8">
        <w:rPr>
          <w:rFonts w:ascii="Times New Roman" w:eastAsia="Times New Roman" w:hAnsi="Times New Roman" w:cs="Times New Roman"/>
          <w:color w:val="000000"/>
          <w:spacing w:val="-4"/>
          <w:kern w:val="0"/>
          <w:sz w:val="28"/>
          <w:szCs w:val="28"/>
          <w:shd w:val="clear" w:color="auto" w:fill="FFFFFF"/>
          <w:lang w:val="uk-UA" w:eastAsia="ru-RU"/>
        </w:rPr>
        <w:t xml:space="preserve">егіонального </w:t>
      </w:r>
      <w:r w:rsidRPr="00D55FF8">
        <w:rPr>
          <w:rFonts w:ascii="Times New Roman" w:eastAsia="Times New Roman" w:hAnsi="Times New Roman" w:cs="Times New Roman"/>
          <w:color w:val="000000"/>
          <w:spacing w:val="-4"/>
          <w:kern w:val="0"/>
          <w:sz w:val="28"/>
          <w:szCs w:val="28"/>
          <w:lang w:val="uk-UA" w:eastAsia="ru-RU"/>
        </w:rPr>
        <w:t>ринку юридичних послуг»</w:t>
      </w:r>
      <w:r w:rsidRPr="00D55FF8">
        <w:rPr>
          <w:rFonts w:ascii="Times New Roman" w:eastAsia="Times New Roman" w:hAnsi="Times New Roman" w:cs="Times New Roman"/>
          <w:color w:val="000000"/>
          <w:spacing w:val="-4"/>
          <w:kern w:val="0"/>
          <w:sz w:val="28"/>
          <w:szCs w:val="28"/>
          <w:shd w:val="clear" w:color="auto" w:fill="FFFFFF"/>
          <w:lang w:val="uk-UA" w:eastAsia="ru-RU"/>
        </w:rPr>
        <w:t xml:space="preserve"> (надалі Концепція), яка визначає перспективи цього ринку та роль владних, ринкових, партнерських та саморегулювальних механізмів у процесах його координації та розвитку. </w:t>
      </w:r>
      <w:r w:rsidRPr="00D55FF8">
        <w:rPr>
          <w:rFonts w:ascii="Times New Roman" w:eastAsia="Times New Roman" w:hAnsi="Times New Roman" w:cs="Times New Roman"/>
          <w:color w:val="000000"/>
          <w:spacing w:val="-4"/>
          <w:kern w:val="0"/>
          <w:sz w:val="28"/>
          <w:szCs w:val="28"/>
          <w:lang w:val="uk-UA" w:eastAsia="uk-UA"/>
        </w:rPr>
        <w:t xml:space="preserve">Концепцію розглядаємо як документальне оформлення стратегії розвитку регіонального ринку юридичних послуг, що містить систему уявлень про стратегічні цілі, місію, конкурентне позиціонування та пріоритети розвитку цього ринку на довготривалу перспективу. </w:t>
      </w:r>
      <w:r w:rsidRPr="00D55FF8">
        <w:rPr>
          <w:rFonts w:ascii="Times New Roman" w:eastAsia="Times New Roman" w:hAnsi="Times New Roman" w:cs="Times New Roman"/>
          <w:color w:val="000000"/>
          <w:spacing w:val="-4"/>
          <w:kern w:val="0"/>
          <w:sz w:val="28"/>
          <w:szCs w:val="28"/>
          <w:shd w:val="clear" w:color="auto" w:fill="FFFFFF"/>
          <w:lang w:val="uk-UA" w:eastAsia="ru-RU"/>
        </w:rPr>
        <w:t xml:space="preserve">У роботі </w:t>
      </w:r>
      <w:r w:rsidRPr="00D55FF8">
        <w:rPr>
          <w:rFonts w:ascii="Times New Roman" w:eastAsia="Times New Roman" w:hAnsi="Times New Roman" w:cs="Times New Roman"/>
          <w:color w:val="000000"/>
          <w:spacing w:val="-4"/>
          <w:kern w:val="0"/>
          <w:sz w:val="28"/>
          <w:szCs w:val="28"/>
          <w:lang w:val="uk-UA" w:eastAsia="ru-RU"/>
        </w:rPr>
        <w:t>визначено етапи розробки та реалізації Концепції (рис. 5).</w:t>
      </w:r>
    </w:p>
    <w:p w:rsidR="00D55FF8" w:rsidRPr="00D55FF8" w:rsidRDefault="00D55FF8" w:rsidP="00D55FF8">
      <w:pPr>
        <w:tabs>
          <w:tab w:val="clear" w:pos="709"/>
        </w:tabs>
        <w:suppressAutoHyphens w:val="0"/>
        <w:snapToGrid w:val="0"/>
        <w:spacing w:after="0" w:line="240" w:lineRule="auto"/>
        <w:ind w:firstLine="0"/>
        <w:jc w:val="center"/>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noProof/>
          <w:kern w:val="0"/>
          <w:sz w:val="24"/>
          <w:szCs w:val="24"/>
          <w:lang w:val="uk-UA" w:eastAsia="uk-UA"/>
        </w:rPr>
      </w:r>
      <w:r w:rsidRPr="00D55FF8">
        <w:rPr>
          <w:rFonts w:ascii="Times New Roman" w:eastAsia="Times New Roman" w:hAnsi="Times New Roman" w:cs="Times New Roman"/>
          <w:noProof/>
          <w:kern w:val="0"/>
          <w:sz w:val="24"/>
          <w:szCs w:val="24"/>
          <w:lang w:val="uk-UA" w:eastAsia="uk-UA"/>
        </w:rPr>
        <w:pict>
          <v:group id="Полотно 16" o:spid="_x0000_s1078" editas="canvas" style="width:483.7pt;height:226.45pt;mso-position-horizontal-relative:char;mso-position-vertical-relative:line" coordsize="61429,2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">
            <v:shape id="_x0000_s1079" type="#_x0000_t75" style="position:absolute;width:61429;height:28752;visibility:visible">
              <v:fill o:detectmouseclick="t"/>
              <v:path o:connecttype="none"/>
            </v:shape>
            <v:rect id="Прямоугольник 109" o:spid="_x0000_s1080" style="position:absolute;left:3404;top:22448;width:55498;height:5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ynMQA&#10;AADcAAAADwAAAGRycy9kb3ducmV2LnhtbERPTWvCQBC9F/wPywheSt1ESrHRjWhF6NGmQultzI5J&#10;SHY2ZLcm5te7hUJv83ifs94MphFX6lxlWUE8j0AQ51ZXXCg4fR6eliCcR9bYWCYFN3KwSScPa0y0&#10;7fmDrpkvRAhhl6CC0vs2kdLlJRl0c9sSB+5iO4M+wK6QusM+hJtGLqLoRRqsODSU2NJbSXmd/RgF&#10;58V2P9bP/Vc/7mI+Pp6b7wvGSs2mw3YFwtPg/8V/7ncd5kev8PtMuE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spzEAAAA3AAAAA8AAAAAAAAAAAAAAAAAmAIAAGRycy9k&#10;b3ducmV2LnhtbFBLBQYAAAAABAAEAPUAAACJAwAAAAA=&#10;" filled="f" strokecolor="#385d8a" strokeweight="1.25pt">
              <v:textbox inset=".5mm,.3mm,.5mm,.3mm">
                <w:txbxContent>
                  <w:p w:rsidR="00D55FF8" w:rsidRPr="00461E56" w:rsidRDefault="00D55FF8" w:rsidP="00D55FF8">
                    <w:pPr>
                      <w:pStyle w:val="afffffffffffffffffffffffffff6"/>
                      <w:widowControl w:val="0"/>
                      <w:spacing w:before="0" w:beforeAutospacing="0" w:after="0" w:afterAutospacing="0" w:line="200" w:lineRule="exact"/>
                      <w:rPr>
                        <w:b/>
                        <w:color w:val="000000"/>
                        <w:sz w:val="20"/>
                        <w:szCs w:val="20"/>
                      </w:rPr>
                    </w:pP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r w:rsidRPr="00461E56">
                      <w:rPr>
                        <w:b/>
                        <w:color w:val="000000"/>
                        <w:sz w:val="20"/>
                        <w:szCs w:val="20"/>
                      </w:rPr>
                      <w:t></w:t>
                    </w:r>
                  </w:p>
                  <w:p w:rsidR="00D55FF8" w:rsidRPr="00504BDA" w:rsidRDefault="00D55FF8" w:rsidP="00D55FF8">
                    <w:pPr>
                      <w:pStyle w:val="afffffffffffffffffffffffffff6"/>
                      <w:widowControl w:val="0"/>
                      <w:numPr>
                        <w:ilvl w:val="0"/>
                        <w:numId w:val="35"/>
                      </w:numPr>
                      <w:suppressAutoHyphens/>
                      <w:spacing w:before="0" w:beforeAutospacing="0" w:after="0" w:afterAutospacing="0" w:line="200" w:lineRule="exact"/>
                      <w:ind w:left="425" w:hanging="68"/>
                      <w:jc w:val="left"/>
                      <w:rPr>
                        <w:color w:val="000000"/>
                      </w:rPr>
                    </w:pP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p>
                  <w:p w:rsidR="00D55FF8" w:rsidRPr="00504BDA" w:rsidRDefault="00D55FF8" w:rsidP="00D55FF8">
                    <w:pPr>
                      <w:pStyle w:val="afffffffffffffffffffffffffff6"/>
                      <w:widowControl w:val="0"/>
                      <w:numPr>
                        <w:ilvl w:val="0"/>
                        <w:numId w:val="35"/>
                      </w:numPr>
                      <w:suppressAutoHyphens/>
                      <w:spacing w:before="0" w:beforeAutospacing="0" w:after="0" w:afterAutospacing="0" w:line="200" w:lineRule="exact"/>
                      <w:ind w:left="425" w:hanging="68"/>
                      <w:jc w:val="left"/>
                      <w:rPr>
                        <w:color w:val="000000"/>
                      </w:rPr>
                    </w:pP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p>
                  <w:p w:rsidR="00D55FF8" w:rsidRPr="00D455B2" w:rsidRDefault="00D55FF8" w:rsidP="00D55FF8">
                    <w:pPr>
                      <w:pStyle w:val="afffffffffffffffffffffffffff6"/>
                      <w:widowControl w:val="0"/>
                      <w:numPr>
                        <w:ilvl w:val="0"/>
                        <w:numId w:val="35"/>
                      </w:numPr>
                      <w:suppressAutoHyphens/>
                      <w:spacing w:before="0" w:beforeAutospacing="0" w:after="0" w:afterAutospacing="0" w:line="200" w:lineRule="exact"/>
                      <w:ind w:left="425" w:hanging="68"/>
                      <w:jc w:val="left"/>
                    </w:pP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504BDA">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p>
                </w:txbxContent>
              </v:textbox>
            </v:rect>
            <v:rect id="Прямоугольник 110" o:spid="_x0000_s1081" style="position:absolute;left:381;width:60851;height:207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N3MUA&#10;AADcAAAADwAAAGRycy9kb3ducmV2LnhtbESPQWvCQBCF70L/wzJCL1I3EZESXcUqQo/WFkpvY3ZM&#10;gtnZkF1N9Nc7h4K3Gd6b975ZrHpXqyu1ofJsIB0noIhzbysuDPx8797eQYWIbLH2TAZuFGC1fBks&#10;MLO+4y+6HmKhJIRDhgbKGJtM65CX5DCMfUMs2sm3DqOsbaFti52Eu1pPkmSmHVYsDSU2tCkpPx8u&#10;zsBxst7ez9Put7t/pLwfHeu/E6bGvA779RxUpD4+zf/Xn1bwU8GXZ2QC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43cxQAAANwAAAAPAAAAAAAAAAAAAAAAAJgCAABkcnMv&#10;ZG93bnJldi54bWxQSwUGAAAAAAQABAD1AAAAigMAAAAA&#10;" filled="f" strokecolor="#385d8a" strokeweight="1.25pt">
              <v:textbox inset=".5mm,.3mm,.5mm,.3mm">
                <w:txbxContent>
                  <w:p w:rsidR="00D55FF8" w:rsidRDefault="00D55FF8" w:rsidP="00D55FF8">
                    <w:pPr>
                      <w:rPr>
                        <w:rFonts w:ascii="Times New Roman" w:hAnsi="Times New Roman"/>
                        <w:b/>
                        <w:color w:val="000000"/>
                        <w:sz w:val="20"/>
                        <w:szCs w:val="20"/>
                      </w:rPr>
                    </w:pPr>
                    <w:r w:rsidRPr="00403029">
                      <w:rPr>
                        <w:rFonts w:ascii="Times New Roman" w:hAnsi="Times New Roman"/>
                        <w:b/>
                        <w:color w:val="000000"/>
                        <w:sz w:val="20"/>
                        <w:szCs w:val="20"/>
                      </w:rPr>
                      <w:t>Розробка концепції</w:t>
                    </w:r>
                  </w:p>
                  <w:p w:rsidR="00D55FF8" w:rsidRDefault="00D55FF8" w:rsidP="00D55FF8">
                    <w:pPr>
                      <w:pStyle w:val="afffffffffffffffffffffffffff6"/>
                      <w:widowControl w:val="0"/>
                      <w:numPr>
                        <w:ilvl w:val="0"/>
                        <w:numId w:val="36"/>
                      </w:numPr>
                      <w:suppressAutoHyphens/>
                      <w:spacing w:before="0" w:beforeAutospacing="0" w:after="0" w:afterAutospacing="0" w:line="210" w:lineRule="exact"/>
                      <w:ind w:left="425" w:hanging="68"/>
                      <w:jc w:val="left"/>
                      <w:rPr>
                        <w:color w:val="000000"/>
                        <w:sz w:val="20"/>
                        <w:szCs w:val="20"/>
                      </w:rPr>
                    </w:pP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p>
                  <w:p w:rsidR="00D55FF8" w:rsidRPr="00403029" w:rsidRDefault="00D55FF8" w:rsidP="00D55FF8">
                    <w:pPr>
                      <w:pStyle w:val="afffffffffffffffffffffffffff6"/>
                      <w:widowControl w:val="0"/>
                      <w:numPr>
                        <w:ilvl w:val="0"/>
                        <w:numId w:val="36"/>
                      </w:numPr>
                      <w:suppressAutoHyphens/>
                      <w:spacing w:before="0" w:beforeAutospacing="0" w:after="0" w:afterAutospacing="0" w:line="210" w:lineRule="exact"/>
                      <w:ind w:left="425" w:hanging="68"/>
                      <w:jc w:val="left"/>
                      <w:rPr>
                        <w:color w:val="000000"/>
                        <w:sz w:val="20"/>
                        <w:szCs w:val="20"/>
                      </w:rPr>
                    </w:pP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r w:rsidRPr="00403029">
                      <w:rPr>
                        <w:color w:val="000000"/>
                        <w:sz w:val="20"/>
                        <w:szCs w:val="20"/>
                      </w:rPr>
                      <w:t></w:t>
                    </w:r>
                  </w:p>
                  <w:p w:rsidR="00D55FF8" w:rsidRDefault="00D55FF8" w:rsidP="00D55FF8">
                    <w:pPr>
                      <w:pStyle w:val="afffffffffffffffffffffffffff6"/>
                      <w:widowControl w:val="0"/>
                      <w:numPr>
                        <w:ilvl w:val="0"/>
                        <w:numId w:val="36"/>
                      </w:numPr>
                      <w:suppressAutoHyphens/>
                      <w:spacing w:before="0" w:beforeAutospacing="0" w:after="0" w:afterAutospacing="0" w:line="210" w:lineRule="exact"/>
                      <w:ind w:left="425" w:hanging="68"/>
                      <w:jc w:val="left"/>
                      <w:rPr>
                        <w:color w:val="000000"/>
                        <w:sz w:val="20"/>
                        <w:szCs w:val="20"/>
                      </w:rPr>
                    </w:pP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p>
                  <w:p w:rsidR="00D55FF8" w:rsidRPr="00B2026C" w:rsidRDefault="00D55FF8" w:rsidP="00D55FF8">
                    <w:pPr>
                      <w:pStyle w:val="afffffffffffffffffffffffffff6"/>
                      <w:widowControl w:val="0"/>
                      <w:numPr>
                        <w:ilvl w:val="0"/>
                        <w:numId w:val="36"/>
                      </w:numPr>
                      <w:suppressAutoHyphens/>
                      <w:spacing w:before="0" w:beforeAutospacing="0" w:after="0" w:afterAutospacing="0" w:line="210" w:lineRule="exact"/>
                      <w:ind w:left="425" w:hanging="68"/>
                      <w:jc w:val="left"/>
                      <w:rPr>
                        <w:color w:val="000000"/>
                        <w:sz w:val="20"/>
                        <w:szCs w:val="20"/>
                      </w:rPr>
                    </w:pP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p>
                  <w:p w:rsidR="00D55FF8" w:rsidRPr="00B2026C" w:rsidRDefault="00D55FF8" w:rsidP="00D55FF8">
                    <w:pPr>
                      <w:pStyle w:val="afffffffffffffffffffffffffff6"/>
                      <w:widowControl w:val="0"/>
                      <w:numPr>
                        <w:ilvl w:val="0"/>
                        <w:numId w:val="36"/>
                      </w:numPr>
                      <w:suppressAutoHyphens/>
                      <w:spacing w:before="0" w:beforeAutospacing="0" w:after="0" w:afterAutospacing="0" w:line="210" w:lineRule="exact"/>
                      <w:ind w:left="425" w:hanging="68"/>
                      <w:jc w:val="left"/>
                      <w:rPr>
                        <w:color w:val="000000"/>
                        <w:sz w:val="20"/>
                        <w:szCs w:val="20"/>
                      </w:rPr>
                    </w:pP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p>
                  <w:p w:rsidR="00D55FF8" w:rsidRPr="00B2026C" w:rsidRDefault="00D55FF8" w:rsidP="00D55FF8">
                    <w:pPr>
                      <w:pStyle w:val="afffffffffffffffffffffffffff6"/>
                      <w:widowControl w:val="0"/>
                      <w:numPr>
                        <w:ilvl w:val="0"/>
                        <w:numId w:val="36"/>
                      </w:numPr>
                      <w:suppressAutoHyphens/>
                      <w:spacing w:before="0" w:beforeAutospacing="0" w:after="0" w:afterAutospacing="0" w:line="210" w:lineRule="exact"/>
                      <w:ind w:left="425" w:hanging="68"/>
                      <w:jc w:val="left"/>
                      <w:rPr>
                        <w:color w:val="000000"/>
                        <w:sz w:val="20"/>
                        <w:szCs w:val="20"/>
                      </w:rPr>
                    </w:pP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sidRPr="00B2026C">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p>
                  <w:p w:rsidR="00D55FF8" w:rsidRPr="00B2026C" w:rsidRDefault="00D55FF8" w:rsidP="00D55FF8">
                    <w:pPr>
                      <w:pStyle w:val="afffffffffffffffffffffffffff6"/>
                      <w:widowControl w:val="0"/>
                      <w:numPr>
                        <w:ilvl w:val="0"/>
                        <w:numId w:val="36"/>
                      </w:numPr>
                      <w:suppressAutoHyphens/>
                      <w:spacing w:before="0" w:beforeAutospacing="0" w:after="0" w:afterAutospacing="0" w:line="210" w:lineRule="exact"/>
                      <w:ind w:left="425" w:hanging="68"/>
                      <w:jc w:val="left"/>
                    </w:pP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r w:rsidRPr="00114A91">
                      <w:rPr>
                        <w:color w:val="000000"/>
                        <w:sz w:val="20"/>
                        <w:szCs w:val="20"/>
                      </w:rPr>
                      <w:t></w:t>
                    </w:r>
                  </w:p>
                </w:txbxContent>
              </v:textbox>
            </v:rect>
            <v:shapetype id="_x0000_t32" coordsize="21600,21600" o:spt="32" o:oned="t" path="m,l21600,21600e" filled="f">
              <v:path arrowok="t" fillok="f" o:connecttype="none"/>
              <o:lock v:ext="edit" shapetype="t"/>
            </v:shapetype>
            <v:shape id="Прямая со стрелкой 117" o:spid="_x0000_s1082" type="#_x0000_t32" style="position:absolute;left:30778;top:20709;width:38;height:17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HNFsEAAADcAAAADwAAAGRycy9kb3ducmV2LnhtbERPS4vCMBC+L/gfwgje1rQefFRTEVHw&#10;Iot12fPYTB/aTEoTtf77jbCwt/n4nrNa96YRD+pcbVlBPI5AEOdW11wq+D7vP+cgnEfW2FgmBS9y&#10;sE4HHytMtH3yiR6ZL0UIYZeggsr7NpHS5RUZdGPbEgeusJ1BH2BXSt3hM4SbRk6iaCoN1hwaKmxp&#10;W1F+y+5GwbmM693XTN/dtYnnhbssjtnPQqnRsN8sQXjq/b/4z33QYX48g/cz4QK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Ac0WwQAAANwAAAAPAAAAAAAAAAAAAAAA&#10;AKECAABkcnMvZG93bnJldi54bWxQSwUGAAAAAAQABAD5AAAAjwMAAAAA&#10;" strokecolor="windowText" strokeweight="2pt">
              <v:stroke endarrow="open"/>
              <v:shadow on="t" color="black" opacity="24903f" origin=",.5" offset="0,.55556mm"/>
            </v:shape>
            <w10:wrap type="none"/>
            <w10:anchorlock/>
          </v:group>
        </w:pict>
      </w:r>
    </w:p>
    <w:p w:rsidR="00D55FF8" w:rsidRPr="00D55FF8" w:rsidRDefault="00D55FF8" w:rsidP="00D55FF8">
      <w:pPr>
        <w:tabs>
          <w:tab w:val="clear" w:pos="709"/>
        </w:tabs>
        <w:suppressAutoHyphens w:val="0"/>
        <w:snapToGrid w:val="0"/>
        <w:spacing w:after="0" w:line="240" w:lineRule="auto"/>
        <w:ind w:firstLine="0"/>
        <w:jc w:val="center"/>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 xml:space="preserve">Рис. 5. Етапи розробки Концепції </w:t>
      </w:r>
      <w:r w:rsidRPr="00D55FF8">
        <w:rPr>
          <w:rFonts w:ascii="Times New Roman" w:eastAsia="Times New Roman" w:hAnsi="Times New Roman" w:cs="Times New Roman"/>
          <w:color w:val="000000"/>
          <w:kern w:val="0"/>
          <w:sz w:val="28"/>
          <w:szCs w:val="28"/>
          <w:shd w:val="clear" w:color="auto" w:fill="FFFFFF"/>
          <w:lang w:val="uk-UA" w:eastAsia="uk-UA"/>
        </w:rPr>
        <w:t>розвитку регіонального ринку юридичних послуг</w:t>
      </w:r>
      <w:r w:rsidRPr="00D55FF8">
        <w:rPr>
          <w:rFonts w:ascii="Times New Roman" w:eastAsia="Times New Roman" w:hAnsi="Times New Roman" w:cs="Times New Roman"/>
          <w:kern w:val="0"/>
          <w:sz w:val="28"/>
          <w:szCs w:val="28"/>
          <w:lang w:val="uk-UA" w:eastAsia="uk-UA"/>
        </w:rPr>
        <w:t xml:space="preserve"> та її реалізації</w:t>
      </w:r>
    </w:p>
    <w:p w:rsidR="00D55FF8" w:rsidRPr="00D55FF8" w:rsidRDefault="00D55FF8" w:rsidP="00D55FF8">
      <w:pPr>
        <w:tabs>
          <w:tab w:val="clear" w:pos="709"/>
        </w:tabs>
        <w:suppressAutoHyphens w:val="0"/>
        <w:snapToGrid w:val="0"/>
        <w:spacing w:after="0" w:line="240" w:lineRule="auto"/>
        <w:ind w:firstLine="0"/>
        <w:jc w:val="center"/>
        <w:rPr>
          <w:rFonts w:ascii="Times New Roman" w:eastAsia="Times New Roman" w:hAnsi="Times New Roman" w:cs="Times New Roman"/>
          <w:kern w:val="0"/>
          <w:sz w:val="16"/>
          <w:szCs w:val="16"/>
          <w:lang w:val="uk-UA" w:eastAsia="uk-UA"/>
        </w:rPr>
      </w:pP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4"/>
          <w:kern w:val="0"/>
          <w:sz w:val="28"/>
          <w:szCs w:val="28"/>
          <w:lang w:val="uk-UA" w:eastAsia="uk-UA"/>
        </w:rPr>
      </w:pPr>
      <w:r w:rsidRPr="00D55FF8">
        <w:rPr>
          <w:rFonts w:ascii="Times New Roman" w:eastAsia="Times New Roman" w:hAnsi="Times New Roman" w:cs="Times New Roman"/>
          <w:color w:val="000000"/>
          <w:spacing w:val="-4"/>
          <w:kern w:val="0"/>
          <w:sz w:val="28"/>
          <w:szCs w:val="28"/>
          <w:shd w:val="clear" w:color="auto" w:fill="FFFFFF"/>
          <w:lang w:val="uk-UA" w:eastAsia="uk-UA"/>
        </w:rPr>
        <w:t xml:space="preserve">Основна мета, </w:t>
      </w:r>
      <w:r w:rsidRPr="00D55FF8">
        <w:rPr>
          <w:rFonts w:ascii="Times New Roman" w:eastAsia="Times New Roman" w:hAnsi="Times New Roman" w:cs="Times New Roman"/>
          <w:color w:val="000000"/>
          <w:spacing w:val="-4"/>
          <w:kern w:val="0"/>
          <w:sz w:val="28"/>
          <w:szCs w:val="28"/>
          <w:lang w:val="uk-UA" w:eastAsia="uk-UA"/>
        </w:rPr>
        <w:t xml:space="preserve">цільові індикатори, завдання, напрямки </w:t>
      </w:r>
      <w:r w:rsidRPr="00D55FF8">
        <w:rPr>
          <w:rFonts w:ascii="Times New Roman" w:eastAsia="Times New Roman" w:hAnsi="Times New Roman" w:cs="Times New Roman"/>
          <w:color w:val="000000"/>
          <w:spacing w:val="-4"/>
          <w:kern w:val="0"/>
          <w:sz w:val="28"/>
          <w:szCs w:val="28"/>
          <w:shd w:val="clear" w:color="auto" w:fill="FFFFFF"/>
          <w:lang w:val="uk-UA" w:eastAsia="uk-UA"/>
        </w:rPr>
        <w:t xml:space="preserve">розвитку регіонального ринку юридичних послуг </w:t>
      </w:r>
      <w:r w:rsidRPr="00D55FF8">
        <w:rPr>
          <w:rFonts w:ascii="Times New Roman" w:eastAsia="Times New Roman" w:hAnsi="Times New Roman" w:cs="Times New Roman"/>
          <w:color w:val="000000"/>
          <w:spacing w:val="-4"/>
          <w:kern w:val="0"/>
          <w:sz w:val="28"/>
          <w:szCs w:val="28"/>
          <w:lang w:val="uk-UA" w:eastAsia="uk-UA"/>
        </w:rPr>
        <w:t xml:space="preserve">та інструменти їх реалізації формуються </w:t>
      </w:r>
      <w:r w:rsidRPr="00D55FF8">
        <w:rPr>
          <w:rFonts w:ascii="Times New Roman" w:eastAsia="Times New Roman" w:hAnsi="Times New Roman" w:cs="Times New Roman"/>
          <w:color w:val="000000"/>
          <w:spacing w:val="-4"/>
          <w:kern w:val="0"/>
          <w:sz w:val="28"/>
          <w:szCs w:val="28"/>
          <w:shd w:val="clear" w:color="auto" w:fill="FFFFFF"/>
          <w:lang w:val="uk-UA" w:eastAsia="uk-UA"/>
        </w:rPr>
        <w:t xml:space="preserve">з урахуванням того, що він входить в систему регіональних ринків та є органічним складником національного ринку. </w:t>
      </w:r>
      <w:r w:rsidRPr="00D55FF8">
        <w:rPr>
          <w:rFonts w:ascii="Times New Roman" w:eastAsia="Times New Roman" w:hAnsi="Times New Roman" w:cs="Times New Roman"/>
          <w:color w:val="000000"/>
          <w:spacing w:val="-4"/>
          <w:kern w:val="0"/>
          <w:sz w:val="28"/>
          <w:szCs w:val="28"/>
          <w:lang w:val="uk-UA" w:eastAsia="uk-UA"/>
        </w:rPr>
        <w:t>Здійснено структуризацію напрямків реалізації Концепції на засадах партнерства, якості, знань та маркетингу, що дає можливість підібрати адекватні механізми упорядкування, стабілізації та розвитку регіонального ринку юридичних послуг, конкретизувати інструменти зміцнення ринкових відносин та обрати засоби досягнення визначених цілей. Зазначене сприятиме налагодженню відносин між учасниками регіонального ринку юридичних послуг на основі партнерської взаємодії.</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4"/>
          <w:kern w:val="0"/>
          <w:sz w:val="28"/>
          <w:szCs w:val="28"/>
          <w:lang w:val="uk-UA" w:eastAsia="ru-RU"/>
        </w:rPr>
      </w:pPr>
      <w:r w:rsidRPr="00D55FF8">
        <w:rPr>
          <w:rFonts w:ascii="Times New Roman" w:eastAsia="Times New Roman" w:hAnsi="Times New Roman" w:cs="Times New Roman"/>
          <w:spacing w:val="-2"/>
          <w:kern w:val="0"/>
          <w:sz w:val="28"/>
          <w:szCs w:val="28"/>
          <w:lang w:val="uk-UA" w:eastAsia="ru-RU"/>
        </w:rPr>
        <w:t xml:space="preserve">Встановлено, що однією з нагальних задач підвищення ефективності регіональних ринків </w:t>
      </w:r>
      <w:r w:rsidRPr="00D55FF8">
        <w:rPr>
          <w:rFonts w:ascii="Times New Roman" w:eastAsia="Times New Roman" w:hAnsi="Times New Roman" w:cs="Times New Roman"/>
          <w:color w:val="000000"/>
          <w:spacing w:val="-2"/>
          <w:kern w:val="0"/>
          <w:sz w:val="28"/>
          <w:szCs w:val="28"/>
          <w:lang w:val="uk-UA" w:eastAsia="ru-RU"/>
        </w:rPr>
        <w:t xml:space="preserve">юридичних послуг України є розвиток інституту саморегулювання шляхом створення саморегулювальних організацій, які об’єднують учасників ринку. Самоорганізація регіонального ринку юридичних послуг повинна базуватися на кооперації не тільки надавачів юридичних послуг один з одним, але і з владними, соціальними, громадськими, економічними інститутами, а також на партнерській взаємодії інституцій регіонального розвитку. В Чернівецькій обл. запропоновано створити повноцінну саморегулювальну організацію учасників регіонального ринку юридичних послуг у формі некомерційного партнерства «Правова палата Буковини», яка б, на відміну від наявних професійних саморегулювальних організацій, об’єднала ресурси професійних і непрофесійних учасників ринку, продуцентів та споживачів юридичних послуг, зуміла налагодити </w:t>
      </w:r>
      <w:r w:rsidRPr="00D55FF8">
        <w:rPr>
          <w:rFonts w:ascii="Times New Roman" w:eastAsia="Times New Roman" w:hAnsi="Times New Roman" w:cs="Times New Roman"/>
          <w:color w:val="000000"/>
          <w:spacing w:val="-2"/>
          <w:kern w:val="0"/>
          <w:sz w:val="28"/>
          <w:szCs w:val="28"/>
          <w:shd w:val="clear" w:color="auto" w:fill="FFFFFF"/>
          <w:lang w:val="uk-UA" w:eastAsia="ru-RU"/>
        </w:rPr>
        <w:t>міжгалузеву</w:t>
      </w:r>
      <w:r w:rsidRPr="00D55FF8">
        <w:rPr>
          <w:rFonts w:ascii="Times New Roman" w:eastAsia="Times New Roman" w:hAnsi="Times New Roman" w:cs="Times New Roman"/>
          <w:color w:val="000000"/>
          <w:spacing w:val="-4"/>
          <w:kern w:val="0"/>
          <w:sz w:val="28"/>
          <w:szCs w:val="28"/>
          <w:shd w:val="clear" w:color="auto" w:fill="FFFFFF"/>
          <w:lang w:val="uk-UA" w:eastAsia="ru-RU"/>
        </w:rPr>
        <w:t xml:space="preserve"> та міжкорпоративну співпрацю суб’єктів системи регіональних ринків. </w:t>
      </w:r>
      <w:r w:rsidRPr="00D55FF8">
        <w:rPr>
          <w:rFonts w:ascii="Times New Roman" w:eastAsia="Times New Roman" w:hAnsi="Times New Roman" w:cs="Times New Roman"/>
          <w:color w:val="000000"/>
          <w:spacing w:val="-4"/>
          <w:kern w:val="0"/>
          <w:sz w:val="28"/>
          <w:szCs w:val="28"/>
          <w:lang w:val="uk-UA" w:eastAsia="ru-RU"/>
        </w:rPr>
        <w:t>Сформовані авторські пропозиції щодо основних характеристик такої структури.</w:t>
      </w:r>
    </w:p>
    <w:p w:rsidR="00D55FF8" w:rsidRPr="00D55FF8" w:rsidRDefault="00D55FF8" w:rsidP="00D55FF8">
      <w:pPr>
        <w:tabs>
          <w:tab w:val="clear" w:pos="709"/>
        </w:tabs>
        <w:suppressAutoHyphens w:val="0"/>
        <w:spacing w:after="0" w:line="240" w:lineRule="auto"/>
        <w:rPr>
          <w:rFonts w:ascii="Times New Roman" w:eastAsia="Calibri" w:hAnsi="Times New Roman" w:cs="Times New Roman"/>
          <w:color w:val="000000"/>
          <w:spacing w:val="-4"/>
          <w:kern w:val="0"/>
          <w:sz w:val="28"/>
          <w:szCs w:val="28"/>
          <w:lang w:val="uk-UA" w:eastAsia="en-US"/>
        </w:rPr>
      </w:pPr>
      <w:r w:rsidRPr="00D55FF8">
        <w:rPr>
          <w:rFonts w:ascii="Times New Roman" w:eastAsia="Calibri" w:hAnsi="Times New Roman" w:cs="Times New Roman"/>
          <w:color w:val="000000"/>
          <w:spacing w:val="-2"/>
          <w:kern w:val="0"/>
          <w:sz w:val="28"/>
          <w:szCs w:val="28"/>
          <w:lang w:val="uk-UA" w:eastAsia="ru-RU"/>
        </w:rPr>
        <w:t xml:space="preserve">На основі вивчення та узагальнення світового та національного досвіду встановлено, що інструментом реалізації концепції партнерства у межах регулювання регіонального ринку юридичних послуг може стати репутаційний рейтинг юридичних компаній і юристів-практиків, які займаються формуванням пропозиції юридичних послуг у регіоні. Наголошено на доцільності використання саме репутаційного рейтингу, який враховує не тільки професійно-бізнесовий складник діяльності юридичних компаній, а й показники соціально-інституціональної ефективності їх роботи у напрямку поширення правової етики ведення бізнесу та може виступати орієнтиром поведінки щодо формування та розвитку правової культури в регіоні. </w:t>
      </w:r>
      <w:r w:rsidRPr="00D55FF8">
        <w:rPr>
          <w:rFonts w:ascii="Times New Roman" w:eastAsia="Calibri" w:hAnsi="Times New Roman" w:cs="Times New Roman"/>
          <w:color w:val="000000"/>
          <w:spacing w:val="-4"/>
          <w:kern w:val="0"/>
          <w:sz w:val="28"/>
          <w:szCs w:val="28"/>
          <w:lang w:val="uk-UA" w:eastAsia="en-US"/>
        </w:rPr>
        <w:t xml:space="preserve">Об’єктивність репутаційного рейтингування забезпечить оцінка експертів, відібраних за такими параметрами: досвід та стаж роботи у галузі, рівень професіоналізму, поінформованість  щодо регіональної специфіки юридичного ринку, практична діяльність. </w:t>
      </w:r>
      <w:r w:rsidRPr="00D55FF8">
        <w:rPr>
          <w:rFonts w:ascii="Times New Roman" w:eastAsia="Calibri" w:hAnsi="Times New Roman" w:cs="Times New Roman"/>
          <w:color w:val="000000"/>
          <w:spacing w:val="-4"/>
          <w:kern w:val="0"/>
          <w:sz w:val="28"/>
          <w:szCs w:val="28"/>
          <w:lang w:val="uk-UA" w:eastAsia="ru-RU"/>
        </w:rPr>
        <w:t>Д</w:t>
      </w:r>
      <w:r w:rsidRPr="00D55FF8">
        <w:rPr>
          <w:rFonts w:ascii="Times New Roman" w:eastAsia="Calibri" w:hAnsi="Times New Roman" w:cs="Times New Roman"/>
          <w:color w:val="000000"/>
          <w:spacing w:val="-4"/>
          <w:kern w:val="0"/>
          <w:sz w:val="28"/>
          <w:szCs w:val="28"/>
          <w:lang w:val="uk-UA" w:eastAsia="en-US"/>
        </w:rPr>
        <w:t>ля підвищення рівня об’єктивності їх оцінок запропоновано використовувати коефіцієнт компетентності (1), який враховує бальну оцінку кожного параметра та його важливість:</w:t>
      </w:r>
    </w:p>
    <w:p w:rsidR="00D55FF8" w:rsidRPr="00D55FF8" w:rsidRDefault="00D55FF8" w:rsidP="00D55FF8">
      <w:pPr>
        <w:tabs>
          <w:tab w:val="clear" w:pos="709"/>
        </w:tabs>
        <w:suppressAutoHyphens w:val="0"/>
        <w:spacing w:after="0" w:line="240" w:lineRule="auto"/>
        <w:rPr>
          <w:rFonts w:ascii="Times New Roman" w:eastAsia="Calibri" w:hAnsi="Times New Roman" w:cs="Times New Roman"/>
          <w:color w:val="000000"/>
          <w:spacing w:val="-4"/>
          <w:kern w:val="0"/>
          <w:sz w:val="8"/>
          <w:szCs w:val="8"/>
          <w:lang w:val="uk-UA" w:eastAsia="en-US"/>
        </w:rPr>
      </w:pPr>
    </w:p>
    <w:tbl>
      <w:tblPr>
        <w:tblW w:w="0" w:type="auto"/>
        <w:jc w:val="center"/>
        <w:tblLook w:val="04A0"/>
      </w:tblPr>
      <w:tblGrid>
        <w:gridCol w:w="2906"/>
        <w:gridCol w:w="6805"/>
      </w:tblGrid>
      <w:tr w:rsidR="00D55FF8" w:rsidRPr="00D55FF8" w:rsidTr="00415973">
        <w:trPr>
          <w:jc w:val="center"/>
        </w:trPr>
        <w:tc>
          <w:tcPr>
            <w:tcW w:w="2943" w:type="dxa"/>
            <w:shd w:val="clear" w:color="auto" w:fill="auto"/>
          </w:tcPr>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kern w:val="0"/>
                <w:sz w:val="20"/>
                <w:szCs w:val="20"/>
                <w:lang w:val="uk-UA" w:eastAsia="uk-UA"/>
              </w:rPr>
            </w:p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j</m:t>
                  </m:r>
                </m:sub>
                <m:sup>
                  <m:r>
                    <w:rPr>
                      <w:rFonts w:ascii="Cambria Math" w:hAnsi="Cambria Math"/>
                      <w:sz w:val="28"/>
                      <w:szCs w:val="28"/>
                    </w:rPr>
                    <m:t>експ</m:t>
                  </m:r>
                </m:sup>
              </m:sSubSup>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O</m:t>
                          </m:r>
                        </m:e>
                        <m:sub>
                          <m:r>
                            <w:rPr>
                              <w:rFonts w:ascii="Cambria Math" w:hAnsi="Cambria Math"/>
                              <w:sz w:val="28"/>
                              <w:szCs w:val="28"/>
                            </w:rPr>
                            <m:t>i</m:t>
                          </m:r>
                        </m:sub>
                        <m:sup>
                          <m:r>
                            <w:rPr>
                              <w:rFonts w:ascii="Cambria Math" w:hAnsi="Cambria Math"/>
                              <w:sz w:val="28"/>
                              <w:szCs w:val="28"/>
                            </w:rPr>
                            <m:t>max</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e>
                  </m:nary>
                </m:den>
              </m:f>
            </m:oMath>
            <w:r w:rsidRPr="00D55FF8">
              <w:rPr>
                <w:rFonts w:ascii="Times New Roman" w:eastAsia="Times New Roman" w:hAnsi="Times New Roman" w:cs="Times New Roman"/>
                <w:kern w:val="0"/>
                <w:sz w:val="20"/>
                <w:szCs w:val="20"/>
                <w:lang w:val="uk-UA" w:eastAsia="uk-UA"/>
              </w:rPr>
              <w:t xml:space="preserve">  (1)</w:t>
            </w:r>
          </w:p>
          <w:p w:rsidR="00D55FF8" w:rsidRPr="00D55FF8" w:rsidRDefault="00D55FF8" w:rsidP="00D55FF8">
            <w:pPr>
              <w:tabs>
                <w:tab w:val="clear" w:pos="709"/>
              </w:tabs>
              <w:suppressAutoHyphens w:val="0"/>
              <w:spacing w:after="0" w:line="240" w:lineRule="auto"/>
              <w:ind w:firstLine="0"/>
              <w:rPr>
                <w:rFonts w:ascii="Times New Roman" w:eastAsia="Calibri" w:hAnsi="Times New Roman" w:cs="Times New Roman"/>
                <w:color w:val="000000"/>
                <w:spacing w:val="-4"/>
                <w:kern w:val="0"/>
                <w:sz w:val="28"/>
                <w:szCs w:val="28"/>
                <w:lang w:val="uk-UA" w:eastAsia="en-US"/>
              </w:rPr>
            </w:pPr>
          </w:p>
        </w:tc>
        <w:tc>
          <w:tcPr>
            <w:tcW w:w="6946" w:type="dxa"/>
            <w:shd w:val="clear" w:color="auto" w:fill="auto"/>
          </w:tcPr>
          <w:p w:rsidR="00D55FF8" w:rsidRPr="00D55FF8" w:rsidRDefault="00D55FF8" w:rsidP="00D55FF8">
            <w:pPr>
              <w:tabs>
                <w:tab w:val="clear" w:pos="709"/>
              </w:tabs>
              <w:suppressAutoHyphens w:val="0"/>
              <w:spacing w:after="0" w:line="240" w:lineRule="auto"/>
              <w:ind w:firstLine="0"/>
              <w:rPr>
                <w:rFonts w:ascii="Times New Roman" w:eastAsia="Calibri" w:hAnsi="Times New Roman" w:cs="Times New Roman"/>
                <w:color w:val="000000"/>
                <w:spacing w:val="-4"/>
                <w:kern w:val="0"/>
                <w:sz w:val="28"/>
                <w:szCs w:val="28"/>
                <w:lang w:val="uk-UA" w:eastAsia="en-US"/>
              </w:rPr>
            </w:pPr>
            <w:r w:rsidRPr="00D55FF8">
              <w:rPr>
                <w:rFonts w:ascii="Times New Roman" w:eastAsia="Times New Roman" w:hAnsi="Times New Roman" w:cs="Times New Roman"/>
                <w:kern w:val="0"/>
                <w:sz w:val="20"/>
                <w:szCs w:val="20"/>
                <w:lang w:val="uk-UA" w:eastAsia="uk-UA"/>
              </w:rPr>
              <w:t xml:space="preserve">де </w:t>
            </w:r>
            <w:r w:rsidRPr="00D55FF8">
              <w:rPr>
                <w:rFonts w:ascii="Times New Roman" w:eastAsia="Times New Roman" w:hAnsi="Times New Roman" w:cs="Times New Roman"/>
                <w:i/>
                <w:kern w:val="0"/>
                <w:sz w:val="20"/>
                <w:szCs w:val="20"/>
                <w:lang w:val="uk-UA" w:eastAsia="uk-UA"/>
              </w:rPr>
              <w:t>K</w:t>
            </w:r>
            <w:r w:rsidRPr="00D55FF8">
              <w:rPr>
                <w:rFonts w:ascii="Times New Roman" w:eastAsia="Times New Roman" w:hAnsi="Times New Roman" w:cs="Times New Roman"/>
                <w:i/>
                <w:kern w:val="0"/>
                <w:sz w:val="20"/>
                <w:szCs w:val="20"/>
                <w:vertAlign w:val="subscript"/>
                <w:lang w:val="uk-UA" w:eastAsia="uk-UA"/>
              </w:rPr>
              <w:t>j</w:t>
            </w:r>
            <w:r w:rsidRPr="00D55FF8">
              <w:rPr>
                <w:rFonts w:ascii="Times New Roman" w:eastAsia="Times New Roman" w:hAnsi="Times New Roman" w:cs="Times New Roman"/>
                <w:i/>
                <w:kern w:val="0"/>
                <w:sz w:val="20"/>
                <w:szCs w:val="20"/>
                <w:vertAlign w:val="superscript"/>
                <w:lang w:val="uk-UA" w:eastAsia="uk-UA"/>
              </w:rPr>
              <w:t>експ</w:t>
            </w:r>
            <w:r w:rsidRPr="00D55FF8">
              <w:rPr>
                <w:rFonts w:ascii="Times New Roman" w:eastAsia="Times New Roman" w:hAnsi="Times New Roman" w:cs="Times New Roman"/>
                <w:kern w:val="0"/>
                <w:sz w:val="20"/>
                <w:szCs w:val="20"/>
                <w:lang w:val="uk-UA" w:eastAsia="uk-UA"/>
              </w:rPr>
              <w:t xml:space="preserve"> – коефіцієнт компетентності </w:t>
            </w:r>
            <w:r w:rsidRPr="00D55FF8">
              <w:rPr>
                <w:rFonts w:ascii="Times New Roman" w:eastAsia="Times New Roman" w:hAnsi="Times New Roman" w:cs="Times New Roman"/>
                <w:i/>
                <w:kern w:val="0"/>
                <w:sz w:val="20"/>
                <w:szCs w:val="20"/>
                <w:lang w:val="uk-UA" w:eastAsia="uk-UA"/>
              </w:rPr>
              <w:t>j</w:t>
            </w:r>
            <w:r w:rsidRPr="00D55FF8">
              <w:rPr>
                <w:rFonts w:ascii="Times New Roman" w:eastAsia="Times New Roman" w:hAnsi="Times New Roman" w:cs="Times New Roman"/>
                <w:kern w:val="0"/>
                <w:sz w:val="20"/>
                <w:szCs w:val="20"/>
                <w:lang w:val="uk-UA" w:eastAsia="uk-UA"/>
              </w:rPr>
              <w:t xml:space="preserve">-го експерта, </w:t>
            </w:r>
            <w:r w:rsidRPr="00D55FF8">
              <w:rPr>
                <w:rFonts w:ascii="Times New Roman" w:eastAsia="Times New Roman" w:hAnsi="Times New Roman" w:cs="Times New Roman"/>
                <w:i/>
                <w:kern w:val="0"/>
                <w:sz w:val="20"/>
                <w:szCs w:val="20"/>
                <w:lang w:val="uk-UA" w:eastAsia="uk-UA"/>
              </w:rPr>
              <w:t>O</w:t>
            </w:r>
            <w:r w:rsidRPr="00D55FF8">
              <w:rPr>
                <w:rFonts w:ascii="Times New Roman" w:eastAsia="Times New Roman" w:hAnsi="Times New Roman" w:cs="Times New Roman"/>
                <w:i/>
                <w:kern w:val="0"/>
                <w:sz w:val="20"/>
                <w:szCs w:val="20"/>
                <w:vertAlign w:val="subscript"/>
                <w:lang w:val="uk-UA" w:eastAsia="uk-UA"/>
              </w:rPr>
              <w:t>i</w:t>
            </w:r>
            <w:r w:rsidRPr="00D55FF8">
              <w:rPr>
                <w:rFonts w:ascii="Times New Roman" w:eastAsia="Times New Roman" w:hAnsi="Times New Roman" w:cs="Times New Roman"/>
                <w:i/>
                <w:kern w:val="0"/>
                <w:sz w:val="20"/>
                <w:szCs w:val="20"/>
                <w:lang w:val="uk-UA" w:eastAsia="uk-UA"/>
              </w:rPr>
              <w:fldChar w:fldCharType="begin"/>
            </w:r>
            <w:r w:rsidRPr="00D55FF8">
              <w:rPr>
                <w:rFonts w:ascii="Times New Roman" w:eastAsia="Times New Roman" w:hAnsi="Times New Roman" w:cs="Times New Roman"/>
                <w:i/>
                <w:kern w:val="0"/>
                <w:sz w:val="20"/>
                <w:szCs w:val="20"/>
                <w:lang w:val="uk-UA" w:eastAsia="uk-UA"/>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O</m:t>
                  </m:r>
                </m:e>
                <m:sub>
                  <m:r>
                    <m:rPr>
                      <m:sty m:val="p"/>
                    </m:rPr>
                    <w:rPr>
                      <w:rFonts w:ascii="Cambria Math" w:hAnsi="Cambria Math"/>
                      <w:sz w:val="24"/>
                      <w:szCs w:val="24"/>
                    </w:rPr>
                    <m:t>i</m:t>
                  </m:r>
                </m:sub>
              </m:sSub>
            </m:oMath>
            <w:r w:rsidRPr="00D55FF8">
              <w:rPr>
                <w:rFonts w:ascii="Times New Roman" w:eastAsia="Times New Roman" w:hAnsi="Times New Roman" w:cs="Times New Roman"/>
                <w:i/>
                <w:kern w:val="0"/>
                <w:sz w:val="20"/>
                <w:szCs w:val="20"/>
                <w:lang w:val="uk-UA" w:eastAsia="uk-UA"/>
              </w:rPr>
              <w:fldChar w:fldCharType="end"/>
            </w:r>
            <w:r w:rsidRPr="00D55FF8">
              <w:rPr>
                <w:rFonts w:ascii="Times New Roman" w:eastAsia="Times New Roman" w:hAnsi="Times New Roman" w:cs="Times New Roman"/>
                <w:kern w:val="0"/>
                <w:sz w:val="20"/>
                <w:szCs w:val="20"/>
                <w:lang w:val="uk-UA" w:eastAsia="uk-UA"/>
              </w:rPr>
              <w:t xml:space="preserve">– оцінка прогнозованого </w:t>
            </w:r>
            <w:r w:rsidRPr="00D55FF8">
              <w:rPr>
                <w:rFonts w:ascii="Times New Roman" w:eastAsia="Times New Roman" w:hAnsi="Times New Roman" w:cs="Times New Roman"/>
                <w:i/>
                <w:kern w:val="0"/>
                <w:sz w:val="20"/>
                <w:szCs w:val="20"/>
                <w:lang w:val="uk-UA" w:eastAsia="uk-UA"/>
              </w:rPr>
              <w:t>i</w:t>
            </w:r>
            <w:r w:rsidRPr="00D55FF8">
              <w:rPr>
                <w:rFonts w:ascii="Times New Roman" w:eastAsia="Times New Roman" w:hAnsi="Times New Roman" w:cs="Times New Roman"/>
                <w:kern w:val="0"/>
                <w:sz w:val="20"/>
                <w:szCs w:val="20"/>
                <w:lang w:val="uk-UA" w:eastAsia="uk-UA"/>
              </w:rPr>
              <w:t xml:space="preserve">-го параметра </w:t>
            </w:r>
            <w:r w:rsidRPr="00D55FF8">
              <w:rPr>
                <w:rFonts w:ascii="Times New Roman" w:eastAsia="Times New Roman" w:hAnsi="Times New Roman" w:cs="Times New Roman"/>
                <w:i/>
                <w:kern w:val="0"/>
                <w:sz w:val="20"/>
                <w:szCs w:val="20"/>
                <w:lang w:val="uk-UA" w:eastAsia="uk-UA"/>
              </w:rPr>
              <w:t>j</w:t>
            </w:r>
            <w:r w:rsidRPr="00D55FF8">
              <w:rPr>
                <w:rFonts w:ascii="Times New Roman" w:eastAsia="Times New Roman" w:hAnsi="Times New Roman" w:cs="Times New Roman"/>
                <w:kern w:val="0"/>
                <w:sz w:val="20"/>
                <w:szCs w:val="20"/>
                <w:lang w:val="uk-UA" w:eastAsia="uk-UA"/>
              </w:rPr>
              <w:t xml:space="preserve">-го експерта; </w:t>
            </w:r>
            <w:r w:rsidRPr="00D55FF8">
              <w:rPr>
                <w:rFonts w:ascii="Times New Roman" w:eastAsia="Times New Roman" w:hAnsi="Times New Roman" w:cs="Times New Roman"/>
                <w:i/>
                <w:kern w:val="0"/>
                <w:sz w:val="20"/>
                <w:szCs w:val="20"/>
                <w:lang w:val="uk-UA" w:eastAsia="uk-UA"/>
              </w:rPr>
              <w:t>n</w:t>
            </w:r>
            <w:r w:rsidRPr="00D55FF8">
              <w:rPr>
                <w:rFonts w:ascii="Times New Roman" w:eastAsia="Times New Roman" w:hAnsi="Times New Roman" w:cs="Times New Roman"/>
                <w:kern w:val="0"/>
                <w:sz w:val="20"/>
                <w:szCs w:val="20"/>
                <w:lang w:val="uk-UA" w:eastAsia="uk-UA"/>
              </w:rPr>
              <w:t xml:space="preserve"> – кількість параметрів оцінки компетентності </w:t>
            </w:r>
            <w:r w:rsidRPr="00D55FF8">
              <w:rPr>
                <w:rFonts w:ascii="Times New Roman" w:eastAsia="Times New Roman" w:hAnsi="Times New Roman" w:cs="Times New Roman"/>
                <w:i/>
                <w:kern w:val="0"/>
                <w:sz w:val="20"/>
                <w:szCs w:val="20"/>
                <w:lang w:val="uk-UA" w:eastAsia="uk-UA"/>
              </w:rPr>
              <w:t>j</w:t>
            </w:r>
            <w:r w:rsidRPr="00D55FF8">
              <w:rPr>
                <w:rFonts w:ascii="Times New Roman" w:eastAsia="Times New Roman" w:hAnsi="Times New Roman" w:cs="Times New Roman"/>
                <w:kern w:val="0"/>
                <w:sz w:val="20"/>
                <w:szCs w:val="20"/>
                <w:lang w:val="uk-UA" w:eastAsia="uk-UA"/>
              </w:rPr>
              <w:t xml:space="preserve">-го експерта, </w:t>
            </w:r>
            <w:r w:rsidRPr="00D55FF8">
              <w:rPr>
                <w:rFonts w:ascii="Times New Roman" w:eastAsia="Times New Roman" w:hAnsi="Times New Roman" w:cs="Times New Roman"/>
                <w:i/>
                <w:kern w:val="0"/>
                <w:sz w:val="20"/>
                <w:szCs w:val="20"/>
                <w:lang w:val="uk-UA" w:eastAsia="uk-UA"/>
              </w:rPr>
              <w:t>Bi</w:t>
            </w:r>
            <w:r w:rsidRPr="00D55FF8">
              <w:rPr>
                <w:rFonts w:ascii="Times New Roman" w:eastAsia="Times New Roman" w:hAnsi="Times New Roman" w:cs="Times New Roman"/>
                <w:kern w:val="0"/>
                <w:sz w:val="20"/>
                <w:szCs w:val="20"/>
                <w:lang w:val="uk-UA" w:eastAsia="uk-UA"/>
              </w:rPr>
              <w:fldChar w:fldCharType="begin"/>
            </w:r>
            <w:r w:rsidRPr="00D55FF8">
              <w:rPr>
                <w:rFonts w:ascii="Times New Roman" w:eastAsia="Times New Roman" w:hAnsi="Times New Roman" w:cs="Times New Roman"/>
                <w:kern w:val="0"/>
                <w:sz w:val="20"/>
                <w:szCs w:val="20"/>
                <w:lang w:val="uk-UA" w:eastAsia="uk-UA"/>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B</m:t>
                  </m:r>
                </m:e>
                <m:sub>
                  <m:r>
                    <m:rPr>
                      <m:sty m:val="p"/>
                    </m:rPr>
                    <w:rPr>
                      <w:rFonts w:ascii="Cambria Math" w:hAnsi="Cambria Math"/>
                      <w:sz w:val="24"/>
                      <w:szCs w:val="24"/>
                    </w:rPr>
                    <m:t>i</m:t>
                  </m:r>
                </m:sub>
              </m:sSub>
            </m:oMath>
            <w:r w:rsidRPr="00D55FF8">
              <w:rPr>
                <w:rFonts w:ascii="Times New Roman" w:eastAsia="Times New Roman" w:hAnsi="Times New Roman" w:cs="Times New Roman"/>
                <w:kern w:val="0"/>
                <w:sz w:val="20"/>
                <w:szCs w:val="20"/>
                <w:lang w:val="uk-UA" w:eastAsia="uk-UA"/>
              </w:rPr>
              <w:fldChar w:fldCharType="end"/>
            </w:r>
            <w:r w:rsidRPr="00D55FF8">
              <w:rPr>
                <w:rFonts w:ascii="Times New Roman" w:eastAsia="Times New Roman" w:hAnsi="Times New Roman" w:cs="Times New Roman"/>
                <w:kern w:val="0"/>
                <w:sz w:val="20"/>
                <w:szCs w:val="20"/>
                <w:lang w:val="uk-UA" w:eastAsia="uk-UA"/>
              </w:rPr>
              <w:t xml:space="preserve">– вагомість </w:t>
            </w:r>
            <w:r w:rsidRPr="00D55FF8">
              <w:rPr>
                <w:rFonts w:ascii="Times New Roman" w:eastAsia="Times New Roman" w:hAnsi="Times New Roman" w:cs="Times New Roman"/>
                <w:i/>
                <w:kern w:val="0"/>
                <w:sz w:val="20"/>
                <w:szCs w:val="20"/>
                <w:lang w:val="uk-UA" w:eastAsia="uk-UA"/>
              </w:rPr>
              <w:t>i</w:t>
            </w:r>
            <w:r w:rsidRPr="00D55FF8">
              <w:rPr>
                <w:rFonts w:ascii="Times New Roman" w:eastAsia="Times New Roman" w:hAnsi="Times New Roman" w:cs="Times New Roman"/>
                <w:kern w:val="0"/>
                <w:sz w:val="20"/>
                <w:szCs w:val="20"/>
                <w:lang w:val="uk-UA" w:eastAsia="uk-UA"/>
              </w:rPr>
              <w:t xml:space="preserve">-го параметра оцінки </w:t>
            </w:r>
            <w:r w:rsidRPr="00D55FF8">
              <w:rPr>
                <w:rFonts w:ascii="Times New Roman" w:eastAsia="Times New Roman" w:hAnsi="Times New Roman" w:cs="Times New Roman"/>
                <w:i/>
                <w:kern w:val="0"/>
                <w:sz w:val="20"/>
                <w:szCs w:val="20"/>
                <w:lang w:val="uk-UA" w:eastAsia="uk-UA"/>
              </w:rPr>
              <w:t>j</w:t>
            </w:r>
            <w:r w:rsidRPr="00D55FF8">
              <w:rPr>
                <w:rFonts w:ascii="Times New Roman" w:eastAsia="Times New Roman" w:hAnsi="Times New Roman" w:cs="Times New Roman"/>
                <w:kern w:val="0"/>
                <w:sz w:val="20"/>
                <w:szCs w:val="20"/>
                <w:lang w:val="uk-UA" w:eastAsia="uk-UA"/>
              </w:rPr>
              <w:t xml:space="preserve">-го експерта; </w:t>
            </w:r>
            <w:r w:rsidRPr="00D55FF8">
              <w:rPr>
                <w:rFonts w:ascii="Times New Roman" w:eastAsia="Times New Roman" w:hAnsi="Times New Roman" w:cs="Times New Roman"/>
                <w:i/>
                <w:kern w:val="0"/>
                <w:sz w:val="20"/>
                <w:szCs w:val="20"/>
                <w:lang w:val="uk-UA" w:eastAsia="uk-UA"/>
              </w:rPr>
              <w:t>O</w:t>
            </w:r>
            <w:r w:rsidRPr="00D55FF8">
              <w:rPr>
                <w:rFonts w:ascii="Times New Roman" w:eastAsia="Times New Roman" w:hAnsi="Times New Roman" w:cs="Times New Roman"/>
                <w:i/>
                <w:kern w:val="0"/>
                <w:sz w:val="20"/>
                <w:szCs w:val="20"/>
                <w:vertAlign w:val="subscript"/>
                <w:lang w:val="uk-UA" w:eastAsia="uk-UA"/>
              </w:rPr>
              <w:t>i</w:t>
            </w:r>
            <w:r w:rsidRPr="00D55FF8">
              <w:rPr>
                <w:rFonts w:ascii="Times New Roman" w:eastAsia="Times New Roman" w:hAnsi="Times New Roman" w:cs="Times New Roman"/>
                <w:i/>
                <w:kern w:val="0"/>
                <w:sz w:val="20"/>
                <w:szCs w:val="20"/>
                <w:vertAlign w:val="superscript"/>
                <w:lang w:val="uk-UA" w:eastAsia="uk-UA"/>
              </w:rPr>
              <w:t>max</w:t>
            </w:r>
            <w:r w:rsidRPr="00D55FF8">
              <w:rPr>
                <w:rFonts w:ascii="Times New Roman" w:eastAsia="Times New Roman" w:hAnsi="Times New Roman" w:cs="Times New Roman"/>
                <w:kern w:val="0"/>
                <w:sz w:val="20"/>
                <w:szCs w:val="20"/>
                <w:lang w:val="uk-UA" w:eastAsia="uk-UA"/>
              </w:rPr>
              <w:t xml:space="preserve">– максимально можлива оцінка прогнозованого </w:t>
            </w:r>
            <w:r w:rsidRPr="00D55FF8">
              <w:rPr>
                <w:rFonts w:ascii="Times New Roman" w:eastAsia="Times New Roman" w:hAnsi="Times New Roman" w:cs="Times New Roman"/>
                <w:i/>
                <w:kern w:val="0"/>
                <w:sz w:val="20"/>
                <w:szCs w:val="20"/>
                <w:lang w:val="uk-UA" w:eastAsia="uk-UA"/>
              </w:rPr>
              <w:t>i</w:t>
            </w:r>
            <w:r w:rsidRPr="00D55FF8">
              <w:rPr>
                <w:rFonts w:ascii="Times New Roman" w:eastAsia="Times New Roman" w:hAnsi="Times New Roman" w:cs="Times New Roman"/>
                <w:kern w:val="0"/>
                <w:sz w:val="20"/>
                <w:szCs w:val="20"/>
                <w:lang w:val="uk-UA" w:eastAsia="uk-UA"/>
              </w:rPr>
              <w:t xml:space="preserve">-го параметра </w:t>
            </w:r>
            <w:r w:rsidRPr="00D55FF8">
              <w:rPr>
                <w:rFonts w:ascii="Times New Roman" w:eastAsia="Times New Roman" w:hAnsi="Times New Roman" w:cs="Times New Roman"/>
                <w:i/>
                <w:kern w:val="0"/>
                <w:sz w:val="20"/>
                <w:szCs w:val="20"/>
                <w:lang w:val="uk-UA" w:eastAsia="uk-UA"/>
              </w:rPr>
              <w:t>j</w:t>
            </w:r>
            <w:r w:rsidRPr="00D55FF8">
              <w:rPr>
                <w:rFonts w:ascii="Times New Roman" w:eastAsia="Times New Roman" w:hAnsi="Times New Roman" w:cs="Times New Roman"/>
                <w:kern w:val="0"/>
                <w:sz w:val="20"/>
                <w:szCs w:val="20"/>
                <w:lang w:val="uk-UA" w:eastAsia="uk-UA"/>
              </w:rPr>
              <w:t>-го експерта</w:t>
            </w:r>
          </w:p>
        </w:tc>
      </w:tr>
    </w:tbl>
    <w:p w:rsidR="00D55FF8" w:rsidRPr="00D55FF8" w:rsidRDefault="00D55FF8" w:rsidP="00D55FF8">
      <w:pPr>
        <w:tabs>
          <w:tab w:val="clear" w:pos="709"/>
        </w:tabs>
        <w:suppressAutoHyphens w:val="0"/>
        <w:spacing w:after="0" w:line="240" w:lineRule="auto"/>
        <w:rPr>
          <w:rFonts w:ascii="Times New Roman" w:eastAsia="Calibri" w:hAnsi="Times New Roman" w:cs="Times New Roman"/>
          <w:spacing w:val="-4"/>
          <w:kern w:val="0"/>
          <w:sz w:val="8"/>
          <w:szCs w:val="8"/>
          <w:lang w:val="uk-UA" w:eastAsia="en-US"/>
        </w:rPr>
      </w:pPr>
    </w:p>
    <w:p w:rsidR="00D55FF8" w:rsidRPr="00D55FF8" w:rsidRDefault="00D55FF8" w:rsidP="00D55FF8">
      <w:pPr>
        <w:tabs>
          <w:tab w:val="clear" w:pos="709"/>
        </w:tabs>
        <w:suppressAutoHyphens w:val="0"/>
        <w:spacing w:after="0" w:line="240" w:lineRule="auto"/>
        <w:rPr>
          <w:rFonts w:ascii="Times New Roman" w:eastAsia="Calibri" w:hAnsi="Times New Roman" w:cs="Times New Roman"/>
          <w:color w:val="000000"/>
          <w:spacing w:val="-6"/>
          <w:kern w:val="0"/>
          <w:sz w:val="28"/>
          <w:szCs w:val="28"/>
          <w:lang w:val="uk-UA" w:eastAsia="en-US"/>
        </w:rPr>
      </w:pPr>
      <w:r w:rsidRPr="00D55FF8">
        <w:rPr>
          <w:rFonts w:ascii="Times New Roman" w:eastAsia="Calibri" w:hAnsi="Times New Roman" w:cs="Times New Roman"/>
          <w:color w:val="000000"/>
          <w:spacing w:val="-6"/>
          <w:kern w:val="0"/>
          <w:sz w:val="28"/>
          <w:szCs w:val="28"/>
          <w:lang w:val="uk-UA" w:eastAsia="en-US"/>
        </w:rPr>
        <w:t xml:space="preserve">Оцінюваними рубриками репутаційного </w:t>
      </w:r>
      <w:r w:rsidRPr="00D55FF8">
        <w:rPr>
          <w:rFonts w:ascii="Times New Roman" w:eastAsia="Calibri" w:hAnsi="Times New Roman" w:cs="Times New Roman"/>
          <w:color w:val="000000"/>
          <w:spacing w:val="-6"/>
          <w:kern w:val="0"/>
          <w:sz w:val="28"/>
          <w:szCs w:val="28"/>
          <w:lang w:val="uk-UA" w:eastAsia="ru-RU"/>
        </w:rPr>
        <w:t>рейтингу запропоновано критерії клієнтоорієнтованості та інноваційності юридичної практики, бізнес-іміджу юридичної компанії, соціальної спрямованості та відповідальності її діяльності, рівня партнерської взаємодії, ефективності співпраці з регіональними інституціями. К</w:t>
      </w:r>
      <w:r w:rsidRPr="00D55FF8">
        <w:rPr>
          <w:rFonts w:ascii="Times New Roman" w:eastAsia="Times New Roman" w:hAnsi="Times New Roman" w:cs="Times New Roman"/>
          <w:color w:val="000000"/>
          <w:spacing w:val="-6"/>
          <w:kern w:val="0"/>
          <w:sz w:val="28"/>
          <w:szCs w:val="28"/>
          <w:lang w:val="uk-UA" w:eastAsia="uk-UA"/>
        </w:rPr>
        <w:t xml:space="preserve">омплексну експертну оцінку складників  репутаційного рейтингу юридичної компанії зважують на рівень компетентності експерта. Після отримання узагальненої оцінки </w:t>
      </w:r>
      <w:r w:rsidRPr="00D55FF8">
        <w:rPr>
          <w:rFonts w:ascii="Times New Roman" w:eastAsia="Calibri" w:hAnsi="Times New Roman" w:cs="Times New Roman"/>
          <w:color w:val="000000"/>
          <w:spacing w:val="-6"/>
          <w:kern w:val="0"/>
          <w:sz w:val="28"/>
          <w:szCs w:val="28"/>
          <w:lang w:val="uk-UA" w:eastAsia="en-US"/>
        </w:rPr>
        <w:t>репутації юридичної компанії від кожного експерта, результат коригується на показник рівня його компетентності, і остаточна оцінка по кожній компанії буде середньою зваженою. Акцентовано увагу на перспективах вдосконалення методики рейтингування (за рахунок розширення рубрик, введення показників вагомості критеріїв, їх ротації та доповнення), необхідності прийняття положення про регіональний репутаційний рейтинг та його обов’язкового узгодження із регіональними інституціями на базі публічних обговорень, формування регіональних субрейтингів юридичних фірм тощо.</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4"/>
          <w:kern w:val="0"/>
          <w:sz w:val="28"/>
          <w:szCs w:val="28"/>
          <w:lang w:val="uk-UA" w:eastAsia="uk-UA"/>
        </w:rPr>
      </w:pPr>
      <w:r w:rsidRPr="00D55FF8">
        <w:rPr>
          <w:rFonts w:ascii="Times New Roman" w:eastAsia="Times New Roman" w:hAnsi="Times New Roman" w:cs="Times New Roman"/>
          <w:color w:val="000000"/>
          <w:spacing w:val="-4"/>
          <w:kern w:val="0"/>
          <w:sz w:val="28"/>
          <w:szCs w:val="28"/>
          <w:lang w:val="uk-UA" w:eastAsia="uk-UA"/>
        </w:rPr>
        <w:t>Обґрунтовано, що отримання достовірної інформації про функціонування регіонального ринку юридичних послуг забезпечується використанням методик спеціальних маркетингових досліджень адвокатського та нотаріального секторів. Як результат проведених спеціальних досліджень за авторською методикою були сформовані системні та обґрунтовані пропозиції щодо рекомендованого набору маркетингового інструментарію для окремих секторів регіонального ринку юридичних послуг. Практична реалізація процедур, методик та рекомендацій, які запропонував автор, забезпечить створення об’єктивної інформаційної бази для ефективного функціонування та розвитку регіонального ринку юридичних послуг.</w:t>
      </w: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b/>
          <w:bCs/>
          <w:spacing w:val="-6"/>
          <w:kern w:val="0"/>
          <w:sz w:val="28"/>
          <w:szCs w:val="28"/>
          <w:lang w:val="uk-UA" w:eastAsia="uk-UA"/>
        </w:rPr>
      </w:pPr>
      <w:r w:rsidRPr="00D55FF8">
        <w:rPr>
          <w:rFonts w:ascii="Times New Roman" w:eastAsia="Times New Roman" w:hAnsi="Times New Roman" w:cs="Times New Roman"/>
          <w:b/>
          <w:bCs/>
          <w:spacing w:val="-6"/>
          <w:kern w:val="0"/>
          <w:sz w:val="28"/>
          <w:szCs w:val="28"/>
          <w:lang w:val="uk-UA" w:eastAsia="uk-UA"/>
        </w:rPr>
        <w:t>ВИСНОВКИ</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5"/>
          <w:kern w:val="0"/>
          <w:sz w:val="28"/>
          <w:szCs w:val="28"/>
          <w:lang w:val="uk-UA" w:eastAsia="uk-UA"/>
        </w:rPr>
      </w:pPr>
      <w:r w:rsidRPr="00D55FF8">
        <w:rPr>
          <w:rFonts w:ascii="Times New Roman" w:eastAsia="Times New Roman" w:hAnsi="Times New Roman" w:cs="Times New Roman"/>
          <w:color w:val="000000"/>
          <w:spacing w:val="-4"/>
          <w:kern w:val="0"/>
          <w:sz w:val="28"/>
          <w:szCs w:val="28"/>
          <w:lang w:val="uk-UA" w:eastAsia="uk-UA"/>
        </w:rPr>
        <w:t xml:space="preserve">У дисертаційній роботі на основі проведених досліджень розв’язано наукову проблему – розроблено теоретико-методологічні засади та науково-прикладні положення формування та розвитку регіональних ринків юридичних послуг в Україні. </w:t>
      </w:r>
      <w:r w:rsidRPr="00D55FF8">
        <w:rPr>
          <w:rFonts w:ascii="Times New Roman" w:eastAsia="Times New Roman" w:hAnsi="Times New Roman" w:cs="Times New Roman"/>
          <w:color w:val="000000"/>
          <w:spacing w:val="-5"/>
          <w:kern w:val="0"/>
          <w:sz w:val="28"/>
          <w:szCs w:val="28"/>
          <w:lang w:val="uk-UA" w:eastAsia="uk-UA"/>
        </w:rPr>
        <w:t>Результати проведених досліджень дозволили зробити наступні висновки теоретичного, прикладного та методичного змісту, основні з яких зводяться до наступного.</w:t>
      </w:r>
    </w:p>
    <w:p w:rsidR="00D55FF8" w:rsidRPr="00D55FF8" w:rsidRDefault="00D55FF8" w:rsidP="00D55FF8">
      <w:pPr>
        <w:shd w:val="clear" w:color="auto" w:fill="FFFFFF"/>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1. На основі дослідження історичних та економічних передумов виникнення та розвитку ринку юридичних послуг України визначено основні етапи його становлення та розвитку: архаїчний (доринковий) → ринковий → неринковий → псевдоринковий → транзитивний (перехідний). З початку ХХІ ст. суть та структура ринку юридичних послуг змінюється в бік імплементації інституційних рис та зростання ролі регіонального рівня. Роль регіонального ринку юридичних послуг необхідно розглядати в економічному, соціальному та суспільно-політичному аспекті, що забезпечить збалансований підхід до формування механізмів взаємодії суб’єктів регіональної економіки.</w:t>
      </w:r>
    </w:p>
    <w:p w:rsidR="00D55FF8" w:rsidRPr="00D55FF8" w:rsidRDefault="00D55FF8" w:rsidP="00D55FF8">
      <w:pPr>
        <w:tabs>
          <w:tab w:val="clear" w:pos="709"/>
          <w:tab w:val="left" w:pos="880"/>
        </w:tabs>
        <w:suppressAutoHyphens w:val="0"/>
        <w:spacing w:after="0" w:line="240" w:lineRule="auto"/>
        <w:rPr>
          <w:rFonts w:ascii="Times New Roman" w:eastAsia="Times New Roman" w:hAnsi="Times New Roman" w:cs="Times New Roman"/>
          <w:color w:val="000000"/>
          <w:spacing w:val="-5"/>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 xml:space="preserve">2. </w:t>
      </w:r>
      <w:r w:rsidRPr="00D55FF8">
        <w:rPr>
          <w:rFonts w:ascii="Times New Roman" w:eastAsia="Times New Roman" w:hAnsi="Times New Roman" w:cs="Times New Roman"/>
          <w:color w:val="000000"/>
          <w:spacing w:val="-5"/>
          <w:kern w:val="0"/>
          <w:sz w:val="28"/>
          <w:szCs w:val="28"/>
          <w:lang w:val="uk-UA" w:eastAsia="uk-UA"/>
        </w:rPr>
        <w:t>Встановлено, що ринку юридичних послуг притаманні усі атрибути, елементи та процеси, що визначають його як ринковий механізм, який дозволяє узгодити інтереси надавачів юридичних послуг та їх споживачів. Систематизація наявних розробок щодо суті ринку юридичних послуг, використання системного підходу та авторського підходу</w:t>
      </w:r>
      <w:r w:rsidRPr="00D55FF8">
        <w:rPr>
          <w:rFonts w:ascii="Times New Roman" w:eastAsia="Times New Roman" w:hAnsi="Times New Roman" w:cs="Times New Roman"/>
          <w:spacing w:val="-5"/>
          <w:kern w:val="0"/>
          <w:sz w:val="28"/>
          <w:szCs w:val="28"/>
          <w:lang w:val="uk-UA" w:eastAsia="uk-UA"/>
        </w:rPr>
        <w:t xml:space="preserve"> до розуміння процесів його формування дозволили поглибити понятійно-категоріальний апарат дослідження в частині трактування поняття «регіональний ринок юридичних послуг» </w:t>
      </w:r>
      <w:r w:rsidRPr="00D55FF8">
        <w:rPr>
          <w:rFonts w:ascii="Times New Roman" w:eastAsia="Times New Roman" w:hAnsi="Times New Roman" w:cs="Times New Roman"/>
          <w:color w:val="000000"/>
          <w:spacing w:val="-5"/>
          <w:kern w:val="0"/>
          <w:sz w:val="28"/>
          <w:szCs w:val="28"/>
          <w:lang w:val="uk-UA" w:eastAsia="uk-UA"/>
        </w:rPr>
        <w:t xml:space="preserve">як системи ринкових механізмів, економічних процесів та відносин між суб’єктами ринку у сфері надання та споживання юридичних послуг, які формуються в межах регіону, спрямовані на узгодження інтересів ринкових суб’єктів та реалізуються під впливом інструментів державного регулювання, регіональної політики та саморегулювання. Специфіка </w:t>
      </w:r>
      <w:r w:rsidRPr="00D55FF8">
        <w:rPr>
          <w:rFonts w:ascii="Times New Roman" w:eastAsia="Times New Roman" w:hAnsi="Times New Roman" w:cs="Times New Roman"/>
          <w:bCs/>
          <w:color w:val="000000"/>
          <w:spacing w:val="-5"/>
          <w:kern w:val="0"/>
          <w:sz w:val="28"/>
          <w:szCs w:val="28"/>
          <w:lang w:val="uk-UA" w:eastAsia="uk-UA"/>
        </w:rPr>
        <w:t>регіональних ринків юридичних послуг</w:t>
      </w:r>
      <w:r w:rsidRPr="00D55FF8">
        <w:rPr>
          <w:rFonts w:ascii="Times New Roman" w:eastAsia="Times New Roman" w:hAnsi="Times New Roman" w:cs="Times New Roman"/>
          <w:color w:val="000000"/>
          <w:spacing w:val="-5"/>
          <w:kern w:val="0"/>
          <w:sz w:val="28"/>
          <w:szCs w:val="28"/>
          <w:lang w:val="uk-UA" w:eastAsia="uk-UA"/>
        </w:rPr>
        <w:t xml:space="preserve"> залежить від організаційних, структурних, функціональних, історичних, просторових, економічних, соціокультурних та інших особливостей регіону.</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4"/>
          <w:kern w:val="0"/>
          <w:sz w:val="28"/>
          <w:szCs w:val="28"/>
          <w:lang w:val="uk-UA" w:eastAsia="uk-UA"/>
        </w:rPr>
      </w:pPr>
      <w:r w:rsidRPr="00D55FF8">
        <w:rPr>
          <w:rFonts w:ascii="Times New Roman" w:eastAsia="Times New Roman" w:hAnsi="Times New Roman" w:cs="Times New Roman"/>
          <w:color w:val="000000"/>
          <w:spacing w:val="-4"/>
          <w:kern w:val="0"/>
          <w:sz w:val="28"/>
          <w:szCs w:val="28"/>
          <w:lang w:val="uk-UA" w:eastAsia="uk-UA"/>
        </w:rPr>
        <w:t>3. Враховуючи світовий досвід розвитку та регулювання регіональних ринків юридичних послуг, зважаючи на перспективи подальшого розвитку цього ринку в Україні, визначені найбільш уживані інструменти регіонального регулювання ринку юридичних послуг (регіональні професійні об’єднання, регіональні саморегулювальні організації, регіональні системи професійного розвитку операторів ринку, регіональний лобізм, системи контролю якості послуг регіональних провайдерів, національні та регіональні репутаційні рейтинги) та зроблено позитивний висновок про доцільність їх адаптації. Доведено, що в умовах сучасної ринкової економіки найкращий результат в регулюванні ринку досягається за гармонійного поєднання і взаємного доповнення державних, регіональних та саморегулювальних механізмів.</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kern w:val="0"/>
          <w:sz w:val="28"/>
          <w:szCs w:val="28"/>
          <w:lang w:val="uk-UA" w:eastAsia="uk-UA"/>
        </w:rPr>
      </w:pPr>
      <w:r w:rsidRPr="00D55FF8">
        <w:rPr>
          <w:rFonts w:ascii="Times New Roman" w:eastAsia="Times New Roman" w:hAnsi="Times New Roman" w:cs="Times New Roman"/>
          <w:color w:val="000000"/>
          <w:kern w:val="0"/>
          <w:sz w:val="28"/>
          <w:szCs w:val="28"/>
          <w:lang w:val="uk-UA" w:eastAsia="uk-UA"/>
        </w:rPr>
        <w:t>4. Обґрунтовано, що чинники та тенденції формування та розвитку регіональних ринків юридичних послуг доцільно аналізувати на декількох рівнях: надрегіональному (глобальному, мегарегіональному, національному), регіональному та локальному. Посилення євроінтеграційних процесів у суспільно-політичному та соціально-економічному житті України зумовили збільшення впливу тенденцій розвитку європейського макрорегіону на параметри функціонування та розвитку або (формування) регіональних ринків юридичних послуг України. Даному макрорегіону притаманна орієнтація на регіоналізацію та спеціалізацію юридичних практик, зростання важливості контролю якості юридичних послуг на рівні територіальних професійних асоціацій; високе значення репутації; поступова активізація використання маркетингових інструментів на системній основі у практиці роботи регіональних компаній.</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6"/>
          <w:kern w:val="0"/>
          <w:sz w:val="28"/>
          <w:szCs w:val="28"/>
          <w:lang w:val="uk-UA" w:eastAsia="uk-UA"/>
        </w:rPr>
      </w:pPr>
      <w:r w:rsidRPr="00D55FF8">
        <w:rPr>
          <w:rFonts w:ascii="Times New Roman" w:eastAsia="Times New Roman" w:hAnsi="Times New Roman" w:cs="Times New Roman"/>
          <w:spacing w:val="-6"/>
          <w:kern w:val="0"/>
          <w:sz w:val="28"/>
          <w:szCs w:val="28"/>
          <w:lang w:val="uk-UA" w:eastAsia="ru-RU"/>
        </w:rPr>
        <w:t xml:space="preserve">5. З метою </w:t>
      </w:r>
      <w:r w:rsidRPr="00D55FF8">
        <w:rPr>
          <w:rFonts w:ascii="Times New Roman" w:eastAsia="Times New Roman" w:hAnsi="Times New Roman" w:cs="Times New Roman"/>
          <w:color w:val="000000"/>
          <w:spacing w:val="-6"/>
          <w:kern w:val="0"/>
          <w:sz w:val="28"/>
          <w:szCs w:val="28"/>
          <w:lang w:val="uk-UA" w:eastAsia="uk-UA"/>
        </w:rPr>
        <w:t xml:space="preserve">аналізу стану, визначення тенденцій та окреслення векторів розвитку регіональних ринків юридичних послуг </w:t>
      </w:r>
      <w:r w:rsidRPr="00D55FF8">
        <w:rPr>
          <w:rFonts w:ascii="Times New Roman" w:eastAsia="Times New Roman" w:hAnsi="Times New Roman" w:cs="Times New Roman"/>
          <w:spacing w:val="-6"/>
          <w:kern w:val="0"/>
          <w:sz w:val="28"/>
          <w:szCs w:val="28"/>
          <w:lang w:val="uk-UA" w:eastAsia="ru-RU"/>
        </w:rPr>
        <w:t xml:space="preserve">України, запропоновано комплексний методичний підхід, що об’єднує </w:t>
      </w:r>
      <w:r w:rsidRPr="00D55FF8">
        <w:rPr>
          <w:rFonts w:ascii="Times New Roman" w:eastAsia="Times New Roman" w:hAnsi="Times New Roman" w:cs="Times New Roman"/>
          <w:spacing w:val="-6"/>
          <w:kern w:val="0"/>
          <w:sz w:val="28"/>
          <w:szCs w:val="28"/>
          <w:lang w:val="uk-UA" w:eastAsia="uk-UA"/>
        </w:rPr>
        <w:t xml:space="preserve">ряд класичних та оригінальних методик: статистичного групування, </w:t>
      </w:r>
      <w:r w:rsidRPr="00D55FF8">
        <w:rPr>
          <w:rFonts w:ascii="Times New Roman" w:eastAsia="Times New Roman" w:hAnsi="Times New Roman" w:cs="Times New Roman"/>
          <w:color w:val="000000"/>
          <w:spacing w:val="-6"/>
          <w:kern w:val="0"/>
          <w:sz w:val="28"/>
          <w:szCs w:val="28"/>
          <w:lang w:val="uk-UA" w:eastAsia="uk-UA"/>
        </w:rPr>
        <w:t>картографічної візуалізації, графічного зонування, кореляційного аналізу та ін. Визначення в його межах сукупності релевантних показників дали змогу встановити, що всі групи регіонів продемонстрували зростання обсягу реалізованих правових послуг та домінування у їх структурі ділового сегмента. Виокремлено три групи регіонів за концентрацією правової активності в певному ринковому сегменті: регіони, які характеризуються високим рівнем попиту на правові послуги серед населення (Північний, Південний та Західний регіони); регіони, які можуть стати основою формування ядра концентрації правових послуг для бізнес-суб’єктів (м. Київ, Східний регіон); регіони концентрації процесів правового забезпечення зовнішньоекономічної діяльності (окремі області Західної, Південної та Східної України). Такий підхід також дозволяє конкретизувати основні ареали концентрації юридичної активності в регіонах та окремих областях України, які у перспективі можуть перетворитися на кластери розвитку регіональних сегментів ринку.</w:t>
      </w:r>
    </w:p>
    <w:p w:rsidR="00D55FF8" w:rsidRPr="00D55FF8" w:rsidRDefault="00D55FF8" w:rsidP="00D55FF8">
      <w:pPr>
        <w:tabs>
          <w:tab w:val="clear" w:pos="709"/>
        </w:tabs>
        <w:suppressAutoHyphens w:val="0"/>
        <w:spacing w:after="0" w:line="240" w:lineRule="auto"/>
        <w:rPr>
          <w:rFonts w:ascii="Times New Roman" w:eastAsia="Times New Roman" w:hAnsi="Times New Roman" w:cs="Times New Roman"/>
          <w:color w:val="000000"/>
          <w:spacing w:val="-12"/>
          <w:kern w:val="0"/>
          <w:sz w:val="28"/>
          <w:szCs w:val="28"/>
          <w:lang w:val="uk-UA" w:eastAsia="uk-UA"/>
        </w:rPr>
      </w:pPr>
      <w:r w:rsidRPr="00D55FF8">
        <w:rPr>
          <w:rFonts w:ascii="Times New Roman" w:eastAsia="Times New Roman" w:hAnsi="Times New Roman" w:cs="Times New Roman"/>
          <w:spacing w:val="-2"/>
          <w:kern w:val="0"/>
          <w:sz w:val="28"/>
          <w:szCs w:val="28"/>
          <w:lang w:val="uk-UA" w:eastAsia="ru-RU"/>
        </w:rPr>
        <w:t xml:space="preserve">6. Поглиблений аналіз регіональних ринків юридичних послуг запропоновано здійснювати з використанням оригінального підходу, який передбачає </w:t>
      </w:r>
      <w:r w:rsidRPr="00D55FF8">
        <w:rPr>
          <w:rFonts w:ascii="Times New Roman" w:eastAsia="Times New Roman" w:hAnsi="Times New Roman" w:cs="Times New Roman"/>
          <w:color w:val="000000"/>
          <w:spacing w:val="-4"/>
          <w:kern w:val="0"/>
          <w:sz w:val="28"/>
          <w:szCs w:val="28"/>
          <w:lang w:val="uk-UA" w:eastAsia="uk-UA"/>
        </w:rPr>
        <w:t xml:space="preserve">взаємодоповнення офіційних статистичних даних та результатів спеціальних ринкових досліджень. Обґрунтовано, що такий підхід дозволяє деталізувати специфічні параметри, які характеризують ринок юридичних послуг, а також дає змогу </w:t>
      </w:r>
      <w:r w:rsidRPr="00D55FF8">
        <w:rPr>
          <w:rFonts w:ascii="Times New Roman" w:eastAsia="Times New Roman" w:hAnsi="Times New Roman" w:cs="Times New Roman"/>
          <w:color w:val="000000"/>
          <w:spacing w:val="-4"/>
          <w:kern w:val="0"/>
          <w:sz w:val="28"/>
          <w:szCs w:val="28"/>
          <w:lang w:val="uk-UA" w:eastAsia="ru-RU"/>
        </w:rPr>
        <w:t>сформувати загальний портрет регіонального юридичного бізнесу, спрогнозувати загальні тенденції розвитку національного та регіональних ринків юридичних послуг на найближчий період, окреслити їх довгострокові перспективи та параметри розвитку.</w:t>
      </w:r>
    </w:p>
    <w:p w:rsidR="00D55FF8" w:rsidRPr="00D55FF8" w:rsidRDefault="00D55FF8" w:rsidP="00D55FF8">
      <w:pPr>
        <w:tabs>
          <w:tab w:val="clear" w:pos="709"/>
        </w:tabs>
        <w:suppressAutoHyphens w:val="0"/>
        <w:spacing w:after="0" w:line="240" w:lineRule="auto"/>
        <w:rPr>
          <w:rFonts w:ascii="Times New Roman" w:eastAsia="Calibri" w:hAnsi="Times New Roman" w:cs="Times New Roman"/>
          <w:spacing w:val="-6"/>
          <w:kern w:val="0"/>
          <w:sz w:val="28"/>
          <w:szCs w:val="28"/>
          <w:lang w:val="uk-UA" w:eastAsia="en-US"/>
        </w:rPr>
      </w:pPr>
      <w:r w:rsidRPr="00D55FF8">
        <w:rPr>
          <w:rFonts w:ascii="Times New Roman" w:eastAsia="Calibri" w:hAnsi="Times New Roman" w:cs="Times New Roman"/>
          <w:bCs/>
          <w:color w:val="000000"/>
          <w:kern w:val="0"/>
          <w:sz w:val="28"/>
          <w:szCs w:val="28"/>
          <w:lang w:val="uk-UA" w:eastAsia="uk-UA"/>
        </w:rPr>
        <w:t xml:space="preserve">7. </w:t>
      </w:r>
      <w:r w:rsidRPr="00D55FF8">
        <w:rPr>
          <w:rFonts w:ascii="Times New Roman" w:eastAsia="Calibri" w:hAnsi="Times New Roman" w:cs="Times New Roman"/>
          <w:bCs/>
          <w:color w:val="000000"/>
          <w:spacing w:val="-6"/>
          <w:kern w:val="0"/>
          <w:sz w:val="28"/>
          <w:szCs w:val="28"/>
          <w:lang w:val="uk-UA" w:eastAsia="uk-UA"/>
        </w:rPr>
        <w:t xml:space="preserve">Вибір механізмів, інструментів та засобів розвитку регіональних ринків юридичних послуг </w:t>
      </w:r>
      <w:r w:rsidRPr="00D55FF8">
        <w:rPr>
          <w:rFonts w:ascii="Times New Roman" w:eastAsia="Times New Roman" w:hAnsi="Times New Roman" w:cs="Times New Roman"/>
          <w:spacing w:val="-6"/>
          <w:kern w:val="0"/>
          <w:sz w:val="28"/>
          <w:szCs w:val="28"/>
          <w:lang w:val="uk-UA" w:eastAsia="uk-UA"/>
        </w:rPr>
        <w:t xml:space="preserve">запропоновано здійснювати на засадах концептуального підходу, що зорієнтованого на регіональні особливості та передбачає довгострокове партнерство, співробітництво та взаємодію </w:t>
      </w:r>
      <w:r w:rsidRPr="00D55FF8">
        <w:rPr>
          <w:rFonts w:ascii="Times New Roman" w:eastAsia="Times New Roman" w:hAnsi="Times New Roman" w:cs="Times New Roman"/>
          <w:color w:val="000000"/>
          <w:spacing w:val="-6"/>
          <w:kern w:val="0"/>
          <w:sz w:val="28"/>
          <w:szCs w:val="28"/>
          <w:shd w:val="clear" w:color="auto" w:fill="FFFFFF"/>
          <w:lang w:val="uk-UA" w:eastAsia="ru-RU"/>
        </w:rPr>
        <w:t>владних, ринкових, партнерських та саморегулювальних механізмів. Ц</w:t>
      </w:r>
      <w:r w:rsidRPr="00D55FF8">
        <w:rPr>
          <w:rFonts w:ascii="Times New Roman" w:eastAsia="Times New Roman" w:hAnsi="Times New Roman" w:cs="Times New Roman"/>
          <w:color w:val="000000"/>
          <w:spacing w:val="-6"/>
          <w:kern w:val="0"/>
          <w:sz w:val="28"/>
          <w:szCs w:val="28"/>
          <w:lang w:val="uk-UA" w:eastAsia="ru-RU"/>
        </w:rPr>
        <w:t>ільовими орієнтирами розвитку регіональних ринків юридичних послуг розглядаємо: упорядкування окремих сегментів; зростання обсягу та забезпечення доступності кваліфікованої юридичної допомоги; підвищення правової культури, правової свідомості громадян;</w:t>
      </w:r>
      <w:r w:rsidRPr="00D55FF8">
        <w:rPr>
          <w:rFonts w:ascii="Times New Roman" w:eastAsia="Times New Roman" w:hAnsi="Times New Roman" w:cs="Times New Roman"/>
          <w:iCs/>
          <w:color w:val="000000"/>
          <w:spacing w:val="-6"/>
          <w:kern w:val="0"/>
          <w:sz w:val="28"/>
          <w:szCs w:val="28"/>
          <w:lang w:val="uk-UA" w:eastAsia="ru-RU"/>
        </w:rPr>
        <w:t xml:space="preserve"> формування культури споживання юридичних послуг; удосконалення регіональної системи юридичної освіти; </w:t>
      </w:r>
      <w:r w:rsidRPr="00D55FF8">
        <w:rPr>
          <w:rFonts w:ascii="Times New Roman" w:eastAsia="Times New Roman" w:hAnsi="Times New Roman" w:cs="Times New Roman"/>
          <w:color w:val="000000"/>
          <w:spacing w:val="-6"/>
          <w:kern w:val="0"/>
          <w:sz w:val="28"/>
          <w:szCs w:val="28"/>
          <w:lang w:val="uk-UA" w:eastAsia="ru-RU"/>
        </w:rPr>
        <w:t xml:space="preserve">формування іміджу довіри до системи права, адвокатів та нотаріусів; визначення унікальної ніші юридичних послуг в регіоні; </w:t>
      </w:r>
      <w:r w:rsidRPr="00D55FF8">
        <w:rPr>
          <w:rFonts w:ascii="Times New Roman" w:eastAsia="Times New Roman" w:hAnsi="Times New Roman" w:cs="Times New Roman"/>
          <w:iCs/>
          <w:color w:val="000000"/>
          <w:spacing w:val="-6"/>
          <w:kern w:val="0"/>
          <w:sz w:val="28"/>
          <w:szCs w:val="28"/>
          <w:lang w:val="uk-UA" w:eastAsia="ru-RU"/>
        </w:rPr>
        <w:t xml:space="preserve">розвиток у регіоні бізнес-адвокатури; </w:t>
      </w:r>
      <w:r w:rsidRPr="00D55FF8">
        <w:rPr>
          <w:rFonts w:ascii="Times New Roman" w:eastAsia="Times New Roman" w:hAnsi="Times New Roman" w:cs="Times New Roman"/>
          <w:color w:val="000000"/>
          <w:spacing w:val="-6"/>
          <w:kern w:val="0"/>
          <w:sz w:val="28"/>
          <w:szCs w:val="28"/>
          <w:lang w:val="uk-UA" w:eastAsia="ru-RU"/>
        </w:rPr>
        <w:t xml:space="preserve">підвищення якості юридичної допомоги; ефективна реалізація антикризових заходів операторами регіонального ринку; </w:t>
      </w:r>
      <w:r w:rsidRPr="00D55FF8">
        <w:rPr>
          <w:rFonts w:ascii="Times New Roman" w:eastAsia="Times New Roman" w:hAnsi="Times New Roman" w:cs="Times New Roman"/>
          <w:iCs/>
          <w:color w:val="000000"/>
          <w:spacing w:val="-6"/>
          <w:kern w:val="0"/>
          <w:sz w:val="28"/>
          <w:szCs w:val="28"/>
          <w:lang w:val="uk-UA" w:eastAsia="ru-RU"/>
        </w:rPr>
        <w:t xml:space="preserve">підвищення транспарентності ринку; </w:t>
      </w:r>
      <w:r w:rsidRPr="00D55FF8">
        <w:rPr>
          <w:rFonts w:ascii="Times New Roman" w:eastAsia="Times New Roman" w:hAnsi="Times New Roman" w:cs="Times New Roman"/>
          <w:color w:val="000000"/>
          <w:spacing w:val="-6"/>
          <w:kern w:val="0"/>
          <w:sz w:val="28"/>
          <w:szCs w:val="28"/>
          <w:lang w:val="uk-UA" w:eastAsia="ru-RU"/>
        </w:rPr>
        <w:t>об’єднання суб’єктів регіонального ринку на принципах партнерства та інші</w:t>
      </w:r>
      <w:r w:rsidRPr="00D55FF8">
        <w:rPr>
          <w:rFonts w:ascii="Times New Roman" w:eastAsia="Times New Roman" w:hAnsi="Times New Roman" w:cs="Times New Roman"/>
          <w:spacing w:val="-6"/>
          <w:kern w:val="0"/>
          <w:sz w:val="28"/>
          <w:szCs w:val="28"/>
          <w:lang w:val="uk-UA" w:eastAsia="ru-RU"/>
        </w:rPr>
        <w:t xml:space="preserve">. </w:t>
      </w:r>
      <w:r w:rsidRPr="00D55FF8">
        <w:rPr>
          <w:rFonts w:ascii="Times New Roman" w:eastAsia="Times New Roman" w:hAnsi="Times New Roman" w:cs="Times New Roman"/>
          <w:color w:val="000000"/>
          <w:spacing w:val="-6"/>
          <w:kern w:val="0"/>
          <w:sz w:val="28"/>
          <w:szCs w:val="28"/>
          <w:shd w:val="clear" w:color="auto" w:fill="FFFFFF"/>
          <w:lang w:val="uk-UA" w:eastAsia="ru-RU"/>
        </w:rPr>
        <w:t xml:space="preserve">Принципи партнерства та саморегулювання, закладені в основу підходу, дадуть можливість </w:t>
      </w:r>
      <w:r w:rsidRPr="00D55FF8">
        <w:rPr>
          <w:rFonts w:ascii="Times New Roman" w:eastAsia="Times New Roman" w:hAnsi="Times New Roman" w:cs="Times New Roman"/>
          <w:spacing w:val="-6"/>
          <w:kern w:val="0"/>
          <w:sz w:val="28"/>
          <w:szCs w:val="28"/>
          <w:lang w:val="uk-UA" w:eastAsia="uk-UA"/>
        </w:rPr>
        <w:t>забезпечити не тільки стійкий розвиток системи регіональних ринків, але й дотримання балансу інтересів учасників ринку.</w:t>
      </w:r>
    </w:p>
    <w:p w:rsidR="00D55FF8" w:rsidRPr="00D55FF8" w:rsidRDefault="00D55FF8" w:rsidP="00D55FF8">
      <w:pPr>
        <w:tabs>
          <w:tab w:val="clear" w:pos="709"/>
        </w:tabs>
        <w:suppressAutoHyphens w:val="0"/>
        <w:spacing w:after="0" w:line="240" w:lineRule="auto"/>
        <w:rPr>
          <w:rFonts w:ascii="Times New Roman" w:eastAsia="Calibri" w:hAnsi="Times New Roman" w:cs="Times New Roman"/>
          <w:spacing w:val="-4"/>
          <w:kern w:val="0"/>
          <w:sz w:val="28"/>
          <w:szCs w:val="28"/>
          <w:lang w:val="uk-UA" w:eastAsia="en-US"/>
        </w:rPr>
      </w:pPr>
      <w:r w:rsidRPr="00D55FF8">
        <w:rPr>
          <w:rFonts w:ascii="Times New Roman" w:eastAsia="Times New Roman" w:hAnsi="Times New Roman" w:cs="Times New Roman"/>
          <w:bCs/>
          <w:spacing w:val="-4"/>
          <w:kern w:val="0"/>
          <w:sz w:val="28"/>
          <w:szCs w:val="28"/>
          <w:lang w:val="uk-UA"/>
        </w:rPr>
        <w:t>8.</w:t>
      </w:r>
      <w:r w:rsidRPr="00D55FF8">
        <w:rPr>
          <w:rFonts w:ascii="Times New Roman" w:eastAsia="Calibri" w:hAnsi="Times New Roman" w:cs="Times New Roman"/>
          <w:spacing w:val="-4"/>
          <w:kern w:val="0"/>
          <w:sz w:val="28"/>
          <w:szCs w:val="28"/>
          <w:lang w:val="uk-UA" w:eastAsia="ru-RU"/>
        </w:rPr>
        <w:t xml:space="preserve"> На основі систематизації та узагальнення досвіду рейтингування діяльності юридичних компаній розроблено методику укладання регіонального репутаційного рейтингу, який</w:t>
      </w:r>
      <w:r w:rsidRPr="00D55FF8">
        <w:rPr>
          <w:rFonts w:ascii="Times New Roman" w:eastAsia="Calibri" w:hAnsi="Times New Roman" w:cs="Times New Roman"/>
          <w:spacing w:val="-4"/>
          <w:kern w:val="0"/>
          <w:sz w:val="28"/>
          <w:szCs w:val="28"/>
          <w:lang w:val="uk-UA" w:eastAsia="en-US"/>
        </w:rPr>
        <w:t xml:space="preserve"> забезпечить інформування широких кіл громадськості регіону про орієнтири моделі правової поведінки, сформує механізм схвалення регіональною спільнотою соціально вагомих досягнень юридичної практики та визнання соціально-етичної ефективності правової діяльності в регіоні, здійснить позитивний вплив на розвиток правових інституцій та формування сучасної регіональної правової культури в регіоні. Запропонований регіональний рейтинг передбачає врахування </w:t>
      </w:r>
      <w:r w:rsidRPr="00D55FF8">
        <w:rPr>
          <w:rFonts w:ascii="Times New Roman" w:eastAsia="Calibri" w:hAnsi="Times New Roman" w:cs="Times New Roman"/>
          <w:color w:val="000000"/>
          <w:spacing w:val="-4"/>
          <w:kern w:val="0"/>
          <w:sz w:val="28"/>
          <w:szCs w:val="28"/>
          <w:lang w:val="uk-UA" w:eastAsia="en-US"/>
        </w:rPr>
        <w:t xml:space="preserve">компетентності експертів та </w:t>
      </w:r>
      <w:r w:rsidRPr="00D55FF8">
        <w:rPr>
          <w:rFonts w:ascii="Times New Roman" w:eastAsia="Calibri" w:hAnsi="Times New Roman" w:cs="Times New Roman"/>
          <w:spacing w:val="-4"/>
          <w:kern w:val="0"/>
          <w:sz w:val="28"/>
          <w:szCs w:val="28"/>
          <w:lang w:val="uk-UA" w:eastAsia="en-US"/>
        </w:rPr>
        <w:t xml:space="preserve">базується на інтегрованій оцінці критеріїв </w:t>
      </w:r>
      <w:r w:rsidRPr="00D55FF8">
        <w:rPr>
          <w:rFonts w:ascii="Times New Roman" w:eastAsia="Calibri" w:hAnsi="Times New Roman" w:cs="Times New Roman"/>
          <w:spacing w:val="-4"/>
          <w:kern w:val="0"/>
          <w:sz w:val="28"/>
          <w:szCs w:val="28"/>
          <w:lang w:val="uk-UA" w:eastAsia="ru-RU"/>
        </w:rPr>
        <w:t>клієнтоорієнтованості та інноваційності регіональної юридичної компанії, її бізнес-іміджу, соціальної спрямованості та відповідальності діяльності, рівня партнерської взаємодії, ефективності співпраці з регіональними інституціями.</w:t>
      </w:r>
    </w:p>
    <w:p w:rsidR="00D55FF8" w:rsidRPr="00D55FF8" w:rsidRDefault="00D55FF8" w:rsidP="00D55FF8">
      <w:pPr>
        <w:tabs>
          <w:tab w:val="clear" w:pos="709"/>
        </w:tabs>
        <w:suppressAutoHyphens w:val="0"/>
        <w:autoSpaceDE w:val="0"/>
        <w:autoSpaceDN w:val="0"/>
        <w:adjustRightInd w:val="0"/>
        <w:spacing w:after="0" w:line="240" w:lineRule="auto"/>
        <w:rPr>
          <w:rFonts w:ascii="Times New Roman" w:eastAsia="Times New Roman" w:hAnsi="Times New Roman" w:cs="Times New Roman"/>
          <w:spacing w:val="-4"/>
          <w:kern w:val="2"/>
          <w:sz w:val="28"/>
          <w:szCs w:val="28"/>
          <w:lang w:val="uk-UA" w:eastAsia="zh-CN"/>
        </w:rPr>
      </w:pPr>
      <w:r w:rsidRPr="00D55FF8">
        <w:rPr>
          <w:rFonts w:ascii="Times New Roman" w:eastAsia="Times New Roman" w:hAnsi="Times New Roman" w:cs="Times New Roman"/>
          <w:bCs/>
          <w:spacing w:val="-4"/>
          <w:kern w:val="2"/>
          <w:sz w:val="28"/>
          <w:szCs w:val="28"/>
          <w:lang w:val="uk-UA"/>
        </w:rPr>
        <w:t xml:space="preserve">9. Обґрунтовано, що об’єктивна оцінка стану </w:t>
      </w:r>
      <w:r w:rsidRPr="00D55FF8">
        <w:rPr>
          <w:rFonts w:ascii="Times New Roman" w:eastAsia="Times New Roman" w:hAnsi="Times New Roman" w:cs="Times New Roman"/>
          <w:spacing w:val="-4"/>
          <w:kern w:val="2"/>
          <w:sz w:val="28"/>
          <w:szCs w:val="28"/>
          <w:lang w:val="uk-UA" w:eastAsia="zh-CN"/>
        </w:rPr>
        <w:t xml:space="preserve">регіонального ринку юридичних послуг передбачає </w:t>
      </w:r>
      <w:r w:rsidRPr="00D55FF8">
        <w:rPr>
          <w:rFonts w:ascii="Times New Roman" w:eastAsia="Times New Roman" w:hAnsi="Times New Roman" w:cs="Times New Roman"/>
          <w:bCs/>
          <w:spacing w:val="-4"/>
          <w:kern w:val="2"/>
          <w:sz w:val="28"/>
          <w:szCs w:val="28"/>
          <w:lang w:val="uk-UA"/>
        </w:rPr>
        <w:t>деталізоване</w:t>
      </w:r>
      <w:r w:rsidRPr="00D55FF8">
        <w:rPr>
          <w:rFonts w:ascii="Times New Roman" w:eastAsia="Times New Roman" w:hAnsi="Times New Roman" w:cs="Times New Roman"/>
          <w:spacing w:val="-4"/>
          <w:kern w:val="2"/>
          <w:sz w:val="28"/>
          <w:szCs w:val="28"/>
          <w:lang w:val="uk-UA" w:eastAsia="zh-CN"/>
        </w:rPr>
        <w:t xml:space="preserve"> вивчення адвокатського та нотаріального секторів цього ринку на основі застосування окремих методик проведення спеціальних маркетингових досліджень. Авторські пропозиції щодо організації та методики проведення таких досліджень роблять їх цінним інформаційним ресурсом для прийняття обґрунтованих рішень щодо доцільності використання інструментів маркетингового комплексу у практичній діяльності регіональних юридичних фірм, забезпечують повноцінне функціонування регіонального ринку юридичних послуг, сприяють підвищенню рівня правової культури регіональних суб’єктів. </w:t>
      </w:r>
    </w:p>
    <w:p w:rsidR="00D55FF8" w:rsidRPr="00D55FF8" w:rsidRDefault="00D55FF8" w:rsidP="00D55FF8">
      <w:pPr>
        <w:tabs>
          <w:tab w:val="clear" w:pos="709"/>
        </w:tabs>
        <w:suppressAutoHyphens w:val="0"/>
        <w:spacing w:after="0" w:line="233" w:lineRule="auto"/>
        <w:ind w:firstLine="600"/>
        <w:jc w:val="center"/>
        <w:rPr>
          <w:rFonts w:ascii="Times New Roman" w:eastAsia="Times New Roman" w:hAnsi="Times New Roman" w:cs="Times New Roman"/>
          <w:b/>
          <w:bCs/>
          <w:kern w:val="0"/>
          <w:sz w:val="28"/>
          <w:szCs w:val="28"/>
          <w:lang w:val="uk-UA" w:eastAsia="uk-UA"/>
        </w:rPr>
      </w:pPr>
      <w:r w:rsidRPr="00D55FF8">
        <w:rPr>
          <w:rFonts w:ascii="Times New Roman" w:eastAsia="Times New Roman" w:hAnsi="Times New Roman" w:cs="Times New Roman"/>
          <w:b/>
          <w:bCs/>
          <w:kern w:val="0"/>
          <w:sz w:val="28"/>
          <w:szCs w:val="28"/>
          <w:lang w:val="uk-UA" w:eastAsia="uk-UA"/>
        </w:rPr>
        <w:t>СПИСОК ОПУБЛІКОВАНИХ ПРАЦЬ ЗА ТЕМОЮ ДИСЕРТАЦІЇ</w:t>
      </w:r>
    </w:p>
    <w:p w:rsidR="00D55FF8" w:rsidRPr="00D55FF8" w:rsidRDefault="00D55FF8" w:rsidP="00D55FF8">
      <w:pPr>
        <w:tabs>
          <w:tab w:val="clear" w:pos="709"/>
        </w:tabs>
        <w:suppressAutoHyphens w:val="0"/>
        <w:spacing w:after="0" w:line="233" w:lineRule="auto"/>
        <w:ind w:firstLine="600"/>
        <w:jc w:val="center"/>
        <w:rPr>
          <w:rFonts w:ascii="Times New Roman" w:eastAsia="Times New Roman" w:hAnsi="Times New Roman" w:cs="Times New Roman"/>
          <w:b/>
          <w:i/>
          <w:kern w:val="0"/>
          <w:sz w:val="28"/>
          <w:szCs w:val="28"/>
          <w:lang w:val="uk-UA" w:eastAsia="uk-UA"/>
        </w:rPr>
      </w:pPr>
      <w:r w:rsidRPr="00D55FF8">
        <w:rPr>
          <w:rFonts w:ascii="Times New Roman" w:eastAsia="Times New Roman" w:hAnsi="Times New Roman" w:cs="Times New Roman"/>
          <w:b/>
          <w:i/>
          <w:kern w:val="0"/>
          <w:sz w:val="28"/>
          <w:szCs w:val="28"/>
          <w:lang w:val="uk-UA" w:eastAsia="uk-UA"/>
        </w:rPr>
        <w:t>Статті у наукових фахових виданнях</w:t>
      </w:r>
    </w:p>
    <w:p w:rsidR="00D55FF8" w:rsidRPr="00D55FF8" w:rsidRDefault="00D55FF8" w:rsidP="00D55FF8">
      <w:pPr>
        <w:widowControl/>
        <w:numPr>
          <w:ilvl w:val="0"/>
          <w:numId w:val="37"/>
        </w:numPr>
        <w:tabs>
          <w:tab w:val="clear" w:pos="709"/>
          <w:tab w:val="left" w:pos="0"/>
          <w:tab w:val="left" w:pos="993"/>
        </w:tabs>
        <w:suppressAutoHyphens w:val="0"/>
        <w:spacing w:after="0" w:line="240" w:lineRule="auto"/>
        <w:ind w:left="0" w:firstLine="600"/>
        <w:jc w:val="center"/>
        <w:rPr>
          <w:rFonts w:ascii="Times New Roman" w:eastAsia="Times New Roman" w:hAnsi="Times New Roman" w:cs="Times New Roman"/>
          <w:spacing w:val="-6"/>
          <w:kern w:val="0"/>
          <w:sz w:val="28"/>
          <w:szCs w:val="28"/>
          <w:lang w:val="uk-UA" w:eastAsia="ru-RU"/>
        </w:rPr>
      </w:pPr>
      <w:r w:rsidRPr="00D55FF8">
        <w:rPr>
          <w:rFonts w:ascii="Times New Roman" w:eastAsia="Times New Roman" w:hAnsi="Times New Roman" w:cs="Times New Roman"/>
          <w:spacing w:val="-6"/>
          <w:kern w:val="0"/>
          <w:sz w:val="28"/>
          <w:szCs w:val="28"/>
          <w:lang w:val="uk-UA" w:eastAsia="ru-RU"/>
        </w:rPr>
        <w:t>Хохуляк О. Ринок юридичних послуг в Україні: проблеми та перспективи розвитку /</w:t>
      </w:r>
      <w:r w:rsidRPr="00D55FF8">
        <w:rPr>
          <w:rFonts w:ascii="Times New Roman" w:eastAsia="Times New Roman" w:hAnsi="Times New Roman" w:cs="Times New Roman"/>
          <w:bCs/>
          <w:spacing w:val="-6"/>
          <w:kern w:val="0"/>
          <w:sz w:val="28"/>
          <w:szCs w:val="28"/>
          <w:lang w:val="uk-UA" w:eastAsia="ru-RU"/>
        </w:rPr>
        <w:t xml:space="preserve"> О. Хохуляк</w:t>
      </w:r>
      <w:r w:rsidRPr="00D55FF8">
        <w:rPr>
          <w:rFonts w:ascii="Times New Roman" w:eastAsia="Times New Roman" w:hAnsi="Times New Roman" w:cs="Times New Roman"/>
          <w:spacing w:val="-6"/>
          <w:kern w:val="0"/>
          <w:sz w:val="28"/>
          <w:szCs w:val="28"/>
          <w:lang w:val="uk-UA" w:eastAsia="ru-RU"/>
        </w:rPr>
        <w:t xml:space="preserve"> // Сталий розвиток економіки. – 2011. – № 7. – С. 39–44 (0,5 д.а.).</w:t>
      </w:r>
    </w:p>
    <w:p w:rsidR="00D55FF8" w:rsidRPr="00D55FF8" w:rsidRDefault="00D55FF8" w:rsidP="00D55FF8">
      <w:pPr>
        <w:widowControl/>
        <w:numPr>
          <w:ilvl w:val="0"/>
          <w:numId w:val="37"/>
        </w:numPr>
        <w:tabs>
          <w:tab w:val="clear" w:pos="709"/>
          <w:tab w:val="left" w:pos="426"/>
          <w:tab w:val="left" w:pos="993"/>
        </w:tabs>
        <w:suppressAutoHyphens w:val="0"/>
        <w:spacing w:after="0" w:line="240" w:lineRule="auto"/>
        <w:ind w:left="0" w:firstLine="600"/>
        <w:jc w:val="center"/>
        <w:rPr>
          <w:rFonts w:ascii="Times New Roman" w:eastAsia="Times New Roman" w:hAnsi="Times New Roman" w:cs="Times New Roman"/>
          <w:spacing w:val="-6"/>
          <w:kern w:val="0"/>
          <w:sz w:val="28"/>
          <w:szCs w:val="28"/>
          <w:lang w:val="uk-UA" w:eastAsia="ru-RU"/>
        </w:rPr>
      </w:pPr>
      <w:r w:rsidRPr="00D55FF8">
        <w:rPr>
          <w:rFonts w:ascii="Times New Roman" w:eastAsia="Times New Roman" w:hAnsi="Times New Roman" w:cs="Times New Roman"/>
          <w:spacing w:val="-6"/>
          <w:kern w:val="0"/>
          <w:sz w:val="28"/>
          <w:szCs w:val="28"/>
          <w:lang w:val="uk-UA" w:eastAsia="ru-RU"/>
        </w:rPr>
        <w:t xml:space="preserve">Хохуляк О. О. </w:t>
      </w:r>
      <w:r w:rsidRPr="00D55FF8">
        <w:rPr>
          <w:rFonts w:ascii="Times New Roman" w:eastAsia="Times New Roman" w:hAnsi="Times New Roman" w:cs="Times New Roman"/>
          <w:bCs/>
          <w:spacing w:val="-6"/>
          <w:kern w:val="0"/>
          <w:sz w:val="28"/>
          <w:szCs w:val="28"/>
          <w:lang w:val="uk-UA" w:eastAsia="ru-RU"/>
        </w:rPr>
        <w:t xml:space="preserve">Ознаки юридичної послуги як об’єкт комерційної діяльності </w:t>
      </w:r>
      <w:r w:rsidRPr="00D55FF8">
        <w:rPr>
          <w:rFonts w:ascii="Times New Roman" w:eastAsia="Times New Roman" w:hAnsi="Times New Roman" w:cs="Times New Roman"/>
          <w:spacing w:val="-6"/>
          <w:kern w:val="0"/>
          <w:sz w:val="28"/>
          <w:szCs w:val="28"/>
          <w:lang w:val="uk-UA" w:eastAsia="ru-RU"/>
        </w:rPr>
        <w:t xml:space="preserve">/ </w:t>
      </w:r>
      <w:r w:rsidRPr="00D55FF8">
        <w:rPr>
          <w:rFonts w:ascii="Times New Roman" w:eastAsia="Times New Roman" w:hAnsi="Times New Roman" w:cs="Times New Roman"/>
          <w:bCs/>
          <w:spacing w:val="-6"/>
          <w:kern w:val="0"/>
          <w:sz w:val="28"/>
          <w:szCs w:val="28"/>
          <w:lang w:val="uk-UA" w:eastAsia="ru-RU"/>
        </w:rPr>
        <w:t xml:space="preserve">І. М. Школа, О. О. Хохуляк // Вісник Чернівецького торговельного-економічного інституту. – Чернівці : ЧТЕІ КНТЕУ, 2012. – Вип. II (46). Економічні науки. – С. 256–262 </w:t>
      </w:r>
      <w:r w:rsidRPr="00D55FF8">
        <w:rPr>
          <w:rFonts w:ascii="Times New Roman" w:eastAsia="Times New Roman" w:hAnsi="Times New Roman" w:cs="Times New Roman"/>
          <w:spacing w:val="-6"/>
          <w:kern w:val="0"/>
          <w:sz w:val="28"/>
          <w:szCs w:val="28"/>
          <w:lang w:val="uk-UA" w:eastAsia="ru-RU"/>
        </w:rPr>
        <w:t>(</w:t>
      </w:r>
      <w:r w:rsidRPr="00D55FF8">
        <w:rPr>
          <w:rFonts w:ascii="Times New Roman" w:eastAsia="Times New Roman" w:hAnsi="Times New Roman" w:cs="Times New Roman"/>
          <w:i/>
          <w:spacing w:val="-6"/>
          <w:kern w:val="0"/>
          <w:sz w:val="28"/>
          <w:szCs w:val="28"/>
          <w:lang w:val="uk-UA" w:eastAsia="ru-RU"/>
        </w:rPr>
        <w:t xml:space="preserve">0,51 д.а.., </w:t>
      </w:r>
      <w:r w:rsidRPr="00D55FF8">
        <w:rPr>
          <w:rFonts w:ascii="Times New Roman" w:eastAsia="Times New Roman" w:hAnsi="Times New Roman" w:cs="Times New Roman"/>
          <w:bCs/>
          <w:i/>
          <w:spacing w:val="-10"/>
          <w:kern w:val="0"/>
          <w:sz w:val="28"/>
          <w:szCs w:val="28"/>
          <w:lang w:val="uk-UA" w:eastAsia="ru-RU"/>
        </w:rPr>
        <w:t>особисто автору належить 0,41 д.а.: автором систематизовані та досліджені традиційні та обґрунтовані специфічні</w:t>
      </w:r>
      <w:r w:rsidRPr="00D55FF8">
        <w:rPr>
          <w:rFonts w:ascii="Times New Roman" w:eastAsia="Times New Roman" w:hAnsi="Times New Roman" w:cs="Times New Roman"/>
          <w:i/>
          <w:spacing w:val="-10"/>
          <w:kern w:val="0"/>
          <w:sz w:val="28"/>
          <w:szCs w:val="28"/>
          <w:lang w:val="uk-UA" w:eastAsia="uk-UA"/>
        </w:rPr>
        <w:t xml:space="preserve"> ознаки юридичної послуги</w:t>
      </w:r>
      <w:r w:rsidRPr="00D55FF8">
        <w:rPr>
          <w:rFonts w:ascii="Times New Roman" w:eastAsia="Times New Roman" w:hAnsi="Times New Roman" w:cs="Times New Roman"/>
          <w:bCs/>
          <w:spacing w:val="-10"/>
          <w:kern w:val="0"/>
          <w:sz w:val="28"/>
          <w:szCs w:val="28"/>
          <w:lang w:val="uk-UA" w:eastAsia="ru-RU"/>
        </w:rPr>
        <w:t>).</w:t>
      </w:r>
    </w:p>
    <w:p w:rsidR="00D55FF8" w:rsidRPr="00D55FF8" w:rsidRDefault="00D55FF8" w:rsidP="00D55FF8">
      <w:pPr>
        <w:widowControl/>
        <w:numPr>
          <w:ilvl w:val="0"/>
          <w:numId w:val="37"/>
        </w:numPr>
        <w:tabs>
          <w:tab w:val="clear" w:pos="709"/>
          <w:tab w:val="left" w:pos="0"/>
          <w:tab w:val="left" w:pos="993"/>
        </w:tabs>
        <w:suppressAutoHyphens w:val="0"/>
        <w:spacing w:after="0" w:line="240" w:lineRule="auto"/>
        <w:ind w:left="0" w:firstLine="600"/>
        <w:jc w:val="center"/>
        <w:rPr>
          <w:rFonts w:ascii="Times New Roman" w:eastAsia="Times New Roman" w:hAnsi="Times New Roman" w:cs="Times New Roman"/>
          <w:spacing w:val="-6"/>
          <w:kern w:val="0"/>
          <w:sz w:val="28"/>
          <w:szCs w:val="28"/>
          <w:lang w:val="uk-UA" w:eastAsia="ru-RU"/>
        </w:rPr>
      </w:pPr>
      <w:r w:rsidRPr="00D55FF8">
        <w:rPr>
          <w:rFonts w:ascii="Times New Roman" w:eastAsia="Times New Roman" w:hAnsi="Times New Roman" w:cs="Times New Roman"/>
          <w:spacing w:val="-8"/>
          <w:kern w:val="0"/>
          <w:sz w:val="28"/>
          <w:szCs w:val="28"/>
          <w:lang w:val="uk-UA" w:eastAsia="ru-RU"/>
        </w:rPr>
        <w:t>Хохуляк О. Комплекс маркетингу в сфері юридичних послуг /</w:t>
      </w:r>
      <w:r w:rsidRPr="00D55FF8">
        <w:rPr>
          <w:rFonts w:ascii="Times New Roman" w:eastAsia="Times New Roman" w:hAnsi="Times New Roman" w:cs="Times New Roman"/>
          <w:bCs/>
          <w:spacing w:val="-8"/>
          <w:kern w:val="0"/>
          <w:sz w:val="28"/>
          <w:szCs w:val="28"/>
          <w:lang w:val="uk-UA" w:eastAsia="ru-RU"/>
        </w:rPr>
        <w:t xml:space="preserve"> О. Хохуляк</w:t>
      </w:r>
      <w:r w:rsidRPr="00D55FF8">
        <w:rPr>
          <w:rFonts w:ascii="Times New Roman" w:eastAsia="Times New Roman" w:hAnsi="Times New Roman" w:cs="Times New Roman"/>
          <w:spacing w:val="-8"/>
          <w:kern w:val="0"/>
          <w:sz w:val="28"/>
          <w:szCs w:val="28"/>
          <w:lang w:val="uk-UA" w:eastAsia="ru-RU"/>
        </w:rPr>
        <w:t xml:space="preserve"> //</w:t>
      </w:r>
      <w:r w:rsidRPr="00D55FF8">
        <w:rPr>
          <w:rFonts w:ascii="Times New Roman" w:eastAsia="Times New Roman" w:hAnsi="Times New Roman" w:cs="Times New Roman"/>
          <w:spacing w:val="-6"/>
          <w:kern w:val="0"/>
          <w:sz w:val="28"/>
          <w:szCs w:val="28"/>
          <w:lang w:val="uk-UA" w:eastAsia="ru-RU"/>
        </w:rPr>
        <w:t xml:space="preserve"> Науковий вісник Чернівецького національного університету : зб.</w:t>
      </w:r>
      <w:r w:rsidRPr="00D55FF8">
        <w:rPr>
          <w:rFonts w:ascii="Times New Roman" w:eastAsia="Times New Roman" w:hAnsi="Times New Roman" w:cs="Times New Roman"/>
          <w:color w:val="000000"/>
          <w:spacing w:val="-6"/>
          <w:kern w:val="0"/>
          <w:sz w:val="28"/>
          <w:szCs w:val="28"/>
          <w:lang w:val="uk-UA" w:eastAsia="uk-UA"/>
        </w:rPr>
        <w:t xml:space="preserve"> наук. праць.</w:t>
      </w:r>
      <w:r w:rsidRPr="00D55FF8">
        <w:rPr>
          <w:rFonts w:ascii="Times New Roman" w:eastAsia="Times New Roman" w:hAnsi="Times New Roman" w:cs="Times New Roman"/>
          <w:spacing w:val="-6"/>
          <w:kern w:val="0"/>
          <w:sz w:val="28"/>
          <w:szCs w:val="28"/>
          <w:lang w:val="uk-UA" w:eastAsia="ru-RU"/>
        </w:rPr>
        <w:t xml:space="preserve"> – Чернівці : </w:t>
      </w:r>
      <w:r w:rsidRPr="00D55FF8">
        <w:rPr>
          <w:rFonts w:ascii="Times New Roman" w:eastAsia="Times New Roman" w:hAnsi="Times New Roman" w:cs="Times New Roman"/>
          <w:bCs/>
          <w:spacing w:val="-6"/>
          <w:kern w:val="0"/>
          <w:sz w:val="28"/>
          <w:szCs w:val="28"/>
          <w:lang w:val="uk-UA" w:eastAsia="ru-RU"/>
        </w:rPr>
        <w:t>Чернівецький нац. ун-т, 2012.</w:t>
      </w:r>
      <w:r w:rsidRPr="00D55FF8">
        <w:rPr>
          <w:rFonts w:ascii="Times New Roman" w:eastAsia="Times New Roman" w:hAnsi="Times New Roman" w:cs="Times New Roman"/>
          <w:spacing w:val="-6"/>
          <w:kern w:val="0"/>
          <w:sz w:val="28"/>
          <w:szCs w:val="28"/>
          <w:lang w:val="uk-UA" w:eastAsia="ru-RU"/>
        </w:rPr>
        <w:t xml:space="preserve"> – Вип. 623–626. Економіка. – С. 195–201 (0,73 д.а.).</w:t>
      </w:r>
    </w:p>
    <w:p w:rsidR="00D55FF8" w:rsidRPr="00D55FF8" w:rsidRDefault="00D55FF8" w:rsidP="00D55FF8">
      <w:pPr>
        <w:widowControl/>
        <w:numPr>
          <w:ilvl w:val="0"/>
          <w:numId w:val="37"/>
        </w:numPr>
        <w:tabs>
          <w:tab w:val="clear" w:pos="709"/>
          <w:tab w:val="left" w:pos="0"/>
          <w:tab w:val="left" w:pos="993"/>
        </w:tabs>
        <w:suppressAutoHyphens w:val="0"/>
        <w:spacing w:after="0" w:line="240" w:lineRule="auto"/>
        <w:ind w:left="0" w:firstLine="600"/>
        <w:jc w:val="center"/>
        <w:rPr>
          <w:rFonts w:ascii="Times New Roman" w:eastAsia="Times New Roman" w:hAnsi="Times New Roman" w:cs="Times New Roman"/>
          <w:b/>
          <w:i/>
          <w:kern w:val="0"/>
          <w:sz w:val="28"/>
          <w:szCs w:val="28"/>
          <w:lang w:val="uk-UA" w:eastAsia="uk-UA"/>
        </w:rPr>
      </w:pPr>
      <w:r w:rsidRPr="00D55FF8">
        <w:rPr>
          <w:rFonts w:ascii="Times New Roman" w:eastAsia="Times New Roman" w:hAnsi="Times New Roman" w:cs="Times New Roman"/>
          <w:spacing w:val="-2"/>
          <w:kern w:val="0"/>
          <w:sz w:val="28"/>
          <w:szCs w:val="28"/>
          <w:lang w:val="uk-UA" w:eastAsia="ru-RU"/>
        </w:rPr>
        <w:t>Хохуляк О. О. Поняття юридичних послуг та їх класифікація / О. О. Хохуляк // Вісник Чернівецького торговельного-економічного інституту. – Чернівці : ЧТЕІ КНТЕУ, 2012. – Вип. IV (48). Економічні науки. – С. 396–402</w:t>
      </w:r>
      <w:r w:rsidRPr="00D55FF8">
        <w:rPr>
          <w:rFonts w:ascii="Times New Roman" w:eastAsia="Times New Roman" w:hAnsi="Times New Roman" w:cs="Times New Roman"/>
          <w:spacing w:val="-6"/>
          <w:kern w:val="0"/>
          <w:sz w:val="28"/>
          <w:szCs w:val="28"/>
          <w:lang w:val="uk-UA" w:eastAsia="ru-RU"/>
        </w:rPr>
        <w:t xml:space="preserve"> (0,55 д.а.).</w:t>
      </w:r>
    </w:p>
    <w:p w:rsidR="00D55FF8" w:rsidRPr="00D55FF8" w:rsidRDefault="00D55FF8" w:rsidP="00D55FF8">
      <w:pPr>
        <w:widowControl/>
        <w:numPr>
          <w:ilvl w:val="0"/>
          <w:numId w:val="37"/>
        </w:numPr>
        <w:tabs>
          <w:tab w:val="clear" w:pos="709"/>
          <w:tab w:val="left" w:pos="0"/>
          <w:tab w:val="left" w:pos="993"/>
        </w:tabs>
        <w:suppressAutoHyphens w:val="0"/>
        <w:spacing w:after="0" w:line="240" w:lineRule="auto"/>
        <w:ind w:left="0" w:firstLine="600"/>
        <w:jc w:val="center"/>
        <w:rPr>
          <w:rFonts w:ascii="Times New Roman" w:eastAsia="Times New Roman" w:hAnsi="Times New Roman" w:cs="Times New Roman"/>
          <w:spacing w:val="-6"/>
          <w:kern w:val="0"/>
          <w:sz w:val="28"/>
          <w:szCs w:val="28"/>
          <w:lang w:val="uk-UA" w:eastAsia="ru-RU"/>
        </w:rPr>
      </w:pPr>
      <w:r w:rsidRPr="00D55FF8">
        <w:rPr>
          <w:rFonts w:ascii="Times New Roman" w:eastAsia="Times New Roman" w:hAnsi="Times New Roman" w:cs="Times New Roman"/>
          <w:kern w:val="0"/>
          <w:sz w:val="28"/>
          <w:szCs w:val="28"/>
          <w:lang w:val="uk-UA" w:eastAsia="ru-RU"/>
        </w:rPr>
        <w:t xml:space="preserve">Хохуляк О. О. Ринок </w:t>
      </w:r>
      <w:r w:rsidRPr="00D55FF8">
        <w:rPr>
          <w:rFonts w:ascii="Times New Roman" w:eastAsia="Times New Roman" w:hAnsi="Times New Roman" w:cs="Times New Roman"/>
          <w:bCs/>
          <w:kern w:val="0"/>
          <w:sz w:val="28"/>
          <w:szCs w:val="28"/>
          <w:lang w:val="uk-UA" w:eastAsia="ru-RU"/>
        </w:rPr>
        <w:t xml:space="preserve">юридичних послуг як об’єкт державної політики лібералізації економічної діяльності </w:t>
      </w:r>
      <w:r w:rsidRPr="00D55FF8">
        <w:rPr>
          <w:rFonts w:ascii="Times New Roman" w:eastAsia="Times New Roman" w:hAnsi="Times New Roman" w:cs="Times New Roman"/>
          <w:kern w:val="0"/>
          <w:sz w:val="28"/>
          <w:szCs w:val="28"/>
          <w:lang w:val="uk-UA" w:eastAsia="ru-RU"/>
        </w:rPr>
        <w:t>/</w:t>
      </w:r>
      <w:r w:rsidRPr="00D55FF8">
        <w:rPr>
          <w:rFonts w:ascii="Times New Roman" w:eastAsia="Times New Roman" w:hAnsi="Times New Roman" w:cs="Times New Roman"/>
          <w:bCs/>
          <w:kern w:val="0"/>
          <w:sz w:val="28"/>
          <w:szCs w:val="28"/>
          <w:lang w:val="uk-UA" w:eastAsia="ru-RU"/>
        </w:rPr>
        <w:t xml:space="preserve"> О. О. Хохуляк // </w:t>
      </w:r>
      <w:r w:rsidRPr="00D55FF8">
        <w:rPr>
          <w:rFonts w:ascii="Times New Roman" w:eastAsia="Times New Roman" w:hAnsi="Times New Roman" w:cs="Times New Roman"/>
          <w:kern w:val="0"/>
          <w:sz w:val="28"/>
          <w:szCs w:val="28"/>
          <w:lang w:val="uk-UA" w:eastAsia="ru-RU"/>
        </w:rPr>
        <w:t xml:space="preserve">Економіка. Фінанси. Право. – 2013. – № 4. – С. 6–9 </w:t>
      </w:r>
      <w:r w:rsidRPr="00D55FF8">
        <w:rPr>
          <w:rFonts w:ascii="Times New Roman" w:eastAsia="Times New Roman" w:hAnsi="Times New Roman" w:cs="Times New Roman"/>
          <w:spacing w:val="-6"/>
          <w:kern w:val="0"/>
          <w:sz w:val="28"/>
          <w:szCs w:val="28"/>
          <w:lang w:val="uk-UA" w:eastAsia="ru-RU"/>
        </w:rPr>
        <w:t>(0,46 д.а.).</w:t>
      </w:r>
    </w:p>
    <w:p w:rsidR="00D55FF8" w:rsidRPr="00D55FF8" w:rsidRDefault="00D55FF8" w:rsidP="00D55FF8">
      <w:pPr>
        <w:widowControl/>
        <w:numPr>
          <w:ilvl w:val="0"/>
          <w:numId w:val="37"/>
        </w:numPr>
        <w:tabs>
          <w:tab w:val="clear" w:pos="709"/>
          <w:tab w:val="left" w:pos="0"/>
          <w:tab w:val="left" w:pos="993"/>
        </w:tabs>
        <w:suppressAutoHyphens w:val="0"/>
        <w:spacing w:after="0" w:line="240" w:lineRule="auto"/>
        <w:ind w:left="0" w:firstLine="600"/>
        <w:jc w:val="center"/>
        <w:rPr>
          <w:rFonts w:ascii="Times New Roman" w:eastAsia="Times New Roman" w:hAnsi="Times New Roman" w:cs="Times New Roman"/>
          <w:spacing w:val="-6"/>
          <w:kern w:val="0"/>
          <w:sz w:val="28"/>
          <w:szCs w:val="28"/>
          <w:lang w:val="uk-UA" w:eastAsia="ru-RU"/>
        </w:rPr>
      </w:pPr>
      <w:r w:rsidRPr="00D55FF8">
        <w:rPr>
          <w:rFonts w:ascii="Times New Roman" w:eastAsia="Times New Roman" w:hAnsi="Times New Roman" w:cs="Times New Roman"/>
          <w:kern w:val="0"/>
          <w:sz w:val="28"/>
          <w:szCs w:val="28"/>
          <w:lang w:val="uk-UA" w:eastAsia="ru-RU"/>
        </w:rPr>
        <w:t>Хохуляк О. О. Особливості формування цінової політики на ринку юридичних послуг в України /</w:t>
      </w:r>
      <w:r w:rsidRPr="00D55FF8">
        <w:rPr>
          <w:rFonts w:ascii="Times New Roman" w:eastAsia="Times New Roman" w:hAnsi="Times New Roman" w:cs="Times New Roman"/>
          <w:bCs/>
          <w:kern w:val="0"/>
          <w:sz w:val="28"/>
          <w:szCs w:val="28"/>
          <w:lang w:val="uk-UA" w:eastAsia="ru-RU"/>
        </w:rPr>
        <w:t xml:space="preserve"> О. О. Хохуляк // </w:t>
      </w:r>
      <w:r w:rsidRPr="00D55FF8">
        <w:rPr>
          <w:rFonts w:ascii="Times New Roman" w:eastAsia="Times New Roman" w:hAnsi="Times New Roman" w:cs="Times New Roman"/>
          <w:kern w:val="0"/>
          <w:sz w:val="28"/>
          <w:szCs w:val="28"/>
          <w:lang w:val="uk-UA" w:eastAsia="ru-RU"/>
        </w:rPr>
        <w:t xml:space="preserve">Збірник наукових праць Черкаського державного технологічного університету. – Черкаси : ЧДТУ, 2013. – </w:t>
      </w:r>
      <w:r w:rsidRPr="00D55FF8">
        <w:rPr>
          <w:rFonts w:ascii="Times New Roman" w:eastAsia="Times New Roman" w:hAnsi="Times New Roman" w:cs="Times New Roman"/>
          <w:kern w:val="0"/>
          <w:sz w:val="28"/>
          <w:szCs w:val="28"/>
          <w:lang w:val="uk-UA" w:eastAsia="uk-UA"/>
        </w:rPr>
        <w:t xml:space="preserve">Ч. III.– </w:t>
      </w:r>
      <w:r w:rsidRPr="00D55FF8">
        <w:rPr>
          <w:rFonts w:ascii="Times New Roman" w:eastAsia="Times New Roman" w:hAnsi="Times New Roman" w:cs="Times New Roman"/>
          <w:kern w:val="0"/>
          <w:sz w:val="28"/>
          <w:szCs w:val="28"/>
          <w:lang w:val="uk-UA" w:eastAsia="ru-RU"/>
        </w:rPr>
        <w:t>№ 33. –</w:t>
      </w:r>
      <w:r w:rsidRPr="00D55FF8">
        <w:rPr>
          <w:rFonts w:ascii="Times New Roman" w:eastAsia="Times New Roman" w:hAnsi="Times New Roman" w:cs="Times New Roman"/>
          <w:kern w:val="0"/>
          <w:sz w:val="28"/>
          <w:szCs w:val="28"/>
          <w:lang w:val="uk-UA" w:eastAsia="uk-UA"/>
        </w:rPr>
        <w:t>С. 148–152</w:t>
      </w:r>
      <w:r w:rsidRPr="00D55FF8">
        <w:rPr>
          <w:rFonts w:ascii="Times New Roman" w:eastAsia="Times New Roman" w:hAnsi="Times New Roman" w:cs="Times New Roman"/>
          <w:kern w:val="0"/>
          <w:sz w:val="28"/>
          <w:szCs w:val="28"/>
          <w:lang w:val="uk-UA" w:eastAsia="ru-RU"/>
        </w:rPr>
        <w:t xml:space="preserve">. – (Серія «Економічні науки») </w:t>
      </w:r>
      <w:r w:rsidRPr="00D55FF8">
        <w:rPr>
          <w:rFonts w:ascii="Times New Roman" w:eastAsia="Times New Roman" w:hAnsi="Times New Roman" w:cs="Times New Roman"/>
          <w:spacing w:val="-6"/>
          <w:kern w:val="0"/>
          <w:sz w:val="28"/>
          <w:szCs w:val="28"/>
          <w:lang w:val="uk-UA" w:eastAsia="ru-RU"/>
        </w:rPr>
        <w:t>(0,41 д.а.).</w:t>
      </w:r>
    </w:p>
    <w:p w:rsidR="00D55FF8" w:rsidRPr="00D55FF8" w:rsidRDefault="00D55FF8" w:rsidP="00D55FF8">
      <w:pPr>
        <w:widowControl/>
        <w:numPr>
          <w:ilvl w:val="0"/>
          <w:numId w:val="37"/>
        </w:numPr>
        <w:tabs>
          <w:tab w:val="clear" w:pos="709"/>
          <w:tab w:val="left" w:pos="0"/>
          <w:tab w:val="left" w:pos="993"/>
        </w:tabs>
        <w:suppressAutoHyphens w:val="0"/>
        <w:spacing w:after="0" w:line="240" w:lineRule="auto"/>
        <w:ind w:left="0" w:firstLine="600"/>
        <w:jc w:val="center"/>
        <w:rPr>
          <w:rFonts w:ascii="Times New Roman" w:eastAsia="Times New Roman" w:hAnsi="Times New Roman" w:cs="Times New Roman"/>
          <w:spacing w:val="-6"/>
          <w:kern w:val="0"/>
          <w:sz w:val="28"/>
          <w:szCs w:val="28"/>
          <w:lang w:val="uk-UA" w:eastAsia="ru-RU"/>
        </w:rPr>
      </w:pPr>
      <w:r w:rsidRPr="00D55FF8">
        <w:rPr>
          <w:rFonts w:ascii="Times New Roman" w:eastAsia="Times New Roman" w:hAnsi="Times New Roman" w:cs="Times New Roman"/>
          <w:spacing w:val="-2"/>
          <w:kern w:val="0"/>
          <w:sz w:val="28"/>
          <w:szCs w:val="28"/>
          <w:lang w:val="uk-UA" w:eastAsia="ru-RU"/>
        </w:rPr>
        <w:t xml:space="preserve">Хохуляк О. О. Формування репутаційного рейтингу регіональних юридичних компаній / О. О. Хохуляк // Схід. – 2013. – № 6 (126). – С. 174–180 </w:t>
      </w:r>
      <w:r w:rsidRPr="00D55FF8">
        <w:rPr>
          <w:rFonts w:ascii="Times New Roman" w:eastAsia="Times New Roman" w:hAnsi="Times New Roman" w:cs="Times New Roman"/>
          <w:spacing w:val="-6"/>
          <w:kern w:val="0"/>
          <w:sz w:val="28"/>
          <w:szCs w:val="28"/>
          <w:lang w:val="uk-UA" w:eastAsia="ru-RU"/>
        </w:rPr>
        <w:t>(0,83 д.а.).</w:t>
      </w:r>
    </w:p>
    <w:p w:rsidR="00D55FF8" w:rsidRPr="00D55FF8" w:rsidRDefault="00D55FF8" w:rsidP="00D55FF8">
      <w:pPr>
        <w:widowControl/>
        <w:numPr>
          <w:ilvl w:val="0"/>
          <w:numId w:val="37"/>
        </w:numPr>
        <w:tabs>
          <w:tab w:val="clear" w:pos="709"/>
          <w:tab w:val="left" w:pos="0"/>
          <w:tab w:val="left" w:pos="993"/>
        </w:tabs>
        <w:suppressAutoHyphens w:val="0"/>
        <w:spacing w:after="0" w:line="240" w:lineRule="auto"/>
        <w:ind w:left="0" w:firstLine="600"/>
        <w:jc w:val="center"/>
        <w:rPr>
          <w:rFonts w:ascii="Times New Roman" w:eastAsia="Times New Roman" w:hAnsi="Times New Roman" w:cs="Times New Roman"/>
          <w:spacing w:val="-6"/>
          <w:kern w:val="0"/>
          <w:sz w:val="28"/>
          <w:szCs w:val="28"/>
          <w:lang w:val="uk-UA" w:eastAsia="ru-RU"/>
        </w:rPr>
      </w:pPr>
      <w:r w:rsidRPr="00D55FF8">
        <w:rPr>
          <w:rFonts w:ascii="Times New Roman" w:eastAsia="Times New Roman" w:hAnsi="Times New Roman" w:cs="Times New Roman"/>
          <w:kern w:val="0"/>
          <w:sz w:val="28"/>
          <w:szCs w:val="28"/>
          <w:lang w:val="uk-UA" w:eastAsia="en-US"/>
        </w:rPr>
        <w:t xml:space="preserve">Хохуляк О. О. Специфіка функціонування регіонального ринку юридичних послуг // Соціально-економічні проблеми сучасного періоду України. Метрополійні функції обласних центрів Західного регіону </w:t>
      </w:r>
      <w:r w:rsidRPr="00D55FF8">
        <w:rPr>
          <w:rFonts w:ascii="Times New Roman" w:eastAsia="Times New Roman" w:hAnsi="Times New Roman" w:cs="Times New Roman"/>
          <w:iCs/>
          <w:kern w:val="0"/>
          <w:sz w:val="28"/>
          <w:szCs w:val="28"/>
          <w:lang w:val="uk-UA" w:eastAsia="en-US"/>
        </w:rPr>
        <w:t>: [</w:t>
      </w:r>
      <w:r w:rsidRPr="00D55FF8">
        <w:rPr>
          <w:rFonts w:ascii="Times New Roman" w:eastAsia="Times New Roman" w:hAnsi="Times New Roman" w:cs="Times New Roman"/>
          <w:kern w:val="0"/>
          <w:sz w:val="28"/>
          <w:szCs w:val="28"/>
          <w:lang w:val="uk-UA" w:eastAsia="en-US"/>
        </w:rPr>
        <w:t>зб. наук. пр.] ; ІРД НАН України. – Львів, 2013. – Вип. 2 (100). – С. 25–30</w:t>
      </w:r>
      <w:r w:rsidRPr="00D55FF8">
        <w:rPr>
          <w:rFonts w:ascii="Times New Roman" w:eastAsia="Times New Roman" w:hAnsi="Times New Roman" w:cs="Times New Roman"/>
          <w:spacing w:val="-6"/>
          <w:kern w:val="0"/>
          <w:sz w:val="28"/>
          <w:szCs w:val="28"/>
          <w:lang w:val="uk-UA" w:eastAsia="ru-RU"/>
        </w:rPr>
        <w:t xml:space="preserve"> (0,51 д.а..).</w:t>
      </w:r>
    </w:p>
    <w:p w:rsidR="00D55FF8" w:rsidRPr="00D55FF8" w:rsidRDefault="00D55FF8" w:rsidP="00D55FF8">
      <w:pPr>
        <w:widowControl/>
        <w:numPr>
          <w:ilvl w:val="0"/>
          <w:numId w:val="37"/>
        </w:numPr>
        <w:tabs>
          <w:tab w:val="clear" w:pos="709"/>
          <w:tab w:val="left" w:pos="0"/>
          <w:tab w:val="left" w:pos="993"/>
        </w:tabs>
        <w:suppressAutoHyphens w:val="0"/>
        <w:spacing w:after="0" w:line="240" w:lineRule="auto"/>
        <w:ind w:left="0" w:firstLine="600"/>
        <w:jc w:val="center"/>
        <w:rPr>
          <w:rFonts w:ascii="Times New Roman" w:eastAsia="Times New Roman" w:hAnsi="Times New Roman" w:cs="Times New Roman"/>
          <w:spacing w:val="-6"/>
          <w:kern w:val="0"/>
          <w:sz w:val="28"/>
          <w:szCs w:val="28"/>
          <w:lang w:val="uk-UA" w:eastAsia="ru-RU"/>
        </w:rPr>
      </w:pPr>
      <w:r w:rsidRPr="00D55FF8">
        <w:rPr>
          <w:rFonts w:ascii="Times New Roman" w:eastAsia="Times New Roman" w:hAnsi="Times New Roman" w:cs="Times New Roman"/>
          <w:kern w:val="0"/>
          <w:sz w:val="28"/>
          <w:szCs w:val="28"/>
          <w:lang w:val="uk-UA" w:eastAsia="en-US"/>
        </w:rPr>
        <w:t xml:space="preserve">Хохуляк О. </w:t>
      </w:r>
      <w:r w:rsidRPr="00D55FF8">
        <w:rPr>
          <w:rFonts w:ascii="Times New Roman" w:eastAsia="Times New Roman" w:hAnsi="Times New Roman" w:cs="Times New Roman"/>
          <w:kern w:val="0"/>
          <w:sz w:val="28"/>
          <w:szCs w:val="28"/>
          <w:lang w:val="uk-UA" w:eastAsia="ru-RU"/>
        </w:rPr>
        <w:t>Роль ринку юридичних послуг в системі регіональних ринків /</w:t>
      </w:r>
      <w:r w:rsidRPr="00D55FF8">
        <w:rPr>
          <w:rFonts w:ascii="Times New Roman" w:eastAsia="Times New Roman" w:hAnsi="Times New Roman" w:cs="Times New Roman"/>
          <w:bCs/>
          <w:kern w:val="0"/>
          <w:sz w:val="28"/>
          <w:szCs w:val="28"/>
          <w:lang w:val="uk-UA" w:eastAsia="ru-RU"/>
        </w:rPr>
        <w:t xml:space="preserve"> О. Хохуляк</w:t>
      </w:r>
      <w:r w:rsidRPr="00D55FF8">
        <w:rPr>
          <w:rFonts w:ascii="Times New Roman" w:eastAsia="Times New Roman" w:hAnsi="Times New Roman" w:cs="Times New Roman"/>
          <w:kern w:val="0"/>
          <w:sz w:val="28"/>
          <w:szCs w:val="28"/>
          <w:lang w:val="uk-UA" w:eastAsia="ru-RU"/>
        </w:rPr>
        <w:t xml:space="preserve"> // Науковий вісник Чернівецького національного університету : </w:t>
      </w:r>
      <w:r w:rsidRPr="00D55FF8">
        <w:rPr>
          <w:rFonts w:ascii="Times New Roman" w:eastAsia="Times New Roman" w:hAnsi="Times New Roman" w:cs="Times New Roman"/>
          <w:color w:val="000000"/>
          <w:kern w:val="0"/>
          <w:sz w:val="28"/>
          <w:szCs w:val="28"/>
          <w:lang w:val="uk-UA" w:eastAsia="uk-UA"/>
        </w:rPr>
        <w:t>зб. наук. праць.</w:t>
      </w:r>
      <w:r w:rsidRPr="00D55FF8">
        <w:rPr>
          <w:rFonts w:ascii="Times New Roman" w:eastAsia="Times New Roman" w:hAnsi="Times New Roman" w:cs="Times New Roman"/>
          <w:kern w:val="0"/>
          <w:sz w:val="28"/>
          <w:szCs w:val="28"/>
          <w:lang w:val="uk-UA" w:eastAsia="ru-RU"/>
        </w:rPr>
        <w:t xml:space="preserve"> – Чернівці : </w:t>
      </w:r>
      <w:r w:rsidRPr="00D55FF8">
        <w:rPr>
          <w:rFonts w:ascii="Times New Roman" w:eastAsia="Times New Roman" w:hAnsi="Times New Roman" w:cs="Times New Roman"/>
          <w:bCs/>
          <w:kern w:val="0"/>
          <w:sz w:val="28"/>
          <w:szCs w:val="28"/>
          <w:lang w:val="uk-UA" w:eastAsia="ru-RU"/>
        </w:rPr>
        <w:t>Чернівецький нац. ун-т, 2013.</w:t>
      </w:r>
      <w:r w:rsidRPr="00D55FF8">
        <w:rPr>
          <w:rFonts w:ascii="Times New Roman" w:eastAsia="Times New Roman" w:hAnsi="Times New Roman" w:cs="Times New Roman"/>
          <w:kern w:val="0"/>
          <w:sz w:val="28"/>
          <w:szCs w:val="28"/>
          <w:lang w:val="uk-UA" w:eastAsia="ru-RU"/>
        </w:rPr>
        <w:t xml:space="preserve"> – Вип. 669–671. Економіка. – С. 221–228 </w:t>
      </w:r>
      <w:r w:rsidRPr="00D55FF8">
        <w:rPr>
          <w:rFonts w:ascii="Times New Roman" w:eastAsia="Times New Roman" w:hAnsi="Times New Roman" w:cs="Times New Roman"/>
          <w:spacing w:val="-6"/>
          <w:kern w:val="0"/>
          <w:sz w:val="28"/>
          <w:szCs w:val="28"/>
          <w:lang w:val="uk-UA" w:eastAsia="ru-RU"/>
        </w:rPr>
        <w:t>(0,72 д.а.).</w:t>
      </w:r>
    </w:p>
    <w:p w:rsidR="00D55FF8" w:rsidRPr="00D55FF8" w:rsidRDefault="00D55FF8" w:rsidP="00D55FF8">
      <w:pPr>
        <w:tabs>
          <w:tab w:val="clear" w:pos="709"/>
        </w:tabs>
        <w:suppressAutoHyphens w:val="0"/>
        <w:spacing w:after="0" w:line="240" w:lineRule="auto"/>
        <w:ind w:firstLine="600"/>
        <w:jc w:val="center"/>
        <w:rPr>
          <w:rFonts w:ascii="Times New Roman" w:eastAsia="Times New Roman" w:hAnsi="Times New Roman" w:cs="Times New Roman"/>
          <w:b/>
          <w:i/>
          <w:spacing w:val="-6"/>
          <w:kern w:val="0"/>
          <w:sz w:val="28"/>
          <w:szCs w:val="28"/>
          <w:lang w:val="uk-UA" w:eastAsia="ru-RU"/>
        </w:rPr>
      </w:pPr>
      <w:r w:rsidRPr="00D55FF8">
        <w:rPr>
          <w:rFonts w:ascii="Times New Roman" w:eastAsia="Times New Roman" w:hAnsi="Times New Roman" w:cs="Times New Roman"/>
          <w:b/>
          <w:i/>
          <w:color w:val="000000"/>
          <w:spacing w:val="-6"/>
          <w:kern w:val="0"/>
          <w:sz w:val="28"/>
          <w:szCs w:val="28"/>
          <w:lang w:val="uk-UA" w:eastAsia="uk-UA"/>
        </w:rPr>
        <w:t>Публікації у закордонних виданнях</w:t>
      </w:r>
      <w:r w:rsidRPr="00D55FF8">
        <w:rPr>
          <w:rFonts w:ascii="Times New Roman" w:eastAsia="Times New Roman" w:hAnsi="Times New Roman" w:cs="Times New Roman"/>
          <w:b/>
          <w:i/>
          <w:spacing w:val="-6"/>
          <w:kern w:val="0"/>
          <w:sz w:val="28"/>
          <w:szCs w:val="28"/>
          <w:lang w:val="uk-UA" w:eastAsia="ru-RU"/>
        </w:rPr>
        <w:t>:</w:t>
      </w:r>
    </w:p>
    <w:p w:rsidR="00D55FF8" w:rsidRPr="00D55FF8" w:rsidRDefault="00D55FF8" w:rsidP="00D55FF8">
      <w:pPr>
        <w:widowControl/>
        <w:numPr>
          <w:ilvl w:val="0"/>
          <w:numId w:val="37"/>
        </w:numPr>
        <w:tabs>
          <w:tab w:val="clear" w:pos="709"/>
          <w:tab w:val="left" w:pos="0"/>
          <w:tab w:val="left" w:pos="1134"/>
        </w:tabs>
        <w:suppressAutoHyphens w:val="0"/>
        <w:spacing w:after="0" w:line="240" w:lineRule="auto"/>
        <w:ind w:left="0" w:firstLine="600"/>
        <w:contextualSpacing/>
        <w:jc w:val="center"/>
        <w:rPr>
          <w:rFonts w:ascii="Times New Roman" w:eastAsia="Times New Roman" w:hAnsi="Times New Roman" w:cs="Times New Roman"/>
          <w:kern w:val="0"/>
          <w:sz w:val="28"/>
          <w:szCs w:val="28"/>
          <w:lang w:val="uk-UA" w:eastAsia="ru-RU"/>
        </w:rPr>
      </w:pPr>
      <w:r w:rsidRPr="00D55FF8">
        <w:rPr>
          <w:rFonts w:ascii="Times New Roman" w:eastAsia="Times New Roman" w:hAnsi="Times New Roman" w:cs="Times New Roman"/>
          <w:kern w:val="0"/>
          <w:sz w:val="28"/>
          <w:szCs w:val="28"/>
          <w:lang w:val="uk-UA" w:eastAsia="ru-RU"/>
        </w:rPr>
        <w:t xml:space="preserve">Хохуляк О. А. </w:t>
      </w:r>
      <w:r w:rsidRPr="00D55FF8">
        <w:rPr>
          <w:rFonts w:ascii="Times New Roman" w:eastAsia="Times New Roman" w:hAnsi="Times New Roman" w:cs="Times New Roman"/>
          <w:kern w:val="0"/>
          <w:sz w:val="28"/>
          <w:szCs w:val="28"/>
          <w:lang w:eastAsia="ru-RU"/>
        </w:rPr>
        <w:t xml:space="preserve">Особенности функционирования рынка юридических услуг Украины на современном этапе развития / О. А. Хохуляк // Новая экономика (Республіка Беларусь). – 2013. – № 1 (61). – С. 267–273 (0,63 </w:t>
      </w:r>
      <w:r w:rsidRPr="00D55FF8">
        <w:rPr>
          <w:rFonts w:ascii="Times New Roman" w:eastAsia="Times New Roman" w:hAnsi="Times New Roman" w:cs="Times New Roman"/>
          <w:spacing w:val="-6"/>
          <w:kern w:val="0"/>
          <w:sz w:val="28"/>
          <w:szCs w:val="28"/>
          <w:lang w:eastAsia="ru-RU"/>
        </w:rPr>
        <w:t>д.а.).</w:t>
      </w:r>
    </w:p>
    <w:p w:rsidR="00D55FF8" w:rsidRPr="00D55FF8" w:rsidRDefault="00D55FF8" w:rsidP="00D55FF8">
      <w:pPr>
        <w:widowControl/>
        <w:numPr>
          <w:ilvl w:val="0"/>
          <w:numId w:val="37"/>
        </w:numPr>
        <w:tabs>
          <w:tab w:val="clear" w:pos="709"/>
          <w:tab w:val="left" w:pos="426"/>
          <w:tab w:val="left" w:pos="1134"/>
        </w:tabs>
        <w:suppressAutoHyphens w:val="0"/>
        <w:spacing w:after="0" w:line="240" w:lineRule="auto"/>
        <w:ind w:left="0" w:firstLine="600"/>
        <w:jc w:val="center"/>
        <w:rPr>
          <w:rFonts w:ascii="Times New Roman" w:eastAsia="Times New Roman" w:hAnsi="Times New Roman" w:cs="Times New Roman"/>
          <w:kern w:val="0"/>
          <w:sz w:val="28"/>
          <w:szCs w:val="28"/>
          <w:lang w:val="pl-PL" w:eastAsia="ru-RU"/>
        </w:rPr>
      </w:pPr>
      <w:r w:rsidRPr="00D55FF8">
        <w:rPr>
          <w:rFonts w:ascii="MinionPro-Semibold" w:eastAsia="Times New Roman" w:hAnsi="MinionPro-Semibold" w:cs="MinionPro-Semibold"/>
          <w:bCs/>
          <w:kern w:val="0"/>
          <w:sz w:val="28"/>
          <w:szCs w:val="28"/>
          <w:lang w:val="pl-PL" w:eastAsia="uk-UA"/>
        </w:rPr>
        <w:t>Khokhuliak</w:t>
      </w:r>
      <w:r w:rsidRPr="00D55FF8">
        <w:rPr>
          <w:rFonts w:ascii="Times New Roman" w:eastAsia="Times New Roman" w:hAnsi="Times New Roman" w:cs="Times New Roman"/>
          <w:kern w:val="0"/>
          <w:sz w:val="28"/>
          <w:szCs w:val="28"/>
          <w:lang w:val="pl-PL" w:eastAsia="ru-RU"/>
        </w:rPr>
        <w:t xml:space="preserve"> O. </w:t>
      </w:r>
      <w:r w:rsidRPr="00D55FF8">
        <w:rPr>
          <w:rFonts w:ascii="Times New Roman" w:eastAsia="Times New Roman" w:hAnsi="Times New Roman" w:cs="Times New Roman"/>
          <w:bCs/>
          <w:kern w:val="0"/>
          <w:sz w:val="28"/>
          <w:szCs w:val="28"/>
          <w:lang w:val="pl-PL" w:eastAsia="uk-UA"/>
        </w:rPr>
        <w:t xml:space="preserve">Struktura i organizacja zespołu marketingu usług prawnych na Ukrainie / </w:t>
      </w:r>
      <w:r w:rsidRPr="00D55FF8">
        <w:rPr>
          <w:rFonts w:ascii="Times New Roman" w:eastAsia="Times New Roman" w:hAnsi="Times New Roman" w:cs="Times New Roman"/>
          <w:iCs/>
          <w:kern w:val="0"/>
          <w:sz w:val="28"/>
          <w:szCs w:val="28"/>
          <w:lang w:val="pl-PL" w:eastAsia="uk-UA"/>
        </w:rPr>
        <w:t>Olesia Khokhuliak</w:t>
      </w:r>
      <w:r w:rsidRPr="00D55FF8">
        <w:rPr>
          <w:rFonts w:ascii="Times New Roman" w:eastAsia="Times New Roman" w:hAnsi="Times New Roman" w:cs="Times New Roman"/>
          <w:kern w:val="0"/>
          <w:sz w:val="28"/>
          <w:szCs w:val="28"/>
          <w:lang w:val="pl-PL" w:eastAsia="ru-RU"/>
        </w:rPr>
        <w:t xml:space="preserve"> // </w:t>
      </w:r>
      <w:r w:rsidRPr="00D55FF8">
        <w:rPr>
          <w:rFonts w:ascii="Times New Roman" w:eastAsia="Times New Roman" w:hAnsi="Times New Roman" w:cs="Times New Roman"/>
          <w:bCs/>
          <w:kern w:val="0"/>
          <w:sz w:val="28"/>
          <w:szCs w:val="28"/>
          <w:lang w:val="pl-PL" w:eastAsia="uk-UA"/>
        </w:rPr>
        <w:t xml:space="preserve">Zarządzanie należnościami w sektorze małych i średnich przedsiębiorstw w okresie kryzysu gospodarczego. – </w:t>
      </w:r>
      <w:r w:rsidRPr="00D55FF8">
        <w:rPr>
          <w:rFonts w:ascii="Times New Roman" w:eastAsia="Times New Roman" w:hAnsi="Times New Roman" w:cs="Times New Roman"/>
          <w:kern w:val="0"/>
          <w:sz w:val="28"/>
          <w:szCs w:val="28"/>
          <w:lang w:val="pl-PL" w:eastAsia="uk-UA"/>
        </w:rPr>
        <w:t xml:space="preserve">Radom; Instytut Naukowo-Wydawniczy «SPATIUM», 2014. – С. 245–258 </w:t>
      </w:r>
      <w:r w:rsidRPr="00D55FF8">
        <w:rPr>
          <w:rFonts w:ascii="Times New Roman" w:eastAsia="Times New Roman" w:hAnsi="Times New Roman" w:cs="Times New Roman"/>
          <w:kern w:val="0"/>
          <w:sz w:val="28"/>
          <w:szCs w:val="28"/>
          <w:lang w:val="pl-PL" w:eastAsia="ru-RU"/>
        </w:rPr>
        <w:t xml:space="preserve">(0,64 </w:t>
      </w:r>
      <w:r w:rsidRPr="00D55FF8">
        <w:rPr>
          <w:rFonts w:ascii="Times New Roman" w:eastAsia="Times New Roman" w:hAnsi="Times New Roman" w:cs="Times New Roman"/>
          <w:spacing w:val="-6"/>
          <w:kern w:val="0"/>
          <w:sz w:val="28"/>
          <w:szCs w:val="28"/>
          <w:lang w:val="pl-PL" w:eastAsia="ru-RU"/>
        </w:rPr>
        <w:t>д.а.).</w:t>
      </w:r>
    </w:p>
    <w:p w:rsidR="00D55FF8" w:rsidRPr="00D55FF8" w:rsidRDefault="00D55FF8" w:rsidP="00D55FF8">
      <w:pPr>
        <w:tabs>
          <w:tab w:val="clear" w:pos="709"/>
        </w:tabs>
        <w:suppressAutoHyphens w:val="0"/>
        <w:spacing w:after="0" w:line="240" w:lineRule="auto"/>
        <w:ind w:firstLine="0"/>
        <w:jc w:val="center"/>
        <w:rPr>
          <w:rFonts w:ascii="Times New Roman" w:eastAsia="Times New Roman" w:hAnsi="Times New Roman" w:cs="Times New Roman"/>
          <w:b/>
          <w:bCs/>
          <w:caps/>
          <w:spacing w:val="-6"/>
          <w:kern w:val="0"/>
          <w:sz w:val="28"/>
          <w:szCs w:val="28"/>
          <w:lang w:eastAsia="ru-RU"/>
        </w:rPr>
      </w:pPr>
      <w:r w:rsidRPr="00D55FF8">
        <w:rPr>
          <w:rFonts w:ascii="Times New Roman" w:eastAsia="Times New Roman" w:hAnsi="Times New Roman" w:cs="Times New Roman"/>
          <w:b/>
          <w:i/>
          <w:spacing w:val="-6"/>
          <w:kern w:val="0"/>
          <w:sz w:val="28"/>
          <w:szCs w:val="28"/>
          <w:lang w:val="uk-UA" w:eastAsia="uk-UA"/>
        </w:rPr>
        <w:t>Тези та матеріали наукових конференцій</w:t>
      </w:r>
      <w:r w:rsidRPr="00D55FF8">
        <w:rPr>
          <w:rFonts w:ascii="Times New Roman" w:eastAsia="Times New Roman" w:hAnsi="Times New Roman" w:cs="Times New Roman"/>
          <w:b/>
          <w:bCs/>
          <w:caps/>
          <w:spacing w:val="-6"/>
          <w:kern w:val="0"/>
          <w:sz w:val="28"/>
          <w:szCs w:val="28"/>
          <w:lang w:val="uk-UA" w:eastAsia="ru-RU"/>
        </w:rPr>
        <w:t>:</w:t>
      </w:r>
    </w:p>
    <w:p w:rsidR="00D55FF8" w:rsidRPr="00D55FF8" w:rsidRDefault="00D55FF8" w:rsidP="00D55FF8">
      <w:pPr>
        <w:widowControl/>
        <w:numPr>
          <w:ilvl w:val="0"/>
          <w:numId w:val="37"/>
        </w:numPr>
        <w:tabs>
          <w:tab w:val="clear" w:pos="709"/>
          <w:tab w:val="left" w:pos="426"/>
          <w:tab w:val="left" w:pos="1134"/>
        </w:tabs>
        <w:suppressAutoHyphens w:val="0"/>
        <w:spacing w:after="0" w:line="240" w:lineRule="auto"/>
        <w:ind w:left="0" w:firstLine="600"/>
        <w:jc w:val="center"/>
        <w:rPr>
          <w:rFonts w:ascii="Times New Roman" w:eastAsia="Times New Roman" w:hAnsi="Times New Roman" w:cs="Times New Roman"/>
          <w:kern w:val="0"/>
          <w:sz w:val="28"/>
          <w:szCs w:val="28"/>
          <w:lang w:val="uk-UA" w:eastAsia="ru-RU"/>
        </w:rPr>
      </w:pPr>
      <w:r w:rsidRPr="00D55FF8">
        <w:rPr>
          <w:rFonts w:ascii="Times New Roman" w:eastAsia="Times New Roman" w:hAnsi="Times New Roman" w:cs="Times New Roman"/>
          <w:kern w:val="0"/>
          <w:sz w:val="28"/>
          <w:szCs w:val="28"/>
          <w:lang w:val="uk-UA" w:eastAsia="ru-RU"/>
        </w:rPr>
        <w:t>Хохуляк О.</w:t>
      </w:r>
      <w:r w:rsidRPr="00D55FF8">
        <w:rPr>
          <w:rFonts w:ascii="Times New Roman" w:eastAsia="Times New Roman" w:hAnsi="Times New Roman" w:cs="Times New Roman"/>
          <w:kern w:val="0"/>
          <w:sz w:val="28"/>
          <w:szCs w:val="28"/>
          <w:lang w:val="uk-UA" w:eastAsia="uk-UA"/>
        </w:rPr>
        <w:t> </w:t>
      </w:r>
      <w:r w:rsidRPr="00D55FF8">
        <w:rPr>
          <w:rFonts w:ascii="Times New Roman" w:eastAsia="Times New Roman" w:hAnsi="Times New Roman" w:cs="Times New Roman"/>
          <w:kern w:val="0"/>
          <w:sz w:val="28"/>
          <w:szCs w:val="28"/>
          <w:lang w:val="uk-UA" w:eastAsia="ru-RU"/>
        </w:rPr>
        <w:t>О. Маркетингова стратегія на ринку юридичних послуг /</w:t>
      </w:r>
      <w:r w:rsidRPr="00D55FF8">
        <w:rPr>
          <w:rFonts w:ascii="Times New Roman" w:eastAsia="Times New Roman" w:hAnsi="Times New Roman" w:cs="Times New Roman"/>
          <w:bCs/>
          <w:kern w:val="0"/>
          <w:sz w:val="28"/>
          <w:szCs w:val="28"/>
          <w:lang w:val="uk-UA" w:eastAsia="ru-RU"/>
        </w:rPr>
        <w:t xml:space="preserve"> О. О. Хохуляк</w:t>
      </w:r>
      <w:r w:rsidRPr="00D55FF8">
        <w:rPr>
          <w:rFonts w:ascii="Times New Roman" w:eastAsia="Times New Roman" w:hAnsi="Times New Roman" w:cs="Times New Roman"/>
          <w:kern w:val="0"/>
          <w:sz w:val="28"/>
          <w:szCs w:val="28"/>
          <w:lang w:val="uk-UA" w:eastAsia="ru-RU"/>
        </w:rPr>
        <w:t>// Стратегічні вектори розвитку регіональної економіки в умовах протидії викликам глобалізації : матеріали Всеукраїнської науково-практичної конференції викладачів та студентів (Сімферополь, 22–23</w:t>
      </w:r>
      <w:r w:rsidRPr="00D55FF8">
        <w:rPr>
          <w:rFonts w:ascii="Times New Roman" w:eastAsia="Times New Roman" w:hAnsi="Times New Roman" w:cs="Times New Roman"/>
          <w:kern w:val="0"/>
          <w:sz w:val="28"/>
          <w:szCs w:val="28"/>
          <w:lang w:val="en-US" w:eastAsia="ru-RU"/>
        </w:rPr>
        <w:t> </w:t>
      </w:r>
      <w:r w:rsidRPr="00D55FF8">
        <w:rPr>
          <w:rFonts w:ascii="Times New Roman" w:eastAsia="Times New Roman" w:hAnsi="Times New Roman" w:cs="Times New Roman"/>
          <w:kern w:val="0"/>
          <w:sz w:val="28"/>
          <w:szCs w:val="28"/>
          <w:lang w:val="uk-UA" w:eastAsia="ru-RU"/>
        </w:rPr>
        <w:t>березня 2012 р.). – Саки, 2012. – С.</w:t>
      </w:r>
      <w:r w:rsidRPr="00D55FF8">
        <w:rPr>
          <w:rFonts w:ascii="Times New Roman" w:eastAsia="Times New Roman" w:hAnsi="Times New Roman" w:cs="Times New Roman"/>
          <w:kern w:val="0"/>
          <w:sz w:val="28"/>
          <w:szCs w:val="28"/>
          <w:lang w:val="en-US" w:eastAsia="ru-RU"/>
        </w:rPr>
        <w:t> </w:t>
      </w:r>
      <w:r w:rsidRPr="00D55FF8">
        <w:rPr>
          <w:rFonts w:ascii="Times New Roman" w:eastAsia="Times New Roman" w:hAnsi="Times New Roman" w:cs="Times New Roman"/>
          <w:kern w:val="0"/>
          <w:sz w:val="28"/>
          <w:szCs w:val="28"/>
          <w:lang w:val="uk-UA" w:eastAsia="ru-RU"/>
        </w:rPr>
        <w:t xml:space="preserve">115–118 (0,13 </w:t>
      </w:r>
      <w:r w:rsidRPr="00D55FF8">
        <w:rPr>
          <w:rFonts w:ascii="Times New Roman" w:eastAsia="Times New Roman" w:hAnsi="Times New Roman" w:cs="Times New Roman"/>
          <w:spacing w:val="-6"/>
          <w:kern w:val="0"/>
          <w:sz w:val="28"/>
          <w:szCs w:val="28"/>
          <w:lang w:val="uk-UA" w:eastAsia="ru-RU"/>
        </w:rPr>
        <w:t>д.а.)</w:t>
      </w:r>
      <w:r w:rsidRPr="00D55FF8">
        <w:rPr>
          <w:rFonts w:ascii="Times New Roman" w:eastAsia="Times New Roman" w:hAnsi="Times New Roman" w:cs="Times New Roman"/>
          <w:spacing w:val="-6"/>
          <w:kern w:val="0"/>
          <w:sz w:val="28"/>
          <w:szCs w:val="28"/>
          <w:lang w:eastAsia="ru-RU"/>
        </w:rPr>
        <w:t>.</w:t>
      </w:r>
    </w:p>
    <w:p w:rsidR="00D55FF8" w:rsidRPr="00D55FF8" w:rsidRDefault="00D55FF8" w:rsidP="00D55FF8">
      <w:pPr>
        <w:widowControl/>
        <w:numPr>
          <w:ilvl w:val="0"/>
          <w:numId w:val="37"/>
        </w:numPr>
        <w:tabs>
          <w:tab w:val="clear" w:pos="709"/>
          <w:tab w:val="left" w:pos="426"/>
          <w:tab w:val="left" w:pos="1134"/>
        </w:tabs>
        <w:suppressAutoHyphens w:val="0"/>
        <w:spacing w:after="0" w:line="240" w:lineRule="auto"/>
        <w:ind w:left="0" w:firstLine="600"/>
        <w:jc w:val="center"/>
        <w:rPr>
          <w:rFonts w:ascii="Times New Roman" w:eastAsia="Times New Roman" w:hAnsi="Times New Roman" w:cs="Times New Roman"/>
          <w:kern w:val="0"/>
          <w:sz w:val="28"/>
          <w:szCs w:val="28"/>
          <w:lang w:val="uk-UA" w:eastAsia="ru-RU"/>
        </w:rPr>
      </w:pPr>
      <w:r w:rsidRPr="00D55FF8">
        <w:rPr>
          <w:rFonts w:ascii="Times New Roman" w:eastAsia="Times New Roman" w:hAnsi="Times New Roman" w:cs="Times New Roman"/>
          <w:bCs/>
          <w:kern w:val="0"/>
          <w:sz w:val="28"/>
          <w:szCs w:val="28"/>
          <w:lang w:val="uk-UA" w:eastAsia="ru-RU"/>
        </w:rPr>
        <w:t>Хохуляк О. О.</w:t>
      </w:r>
      <w:r w:rsidRPr="00D55FF8">
        <w:rPr>
          <w:rFonts w:ascii="Times New Roman" w:eastAsia="Times New Roman" w:hAnsi="Times New Roman" w:cs="Times New Roman"/>
          <w:kern w:val="0"/>
          <w:sz w:val="28"/>
          <w:szCs w:val="28"/>
          <w:lang w:val="uk-UA" w:eastAsia="ru-RU"/>
        </w:rPr>
        <w:t xml:space="preserve"> Проблеми становлення ринку юридичних послуг в Україні /</w:t>
      </w:r>
      <w:r w:rsidRPr="00D55FF8">
        <w:rPr>
          <w:rFonts w:ascii="Times New Roman" w:eastAsia="Times New Roman" w:hAnsi="Times New Roman" w:cs="Times New Roman"/>
          <w:bCs/>
          <w:kern w:val="0"/>
          <w:sz w:val="28"/>
          <w:szCs w:val="28"/>
          <w:lang w:val="uk-UA" w:eastAsia="ru-RU"/>
        </w:rPr>
        <w:t xml:space="preserve"> О. О. Хохуляк</w:t>
      </w:r>
      <w:r w:rsidRPr="00D55FF8">
        <w:rPr>
          <w:rFonts w:ascii="Times New Roman" w:eastAsia="Times New Roman" w:hAnsi="Times New Roman" w:cs="Times New Roman"/>
          <w:kern w:val="0"/>
          <w:sz w:val="28"/>
          <w:szCs w:val="28"/>
          <w:lang w:val="uk-UA" w:eastAsia="ru-RU"/>
        </w:rPr>
        <w:t xml:space="preserve">// Проблеми трансформаційних економік в умовах глобалізації : матеріали IV Міжнародної науково-практичної конференції (Тернопіль, 23 березня 2012 р.). – Тернопіль : ТКІ, 2012. – С. 268–270 (0,11 </w:t>
      </w:r>
      <w:r w:rsidRPr="00D55FF8">
        <w:rPr>
          <w:rFonts w:ascii="Times New Roman" w:eastAsia="Times New Roman" w:hAnsi="Times New Roman" w:cs="Times New Roman"/>
          <w:spacing w:val="-6"/>
          <w:kern w:val="0"/>
          <w:sz w:val="28"/>
          <w:szCs w:val="28"/>
          <w:lang w:val="uk-UA" w:eastAsia="ru-RU"/>
        </w:rPr>
        <w:t>д.а.).</w:t>
      </w:r>
    </w:p>
    <w:p w:rsidR="00D55FF8" w:rsidRPr="00D55FF8" w:rsidRDefault="00D55FF8" w:rsidP="00D55FF8">
      <w:pPr>
        <w:widowControl/>
        <w:numPr>
          <w:ilvl w:val="0"/>
          <w:numId w:val="37"/>
        </w:numPr>
        <w:tabs>
          <w:tab w:val="clear" w:pos="709"/>
          <w:tab w:val="left" w:pos="426"/>
          <w:tab w:val="left" w:pos="1134"/>
        </w:tabs>
        <w:suppressAutoHyphens w:val="0"/>
        <w:spacing w:after="0" w:line="240" w:lineRule="auto"/>
        <w:ind w:left="0" w:firstLine="600"/>
        <w:jc w:val="center"/>
        <w:rPr>
          <w:rFonts w:ascii="Times New Roman" w:eastAsia="Times New Roman" w:hAnsi="Times New Roman" w:cs="Times New Roman"/>
          <w:kern w:val="0"/>
          <w:sz w:val="28"/>
          <w:szCs w:val="28"/>
          <w:lang w:val="uk-UA" w:eastAsia="ru-RU"/>
        </w:rPr>
      </w:pPr>
      <w:r w:rsidRPr="00D55FF8">
        <w:rPr>
          <w:rFonts w:ascii="Times New Roman" w:eastAsia="Times New Roman" w:hAnsi="Times New Roman" w:cs="Times New Roman"/>
          <w:bCs/>
          <w:kern w:val="0"/>
          <w:sz w:val="28"/>
          <w:szCs w:val="20"/>
          <w:lang w:val="uk-UA" w:eastAsia="ru-RU"/>
        </w:rPr>
        <w:t xml:space="preserve">Хохуляк О. О. </w:t>
      </w:r>
      <w:r w:rsidRPr="00D55FF8">
        <w:rPr>
          <w:rFonts w:ascii="Times New Roman" w:eastAsia="Times New Roman" w:hAnsi="Times New Roman" w:cs="Times New Roman"/>
          <w:kern w:val="0"/>
          <w:sz w:val="28"/>
          <w:szCs w:val="20"/>
          <w:lang w:val="uk-UA" w:eastAsia="ru-RU"/>
        </w:rPr>
        <w:t xml:space="preserve">Особливості суб’єктного складу ринку юридичних послуг в Україні </w:t>
      </w:r>
      <w:r w:rsidRPr="00D55FF8">
        <w:rPr>
          <w:rFonts w:ascii="Times New Roman" w:eastAsia="Times New Roman" w:hAnsi="Times New Roman" w:cs="Times New Roman"/>
          <w:kern w:val="0"/>
          <w:sz w:val="28"/>
          <w:szCs w:val="28"/>
          <w:lang w:val="uk-UA" w:eastAsia="ru-RU"/>
        </w:rPr>
        <w:t>/</w:t>
      </w:r>
      <w:r w:rsidRPr="00D55FF8">
        <w:rPr>
          <w:rFonts w:ascii="Times New Roman" w:eastAsia="Times New Roman" w:hAnsi="Times New Roman" w:cs="Times New Roman"/>
          <w:bCs/>
          <w:kern w:val="0"/>
          <w:sz w:val="28"/>
          <w:szCs w:val="28"/>
          <w:lang w:val="uk-UA" w:eastAsia="ru-RU"/>
        </w:rPr>
        <w:t xml:space="preserve"> О. О. Хохуляк</w:t>
      </w:r>
      <w:r w:rsidRPr="00D55FF8">
        <w:rPr>
          <w:rFonts w:ascii="Times New Roman" w:eastAsia="Times New Roman" w:hAnsi="Times New Roman" w:cs="Times New Roman"/>
          <w:kern w:val="0"/>
          <w:sz w:val="28"/>
          <w:szCs w:val="20"/>
          <w:lang w:val="uk-UA" w:eastAsia="ru-RU"/>
        </w:rPr>
        <w:t xml:space="preserve"> // Інформаційні технології, економіка та право: стан та перспективи розвитку (ІТЕП–2012) : матеріали Міжнародної науково-практичної конференції (Чернівці, 28–31 березня 2012 р.) ; ПВНЗ «Буковинський університет». – Чернівці, 2012. – С. 215–216</w:t>
      </w:r>
      <w:r w:rsidRPr="00D55FF8">
        <w:rPr>
          <w:rFonts w:ascii="Times New Roman" w:eastAsia="Times New Roman" w:hAnsi="Times New Roman" w:cs="Times New Roman"/>
          <w:kern w:val="0"/>
          <w:sz w:val="28"/>
          <w:szCs w:val="28"/>
          <w:lang w:val="uk-UA" w:eastAsia="ru-RU"/>
        </w:rPr>
        <w:t xml:space="preserve"> (0,1 </w:t>
      </w:r>
      <w:r w:rsidRPr="00D55FF8">
        <w:rPr>
          <w:rFonts w:ascii="Times New Roman" w:eastAsia="Times New Roman" w:hAnsi="Times New Roman" w:cs="Times New Roman"/>
          <w:spacing w:val="-6"/>
          <w:kern w:val="0"/>
          <w:sz w:val="28"/>
          <w:szCs w:val="28"/>
          <w:lang w:val="uk-UA" w:eastAsia="ru-RU"/>
        </w:rPr>
        <w:t>д.а.).</w:t>
      </w:r>
    </w:p>
    <w:p w:rsidR="00D55FF8" w:rsidRPr="00D55FF8" w:rsidRDefault="00D55FF8" w:rsidP="00D55FF8">
      <w:pPr>
        <w:widowControl/>
        <w:numPr>
          <w:ilvl w:val="0"/>
          <w:numId w:val="37"/>
        </w:numPr>
        <w:tabs>
          <w:tab w:val="clear" w:pos="709"/>
          <w:tab w:val="left" w:pos="426"/>
          <w:tab w:val="left" w:pos="1134"/>
        </w:tabs>
        <w:suppressAutoHyphens w:val="0"/>
        <w:spacing w:after="0" w:line="240" w:lineRule="auto"/>
        <w:ind w:left="0" w:firstLine="600"/>
        <w:jc w:val="center"/>
        <w:rPr>
          <w:rFonts w:ascii="Times New Roman" w:eastAsia="Times New Roman" w:hAnsi="Times New Roman" w:cs="Times New Roman"/>
          <w:kern w:val="0"/>
          <w:sz w:val="28"/>
          <w:szCs w:val="28"/>
          <w:lang w:val="uk-UA" w:eastAsia="ru-RU"/>
        </w:rPr>
      </w:pPr>
      <w:r w:rsidRPr="00D55FF8">
        <w:rPr>
          <w:rFonts w:ascii="Times New Roman" w:eastAsia="Times New Roman" w:hAnsi="Times New Roman" w:cs="Times New Roman"/>
          <w:bCs/>
          <w:spacing w:val="-6"/>
          <w:kern w:val="0"/>
          <w:sz w:val="28"/>
          <w:szCs w:val="28"/>
          <w:lang w:val="uk-UA" w:eastAsia="ru-RU"/>
        </w:rPr>
        <w:t xml:space="preserve">Хохуляк О. </w:t>
      </w:r>
      <w:r w:rsidRPr="00D55FF8">
        <w:rPr>
          <w:rFonts w:ascii="Times New Roman" w:eastAsia="Times New Roman" w:hAnsi="Times New Roman" w:cs="Times New Roman"/>
          <w:spacing w:val="-6"/>
          <w:kern w:val="0"/>
          <w:sz w:val="28"/>
          <w:szCs w:val="28"/>
          <w:lang w:val="uk-UA" w:eastAsia="ru-RU"/>
        </w:rPr>
        <w:t xml:space="preserve">Особливості розвитку ринку юридичних послуг в умовах транзитивного суспільства / </w:t>
      </w:r>
      <w:r w:rsidRPr="00D55FF8">
        <w:rPr>
          <w:rFonts w:ascii="Times New Roman" w:eastAsia="Times New Roman" w:hAnsi="Times New Roman" w:cs="Times New Roman"/>
          <w:bCs/>
          <w:spacing w:val="-6"/>
          <w:kern w:val="0"/>
          <w:sz w:val="28"/>
          <w:szCs w:val="28"/>
          <w:lang w:val="uk-UA" w:eastAsia="ru-RU"/>
        </w:rPr>
        <w:t xml:space="preserve">О. Хохуляк </w:t>
      </w:r>
      <w:r w:rsidRPr="00D55FF8">
        <w:rPr>
          <w:rFonts w:ascii="Times New Roman" w:eastAsia="Times New Roman" w:hAnsi="Times New Roman" w:cs="Times New Roman"/>
          <w:spacing w:val="-6"/>
          <w:kern w:val="0"/>
          <w:sz w:val="28"/>
          <w:szCs w:val="28"/>
          <w:lang w:val="uk-UA" w:eastAsia="ru-RU"/>
        </w:rPr>
        <w:t xml:space="preserve">// </w:t>
      </w:r>
      <w:r w:rsidRPr="00D55FF8">
        <w:rPr>
          <w:rFonts w:ascii="Times New Roman" w:eastAsia="Times New Roman" w:hAnsi="Times New Roman" w:cs="Times New Roman"/>
          <w:bCs/>
          <w:spacing w:val="-6"/>
          <w:kern w:val="0"/>
          <w:sz w:val="28"/>
          <w:szCs w:val="28"/>
          <w:lang w:val="uk-UA" w:eastAsia="ru-RU"/>
        </w:rPr>
        <w:t xml:space="preserve">Інтеграційний вибір України: історія, сучасність, перспективи </w:t>
      </w:r>
      <w:r w:rsidRPr="00D55FF8">
        <w:rPr>
          <w:rFonts w:ascii="Times New Roman" w:eastAsia="Times New Roman" w:hAnsi="Times New Roman" w:cs="Times New Roman"/>
          <w:spacing w:val="-6"/>
          <w:kern w:val="0"/>
          <w:sz w:val="28"/>
          <w:szCs w:val="28"/>
          <w:lang w:val="uk-UA" w:eastAsia="ru-RU"/>
        </w:rPr>
        <w:t>: зб. м</w:t>
      </w:r>
      <w:r w:rsidRPr="00D55FF8">
        <w:rPr>
          <w:rFonts w:ascii="Times New Roman" w:eastAsia="Times New Roman" w:hAnsi="Times New Roman" w:cs="Times New Roman"/>
          <w:bCs/>
          <w:spacing w:val="-6"/>
          <w:kern w:val="0"/>
          <w:sz w:val="28"/>
          <w:szCs w:val="28"/>
          <w:lang w:val="uk-UA" w:eastAsia="ru-RU"/>
        </w:rPr>
        <w:t>атеріалів Всеукраїнської</w:t>
      </w:r>
      <w:r w:rsidRPr="00D55FF8">
        <w:rPr>
          <w:rFonts w:ascii="Times New Roman CYR" w:eastAsia="Times New Roman" w:hAnsi="Times New Roman CYR" w:cs="Times New Roman"/>
          <w:spacing w:val="-6"/>
          <w:kern w:val="0"/>
          <w:sz w:val="28"/>
          <w:szCs w:val="28"/>
          <w:lang w:val="uk-UA" w:eastAsia="ru-RU"/>
        </w:rPr>
        <w:t xml:space="preserve"> науково-практичної конференції (</w:t>
      </w:r>
      <w:r w:rsidRPr="00D55FF8">
        <w:rPr>
          <w:rFonts w:ascii="Times New Roman" w:eastAsia="Times New Roman" w:hAnsi="Times New Roman" w:cs="Times New Roman"/>
          <w:spacing w:val="-6"/>
          <w:kern w:val="0"/>
          <w:sz w:val="28"/>
          <w:szCs w:val="28"/>
          <w:lang w:val="uk-UA" w:eastAsia="ru-RU"/>
        </w:rPr>
        <w:t>Вінниця, 10.04.2012 р.). – Тернопіль : Крок, 2012. – Т. 1. – С. 70–73</w:t>
      </w:r>
      <w:r w:rsidRPr="00D55FF8">
        <w:rPr>
          <w:rFonts w:ascii="Times New Roman" w:eastAsia="Times New Roman" w:hAnsi="Times New Roman" w:cs="Times New Roman"/>
          <w:kern w:val="0"/>
          <w:sz w:val="28"/>
          <w:szCs w:val="28"/>
          <w:lang w:val="uk-UA" w:eastAsia="ru-RU"/>
        </w:rPr>
        <w:t xml:space="preserve"> (0,15 </w:t>
      </w:r>
      <w:r w:rsidRPr="00D55FF8">
        <w:rPr>
          <w:rFonts w:ascii="Times New Roman" w:eastAsia="Times New Roman" w:hAnsi="Times New Roman" w:cs="Times New Roman"/>
          <w:spacing w:val="-6"/>
          <w:kern w:val="0"/>
          <w:sz w:val="28"/>
          <w:szCs w:val="28"/>
          <w:lang w:val="uk-UA" w:eastAsia="ru-RU"/>
        </w:rPr>
        <w:t>д.а.).</w:t>
      </w:r>
    </w:p>
    <w:p w:rsidR="00D55FF8" w:rsidRPr="00D55FF8" w:rsidRDefault="00D55FF8" w:rsidP="00D55FF8">
      <w:pPr>
        <w:widowControl/>
        <w:numPr>
          <w:ilvl w:val="0"/>
          <w:numId w:val="37"/>
        </w:numPr>
        <w:tabs>
          <w:tab w:val="clear" w:pos="709"/>
          <w:tab w:val="left" w:pos="426"/>
          <w:tab w:val="left" w:pos="1134"/>
        </w:tabs>
        <w:suppressAutoHyphens w:val="0"/>
        <w:spacing w:after="0" w:line="240" w:lineRule="auto"/>
        <w:ind w:left="0" w:firstLine="600"/>
        <w:jc w:val="center"/>
        <w:rPr>
          <w:rFonts w:ascii="Times New Roman" w:eastAsia="Times New Roman" w:hAnsi="Times New Roman" w:cs="Times New Roman"/>
          <w:kern w:val="0"/>
          <w:sz w:val="28"/>
          <w:szCs w:val="28"/>
          <w:lang w:val="uk-UA" w:eastAsia="ru-RU"/>
        </w:rPr>
      </w:pPr>
      <w:r w:rsidRPr="00D55FF8">
        <w:rPr>
          <w:rFonts w:ascii="Times New Roman" w:eastAsia="Times New Roman" w:hAnsi="Times New Roman" w:cs="Times New Roman"/>
          <w:bCs/>
          <w:spacing w:val="-4"/>
          <w:kern w:val="0"/>
          <w:sz w:val="28"/>
          <w:szCs w:val="28"/>
          <w:lang w:val="uk-UA" w:eastAsia="ru-RU"/>
        </w:rPr>
        <w:t xml:space="preserve">Хохуляк О. О. </w:t>
      </w:r>
      <w:r w:rsidRPr="00D55FF8">
        <w:rPr>
          <w:rFonts w:ascii="Times New Roman" w:eastAsia="Times New Roman" w:hAnsi="Times New Roman" w:cs="Times New Roman"/>
          <w:spacing w:val="-4"/>
          <w:kern w:val="0"/>
          <w:sz w:val="28"/>
          <w:szCs w:val="28"/>
          <w:lang w:val="uk-UA" w:eastAsia="ru-RU"/>
        </w:rPr>
        <w:t>Організаційно-економічні умови забезпечення ефективності діяльності на ринку юридичних послуг в Україні /</w:t>
      </w:r>
      <w:r w:rsidRPr="00D55FF8">
        <w:rPr>
          <w:rFonts w:ascii="Times New Roman" w:eastAsia="Times New Roman" w:hAnsi="Times New Roman" w:cs="Times New Roman"/>
          <w:bCs/>
          <w:spacing w:val="-4"/>
          <w:kern w:val="0"/>
          <w:sz w:val="28"/>
          <w:szCs w:val="28"/>
          <w:lang w:val="uk-UA" w:eastAsia="ru-RU"/>
        </w:rPr>
        <w:t xml:space="preserve"> О. О. Хохуляк </w:t>
      </w:r>
      <w:r w:rsidRPr="00D55FF8">
        <w:rPr>
          <w:rFonts w:ascii="Times New Roman" w:eastAsia="Times New Roman" w:hAnsi="Times New Roman" w:cs="Times New Roman"/>
          <w:spacing w:val="-4"/>
          <w:kern w:val="0"/>
          <w:sz w:val="28"/>
          <w:szCs w:val="28"/>
          <w:lang w:val="uk-UA" w:eastAsia="ru-RU"/>
        </w:rPr>
        <w:t>// Конкуренто-спроможність в умовах глобалізації: реалії, проблеми, перспективи : матеріали VI Міжнародної науково-практичної конференції (Житомир, 26–27 квітня 2012 р.). – Житомир : Вид-во ЖДУ ім. І. Франка, 2012. – С. 108–111</w:t>
      </w:r>
      <w:r w:rsidRPr="00D55FF8">
        <w:rPr>
          <w:rFonts w:ascii="Times New Roman" w:eastAsia="Times New Roman" w:hAnsi="Times New Roman" w:cs="Times New Roman"/>
          <w:kern w:val="0"/>
          <w:sz w:val="28"/>
          <w:szCs w:val="28"/>
          <w:lang w:val="uk-UA" w:eastAsia="ru-RU"/>
        </w:rPr>
        <w:t xml:space="preserve"> (0,2 </w:t>
      </w:r>
      <w:r w:rsidRPr="00D55FF8">
        <w:rPr>
          <w:rFonts w:ascii="Times New Roman" w:eastAsia="Times New Roman" w:hAnsi="Times New Roman" w:cs="Times New Roman"/>
          <w:spacing w:val="-6"/>
          <w:kern w:val="0"/>
          <w:sz w:val="28"/>
          <w:szCs w:val="28"/>
          <w:lang w:val="uk-UA" w:eastAsia="ru-RU"/>
        </w:rPr>
        <w:t>д.а.)</w:t>
      </w:r>
      <w:r w:rsidRPr="00D55FF8">
        <w:rPr>
          <w:rFonts w:ascii="Times New Roman" w:eastAsia="Times New Roman" w:hAnsi="Times New Roman" w:cs="Times New Roman"/>
          <w:spacing w:val="-6"/>
          <w:kern w:val="0"/>
          <w:sz w:val="28"/>
          <w:szCs w:val="28"/>
          <w:lang w:val="pl-PL" w:eastAsia="ru-RU"/>
        </w:rPr>
        <w:t>.</w:t>
      </w:r>
    </w:p>
    <w:p w:rsidR="00D55FF8" w:rsidRPr="00D55FF8" w:rsidRDefault="00D55FF8" w:rsidP="00D55FF8">
      <w:pPr>
        <w:widowControl/>
        <w:numPr>
          <w:ilvl w:val="0"/>
          <w:numId w:val="37"/>
        </w:numPr>
        <w:tabs>
          <w:tab w:val="clear" w:pos="709"/>
          <w:tab w:val="left" w:pos="426"/>
          <w:tab w:val="left" w:pos="1134"/>
        </w:tabs>
        <w:suppressAutoHyphens w:val="0"/>
        <w:spacing w:after="0" w:line="240" w:lineRule="auto"/>
        <w:ind w:left="0" w:firstLine="600"/>
        <w:jc w:val="center"/>
        <w:rPr>
          <w:rFonts w:ascii="Times New Roman" w:eastAsia="Times New Roman" w:hAnsi="Times New Roman" w:cs="Times New Roman"/>
          <w:spacing w:val="-4"/>
          <w:kern w:val="0"/>
          <w:sz w:val="28"/>
          <w:szCs w:val="28"/>
          <w:lang w:val="uk-UA" w:eastAsia="ru-RU"/>
        </w:rPr>
      </w:pPr>
      <w:r w:rsidRPr="00D55FF8">
        <w:rPr>
          <w:rFonts w:ascii="Times New Roman" w:eastAsia="Times New Roman" w:hAnsi="Times New Roman" w:cs="Times New Roman"/>
          <w:bCs/>
          <w:spacing w:val="-4"/>
          <w:kern w:val="0"/>
          <w:sz w:val="28"/>
          <w:szCs w:val="28"/>
          <w:lang w:val="uk-UA" w:eastAsia="ru-RU"/>
        </w:rPr>
        <w:t xml:space="preserve">Хохуляк О. </w:t>
      </w:r>
      <w:r w:rsidRPr="00D55FF8">
        <w:rPr>
          <w:rFonts w:ascii="Times New Roman" w:eastAsia="Times New Roman" w:hAnsi="Times New Roman" w:cs="Times New Roman"/>
          <w:spacing w:val="-4"/>
          <w:kern w:val="0"/>
          <w:sz w:val="28"/>
          <w:szCs w:val="28"/>
          <w:lang w:val="uk-UA" w:eastAsia="ru-RU"/>
        </w:rPr>
        <w:t>Класифікації юридичних послуг на основі маркетингового підходу /</w:t>
      </w:r>
      <w:r w:rsidRPr="00D55FF8">
        <w:rPr>
          <w:rFonts w:ascii="Times New Roman" w:eastAsia="Times New Roman" w:hAnsi="Times New Roman" w:cs="Times New Roman"/>
          <w:bCs/>
          <w:spacing w:val="-4"/>
          <w:kern w:val="0"/>
          <w:sz w:val="28"/>
          <w:szCs w:val="28"/>
          <w:lang w:val="uk-UA" w:eastAsia="ru-RU"/>
        </w:rPr>
        <w:t xml:space="preserve"> О. Хохуляк </w:t>
      </w:r>
      <w:r w:rsidRPr="00D55FF8">
        <w:rPr>
          <w:rFonts w:ascii="Times New Roman" w:eastAsia="Times New Roman" w:hAnsi="Times New Roman" w:cs="Times New Roman"/>
          <w:spacing w:val="-4"/>
          <w:kern w:val="0"/>
          <w:sz w:val="28"/>
          <w:szCs w:val="28"/>
          <w:lang w:val="uk-UA" w:eastAsia="ru-RU"/>
        </w:rPr>
        <w:t>//</w:t>
      </w:r>
      <w:r w:rsidRPr="00D55FF8">
        <w:rPr>
          <w:rFonts w:ascii="Times New Roman" w:eastAsia="Times New Roman" w:hAnsi="Times New Roman" w:cs="Times New Roman"/>
          <w:bCs/>
          <w:spacing w:val="-4"/>
          <w:kern w:val="0"/>
          <w:sz w:val="28"/>
          <w:szCs w:val="28"/>
          <w:lang w:val="uk-UA" w:eastAsia="ru-RU"/>
        </w:rPr>
        <w:t xml:space="preserve"> Маркетинг та брендинг територій: проблеми регіонального розвитку : матеріали ХХІ Міжнародної науково-практичної конференції (Чернівці, 5–6 жовтня 2012 р.). – Чернівці : Чернівецький нац. ун-т, 2012. – С. 178–181</w:t>
      </w:r>
      <w:r w:rsidRPr="00D55FF8">
        <w:rPr>
          <w:rFonts w:ascii="Times New Roman" w:eastAsia="Times New Roman" w:hAnsi="Times New Roman" w:cs="Times New Roman"/>
          <w:spacing w:val="-4"/>
          <w:kern w:val="0"/>
          <w:sz w:val="28"/>
          <w:szCs w:val="28"/>
          <w:lang w:val="uk-UA" w:eastAsia="ru-RU"/>
        </w:rPr>
        <w:t xml:space="preserve"> (0,22 д.а.).</w:t>
      </w:r>
    </w:p>
    <w:p w:rsidR="00D55FF8" w:rsidRPr="00D55FF8" w:rsidRDefault="00D55FF8" w:rsidP="00D55FF8">
      <w:pPr>
        <w:widowControl/>
        <w:numPr>
          <w:ilvl w:val="0"/>
          <w:numId w:val="37"/>
        </w:numPr>
        <w:tabs>
          <w:tab w:val="clear" w:pos="709"/>
          <w:tab w:val="left" w:pos="426"/>
          <w:tab w:val="left" w:pos="1134"/>
        </w:tabs>
        <w:suppressAutoHyphens w:val="0"/>
        <w:spacing w:after="0" w:line="240" w:lineRule="auto"/>
        <w:ind w:left="0" w:firstLine="600"/>
        <w:jc w:val="center"/>
        <w:rPr>
          <w:rFonts w:ascii="Times New Roman" w:eastAsia="Times New Roman" w:hAnsi="Times New Roman" w:cs="Times New Roman"/>
          <w:kern w:val="0"/>
          <w:sz w:val="28"/>
          <w:szCs w:val="28"/>
          <w:lang w:val="uk-UA" w:eastAsia="ru-RU"/>
        </w:rPr>
      </w:pPr>
      <w:r w:rsidRPr="00D55FF8">
        <w:rPr>
          <w:rFonts w:ascii="Times New Roman" w:eastAsia="Times New Roman" w:hAnsi="Times New Roman" w:cs="Times New Roman"/>
          <w:bCs/>
          <w:spacing w:val="-2"/>
          <w:kern w:val="0"/>
          <w:sz w:val="28"/>
          <w:szCs w:val="28"/>
          <w:lang w:val="uk-UA" w:eastAsia="ru-RU"/>
        </w:rPr>
        <w:t>Хохуляк О. О. Цінова політика як елемент комплексу маркетингу юридичних послуг / О. О. Хохуляк // Теорія та практика управління економічним розвитком : матеріали Міжнародної науково-практичної конференції (Київ, 22–24 листопада 2012 р.) : у 3 т. – Донецьк, 2012. – Т. 2. – С. 178–180</w:t>
      </w:r>
      <w:r w:rsidRPr="00D55FF8">
        <w:rPr>
          <w:rFonts w:ascii="Times New Roman" w:eastAsia="Times New Roman" w:hAnsi="Times New Roman" w:cs="Times New Roman"/>
          <w:kern w:val="0"/>
          <w:sz w:val="28"/>
          <w:szCs w:val="28"/>
          <w:lang w:val="uk-UA" w:eastAsia="ru-RU"/>
        </w:rPr>
        <w:t xml:space="preserve"> (0,11 </w:t>
      </w:r>
      <w:r w:rsidRPr="00D55FF8">
        <w:rPr>
          <w:rFonts w:ascii="Times New Roman" w:eastAsia="Times New Roman" w:hAnsi="Times New Roman" w:cs="Times New Roman"/>
          <w:spacing w:val="-6"/>
          <w:kern w:val="0"/>
          <w:sz w:val="28"/>
          <w:szCs w:val="28"/>
          <w:lang w:val="uk-UA" w:eastAsia="ru-RU"/>
        </w:rPr>
        <w:t>д.а.).</w:t>
      </w:r>
    </w:p>
    <w:p w:rsidR="00D55FF8" w:rsidRPr="00D55FF8" w:rsidRDefault="00D55FF8" w:rsidP="00D55FF8">
      <w:pPr>
        <w:widowControl/>
        <w:numPr>
          <w:ilvl w:val="0"/>
          <w:numId w:val="37"/>
        </w:numPr>
        <w:tabs>
          <w:tab w:val="clear" w:pos="709"/>
          <w:tab w:val="left" w:pos="0"/>
          <w:tab w:val="left" w:pos="1134"/>
        </w:tabs>
        <w:suppressAutoHyphens w:val="0"/>
        <w:spacing w:after="0" w:line="240" w:lineRule="auto"/>
        <w:ind w:left="0" w:firstLine="600"/>
        <w:jc w:val="center"/>
        <w:rPr>
          <w:rFonts w:ascii="Times New Roman" w:eastAsia="Times New Roman" w:hAnsi="Times New Roman" w:cs="Times New Roman"/>
          <w:caps/>
          <w:spacing w:val="-4"/>
          <w:kern w:val="0"/>
          <w:sz w:val="28"/>
          <w:szCs w:val="28"/>
          <w:lang w:val="uk-UA" w:eastAsia="ru-RU"/>
        </w:rPr>
      </w:pPr>
      <w:r w:rsidRPr="00D55FF8">
        <w:rPr>
          <w:rFonts w:ascii="Times New Roman" w:eastAsia="Times New Roman" w:hAnsi="Times New Roman" w:cs="Times New Roman"/>
          <w:bCs/>
          <w:spacing w:val="-4"/>
          <w:kern w:val="0"/>
          <w:sz w:val="28"/>
          <w:szCs w:val="28"/>
          <w:lang w:val="uk-UA" w:eastAsia="ru-RU"/>
        </w:rPr>
        <w:t xml:space="preserve">Хохуляк О. О. Проблеми нормативного забезпечення ринку юридичних послуг в Україні </w:t>
      </w:r>
      <w:r w:rsidRPr="00D55FF8">
        <w:rPr>
          <w:rFonts w:ascii="Times New Roman" w:eastAsia="Times New Roman" w:hAnsi="Times New Roman" w:cs="Times New Roman"/>
          <w:spacing w:val="-4"/>
          <w:kern w:val="0"/>
          <w:sz w:val="28"/>
          <w:szCs w:val="28"/>
          <w:lang w:val="uk-UA" w:eastAsia="ru-RU"/>
        </w:rPr>
        <w:t>/</w:t>
      </w:r>
      <w:r w:rsidRPr="00D55FF8">
        <w:rPr>
          <w:rFonts w:ascii="Times New Roman" w:eastAsia="Times New Roman" w:hAnsi="Times New Roman" w:cs="Times New Roman"/>
          <w:bCs/>
          <w:spacing w:val="-4"/>
          <w:kern w:val="0"/>
          <w:sz w:val="28"/>
          <w:szCs w:val="28"/>
          <w:lang w:val="uk-UA" w:eastAsia="ru-RU"/>
        </w:rPr>
        <w:t xml:space="preserve"> О. О. Хохуляк </w:t>
      </w:r>
      <w:r w:rsidRPr="00D55FF8">
        <w:rPr>
          <w:rFonts w:ascii="Times New Roman" w:eastAsia="Times New Roman" w:hAnsi="Times New Roman" w:cs="Times New Roman"/>
          <w:spacing w:val="-4"/>
          <w:kern w:val="0"/>
          <w:sz w:val="28"/>
          <w:szCs w:val="28"/>
          <w:lang w:val="uk-UA" w:eastAsia="ru-RU"/>
        </w:rPr>
        <w:t xml:space="preserve">// Актуальні проблеми розвитку сучасної економіки : матеріали міжнародної науково-практичної інтернет-конференції (Дніпропетровськ, 13–14 березня 2013 р.). – Дніпропетровськ : Герда, 2013. – С. 82–84 </w:t>
      </w:r>
      <w:r w:rsidRPr="00D55FF8">
        <w:rPr>
          <w:rFonts w:ascii="Times New Roman" w:eastAsia="Times New Roman" w:hAnsi="Times New Roman" w:cs="Times New Roman"/>
          <w:kern w:val="0"/>
          <w:sz w:val="28"/>
          <w:szCs w:val="28"/>
          <w:lang w:val="uk-UA" w:eastAsia="ru-RU"/>
        </w:rPr>
        <w:t xml:space="preserve">(0,14 </w:t>
      </w:r>
      <w:r w:rsidRPr="00D55FF8">
        <w:rPr>
          <w:rFonts w:ascii="Times New Roman" w:eastAsia="Times New Roman" w:hAnsi="Times New Roman" w:cs="Times New Roman"/>
          <w:spacing w:val="-6"/>
          <w:kern w:val="0"/>
          <w:sz w:val="28"/>
          <w:szCs w:val="28"/>
          <w:lang w:val="uk-UA" w:eastAsia="ru-RU"/>
        </w:rPr>
        <w:t>д.а.).</w:t>
      </w:r>
    </w:p>
    <w:p w:rsidR="00D55FF8" w:rsidRPr="00D55FF8" w:rsidRDefault="00D55FF8" w:rsidP="00D55FF8">
      <w:pPr>
        <w:widowControl/>
        <w:numPr>
          <w:ilvl w:val="0"/>
          <w:numId w:val="37"/>
        </w:numPr>
        <w:tabs>
          <w:tab w:val="clear" w:pos="709"/>
          <w:tab w:val="left" w:pos="0"/>
          <w:tab w:val="left" w:pos="1134"/>
        </w:tabs>
        <w:suppressAutoHyphens w:val="0"/>
        <w:spacing w:after="0" w:line="240" w:lineRule="auto"/>
        <w:ind w:left="0" w:firstLine="600"/>
        <w:jc w:val="center"/>
        <w:rPr>
          <w:rFonts w:ascii="Times New Roman" w:eastAsia="Times New Roman" w:hAnsi="Times New Roman" w:cs="Times New Roman"/>
          <w:spacing w:val="-4"/>
          <w:kern w:val="0"/>
          <w:sz w:val="28"/>
          <w:szCs w:val="28"/>
          <w:lang w:val="uk-UA" w:eastAsia="ru-RU"/>
        </w:rPr>
      </w:pPr>
      <w:r w:rsidRPr="00D55FF8">
        <w:rPr>
          <w:rFonts w:ascii="Times New Roman" w:eastAsia="Times New Roman" w:hAnsi="Times New Roman" w:cs="Times New Roman"/>
          <w:bCs/>
          <w:spacing w:val="-4"/>
          <w:kern w:val="0"/>
          <w:sz w:val="28"/>
          <w:szCs w:val="28"/>
          <w:lang w:val="uk-UA" w:eastAsia="ru-RU"/>
        </w:rPr>
        <w:t xml:space="preserve">Хохуляк О. О. Обґрунтування необхідності формування регіонального репутаційного рейтингу юридичних компаній / О. О. Хохуляк </w:t>
      </w:r>
      <w:r w:rsidRPr="00D55FF8">
        <w:rPr>
          <w:rFonts w:ascii="Times New Roman" w:eastAsia="Times New Roman" w:hAnsi="Times New Roman" w:cs="Times New Roman"/>
          <w:spacing w:val="-4"/>
          <w:kern w:val="0"/>
          <w:sz w:val="28"/>
          <w:szCs w:val="28"/>
          <w:lang w:val="uk-UA" w:eastAsia="ru-RU"/>
        </w:rPr>
        <w:t xml:space="preserve">// Діалектика взаємодії ринкових та інституційних механізмів сучасної економічної динаміки : матеріали ХХII Міжнародної науково-практичної конференції (Чернівці, 26–27 вересня 2013 р.). – Чернівці : Чернівецький нац. ун-т, 2013. – С. 93–95 </w:t>
      </w:r>
      <w:r w:rsidRPr="00D55FF8">
        <w:rPr>
          <w:rFonts w:ascii="Times New Roman" w:eastAsia="Times New Roman" w:hAnsi="Times New Roman" w:cs="Times New Roman"/>
          <w:kern w:val="0"/>
          <w:sz w:val="28"/>
          <w:szCs w:val="28"/>
          <w:lang w:val="uk-UA" w:eastAsia="ru-RU"/>
        </w:rPr>
        <w:t>(0,2</w:t>
      </w:r>
      <w:r w:rsidRPr="00D55FF8">
        <w:rPr>
          <w:rFonts w:ascii="Times New Roman" w:eastAsia="Times New Roman" w:hAnsi="Times New Roman" w:cs="Times New Roman"/>
          <w:spacing w:val="-6"/>
          <w:kern w:val="0"/>
          <w:sz w:val="28"/>
          <w:szCs w:val="28"/>
          <w:lang w:val="uk-UA" w:eastAsia="ru-RU"/>
        </w:rPr>
        <w:t xml:space="preserve"> д.а.).</w:t>
      </w:r>
    </w:p>
    <w:p w:rsidR="00D55FF8" w:rsidRPr="00D55FF8" w:rsidRDefault="00D55FF8" w:rsidP="00D55FF8">
      <w:pPr>
        <w:widowControl/>
        <w:numPr>
          <w:ilvl w:val="0"/>
          <w:numId w:val="37"/>
        </w:numPr>
        <w:tabs>
          <w:tab w:val="clear" w:pos="709"/>
          <w:tab w:val="left" w:pos="0"/>
          <w:tab w:val="left" w:pos="1134"/>
        </w:tabs>
        <w:suppressAutoHyphens w:val="0"/>
        <w:spacing w:after="0" w:line="240" w:lineRule="auto"/>
        <w:ind w:left="0" w:firstLine="600"/>
        <w:jc w:val="center"/>
        <w:rPr>
          <w:rFonts w:ascii="Times New Roman" w:eastAsia="Times New Roman" w:hAnsi="Times New Roman" w:cs="Times New Roman"/>
          <w:color w:val="000000"/>
          <w:spacing w:val="-6"/>
          <w:kern w:val="0"/>
          <w:sz w:val="28"/>
          <w:szCs w:val="28"/>
          <w:lang w:val="uk-UA" w:eastAsia="uk-UA"/>
        </w:rPr>
      </w:pPr>
      <w:r w:rsidRPr="00D55FF8">
        <w:rPr>
          <w:rFonts w:ascii="Times New Roman" w:eastAsia="Times New Roman" w:hAnsi="Times New Roman" w:cs="Times New Roman"/>
          <w:spacing w:val="-6"/>
          <w:kern w:val="0"/>
          <w:sz w:val="28"/>
          <w:szCs w:val="28"/>
          <w:lang w:val="uk-UA" w:eastAsia="ru-RU"/>
        </w:rPr>
        <w:t xml:space="preserve">Хохуляк О. Специфіка просування юридичних послуг на вітчизняному ринку в сучасних умовах / О. Хохуляк // </w:t>
      </w:r>
      <w:r w:rsidRPr="00D55FF8">
        <w:rPr>
          <w:rFonts w:ascii="Times New Roman" w:eastAsia="Verdana,Bold" w:hAnsi="Times New Roman" w:cs="Times New Roman"/>
          <w:spacing w:val="-6"/>
          <w:kern w:val="0"/>
          <w:sz w:val="28"/>
          <w:szCs w:val="28"/>
          <w:lang w:val="uk-UA" w:eastAsia="uk-UA"/>
        </w:rPr>
        <w:t xml:space="preserve">Регіонально-кластерна політика у розвитку світової та української економіки : матеріали Міжнародної науково-практичної конференції (Чернівці, </w:t>
      </w:r>
      <w:r w:rsidRPr="00D55FF8">
        <w:rPr>
          <w:rFonts w:ascii="Times New Roman" w:eastAsia="Times New Roman" w:hAnsi="Times New Roman" w:cs="Times New Roman"/>
          <w:spacing w:val="-6"/>
          <w:kern w:val="0"/>
          <w:sz w:val="28"/>
          <w:szCs w:val="28"/>
          <w:lang w:val="uk-UA" w:eastAsia="uk-UA"/>
        </w:rPr>
        <w:t xml:space="preserve">24 квітня 2014 р.) – </w:t>
      </w:r>
      <w:r w:rsidRPr="00D55FF8">
        <w:rPr>
          <w:rFonts w:ascii="Times New Roman" w:eastAsia="Times New Roman" w:hAnsi="Times New Roman" w:cs="Times New Roman"/>
          <w:spacing w:val="-6"/>
          <w:kern w:val="0"/>
          <w:sz w:val="28"/>
          <w:szCs w:val="28"/>
          <w:lang w:val="uk-UA" w:eastAsia="ru-RU"/>
        </w:rPr>
        <w:t>Чернівці : ЧТЕІ КНТЕУ, 2014.– С. 264–266 (0,14 д.а.).</w:t>
      </w:r>
    </w:p>
    <w:p w:rsidR="00D55FF8" w:rsidRPr="00D55FF8" w:rsidRDefault="00D55FF8" w:rsidP="00D55FF8">
      <w:pPr>
        <w:tabs>
          <w:tab w:val="clear" w:pos="709"/>
        </w:tabs>
        <w:suppressAutoHyphens w:val="0"/>
        <w:spacing w:after="0" w:line="233" w:lineRule="auto"/>
        <w:ind w:firstLine="600"/>
        <w:jc w:val="center"/>
        <w:rPr>
          <w:rFonts w:ascii="Times New Roman" w:eastAsia="Times New Roman" w:hAnsi="Times New Roman" w:cs="Times New Roman"/>
          <w:b/>
          <w:spacing w:val="-6"/>
          <w:kern w:val="0"/>
          <w:sz w:val="28"/>
          <w:szCs w:val="28"/>
          <w:lang w:val="uk-UA" w:eastAsia="uk-UA"/>
        </w:rPr>
      </w:pPr>
      <w:r w:rsidRPr="00D55FF8">
        <w:rPr>
          <w:rFonts w:ascii="Times New Roman" w:eastAsia="Times New Roman" w:hAnsi="Times New Roman" w:cs="Times New Roman"/>
          <w:b/>
          <w:spacing w:val="-6"/>
          <w:kern w:val="0"/>
          <w:sz w:val="28"/>
          <w:szCs w:val="28"/>
          <w:lang w:val="uk-UA" w:eastAsia="uk-UA"/>
        </w:rPr>
        <w:t>АНОТАЦІЯ</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spacing w:val="-6"/>
          <w:kern w:val="0"/>
          <w:sz w:val="28"/>
          <w:szCs w:val="28"/>
          <w:lang w:val="uk-UA" w:eastAsia="uk-UA"/>
        </w:rPr>
      </w:pPr>
      <w:r w:rsidRPr="00D55FF8">
        <w:rPr>
          <w:rFonts w:ascii="Times New Roman" w:eastAsia="Times New Roman" w:hAnsi="Times New Roman" w:cs="Times New Roman"/>
          <w:b/>
          <w:spacing w:val="-6"/>
          <w:kern w:val="0"/>
          <w:sz w:val="28"/>
          <w:szCs w:val="28"/>
          <w:lang w:val="uk-UA" w:eastAsia="uk-UA"/>
        </w:rPr>
        <w:t>Хохуляк О.О.Формування та розвиток регіональних ринків юридичних послуг в Україні</w:t>
      </w:r>
      <w:r w:rsidRPr="00D55FF8">
        <w:rPr>
          <w:rFonts w:ascii="Times New Roman" w:eastAsia="Times New Roman" w:hAnsi="Times New Roman" w:cs="Times New Roman"/>
          <w:spacing w:val="-6"/>
          <w:kern w:val="0"/>
          <w:sz w:val="28"/>
          <w:szCs w:val="28"/>
          <w:lang w:val="uk-UA" w:eastAsia="uk-UA"/>
        </w:rPr>
        <w:t>. – На правах рукопису.</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kern w:val="0"/>
          <w:sz w:val="28"/>
          <w:szCs w:val="28"/>
          <w:lang w:val="uk-UA" w:eastAsia="uk-UA"/>
        </w:rPr>
      </w:pPr>
      <w:r w:rsidRPr="00D55FF8">
        <w:rPr>
          <w:rFonts w:ascii="Times New Roman" w:eastAsia="Times New Roman" w:hAnsi="Times New Roman" w:cs="Times New Roman"/>
          <w:kern w:val="0"/>
          <w:sz w:val="28"/>
          <w:szCs w:val="28"/>
          <w:lang w:val="uk-UA" w:eastAsia="uk-UA"/>
        </w:rPr>
        <w:t>Дисертація на здобуття наукового ступеня кандидата економічних наук за спеціальністю 08.00.05 – розвиток продуктивних сил і регіональна економіка. – ДВНЗ «Прикарпатський національний університет імені Василя Стефаника» Міністерства освіти і науки України. – Івано-Франківськ, 2015.</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b/>
          <w:color w:val="000000"/>
          <w:spacing w:val="-4"/>
          <w:kern w:val="0"/>
          <w:sz w:val="28"/>
          <w:szCs w:val="28"/>
          <w:lang w:val="uk-UA" w:eastAsia="uk-UA"/>
        </w:rPr>
      </w:pPr>
      <w:r w:rsidRPr="00D55FF8">
        <w:rPr>
          <w:rFonts w:ascii="Times New Roman" w:eastAsia="Times New Roman" w:hAnsi="Times New Roman" w:cs="Times New Roman"/>
          <w:color w:val="000000"/>
          <w:spacing w:val="-4"/>
          <w:kern w:val="0"/>
          <w:sz w:val="28"/>
          <w:szCs w:val="28"/>
          <w:lang w:val="uk-UA" w:eastAsia="uk-UA"/>
        </w:rPr>
        <w:t xml:space="preserve">Дослідження присвячене проблемам формування та розвитку регіональних ринків юридичних послуг України. Визначено роль ринку юридичних послуг в системі регіональних ринків та ідентифіковано етапи його становлення в Україні. З’ясовано суть, сформовано структуру та визначені особливості регіонального ринку юридичних послуг. Узагальнено зарубіжний досвід формування, розвитку та регулювання ринків юридичних послуг на різних рівнях та розглянуто можливості його врахування в Україні. Визначені чинники та загальні тенденцій розвитку світового та мегарегіонального ринків юридичних послуг, розглянуто тенденції формування ринків юридичних послуг в Україні та у регіональному розрізі на основі офіційних статистичних даних, узагальнені результати спеціальних досліджень ринку юридичних послуг та здійснено їх адаптацію для регіонального рівня. Розроблено Концепцію розвитку регіонального ринку юридичних послуг, запропоновано </w:t>
      </w:r>
      <w:r w:rsidRPr="00D55FF8">
        <w:rPr>
          <w:rFonts w:ascii="Times New Roman" w:eastAsia="TimesNewRoman,Bold" w:hAnsi="Times New Roman" w:cs="Times New Roman"/>
          <w:color w:val="000000"/>
          <w:spacing w:val="-4"/>
          <w:kern w:val="0"/>
          <w:sz w:val="28"/>
          <w:szCs w:val="28"/>
          <w:lang w:val="uk-UA" w:eastAsia="uk-UA"/>
        </w:rPr>
        <w:t xml:space="preserve">методику формування регіонального репутаційного рейтингу юридичних компаній, </w:t>
      </w:r>
      <w:r w:rsidRPr="00D55FF8">
        <w:rPr>
          <w:rFonts w:ascii="Times New Roman" w:eastAsia="Times New Roman" w:hAnsi="Times New Roman" w:cs="Times New Roman"/>
          <w:color w:val="000000"/>
          <w:spacing w:val="-4"/>
          <w:kern w:val="0"/>
          <w:sz w:val="28"/>
          <w:szCs w:val="28"/>
          <w:lang w:val="uk-UA" w:eastAsia="uk-UA"/>
        </w:rPr>
        <w:t>визначені маркетингові інструменти, які є ефективними на регіональному рівні.</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color w:val="000000"/>
          <w:spacing w:val="-6"/>
          <w:kern w:val="0"/>
          <w:sz w:val="28"/>
          <w:szCs w:val="28"/>
          <w:lang w:val="uk-UA" w:eastAsia="uk-UA"/>
        </w:rPr>
      </w:pPr>
      <w:r w:rsidRPr="00D55FF8">
        <w:rPr>
          <w:rFonts w:ascii="Times New Roman" w:eastAsia="Times New Roman" w:hAnsi="Times New Roman" w:cs="Times New Roman"/>
          <w:color w:val="000000"/>
          <w:spacing w:val="-4"/>
          <w:kern w:val="0"/>
          <w:sz w:val="28"/>
          <w:szCs w:val="28"/>
          <w:lang w:val="uk-UA" w:eastAsia="uk-UA"/>
        </w:rPr>
        <w:t>Ключові слова: система регіональних ринків, регіональний ринок юридичних послуг, юридична послуга, багаторівневий аналіз, спеціальні дослідження регіонального ринку, регіональний репутаційний рейтинг, маркетингов</w:t>
      </w:r>
      <w:r w:rsidRPr="00D55FF8">
        <w:rPr>
          <w:rFonts w:ascii="Times New Roman" w:eastAsia="Times New Roman" w:hAnsi="Times New Roman" w:cs="Times New Roman"/>
          <w:color w:val="000000"/>
          <w:spacing w:val="-6"/>
          <w:kern w:val="0"/>
          <w:sz w:val="28"/>
          <w:szCs w:val="28"/>
          <w:lang w:val="uk-UA" w:eastAsia="uk-UA"/>
        </w:rPr>
        <w:t xml:space="preserve">і інструменти. </w:t>
      </w:r>
    </w:p>
    <w:p w:rsidR="00D55FF8" w:rsidRPr="00D55FF8" w:rsidRDefault="00D55FF8" w:rsidP="00D55FF8">
      <w:pPr>
        <w:tabs>
          <w:tab w:val="clear" w:pos="709"/>
        </w:tabs>
        <w:suppressAutoHyphens w:val="0"/>
        <w:spacing w:after="0" w:line="233" w:lineRule="auto"/>
        <w:ind w:firstLine="600"/>
        <w:jc w:val="center"/>
        <w:rPr>
          <w:rFonts w:ascii="Times New Roman" w:eastAsia="Times New Roman" w:hAnsi="Times New Roman" w:cs="Times New Roman"/>
          <w:b/>
          <w:color w:val="000000"/>
          <w:spacing w:val="-6"/>
          <w:kern w:val="0"/>
          <w:sz w:val="28"/>
          <w:szCs w:val="28"/>
          <w:lang w:eastAsia="uk-UA"/>
        </w:rPr>
      </w:pPr>
      <w:r w:rsidRPr="00D55FF8">
        <w:rPr>
          <w:rFonts w:ascii="Times New Roman" w:eastAsia="Times New Roman" w:hAnsi="Times New Roman" w:cs="Times New Roman"/>
          <w:b/>
          <w:color w:val="000000"/>
          <w:spacing w:val="-6"/>
          <w:kern w:val="0"/>
          <w:sz w:val="28"/>
          <w:szCs w:val="28"/>
          <w:lang w:eastAsia="uk-UA"/>
        </w:rPr>
        <w:t xml:space="preserve">АННОТАЦИЯ </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color w:val="000000"/>
          <w:spacing w:val="-6"/>
          <w:kern w:val="0"/>
          <w:sz w:val="28"/>
          <w:szCs w:val="28"/>
          <w:lang w:eastAsia="uk-UA"/>
        </w:rPr>
      </w:pPr>
      <w:r w:rsidRPr="00D55FF8">
        <w:rPr>
          <w:rFonts w:ascii="Times New Roman" w:eastAsia="Times New Roman" w:hAnsi="Times New Roman" w:cs="Times New Roman"/>
          <w:b/>
          <w:color w:val="000000"/>
          <w:spacing w:val="-6"/>
          <w:kern w:val="0"/>
          <w:sz w:val="28"/>
          <w:szCs w:val="28"/>
          <w:lang w:eastAsia="uk-UA"/>
        </w:rPr>
        <w:t>Хохуляк О.А. Формирование и развитие региональных рынков юридических услуг в Украине.</w:t>
      </w:r>
      <w:r w:rsidRPr="00D55FF8">
        <w:rPr>
          <w:rFonts w:ascii="Times New Roman" w:eastAsia="Times New Roman" w:hAnsi="Times New Roman" w:cs="Times New Roman"/>
          <w:color w:val="000000"/>
          <w:spacing w:val="-6"/>
          <w:kern w:val="0"/>
          <w:sz w:val="28"/>
          <w:szCs w:val="28"/>
          <w:lang w:eastAsia="uk-UA"/>
        </w:rPr>
        <w:t xml:space="preserve"> – На правах рукописи. </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color w:val="000000"/>
          <w:spacing w:val="-6"/>
          <w:kern w:val="0"/>
          <w:sz w:val="28"/>
          <w:szCs w:val="28"/>
          <w:lang w:eastAsia="uk-UA"/>
        </w:rPr>
      </w:pPr>
      <w:r w:rsidRPr="00D55FF8">
        <w:rPr>
          <w:rFonts w:ascii="Times New Roman" w:eastAsia="Times New Roman" w:hAnsi="Times New Roman" w:cs="Times New Roman"/>
          <w:color w:val="000000"/>
          <w:spacing w:val="-6"/>
          <w:kern w:val="0"/>
          <w:sz w:val="28"/>
          <w:szCs w:val="28"/>
          <w:lang w:eastAsia="uk-UA"/>
        </w:rPr>
        <w:t xml:space="preserve">Диссертация на соискание ученой степени кандидата экономических наук по специальности 08.00.05 – развитие производительных сил и региональная экономика. – ГВУЗ «Прикарпатский национальный университет имени Василия Стефаныка» Министерства образования и науки Украины. –Ивано-Франковск, 2015. </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color w:val="000000"/>
          <w:spacing w:val="-6"/>
          <w:kern w:val="0"/>
          <w:sz w:val="28"/>
          <w:szCs w:val="28"/>
          <w:lang w:eastAsia="uk-UA"/>
        </w:rPr>
      </w:pPr>
      <w:r w:rsidRPr="00D55FF8">
        <w:rPr>
          <w:rFonts w:ascii="Times New Roman" w:eastAsia="Times New Roman" w:hAnsi="Times New Roman" w:cs="Times New Roman"/>
          <w:color w:val="000000"/>
          <w:spacing w:val="-6"/>
          <w:kern w:val="0"/>
          <w:sz w:val="28"/>
          <w:szCs w:val="28"/>
          <w:lang w:eastAsia="uk-UA"/>
        </w:rPr>
        <w:t xml:space="preserve">Исследование посвящено проблемам формирования и развития региональных рынков юридических услуг Украины. Определена роль рынка юридических услуг в системе региональных рынков и определены этапы его становления в Украине. Выявлена сущность, сформирована структура и определены особенности регионального рынка юридических услуг. Расширен </w:t>
      </w:r>
      <w:r w:rsidRPr="00D55FF8">
        <w:rPr>
          <w:rFonts w:ascii="Times New Roman" w:eastAsia="Times New Roman" w:hAnsi="Times New Roman" w:cs="Times New Roman"/>
          <w:color w:val="000000"/>
          <w:kern w:val="0"/>
          <w:sz w:val="28"/>
          <w:szCs w:val="28"/>
          <w:lang w:eastAsia="uk-UA"/>
        </w:rPr>
        <w:t xml:space="preserve">категориальный аппарат, в частности обоснована система понятий и категорий, которые касаются теоретического обоснования объекта исследования: «система региональных рынков», «рынок юридических услуг», «региональный рынок юридических услуг», «инфраструктура регионального рынка юридических услуг». </w:t>
      </w:r>
      <w:r w:rsidRPr="00D55FF8">
        <w:rPr>
          <w:rFonts w:ascii="Times New Roman" w:eastAsia="Times New Roman" w:hAnsi="Times New Roman" w:cs="Times New Roman"/>
          <w:color w:val="000000"/>
          <w:spacing w:val="-6"/>
          <w:kern w:val="0"/>
          <w:sz w:val="28"/>
          <w:szCs w:val="28"/>
          <w:lang w:eastAsia="uk-UA"/>
        </w:rPr>
        <w:t xml:space="preserve">Обобщен зарубежный опыт формирования, развития и регулирования рынков юридических услуг и рассмотрены возможности его применения в Украине. </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color w:val="000000"/>
          <w:spacing w:val="-6"/>
          <w:kern w:val="0"/>
          <w:sz w:val="28"/>
          <w:szCs w:val="28"/>
          <w:lang w:eastAsia="uk-UA"/>
        </w:rPr>
      </w:pPr>
      <w:r w:rsidRPr="00D55FF8">
        <w:rPr>
          <w:rFonts w:ascii="Times New Roman" w:eastAsia="Times New Roman" w:hAnsi="Times New Roman" w:cs="Times New Roman"/>
          <w:color w:val="000000"/>
          <w:kern w:val="0"/>
          <w:sz w:val="28"/>
          <w:szCs w:val="28"/>
          <w:lang w:eastAsia="uk-UA"/>
        </w:rPr>
        <w:t xml:space="preserve">Предложена методика многоуровневого анализа факторов и тенденций развития рынков юридических услуг, которая включает надрегиональный, региональный и локальный уровни. </w:t>
      </w:r>
      <w:r w:rsidRPr="00D55FF8">
        <w:rPr>
          <w:rFonts w:ascii="Times New Roman" w:eastAsia="Times New Roman" w:hAnsi="Times New Roman" w:cs="Times New Roman"/>
          <w:color w:val="000000"/>
          <w:spacing w:val="-6"/>
          <w:kern w:val="0"/>
          <w:sz w:val="28"/>
          <w:szCs w:val="28"/>
          <w:lang w:eastAsia="uk-UA"/>
        </w:rPr>
        <w:t xml:space="preserve">Определены факторы и общие тенденции развития мирового и мегарегионального рынков юридических услуг, которые визуализированы с помощью модифицированного семантического дифференциала. Разработаны </w:t>
      </w:r>
      <w:r w:rsidRPr="00D55FF8">
        <w:rPr>
          <w:rFonts w:ascii="Times New Roman" w:eastAsia="Times New Roman" w:hAnsi="Times New Roman" w:cs="Times New Roman"/>
          <w:color w:val="000000"/>
          <w:kern w:val="0"/>
          <w:sz w:val="28"/>
          <w:szCs w:val="28"/>
          <w:lang w:eastAsia="uk-UA"/>
        </w:rPr>
        <w:t xml:space="preserve">методические основы аналитического обеспечения мониторинга национального и регионального рынка юридических услуг Украины, которые предусматривают взаимосвязь и взаимодополнение официальных статистических данных и результатов специальных рыночных исследований, что позволяет учесть информационную закрытость данного рынка, выявить особенности региональных рынков, тенденции и тренды их развития, которые отличаются от общенациональных. </w:t>
      </w:r>
      <w:r w:rsidRPr="00D55FF8">
        <w:rPr>
          <w:rFonts w:ascii="Times New Roman" w:eastAsia="Times New Roman" w:hAnsi="Times New Roman" w:cs="Times New Roman"/>
          <w:color w:val="000000"/>
          <w:spacing w:val="-6"/>
          <w:kern w:val="0"/>
          <w:sz w:val="28"/>
          <w:szCs w:val="28"/>
          <w:lang w:eastAsia="uk-UA"/>
        </w:rPr>
        <w:t xml:space="preserve">Рассмотрены тенденции формирования рынков юридических услуг в Украине в региональном разрезе на основе официальных статистических данных. </w:t>
      </w:r>
      <w:r w:rsidRPr="00D55FF8">
        <w:rPr>
          <w:rFonts w:ascii="Times New Roman" w:eastAsia="Times New Roman" w:hAnsi="Times New Roman" w:cs="Times New Roman"/>
          <w:color w:val="000000"/>
          <w:kern w:val="0"/>
          <w:sz w:val="28"/>
          <w:szCs w:val="28"/>
          <w:lang w:eastAsia="uk-UA"/>
        </w:rPr>
        <w:t>О</w:t>
      </w:r>
      <w:r w:rsidRPr="00D55FF8">
        <w:rPr>
          <w:rFonts w:ascii="Times New Roman" w:eastAsia="Times New Roman" w:hAnsi="Times New Roman" w:cs="Times New Roman"/>
          <w:color w:val="000000"/>
          <w:spacing w:val="-6"/>
          <w:kern w:val="0"/>
          <w:sz w:val="28"/>
          <w:szCs w:val="28"/>
          <w:lang w:eastAsia="uk-UA"/>
        </w:rPr>
        <w:t xml:space="preserve">бобщены результаты специальных исследований рынка юридических услуг и осуществлено их адаптацию для регионального уровня. </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color w:val="000000"/>
          <w:spacing w:val="-2"/>
          <w:kern w:val="0"/>
          <w:sz w:val="28"/>
          <w:szCs w:val="28"/>
          <w:lang w:eastAsia="uk-UA"/>
        </w:rPr>
      </w:pPr>
      <w:r w:rsidRPr="00D55FF8">
        <w:rPr>
          <w:rFonts w:ascii="Times New Roman" w:eastAsia="Times New Roman" w:hAnsi="Times New Roman" w:cs="Times New Roman"/>
          <w:color w:val="000000"/>
          <w:spacing w:val="-2"/>
          <w:kern w:val="0"/>
          <w:sz w:val="28"/>
          <w:szCs w:val="28"/>
          <w:lang w:eastAsia="uk-UA"/>
        </w:rPr>
        <w:t xml:space="preserve">Разработана Концепция развития регионального рынка юридических услуг, которая предусматривает: определение и структурирование целевых ориентиров; разработку мер и инструментов, которые учитывают особенности сферы юридических услуг и специфику регионального уровня; гармоничное и согласованное использование регуляторного, рыночного, саморегулирующегося и партнерского механизмов. Предложена методика формирования регионального репутационного рейтинга юридических компаний, определенны маркетинговые инструменты, которые являются эффективными на уровне региона. </w:t>
      </w:r>
    </w:p>
    <w:p w:rsidR="00D55FF8" w:rsidRPr="00D55FF8" w:rsidRDefault="00D55FF8" w:rsidP="00D55FF8">
      <w:pPr>
        <w:tabs>
          <w:tab w:val="clear" w:pos="709"/>
        </w:tabs>
        <w:suppressAutoHyphens w:val="0"/>
        <w:spacing w:after="0" w:line="233" w:lineRule="auto"/>
        <w:ind w:firstLine="600"/>
        <w:rPr>
          <w:rFonts w:ascii="Times New Roman" w:eastAsia="Times New Roman" w:hAnsi="Times New Roman" w:cs="Times New Roman"/>
          <w:color w:val="000000"/>
          <w:spacing w:val="-6"/>
          <w:kern w:val="0"/>
          <w:sz w:val="28"/>
          <w:szCs w:val="28"/>
          <w:lang w:eastAsia="uk-UA"/>
        </w:rPr>
      </w:pPr>
      <w:r w:rsidRPr="00D55FF8">
        <w:rPr>
          <w:rFonts w:ascii="Times New Roman" w:eastAsia="Times New Roman" w:hAnsi="Times New Roman" w:cs="Times New Roman"/>
          <w:b/>
          <w:i/>
          <w:color w:val="000000"/>
          <w:spacing w:val="-6"/>
          <w:kern w:val="0"/>
          <w:sz w:val="28"/>
          <w:szCs w:val="28"/>
          <w:lang w:eastAsia="uk-UA"/>
        </w:rPr>
        <w:t>Ключевые слова:</w:t>
      </w:r>
      <w:r w:rsidRPr="00D55FF8">
        <w:rPr>
          <w:rFonts w:ascii="Times New Roman" w:eastAsia="Times New Roman" w:hAnsi="Times New Roman" w:cs="Times New Roman"/>
          <w:color w:val="000000"/>
          <w:spacing w:val="-6"/>
          <w:kern w:val="0"/>
          <w:sz w:val="28"/>
          <w:szCs w:val="28"/>
          <w:lang w:eastAsia="uk-UA"/>
        </w:rPr>
        <w:t xml:space="preserve"> система региональных рынков, региональный рынок юридических услуг, юридическая услуга, многоуровневый анализ, специальные исследования регионального рынка, региональный репутационный рейтинг, маркетинговые инструменты.</w:t>
      </w:r>
    </w:p>
    <w:p w:rsidR="00D55FF8" w:rsidRPr="00D55FF8" w:rsidRDefault="00D55FF8" w:rsidP="00D55FF8">
      <w:pPr>
        <w:tabs>
          <w:tab w:val="clear" w:pos="709"/>
        </w:tabs>
        <w:suppressAutoHyphens w:val="0"/>
        <w:spacing w:after="0" w:line="233" w:lineRule="auto"/>
        <w:ind w:firstLine="600"/>
        <w:jc w:val="center"/>
        <w:rPr>
          <w:rFonts w:ascii="Times New Roman" w:eastAsia="Times New Roman" w:hAnsi="Times New Roman" w:cs="Times New Roman"/>
          <w:b/>
          <w:color w:val="000000"/>
          <w:spacing w:val="-6"/>
          <w:kern w:val="0"/>
          <w:sz w:val="28"/>
          <w:szCs w:val="28"/>
          <w:lang w:val="en-US" w:eastAsia="uk-UA"/>
        </w:rPr>
      </w:pPr>
      <w:r w:rsidRPr="00D55FF8">
        <w:rPr>
          <w:rFonts w:ascii="Times New Roman" w:eastAsia="Times New Roman" w:hAnsi="Times New Roman" w:cs="Times New Roman"/>
          <w:b/>
          <w:color w:val="000000"/>
          <w:spacing w:val="-6"/>
          <w:kern w:val="0"/>
          <w:sz w:val="28"/>
          <w:szCs w:val="28"/>
          <w:lang w:val="en-US" w:eastAsia="uk-UA"/>
        </w:rPr>
        <w:t>ANNOTATION</w:t>
      </w:r>
    </w:p>
    <w:p w:rsidR="00D55FF8" w:rsidRPr="00D55FF8" w:rsidRDefault="00D55FF8" w:rsidP="00D55FF8">
      <w:pPr>
        <w:widowControl/>
        <w:shd w:val="clear" w:color="auto" w:fill="FFFFFF"/>
        <w:tabs>
          <w:tab w:val="clear" w:pos="709"/>
        </w:tabs>
        <w:suppressAutoHyphens w:val="0"/>
        <w:spacing w:after="0" w:line="240" w:lineRule="auto"/>
        <w:rPr>
          <w:rFonts w:ascii="Arial" w:eastAsia="Times New Roman" w:hAnsi="Arial" w:cs="Arial"/>
          <w:color w:val="000000"/>
          <w:kern w:val="0"/>
          <w:sz w:val="20"/>
          <w:szCs w:val="20"/>
          <w:lang w:val="en-US" w:eastAsia="uk-UA"/>
        </w:rPr>
      </w:pPr>
      <w:r w:rsidRPr="00D55FF8">
        <w:rPr>
          <w:rFonts w:ascii="Times New Roman" w:eastAsia="Times New Roman" w:hAnsi="Times New Roman" w:cs="Times New Roman"/>
          <w:b/>
          <w:bCs/>
          <w:color w:val="333333"/>
          <w:spacing w:val="-6"/>
          <w:kern w:val="0"/>
          <w:sz w:val="28"/>
          <w:szCs w:val="28"/>
          <w:lang w:val="en-US" w:eastAsia="uk-UA"/>
        </w:rPr>
        <w:t>O. Khokhuliak. The formation and development of regional legal services </w:t>
      </w:r>
      <w:r w:rsidRPr="00D55FF8">
        <w:rPr>
          <w:rFonts w:ascii="Times New Roman" w:eastAsia="Times New Roman" w:hAnsi="Times New Roman" w:cs="Times New Roman"/>
          <w:b/>
          <w:bCs/>
          <w:color w:val="000000"/>
          <w:spacing w:val="-6"/>
          <w:kern w:val="0"/>
          <w:sz w:val="28"/>
          <w:szCs w:val="28"/>
          <w:lang w:val="en-US" w:eastAsia="uk-UA"/>
        </w:rPr>
        <w:t>market in Ukraine. – </w:t>
      </w:r>
      <w:r w:rsidRPr="00D55FF8">
        <w:rPr>
          <w:rFonts w:ascii="Times New Roman" w:eastAsia="Times New Roman" w:hAnsi="Times New Roman" w:cs="Times New Roman"/>
          <w:color w:val="000000"/>
          <w:spacing w:val="-6"/>
          <w:kern w:val="0"/>
          <w:sz w:val="28"/>
          <w:szCs w:val="28"/>
          <w:lang w:val="en-US" w:eastAsia="uk-UA"/>
        </w:rPr>
        <w:t>Right of manuscript.</w:t>
      </w:r>
    </w:p>
    <w:p w:rsidR="00D55FF8" w:rsidRPr="00D55FF8" w:rsidRDefault="00D55FF8" w:rsidP="00D55FF8">
      <w:pPr>
        <w:widowControl/>
        <w:shd w:val="clear" w:color="auto" w:fill="FFFFFF"/>
        <w:tabs>
          <w:tab w:val="clear" w:pos="709"/>
        </w:tabs>
        <w:suppressAutoHyphens w:val="0"/>
        <w:spacing w:after="0" w:line="240" w:lineRule="auto"/>
        <w:rPr>
          <w:rFonts w:ascii="Arial" w:eastAsia="Times New Roman" w:hAnsi="Arial" w:cs="Arial"/>
          <w:color w:val="000000"/>
          <w:kern w:val="0"/>
          <w:sz w:val="20"/>
          <w:szCs w:val="20"/>
          <w:lang w:val="en-US" w:eastAsia="uk-UA"/>
        </w:rPr>
      </w:pPr>
      <w:r w:rsidRPr="00D55FF8">
        <w:rPr>
          <w:rFonts w:ascii="Times New Roman" w:eastAsia="Times New Roman" w:hAnsi="Times New Roman" w:cs="Times New Roman"/>
          <w:color w:val="000000"/>
          <w:spacing w:val="-2"/>
          <w:kern w:val="0"/>
          <w:sz w:val="28"/>
          <w:szCs w:val="28"/>
          <w:lang w:val="en-US" w:eastAsia="uk-UA"/>
        </w:rPr>
        <w:t>The dissertation for achievement of a scientific degree of Candidate of Economics, speciality</w:t>
      </w:r>
      <w:r w:rsidRPr="00D55FF8">
        <w:rPr>
          <w:rFonts w:ascii="Times New Roman" w:eastAsia="Times New Roman" w:hAnsi="Times New Roman" w:cs="Times New Roman"/>
          <w:color w:val="000000"/>
          <w:spacing w:val="-2"/>
          <w:kern w:val="0"/>
          <w:sz w:val="28"/>
          <w:szCs w:val="28"/>
          <w:lang w:val="uk-UA" w:eastAsia="uk-UA"/>
        </w:rPr>
        <w:t xml:space="preserve"> </w:t>
      </w:r>
      <w:r w:rsidRPr="00D55FF8">
        <w:rPr>
          <w:rFonts w:ascii="Times New Roman" w:eastAsia="Times New Roman" w:hAnsi="Times New Roman" w:cs="Times New Roman"/>
          <w:color w:val="000000"/>
          <w:spacing w:val="-2"/>
          <w:kern w:val="0"/>
          <w:sz w:val="28"/>
          <w:szCs w:val="28"/>
          <w:lang w:val="en-US" w:eastAsia="uk-UA"/>
        </w:rPr>
        <w:t>08.00.05 – development of productive forces and regional economics. – SHEE «Carpathian National University V. Stefanyk», Ivano-Frankivsk.</w:t>
      </w:r>
      <w:r w:rsidRPr="00D55FF8">
        <w:rPr>
          <w:rFonts w:ascii="Times New Roman" w:eastAsia="Times New Roman" w:hAnsi="Times New Roman" w:cs="Times New Roman"/>
          <w:color w:val="000000"/>
          <w:spacing w:val="-2"/>
          <w:kern w:val="0"/>
          <w:sz w:val="28"/>
          <w:szCs w:val="28"/>
          <w:lang w:val="uk-UA" w:eastAsia="uk-UA"/>
        </w:rPr>
        <w:t xml:space="preserve"> </w:t>
      </w:r>
      <w:r w:rsidRPr="00D55FF8">
        <w:rPr>
          <w:rFonts w:ascii="Times New Roman" w:eastAsia="Times New Roman" w:hAnsi="Times New Roman" w:cs="Times New Roman"/>
          <w:color w:val="000000"/>
          <w:spacing w:val="-2"/>
          <w:kern w:val="0"/>
          <w:sz w:val="28"/>
          <w:szCs w:val="28"/>
          <w:lang w:val="en-US" w:eastAsia="uk-UA"/>
        </w:rPr>
        <w:t>2015.</w:t>
      </w:r>
    </w:p>
    <w:p w:rsidR="00D55FF8" w:rsidRPr="00D55FF8" w:rsidRDefault="00D55FF8" w:rsidP="00D55FF8">
      <w:pPr>
        <w:widowControl/>
        <w:shd w:val="clear" w:color="auto" w:fill="FFFFFF"/>
        <w:tabs>
          <w:tab w:val="clear" w:pos="709"/>
        </w:tabs>
        <w:suppressAutoHyphens w:val="0"/>
        <w:spacing w:after="0" w:line="240" w:lineRule="auto"/>
        <w:rPr>
          <w:rFonts w:ascii="Arial" w:eastAsia="Times New Roman" w:hAnsi="Arial" w:cs="Arial"/>
          <w:color w:val="000000"/>
          <w:kern w:val="0"/>
          <w:sz w:val="20"/>
          <w:szCs w:val="20"/>
          <w:lang w:val="en-US" w:eastAsia="uk-UA"/>
        </w:rPr>
      </w:pPr>
      <w:r w:rsidRPr="00D55FF8">
        <w:rPr>
          <w:rFonts w:ascii="Times New Roman" w:eastAsia="Times New Roman" w:hAnsi="Times New Roman" w:cs="Times New Roman"/>
          <w:color w:val="000000"/>
          <w:spacing w:val="-4"/>
          <w:kern w:val="0"/>
          <w:sz w:val="28"/>
          <w:szCs w:val="28"/>
          <w:lang w:val="en-US" w:eastAsia="uk-UA"/>
        </w:rPr>
        <w:t>Research is devoted to the problem of formation and development of regional legal services market in Ukraine. The role of the legal services market in the regional markets is determined and the stages of its development in Ukraine are identified. The paper clarifies the essence, forms the structure and determines the features of the regional market of legal services. It generalized international experience of forming, development and regulation of the legal services market at its different levels and considered the possibilities of its incorporation in Ukraine.</w:t>
      </w:r>
    </w:p>
    <w:p w:rsidR="00D55FF8" w:rsidRPr="00D55FF8" w:rsidRDefault="00D55FF8" w:rsidP="00D55FF8">
      <w:pPr>
        <w:widowControl/>
        <w:shd w:val="clear" w:color="auto" w:fill="FFFFFF"/>
        <w:tabs>
          <w:tab w:val="clear" w:pos="709"/>
        </w:tabs>
        <w:suppressAutoHyphens w:val="0"/>
        <w:spacing w:after="0" w:line="240" w:lineRule="auto"/>
        <w:rPr>
          <w:rFonts w:ascii="Arial" w:eastAsia="Times New Roman" w:hAnsi="Arial" w:cs="Arial"/>
          <w:color w:val="000000"/>
          <w:kern w:val="0"/>
          <w:sz w:val="20"/>
          <w:szCs w:val="20"/>
          <w:lang w:val="en-US" w:eastAsia="uk-UA"/>
        </w:rPr>
      </w:pPr>
      <w:r w:rsidRPr="00D55FF8">
        <w:rPr>
          <w:rFonts w:ascii="Times New Roman" w:eastAsia="Times New Roman" w:hAnsi="Times New Roman" w:cs="Times New Roman"/>
          <w:color w:val="000000"/>
          <w:kern w:val="0"/>
          <w:sz w:val="28"/>
          <w:szCs w:val="28"/>
          <w:lang w:val="en-US" w:eastAsia="uk-UA"/>
        </w:rPr>
        <w:t>The factors and general trends of the world and mega regional legal services market are determined, the tendencies of formation of the legal services market in Ukraine and in the regions are considered on the basis of official statistics; the paper</w:t>
      </w:r>
      <w:r w:rsidRPr="00D55FF8">
        <w:rPr>
          <w:rFonts w:ascii="Times New Roman" w:eastAsia="Times New Roman" w:hAnsi="Times New Roman" w:cs="Times New Roman"/>
          <w:color w:val="000000"/>
          <w:kern w:val="0"/>
          <w:sz w:val="28"/>
          <w:szCs w:val="28"/>
          <w:lang w:val="uk-UA" w:eastAsia="uk-UA"/>
        </w:rPr>
        <w:t xml:space="preserve"> </w:t>
      </w:r>
      <w:r w:rsidRPr="00D55FF8">
        <w:rPr>
          <w:rFonts w:ascii="Times New Roman" w:eastAsia="Times New Roman" w:hAnsi="Times New Roman" w:cs="Times New Roman"/>
          <w:color w:val="000000"/>
          <w:kern w:val="0"/>
          <w:sz w:val="28"/>
          <w:szCs w:val="28"/>
          <w:lang w:val="en-US" w:eastAsia="uk-UA"/>
        </w:rPr>
        <w:t>generalized special surveys the legal services market and made their adaptation to the regional level.</w:t>
      </w:r>
    </w:p>
    <w:p w:rsidR="00D55FF8" w:rsidRPr="00D55FF8" w:rsidRDefault="00D55FF8" w:rsidP="00D55FF8">
      <w:pPr>
        <w:widowControl/>
        <w:shd w:val="clear" w:color="auto" w:fill="FFFFFF"/>
        <w:tabs>
          <w:tab w:val="clear" w:pos="709"/>
        </w:tabs>
        <w:suppressAutoHyphens w:val="0"/>
        <w:spacing w:after="0" w:line="240" w:lineRule="auto"/>
        <w:rPr>
          <w:rFonts w:ascii="Arial" w:eastAsia="Times New Roman" w:hAnsi="Arial" w:cs="Arial"/>
          <w:color w:val="000000"/>
          <w:kern w:val="0"/>
          <w:sz w:val="20"/>
          <w:szCs w:val="20"/>
          <w:lang w:val="en-US" w:eastAsia="uk-UA"/>
        </w:rPr>
      </w:pPr>
      <w:r w:rsidRPr="00D55FF8">
        <w:rPr>
          <w:rFonts w:ascii="Times New Roman" w:eastAsia="Times New Roman" w:hAnsi="Times New Roman" w:cs="Times New Roman"/>
          <w:color w:val="000000"/>
          <w:kern w:val="0"/>
          <w:sz w:val="28"/>
          <w:szCs w:val="28"/>
          <w:lang w:val="en-US" w:eastAsia="uk-UA"/>
        </w:rPr>
        <w:t>The Concept of development of regional legal services market is elaborated. The methodology of formation of regional reputation ranking of law firms is proposed. The marketing tools which are effective at the regional level are defined in this research.</w:t>
      </w:r>
    </w:p>
    <w:p w:rsidR="00D55FF8" w:rsidRPr="00D55FF8" w:rsidRDefault="00D55FF8" w:rsidP="00D55FF8">
      <w:pPr>
        <w:widowControl/>
        <w:shd w:val="clear" w:color="auto" w:fill="FFFFFF"/>
        <w:tabs>
          <w:tab w:val="clear" w:pos="709"/>
        </w:tabs>
        <w:suppressAutoHyphens w:val="0"/>
        <w:spacing w:after="0" w:line="240" w:lineRule="auto"/>
        <w:rPr>
          <w:rFonts w:ascii="Arial" w:eastAsia="Times New Roman" w:hAnsi="Arial" w:cs="Arial"/>
          <w:color w:val="000000"/>
          <w:kern w:val="0"/>
          <w:sz w:val="20"/>
          <w:szCs w:val="20"/>
          <w:lang w:val="en-US" w:eastAsia="uk-UA"/>
        </w:rPr>
      </w:pPr>
      <w:r w:rsidRPr="00D55FF8">
        <w:rPr>
          <w:rFonts w:ascii="Times New Roman" w:eastAsia="Times New Roman" w:hAnsi="Times New Roman" w:cs="Times New Roman"/>
          <w:color w:val="000000"/>
          <w:kern w:val="0"/>
          <w:sz w:val="28"/>
          <w:szCs w:val="28"/>
          <w:lang w:val="en-US" w:eastAsia="uk-UA"/>
        </w:rPr>
        <w:t>Key words: regional markets, regional market of legal services, legal services, multilevel analysis, special studies of the regional market, regional reputation rating, marketing tools.</w:t>
      </w:r>
    </w:p>
    <w:p w:rsidR="00E971E0" w:rsidRPr="00D55FF8" w:rsidRDefault="00E971E0" w:rsidP="00D55FF8"/>
    <w:sectPr w:rsidR="00E971E0" w:rsidRPr="00D55FF8" w:rsidSect="004653E8">
      <w:headerReference w:type="even" r:id="rId14"/>
      <w:headerReference w:type="default" r:id="rId15"/>
      <w:footerReference w:type="even" r:id="rId16"/>
      <w:pgSz w:w="11906" w:h="16838"/>
      <w:pgMar w:top="284" w:right="1277" w:bottom="1135" w:left="1134" w:header="426"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034" w:rsidRDefault="001E3034">
      <w:pPr>
        <w:spacing w:after="0" w:line="240" w:lineRule="auto"/>
      </w:pPr>
      <w:r>
        <w:separator/>
      </w:r>
    </w:p>
  </w:endnote>
  <w:endnote w:type="continuationSeparator" w:id="0">
    <w:p w:rsidR="001E3034" w:rsidRDefault="001E30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Verdana,Bold">
    <w:altName w:val="MS Mincho"/>
    <w:panose1 w:val="00000000000000000000"/>
    <w:charset w:val="80"/>
    <w:family w:val="auto"/>
    <w:notTrueType/>
    <w:pitch w:val="default"/>
    <w:sig w:usb0="00000003"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inionPro-Semibold">
    <w:altName w:val="Times New Roman"/>
    <w:panose1 w:val="00000000000000000000"/>
    <w:charset w:val="EE"/>
    <w:family w:val="auto"/>
    <w:notTrueType/>
    <w:pitch w:val="default"/>
    <w:sig w:usb0="00000005" w:usb1="00000000" w:usb2="00000000" w:usb3="00000000" w:csb0="00000002" w:csb1="00000000"/>
  </w:font>
  <w:font w:name="Times New Roman CYR">
    <w:altName w:val="Times New Roman"/>
    <w:panose1 w:val="02020603050405020304"/>
    <w:charset w:val="CC"/>
    <w:family w:val="roman"/>
    <w:pitch w:val="variable"/>
    <w:sig w:usb0="20007A87" w:usb1="80000000" w:usb2="00000008"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34" w:rsidRDefault="001E3034">
    <w:pPr>
      <w:rPr>
        <w:sz w:val="2"/>
        <w:szCs w:val="2"/>
      </w:rPr>
    </w:pPr>
    <w:r w:rsidRPr="004D1FF7">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1E3034" w:rsidRDefault="001E3034">
                <w:pPr>
                  <w:spacing w:line="240" w:lineRule="auto"/>
                </w:pPr>
                <w:fldSimple w:instr=" PAGE \* MERGEFORMAT ">
                  <w:r>
                    <w:rPr>
                      <w:rStyle w:val="afffff9"/>
                      <w:b w:val="0"/>
                      <w:bCs w:val="0"/>
                    </w:rPr>
                    <w:t>#</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034" w:rsidRDefault="001E3034"/>
    <w:p w:rsidR="001E3034" w:rsidRDefault="001E3034"/>
    <w:p w:rsidR="001E3034" w:rsidRDefault="001E3034"/>
    <w:p w:rsidR="001E3034" w:rsidRDefault="001E3034"/>
    <w:p w:rsidR="001E3034" w:rsidRDefault="001E3034"/>
    <w:p w:rsidR="001E3034" w:rsidRDefault="001E3034"/>
    <w:p w:rsidR="001E3034" w:rsidRDefault="001E3034">
      <w:pPr>
        <w:rPr>
          <w:sz w:val="2"/>
          <w:szCs w:val="2"/>
        </w:rPr>
      </w:pPr>
      <w:r w:rsidRPr="004D1FF7">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1E3034" w:rsidRDefault="001E3034">
                  <w:pPr>
                    <w:spacing w:line="240" w:lineRule="auto"/>
                  </w:pPr>
                  <w:fldSimple w:instr=" PAGE \* MERGEFORMAT ">
                    <w:r w:rsidR="00C64FDC" w:rsidRPr="00C64FDC">
                      <w:rPr>
                        <w:rStyle w:val="afffff9"/>
                        <w:b w:val="0"/>
                        <w:bCs w:val="0"/>
                        <w:noProof/>
                      </w:rPr>
                      <w:t>3</w:t>
                    </w:r>
                  </w:fldSimple>
                </w:p>
              </w:txbxContent>
            </v:textbox>
            <w10:wrap anchorx="page" anchory="page"/>
          </v:shape>
        </w:pict>
      </w:r>
    </w:p>
    <w:p w:rsidR="001E3034" w:rsidRDefault="001E3034"/>
    <w:p w:rsidR="001E3034" w:rsidRDefault="001E3034"/>
    <w:p w:rsidR="001E3034" w:rsidRDefault="001E3034">
      <w:pPr>
        <w:rPr>
          <w:sz w:val="2"/>
          <w:szCs w:val="2"/>
        </w:rPr>
      </w:pPr>
      <w:r w:rsidRPr="004D1FF7">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1E3034" w:rsidRDefault="001E3034"/>
              </w:txbxContent>
            </v:textbox>
            <w10:wrap anchorx="page" anchory="page"/>
          </v:shape>
        </w:pict>
      </w:r>
    </w:p>
    <w:p w:rsidR="001E3034" w:rsidRDefault="001E3034"/>
    <w:p w:rsidR="001E3034" w:rsidRDefault="001E3034">
      <w:pPr>
        <w:rPr>
          <w:sz w:val="2"/>
          <w:szCs w:val="2"/>
        </w:rPr>
      </w:pPr>
    </w:p>
    <w:p w:rsidR="001E3034" w:rsidRDefault="001E3034"/>
    <w:p w:rsidR="001E3034" w:rsidRDefault="001E3034">
      <w:pPr>
        <w:spacing w:after="0" w:line="240" w:lineRule="auto"/>
      </w:pPr>
    </w:p>
  </w:footnote>
  <w:footnote w:type="continuationSeparator" w:id="0">
    <w:p w:rsidR="001E3034" w:rsidRDefault="001E30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34" w:rsidRDefault="001E3034">
    <w:pPr>
      <w:rPr>
        <w:sz w:val="2"/>
        <w:szCs w:val="2"/>
      </w:rPr>
    </w:pPr>
    <w:r w:rsidRPr="004D1FF7">
      <w:rPr>
        <w:sz w:val="24"/>
        <w:szCs w:val="24"/>
        <w:lang w:val="uk-UA" w:eastAsia="uk-UA" w:bidi="uk-UA"/>
      </w:rPr>
      <w:pict>
        <v:shapetype id="_x0000_t202" coordsize="21600,21600" o:spt="202" path="m,l,21600r21600,l21600,xe">
          <v:stroke joinstyle="miter"/>
          <v:path gradientshapeok="t" o:connecttype="rect"/>
        </v:shapetype>
        <v:shape id="_x0000_s607847" type="#_x0000_t202" style="position:absolute;left:0;text-align:left;margin-left:389.15pt;margin-top:193.9pt;width:10.3pt;height:7.9pt;z-index:-251623424;mso-wrap-style:none;mso-wrap-distance-left:5pt;mso-wrap-distance-right:5pt;mso-position-horizontal-relative:page;mso-position-vertical-relative:page" wrapcoords="0 0" filled="f" stroked="f">
          <v:textbox style="mso-next-textbox:#_x0000_s607847;mso-fit-shape-to-text:t" inset="0,0,0,0">
            <w:txbxContent>
              <w:p w:rsidR="001E3034" w:rsidRDefault="001E3034"/>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34" w:rsidRDefault="001E3034">
    <w:pPr>
      <w:rPr>
        <w:sz w:val="2"/>
        <w:szCs w:val="2"/>
      </w:rPr>
    </w:pPr>
    <w:r w:rsidRPr="004D1FF7">
      <w:rPr>
        <w:sz w:val="24"/>
        <w:szCs w:val="24"/>
        <w:lang w:val="uk-UA" w:eastAsia="uk-UA" w:bidi="uk-UA"/>
      </w:rPr>
      <w:pict>
        <v:shapetype id="_x0000_t202" coordsize="21600,21600" o:spt="202" path="m,l,21600r21600,l21600,xe">
          <v:stroke joinstyle="miter"/>
          <v:path gradientshapeok="t" o:connecttype="rect"/>
        </v:shapetype>
        <v:shape id="_x0000_s607848" type="#_x0000_t202" style="position:absolute;left:0;text-align:left;margin-left:389.15pt;margin-top:193.9pt;width:10.3pt;height:7.9pt;z-index:-251622400;mso-wrap-style:none;mso-wrap-distance-left:5pt;mso-wrap-distance-right:5pt;mso-position-horizontal-relative:page;mso-position-vertical-relative:page" wrapcoords="0 0" filled="f" stroked="f">
          <v:textbox style="mso-next-textbox:#_x0000_s607848;mso-fit-shape-to-text:t" inset="0,0,0,0">
            <w:txbxContent>
              <w:p w:rsidR="001E3034" w:rsidRDefault="001E3034"/>
            </w:txbxContent>
          </v:textbox>
          <w10:wrap anchorx="page" anchory="page"/>
        </v:shape>
      </w:pict>
    </w:r>
  </w:p>
  <w:p w:rsidR="001E3034" w:rsidRPr="005856C0" w:rsidRDefault="001E3034"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22"/>
    <w:multiLevelType w:val="singleLevel"/>
    <w:tmpl w:val="00000022"/>
    <w:name w:val="WW8Num17"/>
    <w:lvl w:ilvl="0">
      <w:start w:val="1"/>
      <w:numFmt w:val="bullet"/>
      <w:lvlText w:val=""/>
      <w:lvlJc w:val="left"/>
      <w:pPr>
        <w:tabs>
          <w:tab w:val="num" w:pos="0"/>
        </w:tabs>
        <w:ind w:left="1429" w:hanging="360"/>
      </w:pPr>
      <w:rPr>
        <w:rFonts w:ascii="Symbol" w:hAnsi="Symbol" w:cs="Symbol" w:hint="default"/>
        <w:sz w:val="28"/>
        <w:szCs w:val="28"/>
      </w:rPr>
    </w:lvl>
  </w:abstractNum>
  <w:abstractNum w:abstractNumId="6">
    <w:nsid w:val="00000023"/>
    <w:multiLevelType w:val="singleLevel"/>
    <w:tmpl w:val="00000023"/>
    <w:name w:val="WW8Num39"/>
    <w:lvl w:ilvl="0">
      <w:start w:val="1"/>
      <w:numFmt w:val="bullet"/>
      <w:lvlText w:val=""/>
      <w:lvlJc w:val="left"/>
      <w:pPr>
        <w:tabs>
          <w:tab w:val="num" w:pos="0"/>
        </w:tabs>
        <w:ind w:left="720" w:hanging="360"/>
      </w:pPr>
      <w:rPr>
        <w:rFonts w:ascii="Symbol" w:hAnsi="Symbol" w:cs="Symbol" w:hint="default"/>
        <w:color w:val="000000"/>
        <w:sz w:val="28"/>
        <w:szCs w:val="28"/>
      </w:rPr>
    </w:lvl>
  </w:abstractNum>
  <w:abstractNum w:abstractNumId="7">
    <w:nsid w:val="00000024"/>
    <w:multiLevelType w:val="singleLevel"/>
    <w:tmpl w:val="00000024"/>
    <w:name w:val="WW8Num22"/>
    <w:lvl w:ilvl="0">
      <w:start w:val="1"/>
      <w:numFmt w:val="bullet"/>
      <w:lvlText w:val=""/>
      <w:lvlJc w:val="left"/>
      <w:pPr>
        <w:tabs>
          <w:tab w:val="num" w:pos="0"/>
        </w:tabs>
        <w:ind w:left="1080" w:hanging="360"/>
      </w:pPr>
      <w:rPr>
        <w:rFonts w:ascii="Symbol" w:hAnsi="Symbol" w:cs="Symbol" w:hint="default"/>
        <w:sz w:val="28"/>
        <w:szCs w:val="28"/>
      </w:rPr>
    </w:lvl>
  </w:abstractNum>
  <w:abstractNum w:abstractNumId="8">
    <w:nsid w:val="00000025"/>
    <w:multiLevelType w:val="multilevel"/>
    <w:tmpl w:val="00000025"/>
    <w:name w:val="RTF_Num 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26"/>
    <w:multiLevelType w:val="singleLevel"/>
    <w:tmpl w:val="00000026"/>
    <w:name w:val="WWNum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0">
    <w:nsid w:val="00000027"/>
    <w:multiLevelType w:val="singleLevel"/>
    <w:tmpl w:val="00000027"/>
    <w:name w:val="RTF_Num 16"/>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1">
    <w:nsid w:val="00000028"/>
    <w:multiLevelType w:val="singleLevel"/>
    <w:tmpl w:val="00000028"/>
    <w:name w:val="WW8Num8"/>
    <w:lvl w:ilvl="0">
      <w:start w:val="1"/>
      <w:numFmt w:val="decimal"/>
      <w:lvlText w:val="%1)"/>
      <w:lvlJc w:val="left"/>
      <w:pPr>
        <w:tabs>
          <w:tab w:val="num" w:pos="1440"/>
        </w:tabs>
        <w:ind w:left="1440" w:hanging="360"/>
      </w:pPr>
      <w:rPr>
        <w:rFonts w:hint="default"/>
      </w:rPr>
    </w:lvl>
  </w:abstractNum>
  <w:abstractNum w:abstractNumId="12">
    <w:nsid w:val="00000029"/>
    <w:multiLevelType w:val="singleLevel"/>
    <w:tmpl w:val="00000029"/>
    <w:name w:val="WW8Num2"/>
    <w:lvl w:ilvl="0">
      <w:start w:val="1"/>
      <w:numFmt w:val="bullet"/>
      <w:lvlText w:val=""/>
      <w:lvlJc w:val="left"/>
      <w:pPr>
        <w:tabs>
          <w:tab w:val="num" w:pos="1420"/>
        </w:tabs>
        <w:ind w:left="1420" w:hanging="360"/>
      </w:pPr>
      <w:rPr>
        <w:rFonts w:ascii="Symbol" w:hAnsi="Symbol" w:cs="Symbol" w:hint="default"/>
      </w:rPr>
    </w:lvl>
  </w:abstractNum>
  <w:abstractNum w:abstractNumId="13">
    <w:nsid w:val="0000002C"/>
    <w:multiLevelType w:val="singleLevel"/>
    <w:tmpl w:val="0000002C"/>
    <w:name w:val="WW8Num5"/>
    <w:lvl w:ilvl="0">
      <w:start w:val="1"/>
      <w:numFmt w:val="decimal"/>
      <w:lvlText w:val="%1)"/>
      <w:lvlJc w:val="left"/>
      <w:pPr>
        <w:tabs>
          <w:tab w:val="num" w:pos="1069"/>
        </w:tabs>
        <w:ind w:left="1069" w:hanging="360"/>
      </w:pPr>
      <w:rPr>
        <w:rFonts w:hint="default"/>
      </w:rPr>
    </w:lvl>
  </w:abstractNum>
  <w:abstractNum w:abstractNumId="14">
    <w:nsid w:val="0000002D"/>
    <w:multiLevelType w:val="singleLevel"/>
    <w:tmpl w:val="0000002D"/>
    <w:name w:val="WW8Num3"/>
    <w:lvl w:ilvl="0">
      <w:start w:val="1"/>
      <w:numFmt w:val="bullet"/>
      <w:lvlText w:val=""/>
      <w:lvlJc w:val="left"/>
      <w:pPr>
        <w:tabs>
          <w:tab w:val="num" w:pos="720"/>
        </w:tabs>
        <w:ind w:left="720" w:hanging="360"/>
      </w:pPr>
      <w:rPr>
        <w:rFonts w:ascii="Symbol" w:hAnsi="Symbol" w:cs="Symbol" w:hint="default"/>
        <w:sz w:val="28"/>
      </w:rPr>
    </w:lvl>
  </w:abstractNum>
  <w:abstractNum w:abstractNumId="15">
    <w:nsid w:val="0000002E"/>
    <w:multiLevelType w:val="multilevel"/>
    <w:tmpl w:val="0000002E"/>
    <w:name w:val="WW8Num1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6">
    <w:nsid w:val="0000002F"/>
    <w:multiLevelType w:val="singleLevel"/>
    <w:tmpl w:val="0000002F"/>
    <w:name w:val="WW8Num4"/>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7">
    <w:nsid w:val="00000030"/>
    <w:multiLevelType w:val="multilevel"/>
    <w:tmpl w:val="00000030"/>
    <w:name w:val="WW8Num6"/>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8">
    <w:nsid w:val="00000031"/>
    <w:multiLevelType w:val="singleLevel"/>
    <w:tmpl w:val="00000031"/>
    <w:name w:val="WW8Num7"/>
    <w:lvl w:ilvl="0">
      <w:start w:val="1"/>
      <w:numFmt w:val="decimal"/>
      <w:lvlText w:val="%1)"/>
      <w:lvlJc w:val="left"/>
      <w:pPr>
        <w:tabs>
          <w:tab w:val="num" w:pos="720"/>
        </w:tabs>
        <w:ind w:left="720" w:hanging="360"/>
      </w:pPr>
    </w:lvl>
  </w:abstractNum>
  <w:abstractNum w:abstractNumId="19">
    <w:nsid w:val="00000032"/>
    <w:multiLevelType w:val="singleLevel"/>
    <w:tmpl w:val="00000032"/>
    <w:name w:val="Outline"/>
    <w:lvl w:ilvl="0">
      <w:start w:val="1"/>
      <w:numFmt w:val="bullet"/>
      <w:lvlText w:val=""/>
      <w:lvlJc w:val="left"/>
      <w:pPr>
        <w:tabs>
          <w:tab w:val="num" w:pos="1069"/>
        </w:tabs>
        <w:ind w:left="1069" w:hanging="360"/>
      </w:pPr>
      <w:rPr>
        <w:rFonts w:ascii="Symbol" w:hAnsi="Symbol" w:cs="Symbol" w:hint="default"/>
        <w:sz w:val="28"/>
      </w:rPr>
    </w:lvl>
  </w:abstractNum>
  <w:abstractNum w:abstractNumId="20">
    <w:nsid w:val="00000033"/>
    <w:multiLevelType w:val="singleLevel"/>
    <w:tmpl w:val="00000033"/>
    <w:name w:val="WW8Num9"/>
    <w:lvl w:ilvl="0">
      <w:start w:val="1"/>
      <w:numFmt w:val="bullet"/>
      <w:lvlText w:val=""/>
      <w:lvlJc w:val="left"/>
      <w:pPr>
        <w:tabs>
          <w:tab w:val="num" w:pos="720"/>
        </w:tabs>
        <w:ind w:left="720" w:hanging="360"/>
      </w:pPr>
      <w:rPr>
        <w:rFonts w:ascii="Symbol" w:hAnsi="Symbol" w:cs="Symbol" w:hint="default"/>
      </w:rPr>
    </w:lvl>
  </w:abstractNum>
  <w:abstractNum w:abstractNumId="21">
    <w:nsid w:val="00000034"/>
    <w:multiLevelType w:val="singleLevel"/>
    <w:tmpl w:val="00000034"/>
    <w:name w:val="WW8Num10"/>
    <w:lvl w:ilvl="0">
      <w:start w:val="1"/>
      <w:numFmt w:val="bullet"/>
      <w:lvlText w:val=""/>
      <w:lvlJc w:val="left"/>
      <w:pPr>
        <w:tabs>
          <w:tab w:val="num" w:pos="720"/>
        </w:tabs>
        <w:ind w:left="720" w:hanging="360"/>
      </w:pPr>
      <w:rPr>
        <w:rFonts w:ascii="Symbol" w:hAnsi="Symbol" w:cs="Symbol" w:hint="default"/>
      </w:rPr>
    </w:lvl>
  </w:abstractNum>
  <w:abstractNum w:abstractNumId="22">
    <w:nsid w:val="00000035"/>
    <w:multiLevelType w:val="singleLevel"/>
    <w:tmpl w:val="00000035"/>
    <w:name w:val="WW8Num11"/>
    <w:lvl w:ilvl="0">
      <w:start w:val="1"/>
      <w:numFmt w:val="bullet"/>
      <w:lvlText w:val=""/>
      <w:lvlJc w:val="left"/>
      <w:pPr>
        <w:tabs>
          <w:tab w:val="num" w:pos="1420"/>
        </w:tabs>
        <w:ind w:left="1420" w:hanging="360"/>
      </w:pPr>
      <w:rPr>
        <w:rFonts w:ascii="Symbol" w:hAnsi="Symbol" w:cs="Symbol" w:hint="default"/>
      </w:rPr>
    </w:lvl>
  </w:abstractNum>
  <w:abstractNum w:abstractNumId="23">
    <w:nsid w:val="00000036"/>
    <w:multiLevelType w:val="singleLevel"/>
    <w:tmpl w:val="00000036"/>
    <w:name w:val="WW8Num12"/>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4">
    <w:nsid w:val="00000037"/>
    <w:multiLevelType w:val="multilevel"/>
    <w:tmpl w:val="00000037"/>
    <w:name w:val="WW8Num13"/>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5">
    <w:nsid w:val="00000038"/>
    <w:multiLevelType w:val="singleLevel"/>
    <w:tmpl w:val="00000038"/>
    <w:name w:val="WW8Num14"/>
    <w:lvl w:ilvl="0">
      <w:start w:val="1"/>
      <w:numFmt w:val="bullet"/>
      <w:lvlText w:val=""/>
      <w:lvlJc w:val="left"/>
      <w:pPr>
        <w:tabs>
          <w:tab w:val="num" w:pos="1069"/>
        </w:tabs>
        <w:ind w:left="1069" w:hanging="360"/>
      </w:pPr>
      <w:rPr>
        <w:rFonts w:ascii="Symbol" w:hAnsi="Symbol" w:cs="Symbol" w:hint="default"/>
        <w:sz w:val="28"/>
      </w:rPr>
    </w:lvl>
  </w:abstractNum>
  <w:abstractNum w:abstractNumId="26">
    <w:nsid w:val="00000039"/>
    <w:multiLevelType w:val="singleLevel"/>
    <w:tmpl w:val="00000039"/>
    <w:name w:val="WW8Num37"/>
    <w:lvl w:ilvl="0">
      <w:start w:val="1"/>
      <w:numFmt w:val="decimal"/>
      <w:lvlText w:val="%1."/>
      <w:lvlJc w:val="left"/>
      <w:pPr>
        <w:tabs>
          <w:tab w:val="num" w:pos="1065"/>
        </w:tabs>
        <w:ind w:left="1065" w:hanging="705"/>
      </w:pPr>
      <w:rPr>
        <w:rFonts w:cs="Times New Roman"/>
      </w:rPr>
    </w:lvl>
  </w:abstractNum>
  <w:abstractNum w:abstractNumId="27">
    <w:nsid w:val="0000003B"/>
    <w:multiLevelType w:val="singleLevel"/>
    <w:tmpl w:val="0000003B"/>
    <w:name w:val="WW8Num38"/>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8">
    <w:nsid w:val="0000003E"/>
    <w:multiLevelType w:val="singleLevel"/>
    <w:tmpl w:val="0000003E"/>
    <w:name w:val="WW8Num16"/>
    <w:lvl w:ilvl="0">
      <w:start w:val="1"/>
      <w:numFmt w:val="decimal"/>
      <w:lvlText w:val="%1."/>
      <w:lvlJc w:val="left"/>
      <w:pPr>
        <w:tabs>
          <w:tab w:val="num" w:pos="0"/>
        </w:tabs>
        <w:ind w:left="502" w:hanging="360"/>
      </w:pPr>
    </w:lvl>
  </w:abstractNum>
  <w:abstractNum w:abstractNumId="29">
    <w:nsid w:val="0000003F"/>
    <w:multiLevelType w:val="singleLevel"/>
    <w:tmpl w:val="0000003F"/>
    <w:name w:val="WW8Num21"/>
    <w:lvl w:ilvl="0">
      <w:numFmt w:val="bullet"/>
      <w:lvlText w:val="–"/>
      <w:lvlJc w:val="left"/>
      <w:pPr>
        <w:tabs>
          <w:tab w:val="num" w:pos="-501"/>
        </w:tabs>
        <w:ind w:left="927" w:hanging="360"/>
      </w:pPr>
      <w:rPr>
        <w:rFonts w:ascii="Times New Roman" w:hAnsi="Times New Roman"/>
      </w:rPr>
    </w:lvl>
  </w:abstractNum>
  <w:abstractNum w:abstractNumId="30">
    <w:nsid w:val="00000041"/>
    <w:multiLevelType w:val="singleLevel"/>
    <w:tmpl w:val="00000041"/>
    <w:name w:val="WW8Num18"/>
    <w:lvl w:ilvl="0">
      <w:start w:val="1"/>
      <w:numFmt w:val="decimal"/>
      <w:lvlText w:val="%1."/>
      <w:lvlJc w:val="left"/>
      <w:pPr>
        <w:tabs>
          <w:tab w:val="num" w:pos="703"/>
        </w:tabs>
        <w:ind w:left="703" w:hanging="405"/>
      </w:pPr>
      <w:rPr>
        <w:rFonts w:cs="Times New Roman"/>
      </w:rPr>
    </w:lvl>
  </w:abstractNum>
  <w:abstractNum w:abstractNumId="31">
    <w:nsid w:val="00000043"/>
    <w:multiLevelType w:val="singleLevel"/>
    <w:tmpl w:val="00000043"/>
    <w:name w:val="WW8Num19"/>
    <w:lvl w:ilvl="0">
      <w:start w:val="1"/>
      <w:numFmt w:val="bullet"/>
      <w:lvlText w:val=""/>
      <w:lvlJc w:val="left"/>
      <w:pPr>
        <w:tabs>
          <w:tab w:val="num" w:pos="0"/>
        </w:tabs>
        <w:ind w:left="720" w:hanging="360"/>
      </w:pPr>
      <w:rPr>
        <w:rFonts w:ascii="Symbol" w:hAnsi="Symbol"/>
      </w:rPr>
    </w:lvl>
  </w:abstractNum>
  <w:abstractNum w:abstractNumId="32">
    <w:nsid w:val="00000046"/>
    <w:multiLevelType w:val="singleLevel"/>
    <w:tmpl w:val="00000046"/>
    <w:name w:val="WW8Num20"/>
    <w:lvl w:ilvl="0">
      <w:start w:val="1"/>
      <w:numFmt w:val="bullet"/>
      <w:lvlText w:val=""/>
      <w:lvlJc w:val="left"/>
      <w:pPr>
        <w:tabs>
          <w:tab w:val="num" w:pos="-360"/>
        </w:tabs>
        <w:ind w:left="1068" w:hanging="360"/>
      </w:pPr>
      <w:rPr>
        <w:rFonts w:ascii="Symbol" w:hAnsi="Symbol" w:cs="Symbol"/>
      </w:rPr>
    </w:lvl>
  </w:abstractNum>
  <w:abstractNum w:abstractNumId="33">
    <w:nsid w:val="0000004A"/>
    <w:multiLevelType w:val="singleLevel"/>
    <w:tmpl w:val="0000004A"/>
    <w:name w:val="WW8Num1"/>
    <w:lvl w:ilvl="0">
      <w:start w:val="1"/>
      <w:numFmt w:val="decimal"/>
      <w:lvlText w:val="%1."/>
      <w:lvlJc w:val="left"/>
      <w:pPr>
        <w:tabs>
          <w:tab w:val="num" w:pos="703"/>
        </w:tabs>
        <w:ind w:left="703" w:hanging="405"/>
      </w:pPr>
      <w:rPr>
        <w:rFonts w:cs="Times New Roman"/>
      </w:rPr>
    </w:lvl>
  </w:abstractNum>
  <w:abstractNum w:abstractNumId="34">
    <w:nsid w:val="0000004B"/>
    <w:multiLevelType w:val="singleLevel"/>
    <w:tmpl w:val="0000004B"/>
    <w:name w:val="WW8Num23"/>
    <w:lvl w:ilvl="0">
      <w:start w:val="1"/>
      <w:numFmt w:val="decimal"/>
      <w:lvlText w:val="%1."/>
      <w:lvlJc w:val="left"/>
      <w:pPr>
        <w:tabs>
          <w:tab w:val="num" w:pos="703"/>
        </w:tabs>
        <w:ind w:left="703" w:hanging="405"/>
      </w:pPr>
      <w:rPr>
        <w:rFonts w:cs="Times New Roman"/>
      </w:rPr>
    </w:lvl>
  </w:abstractNum>
  <w:abstractNum w:abstractNumId="35">
    <w:nsid w:val="0000004D"/>
    <w:multiLevelType w:val="singleLevel"/>
    <w:tmpl w:val="0000004D"/>
    <w:name w:val="WW8Num24"/>
    <w:lvl w:ilvl="0">
      <w:start w:val="1"/>
      <w:numFmt w:val="bullet"/>
      <w:lvlText w:val=""/>
      <w:lvlJc w:val="left"/>
      <w:pPr>
        <w:tabs>
          <w:tab w:val="num" w:pos="0"/>
        </w:tabs>
        <w:ind w:left="720" w:hanging="360"/>
      </w:pPr>
      <w:rPr>
        <w:rFonts w:ascii="Symbol" w:hAnsi="Symbol"/>
      </w:rPr>
    </w:lvl>
  </w:abstractNum>
  <w:abstractNum w:abstractNumId="36">
    <w:nsid w:val="0000004F"/>
    <w:multiLevelType w:val="singleLevel"/>
    <w:tmpl w:val="0000004F"/>
    <w:name w:val="WW8Num25"/>
    <w:lvl w:ilvl="0">
      <w:start w:val="1"/>
      <w:numFmt w:val="decimal"/>
      <w:lvlText w:val="%1."/>
      <w:lvlJc w:val="left"/>
      <w:pPr>
        <w:tabs>
          <w:tab w:val="num" w:pos="703"/>
        </w:tabs>
        <w:ind w:left="703" w:hanging="405"/>
      </w:pPr>
      <w:rPr>
        <w:rFonts w:cs="Times New Roman"/>
      </w:rPr>
    </w:lvl>
  </w:abstractNum>
  <w:abstractNum w:abstractNumId="37">
    <w:nsid w:val="00000052"/>
    <w:multiLevelType w:val="singleLevel"/>
    <w:tmpl w:val="00000052"/>
    <w:name w:val="WW8Num26"/>
    <w:lvl w:ilvl="0">
      <w:start w:val="1"/>
      <w:numFmt w:val="bullet"/>
      <w:lvlText w:val="–"/>
      <w:lvlJc w:val="left"/>
      <w:pPr>
        <w:tabs>
          <w:tab w:val="num" w:pos="1069"/>
        </w:tabs>
        <w:ind w:left="1069" w:hanging="360"/>
      </w:pPr>
      <w:rPr>
        <w:rFonts w:ascii="Times New Roman" w:hAnsi="Times New Roman" w:cs="Times New Roman"/>
      </w:rPr>
    </w:lvl>
  </w:abstractNum>
  <w:abstractNum w:abstractNumId="38">
    <w:nsid w:val="00000054"/>
    <w:multiLevelType w:val="singleLevel"/>
    <w:tmpl w:val="00000054"/>
    <w:name w:val="WW8Num27"/>
    <w:lvl w:ilvl="0">
      <w:numFmt w:val="bullet"/>
      <w:lvlText w:val="−"/>
      <w:lvlJc w:val="left"/>
      <w:pPr>
        <w:tabs>
          <w:tab w:val="num" w:pos="284"/>
        </w:tabs>
        <w:ind w:left="368" w:firstLine="652"/>
      </w:pPr>
      <w:rPr>
        <w:rFonts w:ascii="Times New Roman" w:hAnsi="Times New Roman" w:cs="Times New Roman"/>
      </w:rPr>
    </w:lvl>
  </w:abstractNum>
  <w:abstractNum w:abstractNumId="39">
    <w:nsid w:val="0000005A"/>
    <w:multiLevelType w:val="singleLevel"/>
    <w:tmpl w:val="0000005A"/>
    <w:name w:val="WW8Num28"/>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0">
    <w:nsid w:val="0000005B"/>
    <w:multiLevelType w:val="multilevel"/>
    <w:tmpl w:val="0000005B"/>
    <w:name w:val="WW8Num29"/>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1">
    <w:nsid w:val="00000069"/>
    <w:multiLevelType w:val="singleLevel"/>
    <w:tmpl w:val="00000069"/>
    <w:name w:val="WW8Num30"/>
    <w:lvl w:ilvl="0">
      <w:start w:val="1"/>
      <w:numFmt w:val="bullet"/>
      <w:lvlText w:val=""/>
      <w:lvlJc w:val="left"/>
      <w:pPr>
        <w:tabs>
          <w:tab w:val="num" w:pos="0"/>
        </w:tabs>
        <w:ind w:left="720" w:hanging="360"/>
      </w:pPr>
      <w:rPr>
        <w:rFonts w:ascii="Symbol" w:hAnsi="Symbol"/>
      </w:rPr>
    </w:lvl>
  </w:abstractNum>
  <w:abstractNum w:abstractNumId="42">
    <w:nsid w:val="0000006B"/>
    <w:multiLevelType w:val="singleLevel"/>
    <w:tmpl w:val="0000006B"/>
    <w:name w:val="WW8Num31"/>
    <w:lvl w:ilvl="0">
      <w:start w:val="1"/>
      <w:numFmt w:val="bullet"/>
      <w:lvlText w:val=""/>
      <w:lvlJc w:val="left"/>
      <w:pPr>
        <w:tabs>
          <w:tab w:val="num" w:pos="360"/>
        </w:tabs>
        <w:ind w:left="360" w:hanging="360"/>
      </w:pPr>
      <w:rPr>
        <w:rFonts w:ascii="Symbol" w:hAnsi="Symbol"/>
      </w:rPr>
    </w:lvl>
  </w:abstractNum>
  <w:abstractNum w:abstractNumId="43">
    <w:nsid w:val="00000075"/>
    <w:multiLevelType w:val="singleLevel"/>
    <w:tmpl w:val="00000075"/>
    <w:name w:val="WW8Num72"/>
    <w:lvl w:ilvl="0">
      <w:start w:val="1"/>
      <w:numFmt w:val="decimal"/>
      <w:lvlText w:val="%1."/>
      <w:lvlJc w:val="left"/>
      <w:pPr>
        <w:tabs>
          <w:tab w:val="num" w:pos="720"/>
        </w:tabs>
        <w:ind w:left="720" w:hanging="360"/>
      </w:pPr>
      <w:rPr>
        <w:rFonts w:cs="Times New Roman"/>
        <w:i w:val="0"/>
      </w:rPr>
    </w:lvl>
  </w:abstractNum>
  <w:abstractNum w:abstractNumId="44">
    <w:nsid w:val="0000007A"/>
    <w:multiLevelType w:val="singleLevel"/>
    <w:tmpl w:val="0000007A"/>
    <w:name w:val="WW8Num32"/>
    <w:lvl w:ilvl="0">
      <w:start w:val="1"/>
      <w:numFmt w:val="decimal"/>
      <w:lvlText w:val="%1."/>
      <w:lvlJc w:val="left"/>
      <w:pPr>
        <w:tabs>
          <w:tab w:val="num" w:pos="703"/>
        </w:tabs>
        <w:ind w:left="703" w:hanging="405"/>
      </w:pPr>
      <w:rPr>
        <w:rFonts w:cs="Times New Roman"/>
      </w:rPr>
    </w:lvl>
  </w:abstractNum>
  <w:abstractNum w:abstractNumId="45">
    <w:nsid w:val="00000080"/>
    <w:multiLevelType w:val="singleLevel"/>
    <w:tmpl w:val="00000080"/>
    <w:name w:val="WW8Num33"/>
    <w:lvl w:ilvl="0">
      <w:start w:val="1"/>
      <w:numFmt w:val="bullet"/>
      <w:lvlText w:val="–"/>
      <w:lvlJc w:val="left"/>
      <w:pPr>
        <w:tabs>
          <w:tab w:val="num" w:pos="0"/>
        </w:tabs>
        <w:ind w:left="1429" w:hanging="360"/>
      </w:pPr>
      <w:rPr>
        <w:rFonts w:ascii="Times New Roman" w:hAnsi="Times New Roman"/>
      </w:rPr>
    </w:lvl>
  </w:abstractNum>
  <w:abstractNum w:abstractNumId="46">
    <w:nsid w:val="00000081"/>
    <w:multiLevelType w:val="singleLevel"/>
    <w:tmpl w:val="00000081"/>
    <w:name w:val="WW8Num59"/>
    <w:lvl w:ilvl="0">
      <w:start w:val="1"/>
      <w:numFmt w:val="bullet"/>
      <w:lvlText w:val=""/>
      <w:lvlJc w:val="left"/>
      <w:pPr>
        <w:tabs>
          <w:tab w:val="num" w:pos="0"/>
        </w:tabs>
        <w:ind w:left="1428" w:hanging="360"/>
      </w:pPr>
      <w:rPr>
        <w:rFonts w:ascii="Symbol" w:hAnsi="Symbol"/>
      </w:rPr>
    </w:lvl>
  </w:abstractNum>
  <w:abstractNum w:abstractNumId="47">
    <w:nsid w:val="00000086"/>
    <w:multiLevelType w:val="singleLevel"/>
    <w:tmpl w:val="00000086"/>
    <w:name w:val="WW8Num34"/>
    <w:lvl w:ilvl="0">
      <w:start w:val="1"/>
      <w:numFmt w:val="decimal"/>
      <w:lvlText w:val="%1."/>
      <w:lvlJc w:val="left"/>
      <w:pPr>
        <w:tabs>
          <w:tab w:val="num" w:pos="720"/>
        </w:tabs>
        <w:ind w:left="720" w:hanging="360"/>
      </w:pPr>
    </w:lvl>
  </w:abstractNum>
  <w:abstractNum w:abstractNumId="48">
    <w:nsid w:val="00000089"/>
    <w:multiLevelType w:val="singleLevel"/>
    <w:tmpl w:val="00000089"/>
    <w:name w:val="WW8Num65"/>
    <w:lvl w:ilvl="0">
      <w:start w:val="1"/>
      <w:numFmt w:val="decimal"/>
      <w:lvlText w:val="%1."/>
      <w:lvlJc w:val="left"/>
      <w:pPr>
        <w:tabs>
          <w:tab w:val="num" w:pos="703"/>
        </w:tabs>
        <w:ind w:left="703" w:hanging="405"/>
      </w:pPr>
      <w:rPr>
        <w:rFonts w:cs="Times New Roman"/>
      </w:rPr>
    </w:lvl>
  </w:abstractNum>
  <w:abstractNum w:abstractNumId="49">
    <w:nsid w:val="0000008B"/>
    <w:multiLevelType w:val="singleLevel"/>
    <w:tmpl w:val="0000008B"/>
    <w:name w:val="WW8Num67"/>
    <w:lvl w:ilvl="0">
      <w:start w:val="1"/>
      <w:numFmt w:val="decimal"/>
      <w:lvlText w:val="%1."/>
      <w:lvlJc w:val="left"/>
      <w:pPr>
        <w:tabs>
          <w:tab w:val="num" w:pos="703"/>
        </w:tabs>
        <w:ind w:left="703" w:hanging="405"/>
      </w:pPr>
      <w:rPr>
        <w:rFonts w:cs="Times New Roman"/>
      </w:rPr>
    </w:lvl>
  </w:abstractNum>
  <w:abstractNum w:abstractNumId="50">
    <w:nsid w:val="0000008C"/>
    <w:multiLevelType w:val="singleLevel"/>
    <w:tmpl w:val="0000008C"/>
    <w:name w:val="WW8Num70"/>
    <w:lvl w:ilvl="0">
      <w:start w:val="1"/>
      <w:numFmt w:val="decimal"/>
      <w:lvlText w:val="%1."/>
      <w:lvlJc w:val="left"/>
      <w:pPr>
        <w:tabs>
          <w:tab w:val="num" w:pos="1301"/>
        </w:tabs>
        <w:ind w:left="1301" w:hanging="705"/>
      </w:pPr>
      <w:rPr>
        <w:rFonts w:cs="Times New Roman"/>
        <w:i w:val="0"/>
      </w:rPr>
    </w:lvl>
  </w:abstractNum>
  <w:abstractNum w:abstractNumId="51">
    <w:nsid w:val="00000091"/>
    <w:multiLevelType w:val="singleLevel"/>
    <w:tmpl w:val="F814B7B4"/>
    <w:name w:val="WW8Num73"/>
    <w:lvl w:ilvl="0">
      <w:start w:val="1"/>
      <w:numFmt w:val="bullet"/>
      <w:lvlText w:val="–"/>
      <w:lvlJc w:val="left"/>
      <w:pPr>
        <w:tabs>
          <w:tab w:val="num" w:pos="0"/>
        </w:tabs>
        <w:ind w:left="1429" w:hanging="360"/>
      </w:pPr>
      <w:rPr>
        <w:rFonts w:ascii="Times New Roman" w:hAnsi="Times New Roman"/>
        <w:b w:val="0"/>
        <w:i w:val="0"/>
      </w:rPr>
    </w:lvl>
  </w:abstractNum>
  <w:abstractNum w:abstractNumId="52">
    <w:nsid w:val="00000096"/>
    <w:multiLevelType w:val="singleLevel"/>
    <w:tmpl w:val="00000096"/>
    <w:name w:val="WW8Num78"/>
    <w:lvl w:ilvl="0">
      <w:start w:val="1"/>
      <w:numFmt w:val="decimal"/>
      <w:lvlText w:val="%1."/>
      <w:lvlJc w:val="left"/>
      <w:pPr>
        <w:tabs>
          <w:tab w:val="num" w:pos="1003"/>
        </w:tabs>
        <w:ind w:left="1003" w:hanging="705"/>
      </w:pPr>
      <w:rPr>
        <w:rFonts w:cs="Times New Roman"/>
        <w:i w:val="0"/>
      </w:rPr>
    </w:lvl>
  </w:abstractNum>
  <w:abstractNum w:abstractNumId="53">
    <w:nsid w:val="0000009D"/>
    <w:multiLevelType w:val="singleLevel"/>
    <w:tmpl w:val="0000009D"/>
    <w:name w:val="WW8Num79"/>
    <w:lvl w:ilvl="0">
      <w:start w:val="1"/>
      <w:numFmt w:val="bullet"/>
      <w:lvlText w:val=""/>
      <w:lvlJc w:val="left"/>
      <w:pPr>
        <w:tabs>
          <w:tab w:val="num" w:pos="2123"/>
        </w:tabs>
        <w:ind w:left="2123" w:hanging="1155"/>
      </w:pPr>
      <w:rPr>
        <w:rFonts w:ascii="Symbol" w:hAnsi="Symbol"/>
      </w:rPr>
    </w:lvl>
  </w:abstractNum>
  <w:abstractNum w:abstractNumId="54">
    <w:nsid w:val="0000009F"/>
    <w:multiLevelType w:val="singleLevel"/>
    <w:tmpl w:val="0000009F"/>
    <w:name w:val="WW8Num81"/>
    <w:lvl w:ilvl="0">
      <w:start w:val="1"/>
      <w:numFmt w:val="bullet"/>
      <w:lvlText w:val=""/>
      <w:lvlJc w:val="left"/>
      <w:pPr>
        <w:tabs>
          <w:tab w:val="num" w:pos="0"/>
        </w:tabs>
        <w:ind w:left="1428" w:hanging="360"/>
      </w:pPr>
      <w:rPr>
        <w:rFonts w:ascii="Symbol" w:hAnsi="Symbol" w:cs="Symbol"/>
      </w:rPr>
    </w:lvl>
  </w:abstractNum>
  <w:abstractNum w:abstractNumId="55">
    <w:nsid w:val="000000A1"/>
    <w:multiLevelType w:val="singleLevel"/>
    <w:tmpl w:val="000000A1"/>
    <w:name w:val="WW8Num83"/>
    <w:lvl w:ilvl="0">
      <w:start w:val="1"/>
      <w:numFmt w:val="decimal"/>
      <w:lvlText w:val="%1)"/>
      <w:lvlJc w:val="left"/>
      <w:pPr>
        <w:tabs>
          <w:tab w:val="num" w:pos="1730"/>
        </w:tabs>
        <w:ind w:left="1730" w:hanging="1020"/>
      </w:pPr>
    </w:lvl>
  </w:abstractNum>
  <w:abstractNum w:abstractNumId="56">
    <w:nsid w:val="000000A3"/>
    <w:multiLevelType w:val="singleLevel"/>
    <w:tmpl w:val="B812FD94"/>
    <w:name w:val="WW8Num35"/>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7">
    <w:nsid w:val="000000A5"/>
    <w:multiLevelType w:val="singleLevel"/>
    <w:tmpl w:val="000000A5"/>
    <w:name w:val="WW8Num36"/>
    <w:lvl w:ilvl="0">
      <w:start w:val="1"/>
      <w:numFmt w:val="decimal"/>
      <w:lvlText w:val="%1."/>
      <w:lvlJc w:val="left"/>
      <w:pPr>
        <w:tabs>
          <w:tab w:val="num" w:pos="703"/>
        </w:tabs>
        <w:ind w:left="703" w:hanging="405"/>
      </w:pPr>
      <w:rPr>
        <w:rFonts w:cs="Times New Roman"/>
      </w:rPr>
    </w:lvl>
  </w:abstractNum>
  <w:abstractNum w:abstractNumId="58">
    <w:nsid w:val="000000A9"/>
    <w:multiLevelType w:val="singleLevel"/>
    <w:tmpl w:val="000000A9"/>
    <w:name w:val="WW8Num98"/>
    <w:lvl w:ilvl="0">
      <w:numFmt w:val="bullet"/>
      <w:lvlText w:val="−"/>
      <w:lvlJc w:val="left"/>
      <w:pPr>
        <w:tabs>
          <w:tab w:val="num" w:pos="0"/>
        </w:tabs>
        <w:ind w:left="720" w:hanging="360"/>
      </w:pPr>
      <w:rPr>
        <w:rFonts w:ascii="Times New Roman" w:hAnsi="Times New Roman"/>
      </w:rPr>
    </w:lvl>
  </w:abstractNum>
  <w:abstractNum w:abstractNumId="59">
    <w:nsid w:val="000000AE"/>
    <w:multiLevelType w:val="singleLevel"/>
    <w:tmpl w:val="000000AE"/>
    <w:name w:val="WW8Num115"/>
    <w:lvl w:ilvl="0">
      <w:start w:val="1"/>
      <w:numFmt w:val="decimal"/>
      <w:lvlText w:val="%1."/>
      <w:lvlJc w:val="left"/>
      <w:pPr>
        <w:tabs>
          <w:tab w:val="num" w:pos="0"/>
        </w:tabs>
        <w:ind w:left="720" w:hanging="360"/>
      </w:pPr>
      <w:rPr>
        <w:rFonts w:cs="Times New Roman"/>
        <w:b w:val="0"/>
        <w:bCs w:val="0"/>
      </w:rPr>
    </w:lvl>
  </w:abstractNum>
  <w:abstractNum w:abstractNumId="60">
    <w:nsid w:val="000000B0"/>
    <w:multiLevelType w:val="singleLevel"/>
    <w:tmpl w:val="000000B0"/>
    <w:name w:val="WW8Num116"/>
    <w:lvl w:ilvl="0">
      <w:start w:val="1"/>
      <w:numFmt w:val="decimal"/>
      <w:lvlText w:val="%1."/>
      <w:lvlJc w:val="left"/>
      <w:pPr>
        <w:tabs>
          <w:tab w:val="num" w:pos="703"/>
        </w:tabs>
        <w:ind w:left="703" w:hanging="405"/>
      </w:pPr>
      <w:rPr>
        <w:rFonts w:cs="Times New Roman"/>
      </w:rPr>
    </w:lvl>
  </w:abstractNum>
  <w:abstractNum w:abstractNumId="61">
    <w:nsid w:val="000000B4"/>
    <w:multiLevelType w:val="multilevel"/>
    <w:tmpl w:val="000000B4"/>
    <w:name w:val="WW8Num11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nsid w:val="000000B5"/>
    <w:multiLevelType w:val="multilevel"/>
    <w:tmpl w:val="000000B5"/>
    <w:name w:val="WW8Num128"/>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00056E44"/>
    <w:multiLevelType w:val="multilevel"/>
    <w:tmpl w:val="F5903ED2"/>
    <w:name w:val="WW8Num136"/>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0074833"/>
    <w:multiLevelType w:val="multilevel"/>
    <w:tmpl w:val="CBCCF8CE"/>
    <w:name w:val="WW8Num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00D2C13"/>
    <w:multiLevelType w:val="singleLevel"/>
    <w:tmpl w:val="0BD8C98E"/>
    <w:name w:val="WW8Num145"/>
    <w:lvl w:ilvl="0">
      <w:start w:val="58"/>
      <w:numFmt w:val="decimal"/>
      <w:lvlText w:val="%1."/>
      <w:legacy w:legacy="1" w:legacySpace="0" w:legacyIndent="518"/>
      <w:lvlJc w:val="left"/>
      <w:rPr>
        <w:rFonts w:ascii="Times New Roman" w:hAnsi="Times New Roman" w:cs="Times New Roman" w:hint="default"/>
      </w:rPr>
    </w:lvl>
  </w:abstractNum>
  <w:abstractNum w:abstractNumId="66">
    <w:nsid w:val="001B2DDC"/>
    <w:multiLevelType w:val="singleLevel"/>
    <w:tmpl w:val="21A4F46E"/>
    <w:name w:val="WW8Num151"/>
    <w:lvl w:ilvl="0">
      <w:start w:val="1"/>
      <w:numFmt w:val="decimal"/>
      <w:lvlText w:val="5.2.%1"/>
      <w:legacy w:legacy="1" w:legacySpace="0" w:legacyIndent="624"/>
      <w:lvlJc w:val="left"/>
      <w:rPr>
        <w:rFonts w:ascii="Times New Roman" w:hAnsi="Times New Roman" w:cs="Times New Roman" w:hint="default"/>
      </w:rPr>
    </w:lvl>
  </w:abstractNum>
  <w:abstractNum w:abstractNumId="67">
    <w:nsid w:val="00EB61F4"/>
    <w:multiLevelType w:val="singleLevel"/>
    <w:tmpl w:val="4B660F86"/>
    <w:name w:val="WW8Num154"/>
    <w:lvl w:ilvl="0">
      <w:start w:val="1"/>
      <w:numFmt w:val="decimal"/>
      <w:lvlText w:val="%1."/>
      <w:legacy w:legacy="1" w:legacySpace="0" w:legacyIndent="341"/>
      <w:lvlJc w:val="left"/>
      <w:rPr>
        <w:rFonts w:ascii="Times New Roman" w:hAnsi="Times New Roman" w:cs="Times New Roman" w:hint="default"/>
      </w:rPr>
    </w:lvl>
  </w:abstractNum>
  <w:abstractNum w:abstractNumId="68">
    <w:nsid w:val="010C4A01"/>
    <w:multiLevelType w:val="singleLevel"/>
    <w:tmpl w:val="8E70C4DC"/>
    <w:name w:val="WW8Num156"/>
    <w:lvl w:ilvl="0">
      <w:start w:val="1"/>
      <w:numFmt w:val="decimal"/>
      <w:lvlText w:val="1.%1."/>
      <w:legacy w:legacy="1" w:legacySpace="0" w:legacyIndent="489"/>
      <w:lvlJc w:val="left"/>
      <w:rPr>
        <w:rFonts w:ascii="Times New Roman" w:hAnsi="Times New Roman" w:cs="Times New Roman" w:hint="default"/>
      </w:rPr>
    </w:lvl>
  </w:abstractNum>
  <w:abstractNum w:abstractNumId="69">
    <w:nsid w:val="016C3F78"/>
    <w:multiLevelType w:val="singleLevel"/>
    <w:tmpl w:val="3CD4FC8C"/>
    <w:name w:val="WW8Num157"/>
    <w:lvl w:ilvl="0">
      <w:start w:val="1"/>
      <w:numFmt w:val="decimal"/>
      <w:lvlText w:val="%1)"/>
      <w:legacy w:legacy="1" w:legacySpace="0" w:legacyIndent="302"/>
      <w:lvlJc w:val="left"/>
      <w:rPr>
        <w:rFonts w:ascii="Times New Roman" w:hAnsi="Times New Roman" w:cs="Times New Roman" w:hint="default"/>
      </w:rPr>
    </w:lvl>
  </w:abstractNum>
  <w:abstractNum w:abstractNumId="70">
    <w:nsid w:val="01D62BFB"/>
    <w:multiLevelType w:val="singleLevel"/>
    <w:tmpl w:val="DB90B480"/>
    <w:name w:val="WW8Num168"/>
    <w:lvl w:ilvl="0">
      <w:start w:val="1"/>
      <w:numFmt w:val="decimal"/>
      <w:lvlText w:val="2.1.%1"/>
      <w:legacy w:legacy="1" w:legacySpace="0" w:legacyIndent="1138"/>
      <w:lvlJc w:val="left"/>
      <w:rPr>
        <w:rFonts w:ascii="Times New Roman" w:hAnsi="Times New Roman" w:cs="Times New Roman" w:hint="default"/>
      </w:rPr>
    </w:lvl>
  </w:abstractNum>
  <w:abstractNum w:abstractNumId="71">
    <w:nsid w:val="02C908E5"/>
    <w:multiLevelType w:val="hybridMultilevel"/>
    <w:tmpl w:val="E7A64ECE"/>
    <w:name w:val="WW8Num173"/>
    <w:lvl w:ilvl="0" w:tplc="CE144E8A">
      <w:start w:val="1"/>
      <w:numFmt w:val="decimal"/>
      <w:lvlText w:val="%1."/>
      <w:lvlJc w:val="left"/>
      <w:pPr>
        <w:tabs>
          <w:tab w:val="num" w:pos="720"/>
        </w:tabs>
        <w:ind w:left="720" w:hanging="360"/>
      </w:pPr>
      <w:rPr>
        <w:rFonts w:hint="default"/>
      </w:rPr>
    </w:lvl>
    <w:lvl w:ilvl="1" w:tplc="5D54B956" w:tentative="1">
      <w:start w:val="1"/>
      <w:numFmt w:val="lowerLetter"/>
      <w:lvlText w:val="%2."/>
      <w:lvlJc w:val="left"/>
      <w:pPr>
        <w:tabs>
          <w:tab w:val="num" w:pos="1440"/>
        </w:tabs>
        <w:ind w:left="1440" w:hanging="360"/>
      </w:pPr>
    </w:lvl>
    <w:lvl w:ilvl="2" w:tplc="9C1436CA" w:tentative="1">
      <w:start w:val="1"/>
      <w:numFmt w:val="lowerRoman"/>
      <w:lvlText w:val="%3."/>
      <w:lvlJc w:val="right"/>
      <w:pPr>
        <w:tabs>
          <w:tab w:val="num" w:pos="2160"/>
        </w:tabs>
        <w:ind w:left="2160" w:hanging="180"/>
      </w:pPr>
    </w:lvl>
    <w:lvl w:ilvl="3" w:tplc="72B03F34" w:tentative="1">
      <w:start w:val="1"/>
      <w:numFmt w:val="decimal"/>
      <w:lvlText w:val="%4."/>
      <w:lvlJc w:val="left"/>
      <w:pPr>
        <w:tabs>
          <w:tab w:val="num" w:pos="2880"/>
        </w:tabs>
        <w:ind w:left="2880" w:hanging="360"/>
      </w:pPr>
    </w:lvl>
    <w:lvl w:ilvl="4" w:tplc="160AF23E" w:tentative="1">
      <w:start w:val="1"/>
      <w:numFmt w:val="lowerLetter"/>
      <w:lvlText w:val="%5."/>
      <w:lvlJc w:val="left"/>
      <w:pPr>
        <w:tabs>
          <w:tab w:val="num" w:pos="3600"/>
        </w:tabs>
        <w:ind w:left="3600" w:hanging="360"/>
      </w:pPr>
    </w:lvl>
    <w:lvl w:ilvl="5" w:tplc="BF72E94A" w:tentative="1">
      <w:start w:val="1"/>
      <w:numFmt w:val="lowerRoman"/>
      <w:lvlText w:val="%6."/>
      <w:lvlJc w:val="right"/>
      <w:pPr>
        <w:tabs>
          <w:tab w:val="num" w:pos="4320"/>
        </w:tabs>
        <w:ind w:left="4320" w:hanging="180"/>
      </w:pPr>
    </w:lvl>
    <w:lvl w:ilvl="6" w:tplc="67B4D802" w:tentative="1">
      <w:start w:val="1"/>
      <w:numFmt w:val="decimal"/>
      <w:lvlText w:val="%7."/>
      <w:lvlJc w:val="left"/>
      <w:pPr>
        <w:tabs>
          <w:tab w:val="num" w:pos="5040"/>
        </w:tabs>
        <w:ind w:left="5040" w:hanging="360"/>
      </w:pPr>
    </w:lvl>
    <w:lvl w:ilvl="7" w:tplc="4BEE36AC" w:tentative="1">
      <w:start w:val="1"/>
      <w:numFmt w:val="lowerLetter"/>
      <w:lvlText w:val="%8."/>
      <w:lvlJc w:val="left"/>
      <w:pPr>
        <w:tabs>
          <w:tab w:val="num" w:pos="5760"/>
        </w:tabs>
        <w:ind w:left="5760" w:hanging="360"/>
      </w:pPr>
    </w:lvl>
    <w:lvl w:ilvl="8" w:tplc="F3A82606" w:tentative="1">
      <w:start w:val="1"/>
      <w:numFmt w:val="lowerRoman"/>
      <w:lvlText w:val="%9."/>
      <w:lvlJc w:val="right"/>
      <w:pPr>
        <w:tabs>
          <w:tab w:val="num" w:pos="6480"/>
        </w:tabs>
        <w:ind w:left="6480" w:hanging="180"/>
      </w:pPr>
    </w:lvl>
  </w:abstractNum>
  <w:abstractNum w:abstractNumId="72">
    <w:nsid w:val="02D547F9"/>
    <w:multiLevelType w:val="hybridMultilevel"/>
    <w:tmpl w:val="C1AC9D82"/>
    <w:name w:val="WW8Num183"/>
    <w:lvl w:ilvl="0" w:tplc="B34C0A30">
      <w:start w:val="1"/>
      <w:numFmt w:val="decimal"/>
      <w:lvlText w:val="%1."/>
      <w:lvlJc w:val="left"/>
      <w:pPr>
        <w:ind w:left="720" w:hanging="360"/>
      </w:pPr>
      <w:rPr>
        <w:rFonts w:hint="default"/>
      </w:rPr>
    </w:lvl>
    <w:lvl w:ilvl="1" w:tplc="538457C2" w:tentative="1">
      <w:start w:val="1"/>
      <w:numFmt w:val="lowerLetter"/>
      <w:lvlText w:val="%2."/>
      <w:lvlJc w:val="left"/>
      <w:pPr>
        <w:ind w:left="1440" w:hanging="360"/>
      </w:pPr>
    </w:lvl>
    <w:lvl w:ilvl="2" w:tplc="0BAC0546" w:tentative="1">
      <w:start w:val="1"/>
      <w:numFmt w:val="lowerRoman"/>
      <w:lvlText w:val="%3."/>
      <w:lvlJc w:val="right"/>
      <w:pPr>
        <w:ind w:left="2160" w:hanging="180"/>
      </w:pPr>
    </w:lvl>
    <w:lvl w:ilvl="3" w:tplc="C4BCD47C" w:tentative="1">
      <w:start w:val="1"/>
      <w:numFmt w:val="decimal"/>
      <w:lvlText w:val="%4."/>
      <w:lvlJc w:val="left"/>
      <w:pPr>
        <w:ind w:left="2880" w:hanging="360"/>
      </w:pPr>
    </w:lvl>
    <w:lvl w:ilvl="4" w:tplc="1AD81152" w:tentative="1">
      <w:start w:val="1"/>
      <w:numFmt w:val="lowerLetter"/>
      <w:lvlText w:val="%5."/>
      <w:lvlJc w:val="left"/>
      <w:pPr>
        <w:ind w:left="3600" w:hanging="360"/>
      </w:pPr>
    </w:lvl>
    <w:lvl w:ilvl="5" w:tplc="D92E47CC" w:tentative="1">
      <w:start w:val="1"/>
      <w:numFmt w:val="lowerRoman"/>
      <w:lvlText w:val="%6."/>
      <w:lvlJc w:val="right"/>
      <w:pPr>
        <w:ind w:left="4320" w:hanging="180"/>
      </w:pPr>
    </w:lvl>
    <w:lvl w:ilvl="6" w:tplc="E6E81416" w:tentative="1">
      <w:start w:val="1"/>
      <w:numFmt w:val="decimal"/>
      <w:lvlText w:val="%7."/>
      <w:lvlJc w:val="left"/>
      <w:pPr>
        <w:ind w:left="5040" w:hanging="360"/>
      </w:pPr>
    </w:lvl>
    <w:lvl w:ilvl="7" w:tplc="F698D9C8" w:tentative="1">
      <w:start w:val="1"/>
      <w:numFmt w:val="lowerLetter"/>
      <w:lvlText w:val="%8."/>
      <w:lvlJc w:val="left"/>
      <w:pPr>
        <w:ind w:left="5760" w:hanging="360"/>
      </w:pPr>
    </w:lvl>
    <w:lvl w:ilvl="8" w:tplc="66A663E6" w:tentative="1">
      <w:start w:val="1"/>
      <w:numFmt w:val="lowerRoman"/>
      <w:lvlText w:val="%9."/>
      <w:lvlJc w:val="right"/>
      <w:pPr>
        <w:ind w:left="6480" w:hanging="180"/>
      </w:pPr>
    </w:lvl>
  </w:abstractNum>
  <w:abstractNum w:abstractNumId="73">
    <w:nsid w:val="03D2423F"/>
    <w:multiLevelType w:val="hybridMultilevel"/>
    <w:tmpl w:val="5CC09420"/>
    <w:name w:val="WW8Num186"/>
    <w:lvl w:ilvl="0" w:tplc="D50A7BC2">
      <w:numFmt w:val="bullet"/>
      <w:lvlText w:val="–"/>
      <w:lvlJc w:val="left"/>
      <w:pPr>
        <w:ind w:left="720" w:hanging="360"/>
      </w:pPr>
      <w:rPr>
        <w:rFonts w:ascii="Times New Roman" w:eastAsia="Times New Roman" w:hAnsi="Times New Roman" w:cs="Times New Roman" w:hint="default"/>
      </w:rPr>
    </w:lvl>
    <w:lvl w:ilvl="1" w:tplc="5F16604C" w:tentative="1">
      <w:start w:val="1"/>
      <w:numFmt w:val="bullet"/>
      <w:lvlText w:val="o"/>
      <w:lvlJc w:val="left"/>
      <w:pPr>
        <w:ind w:left="1440" w:hanging="360"/>
      </w:pPr>
      <w:rPr>
        <w:rFonts w:ascii="Courier New" w:hAnsi="Courier New" w:cs="Courier New" w:hint="default"/>
      </w:rPr>
    </w:lvl>
    <w:lvl w:ilvl="2" w:tplc="D79E834A" w:tentative="1">
      <w:start w:val="1"/>
      <w:numFmt w:val="bullet"/>
      <w:lvlText w:val=""/>
      <w:lvlJc w:val="left"/>
      <w:pPr>
        <w:ind w:left="2160" w:hanging="360"/>
      </w:pPr>
      <w:rPr>
        <w:rFonts w:ascii="Wingdings" w:hAnsi="Wingdings" w:hint="default"/>
      </w:rPr>
    </w:lvl>
    <w:lvl w:ilvl="3" w:tplc="46B62F40" w:tentative="1">
      <w:start w:val="1"/>
      <w:numFmt w:val="bullet"/>
      <w:lvlText w:val=""/>
      <w:lvlJc w:val="left"/>
      <w:pPr>
        <w:ind w:left="2880" w:hanging="360"/>
      </w:pPr>
      <w:rPr>
        <w:rFonts w:ascii="Symbol" w:hAnsi="Symbol" w:hint="default"/>
      </w:rPr>
    </w:lvl>
    <w:lvl w:ilvl="4" w:tplc="FF94718E" w:tentative="1">
      <w:start w:val="1"/>
      <w:numFmt w:val="bullet"/>
      <w:lvlText w:val="o"/>
      <w:lvlJc w:val="left"/>
      <w:pPr>
        <w:ind w:left="3600" w:hanging="360"/>
      </w:pPr>
      <w:rPr>
        <w:rFonts w:ascii="Courier New" w:hAnsi="Courier New" w:cs="Courier New" w:hint="default"/>
      </w:rPr>
    </w:lvl>
    <w:lvl w:ilvl="5" w:tplc="D076BFE6" w:tentative="1">
      <w:start w:val="1"/>
      <w:numFmt w:val="bullet"/>
      <w:lvlText w:val=""/>
      <w:lvlJc w:val="left"/>
      <w:pPr>
        <w:ind w:left="4320" w:hanging="360"/>
      </w:pPr>
      <w:rPr>
        <w:rFonts w:ascii="Wingdings" w:hAnsi="Wingdings" w:hint="default"/>
      </w:rPr>
    </w:lvl>
    <w:lvl w:ilvl="6" w:tplc="6234050A" w:tentative="1">
      <w:start w:val="1"/>
      <w:numFmt w:val="bullet"/>
      <w:lvlText w:val=""/>
      <w:lvlJc w:val="left"/>
      <w:pPr>
        <w:ind w:left="5040" w:hanging="360"/>
      </w:pPr>
      <w:rPr>
        <w:rFonts w:ascii="Symbol" w:hAnsi="Symbol" w:hint="default"/>
      </w:rPr>
    </w:lvl>
    <w:lvl w:ilvl="7" w:tplc="89A888EA" w:tentative="1">
      <w:start w:val="1"/>
      <w:numFmt w:val="bullet"/>
      <w:lvlText w:val="o"/>
      <w:lvlJc w:val="left"/>
      <w:pPr>
        <w:ind w:left="5760" w:hanging="360"/>
      </w:pPr>
      <w:rPr>
        <w:rFonts w:ascii="Courier New" w:hAnsi="Courier New" w:cs="Courier New" w:hint="default"/>
      </w:rPr>
    </w:lvl>
    <w:lvl w:ilvl="8" w:tplc="1B8AED6C" w:tentative="1">
      <w:start w:val="1"/>
      <w:numFmt w:val="bullet"/>
      <w:lvlText w:val=""/>
      <w:lvlJc w:val="left"/>
      <w:pPr>
        <w:ind w:left="6480" w:hanging="360"/>
      </w:pPr>
      <w:rPr>
        <w:rFonts w:ascii="Wingdings" w:hAnsi="Wingdings" w:hint="default"/>
      </w:rPr>
    </w:lvl>
  </w:abstractNum>
  <w:abstractNum w:abstractNumId="74">
    <w:nsid w:val="05C577CF"/>
    <w:multiLevelType w:val="singleLevel"/>
    <w:tmpl w:val="9A8C7002"/>
    <w:name w:val="WW8Num188"/>
    <w:lvl w:ilvl="0">
      <w:start w:val="2"/>
      <w:numFmt w:val="none"/>
      <w:lvlText w:val="-"/>
      <w:legacy w:legacy="1" w:legacySpace="120" w:legacyIndent="360"/>
      <w:lvlJc w:val="left"/>
      <w:pPr>
        <w:ind w:left="927" w:hanging="360"/>
      </w:pPr>
    </w:lvl>
  </w:abstractNum>
  <w:abstractNum w:abstractNumId="75">
    <w:nsid w:val="07004503"/>
    <w:multiLevelType w:val="multilevel"/>
    <w:tmpl w:val="A5DA226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7027A20"/>
    <w:multiLevelType w:val="multilevel"/>
    <w:tmpl w:val="D43A616A"/>
    <w:lvl w:ilvl="0">
      <w:start w:val="1"/>
      <w:numFmt w:val="decimal"/>
      <w:lvlText w:val="3.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78A5B09"/>
    <w:multiLevelType w:val="multilevel"/>
    <w:tmpl w:val="790642AE"/>
    <w:name w:val="WW8Num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94E16CB"/>
    <w:multiLevelType w:val="multilevel"/>
    <w:tmpl w:val="435A2AE0"/>
    <w:name w:val="WW8Num19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C619C0"/>
    <w:multiLevelType w:val="multilevel"/>
    <w:tmpl w:val="17AA56AA"/>
    <w:lvl w:ilvl="0">
      <w:start w:val="1"/>
      <w:numFmt w:val="decimal"/>
      <w:lvlText w:val="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A697C54"/>
    <w:multiLevelType w:val="multilevel"/>
    <w:tmpl w:val="F39659C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B700313"/>
    <w:multiLevelType w:val="hybridMultilevel"/>
    <w:tmpl w:val="5C42BEEC"/>
    <w:name w:val="WW8Num198"/>
    <w:lvl w:ilvl="0" w:tplc="FF9A4FF4">
      <w:start w:val="1"/>
      <w:numFmt w:val="decimal"/>
      <w:lvlText w:val="%1."/>
      <w:lvlJc w:val="left"/>
      <w:pPr>
        <w:ind w:left="1920" w:hanging="360"/>
      </w:pPr>
    </w:lvl>
    <w:lvl w:ilvl="1" w:tplc="B0B004B4" w:tentative="1">
      <w:start w:val="1"/>
      <w:numFmt w:val="lowerLetter"/>
      <w:lvlText w:val="%2."/>
      <w:lvlJc w:val="left"/>
      <w:pPr>
        <w:ind w:left="1440" w:hanging="360"/>
      </w:pPr>
    </w:lvl>
    <w:lvl w:ilvl="2" w:tplc="BD726EA2" w:tentative="1">
      <w:start w:val="1"/>
      <w:numFmt w:val="lowerRoman"/>
      <w:lvlText w:val="%3."/>
      <w:lvlJc w:val="right"/>
      <w:pPr>
        <w:ind w:left="2160" w:hanging="180"/>
      </w:pPr>
    </w:lvl>
    <w:lvl w:ilvl="3" w:tplc="DB3AD22A" w:tentative="1">
      <w:start w:val="1"/>
      <w:numFmt w:val="decimal"/>
      <w:lvlText w:val="%4."/>
      <w:lvlJc w:val="left"/>
      <w:pPr>
        <w:ind w:left="2880" w:hanging="360"/>
      </w:pPr>
    </w:lvl>
    <w:lvl w:ilvl="4" w:tplc="2FC61C1C" w:tentative="1">
      <w:start w:val="1"/>
      <w:numFmt w:val="lowerLetter"/>
      <w:lvlText w:val="%5."/>
      <w:lvlJc w:val="left"/>
      <w:pPr>
        <w:ind w:left="3600" w:hanging="360"/>
      </w:pPr>
    </w:lvl>
    <w:lvl w:ilvl="5" w:tplc="CF06D494" w:tentative="1">
      <w:start w:val="1"/>
      <w:numFmt w:val="lowerRoman"/>
      <w:lvlText w:val="%6."/>
      <w:lvlJc w:val="right"/>
      <w:pPr>
        <w:ind w:left="4320" w:hanging="180"/>
      </w:pPr>
    </w:lvl>
    <w:lvl w:ilvl="6" w:tplc="BE821F68" w:tentative="1">
      <w:start w:val="1"/>
      <w:numFmt w:val="decimal"/>
      <w:lvlText w:val="%7."/>
      <w:lvlJc w:val="left"/>
      <w:pPr>
        <w:ind w:left="5040" w:hanging="360"/>
      </w:pPr>
    </w:lvl>
    <w:lvl w:ilvl="7" w:tplc="47260094" w:tentative="1">
      <w:start w:val="1"/>
      <w:numFmt w:val="lowerLetter"/>
      <w:lvlText w:val="%8."/>
      <w:lvlJc w:val="left"/>
      <w:pPr>
        <w:ind w:left="5760" w:hanging="360"/>
      </w:pPr>
    </w:lvl>
    <w:lvl w:ilvl="8" w:tplc="9D30EB80" w:tentative="1">
      <w:start w:val="1"/>
      <w:numFmt w:val="lowerRoman"/>
      <w:lvlText w:val="%9."/>
      <w:lvlJc w:val="right"/>
      <w:pPr>
        <w:ind w:left="6480" w:hanging="180"/>
      </w:pPr>
    </w:lvl>
  </w:abstractNum>
  <w:abstractNum w:abstractNumId="82">
    <w:nsid w:val="0DEF2D0B"/>
    <w:multiLevelType w:val="hybridMultilevel"/>
    <w:tmpl w:val="A2CAAA7C"/>
    <w:lvl w:ilvl="0" w:tplc="A3824258">
      <w:numFmt w:val="bullet"/>
      <w:lvlText w:val="–"/>
      <w:lvlJc w:val="left"/>
      <w:pPr>
        <w:ind w:left="36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E8669F3"/>
    <w:multiLevelType w:val="hybridMultilevel"/>
    <w:tmpl w:val="9F76D806"/>
    <w:name w:val="WW8Num203"/>
    <w:lvl w:ilvl="0" w:tplc="52E2F7C8">
      <w:start w:val="2"/>
      <w:numFmt w:val="bullet"/>
      <w:lvlText w:val="-"/>
      <w:lvlJc w:val="left"/>
      <w:pPr>
        <w:ind w:left="1800" w:hanging="360"/>
      </w:pPr>
      <w:rPr>
        <w:rFonts w:ascii="Times New Roman" w:eastAsia="Calibri" w:hAnsi="Times New Roman" w:cs="Times New Roman" w:hint="default"/>
      </w:rPr>
    </w:lvl>
    <w:lvl w:ilvl="1" w:tplc="61E62DE6" w:tentative="1">
      <w:start w:val="1"/>
      <w:numFmt w:val="bullet"/>
      <w:lvlText w:val="o"/>
      <w:lvlJc w:val="left"/>
      <w:pPr>
        <w:ind w:left="2160" w:hanging="360"/>
      </w:pPr>
      <w:rPr>
        <w:rFonts w:ascii="Courier New" w:hAnsi="Courier New" w:cs="Courier New" w:hint="default"/>
      </w:rPr>
    </w:lvl>
    <w:lvl w:ilvl="2" w:tplc="3FC4D350" w:tentative="1">
      <w:start w:val="1"/>
      <w:numFmt w:val="bullet"/>
      <w:lvlText w:val=""/>
      <w:lvlJc w:val="left"/>
      <w:pPr>
        <w:ind w:left="2880" w:hanging="360"/>
      </w:pPr>
      <w:rPr>
        <w:rFonts w:ascii="Wingdings" w:hAnsi="Wingdings" w:hint="default"/>
      </w:rPr>
    </w:lvl>
    <w:lvl w:ilvl="3" w:tplc="59E05F40" w:tentative="1">
      <w:start w:val="1"/>
      <w:numFmt w:val="bullet"/>
      <w:lvlText w:val=""/>
      <w:lvlJc w:val="left"/>
      <w:pPr>
        <w:ind w:left="3600" w:hanging="360"/>
      </w:pPr>
      <w:rPr>
        <w:rFonts w:ascii="Symbol" w:hAnsi="Symbol" w:hint="default"/>
      </w:rPr>
    </w:lvl>
    <w:lvl w:ilvl="4" w:tplc="A7D2D14E" w:tentative="1">
      <w:start w:val="1"/>
      <w:numFmt w:val="bullet"/>
      <w:lvlText w:val="o"/>
      <w:lvlJc w:val="left"/>
      <w:pPr>
        <w:ind w:left="4320" w:hanging="360"/>
      </w:pPr>
      <w:rPr>
        <w:rFonts w:ascii="Courier New" w:hAnsi="Courier New" w:cs="Courier New" w:hint="default"/>
      </w:rPr>
    </w:lvl>
    <w:lvl w:ilvl="5" w:tplc="36EA243E" w:tentative="1">
      <w:start w:val="1"/>
      <w:numFmt w:val="bullet"/>
      <w:lvlText w:val=""/>
      <w:lvlJc w:val="left"/>
      <w:pPr>
        <w:ind w:left="5040" w:hanging="360"/>
      </w:pPr>
      <w:rPr>
        <w:rFonts w:ascii="Wingdings" w:hAnsi="Wingdings" w:hint="default"/>
      </w:rPr>
    </w:lvl>
    <w:lvl w:ilvl="6" w:tplc="B89E3142" w:tentative="1">
      <w:start w:val="1"/>
      <w:numFmt w:val="bullet"/>
      <w:lvlText w:val=""/>
      <w:lvlJc w:val="left"/>
      <w:pPr>
        <w:ind w:left="5760" w:hanging="360"/>
      </w:pPr>
      <w:rPr>
        <w:rFonts w:ascii="Symbol" w:hAnsi="Symbol" w:hint="default"/>
      </w:rPr>
    </w:lvl>
    <w:lvl w:ilvl="7" w:tplc="07F2140E" w:tentative="1">
      <w:start w:val="1"/>
      <w:numFmt w:val="bullet"/>
      <w:lvlText w:val="o"/>
      <w:lvlJc w:val="left"/>
      <w:pPr>
        <w:ind w:left="6480" w:hanging="360"/>
      </w:pPr>
      <w:rPr>
        <w:rFonts w:ascii="Courier New" w:hAnsi="Courier New" w:cs="Courier New" w:hint="default"/>
      </w:rPr>
    </w:lvl>
    <w:lvl w:ilvl="8" w:tplc="D73E11D6" w:tentative="1">
      <w:start w:val="1"/>
      <w:numFmt w:val="bullet"/>
      <w:lvlText w:val=""/>
      <w:lvlJc w:val="left"/>
      <w:pPr>
        <w:ind w:left="7200" w:hanging="360"/>
      </w:pPr>
      <w:rPr>
        <w:rFonts w:ascii="Wingdings" w:hAnsi="Wingdings" w:hint="default"/>
      </w:rPr>
    </w:lvl>
  </w:abstractNum>
  <w:abstractNum w:abstractNumId="84">
    <w:nsid w:val="100B2DFB"/>
    <w:multiLevelType w:val="multilevel"/>
    <w:tmpl w:val="65F2531A"/>
    <w:name w:val="WW8Num20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0D14826"/>
    <w:multiLevelType w:val="multilevel"/>
    <w:tmpl w:val="5AAE2956"/>
    <w:name w:val="WW8Num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34438E2"/>
    <w:multiLevelType w:val="multilevel"/>
    <w:tmpl w:val="DC3A3A98"/>
    <w:name w:val="WW8Num43"/>
    <w:lvl w:ilvl="0">
      <w:start w:val="1"/>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87">
    <w:nsid w:val="178878B3"/>
    <w:multiLevelType w:val="multilevel"/>
    <w:tmpl w:val="56A8D81E"/>
    <w:lvl w:ilvl="0">
      <w:start w:val="1"/>
      <w:numFmt w:val="decimal"/>
      <w:lvlText w:val="6.%1."/>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859504E"/>
    <w:multiLevelType w:val="multilevel"/>
    <w:tmpl w:val="2CFAE3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9225570"/>
    <w:multiLevelType w:val="multilevel"/>
    <w:tmpl w:val="FE90803A"/>
    <w:lvl w:ilvl="0">
      <w:start w:val="1"/>
      <w:numFmt w:val="decimal"/>
      <w:lvlText w:val="2.%1."/>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97540DF"/>
    <w:multiLevelType w:val="multilevel"/>
    <w:tmpl w:val="C6E6EA06"/>
    <w:name w:val="WW8Num122"/>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B356E03"/>
    <w:multiLevelType w:val="hybridMultilevel"/>
    <w:tmpl w:val="CD503308"/>
    <w:name w:val="WW8Num40"/>
    <w:lvl w:ilvl="0" w:tplc="EB4EB4A2">
      <w:start w:val="1"/>
      <w:numFmt w:val="decimal"/>
      <w:lvlText w:val="%1."/>
      <w:lvlJc w:val="left"/>
      <w:pPr>
        <w:ind w:left="1069" w:hanging="360"/>
      </w:pPr>
      <w:rPr>
        <w:rFonts w:hint="default"/>
      </w:rPr>
    </w:lvl>
    <w:lvl w:ilvl="1" w:tplc="3244A930" w:tentative="1">
      <w:start w:val="1"/>
      <w:numFmt w:val="lowerLetter"/>
      <w:lvlText w:val="%2."/>
      <w:lvlJc w:val="left"/>
      <w:pPr>
        <w:ind w:left="1789" w:hanging="360"/>
      </w:pPr>
    </w:lvl>
    <w:lvl w:ilvl="2" w:tplc="38544992" w:tentative="1">
      <w:start w:val="1"/>
      <w:numFmt w:val="lowerRoman"/>
      <w:lvlText w:val="%3."/>
      <w:lvlJc w:val="right"/>
      <w:pPr>
        <w:ind w:left="2509" w:hanging="180"/>
      </w:pPr>
    </w:lvl>
    <w:lvl w:ilvl="3" w:tplc="C082F4A6" w:tentative="1">
      <w:start w:val="1"/>
      <w:numFmt w:val="decimal"/>
      <w:lvlText w:val="%4."/>
      <w:lvlJc w:val="left"/>
      <w:pPr>
        <w:ind w:left="3229" w:hanging="360"/>
      </w:pPr>
    </w:lvl>
    <w:lvl w:ilvl="4" w:tplc="12AA865A" w:tentative="1">
      <w:start w:val="1"/>
      <w:numFmt w:val="lowerLetter"/>
      <w:lvlText w:val="%5."/>
      <w:lvlJc w:val="left"/>
      <w:pPr>
        <w:ind w:left="3949" w:hanging="360"/>
      </w:pPr>
    </w:lvl>
    <w:lvl w:ilvl="5" w:tplc="B3229218" w:tentative="1">
      <w:start w:val="1"/>
      <w:numFmt w:val="lowerRoman"/>
      <w:lvlText w:val="%6."/>
      <w:lvlJc w:val="right"/>
      <w:pPr>
        <w:ind w:left="4669" w:hanging="180"/>
      </w:pPr>
    </w:lvl>
    <w:lvl w:ilvl="6" w:tplc="1AB88430" w:tentative="1">
      <w:start w:val="1"/>
      <w:numFmt w:val="decimal"/>
      <w:lvlText w:val="%7."/>
      <w:lvlJc w:val="left"/>
      <w:pPr>
        <w:ind w:left="5389" w:hanging="360"/>
      </w:pPr>
    </w:lvl>
    <w:lvl w:ilvl="7" w:tplc="9A6C9044" w:tentative="1">
      <w:start w:val="1"/>
      <w:numFmt w:val="lowerLetter"/>
      <w:lvlText w:val="%8."/>
      <w:lvlJc w:val="left"/>
      <w:pPr>
        <w:ind w:left="6109" w:hanging="360"/>
      </w:pPr>
    </w:lvl>
    <w:lvl w:ilvl="8" w:tplc="10A03ADE" w:tentative="1">
      <w:start w:val="1"/>
      <w:numFmt w:val="lowerRoman"/>
      <w:lvlText w:val="%9."/>
      <w:lvlJc w:val="right"/>
      <w:pPr>
        <w:ind w:left="6829" w:hanging="180"/>
      </w:pPr>
    </w:lvl>
  </w:abstractNum>
  <w:abstractNum w:abstractNumId="92">
    <w:nsid w:val="21027931"/>
    <w:multiLevelType w:val="hybridMultilevel"/>
    <w:tmpl w:val="04883EA2"/>
    <w:lvl w:ilvl="0" w:tplc="D48C813C">
      <w:start w:val="1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210F780C"/>
    <w:multiLevelType w:val="hybridMultilevel"/>
    <w:tmpl w:val="648E24A4"/>
    <w:lvl w:ilvl="0" w:tplc="04190013">
      <w:start w:val="1"/>
      <w:numFmt w:val="upperRoman"/>
      <w:lvlText w:val="%1."/>
      <w:lvlJc w:val="right"/>
      <w:pPr>
        <w:ind w:left="502" w:hanging="360"/>
      </w:pPr>
      <w:rPr>
        <w:rFonts w:cs="Times New Roman" w:hint="default"/>
        <w:color w:val="000000"/>
        <w:sz w:val="2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4">
    <w:nsid w:val="2EA2298A"/>
    <w:multiLevelType w:val="multilevel"/>
    <w:tmpl w:val="B7443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F5B6754"/>
    <w:multiLevelType w:val="multilevel"/>
    <w:tmpl w:val="A3BA9012"/>
    <w:lvl w:ilvl="0">
      <w:start w:val="1"/>
      <w:numFmt w:val="decimal"/>
      <w:lvlText w:val="1.%1."/>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08B0E98"/>
    <w:multiLevelType w:val="hybridMultilevel"/>
    <w:tmpl w:val="A7DC26B8"/>
    <w:name w:val="WW8Num41"/>
    <w:lvl w:ilvl="0" w:tplc="A48047B0">
      <w:numFmt w:val="bullet"/>
      <w:lvlText w:val="-"/>
      <w:lvlJc w:val="left"/>
      <w:pPr>
        <w:tabs>
          <w:tab w:val="num" w:pos="1770"/>
        </w:tabs>
        <w:ind w:left="1770" w:hanging="1050"/>
      </w:pPr>
      <w:rPr>
        <w:rFonts w:ascii="Times New Roman" w:eastAsia="Times New Roman" w:hAnsi="Times New Roman" w:cs="Times New Roman" w:hint="default"/>
      </w:rPr>
    </w:lvl>
    <w:lvl w:ilvl="1" w:tplc="ADF4F694" w:tentative="1">
      <w:start w:val="1"/>
      <w:numFmt w:val="bullet"/>
      <w:lvlText w:val="o"/>
      <w:lvlJc w:val="left"/>
      <w:pPr>
        <w:tabs>
          <w:tab w:val="num" w:pos="1800"/>
        </w:tabs>
        <w:ind w:left="1800" w:hanging="360"/>
      </w:pPr>
      <w:rPr>
        <w:rFonts w:ascii="Courier New" w:hAnsi="Courier New" w:hint="default"/>
      </w:rPr>
    </w:lvl>
    <w:lvl w:ilvl="2" w:tplc="2A3CC886" w:tentative="1">
      <w:start w:val="1"/>
      <w:numFmt w:val="bullet"/>
      <w:lvlText w:val=""/>
      <w:lvlJc w:val="left"/>
      <w:pPr>
        <w:tabs>
          <w:tab w:val="num" w:pos="2520"/>
        </w:tabs>
        <w:ind w:left="2520" w:hanging="360"/>
      </w:pPr>
      <w:rPr>
        <w:rFonts w:ascii="Wingdings" w:hAnsi="Wingdings" w:hint="default"/>
      </w:rPr>
    </w:lvl>
    <w:lvl w:ilvl="3" w:tplc="43EC1D8C" w:tentative="1">
      <w:start w:val="1"/>
      <w:numFmt w:val="bullet"/>
      <w:lvlText w:val=""/>
      <w:lvlJc w:val="left"/>
      <w:pPr>
        <w:tabs>
          <w:tab w:val="num" w:pos="3240"/>
        </w:tabs>
        <w:ind w:left="3240" w:hanging="360"/>
      </w:pPr>
      <w:rPr>
        <w:rFonts w:ascii="Symbol" w:hAnsi="Symbol" w:hint="default"/>
      </w:rPr>
    </w:lvl>
    <w:lvl w:ilvl="4" w:tplc="FFBEBA42" w:tentative="1">
      <w:start w:val="1"/>
      <w:numFmt w:val="bullet"/>
      <w:lvlText w:val="o"/>
      <w:lvlJc w:val="left"/>
      <w:pPr>
        <w:tabs>
          <w:tab w:val="num" w:pos="3960"/>
        </w:tabs>
        <w:ind w:left="3960" w:hanging="360"/>
      </w:pPr>
      <w:rPr>
        <w:rFonts w:ascii="Courier New" w:hAnsi="Courier New" w:hint="default"/>
      </w:rPr>
    </w:lvl>
    <w:lvl w:ilvl="5" w:tplc="FD042BB0" w:tentative="1">
      <w:start w:val="1"/>
      <w:numFmt w:val="bullet"/>
      <w:lvlText w:val=""/>
      <w:lvlJc w:val="left"/>
      <w:pPr>
        <w:tabs>
          <w:tab w:val="num" w:pos="4680"/>
        </w:tabs>
        <w:ind w:left="4680" w:hanging="360"/>
      </w:pPr>
      <w:rPr>
        <w:rFonts w:ascii="Wingdings" w:hAnsi="Wingdings" w:hint="default"/>
      </w:rPr>
    </w:lvl>
    <w:lvl w:ilvl="6" w:tplc="6B9CC3DA" w:tentative="1">
      <w:start w:val="1"/>
      <w:numFmt w:val="bullet"/>
      <w:lvlText w:val=""/>
      <w:lvlJc w:val="left"/>
      <w:pPr>
        <w:tabs>
          <w:tab w:val="num" w:pos="5400"/>
        </w:tabs>
        <w:ind w:left="5400" w:hanging="360"/>
      </w:pPr>
      <w:rPr>
        <w:rFonts w:ascii="Symbol" w:hAnsi="Symbol" w:hint="default"/>
      </w:rPr>
    </w:lvl>
    <w:lvl w:ilvl="7" w:tplc="1A6C1EEE" w:tentative="1">
      <w:start w:val="1"/>
      <w:numFmt w:val="bullet"/>
      <w:lvlText w:val="o"/>
      <w:lvlJc w:val="left"/>
      <w:pPr>
        <w:tabs>
          <w:tab w:val="num" w:pos="6120"/>
        </w:tabs>
        <w:ind w:left="6120" w:hanging="360"/>
      </w:pPr>
      <w:rPr>
        <w:rFonts w:ascii="Courier New" w:hAnsi="Courier New" w:hint="default"/>
      </w:rPr>
    </w:lvl>
    <w:lvl w:ilvl="8" w:tplc="0030749C" w:tentative="1">
      <w:start w:val="1"/>
      <w:numFmt w:val="bullet"/>
      <w:lvlText w:val=""/>
      <w:lvlJc w:val="left"/>
      <w:pPr>
        <w:tabs>
          <w:tab w:val="num" w:pos="6840"/>
        </w:tabs>
        <w:ind w:left="6840" w:hanging="360"/>
      </w:pPr>
      <w:rPr>
        <w:rFonts w:ascii="Wingdings" w:hAnsi="Wingdings" w:hint="default"/>
      </w:rPr>
    </w:lvl>
  </w:abstractNum>
  <w:abstractNum w:abstractNumId="97">
    <w:nsid w:val="32B6267B"/>
    <w:multiLevelType w:val="multilevel"/>
    <w:tmpl w:val="078AB03C"/>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34114D9"/>
    <w:multiLevelType w:val="multilevel"/>
    <w:tmpl w:val="0082E3F8"/>
    <w:lvl w:ilvl="0">
      <w:start w:val="1"/>
      <w:numFmt w:val="decimal"/>
      <w:lvlText w:val="%1."/>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969320F"/>
    <w:multiLevelType w:val="multilevel"/>
    <w:tmpl w:val="4780869C"/>
    <w:lvl w:ilvl="0">
      <w:start w:val="1"/>
      <w:numFmt w:val="decimal"/>
      <w:lvlText w:val="%1."/>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D8F51DE"/>
    <w:multiLevelType w:val="multilevel"/>
    <w:tmpl w:val="CDF010A0"/>
    <w:lvl w:ilvl="0">
      <w:start w:val="4"/>
      <w:numFmt w:val="decimal"/>
      <w:lvlText w:val="1.%1."/>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1B62638"/>
    <w:multiLevelType w:val="hybridMultilevel"/>
    <w:tmpl w:val="4BC42B3C"/>
    <w:name w:val="WW8Num44"/>
    <w:lvl w:ilvl="0" w:tplc="5F9C4F7C">
      <w:start w:val="1"/>
      <w:numFmt w:val="decimal"/>
      <w:lvlText w:val="%1."/>
      <w:lvlJc w:val="left"/>
      <w:pPr>
        <w:tabs>
          <w:tab w:val="num" w:pos="720"/>
        </w:tabs>
        <w:ind w:left="720" w:hanging="360"/>
      </w:pPr>
      <w:rPr>
        <w:b w:val="0"/>
        <w:sz w:val="28"/>
        <w:szCs w:val="28"/>
      </w:rPr>
    </w:lvl>
    <w:lvl w:ilvl="1" w:tplc="96FCC164" w:tentative="1">
      <w:start w:val="1"/>
      <w:numFmt w:val="lowerLetter"/>
      <w:lvlText w:val="%2."/>
      <w:lvlJc w:val="left"/>
      <w:pPr>
        <w:tabs>
          <w:tab w:val="num" w:pos="1440"/>
        </w:tabs>
        <w:ind w:left="1440" w:hanging="360"/>
      </w:pPr>
    </w:lvl>
    <w:lvl w:ilvl="2" w:tplc="B07405B4" w:tentative="1">
      <w:start w:val="1"/>
      <w:numFmt w:val="lowerRoman"/>
      <w:lvlText w:val="%3."/>
      <w:lvlJc w:val="right"/>
      <w:pPr>
        <w:tabs>
          <w:tab w:val="num" w:pos="2160"/>
        </w:tabs>
        <w:ind w:left="2160" w:hanging="180"/>
      </w:pPr>
    </w:lvl>
    <w:lvl w:ilvl="3" w:tplc="32B80DBC">
      <w:start w:val="1"/>
      <w:numFmt w:val="decimal"/>
      <w:lvlText w:val="%4."/>
      <w:lvlJc w:val="left"/>
      <w:pPr>
        <w:tabs>
          <w:tab w:val="num" w:pos="2880"/>
        </w:tabs>
        <w:ind w:left="2880" w:hanging="360"/>
      </w:pPr>
      <w:rPr>
        <w:b w:val="0"/>
        <w:sz w:val="28"/>
        <w:szCs w:val="28"/>
      </w:rPr>
    </w:lvl>
    <w:lvl w:ilvl="4" w:tplc="3532468A" w:tentative="1">
      <w:start w:val="1"/>
      <w:numFmt w:val="lowerLetter"/>
      <w:lvlText w:val="%5."/>
      <w:lvlJc w:val="left"/>
      <w:pPr>
        <w:tabs>
          <w:tab w:val="num" w:pos="3600"/>
        </w:tabs>
        <w:ind w:left="3600" w:hanging="360"/>
      </w:pPr>
    </w:lvl>
    <w:lvl w:ilvl="5" w:tplc="85DCD8F2" w:tentative="1">
      <w:start w:val="1"/>
      <w:numFmt w:val="lowerRoman"/>
      <w:lvlText w:val="%6."/>
      <w:lvlJc w:val="right"/>
      <w:pPr>
        <w:tabs>
          <w:tab w:val="num" w:pos="4320"/>
        </w:tabs>
        <w:ind w:left="4320" w:hanging="180"/>
      </w:pPr>
    </w:lvl>
    <w:lvl w:ilvl="6" w:tplc="457AB804" w:tentative="1">
      <w:start w:val="1"/>
      <w:numFmt w:val="decimal"/>
      <w:lvlText w:val="%7."/>
      <w:lvlJc w:val="left"/>
      <w:pPr>
        <w:tabs>
          <w:tab w:val="num" w:pos="5040"/>
        </w:tabs>
        <w:ind w:left="5040" w:hanging="360"/>
      </w:pPr>
    </w:lvl>
    <w:lvl w:ilvl="7" w:tplc="1BF4A6D4" w:tentative="1">
      <w:start w:val="1"/>
      <w:numFmt w:val="lowerLetter"/>
      <w:lvlText w:val="%8."/>
      <w:lvlJc w:val="left"/>
      <w:pPr>
        <w:tabs>
          <w:tab w:val="num" w:pos="5760"/>
        </w:tabs>
        <w:ind w:left="5760" w:hanging="360"/>
      </w:pPr>
    </w:lvl>
    <w:lvl w:ilvl="8" w:tplc="82987614" w:tentative="1">
      <w:start w:val="1"/>
      <w:numFmt w:val="lowerRoman"/>
      <w:lvlText w:val="%9."/>
      <w:lvlJc w:val="right"/>
      <w:pPr>
        <w:tabs>
          <w:tab w:val="num" w:pos="6480"/>
        </w:tabs>
        <w:ind w:left="6480" w:hanging="180"/>
      </w:pPr>
    </w:lvl>
  </w:abstractNum>
  <w:abstractNum w:abstractNumId="102">
    <w:nsid w:val="472176AC"/>
    <w:multiLevelType w:val="multilevel"/>
    <w:tmpl w:val="D88CFC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AAD0DBB"/>
    <w:multiLevelType w:val="hybridMultilevel"/>
    <w:tmpl w:val="44144A32"/>
    <w:name w:val="WW8Num45"/>
    <w:lvl w:ilvl="0" w:tplc="DDF23428">
      <w:start w:val="1"/>
      <w:numFmt w:val="decimal"/>
      <w:lvlText w:val="%1."/>
      <w:lvlJc w:val="left"/>
      <w:pPr>
        <w:tabs>
          <w:tab w:val="num" w:pos="1065"/>
        </w:tabs>
        <w:ind w:left="1065" w:hanging="705"/>
      </w:pPr>
      <w:rPr>
        <w:rFonts w:hint="default"/>
      </w:rPr>
    </w:lvl>
    <w:lvl w:ilvl="1" w:tplc="6E504B72">
      <w:start w:val="1"/>
      <w:numFmt w:val="lowerLetter"/>
      <w:lvlText w:val="%2."/>
      <w:lvlJc w:val="left"/>
      <w:pPr>
        <w:tabs>
          <w:tab w:val="num" w:pos="1440"/>
        </w:tabs>
        <w:ind w:left="1440" w:hanging="360"/>
      </w:pPr>
    </w:lvl>
    <w:lvl w:ilvl="2" w:tplc="A5706028" w:tentative="1">
      <w:start w:val="1"/>
      <w:numFmt w:val="lowerRoman"/>
      <w:lvlText w:val="%3."/>
      <w:lvlJc w:val="right"/>
      <w:pPr>
        <w:tabs>
          <w:tab w:val="num" w:pos="2160"/>
        </w:tabs>
        <w:ind w:left="2160" w:hanging="180"/>
      </w:pPr>
    </w:lvl>
    <w:lvl w:ilvl="3" w:tplc="3F3AF384" w:tentative="1">
      <w:start w:val="1"/>
      <w:numFmt w:val="decimal"/>
      <w:lvlText w:val="%4."/>
      <w:lvlJc w:val="left"/>
      <w:pPr>
        <w:tabs>
          <w:tab w:val="num" w:pos="2880"/>
        </w:tabs>
        <w:ind w:left="2880" w:hanging="360"/>
      </w:pPr>
    </w:lvl>
    <w:lvl w:ilvl="4" w:tplc="BC70C460" w:tentative="1">
      <w:start w:val="1"/>
      <w:numFmt w:val="lowerLetter"/>
      <w:lvlText w:val="%5."/>
      <w:lvlJc w:val="left"/>
      <w:pPr>
        <w:tabs>
          <w:tab w:val="num" w:pos="3600"/>
        </w:tabs>
        <w:ind w:left="3600" w:hanging="360"/>
      </w:pPr>
    </w:lvl>
    <w:lvl w:ilvl="5" w:tplc="4EE418C2" w:tentative="1">
      <w:start w:val="1"/>
      <w:numFmt w:val="lowerRoman"/>
      <w:lvlText w:val="%6."/>
      <w:lvlJc w:val="right"/>
      <w:pPr>
        <w:tabs>
          <w:tab w:val="num" w:pos="4320"/>
        </w:tabs>
        <w:ind w:left="4320" w:hanging="180"/>
      </w:pPr>
    </w:lvl>
    <w:lvl w:ilvl="6" w:tplc="372020F8" w:tentative="1">
      <w:start w:val="1"/>
      <w:numFmt w:val="decimal"/>
      <w:lvlText w:val="%7."/>
      <w:lvlJc w:val="left"/>
      <w:pPr>
        <w:tabs>
          <w:tab w:val="num" w:pos="5040"/>
        </w:tabs>
        <w:ind w:left="5040" w:hanging="360"/>
      </w:pPr>
    </w:lvl>
    <w:lvl w:ilvl="7" w:tplc="2856CCE2" w:tentative="1">
      <w:start w:val="1"/>
      <w:numFmt w:val="lowerLetter"/>
      <w:lvlText w:val="%8."/>
      <w:lvlJc w:val="left"/>
      <w:pPr>
        <w:tabs>
          <w:tab w:val="num" w:pos="5760"/>
        </w:tabs>
        <w:ind w:left="5760" w:hanging="360"/>
      </w:pPr>
    </w:lvl>
    <w:lvl w:ilvl="8" w:tplc="70FCDE16" w:tentative="1">
      <w:start w:val="1"/>
      <w:numFmt w:val="lowerRoman"/>
      <w:lvlText w:val="%9."/>
      <w:lvlJc w:val="right"/>
      <w:pPr>
        <w:tabs>
          <w:tab w:val="num" w:pos="6480"/>
        </w:tabs>
        <w:ind w:left="6480" w:hanging="180"/>
      </w:pPr>
    </w:lvl>
  </w:abstractNum>
  <w:abstractNum w:abstractNumId="104">
    <w:nsid w:val="4BB1014C"/>
    <w:multiLevelType w:val="multilevel"/>
    <w:tmpl w:val="EE62B81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CC616E0"/>
    <w:multiLevelType w:val="hybridMultilevel"/>
    <w:tmpl w:val="648E24A4"/>
    <w:lvl w:ilvl="0" w:tplc="04190013">
      <w:start w:val="1"/>
      <w:numFmt w:val="upperRoman"/>
      <w:lvlText w:val="%1."/>
      <w:lvlJc w:val="right"/>
      <w:pPr>
        <w:ind w:left="720" w:hanging="360"/>
      </w:pPr>
      <w:rPr>
        <w:rFonts w:cs="Times New Roman" w:hint="default"/>
        <w:color w:val="000000"/>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546870E8"/>
    <w:multiLevelType w:val="multilevel"/>
    <w:tmpl w:val="72D85F66"/>
    <w:lvl w:ilvl="0">
      <w:start w:val="1"/>
      <w:numFmt w:val="decimal"/>
      <w:lvlText w:val="4.%1."/>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4F156A0"/>
    <w:multiLevelType w:val="multilevel"/>
    <w:tmpl w:val="F1F4E03A"/>
    <w:lvl w:ilvl="0">
      <w:start w:val="1"/>
      <w:numFmt w:val="decimal"/>
      <w:lvlText w:val="%1."/>
      <w:lvlJc w:val="left"/>
      <w:rPr>
        <w:rFonts w:ascii="Consolas" w:eastAsia="Consolas" w:hAnsi="Consolas" w:cs="Consolas"/>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55B3E03"/>
    <w:multiLevelType w:val="multilevel"/>
    <w:tmpl w:val="688E7AD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6315FB6"/>
    <w:multiLevelType w:val="multilevel"/>
    <w:tmpl w:val="1506C4CA"/>
    <w:lvl w:ilvl="0">
      <w:start w:val="1"/>
      <w:numFmt w:val="decimal"/>
      <w:lvlText w:val="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9251D5A"/>
    <w:multiLevelType w:val="hybridMultilevel"/>
    <w:tmpl w:val="765E76A8"/>
    <w:lvl w:ilvl="0" w:tplc="4E184594">
      <w:start w:val="1"/>
      <w:numFmt w:val="bullet"/>
      <w:lvlText w:val="-"/>
      <w:lvlJc w:val="left"/>
      <w:pPr>
        <w:ind w:left="785" w:hanging="360"/>
      </w:pPr>
      <w:rPr>
        <w:rFonts w:ascii="Times New Roman" w:hAnsi="Times New Roman" w:cs="Times New Roman" w:hint="default"/>
        <w:b w:val="0"/>
        <w:i w:val="0"/>
        <w:sz w:val="28"/>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1">
    <w:nsid w:val="5CF021A1"/>
    <w:multiLevelType w:val="multilevel"/>
    <w:tmpl w:val="ABF69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EF94143"/>
    <w:multiLevelType w:val="multilevel"/>
    <w:tmpl w:val="D196E7CC"/>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2133DA8"/>
    <w:multiLevelType w:val="multilevel"/>
    <w:tmpl w:val="3B966272"/>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48A5497"/>
    <w:multiLevelType w:val="multilevel"/>
    <w:tmpl w:val="EE74897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95B04C8"/>
    <w:multiLevelType w:val="multilevel"/>
    <w:tmpl w:val="2F90F5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385188A"/>
    <w:multiLevelType w:val="hybridMultilevel"/>
    <w:tmpl w:val="C4022864"/>
    <w:lvl w:ilvl="0" w:tplc="C824AB9E">
      <w:start w:val="1"/>
      <w:numFmt w:val="decimal"/>
      <w:lvlText w:val="%1."/>
      <w:lvlJc w:val="left"/>
      <w:pPr>
        <w:ind w:left="360" w:hanging="360"/>
      </w:pPr>
      <w:rPr>
        <w:b w:val="0"/>
        <w:i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nsid w:val="73D50685"/>
    <w:multiLevelType w:val="multilevel"/>
    <w:tmpl w:val="9D78AEE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48B51F8"/>
    <w:multiLevelType w:val="hybridMultilevel"/>
    <w:tmpl w:val="D4A2EEB4"/>
    <w:name w:val="WW8Num46"/>
    <w:lvl w:ilvl="0" w:tplc="69B853FE">
      <w:start w:val="1"/>
      <w:numFmt w:val="decimal"/>
      <w:lvlText w:val="%1."/>
      <w:lvlJc w:val="left"/>
      <w:pPr>
        <w:tabs>
          <w:tab w:val="num" w:pos="1980"/>
        </w:tabs>
        <w:ind w:left="1980" w:hanging="900"/>
      </w:pPr>
      <w:rPr>
        <w:rFonts w:hint="default"/>
      </w:rPr>
    </w:lvl>
    <w:lvl w:ilvl="1" w:tplc="B676643C" w:tentative="1">
      <w:start w:val="1"/>
      <w:numFmt w:val="lowerLetter"/>
      <w:lvlText w:val="%2."/>
      <w:lvlJc w:val="left"/>
      <w:pPr>
        <w:tabs>
          <w:tab w:val="num" w:pos="1980"/>
        </w:tabs>
        <w:ind w:left="1980" w:hanging="360"/>
      </w:pPr>
    </w:lvl>
    <w:lvl w:ilvl="2" w:tplc="B6F8C42C" w:tentative="1">
      <w:start w:val="1"/>
      <w:numFmt w:val="lowerRoman"/>
      <w:lvlText w:val="%3."/>
      <w:lvlJc w:val="right"/>
      <w:pPr>
        <w:tabs>
          <w:tab w:val="num" w:pos="2700"/>
        </w:tabs>
        <w:ind w:left="2700" w:hanging="180"/>
      </w:pPr>
    </w:lvl>
    <w:lvl w:ilvl="3" w:tplc="785E2E0C" w:tentative="1">
      <w:start w:val="1"/>
      <w:numFmt w:val="decimal"/>
      <w:lvlText w:val="%4."/>
      <w:lvlJc w:val="left"/>
      <w:pPr>
        <w:tabs>
          <w:tab w:val="num" w:pos="3420"/>
        </w:tabs>
        <w:ind w:left="3420" w:hanging="360"/>
      </w:pPr>
    </w:lvl>
    <w:lvl w:ilvl="4" w:tplc="F2A89DD4" w:tentative="1">
      <w:start w:val="1"/>
      <w:numFmt w:val="lowerLetter"/>
      <w:lvlText w:val="%5."/>
      <w:lvlJc w:val="left"/>
      <w:pPr>
        <w:tabs>
          <w:tab w:val="num" w:pos="4140"/>
        </w:tabs>
        <w:ind w:left="4140" w:hanging="360"/>
      </w:pPr>
    </w:lvl>
    <w:lvl w:ilvl="5" w:tplc="4F90990E" w:tentative="1">
      <w:start w:val="1"/>
      <w:numFmt w:val="lowerRoman"/>
      <w:lvlText w:val="%6."/>
      <w:lvlJc w:val="right"/>
      <w:pPr>
        <w:tabs>
          <w:tab w:val="num" w:pos="4860"/>
        </w:tabs>
        <w:ind w:left="4860" w:hanging="180"/>
      </w:pPr>
    </w:lvl>
    <w:lvl w:ilvl="6" w:tplc="21E2601A" w:tentative="1">
      <w:start w:val="1"/>
      <w:numFmt w:val="decimal"/>
      <w:lvlText w:val="%7."/>
      <w:lvlJc w:val="left"/>
      <w:pPr>
        <w:tabs>
          <w:tab w:val="num" w:pos="5580"/>
        </w:tabs>
        <w:ind w:left="5580" w:hanging="360"/>
      </w:pPr>
    </w:lvl>
    <w:lvl w:ilvl="7" w:tplc="53FEB410" w:tentative="1">
      <w:start w:val="1"/>
      <w:numFmt w:val="lowerLetter"/>
      <w:lvlText w:val="%8."/>
      <w:lvlJc w:val="left"/>
      <w:pPr>
        <w:tabs>
          <w:tab w:val="num" w:pos="6300"/>
        </w:tabs>
        <w:ind w:left="6300" w:hanging="360"/>
      </w:pPr>
    </w:lvl>
    <w:lvl w:ilvl="8" w:tplc="62164070" w:tentative="1">
      <w:start w:val="1"/>
      <w:numFmt w:val="lowerRoman"/>
      <w:lvlText w:val="%9."/>
      <w:lvlJc w:val="right"/>
      <w:pPr>
        <w:tabs>
          <w:tab w:val="num" w:pos="7020"/>
        </w:tabs>
        <w:ind w:left="7020" w:hanging="180"/>
      </w:pPr>
    </w:lvl>
  </w:abstractNum>
  <w:abstractNum w:abstractNumId="119">
    <w:nsid w:val="7BB51EE5"/>
    <w:multiLevelType w:val="multilevel"/>
    <w:tmpl w:val="D736D974"/>
    <w:name w:val="WW8Num4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C231765"/>
    <w:multiLevelType w:val="multilevel"/>
    <w:tmpl w:val="7708F2E0"/>
    <w:lvl w:ilvl="0">
      <w:start w:val="2"/>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95"/>
  </w:num>
  <w:num w:numId="7">
    <w:abstractNumId w:val="100"/>
  </w:num>
  <w:num w:numId="8">
    <w:abstractNumId w:val="89"/>
  </w:num>
  <w:num w:numId="9">
    <w:abstractNumId w:val="106"/>
  </w:num>
  <w:num w:numId="10">
    <w:abstractNumId w:val="87"/>
  </w:num>
  <w:num w:numId="11">
    <w:abstractNumId w:val="99"/>
  </w:num>
  <w:num w:numId="12">
    <w:abstractNumId w:val="107"/>
  </w:num>
  <w:num w:numId="13">
    <w:abstractNumId w:val="98"/>
  </w:num>
  <w:num w:numId="14">
    <w:abstractNumId w:val="92"/>
  </w:num>
  <w:num w:numId="15">
    <w:abstractNumId w:val="82"/>
  </w:num>
  <w:num w:numId="16">
    <w:abstractNumId w:val="8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7"/>
  </w:num>
  <w:num w:numId="18">
    <w:abstractNumId w:val="108"/>
  </w:num>
  <w:num w:numId="19">
    <w:abstractNumId w:val="97"/>
  </w:num>
  <w:num w:numId="20">
    <w:abstractNumId w:val="104"/>
  </w:num>
  <w:num w:numId="21">
    <w:abstractNumId w:val="113"/>
  </w:num>
  <w:num w:numId="22">
    <w:abstractNumId w:val="80"/>
  </w:num>
  <w:num w:numId="23">
    <w:abstractNumId w:val="112"/>
  </w:num>
  <w:num w:numId="24">
    <w:abstractNumId w:val="76"/>
  </w:num>
  <w:num w:numId="25">
    <w:abstractNumId w:val="109"/>
  </w:num>
  <w:num w:numId="26">
    <w:abstractNumId w:val="120"/>
  </w:num>
  <w:num w:numId="27">
    <w:abstractNumId w:val="79"/>
  </w:num>
  <w:num w:numId="28">
    <w:abstractNumId w:val="75"/>
  </w:num>
  <w:num w:numId="29">
    <w:abstractNumId w:val="115"/>
  </w:num>
  <w:num w:numId="30">
    <w:abstractNumId w:val="102"/>
  </w:num>
  <w:num w:numId="31">
    <w:abstractNumId w:val="111"/>
  </w:num>
  <w:num w:numId="32">
    <w:abstractNumId w:val="88"/>
  </w:num>
  <w:num w:numId="33">
    <w:abstractNumId w:val="114"/>
  </w:num>
  <w:num w:numId="34">
    <w:abstractNumId w:val="94"/>
  </w:num>
  <w:num w:numId="35">
    <w:abstractNumId w:val="93"/>
  </w:num>
  <w:num w:numId="36">
    <w:abstractNumId w:val="105"/>
  </w:num>
  <w:num w:numId="37">
    <w:abstractNumId w:val="116"/>
  </w:num>
  <w:num w:numId="38">
    <w:abstractNumId w:val="1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503"/>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63"/>
    <w:rsid w:val="000007DE"/>
    <w:rsid w:val="00000875"/>
    <w:rsid w:val="00000A79"/>
    <w:rsid w:val="00000AA5"/>
    <w:rsid w:val="00000B24"/>
    <w:rsid w:val="00000B8A"/>
    <w:rsid w:val="00000BE5"/>
    <w:rsid w:val="00000C63"/>
    <w:rsid w:val="00000D08"/>
    <w:rsid w:val="00000D6C"/>
    <w:rsid w:val="00000EB0"/>
    <w:rsid w:val="00000F45"/>
    <w:rsid w:val="00000FD0"/>
    <w:rsid w:val="00001067"/>
    <w:rsid w:val="0000111F"/>
    <w:rsid w:val="0000119C"/>
    <w:rsid w:val="000011B4"/>
    <w:rsid w:val="000011E0"/>
    <w:rsid w:val="0000124A"/>
    <w:rsid w:val="000016CF"/>
    <w:rsid w:val="00001727"/>
    <w:rsid w:val="00001819"/>
    <w:rsid w:val="00001848"/>
    <w:rsid w:val="00001853"/>
    <w:rsid w:val="00001885"/>
    <w:rsid w:val="0000194C"/>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58B"/>
    <w:rsid w:val="000025A2"/>
    <w:rsid w:val="00002692"/>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322C"/>
    <w:rsid w:val="00003230"/>
    <w:rsid w:val="0000325A"/>
    <w:rsid w:val="0000336F"/>
    <w:rsid w:val="00003380"/>
    <w:rsid w:val="00003464"/>
    <w:rsid w:val="000034DE"/>
    <w:rsid w:val="00003558"/>
    <w:rsid w:val="0000357C"/>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E41"/>
    <w:rsid w:val="00004E4E"/>
    <w:rsid w:val="00004FE4"/>
    <w:rsid w:val="000050F4"/>
    <w:rsid w:val="00005262"/>
    <w:rsid w:val="0000549F"/>
    <w:rsid w:val="0000559E"/>
    <w:rsid w:val="000055E1"/>
    <w:rsid w:val="000056CC"/>
    <w:rsid w:val="00005840"/>
    <w:rsid w:val="000059A4"/>
    <w:rsid w:val="000059A7"/>
    <w:rsid w:val="00005B01"/>
    <w:rsid w:val="00005B2C"/>
    <w:rsid w:val="00005B87"/>
    <w:rsid w:val="00005B98"/>
    <w:rsid w:val="00005D55"/>
    <w:rsid w:val="00005E57"/>
    <w:rsid w:val="00005FBD"/>
    <w:rsid w:val="0000601C"/>
    <w:rsid w:val="00006439"/>
    <w:rsid w:val="0000657B"/>
    <w:rsid w:val="000066F4"/>
    <w:rsid w:val="00006869"/>
    <w:rsid w:val="000069A6"/>
    <w:rsid w:val="000069FE"/>
    <w:rsid w:val="00006B82"/>
    <w:rsid w:val="00006BCF"/>
    <w:rsid w:val="00006C12"/>
    <w:rsid w:val="00006C8A"/>
    <w:rsid w:val="00006D05"/>
    <w:rsid w:val="00006E18"/>
    <w:rsid w:val="00006E88"/>
    <w:rsid w:val="00006F78"/>
    <w:rsid w:val="000071D0"/>
    <w:rsid w:val="000072E4"/>
    <w:rsid w:val="00007334"/>
    <w:rsid w:val="00007342"/>
    <w:rsid w:val="0000750A"/>
    <w:rsid w:val="00007547"/>
    <w:rsid w:val="00007589"/>
    <w:rsid w:val="000075ED"/>
    <w:rsid w:val="00007602"/>
    <w:rsid w:val="00007704"/>
    <w:rsid w:val="0000772A"/>
    <w:rsid w:val="000077F2"/>
    <w:rsid w:val="0000782D"/>
    <w:rsid w:val="000079D0"/>
    <w:rsid w:val="00007A99"/>
    <w:rsid w:val="00007ADE"/>
    <w:rsid w:val="00007B0D"/>
    <w:rsid w:val="00007B92"/>
    <w:rsid w:val="00007D09"/>
    <w:rsid w:val="00007EE5"/>
    <w:rsid w:val="00007F47"/>
    <w:rsid w:val="00007F7E"/>
    <w:rsid w:val="0001003C"/>
    <w:rsid w:val="000100FE"/>
    <w:rsid w:val="00010290"/>
    <w:rsid w:val="00010769"/>
    <w:rsid w:val="0001077C"/>
    <w:rsid w:val="000107F1"/>
    <w:rsid w:val="0001084F"/>
    <w:rsid w:val="000109AB"/>
    <w:rsid w:val="000109D5"/>
    <w:rsid w:val="00010C3C"/>
    <w:rsid w:val="00010E4C"/>
    <w:rsid w:val="00010F22"/>
    <w:rsid w:val="00010FA1"/>
    <w:rsid w:val="00010FF2"/>
    <w:rsid w:val="00011047"/>
    <w:rsid w:val="00011261"/>
    <w:rsid w:val="0001128B"/>
    <w:rsid w:val="00011299"/>
    <w:rsid w:val="00011534"/>
    <w:rsid w:val="00011563"/>
    <w:rsid w:val="000115AE"/>
    <w:rsid w:val="00011621"/>
    <w:rsid w:val="00011643"/>
    <w:rsid w:val="0001168F"/>
    <w:rsid w:val="00011828"/>
    <w:rsid w:val="00011A28"/>
    <w:rsid w:val="00011B15"/>
    <w:rsid w:val="00011DBC"/>
    <w:rsid w:val="00011E92"/>
    <w:rsid w:val="00011F81"/>
    <w:rsid w:val="00011FCD"/>
    <w:rsid w:val="000121D7"/>
    <w:rsid w:val="00012344"/>
    <w:rsid w:val="000123F4"/>
    <w:rsid w:val="000123FB"/>
    <w:rsid w:val="00012413"/>
    <w:rsid w:val="00012486"/>
    <w:rsid w:val="0001259D"/>
    <w:rsid w:val="0001261B"/>
    <w:rsid w:val="00012627"/>
    <w:rsid w:val="000126B1"/>
    <w:rsid w:val="000127A4"/>
    <w:rsid w:val="0001286F"/>
    <w:rsid w:val="0001292B"/>
    <w:rsid w:val="00012A69"/>
    <w:rsid w:val="00012DCC"/>
    <w:rsid w:val="00012E2E"/>
    <w:rsid w:val="00012EF9"/>
    <w:rsid w:val="0001301A"/>
    <w:rsid w:val="000130D4"/>
    <w:rsid w:val="0001313B"/>
    <w:rsid w:val="00013173"/>
    <w:rsid w:val="000133F7"/>
    <w:rsid w:val="0001346C"/>
    <w:rsid w:val="00013478"/>
    <w:rsid w:val="000135A8"/>
    <w:rsid w:val="000135E6"/>
    <w:rsid w:val="000136CD"/>
    <w:rsid w:val="00013730"/>
    <w:rsid w:val="00013980"/>
    <w:rsid w:val="00013A36"/>
    <w:rsid w:val="00013B5C"/>
    <w:rsid w:val="00013C25"/>
    <w:rsid w:val="00013CC9"/>
    <w:rsid w:val="00014157"/>
    <w:rsid w:val="0001415F"/>
    <w:rsid w:val="000142DB"/>
    <w:rsid w:val="00014359"/>
    <w:rsid w:val="00014387"/>
    <w:rsid w:val="000143AB"/>
    <w:rsid w:val="00014560"/>
    <w:rsid w:val="000147CB"/>
    <w:rsid w:val="00014936"/>
    <w:rsid w:val="00014959"/>
    <w:rsid w:val="00014B19"/>
    <w:rsid w:val="00014C00"/>
    <w:rsid w:val="00014C87"/>
    <w:rsid w:val="00014CB0"/>
    <w:rsid w:val="00014CFF"/>
    <w:rsid w:val="00014ED9"/>
    <w:rsid w:val="00015059"/>
    <w:rsid w:val="0001506E"/>
    <w:rsid w:val="000151ED"/>
    <w:rsid w:val="0001525B"/>
    <w:rsid w:val="00015290"/>
    <w:rsid w:val="00015359"/>
    <w:rsid w:val="000153CB"/>
    <w:rsid w:val="000154AA"/>
    <w:rsid w:val="000154E1"/>
    <w:rsid w:val="000154FB"/>
    <w:rsid w:val="000155B1"/>
    <w:rsid w:val="000155E1"/>
    <w:rsid w:val="000155F6"/>
    <w:rsid w:val="000157FA"/>
    <w:rsid w:val="00015800"/>
    <w:rsid w:val="00015821"/>
    <w:rsid w:val="00015825"/>
    <w:rsid w:val="00015948"/>
    <w:rsid w:val="00015AE3"/>
    <w:rsid w:val="00015C44"/>
    <w:rsid w:val="00015DFA"/>
    <w:rsid w:val="00015E5A"/>
    <w:rsid w:val="00016082"/>
    <w:rsid w:val="00016177"/>
    <w:rsid w:val="0001622D"/>
    <w:rsid w:val="00016286"/>
    <w:rsid w:val="00016287"/>
    <w:rsid w:val="000162D4"/>
    <w:rsid w:val="00016347"/>
    <w:rsid w:val="000163F0"/>
    <w:rsid w:val="0001643F"/>
    <w:rsid w:val="0001683F"/>
    <w:rsid w:val="00016876"/>
    <w:rsid w:val="000169F6"/>
    <w:rsid w:val="00016A4D"/>
    <w:rsid w:val="00016B43"/>
    <w:rsid w:val="00017134"/>
    <w:rsid w:val="0001738A"/>
    <w:rsid w:val="00017420"/>
    <w:rsid w:val="0001745D"/>
    <w:rsid w:val="00017468"/>
    <w:rsid w:val="0001749E"/>
    <w:rsid w:val="000176A4"/>
    <w:rsid w:val="00017882"/>
    <w:rsid w:val="00017B61"/>
    <w:rsid w:val="00017D6F"/>
    <w:rsid w:val="00020017"/>
    <w:rsid w:val="0002001F"/>
    <w:rsid w:val="00020036"/>
    <w:rsid w:val="00020149"/>
    <w:rsid w:val="0002045C"/>
    <w:rsid w:val="000204A6"/>
    <w:rsid w:val="00020568"/>
    <w:rsid w:val="0002074F"/>
    <w:rsid w:val="00020A4C"/>
    <w:rsid w:val="00020A53"/>
    <w:rsid w:val="00020B25"/>
    <w:rsid w:val="00020B3A"/>
    <w:rsid w:val="00020B54"/>
    <w:rsid w:val="00020B61"/>
    <w:rsid w:val="00020B89"/>
    <w:rsid w:val="00020C42"/>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B31"/>
    <w:rsid w:val="00022C1B"/>
    <w:rsid w:val="00022C9A"/>
    <w:rsid w:val="00022CEA"/>
    <w:rsid w:val="00022F79"/>
    <w:rsid w:val="00022FDF"/>
    <w:rsid w:val="000230C1"/>
    <w:rsid w:val="000232DC"/>
    <w:rsid w:val="000233D5"/>
    <w:rsid w:val="00023440"/>
    <w:rsid w:val="000235D4"/>
    <w:rsid w:val="00023770"/>
    <w:rsid w:val="0002397D"/>
    <w:rsid w:val="00023B83"/>
    <w:rsid w:val="00023D3D"/>
    <w:rsid w:val="00023DED"/>
    <w:rsid w:val="00023E5A"/>
    <w:rsid w:val="00023E96"/>
    <w:rsid w:val="00023EFE"/>
    <w:rsid w:val="00023F14"/>
    <w:rsid w:val="00024033"/>
    <w:rsid w:val="0002406B"/>
    <w:rsid w:val="0002409F"/>
    <w:rsid w:val="000240C4"/>
    <w:rsid w:val="00024196"/>
    <w:rsid w:val="000241A2"/>
    <w:rsid w:val="000241E6"/>
    <w:rsid w:val="000244C6"/>
    <w:rsid w:val="00024502"/>
    <w:rsid w:val="00024526"/>
    <w:rsid w:val="00024548"/>
    <w:rsid w:val="00024697"/>
    <w:rsid w:val="000247A1"/>
    <w:rsid w:val="000249C4"/>
    <w:rsid w:val="00024AC7"/>
    <w:rsid w:val="00024B24"/>
    <w:rsid w:val="00024B61"/>
    <w:rsid w:val="00024BDC"/>
    <w:rsid w:val="00024C7C"/>
    <w:rsid w:val="00024C9E"/>
    <w:rsid w:val="00024CB3"/>
    <w:rsid w:val="00024CF6"/>
    <w:rsid w:val="00024DAC"/>
    <w:rsid w:val="00024F94"/>
    <w:rsid w:val="00025011"/>
    <w:rsid w:val="00025030"/>
    <w:rsid w:val="0002508E"/>
    <w:rsid w:val="000250D9"/>
    <w:rsid w:val="000250F9"/>
    <w:rsid w:val="0002510E"/>
    <w:rsid w:val="00025120"/>
    <w:rsid w:val="00025137"/>
    <w:rsid w:val="00025274"/>
    <w:rsid w:val="000254A4"/>
    <w:rsid w:val="000254D1"/>
    <w:rsid w:val="000254F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76"/>
    <w:rsid w:val="000268A0"/>
    <w:rsid w:val="000268C3"/>
    <w:rsid w:val="00026928"/>
    <w:rsid w:val="000269BF"/>
    <w:rsid w:val="00026B6E"/>
    <w:rsid w:val="00026CF3"/>
    <w:rsid w:val="00026CF4"/>
    <w:rsid w:val="00026FAD"/>
    <w:rsid w:val="000270E6"/>
    <w:rsid w:val="00027162"/>
    <w:rsid w:val="0002717D"/>
    <w:rsid w:val="00027332"/>
    <w:rsid w:val="0002749C"/>
    <w:rsid w:val="00027646"/>
    <w:rsid w:val="00027754"/>
    <w:rsid w:val="000277CA"/>
    <w:rsid w:val="0002788E"/>
    <w:rsid w:val="00027933"/>
    <w:rsid w:val="00027A72"/>
    <w:rsid w:val="00027A85"/>
    <w:rsid w:val="00027AF9"/>
    <w:rsid w:val="00027B56"/>
    <w:rsid w:val="00027CCA"/>
    <w:rsid w:val="00027ED6"/>
    <w:rsid w:val="00030019"/>
    <w:rsid w:val="0003004F"/>
    <w:rsid w:val="00030062"/>
    <w:rsid w:val="0003008F"/>
    <w:rsid w:val="000303AF"/>
    <w:rsid w:val="000303CF"/>
    <w:rsid w:val="00030446"/>
    <w:rsid w:val="0003051A"/>
    <w:rsid w:val="000306FF"/>
    <w:rsid w:val="0003071D"/>
    <w:rsid w:val="00030783"/>
    <w:rsid w:val="000307BF"/>
    <w:rsid w:val="0003099D"/>
    <w:rsid w:val="00030AD8"/>
    <w:rsid w:val="00030AF8"/>
    <w:rsid w:val="00030D03"/>
    <w:rsid w:val="00030FB3"/>
    <w:rsid w:val="00031303"/>
    <w:rsid w:val="000313E9"/>
    <w:rsid w:val="0003153B"/>
    <w:rsid w:val="00031561"/>
    <w:rsid w:val="000315B3"/>
    <w:rsid w:val="000316B2"/>
    <w:rsid w:val="00031721"/>
    <w:rsid w:val="00031781"/>
    <w:rsid w:val="00031818"/>
    <w:rsid w:val="0003190F"/>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35"/>
    <w:rsid w:val="00032545"/>
    <w:rsid w:val="000326C4"/>
    <w:rsid w:val="00032775"/>
    <w:rsid w:val="0003277F"/>
    <w:rsid w:val="00032841"/>
    <w:rsid w:val="000329B5"/>
    <w:rsid w:val="00032CEF"/>
    <w:rsid w:val="00032EE2"/>
    <w:rsid w:val="00032FCB"/>
    <w:rsid w:val="000330BD"/>
    <w:rsid w:val="0003316D"/>
    <w:rsid w:val="0003322D"/>
    <w:rsid w:val="0003344F"/>
    <w:rsid w:val="00033540"/>
    <w:rsid w:val="00033618"/>
    <w:rsid w:val="00033862"/>
    <w:rsid w:val="00033880"/>
    <w:rsid w:val="0003392B"/>
    <w:rsid w:val="000339C2"/>
    <w:rsid w:val="000339D2"/>
    <w:rsid w:val="00033B0D"/>
    <w:rsid w:val="00033D4E"/>
    <w:rsid w:val="00033D98"/>
    <w:rsid w:val="00033DCA"/>
    <w:rsid w:val="00033EF2"/>
    <w:rsid w:val="00034285"/>
    <w:rsid w:val="000343C4"/>
    <w:rsid w:val="00034400"/>
    <w:rsid w:val="00034498"/>
    <w:rsid w:val="000345D2"/>
    <w:rsid w:val="0003462B"/>
    <w:rsid w:val="0003465C"/>
    <w:rsid w:val="000347B3"/>
    <w:rsid w:val="00034A86"/>
    <w:rsid w:val="00034ACF"/>
    <w:rsid w:val="00034C70"/>
    <w:rsid w:val="00034E51"/>
    <w:rsid w:val="00035006"/>
    <w:rsid w:val="00035253"/>
    <w:rsid w:val="00035303"/>
    <w:rsid w:val="0003537D"/>
    <w:rsid w:val="00035382"/>
    <w:rsid w:val="00035414"/>
    <w:rsid w:val="00035476"/>
    <w:rsid w:val="00035687"/>
    <w:rsid w:val="000356C4"/>
    <w:rsid w:val="00035904"/>
    <w:rsid w:val="00035980"/>
    <w:rsid w:val="00035BA3"/>
    <w:rsid w:val="00035D72"/>
    <w:rsid w:val="00035DB5"/>
    <w:rsid w:val="00035E4F"/>
    <w:rsid w:val="00036036"/>
    <w:rsid w:val="0003613F"/>
    <w:rsid w:val="00036140"/>
    <w:rsid w:val="000363A9"/>
    <w:rsid w:val="00036638"/>
    <w:rsid w:val="0003670F"/>
    <w:rsid w:val="00036799"/>
    <w:rsid w:val="000367A1"/>
    <w:rsid w:val="00036931"/>
    <w:rsid w:val="00036947"/>
    <w:rsid w:val="00036D62"/>
    <w:rsid w:val="00036F31"/>
    <w:rsid w:val="000370A8"/>
    <w:rsid w:val="00037115"/>
    <w:rsid w:val="0003729A"/>
    <w:rsid w:val="000373DF"/>
    <w:rsid w:val="000375F8"/>
    <w:rsid w:val="000377DC"/>
    <w:rsid w:val="0003794A"/>
    <w:rsid w:val="00037A7F"/>
    <w:rsid w:val="00037BA0"/>
    <w:rsid w:val="00037BD0"/>
    <w:rsid w:val="00037CB6"/>
    <w:rsid w:val="00037CC7"/>
    <w:rsid w:val="00037D31"/>
    <w:rsid w:val="00037E49"/>
    <w:rsid w:val="00037EFE"/>
    <w:rsid w:val="0004008A"/>
    <w:rsid w:val="000400C9"/>
    <w:rsid w:val="0004020D"/>
    <w:rsid w:val="00040290"/>
    <w:rsid w:val="00040406"/>
    <w:rsid w:val="000404BA"/>
    <w:rsid w:val="000405DA"/>
    <w:rsid w:val="0004067A"/>
    <w:rsid w:val="0004075F"/>
    <w:rsid w:val="000408A8"/>
    <w:rsid w:val="000408E3"/>
    <w:rsid w:val="0004095B"/>
    <w:rsid w:val="00040A48"/>
    <w:rsid w:val="00040C1B"/>
    <w:rsid w:val="00040C60"/>
    <w:rsid w:val="00040C71"/>
    <w:rsid w:val="00040D66"/>
    <w:rsid w:val="00040E19"/>
    <w:rsid w:val="00040E42"/>
    <w:rsid w:val="00040E9A"/>
    <w:rsid w:val="00040EA1"/>
    <w:rsid w:val="00040EE4"/>
    <w:rsid w:val="00040EE9"/>
    <w:rsid w:val="000410DC"/>
    <w:rsid w:val="00041154"/>
    <w:rsid w:val="000412BB"/>
    <w:rsid w:val="000413FE"/>
    <w:rsid w:val="000415C4"/>
    <w:rsid w:val="00041651"/>
    <w:rsid w:val="00041C2B"/>
    <w:rsid w:val="00041C70"/>
    <w:rsid w:val="00041D62"/>
    <w:rsid w:val="00042033"/>
    <w:rsid w:val="00042139"/>
    <w:rsid w:val="00042152"/>
    <w:rsid w:val="0004218A"/>
    <w:rsid w:val="000421FB"/>
    <w:rsid w:val="00042228"/>
    <w:rsid w:val="0004230D"/>
    <w:rsid w:val="000423E9"/>
    <w:rsid w:val="00042545"/>
    <w:rsid w:val="000425E8"/>
    <w:rsid w:val="000426A9"/>
    <w:rsid w:val="000427CA"/>
    <w:rsid w:val="000427EB"/>
    <w:rsid w:val="0004287B"/>
    <w:rsid w:val="00042907"/>
    <w:rsid w:val="000429FB"/>
    <w:rsid w:val="00042A9A"/>
    <w:rsid w:val="00042AB0"/>
    <w:rsid w:val="00042AF3"/>
    <w:rsid w:val="00042C82"/>
    <w:rsid w:val="00042E4E"/>
    <w:rsid w:val="00042F49"/>
    <w:rsid w:val="00043096"/>
    <w:rsid w:val="000433AF"/>
    <w:rsid w:val="000436FF"/>
    <w:rsid w:val="0004390A"/>
    <w:rsid w:val="00043A1B"/>
    <w:rsid w:val="00043F18"/>
    <w:rsid w:val="00043F69"/>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3A9"/>
    <w:rsid w:val="0004545A"/>
    <w:rsid w:val="00045579"/>
    <w:rsid w:val="000455F1"/>
    <w:rsid w:val="00045692"/>
    <w:rsid w:val="000457A0"/>
    <w:rsid w:val="0004592D"/>
    <w:rsid w:val="00045955"/>
    <w:rsid w:val="00045979"/>
    <w:rsid w:val="00045995"/>
    <w:rsid w:val="00045A13"/>
    <w:rsid w:val="00045A69"/>
    <w:rsid w:val="00045F6E"/>
    <w:rsid w:val="00046053"/>
    <w:rsid w:val="00046126"/>
    <w:rsid w:val="00046224"/>
    <w:rsid w:val="00046288"/>
    <w:rsid w:val="00046321"/>
    <w:rsid w:val="000463ED"/>
    <w:rsid w:val="00046444"/>
    <w:rsid w:val="00046472"/>
    <w:rsid w:val="000464F8"/>
    <w:rsid w:val="00046676"/>
    <w:rsid w:val="000466C2"/>
    <w:rsid w:val="000466F4"/>
    <w:rsid w:val="000467AF"/>
    <w:rsid w:val="00046865"/>
    <w:rsid w:val="0004686B"/>
    <w:rsid w:val="00046A05"/>
    <w:rsid w:val="00046AE8"/>
    <w:rsid w:val="00046BBA"/>
    <w:rsid w:val="00046C68"/>
    <w:rsid w:val="00046D04"/>
    <w:rsid w:val="00046D49"/>
    <w:rsid w:val="00046E1D"/>
    <w:rsid w:val="00046F1F"/>
    <w:rsid w:val="00046F5D"/>
    <w:rsid w:val="00047265"/>
    <w:rsid w:val="000473F3"/>
    <w:rsid w:val="0004748C"/>
    <w:rsid w:val="000474A7"/>
    <w:rsid w:val="000475B1"/>
    <w:rsid w:val="000475BD"/>
    <w:rsid w:val="000475CF"/>
    <w:rsid w:val="00047613"/>
    <w:rsid w:val="0004766E"/>
    <w:rsid w:val="00047684"/>
    <w:rsid w:val="0004781E"/>
    <w:rsid w:val="000478B5"/>
    <w:rsid w:val="00047ADF"/>
    <w:rsid w:val="00047C57"/>
    <w:rsid w:val="00047DE3"/>
    <w:rsid w:val="00047FE9"/>
    <w:rsid w:val="00050013"/>
    <w:rsid w:val="00050308"/>
    <w:rsid w:val="000503B0"/>
    <w:rsid w:val="00050540"/>
    <w:rsid w:val="0005056A"/>
    <w:rsid w:val="000505E9"/>
    <w:rsid w:val="0005062D"/>
    <w:rsid w:val="00050835"/>
    <w:rsid w:val="00050873"/>
    <w:rsid w:val="000508D5"/>
    <w:rsid w:val="00050AFB"/>
    <w:rsid w:val="00050BB3"/>
    <w:rsid w:val="00050C1A"/>
    <w:rsid w:val="00050CC4"/>
    <w:rsid w:val="00050F28"/>
    <w:rsid w:val="00050F8A"/>
    <w:rsid w:val="00050F8B"/>
    <w:rsid w:val="0005111B"/>
    <w:rsid w:val="000514DE"/>
    <w:rsid w:val="00051546"/>
    <w:rsid w:val="000516F8"/>
    <w:rsid w:val="00051767"/>
    <w:rsid w:val="0005179C"/>
    <w:rsid w:val="00051842"/>
    <w:rsid w:val="000518A7"/>
    <w:rsid w:val="00051903"/>
    <w:rsid w:val="00051944"/>
    <w:rsid w:val="00051976"/>
    <w:rsid w:val="000519D4"/>
    <w:rsid w:val="00051AB4"/>
    <w:rsid w:val="00051BCA"/>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D33"/>
    <w:rsid w:val="00052D64"/>
    <w:rsid w:val="00052D9C"/>
    <w:rsid w:val="00052E46"/>
    <w:rsid w:val="00052E5D"/>
    <w:rsid w:val="00052E68"/>
    <w:rsid w:val="00052EC2"/>
    <w:rsid w:val="0005307D"/>
    <w:rsid w:val="000530F7"/>
    <w:rsid w:val="000531FD"/>
    <w:rsid w:val="000532DC"/>
    <w:rsid w:val="0005330D"/>
    <w:rsid w:val="00053321"/>
    <w:rsid w:val="000533A0"/>
    <w:rsid w:val="0005363E"/>
    <w:rsid w:val="0005392B"/>
    <w:rsid w:val="000539F6"/>
    <w:rsid w:val="00053A10"/>
    <w:rsid w:val="00053A3D"/>
    <w:rsid w:val="00053AAD"/>
    <w:rsid w:val="00053B07"/>
    <w:rsid w:val="00053B43"/>
    <w:rsid w:val="00053CE0"/>
    <w:rsid w:val="00053CEE"/>
    <w:rsid w:val="00053D14"/>
    <w:rsid w:val="00054168"/>
    <w:rsid w:val="00054356"/>
    <w:rsid w:val="0005446A"/>
    <w:rsid w:val="000545B0"/>
    <w:rsid w:val="000545F3"/>
    <w:rsid w:val="000547AD"/>
    <w:rsid w:val="00054A32"/>
    <w:rsid w:val="00054B04"/>
    <w:rsid w:val="00054B15"/>
    <w:rsid w:val="000550E8"/>
    <w:rsid w:val="00055217"/>
    <w:rsid w:val="000552D0"/>
    <w:rsid w:val="00055728"/>
    <w:rsid w:val="00055887"/>
    <w:rsid w:val="00055B7D"/>
    <w:rsid w:val="00055C21"/>
    <w:rsid w:val="00055E4B"/>
    <w:rsid w:val="00055EB1"/>
    <w:rsid w:val="00055EC5"/>
    <w:rsid w:val="00055F76"/>
    <w:rsid w:val="0005603F"/>
    <w:rsid w:val="00056148"/>
    <w:rsid w:val="00056287"/>
    <w:rsid w:val="000562FF"/>
    <w:rsid w:val="00056407"/>
    <w:rsid w:val="00056499"/>
    <w:rsid w:val="000565B6"/>
    <w:rsid w:val="000566A5"/>
    <w:rsid w:val="000567AD"/>
    <w:rsid w:val="000567C9"/>
    <w:rsid w:val="0005681B"/>
    <w:rsid w:val="000568AB"/>
    <w:rsid w:val="00056938"/>
    <w:rsid w:val="00056945"/>
    <w:rsid w:val="000569A8"/>
    <w:rsid w:val="00056A0E"/>
    <w:rsid w:val="00056B60"/>
    <w:rsid w:val="00056E70"/>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F31"/>
    <w:rsid w:val="00057FAA"/>
    <w:rsid w:val="00060067"/>
    <w:rsid w:val="00060155"/>
    <w:rsid w:val="000601A5"/>
    <w:rsid w:val="00060444"/>
    <w:rsid w:val="00060540"/>
    <w:rsid w:val="000605F6"/>
    <w:rsid w:val="00060764"/>
    <w:rsid w:val="00060802"/>
    <w:rsid w:val="00060803"/>
    <w:rsid w:val="00060828"/>
    <w:rsid w:val="0006090C"/>
    <w:rsid w:val="00060967"/>
    <w:rsid w:val="00060BA1"/>
    <w:rsid w:val="00060CCA"/>
    <w:rsid w:val="00060E8F"/>
    <w:rsid w:val="00060EF2"/>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92A"/>
    <w:rsid w:val="00061A2E"/>
    <w:rsid w:val="00061ABC"/>
    <w:rsid w:val="00061ADE"/>
    <w:rsid w:val="00061CFF"/>
    <w:rsid w:val="00061D2A"/>
    <w:rsid w:val="00061D4B"/>
    <w:rsid w:val="00061DBD"/>
    <w:rsid w:val="00061E15"/>
    <w:rsid w:val="00061E93"/>
    <w:rsid w:val="000621B4"/>
    <w:rsid w:val="000622E1"/>
    <w:rsid w:val="00062303"/>
    <w:rsid w:val="000623F6"/>
    <w:rsid w:val="000624C6"/>
    <w:rsid w:val="0006250F"/>
    <w:rsid w:val="00062958"/>
    <w:rsid w:val="00062A12"/>
    <w:rsid w:val="00062BDE"/>
    <w:rsid w:val="00062BE7"/>
    <w:rsid w:val="00062E26"/>
    <w:rsid w:val="00062E7B"/>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2B5"/>
    <w:rsid w:val="000642B9"/>
    <w:rsid w:val="000642E0"/>
    <w:rsid w:val="000643A0"/>
    <w:rsid w:val="000643FF"/>
    <w:rsid w:val="0006473D"/>
    <w:rsid w:val="00064A07"/>
    <w:rsid w:val="00064A69"/>
    <w:rsid w:val="00064AAD"/>
    <w:rsid w:val="00064AB7"/>
    <w:rsid w:val="00064D2E"/>
    <w:rsid w:val="00064DD0"/>
    <w:rsid w:val="00064EC3"/>
    <w:rsid w:val="00064F69"/>
    <w:rsid w:val="00065158"/>
    <w:rsid w:val="000651DD"/>
    <w:rsid w:val="00065279"/>
    <w:rsid w:val="0006532E"/>
    <w:rsid w:val="0006535B"/>
    <w:rsid w:val="000654E0"/>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706"/>
    <w:rsid w:val="000668F2"/>
    <w:rsid w:val="00066A30"/>
    <w:rsid w:val="00066A63"/>
    <w:rsid w:val="00066A92"/>
    <w:rsid w:val="00066B2E"/>
    <w:rsid w:val="00066F60"/>
    <w:rsid w:val="00066F83"/>
    <w:rsid w:val="000670FE"/>
    <w:rsid w:val="000671BC"/>
    <w:rsid w:val="0006723E"/>
    <w:rsid w:val="000672BA"/>
    <w:rsid w:val="000672D6"/>
    <w:rsid w:val="0006748B"/>
    <w:rsid w:val="00067520"/>
    <w:rsid w:val="000675D8"/>
    <w:rsid w:val="000677A5"/>
    <w:rsid w:val="000677CC"/>
    <w:rsid w:val="000678F9"/>
    <w:rsid w:val="0006793B"/>
    <w:rsid w:val="00067A8C"/>
    <w:rsid w:val="00067AC2"/>
    <w:rsid w:val="00067B62"/>
    <w:rsid w:val="00067C37"/>
    <w:rsid w:val="00067D8B"/>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D9"/>
    <w:rsid w:val="00071619"/>
    <w:rsid w:val="0007166A"/>
    <w:rsid w:val="000716AB"/>
    <w:rsid w:val="000717BB"/>
    <w:rsid w:val="000717D2"/>
    <w:rsid w:val="000717E8"/>
    <w:rsid w:val="000718B2"/>
    <w:rsid w:val="00071ABA"/>
    <w:rsid w:val="00072202"/>
    <w:rsid w:val="00072225"/>
    <w:rsid w:val="00072251"/>
    <w:rsid w:val="000723C3"/>
    <w:rsid w:val="000725F9"/>
    <w:rsid w:val="000726CC"/>
    <w:rsid w:val="000728DD"/>
    <w:rsid w:val="00072936"/>
    <w:rsid w:val="00072BFA"/>
    <w:rsid w:val="00072D45"/>
    <w:rsid w:val="00072DB3"/>
    <w:rsid w:val="00072DCA"/>
    <w:rsid w:val="00072E68"/>
    <w:rsid w:val="00072F6E"/>
    <w:rsid w:val="00072F95"/>
    <w:rsid w:val="00073045"/>
    <w:rsid w:val="000731B3"/>
    <w:rsid w:val="000731C5"/>
    <w:rsid w:val="000731F4"/>
    <w:rsid w:val="000732D1"/>
    <w:rsid w:val="000733BB"/>
    <w:rsid w:val="000734F1"/>
    <w:rsid w:val="0007354E"/>
    <w:rsid w:val="000735E0"/>
    <w:rsid w:val="00073689"/>
    <w:rsid w:val="0007369A"/>
    <w:rsid w:val="000736A2"/>
    <w:rsid w:val="000738B3"/>
    <w:rsid w:val="000738EB"/>
    <w:rsid w:val="00073A32"/>
    <w:rsid w:val="00073BD9"/>
    <w:rsid w:val="00073DE2"/>
    <w:rsid w:val="00073E9E"/>
    <w:rsid w:val="0007401F"/>
    <w:rsid w:val="00074077"/>
    <w:rsid w:val="00074084"/>
    <w:rsid w:val="000741EC"/>
    <w:rsid w:val="00074282"/>
    <w:rsid w:val="0007430A"/>
    <w:rsid w:val="00074371"/>
    <w:rsid w:val="00074560"/>
    <w:rsid w:val="00074634"/>
    <w:rsid w:val="00074643"/>
    <w:rsid w:val="00074A46"/>
    <w:rsid w:val="00074B76"/>
    <w:rsid w:val="00074B93"/>
    <w:rsid w:val="00074BCE"/>
    <w:rsid w:val="00074CA4"/>
    <w:rsid w:val="0007505E"/>
    <w:rsid w:val="0007510F"/>
    <w:rsid w:val="00075154"/>
    <w:rsid w:val="00075159"/>
    <w:rsid w:val="00075209"/>
    <w:rsid w:val="00075270"/>
    <w:rsid w:val="00075440"/>
    <w:rsid w:val="00075524"/>
    <w:rsid w:val="0007564F"/>
    <w:rsid w:val="0007581E"/>
    <w:rsid w:val="00075885"/>
    <w:rsid w:val="000758EC"/>
    <w:rsid w:val="000759C6"/>
    <w:rsid w:val="00075A59"/>
    <w:rsid w:val="00075BC1"/>
    <w:rsid w:val="00075C2B"/>
    <w:rsid w:val="00075CBB"/>
    <w:rsid w:val="00075CD6"/>
    <w:rsid w:val="00075E29"/>
    <w:rsid w:val="00075E60"/>
    <w:rsid w:val="00075EA5"/>
    <w:rsid w:val="00075F2D"/>
    <w:rsid w:val="00075F6D"/>
    <w:rsid w:val="0007604D"/>
    <w:rsid w:val="00076107"/>
    <w:rsid w:val="000761D0"/>
    <w:rsid w:val="00076210"/>
    <w:rsid w:val="00076250"/>
    <w:rsid w:val="0007628A"/>
    <w:rsid w:val="0007628D"/>
    <w:rsid w:val="00076402"/>
    <w:rsid w:val="0007648D"/>
    <w:rsid w:val="000764B8"/>
    <w:rsid w:val="000765FA"/>
    <w:rsid w:val="00076628"/>
    <w:rsid w:val="0007669A"/>
    <w:rsid w:val="000766BB"/>
    <w:rsid w:val="000766CB"/>
    <w:rsid w:val="00076802"/>
    <w:rsid w:val="0007689E"/>
    <w:rsid w:val="00076BCC"/>
    <w:rsid w:val="00076BE8"/>
    <w:rsid w:val="00076BEF"/>
    <w:rsid w:val="00076C29"/>
    <w:rsid w:val="00076E74"/>
    <w:rsid w:val="00077028"/>
    <w:rsid w:val="00077056"/>
    <w:rsid w:val="000770F4"/>
    <w:rsid w:val="00077340"/>
    <w:rsid w:val="000773D3"/>
    <w:rsid w:val="00077491"/>
    <w:rsid w:val="000775CA"/>
    <w:rsid w:val="00077772"/>
    <w:rsid w:val="00077805"/>
    <w:rsid w:val="0007793E"/>
    <w:rsid w:val="0007794C"/>
    <w:rsid w:val="000779EE"/>
    <w:rsid w:val="00077B80"/>
    <w:rsid w:val="00077C81"/>
    <w:rsid w:val="00077D90"/>
    <w:rsid w:val="00077E3B"/>
    <w:rsid w:val="00077F61"/>
    <w:rsid w:val="000800FA"/>
    <w:rsid w:val="00080222"/>
    <w:rsid w:val="000803B9"/>
    <w:rsid w:val="000804DE"/>
    <w:rsid w:val="0008058A"/>
    <w:rsid w:val="00080733"/>
    <w:rsid w:val="0008076C"/>
    <w:rsid w:val="00080815"/>
    <w:rsid w:val="00080980"/>
    <w:rsid w:val="00080AAE"/>
    <w:rsid w:val="00080ABF"/>
    <w:rsid w:val="00080C49"/>
    <w:rsid w:val="00080E25"/>
    <w:rsid w:val="00080EBB"/>
    <w:rsid w:val="00080F80"/>
    <w:rsid w:val="00080FC7"/>
    <w:rsid w:val="00081030"/>
    <w:rsid w:val="00081075"/>
    <w:rsid w:val="0008150E"/>
    <w:rsid w:val="00081828"/>
    <w:rsid w:val="00081860"/>
    <w:rsid w:val="00081879"/>
    <w:rsid w:val="000819E6"/>
    <w:rsid w:val="00081A51"/>
    <w:rsid w:val="00081B18"/>
    <w:rsid w:val="00081CC3"/>
    <w:rsid w:val="00081DF5"/>
    <w:rsid w:val="00081E05"/>
    <w:rsid w:val="00081E09"/>
    <w:rsid w:val="00081E8B"/>
    <w:rsid w:val="00082002"/>
    <w:rsid w:val="0008218D"/>
    <w:rsid w:val="00082246"/>
    <w:rsid w:val="00082286"/>
    <w:rsid w:val="000822DA"/>
    <w:rsid w:val="00082393"/>
    <w:rsid w:val="000823B0"/>
    <w:rsid w:val="000823C0"/>
    <w:rsid w:val="000823E9"/>
    <w:rsid w:val="00082503"/>
    <w:rsid w:val="00082537"/>
    <w:rsid w:val="0008288D"/>
    <w:rsid w:val="000828DC"/>
    <w:rsid w:val="000828EC"/>
    <w:rsid w:val="00082A37"/>
    <w:rsid w:val="00082AE5"/>
    <w:rsid w:val="00082CC9"/>
    <w:rsid w:val="00082D5A"/>
    <w:rsid w:val="00082DB8"/>
    <w:rsid w:val="00082E4F"/>
    <w:rsid w:val="00083051"/>
    <w:rsid w:val="000830CE"/>
    <w:rsid w:val="0008310C"/>
    <w:rsid w:val="000831AE"/>
    <w:rsid w:val="00083378"/>
    <w:rsid w:val="000833B8"/>
    <w:rsid w:val="00083427"/>
    <w:rsid w:val="0008352A"/>
    <w:rsid w:val="000836B3"/>
    <w:rsid w:val="00083803"/>
    <w:rsid w:val="000839E6"/>
    <w:rsid w:val="00083A76"/>
    <w:rsid w:val="00083AD9"/>
    <w:rsid w:val="00083CFA"/>
    <w:rsid w:val="00083D4F"/>
    <w:rsid w:val="00083D98"/>
    <w:rsid w:val="000840C1"/>
    <w:rsid w:val="000840F1"/>
    <w:rsid w:val="000840FA"/>
    <w:rsid w:val="0008416B"/>
    <w:rsid w:val="000842D3"/>
    <w:rsid w:val="000844A3"/>
    <w:rsid w:val="00084501"/>
    <w:rsid w:val="0008458F"/>
    <w:rsid w:val="00084610"/>
    <w:rsid w:val="000847A6"/>
    <w:rsid w:val="0008482E"/>
    <w:rsid w:val="000848A2"/>
    <w:rsid w:val="000848DF"/>
    <w:rsid w:val="000848F7"/>
    <w:rsid w:val="00084A7A"/>
    <w:rsid w:val="00084CB3"/>
    <w:rsid w:val="00084F04"/>
    <w:rsid w:val="000851D4"/>
    <w:rsid w:val="000852E7"/>
    <w:rsid w:val="000853B8"/>
    <w:rsid w:val="000853F5"/>
    <w:rsid w:val="000854AE"/>
    <w:rsid w:val="00085657"/>
    <w:rsid w:val="000856D1"/>
    <w:rsid w:val="000858A0"/>
    <w:rsid w:val="000858B4"/>
    <w:rsid w:val="0008597E"/>
    <w:rsid w:val="00085A7F"/>
    <w:rsid w:val="00085BBC"/>
    <w:rsid w:val="00085C0B"/>
    <w:rsid w:val="00085D54"/>
    <w:rsid w:val="00085E56"/>
    <w:rsid w:val="00085F0F"/>
    <w:rsid w:val="0008618B"/>
    <w:rsid w:val="00086221"/>
    <w:rsid w:val="00086323"/>
    <w:rsid w:val="00086533"/>
    <w:rsid w:val="0008686A"/>
    <w:rsid w:val="000868AF"/>
    <w:rsid w:val="00086975"/>
    <w:rsid w:val="0008698A"/>
    <w:rsid w:val="00086A09"/>
    <w:rsid w:val="00086A9B"/>
    <w:rsid w:val="00086ADC"/>
    <w:rsid w:val="00086B9F"/>
    <w:rsid w:val="00086D61"/>
    <w:rsid w:val="00086DCA"/>
    <w:rsid w:val="00086E9B"/>
    <w:rsid w:val="00086EC6"/>
    <w:rsid w:val="00086FB3"/>
    <w:rsid w:val="000872B8"/>
    <w:rsid w:val="000872CE"/>
    <w:rsid w:val="000872D5"/>
    <w:rsid w:val="0008736E"/>
    <w:rsid w:val="000874C8"/>
    <w:rsid w:val="0008750A"/>
    <w:rsid w:val="0008754F"/>
    <w:rsid w:val="00087558"/>
    <w:rsid w:val="00087679"/>
    <w:rsid w:val="00087696"/>
    <w:rsid w:val="000876BB"/>
    <w:rsid w:val="000877AF"/>
    <w:rsid w:val="00087AE2"/>
    <w:rsid w:val="00087BEE"/>
    <w:rsid w:val="00087CDC"/>
    <w:rsid w:val="00087D57"/>
    <w:rsid w:val="00087EFC"/>
    <w:rsid w:val="00087FED"/>
    <w:rsid w:val="0009008F"/>
    <w:rsid w:val="000900DF"/>
    <w:rsid w:val="0009025D"/>
    <w:rsid w:val="00090329"/>
    <w:rsid w:val="0009033E"/>
    <w:rsid w:val="000903E2"/>
    <w:rsid w:val="00090532"/>
    <w:rsid w:val="000905AE"/>
    <w:rsid w:val="00090683"/>
    <w:rsid w:val="00090859"/>
    <w:rsid w:val="000908BF"/>
    <w:rsid w:val="000908D6"/>
    <w:rsid w:val="00090AD5"/>
    <w:rsid w:val="00090C38"/>
    <w:rsid w:val="00090CE4"/>
    <w:rsid w:val="00090D55"/>
    <w:rsid w:val="00090E0E"/>
    <w:rsid w:val="00090E1B"/>
    <w:rsid w:val="000910FB"/>
    <w:rsid w:val="0009117F"/>
    <w:rsid w:val="0009134D"/>
    <w:rsid w:val="000913DD"/>
    <w:rsid w:val="0009142C"/>
    <w:rsid w:val="00091497"/>
    <w:rsid w:val="000914EA"/>
    <w:rsid w:val="00091615"/>
    <w:rsid w:val="00091780"/>
    <w:rsid w:val="0009191F"/>
    <w:rsid w:val="0009195A"/>
    <w:rsid w:val="00091A2B"/>
    <w:rsid w:val="00091A4B"/>
    <w:rsid w:val="00091A6D"/>
    <w:rsid w:val="00091A71"/>
    <w:rsid w:val="00091AB7"/>
    <w:rsid w:val="00091AEB"/>
    <w:rsid w:val="00091B4F"/>
    <w:rsid w:val="00091BCB"/>
    <w:rsid w:val="00091C33"/>
    <w:rsid w:val="00091E0F"/>
    <w:rsid w:val="00091EDA"/>
    <w:rsid w:val="00092294"/>
    <w:rsid w:val="000922C6"/>
    <w:rsid w:val="00092366"/>
    <w:rsid w:val="00092408"/>
    <w:rsid w:val="00092453"/>
    <w:rsid w:val="000924FE"/>
    <w:rsid w:val="000925CC"/>
    <w:rsid w:val="000926FF"/>
    <w:rsid w:val="0009279E"/>
    <w:rsid w:val="00092932"/>
    <w:rsid w:val="00092996"/>
    <w:rsid w:val="00092BCC"/>
    <w:rsid w:val="00092C45"/>
    <w:rsid w:val="00092D09"/>
    <w:rsid w:val="00092D8F"/>
    <w:rsid w:val="00092DF7"/>
    <w:rsid w:val="00092ED8"/>
    <w:rsid w:val="00093251"/>
    <w:rsid w:val="000932A6"/>
    <w:rsid w:val="000932FF"/>
    <w:rsid w:val="000933D0"/>
    <w:rsid w:val="00093826"/>
    <w:rsid w:val="00093912"/>
    <w:rsid w:val="00093A31"/>
    <w:rsid w:val="00093B5F"/>
    <w:rsid w:val="00093BBD"/>
    <w:rsid w:val="00093E46"/>
    <w:rsid w:val="00093E98"/>
    <w:rsid w:val="00093EEA"/>
    <w:rsid w:val="0009402F"/>
    <w:rsid w:val="0009408F"/>
    <w:rsid w:val="00094172"/>
    <w:rsid w:val="00094199"/>
    <w:rsid w:val="000941FB"/>
    <w:rsid w:val="00094214"/>
    <w:rsid w:val="00094270"/>
    <w:rsid w:val="000942D2"/>
    <w:rsid w:val="000943A3"/>
    <w:rsid w:val="00094459"/>
    <w:rsid w:val="000944D7"/>
    <w:rsid w:val="00094502"/>
    <w:rsid w:val="00094534"/>
    <w:rsid w:val="000945EF"/>
    <w:rsid w:val="00094619"/>
    <w:rsid w:val="00094634"/>
    <w:rsid w:val="00094637"/>
    <w:rsid w:val="00094759"/>
    <w:rsid w:val="000949A5"/>
    <w:rsid w:val="00094C0C"/>
    <w:rsid w:val="00094C67"/>
    <w:rsid w:val="00094C7F"/>
    <w:rsid w:val="00094CA3"/>
    <w:rsid w:val="00094DFB"/>
    <w:rsid w:val="00094E24"/>
    <w:rsid w:val="00094E6F"/>
    <w:rsid w:val="00094E7B"/>
    <w:rsid w:val="00094E7E"/>
    <w:rsid w:val="00095045"/>
    <w:rsid w:val="0009514A"/>
    <w:rsid w:val="0009537A"/>
    <w:rsid w:val="0009540B"/>
    <w:rsid w:val="00095640"/>
    <w:rsid w:val="000956E3"/>
    <w:rsid w:val="00095797"/>
    <w:rsid w:val="00095879"/>
    <w:rsid w:val="00095947"/>
    <w:rsid w:val="000959D2"/>
    <w:rsid w:val="000959F3"/>
    <w:rsid w:val="00095A29"/>
    <w:rsid w:val="00095B3A"/>
    <w:rsid w:val="00095D68"/>
    <w:rsid w:val="00095E57"/>
    <w:rsid w:val="00095EE6"/>
    <w:rsid w:val="00096190"/>
    <w:rsid w:val="000962D7"/>
    <w:rsid w:val="00096328"/>
    <w:rsid w:val="00096450"/>
    <w:rsid w:val="0009648B"/>
    <w:rsid w:val="00096615"/>
    <w:rsid w:val="00096674"/>
    <w:rsid w:val="000966AC"/>
    <w:rsid w:val="000966BC"/>
    <w:rsid w:val="00096726"/>
    <w:rsid w:val="00096742"/>
    <w:rsid w:val="00096954"/>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786"/>
    <w:rsid w:val="000977C7"/>
    <w:rsid w:val="00097918"/>
    <w:rsid w:val="000979B8"/>
    <w:rsid w:val="00097A5A"/>
    <w:rsid w:val="00097B52"/>
    <w:rsid w:val="00097BCE"/>
    <w:rsid w:val="00097C01"/>
    <w:rsid w:val="00097C7B"/>
    <w:rsid w:val="00097C7E"/>
    <w:rsid w:val="00097CD2"/>
    <w:rsid w:val="00097F0B"/>
    <w:rsid w:val="00097FF9"/>
    <w:rsid w:val="000A00B7"/>
    <w:rsid w:val="000A010B"/>
    <w:rsid w:val="000A0182"/>
    <w:rsid w:val="000A0519"/>
    <w:rsid w:val="000A0579"/>
    <w:rsid w:val="000A0618"/>
    <w:rsid w:val="000A0656"/>
    <w:rsid w:val="000A0861"/>
    <w:rsid w:val="000A0A24"/>
    <w:rsid w:val="000A0A44"/>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BC"/>
    <w:rsid w:val="000A1C7C"/>
    <w:rsid w:val="000A1D4B"/>
    <w:rsid w:val="000A1D9D"/>
    <w:rsid w:val="000A1DBA"/>
    <w:rsid w:val="000A1EC8"/>
    <w:rsid w:val="000A1ED3"/>
    <w:rsid w:val="000A2095"/>
    <w:rsid w:val="000A2370"/>
    <w:rsid w:val="000A2439"/>
    <w:rsid w:val="000A245B"/>
    <w:rsid w:val="000A24AA"/>
    <w:rsid w:val="000A2616"/>
    <w:rsid w:val="000A269C"/>
    <w:rsid w:val="000A2709"/>
    <w:rsid w:val="000A273D"/>
    <w:rsid w:val="000A282E"/>
    <w:rsid w:val="000A2BEB"/>
    <w:rsid w:val="000A2C82"/>
    <w:rsid w:val="000A2D44"/>
    <w:rsid w:val="000A2DFC"/>
    <w:rsid w:val="000A2E9E"/>
    <w:rsid w:val="000A2F7A"/>
    <w:rsid w:val="000A3006"/>
    <w:rsid w:val="000A31AF"/>
    <w:rsid w:val="000A3423"/>
    <w:rsid w:val="000A355E"/>
    <w:rsid w:val="000A369B"/>
    <w:rsid w:val="000A36A1"/>
    <w:rsid w:val="000A3891"/>
    <w:rsid w:val="000A38BD"/>
    <w:rsid w:val="000A38E5"/>
    <w:rsid w:val="000A3939"/>
    <w:rsid w:val="000A3A37"/>
    <w:rsid w:val="000A3AD7"/>
    <w:rsid w:val="000A3B95"/>
    <w:rsid w:val="000A3BD5"/>
    <w:rsid w:val="000A3BDD"/>
    <w:rsid w:val="000A3CF6"/>
    <w:rsid w:val="000A3EBA"/>
    <w:rsid w:val="000A3F18"/>
    <w:rsid w:val="000A4064"/>
    <w:rsid w:val="000A4147"/>
    <w:rsid w:val="000A4218"/>
    <w:rsid w:val="000A43A6"/>
    <w:rsid w:val="000A44EC"/>
    <w:rsid w:val="000A455E"/>
    <w:rsid w:val="000A4576"/>
    <w:rsid w:val="000A47CF"/>
    <w:rsid w:val="000A47D9"/>
    <w:rsid w:val="000A49E8"/>
    <w:rsid w:val="000A4B28"/>
    <w:rsid w:val="000A4D14"/>
    <w:rsid w:val="000A4E88"/>
    <w:rsid w:val="000A4EFD"/>
    <w:rsid w:val="000A4F18"/>
    <w:rsid w:val="000A4FE1"/>
    <w:rsid w:val="000A502F"/>
    <w:rsid w:val="000A50EF"/>
    <w:rsid w:val="000A50F9"/>
    <w:rsid w:val="000A514B"/>
    <w:rsid w:val="000A51A9"/>
    <w:rsid w:val="000A5233"/>
    <w:rsid w:val="000A54EA"/>
    <w:rsid w:val="000A5552"/>
    <w:rsid w:val="000A556E"/>
    <w:rsid w:val="000A55F4"/>
    <w:rsid w:val="000A582E"/>
    <w:rsid w:val="000A5843"/>
    <w:rsid w:val="000A58A4"/>
    <w:rsid w:val="000A5E02"/>
    <w:rsid w:val="000A5E14"/>
    <w:rsid w:val="000A5E37"/>
    <w:rsid w:val="000A5F03"/>
    <w:rsid w:val="000A6153"/>
    <w:rsid w:val="000A6176"/>
    <w:rsid w:val="000A6206"/>
    <w:rsid w:val="000A6313"/>
    <w:rsid w:val="000A63B5"/>
    <w:rsid w:val="000A63DF"/>
    <w:rsid w:val="000A63E0"/>
    <w:rsid w:val="000A650E"/>
    <w:rsid w:val="000A668A"/>
    <w:rsid w:val="000A68CA"/>
    <w:rsid w:val="000A68CD"/>
    <w:rsid w:val="000A6937"/>
    <w:rsid w:val="000A6BB9"/>
    <w:rsid w:val="000A6BD6"/>
    <w:rsid w:val="000A6BDC"/>
    <w:rsid w:val="000A6C97"/>
    <w:rsid w:val="000A6C99"/>
    <w:rsid w:val="000A6CD5"/>
    <w:rsid w:val="000A6CF8"/>
    <w:rsid w:val="000A6DAB"/>
    <w:rsid w:val="000A6DF2"/>
    <w:rsid w:val="000A6DF3"/>
    <w:rsid w:val="000A6E3F"/>
    <w:rsid w:val="000A7304"/>
    <w:rsid w:val="000A7420"/>
    <w:rsid w:val="000A7498"/>
    <w:rsid w:val="000A7542"/>
    <w:rsid w:val="000A76E5"/>
    <w:rsid w:val="000A77CA"/>
    <w:rsid w:val="000A782B"/>
    <w:rsid w:val="000A7950"/>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986"/>
    <w:rsid w:val="000B0AAC"/>
    <w:rsid w:val="000B0C87"/>
    <w:rsid w:val="000B0FCF"/>
    <w:rsid w:val="000B0FEE"/>
    <w:rsid w:val="000B101F"/>
    <w:rsid w:val="000B108E"/>
    <w:rsid w:val="000B10E8"/>
    <w:rsid w:val="000B110C"/>
    <w:rsid w:val="000B1182"/>
    <w:rsid w:val="000B12AE"/>
    <w:rsid w:val="000B161C"/>
    <w:rsid w:val="000B16D0"/>
    <w:rsid w:val="000B18D4"/>
    <w:rsid w:val="000B18FD"/>
    <w:rsid w:val="000B1946"/>
    <w:rsid w:val="000B1AD0"/>
    <w:rsid w:val="000B1B1D"/>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3B6"/>
    <w:rsid w:val="000B242F"/>
    <w:rsid w:val="000B24E1"/>
    <w:rsid w:val="000B24E4"/>
    <w:rsid w:val="000B255C"/>
    <w:rsid w:val="000B27D2"/>
    <w:rsid w:val="000B287A"/>
    <w:rsid w:val="000B299C"/>
    <w:rsid w:val="000B2A57"/>
    <w:rsid w:val="000B2B90"/>
    <w:rsid w:val="000B2C03"/>
    <w:rsid w:val="000B2C31"/>
    <w:rsid w:val="000B2C4F"/>
    <w:rsid w:val="000B2DFA"/>
    <w:rsid w:val="000B2E9D"/>
    <w:rsid w:val="000B3055"/>
    <w:rsid w:val="000B308D"/>
    <w:rsid w:val="000B324F"/>
    <w:rsid w:val="000B325A"/>
    <w:rsid w:val="000B3293"/>
    <w:rsid w:val="000B337A"/>
    <w:rsid w:val="000B339E"/>
    <w:rsid w:val="000B33D4"/>
    <w:rsid w:val="000B3478"/>
    <w:rsid w:val="000B35A8"/>
    <w:rsid w:val="000B3996"/>
    <w:rsid w:val="000B399A"/>
    <w:rsid w:val="000B39E9"/>
    <w:rsid w:val="000B3A27"/>
    <w:rsid w:val="000B3B37"/>
    <w:rsid w:val="000B3B97"/>
    <w:rsid w:val="000B3C39"/>
    <w:rsid w:val="000B3C52"/>
    <w:rsid w:val="000B3CD1"/>
    <w:rsid w:val="000B3DFD"/>
    <w:rsid w:val="000B3F2C"/>
    <w:rsid w:val="000B3FFD"/>
    <w:rsid w:val="000B410B"/>
    <w:rsid w:val="000B4143"/>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5003"/>
    <w:rsid w:val="000B53F4"/>
    <w:rsid w:val="000B55AF"/>
    <w:rsid w:val="000B5748"/>
    <w:rsid w:val="000B5793"/>
    <w:rsid w:val="000B57F1"/>
    <w:rsid w:val="000B58BB"/>
    <w:rsid w:val="000B5907"/>
    <w:rsid w:val="000B5925"/>
    <w:rsid w:val="000B59FE"/>
    <w:rsid w:val="000B5B70"/>
    <w:rsid w:val="000B5BF4"/>
    <w:rsid w:val="000B5E0D"/>
    <w:rsid w:val="000B5EFA"/>
    <w:rsid w:val="000B5F3B"/>
    <w:rsid w:val="000B60AB"/>
    <w:rsid w:val="000B60B4"/>
    <w:rsid w:val="000B6336"/>
    <w:rsid w:val="000B638A"/>
    <w:rsid w:val="000B642F"/>
    <w:rsid w:val="000B64EB"/>
    <w:rsid w:val="000B64F3"/>
    <w:rsid w:val="000B65AD"/>
    <w:rsid w:val="000B65C0"/>
    <w:rsid w:val="000B6633"/>
    <w:rsid w:val="000B668E"/>
    <w:rsid w:val="000B6708"/>
    <w:rsid w:val="000B682E"/>
    <w:rsid w:val="000B6842"/>
    <w:rsid w:val="000B6898"/>
    <w:rsid w:val="000B6A16"/>
    <w:rsid w:val="000B6ACA"/>
    <w:rsid w:val="000B6BE6"/>
    <w:rsid w:val="000B6D52"/>
    <w:rsid w:val="000B6E0D"/>
    <w:rsid w:val="000B6F0D"/>
    <w:rsid w:val="000B7059"/>
    <w:rsid w:val="000B7075"/>
    <w:rsid w:val="000B71DB"/>
    <w:rsid w:val="000B723E"/>
    <w:rsid w:val="000B72E1"/>
    <w:rsid w:val="000B7397"/>
    <w:rsid w:val="000B771A"/>
    <w:rsid w:val="000B7788"/>
    <w:rsid w:val="000B7892"/>
    <w:rsid w:val="000B7995"/>
    <w:rsid w:val="000B7B13"/>
    <w:rsid w:val="000B7BE1"/>
    <w:rsid w:val="000B7C38"/>
    <w:rsid w:val="000B7C62"/>
    <w:rsid w:val="000B7D92"/>
    <w:rsid w:val="000B7F96"/>
    <w:rsid w:val="000C003B"/>
    <w:rsid w:val="000C00DE"/>
    <w:rsid w:val="000C0463"/>
    <w:rsid w:val="000C0482"/>
    <w:rsid w:val="000C0483"/>
    <w:rsid w:val="000C0681"/>
    <w:rsid w:val="000C06AE"/>
    <w:rsid w:val="000C06F5"/>
    <w:rsid w:val="000C0870"/>
    <w:rsid w:val="000C0B4A"/>
    <w:rsid w:val="000C0B94"/>
    <w:rsid w:val="000C0CCE"/>
    <w:rsid w:val="000C0D6C"/>
    <w:rsid w:val="000C0ECE"/>
    <w:rsid w:val="000C0FCE"/>
    <w:rsid w:val="000C117A"/>
    <w:rsid w:val="000C11E1"/>
    <w:rsid w:val="000C1257"/>
    <w:rsid w:val="000C1315"/>
    <w:rsid w:val="000C147D"/>
    <w:rsid w:val="000C1596"/>
    <w:rsid w:val="000C159F"/>
    <w:rsid w:val="000C1709"/>
    <w:rsid w:val="000C181B"/>
    <w:rsid w:val="000C1904"/>
    <w:rsid w:val="000C1A25"/>
    <w:rsid w:val="000C1A3B"/>
    <w:rsid w:val="000C1B34"/>
    <w:rsid w:val="000C1CB3"/>
    <w:rsid w:val="000C1DF7"/>
    <w:rsid w:val="000C1ED4"/>
    <w:rsid w:val="000C1F2D"/>
    <w:rsid w:val="000C1F4C"/>
    <w:rsid w:val="000C1F4D"/>
    <w:rsid w:val="000C201F"/>
    <w:rsid w:val="000C20E4"/>
    <w:rsid w:val="000C2190"/>
    <w:rsid w:val="000C22CB"/>
    <w:rsid w:val="000C2333"/>
    <w:rsid w:val="000C2352"/>
    <w:rsid w:val="000C248D"/>
    <w:rsid w:val="000C263B"/>
    <w:rsid w:val="000C2812"/>
    <w:rsid w:val="000C28A7"/>
    <w:rsid w:val="000C299C"/>
    <w:rsid w:val="000C2B66"/>
    <w:rsid w:val="000C2C1E"/>
    <w:rsid w:val="000C2C90"/>
    <w:rsid w:val="000C2D41"/>
    <w:rsid w:val="000C2DF5"/>
    <w:rsid w:val="000C2E36"/>
    <w:rsid w:val="000C2E52"/>
    <w:rsid w:val="000C2E6A"/>
    <w:rsid w:val="000C30AC"/>
    <w:rsid w:val="000C30AE"/>
    <w:rsid w:val="000C30F0"/>
    <w:rsid w:val="000C3242"/>
    <w:rsid w:val="000C3312"/>
    <w:rsid w:val="000C3331"/>
    <w:rsid w:val="000C3374"/>
    <w:rsid w:val="000C3563"/>
    <w:rsid w:val="000C3577"/>
    <w:rsid w:val="000C38ED"/>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4035"/>
    <w:rsid w:val="000C405F"/>
    <w:rsid w:val="000C4071"/>
    <w:rsid w:val="000C4090"/>
    <w:rsid w:val="000C4097"/>
    <w:rsid w:val="000C4116"/>
    <w:rsid w:val="000C4165"/>
    <w:rsid w:val="000C42F8"/>
    <w:rsid w:val="000C4340"/>
    <w:rsid w:val="000C4442"/>
    <w:rsid w:val="000C4575"/>
    <w:rsid w:val="000C4613"/>
    <w:rsid w:val="000C4615"/>
    <w:rsid w:val="000C4692"/>
    <w:rsid w:val="000C46A2"/>
    <w:rsid w:val="000C4748"/>
    <w:rsid w:val="000C47C9"/>
    <w:rsid w:val="000C486C"/>
    <w:rsid w:val="000C4874"/>
    <w:rsid w:val="000C498F"/>
    <w:rsid w:val="000C4A44"/>
    <w:rsid w:val="000C4A80"/>
    <w:rsid w:val="000C4AC2"/>
    <w:rsid w:val="000C4AE5"/>
    <w:rsid w:val="000C4B97"/>
    <w:rsid w:val="000C4D7C"/>
    <w:rsid w:val="000C5080"/>
    <w:rsid w:val="000C5097"/>
    <w:rsid w:val="000C50A6"/>
    <w:rsid w:val="000C51B6"/>
    <w:rsid w:val="000C5243"/>
    <w:rsid w:val="000C53B9"/>
    <w:rsid w:val="000C53C8"/>
    <w:rsid w:val="000C5430"/>
    <w:rsid w:val="000C546B"/>
    <w:rsid w:val="000C54A9"/>
    <w:rsid w:val="000C54E2"/>
    <w:rsid w:val="000C5656"/>
    <w:rsid w:val="000C5714"/>
    <w:rsid w:val="000C571E"/>
    <w:rsid w:val="000C5ADD"/>
    <w:rsid w:val="000C5B0B"/>
    <w:rsid w:val="000C5C19"/>
    <w:rsid w:val="000C5DD7"/>
    <w:rsid w:val="000C5DF5"/>
    <w:rsid w:val="000C5E8D"/>
    <w:rsid w:val="000C5FFC"/>
    <w:rsid w:val="000C60B0"/>
    <w:rsid w:val="000C61D9"/>
    <w:rsid w:val="000C6305"/>
    <w:rsid w:val="000C6321"/>
    <w:rsid w:val="000C642B"/>
    <w:rsid w:val="000C644C"/>
    <w:rsid w:val="000C67AA"/>
    <w:rsid w:val="000C67C8"/>
    <w:rsid w:val="000C68CA"/>
    <w:rsid w:val="000C6A43"/>
    <w:rsid w:val="000C6ACF"/>
    <w:rsid w:val="000C6B5A"/>
    <w:rsid w:val="000C6BBA"/>
    <w:rsid w:val="000C6C57"/>
    <w:rsid w:val="000C6C64"/>
    <w:rsid w:val="000C6C67"/>
    <w:rsid w:val="000C6ED2"/>
    <w:rsid w:val="000C6EF5"/>
    <w:rsid w:val="000C70EF"/>
    <w:rsid w:val="000C7111"/>
    <w:rsid w:val="000C7146"/>
    <w:rsid w:val="000C7454"/>
    <w:rsid w:val="000C7497"/>
    <w:rsid w:val="000C74D8"/>
    <w:rsid w:val="000C773E"/>
    <w:rsid w:val="000C789E"/>
    <w:rsid w:val="000C78A7"/>
    <w:rsid w:val="000C7AF4"/>
    <w:rsid w:val="000C7C80"/>
    <w:rsid w:val="000C7D59"/>
    <w:rsid w:val="000C7F70"/>
    <w:rsid w:val="000C7FDE"/>
    <w:rsid w:val="000D0091"/>
    <w:rsid w:val="000D00C4"/>
    <w:rsid w:val="000D010F"/>
    <w:rsid w:val="000D0218"/>
    <w:rsid w:val="000D022D"/>
    <w:rsid w:val="000D03BB"/>
    <w:rsid w:val="000D03C9"/>
    <w:rsid w:val="000D042E"/>
    <w:rsid w:val="000D06D9"/>
    <w:rsid w:val="000D07C7"/>
    <w:rsid w:val="000D0893"/>
    <w:rsid w:val="000D08AE"/>
    <w:rsid w:val="000D0971"/>
    <w:rsid w:val="000D0C2F"/>
    <w:rsid w:val="000D0CED"/>
    <w:rsid w:val="000D0E93"/>
    <w:rsid w:val="000D0F96"/>
    <w:rsid w:val="000D1084"/>
    <w:rsid w:val="000D110D"/>
    <w:rsid w:val="000D12DA"/>
    <w:rsid w:val="000D12F5"/>
    <w:rsid w:val="000D12F7"/>
    <w:rsid w:val="000D1330"/>
    <w:rsid w:val="000D133D"/>
    <w:rsid w:val="000D13D0"/>
    <w:rsid w:val="000D13F0"/>
    <w:rsid w:val="000D1495"/>
    <w:rsid w:val="000D1561"/>
    <w:rsid w:val="000D1594"/>
    <w:rsid w:val="000D1670"/>
    <w:rsid w:val="000D16AE"/>
    <w:rsid w:val="000D1A1C"/>
    <w:rsid w:val="000D1AD9"/>
    <w:rsid w:val="000D1B72"/>
    <w:rsid w:val="000D1CF7"/>
    <w:rsid w:val="000D1D3F"/>
    <w:rsid w:val="000D1D45"/>
    <w:rsid w:val="000D1E0A"/>
    <w:rsid w:val="000D1E57"/>
    <w:rsid w:val="000D20E0"/>
    <w:rsid w:val="000D223F"/>
    <w:rsid w:val="000D2303"/>
    <w:rsid w:val="000D24E7"/>
    <w:rsid w:val="000D263F"/>
    <w:rsid w:val="000D26AE"/>
    <w:rsid w:val="000D2785"/>
    <w:rsid w:val="000D27CB"/>
    <w:rsid w:val="000D2957"/>
    <w:rsid w:val="000D29FA"/>
    <w:rsid w:val="000D2A3E"/>
    <w:rsid w:val="000D2B66"/>
    <w:rsid w:val="000D2D2C"/>
    <w:rsid w:val="000D2D58"/>
    <w:rsid w:val="000D2DB8"/>
    <w:rsid w:val="000D3048"/>
    <w:rsid w:val="000D309A"/>
    <w:rsid w:val="000D30D9"/>
    <w:rsid w:val="000D30FD"/>
    <w:rsid w:val="000D33B2"/>
    <w:rsid w:val="000D3473"/>
    <w:rsid w:val="000D35D3"/>
    <w:rsid w:val="000D3800"/>
    <w:rsid w:val="000D38F0"/>
    <w:rsid w:val="000D3992"/>
    <w:rsid w:val="000D3A7F"/>
    <w:rsid w:val="000D3AC9"/>
    <w:rsid w:val="000D3AE3"/>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C96"/>
    <w:rsid w:val="000D4EDD"/>
    <w:rsid w:val="000D51A3"/>
    <w:rsid w:val="000D5215"/>
    <w:rsid w:val="000D522C"/>
    <w:rsid w:val="000D52EF"/>
    <w:rsid w:val="000D532D"/>
    <w:rsid w:val="000D53D8"/>
    <w:rsid w:val="000D558C"/>
    <w:rsid w:val="000D55B3"/>
    <w:rsid w:val="000D568D"/>
    <w:rsid w:val="000D5708"/>
    <w:rsid w:val="000D587B"/>
    <w:rsid w:val="000D5893"/>
    <w:rsid w:val="000D592E"/>
    <w:rsid w:val="000D5A69"/>
    <w:rsid w:val="000D5B3B"/>
    <w:rsid w:val="000D5C56"/>
    <w:rsid w:val="000D5C67"/>
    <w:rsid w:val="000D5D0B"/>
    <w:rsid w:val="000D5DA0"/>
    <w:rsid w:val="000D5FC2"/>
    <w:rsid w:val="000D6035"/>
    <w:rsid w:val="000D631D"/>
    <w:rsid w:val="000D632C"/>
    <w:rsid w:val="000D6437"/>
    <w:rsid w:val="000D647B"/>
    <w:rsid w:val="000D652A"/>
    <w:rsid w:val="000D676A"/>
    <w:rsid w:val="000D6864"/>
    <w:rsid w:val="000D6B10"/>
    <w:rsid w:val="000D6B60"/>
    <w:rsid w:val="000D6C59"/>
    <w:rsid w:val="000D6D00"/>
    <w:rsid w:val="000D6D58"/>
    <w:rsid w:val="000D6D82"/>
    <w:rsid w:val="000D6F87"/>
    <w:rsid w:val="000D724A"/>
    <w:rsid w:val="000D728F"/>
    <w:rsid w:val="000D7292"/>
    <w:rsid w:val="000D73BC"/>
    <w:rsid w:val="000D75B9"/>
    <w:rsid w:val="000D791D"/>
    <w:rsid w:val="000D7A69"/>
    <w:rsid w:val="000D7BE7"/>
    <w:rsid w:val="000D7C67"/>
    <w:rsid w:val="000D7CF4"/>
    <w:rsid w:val="000D7D00"/>
    <w:rsid w:val="000D7E63"/>
    <w:rsid w:val="000E001A"/>
    <w:rsid w:val="000E017B"/>
    <w:rsid w:val="000E0226"/>
    <w:rsid w:val="000E02EA"/>
    <w:rsid w:val="000E0315"/>
    <w:rsid w:val="000E0399"/>
    <w:rsid w:val="000E051E"/>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95"/>
    <w:rsid w:val="000E1F7B"/>
    <w:rsid w:val="000E2007"/>
    <w:rsid w:val="000E20AD"/>
    <w:rsid w:val="000E2103"/>
    <w:rsid w:val="000E211E"/>
    <w:rsid w:val="000E23E7"/>
    <w:rsid w:val="000E243F"/>
    <w:rsid w:val="000E25AD"/>
    <w:rsid w:val="000E25D8"/>
    <w:rsid w:val="000E2738"/>
    <w:rsid w:val="000E2754"/>
    <w:rsid w:val="000E28D6"/>
    <w:rsid w:val="000E2983"/>
    <w:rsid w:val="000E29B1"/>
    <w:rsid w:val="000E29BD"/>
    <w:rsid w:val="000E2AE4"/>
    <w:rsid w:val="000E2D95"/>
    <w:rsid w:val="000E2F9E"/>
    <w:rsid w:val="000E321A"/>
    <w:rsid w:val="000E3249"/>
    <w:rsid w:val="000E3318"/>
    <w:rsid w:val="000E335E"/>
    <w:rsid w:val="000E3412"/>
    <w:rsid w:val="000E34F8"/>
    <w:rsid w:val="000E3539"/>
    <w:rsid w:val="000E3583"/>
    <w:rsid w:val="000E3657"/>
    <w:rsid w:val="000E3699"/>
    <w:rsid w:val="000E37D3"/>
    <w:rsid w:val="000E395A"/>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C16"/>
    <w:rsid w:val="000E4C1B"/>
    <w:rsid w:val="000E4E47"/>
    <w:rsid w:val="000E4EDE"/>
    <w:rsid w:val="000E4F22"/>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4E"/>
    <w:rsid w:val="000E586C"/>
    <w:rsid w:val="000E590E"/>
    <w:rsid w:val="000E599A"/>
    <w:rsid w:val="000E5AAD"/>
    <w:rsid w:val="000E5AE2"/>
    <w:rsid w:val="000E5BD5"/>
    <w:rsid w:val="000E5C21"/>
    <w:rsid w:val="000E5D33"/>
    <w:rsid w:val="000E5D6E"/>
    <w:rsid w:val="000E5E97"/>
    <w:rsid w:val="000E5EC1"/>
    <w:rsid w:val="000E605B"/>
    <w:rsid w:val="000E6412"/>
    <w:rsid w:val="000E64BE"/>
    <w:rsid w:val="000E64E1"/>
    <w:rsid w:val="000E6524"/>
    <w:rsid w:val="000E6559"/>
    <w:rsid w:val="000E6574"/>
    <w:rsid w:val="000E660D"/>
    <w:rsid w:val="000E6696"/>
    <w:rsid w:val="000E6775"/>
    <w:rsid w:val="000E681D"/>
    <w:rsid w:val="000E68FE"/>
    <w:rsid w:val="000E6B0E"/>
    <w:rsid w:val="000E6C6C"/>
    <w:rsid w:val="000E6DCA"/>
    <w:rsid w:val="000E6E94"/>
    <w:rsid w:val="000E6ECD"/>
    <w:rsid w:val="000E6F89"/>
    <w:rsid w:val="000E7014"/>
    <w:rsid w:val="000E7055"/>
    <w:rsid w:val="000E7384"/>
    <w:rsid w:val="000E73A9"/>
    <w:rsid w:val="000E7508"/>
    <w:rsid w:val="000E75EA"/>
    <w:rsid w:val="000E76B6"/>
    <w:rsid w:val="000E76EC"/>
    <w:rsid w:val="000E777F"/>
    <w:rsid w:val="000E78D4"/>
    <w:rsid w:val="000E7AF5"/>
    <w:rsid w:val="000E7B65"/>
    <w:rsid w:val="000E7C7A"/>
    <w:rsid w:val="000E7C83"/>
    <w:rsid w:val="000E7C8C"/>
    <w:rsid w:val="000E7CAB"/>
    <w:rsid w:val="000E7CF3"/>
    <w:rsid w:val="000E7D96"/>
    <w:rsid w:val="000E7E0D"/>
    <w:rsid w:val="000E7EE3"/>
    <w:rsid w:val="000E7F37"/>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90"/>
    <w:rsid w:val="000F10E5"/>
    <w:rsid w:val="000F121F"/>
    <w:rsid w:val="000F122B"/>
    <w:rsid w:val="000F1321"/>
    <w:rsid w:val="000F13FF"/>
    <w:rsid w:val="000F14EE"/>
    <w:rsid w:val="000F17BD"/>
    <w:rsid w:val="000F18D8"/>
    <w:rsid w:val="000F199A"/>
    <w:rsid w:val="000F1A5B"/>
    <w:rsid w:val="000F1B73"/>
    <w:rsid w:val="000F1D36"/>
    <w:rsid w:val="000F1F33"/>
    <w:rsid w:val="000F1F9E"/>
    <w:rsid w:val="000F208A"/>
    <w:rsid w:val="000F23F1"/>
    <w:rsid w:val="000F240B"/>
    <w:rsid w:val="000F249D"/>
    <w:rsid w:val="000F2542"/>
    <w:rsid w:val="000F25DA"/>
    <w:rsid w:val="000F26E2"/>
    <w:rsid w:val="000F2714"/>
    <w:rsid w:val="000F2753"/>
    <w:rsid w:val="000F27DD"/>
    <w:rsid w:val="000F2862"/>
    <w:rsid w:val="000F2893"/>
    <w:rsid w:val="000F2919"/>
    <w:rsid w:val="000F2AAD"/>
    <w:rsid w:val="000F2AF9"/>
    <w:rsid w:val="000F2C43"/>
    <w:rsid w:val="000F2C62"/>
    <w:rsid w:val="000F2DCB"/>
    <w:rsid w:val="000F30A3"/>
    <w:rsid w:val="000F31B0"/>
    <w:rsid w:val="000F31F9"/>
    <w:rsid w:val="000F3219"/>
    <w:rsid w:val="000F32DA"/>
    <w:rsid w:val="000F33FD"/>
    <w:rsid w:val="000F3447"/>
    <w:rsid w:val="000F354E"/>
    <w:rsid w:val="000F3691"/>
    <w:rsid w:val="000F3763"/>
    <w:rsid w:val="000F37AA"/>
    <w:rsid w:val="000F383B"/>
    <w:rsid w:val="000F386E"/>
    <w:rsid w:val="000F38F3"/>
    <w:rsid w:val="000F3CE3"/>
    <w:rsid w:val="000F3F12"/>
    <w:rsid w:val="000F40DD"/>
    <w:rsid w:val="000F4289"/>
    <w:rsid w:val="000F43BB"/>
    <w:rsid w:val="000F43C5"/>
    <w:rsid w:val="000F440B"/>
    <w:rsid w:val="000F4470"/>
    <w:rsid w:val="000F44DF"/>
    <w:rsid w:val="000F46EF"/>
    <w:rsid w:val="000F4731"/>
    <w:rsid w:val="000F4861"/>
    <w:rsid w:val="000F4914"/>
    <w:rsid w:val="000F49EA"/>
    <w:rsid w:val="000F4A38"/>
    <w:rsid w:val="000F4B9F"/>
    <w:rsid w:val="000F4CA2"/>
    <w:rsid w:val="000F4D06"/>
    <w:rsid w:val="000F4D6A"/>
    <w:rsid w:val="000F4D76"/>
    <w:rsid w:val="000F4DE5"/>
    <w:rsid w:val="000F4F85"/>
    <w:rsid w:val="000F51B1"/>
    <w:rsid w:val="000F5558"/>
    <w:rsid w:val="000F557A"/>
    <w:rsid w:val="000F564B"/>
    <w:rsid w:val="000F57D3"/>
    <w:rsid w:val="000F58CE"/>
    <w:rsid w:val="000F58EA"/>
    <w:rsid w:val="000F5A28"/>
    <w:rsid w:val="000F5D3A"/>
    <w:rsid w:val="000F5E52"/>
    <w:rsid w:val="000F5F09"/>
    <w:rsid w:val="000F5FFD"/>
    <w:rsid w:val="000F605E"/>
    <w:rsid w:val="000F6217"/>
    <w:rsid w:val="000F629A"/>
    <w:rsid w:val="000F645C"/>
    <w:rsid w:val="000F64DB"/>
    <w:rsid w:val="000F6577"/>
    <w:rsid w:val="000F66A6"/>
    <w:rsid w:val="000F6719"/>
    <w:rsid w:val="000F671F"/>
    <w:rsid w:val="000F67B2"/>
    <w:rsid w:val="000F6943"/>
    <w:rsid w:val="000F6C09"/>
    <w:rsid w:val="000F6D4B"/>
    <w:rsid w:val="000F6EC4"/>
    <w:rsid w:val="000F710A"/>
    <w:rsid w:val="000F7129"/>
    <w:rsid w:val="000F718E"/>
    <w:rsid w:val="000F73F8"/>
    <w:rsid w:val="000F7467"/>
    <w:rsid w:val="000F74BB"/>
    <w:rsid w:val="000F7522"/>
    <w:rsid w:val="000F759C"/>
    <w:rsid w:val="000F7608"/>
    <w:rsid w:val="000F7688"/>
    <w:rsid w:val="000F775C"/>
    <w:rsid w:val="000F7764"/>
    <w:rsid w:val="000F778C"/>
    <w:rsid w:val="000F779C"/>
    <w:rsid w:val="000F77F4"/>
    <w:rsid w:val="000F7804"/>
    <w:rsid w:val="000F7912"/>
    <w:rsid w:val="000F7A06"/>
    <w:rsid w:val="000F7BC2"/>
    <w:rsid w:val="000F7C10"/>
    <w:rsid w:val="000F7D04"/>
    <w:rsid w:val="000F7EA5"/>
    <w:rsid w:val="0010006B"/>
    <w:rsid w:val="001002C4"/>
    <w:rsid w:val="00100322"/>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D13"/>
    <w:rsid w:val="00101EC4"/>
    <w:rsid w:val="00101ED7"/>
    <w:rsid w:val="00101F41"/>
    <w:rsid w:val="00101F72"/>
    <w:rsid w:val="00101FFE"/>
    <w:rsid w:val="0010200F"/>
    <w:rsid w:val="00102061"/>
    <w:rsid w:val="00102122"/>
    <w:rsid w:val="0010229D"/>
    <w:rsid w:val="00102312"/>
    <w:rsid w:val="001023F4"/>
    <w:rsid w:val="001024B6"/>
    <w:rsid w:val="001024DB"/>
    <w:rsid w:val="00102500"/>
    <w:rsid w:val="00102635"/>
    <w:rsid w:val="001026BD"/>
    <w:rsid w:val="00102788"/>
    <w:rsid w:val="00102868"/>
    <w:rsid w:val="001028A0"/>
    <w:rsid w:val="001029FE"/>
    <w:rsid w:val="00102A49"/>
    <w:rsid w:val="00102C1C"/>
    <w:rsid w:val="00102D2B"/>
    <w:rsid w:val="00102EBE"/>
    <w:rsid w:val="00102F95"/>
    <w:rsid w:val="00103057"/>
    <w:rsid w:val="0010310A"/>
    <w:rsid w:val="001031C5"/>
    <w:rsid w:val="001031FC"/>
    <w:rsid w:val="00103252"/>
    <w:rsid w:val="00103661"/>
    <w:rsid w:val="00103664"/>
    <w:rsid w:val="001036DA"/>
    <w:rsid w:val="00103781"/>
    <w:rsid w:val="00103826"/>
    <w:rsid w:val="0010384F"/>
    <w:rsid w:val="00103A77"/>
    <w:rsid w:val="00103AAA"/>
    <w:rsid w:val="00103B0A"/>
    <w:rsid w:val="00103C55"/>
    <w:rsid w:val="00103C6B"/>
    <w:rsid w:val="00103D6E"/>
    <w:rsid w:val="00103E04"/>
    <w:rsid w:val="00103E4D"/>
    <w:rsid w:val="00104654"/>
    <w:rsid w:val="00104714"/>
    <w:rsid w:val="001047AA"/>
    <w:rsid w:val="001047AC"/>
    <w:rsid w:val="001048CE"/>
    <w:rsid w:val="00104944"/>
    <w:rsid w:val="00104A33"/>
    <w:rsid w:val="00104B73"/>
    <w:rsid w:val="00104BAD"/>
    <w:rsid w:val="00104E77"/>
    <w:rsid w:val="00104F16"/>
    <w:rsid w:val="00104F22"/>
    <w:rsid w:val="00104F3B"/>
    <w:rsid w:val="001050C4"/>
    <w:rsid w:val="00105272"/>
    <w:rsid w:val="00105327"/>
    <w:rsid w:val="00105371"/>
    <w:rsid w:val="0010547F"/>
    <w:rsid w:val="001056CA"/>
    <w:rsid w:val="0010583D"/>
    <w:rsid w:val="0010597E"/>
    <w:rsid w:val="00105A4E"/>
    <w:rsid w:val="00105C4C"/>
    <w:rsid w:val="00105D6D"/>
    <w:rsid w:val="00105E96"/>
    <w:rsid w:val="00105EB0"/>
    <w:rsid w:val="00105F67"/>
    <w:rsid w:val="001061BE"/>
    <w:rsid w:val="00106204"/>
    <w:rsid w:val="0010624A"/>
    <w:rsid w:val="0010627E"/>
    <w:rsid w:val="001062D4"/>
    <w:rsid w:val="0010646A"/>
    <w:rsid w:val="0010651A"/>
    <w:rsid w:val="00106527"/>
    <w:rsid w:val="0010657D"/>
    <w:rsid w:val="001065A4"/>
    <w:rsid w:val="00106604"/>
    <w:rsid w:val="0010670A"/>
    <w:rsid w:val="00106766"/>
    <w:rsid w:val="001067CD"/>
    <w:rsid w:val="00106828"/>
    <w:rsid w:val="0010686C"/>
    <w:rsid w:val="0010698B"/>
    <w:rsid w:val="00106C1F"/>
    <w:rsid w:val="00106D50"/>
    <w:rsid w:val="00106DDF"/>
    <w:rsid w:val="00106E72"/>
    <w:rsid w:val="0010707B"/>
    <w:rsid w:val="00107284"/>
    <w:rsid w:val="001072BC"/>
    <w:rsid w:val="0010742F"/>
    <w:rsid w:val="001074F5"/>
    <w:rsid w:val="0010753B"/>
    <w:rsid w:val="0010755A"/>
    <w:rsid w:val="001076EB"/>
    <w:rsid w:val="0010787C"/>
    <w:rsid w:val="0010792B"/>
    <w:rsid w:val="001079AA"/>
    <w:rsid w:val="00107A2A"/>
    <w:rsid w:val="00107B15"/>
    <w:rsid w:val="00107C55"/>
    <w:rsid w:val="00107E3F"/>
    <w:rsid w:val="00107ECD"/>
    <w:rsid w:val="00107F4A"/>
    <w:rsid w:val="00107F5F"/>
    <w:rsid w:val="00107F70"/>
    <w:rsid w:val="00107FA4"/>
    <w:rsid w:val="00107FE8"/>
    <w:rsid w:val="00110178"/>
    <w:rsid w:val="00110378"/>
    <w:rsid w:val="001104CD"/>
    <w:rsid w:val="0011051C"/>
    <w:rsid w:val="00110541"/>
    <w:rsid w:val="00110718"/>
    <w:rsid w:val="00110752"/>
    <w:rsid w:val="001107F1"/>
    <w:rsid w:val="00110815"/>
    <w:rsid w:val="00110952"/>
    <w:rsid w:val="00110997"/>
    <w:rsid w:val="001109D0"/>
    <w:rsid w:val="00110BBB"/>
    <w:rsid w:val="00110CAB"/>
    <w:rsid w:val="00110CD6"/>
    <w:rsid w:val="00110E7E"/>
    <w:rsid w:val="00110EDB"/>
    <w:rsid w:val="00110FF2"/>
    <w:rsid w:val="00111013"/>
    <w:rsid w:val="001111A8"/>
    <w:rsid w:val="00111233"/>
    <w:rsid w:val="0011126D"/>
    <w:rsid w:val="001113FB"/>
    <w:rsid w:val="00111436"/>
    <w:rsid w:val="0011143F"/>
    <w:rsid w:val="0011152B"/>
    <w:rsid w:val="00111614"/>
    <w:rsid w:val="0011172D"/>
    <w:rsid w:val="001117C4"/>
    <w:rsid w:val="0011184D"/>
    <w:rsid w:val="001118EA"/>
    <w:rsid w:val="00111971"/>
    <w:rsid w:val="001119E2"/>
    <w:rsid w:val="00111A19"/>
    <w:rsid w:val="00111A4E"/>
    <w:rsid w:val="00111F85"/>
    <w:rsid w:val="0011216C"/>
    <w:rsid w:val="00112365"/>
    <w:rsid w:val="00112460"/>
    <w:rsid w:val="0011248A"/>
    <w:rsid w:val="001125BB"/>
    <w:rsid w:val="00112642"/>
    <w:rsid w:val="0011281D"/>
    <w:rsid w:val="001128C0"/>
    <w:rsid w:val="00112A74"/>
    <w:rsid w:val="00112A90"/>
    <w:rsid w:val="00112D02"/>
    <w:rsid w:val="00112D17"/>
    <w:rsid w:val="00112E53"/>
    <w:rsid w:val="00112F41"/>
    <w:rsid w:val="0011319D"/>
    <w:rsid w:val="001131DE"/>
    <w:rsid w:val="001131FD"/>
    <w:rsid w:val="001132B1"/>
    <w:rsid w:val="001133A1"/>
    <w:rsid w:val="001133C4"/>
    <w:rsid w:val="001133E2"/>
    <w:rsid w:val="00113550"/>
    <w:rsid w:val="001135BE"/>
    <w:rsid w:val="00113636"/>
    <w:rsid w:val="001136D5"/>
    <w:rsid w:val="00113718"/>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55F"/>
    <w:rsid w:val="001145B1"/>
    <w:rsid w:val="001145C6"/>
    <w:rsid w:val="001145E4"/>
    <w:rsid w:val="00114601"/>
    <w:rsid w:val="00114725"/>
    <w:rsid w:val="00114758"/>
    <w:rsid w:val="00114859"/>
    <w:rsid w:val="001148BC"/>
    <w:rsid w:val="001149B3"/>
    <w:rsid w:val="001149BD"/>
    <w:rsid w:val="00114BD1"/>
    <w:rsid w:val="00114C17"/>
    <w:rsid w:val="00114C1F"/>
    <w:rsid w:val="00114C43"/>
    <w:rsid w:val="00114FF1"/>
    <w:rsid w:val="0011512A"/>
    <w:rsid w:val="001151D9"/>
    <w:rsid w:val="0011523C"/>
    <w:rsid w:val="00115245"/>
    <w:rsid w:val="0011528F"/>
    <w:rsid w:val="001152BC"/>
    <w:rsid w:val="00115308"/>
    <w:rsid w:val="00115366"/>
    <w:rsid w:val="0011536E"/>
    <w:rsid w:val="001159D1"/>
    <w:rsid w:val="00115B4A"/>
    <w:rsid w:val="00115D27"/>
    <w:rsid w:val="00115D96"/>
    <w:rsid w:val="00115E9B"/>
    <w:rsid w:val="00115EBF"/>
    <w:rsid w:val="00115F3C"/>
    <w:rsid w:val="00115FE4"/>
    <w:rsid w:val="00116120"/>
    <w:rsid w:val="001162D3"/>
    <w:rsid w:val="0011637C"/>
    <w:rsid w:val="00116438"/>
    <w:rsid w:val="00116483"/>
    <w:rsid w:val="001164C0"/>
    <w:rsid w:val="001164D7"/>
    <w:rsid w:val="001165B0"/>
    <w:rsid w:val="00116711"/>
    <w:rsid w:val="00116A35"/>
    <w:rsid w:val="00116B0F"/>
    <w:rsid w:val="00116C5C"/>
    <w:rsid w:val="00116E1E"/>
    <w:rsid w:val="00116E83"/>
    <w:rsid w:val="00116FEF"/>
    <w:rsid w:val="0011704F"/>
    <w:rsid w:val="00117097"/>
    <w:rsid w:val="00117169"/>
    <w:rsid w:val="001172A6"/>
    <w:rsid w:val="001172EE"/>
    <w:rsid w:val="00117472"/>
    <w:rsid w:val="001174C3"/>
    <w:rsid w:val="001174CB"/>
    <w:rsid w:val="001174D2"/>
    <w:rsid w:val="0011753D"/>
    <w:rsid w:val="001175B3"/>
    <w:rsid w:val="00117714"/>
    <w:rsid w:val="001177B0"/>
    <w:rsid w:val="001177CD"/>
    <w:rsid w:val="0011784F"/>
    <w:rsid w:val="001178DB"/>
    <w:rsid w:val="00117970"/>
    <w:rsid w:val="00117B81"/>
    <w:rsid w:val="00117CF0"/>
    <w:rsid w:val="00117DFE"/>
    <w:rsid w:val="00117F61"/>
    <w:rsid w:val="00120067"/>
    <w:rsid w:val="001201E7"/>
    <w:rsid w:val="00120245"/>
    <w:rsid w:val="00120271"/>
    <w:rsid w:val="001202AE"/>
    <w:rsid w:val="0012037A"/>
    <w:rsid w:val="00120480"/>
    <w:rsid w:val="0012064A"/>
    <w:rsid w:val="00120671"/>
    <w:rsid w:val="00120780"/>
    <w:rsid w:val="001208B5"/>
    <w:rsid w:val="00120972"/>
    <w:rsid w:val="0012099A"/>
    <w:rsid w:val="00120B04"/>
    <w:rsid w:val="00120C84"/>
    <w:rsid w:val="00120D35"/>
    <w:rsid w:val="00120D82"/>
    <w:rsid w:val="00120DDF"/>
    <w:rsid w:val="00120DE0"/>
    <w:rsid w:val="00120FF2"/>
    <w:rsid w:val="0012108D"/>
    <w:rsid w:val="001210C0"/>
    <w:rsid w:val="001210E8"/>
    <w:rsid w:val="00121295"/>
    <w:rsid w:val="001212F4"/>
    <w:rsid w:val="001213B5"/>
    <w:rsid w:val="0012167C"/>
    <w:rsid w:val="00121836"/>
    <w:rsid w:val="0012184D"/>
    <w:rsid w:val="0012188C"/>
    <w:rsid w:val="00121975"/>
    <w:rsid w:val="001219AA"/>
    <w:rsid w:val="00121BCE"/>
    <w:rsid w:val="00121BD5"/>
    <w:rsid w:val="00121C3C"/>
    <w:rsid w:val="00121C8A"/>
    <w:rsid w:val="00121D5E"/>
    <w:rsid w:val="00121DEC"/>
    <w:rsid w:val="00121F12"/>
    <w:rsid w:val="00121F26"/>
    <w:rsid w:val="00121F6D"/>
    <w:rsid w:val="00122039"/>
    <w:rsid w:val="001220CA"/>
    <w:rsid w:val="001221BA"/>
    <w:rsid w:val="0012229E"/>
    <w:rsid w:val="00122571"/>
    <w:rsid w:val="00122703"/>
    <w:rsid w:val="001227DD"/>
    <w:rsid w:val="0012288D"/>
    <w:rsid w:val="00122898"/>
    <w:rsid w:val="001228DA"/>
    <w:rsid w:val="001229BB"/>
    <w:rsid w:val="001229F9"/>
    <w:rsid w:val="00122B11"/>
    <w:rsid w:val="00122B2F"/>
    <w:rsid w:val="00122B71"/>
    <w:rsid w:val="00122BE4"/>
    <w:rsid w:val="00122C51"/>
    <w:rsid w:val="00122C5E"/>
    <w:rsid w:val="00122D7A"/>
    <w:rsid w:val="00122EA1"/>
    <w:rsid w:val="00122EFF"/>
    <w:rsid w:val="0012301C"/>
    <w:rsid w:val="00123053"/>
    <w:rsid w:val="001230A8"/>
    <w:rsid w:val="00123237"/>
    <w:rsid w:val="00123280"/>
    <w:rsid w:val="001233D4"/>
    <w:rsid w:val="001233E2"/>
    <w:rsid w:val="001233E9"/>
    <w:rsid w:val="0012341E"/>
    <w:rsid w:val="001234DB"/>
    <w:rsid w:val="001234FC"/>
    <w:rsid w:val="0012356B"/>
    <w:rsid w:val="00123669"/>
    <w:rsid w:val="001237B5"/>
    <w:rsid w:val="0012380A"/>
    <w:rsid w:val="0012385E"/>
    <w:rsid w:val="001238A6"/>
    <w:rsid w:val="0012398A"/>
    <w:rsid w:val="001239B7"/>
    <w:rsid w:val="00123A6B"/>
    <w:rsid w:val="00123A8F"/>
    <w:rsid w:val="00123A90"/>
    <w:rsid w:val="00123B8A"/>
    <w:rsid w:val="00123BD3"/>
    <w:rsid w:val="00123E1B"/>
    <w:rsid w:val="00123F3E"/>
    <w:rsid w:val="0012428C"/>
    <w:rsid w:val="0012448F"/>
    <w:rsid w:val="0012455F"/>
    <w:rsid w:val="00124578"/>
    <w:rsid w:val="00124744"/>
    <w:rsid w:val="001247A9"/>
    <w:rsid w:val="001248B2"/>
    <w:rsid w:val="001248C1"/>
    <w:rsid w:val="0012491C"/>
    <w:rsid w:val="00124B21"/>
    <w:rsid w:val="00124BA3"/>
    <w:rsid w:val="00124D0B"/>
    <w:rsid w:val="00124D1B"/>
    <w:rsid w:val="00124E6B"/>
    <w:rsid w:val="00124F41"/>
    <w:rsid w:val="00124FDE"/>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F5"/>
    <w:rsid w:val="00125C28"/>
    <w:rsid w:val="00125EAF"/>
    <w:rsid w:val="00125F47"/>
    <w:rsid w:val="00126102"/>
    <w:rsid w:val="001261BB"/>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E41"/>
    <w:rsid w:val="00126E86"/>
    <w:rsid w:val="00126F49"/>
    <w:rsid w:val="00126F82"/>
    <w:rsid w:val="00127040"/>
    <w:rsid w:val="001270E7"/>
    <w:rsid w:val="00127135"/>
    <w:rsid w:val="00127176"/>
    <w:rsid w:val="00127409"/>
    <w:rsid w:val="0012757D"/>
    <w:rsid w:val="001275C4"/>
    <w:rsid w:val="00127640"/>
    <w:rsid w:val="0012773F"/>
    <w:rsid w:val="001277B2"/>
    <w:rsid w:val="001277DD"/>
    <w:rsid w:val="00127816"/>
    <w:rsid w:val="00127853"/>
    <w:rsid w:val="00127900"/>
    <w:rsid w:val="00127A16"/>
    <w:rsid w:val="00127A41"/>
    <w:rsid w:val="00127AC9"/>
    <w:rsid w:val="00127C09"/>
    <w:rsid w:val="00127CAE"/>
    <w:rsid w:val="00127E76"/>
    <w:rsid w:val="00127F62"/>
    <w:rsid w:val="00130168"/>
    <w:rsid w:val="0013030C"/>
    <w:rsid w:val="00130340"/>
    <w:rsid w:val="001303BF"/>
    <w:rsid w:val="001303FF"/>
    <w:rsid w:val="00130412"/>
    <w:rsid w:val="00130579"/>
    <w:rsid w:val="0013066E"/>
    <w:rsid w:val="00130798"/>
    <w:rsid w:val="00130816"/>
    <w:rsid w:val="00130984"/>
    <w:rsid w:val="00130CFD"/>
    <w:rsid w:val="00130D49"/>
    <w:rsid w:val="00130DB3"/>
    <w:rsid w:val="00130E45"/>
    <w:rsid w:val="00130F30"/>
    <w:rsid w:val="00131000"/>
    <w:rsid w:val="00131076"/>
    <w:rsid w:val="00131112"/>
    <w:rsid w:val="0013111B"/>
    <w:rsid w:val="0013115C"/>
    <w:rsid w:val="001312CF"/>
    <w:rsid w:val="001313D4"/>
    <w:rsid w:val="0013146A"/>
    <w:rsid w:val="00131586"/>
    <w:rsid w:val="001315D9"/>
    <w:rsid w:val="001316BF"/>
    <w:rsid w:val="001316EF"/>
    <w:rsid w:val="00131832"/>
    <w:rsid w:val="0013190C"/>
    <w:rsid w:val="00131999"/>
    <w:rsid w:val="001319DE"/>
    <w:rsid w:val="001319EC"/>
    <w:rsid w:val="00131A38"/>
    <w:rsid w:val="00131AA1"/>
    <w:rsid w:val="00131AC4"/>
    <w:rsid w:val="00131B2E"/>
    <w:rsid w:val="00131B5B"/>
    <w:rsid w:val="00131C46"/>
    <w:rsid w:val="00131CAC"/>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9F"/>
    <w:rsid w:val="00132EE8"/>
    <w:rsid w:val="00132F7D"/>
    <w:rsid w:val="00133047"/>
    <w:rsid w:val="00133068"/>
    <w:rsid w:val="001330AA"/>
    <w:rsid w:val="00133137"/>
    <w:rsid w:val="001332C3"/>
    <w:rsid w:val="00133384"/>
    <w:rsid w:val="0013340E"/>
    <w:rsid w:val="00133451"/>
    <w:rsid w:val="001334FE"/>
    <w:rsid w:val="00133555"/>
    <w:rsid w:val="0013360A"/>
    <w:rsid w:val="00133661"/>
    <w:rsid w:val="00133932"/>
    <w:rsid w:val="00133A97"/>
    <w:rsid w:val="00133B2C"/>
    <w:rsid w:val="00133BD4"/>
    <w:rsid w:val="00133C28"/>
    <w:rsid w:val="00133CB6"/>
    <w:rsid w:val="00133EB3"/>
    <w:rsid w:val="00133F8B"/>
    <w:rsid w:val="00134047"/>
    <w:rsid w:val="0013407D"/>
    <w:rsid w:val="001340E4"/>
    <w:rsid w:val="001340F0"/>
    <w:rsid w:val="00134184"/>
    <w:rsid w:val="0013423D"/>
    <w:rsid w:val="0013444B"/>
    <w:rsid w:val="001345A2"/>
    <w:rsid w:val="00134643"/>
    <w:rsid w:val="001346F6"/>
    <w:rsid w:val="00134778"/>
    <w:rsid w:val="001347F4"/>
    <w:rsid w:val="00134806"/>
    <w:rsid w:val="00134888"/>
    <w:rsid w:val="00134B50"/>
    <w:rsid w:val="00134B7B"/>
    <w:rsid w:val="00134CE0"/>
    <w:rsid w:val="00134E0C"/>
    <w:rsid w:val="00134E54"/>
    <w:rsid w:val="00134EDB"/>
    <w:rsid w:val="00134F9E"/>
    <w:rsid w:val="00135091"/>
    <w:rsid w:val="00135280"/>
    <w:rsid w:val="001352D9"/>
    <w:rsid w:val="00135377"/>
    <w:rsid w:val="00135479"/>
    <w:rsid w:val="001354B9"/>
    <w:rsid w:val="001354C9"/>
    <w:rsid w:val="001359C0"/>
    <w:rsid w:val="00135A24"/>
    <w:rsid w:val="00135A78"/>
    <w:rsid w:val="00135A8D"/>
    <w:rsid w:val="00135B93"/>
    <w:rsid w:val="00135B9A"/>
    <w:rsid w:val="00135C15"/>
    <w:rsid w:val="00135CB2"/>
    <w:rsid w:val="00135D73"/>
    <w:rsid w:val="00135E1E"/>
    <w:rsid w:val="00135E49"/>
    <w:rsid w:val="00135EE5"/>
    <w:rsid w:val="001360B8"/>
    <w:rsid w:val="00136160"/>
    <w:rsid w:val="00136234"/>
    <w:rsid w:val="0013631D"/>
    <w:rsid w:val="00136328"/>
    <w:rsid w:val="00136475"/>
    <w:rsid w:val="001364F2"/>
    <w:rsid w:val="001364FC"/>
    <w:rsid w:val="00136567"/>
    <w:rsid w:val="001365B7"/>
    <w:rsid w:val="00136947"/>
    <w:rsid w:val="00136A03"/>
    <w:rsid w:val="00136A4C"/>
    <w:rsid w:val="00136B2B"/>
    <w:rsid w:val="00136B45"/>
    <w:rsid w:val="00136CD5"/>
    <w:rsid w:val="00136D43"/>
    <w:rsid w:val="00136FD8"/>
    <w:rsid w:val="00137100"/>
    <w:rsid w:val="00137252"/>
    <w:rsid w:val="001372B2"/>
    <w:rsid w:val="00137478"/>
    <w:rsid w:val="001374D5"/>
    <w:rsid w:val="00137617"/>
    <w:rsid w:val="00137780"/>
    <w:rsid w:val="00137782"/>
    <w:rsid w:val="00137859"/>
    <w:rsid w:val="001378ED"/>
    <w:rsid w:val="001379CF"/>
    <w:rsid w:val="001379D2"/>
    <w:rsid w:val="00137A44"/>
    <w:rsid w:val="00137A9F"/>
    <w:rsid w:val="00137CA3"/>
    <w:rsid w:val="00137DE6"/>
    <w:rsid w:val="00137E58"/>
    <w:rsid w:val="00137F2B"/>
    <w:rsid w:val="00137FD0"/>
    <w:rsid w:val="00140101"/>
    <w:rsid w:val="00140215"/>
    <w:rsid w:val="00140277"/>
    <w:rsid w:val="00140289"/>
    <w:rsid w:val="00140307"/>
    <w:rsid w:val="001403F6"/>
    <w:rsid w:val="00140466"/>
    <w:rsid w:val="001404B0"/>
    <w:rsid w:val="001404BE"/>
    <w:rsid w:val="00140595"/>
    <w:rsid w:val="001406C3"/>
    <w:rsid w:val="00140798"/>
    <w:rsid w:val="001407F0"/>
    <w:rsid w:val="00140871"/>
    <w:rsid w:val="00140896"/>
    <w:rsid w:val="001409E6"/>
    <w:rsid w:val="00140B8D"/>
    <w:rsid w:val="00140BB9"/>
    <w:rsid w:val="00140C19"/>
    <w:rsid w:val="00140C25"/>
    <w:rsid w:val="00140C5C"/>
    <w:rsid w:val="00140D28"/>
    <w:rsid w:val="00140FD8"/>
    <w:rsid w:val="0014108C"/>
    <w:rsid w:val="00141202"/>
    <w:rsid w:val="00141356"/>
    <w:rsid w:val="0014140D"/>
    <w:rsid w:val="0014156C"/>
    <w:rsid w:val="001415AB"/>
    <w:rsid w:val="00141654"/>
    <w:rsid w:val="00141703"/>
    <w:rsid w:val="00141731"/>
    <w:rsid w:val="001418CC"/>
    <w:rsid w:val="001418CD"/>
    <w:rsid w:val="001419CE"/>
    <w:rsid w:val="00141A27"/>
    <w:rsid w:val="00141B18"/>
    <w:rsid w:val="00141BE2"/>
    <w:rsid w:val="00141CFB"/>
    <w:rsid w:val="00141E4D"/>
    <w:rsid w:val="00141E7B"/>
    <w:rsid w:val="00141EBF"/>
    <w:rsid w:val="00141F28"/>
    <w:rsid w:val="00142031"/>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BA7"/>
    <w:rsid w:val="00142D08"/>
    <w:rsid w:val="00142EE6"/>
    <w:rsid w:val="00143048"/>
    <w:rsid w:val="00143055"/>
    <w:rsid w:val="00143209"/>
    <w:rsid w:val="0014329A"/>
    <w:rsid w:val="00143336"/>
    <w:rsid w:val="0014339B"/>
    <w:rsid w:val="001433BF"/>
    <w:rsid w:val="001433ED"/>
    <w:rsid w:val="00143449"/>
    <w:rsid w:val="00143516"/>
    <w:rsid w:val="00143531"/>
    <w:rsid w:val="001436B6"/>
    <w:rsid w:val="00143796"/>
    <w:rsid w:val="0014385D"/>
    <w:rsid w:val="001438DF"/>
    <w:rsid w:val="001439B4"/>
    <w:rsid w:val="00143C00"/>
    <w:rsid w:val="00143CE2"/>
    <w:rsid w:val="00143D0C"/>
    <w:rsid w:val="00143D83"/>
    <w:rsid w:val="00143DB6"/>
    <w:rsid w:val="00143FF0"/>
    <w:rsid w:val="00144054"/>
    <w:rsid w:val="0014410E"/>
    <w:rsid w:val="0014438F"/>
    <w:rsid w:val="001443AE"/>
    <w:rsid w:val="00144562"/>
    <w:rsid w:val="001446BA"/>
    <w:rsid w:val="001446D1"/>
    <w:rsid w:val="001447B0"/>
    <w:rsid w:val="001447BB"/>
    <w:rsid w:val="00144DFA"/>
    <w:rsid w:val="00144E63"/>
    <w:rsid w:val="00144ECD"/>
    <w:rsid w:val="00144FC1"/>
    <w:rsid w:val="0014502A"/>
    <w:rsid w:val="00145043"/>
    <w:rsid w:val="001450B4"/>
    <w:rsid w:val="0014518B"/>
    <w:rsid w:val="001453A5"/>
    <w:rsid w:val="001454EA"/>
    <w:rsid w:val="0014551E"/>
    <w:rsid w:val="00145659"/>
    <w:rsid w:val="001456CF"/>
    <w:rsid w:val="001457F4"/>
    <w:rsid w:val="0014586A"/>
    <w:rsid w:val="0014589C"/>
    <w:rsid w:val="0014597F"/>
    <w:rsid w:val="00145A77"/>
    <w:rsid w:val="00145BB3"/>
    <w:rsid w:val="00145E11"/>
    <w:rsid w:val="00145E5F"/>
    <w:rsid w:val="00145E68"/>
    <w:rsid w:val="00145E9E"/>
    <w:rsid w:val="00145F62"/>
    <w:rsid w:val="00146200"/>
    <w:rsid w:val="0014633A"/>
    <w:rsid w:val="00146380"/>
    <w:rsid w:val="001463C7"/>
    <w:rsid w:val="0014665D"/>
    <w:rsid w:val="001466DB"/>
    <w:rsid w:val="001466E0"/>
    <w:rsid w:val="0014677A"/>
    <w:rsid w:val="001467B6"/>
    <w:rsid w:val="0014688A"/>
    <w:rsid w:val="0014692E"/>
    <w:rsid w:val="00146BB6"/>
    <w:rsid w:val="00146C3C"/>
    <w:rsid w:val="00146CC0"/>
    <w:rsid w:val="00146DE7"/>
    <w:rsid w:val="00146E0F"/>
    <w:rsid w:val="00146EB0"/>
    <w:rsid w:val="00146F06"/>
    <w:rsid w:val="00146FA0"/>
    <w:rsid w:val="00147083"/>
    <w:rsid w:val="0014718F"/>
    <w:rsid w:val="0014727F"/>
    <w:rsid w:val="001472C1"/>
    <w:rsid w:val="001472F4"/>
    <w:rsid w:val="00147385"/>
    <w:rsid w:val="001473B1"/>
    <w:rsid w:val="001474B0"/>
    <w:rsid w:val="0014760D"/>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77D"/>
    <w:rsid w:val="001507CF"/>
    <w:rsid w:val="00150866"/>
    <w:rsid w:val="00150BB0"/>
    <w:rsid w:val="00150D1C"/>
    <w:rsid w:val="00150D4C"/>
    <w:rsid w:val="00150DCE"/>
    <w:rsid w:val="00150F07"/>
    <w:rsid w:val="00150F85"/>
    <w:rsid w:val="00150FA5"/>
    <w:rsid w:val="00150FE9"/>
    <w:rsid w:val="00150FFF"/>
    <w:rsid w:val="00151006"/>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7F"/>
    <w:rsid w:val="00151AA8"/>
    <w:rsid w:val="00151BB9"/>
    <w:rsid w:val="00151CED"/>
    <w:rsid w:val="00151FD3"/>
    <w:rsid w:val="0015201A"/>
    <w:rsid w:val="00152062"/>
    <w:rsid w:val="00152084"/>
    <w:rsid w:val="0015208E"/>
    <w:rsid w:val="001520AC"/>
    <w:rsid w:val="001520AD"/>
    <w:rsid w:val="001520EC"/>
    <w:rsid w:val="001521BB"/>
    <w:rsid w:val="001522A9"/>
    <w:rsid w:val="001522B5"/>
    <w:rsid w:val="001524DC"/>
    <w:rsid w:val="00152507"/>
    <w:rsid w:val="001525B8"/>
    <w:rsid w:val="001525F2"/>
    <w:rsid w:val="00152725"/>
    <w:rsid w:val="001528BF"/>
    <w:rsid w:val="001528ED"/>
    <w:rsid w:val="001529F1"/>
    <w:rsid w:val="00152AEA"/>
    <w:rsid w:val="00152C6B"/>
    <w:rsid w:val="00152D27"/>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698"/>
    <w:rsid w:val="00153787"/>
    <w:rsid w:val="001537AB"/>
    <w:rsid w:val="001538FC"/>
    <w:rsid w:val="00153A4C"/>
    <w:rsid w:val="0015402E"/>
    <w:rsid w:val="0015407A"/>
    <w:rsid w:val="001541AC"/>
    <w:rsid w:val="001541AE"/>
    <w:rsid w:val="00154271"/>
    <w:rsid w:val="00154385"/>
    <w:rsid w:val="001543FC"/>
    <w:rsid w:val="00154498"/>
    <w:rsid w:val="001544DB"/>
    <w:rsid w:val="0015473B"/>
    <w:rsid w:val="0015473C"/>
    <w:rsid w:val="00154801"/>
    <w:rsid w:val="001548D7"/>
    <w:rsid w:val="001549E2"/>
    <w:rsid w:val="00154A7A"/>
    <w:rsid w:val="00154AD4"/>
    <w:rsid w:val="00154BC2"/>
    <w:rsid w:val="00154BED"/>
    <w:rsid w:val="00154C24"/>
    <w:rsid w:val="00154C9D"/>
    <w:rsid w:val="00154DF7"/>
    <w:rsid w:val="00154E16"/>
    <w:rsid w:val="00154E6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CF"/>
    <w:rsid w:val="001558A2"/>
    <w:rsid w:val="001558BF"/>
    <w:rsid w:val="001558D2"/>
    <w:rsid w:val="0015591A"/>
    <w:rsid w:val="00155A79"/>
    <w:rsid w:val="00155A9C"/>
    <w:rsid w:val="00155CBD"/>
    <w:rsid w:val="00155CEC"/>
    <w:rsid w:val="00155D09"/>
    <w:rsid w:val="00155D3A"/>
    <w:rsid w:val="00155DF9"/>
    <w:rsid w:val="00155EA5"/>
    <w:rsid w:val="00155F15"/>
    <w:rsid w:val="00156260"/>
    <w:rsid w:val="001563BC"/>
    <w:rsid w:val="00156501"/>
    <w:rsid w:val="001566CA"/>
    <w:rsid w:val="001567AD"/>
    <w:rsid w:val="00156A2C"/>
    <w:rsid w:val="00156ADB"/>
    <w:rsid w:val="00156B03"/>
    <w:rsid w:val="00156B2A"/>
    <w:rsid w:val="00156E4C"/>
    <w:rsid w:val="00156EB4"/>
    <w:rsid w:val="00157006"/>
    <w:rsid w:val="00157273"/>
    <w:rsid w:val="001572AE"/>
    <w:rsid w:val="001572BB"/>
    <w:rsid w:val="00157652"/>
    <w:rsid w:val="001576C9"/>
    <w:rsid w:val="00157783"/>
    <w:rsid w:val="00157796"/>
    <w:rsid w:val="001577F0"/>
    <w:rsid w:val="00157A0F"/>
    <w:rsid w:val="00157ADB"/>
    <w:rsid w:val="00157BD9"/>
    <w:rsid w:val="00157C68"/>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882"/>
    <w:rsid w:val="00160895"/>
    <w:rsid w:val="00160A63"/>
    <w:rsid w:val="00160ACE"/>
    <w:rsid w:val="00160B13"/>
    <w:rsid w:val="00160E7A"/>
    <w:rsid w:val="00160FD0"/>
    <w:rsid w:val="001610EE"/>
    <w:rsid w:val="0016127D"/>
    <w:rsid w:val="001614D9"/>
    <w:rsid w:val="00161624"/>
    <w:rsid w:val="001616A1"/>
    <w:rsid w:val="001616B0"/>
    <w:rsid w:val="001617D4"/>
    <w:rsid w:val="00161882"/>
    <w:rsid w:val="00161888"/>
    <w:rsid w:val="0016197F"/>
    <w:rsid w:val="00161AED"/>
    <w:rsid w:val="00161B74"/>
    <w:rsid w:val="00162232"/>
    <w:rsid w:val="001622FA"/>
    <w:rsid w:val="001625D8"/>
    <w:rsid w:val="00162733"/>
    <w:rsid w:val="00162841"/>
    <w:rsid w:val="001628AC"/>
    <w:rsid w:val="00162986"/>
    <w:rsid w:val="00162B43"/>
    <w:rsid w:val="00162B5C"/>
    <w:rsid w:val="00162C1E"/>
    <w:rsid w:val="00162DB7"/>
    <w:rsid w:val="00162F87"/>
    <w:rsid w:val="00162F8F"/>
    <w:rsid w:val="00162F91"/>
    <w:rsid w:val="00162FA8"/>
    <w:rsid w:val="00162FB7"/>
    <w:rsid w:val="00163027"/>
    <w:rsid w:val="0016312E"/>
    <w:rsid w:val="00163135"/>
    <w:rsid w:val="00163238"/>
    <w:rsid w:val="00163266"/>
    <w:rsid w:val="001632B6"/>
    <w:rsid w:val="00163312"/>
    <w:rsid w:val="00163329"/>
    <w:rsid w:val="001633C0"/>
    <w:rsid w:val="001633CD"/>
    <w:rsid w:val="00163410"/>
    <w:rsid w:val="001634B4"/>
    <w:rsid w:val="0016351F"/>
    <w:rsid w:val="001635A9"/>
    <w:rsid w:val="00163703"/>
    <w:rsid w:val="00163707"/>
    <w:rsid w:val="0016370F"/>
    <w:rsid w:val="00163728"/>
    <w:rsid w:val="001637E8"/>
    <w:rsid w:val="00163900"/>
    <w:rsid w:val="0016392A"/>
    <w:rsid w:val="00163A46"/>
    <w:rsid w:val="00163B31"/>
    <w:rsid w:val="00163BF9"/>
    <w:rsid w:val="00163C94"/>
    <w:rsid w:val="00163DC6"/>
    <w:rsid w:val="00163E5F"/>
    <w:rsid w:val="00163EAD"/>
    <w:rsid w:val="00163EEB"/>
    <w:rsid w:val="00163F91"/>
    <w:rsid w:val="00164028"/>
    <w:rsid w:val="0016410C"/>
    <w:rsid w:val="00164183"/>
    <w:rsid w:val="0016423B"/>
    <w:rsid w:val="00164296"/>
    <w:rsid w:val="001642D9"/>
    <w:rsid w:val="001643DE"/>
    <w:rsid w:val="00164521"/>
    <w:rsid w:val="00164570"/>
    <w:rsid w:val="001645D8"/>
    <w:rsid w:val="00164685"/>
    <w:rsid w:val="001646DB"/>
    <w:rsid w:val="0016485E"/>
    <w:rsid w:val="0016489B"/>
    <w:rsid w:val="00164C9C"/>
    <w:rsid w:val="00164D13"/>
    <w:rsid w:val="00164DBA"/>
    <w:rsid w:val="00164E0C"/>
    <w:rsid w:val="00164EAF"/>
    <w:rsid w:val="00164F1B"/>
    <w:rsid w:val="00164F63"/>
    <w:rsid w:val="00165046"/>
    <w:rsid w:val="00165054"/>
    <w:rsid w:val="001650EE"/>
    <w:rsid w:val="00165119"/>
    <w:rsid w:val="00165161"/>
    <w:rsid w:val="00165236"/>
    <w:rsid w:val="00165349"/>
    <w:rsid w:val="00165500"/>
    <w:rsid w:val="001655F6"/>
    <w:rsid w:val="001656A0"/>
    <w:rsid w:val="00165786"/>
    <w:rsid w:val="00165809"/>
    <w:rsid w:val="00165892"/>
    <w:rsid w:val="0016590C"/>
    <w:rsid w:val="001659A3"/>
    <w:rsid w:val="00165CE2"/>
    <w:rsid w:val="00165D19"/>
    <w:rsid w:val="00165E91"/>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A96"/>
    <w:rsid w:val="00166B44"/>
    <w:rsid w:val="00166D3F"/>
    <w:rsid w:val="00166D4E"/>
    <w:rsid w:val="00166D7E"/>
    <w:rsid w:val="00166DEB"/>
    <w:rsid w:val="00166DFE"/>
    <w:rsid w:val="00166EA2"/>
    <w:rsid w:val="00166F4A"/>
    <w:rsid w:val="0016714F"/>
    <w:rsid w:val="00167331"/>
    <w:rsid w:val="001673BC"/>
    <w:rsid w:val="00167570"/>
    <w:rsid w:val="00167632"/>
    <w:rsid w:val="0016768E"/>
    <w:rsid w:val="0016774E"/>
    <w:rsid w:val="00167971"/>
    <w:rsid w:val="00167989"/>
    <w:rsid w:val="00167A65"/>
    <w:rsid w:val="00167AF6"/>
    <w:rsid w:val="00167C7E"/>
    <w:rsid w:val="00167DDF"/>
    <w:rsid w:val="00167EB7"/>
    <w:rsid w:val="00167FF3"/>
    <w:rsid w:val="0017004B"/>
    <w:rsid w:val="00170222"/>
    <w:rsid w:val="0017034F"/>
    <w:rsid w:val="0017036D"/>
    <w:rsid w:val="001703A1"/>
    <w:rsid w:val="0017041A"/>
    <w:rsid w:val="001705BF"/>
    <w:rsid w:val="0017074C"/>
    <w:rsid w:val="001707D4"/>
    <w:rsid w:val="0017080B"/>
    <w:rsid w:val="00170919"/>
    <w:rsid w:val="00170967"/>
    <w:rsid w:val="001709E5"/>
    <w:rsid w:val="001709FB"/>
    <w:rsid w:val="00170B05"/>
    <w:rsid w:val="00170B7B"/>
    <w:rsid w:val="00170C67"/>
    <w:rsid w:val="00170D03"/>
    <w:rsid w:val="00170D76"/>
    <w:rsid w:val="00170D9F"/>
    <w:rsid w:val="001711DE"/>
    <w:rsid w:val="001711EF"/>
    <w:rsid w:val="00171234"/>
    <w:rsid w:val="0017133A"/>
    <w:rsid w:val="00171518"/>
    <w:rsid w:val="00171585"/>
    <w:rsid w:val="00171595"/>
    <w:rsid w:val="001715EB"/>
    <w:rsid w:val="00171838"/>
    <w:rsid w:val="0017192B"/>
    <w:rsid w:val="00171B63"/>
    <w:rsid w:val="00171C57"/>
    <w:rsid w:val="00171CAC"/>
    <w:rsid w:val="00171F04"/>
    <w:rsid w:val="00171F11"/>
    <w:rsid w:val="00171FC6"/>
    <w:rsid w:val="00171FF4"/>
    <w:rsid w:val="001720E3"/>
    <w:rsid w:val="0017224A"/>
    <w:rsid w:val="00172342"/>
    <w:rsid w:val="001723A9"/>
    <w:rsid w:val="0017245B"/>
    <w:rsid w:val="00172520"/>
    <w:rsid w:val="00172716"/>
    <w:rsid w:val="001727B6"/>
    <w:rsid w:val="0017287B"/>
    <w:rsid w:val="0017289A"/>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86B"/>
    <w:rsid w:val="00173911"/>
    <w:rsid w:val="0017399B"/>
    <w:rsid w:val="00173B62"/>
    <w:rsid w:val="00173B7A"/>
    <w:rsid w:val="00173BE0"/>
    <w:rsid w:val="00173CE0"/>
    <w:rsid w:val="00173E3A"/>
    <w:rsid w:val="00173F72"/>
    <w:rsid w:val="00174007"/>
    <w:rsid w:val="001741A2"/>
    <w:rsid w:val="0017427B"/>
    <w:rsid w:val="00174315"/>
    <w:rsid w:val="0017455F"/>
    <w:rsid w:val="001746C3"/>
    <w:rsid w:val="00174702"/>
    <w:rsid w:val="0017475F"/>
    <w:rsid w:val="00174832"/>
    <w:rsid w:val="0017495E"/>
    <w:rsid w:val="00174ADE"/>
    <w:rsid w:val="00174AE2"/>
    <w:rsid w:val="00174B22"/>
    <w:rsid w:val="00174CE0"/>
    <w:rsid w:val="00174D07"/>
    <w:rsid w:val="00174D2D"/>
    <w:rsid w:val="00174E34"/>
    <w:rsid w:val="00174E48"/>
    <w:rsid w:val="0017503B"/>
    <w:rsid w:val="0017524B"/>
    <w:rsid w:val="00175388"/>
    <w:rsid w:val="00175933"/>
    <w:rsid w:val="001759E0"/>
    <w:rsid w:val="00175AC2"/>
    <w:rsid w:val="00175B51"/>
    <w:rsid w:val="00175BA9"/>
    <w:rsid w:val="00175C99"/>
    <w:rsid w:val="00175C9E"/>
    <w:rsid w:val="00175D47"/>
    <w:rsid w:val="00175D68"/>
    <w:rsid w:val="00175DD4"/>
    <w:rsid w:val="00175EE7"/>
    <w:rsid w:val="00175F18"/>
    <w:rsid w:val="00175FB4"/>
    <w:rsid w:val="001760E9"/>
    <w:rsid w:val="001761AF"/>
    <w:rsid w:val="001762A5"/>
    <w:rsid w:val="001764AB"/>
    <w:rsid w:val="00176560"/>
    <w:rsid w:val="001765B8"/>
    <w:rsid w:val="0017662A"/>
    <w:rsid w:val="00176656"/>
    <w:rsid w:val="001767B5"/>
    <w:rsid w:val="0017684F"/>
    <w:rsid w:val="001769F4"/>
    <w:rsid w:val="001769FE"/>
    <w:rsid w:val="00176AC0"/>
    <w:rsid w:val="00176B18"/>
    <w:rsid w:val="00176B21"/>
    <w:rsid w:val="00176BE1"/>
    <w:rsid w:val="00176CFE"/>
    <w:rsid w:val="00176D4F"/>
    <w:rsid w:val="00176D6A"/>
    <w:rsid w:val="00176DDD"/>
    <w:rsid w:val="00176E1B"/>
    <w:rsid w:val="00176EDF"/>
    <w:rsid w:val="00176F9D"/>
    <w:rsid w:val="00177234"/>
    <w:rsid w:val="0017723E"/>
    <w:rsid w:val="00177313"/>
    <w:rsid w:val="001773A7"/>
    <w:rsid w:val="0017743D"/>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700"/>
    <w:rsid w:val="00180702"/>
    <w:rsid w:val="0018077E"/>
    <w:rsid w:val="0018092F"/>
    <w:rsid w:val="0018097D"/>
    <w:rsid w:val="00180C05"/>
    <w:rsid w:val="00180CA1"/>
    <w:rsid w:val="00180EEF"/>
    <w:rsid w:val="00180EF4"/>
    <w:rsid w:val="00180FDA"/>
    <w:rsid w:val="00181008"/>
    <w:rsid w:val="00181018"/>
    <w:rsid w:val="00181261"/>
    <w:rsid w:val="0018129B"/>
    <w:rsid w:val="001812B7"/>
    <w:rsid w:val="001813D0"/>
    <w:rsid w:val="0018141A"/>
    <w:rsid w:val="001815D9"/>
    <w:rsid w:val="0018170F"/>
    <w:rsid w:val="00181902"/>
    <w:rsid w:val="001819BF"/>
    <w:rsid w:val="001819F9"/>
    <w:rsid w:val="00181ACE"/>
    <w:rsid w:val="00181C12"/>
    <w:rsid w:val="00181D1C"/>
    <w:rsid w:val="00181D28"/>
    <w:rsid w:val="00181E70"/>
    <w:rsid w:val="00181E9F"/>
    <w:rsid w:val="00181F4E"/>
    <w:rsid w:val="00181FEA"/>
    <w:rsid w:val="00182002"/>
    <w:rsid w:val="00182058"/>
    <w:rsid w:val="00182096"/>
    <w:rsid w:val="00182174"/>
    <w:rsid w:val="00182199"/>
    <w:rsid w:val="00182446"/>
    <w:rsid w:val="0018253B"/>
    <w:rsid w:val="001826D6"/>
    <w:rsid w:val="001826D8"/>
    <w:rsid w:val="00182903"/>
    <w:rsid w:val="0018294A"/>
    <w:rsid w:val="00182A14"/>
    <w:rsid w:val="00182A64"/>
    <w:rsid w:val="00182AE4"/>
    <w:rsid w:val="00182C4E"/>
    <w:rsid w:val="00182EA1"/>
    <w:rsid w:val="0018307D"/>
    <w:rsid w:val="00183119"/>
    <w:rsid w:val="00183179"/>
    <w:rsid w:val="00183228"/>
    <w:rsid w:val="00183281"/>
    <w:rsid w:val="001832FA"/>
    <w:rsid w:val="00183369"/>
    <w:rsid w:val="001833F4"/>
    <w:rsid w:val="001834D8"/>
    <w:rsid w:val="001834F8"/>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74C"/>
    <w:rsid w:val="001847BC"/>
    <w:rsid w:val="00184875"/>
    <w:rsid w:val="00184889"/>
    <w:rsid w:val="001849ED"/>
    <w:rsid w:val="00184A1D"/>
    <w:rsid w:val="00184B5E"/>
    <w:rsid w:val="00184DA3"/>
    <w:rsid w:val="00184EF9"/>
    <w:rsid w:val="00184F38"/>
    <w:rsid w:val="00184F64"/>
    <w:rsid w:val="00184FDC"/>
    <w:rsid w:val="001850DA"/>
    <w:rsid w:val="0018518C"/>
    <w:rsid w:val="001852A8"/>
    <w:rsid w:val="001853B3"/>
    <w:rsid w:val="001853E9"/>
    <w:rsid w:val="0018541C"/>
    <w:rsid w:val="001855A1"/>
    <w:rsid w:val="001857BD"/>
    <w:rsid w:val="0018598C"/>
    <w:rsid w:val="001859DF"/>
    <w:rsid w:val="00185A14"/>
    <w:rsid w:val="00185A7E"/>
    <w:rsid w:val="00185B6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840"/>
    <w:rsid w:val="00186855"/>
    <w:rsid w:val="001868EC"/>
    <w:rsid w:val="00186A5A"/>
    <w:rsid w:val="00186A96"/>
    <w:rsid w:val="00186FF5"/>
    <w:rsid w:val="00187031"/>
    <w:rsid w:val="00187046"/>
    <w:rsid w:val="00187089"/>
    <w:rsid w:val="001870E2"/>
    <w:rsid w:val="00187135"/>
    <w:rsid w:val="001871F3"/>
    <w:rsid w:val="001872D4"/>
    <w:rsid w:val="001872EF"/>
    <w:rsid w:val="001873E2"/>
    <w:rsid w:val="001873FC"/>
    <w:rsid w:val="00187449"/>
    <w:rsid w:val="00187485"/>
    <w:rsid w:val="001874D4"/>
    <w:rsid w:val="001875B1"/>
    <w:rsid w:val="0018765F"/>
    <w:rsid w:val="001877B6"/>
    <w:rsid w:val="00187986"/>
    <w:rsid w:val="00187A70"/>
    <w:rsid w:val="00187B0C"/>
    <w:rsid w:val="00187B5D"/>
    <w:rsid w:val="00187D3A"/>
    <w:rsid w:val="00187DA1"/>
    <w:rsid w:val="001902CD"/>
    <w:rsid w:val="001904E7"/>
    <w:rsid w:val="0019074C"/>
    <w:rsid w:val="00190783"/>
    <w:rsid w:val="001907C2"/>
    <w:rsid w:val="001907D6"/>
    <w:rsid w:val="001908D3"/>
    <w:rsid w:val="0019090E"/>
    <w:rsid w:val="00190932"/>
    <w:rsid w:val="00190BBA"/>
    <w:rsid w:val="00190C75"/>
    <w:rsid w:val="00190CB4"/>
    <w:rsid w:val="00190CF6"/>
    <w:rsid w:val="00190E1E"/>
    <w:rsid w:val="00190E6A"/>
    <w:rsid w:val="00191039"/>
    <w:rsid w:val="001910C9"/>
    <w:rsid w:val="0019116A"/>
    <w:rsid w:val="00191246"/>
    <w:rsid w:val="00191421"/>
    <w:rsid w:val="00191586"/>
    <w:rsid w:val="00191662"/>
    <w:rsid w:val="001916D6"/>
    <w:rsid w:val="0019170E"/>
    <w:rsid w:val="001917A0"/>
    <w:rsid w:val="001917B8"/>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335"/>
    <w:rsid w:val="001923A1"/>
    <w:rsid w:val="001923B1"/>
    <w:rsid w:val="001925A6"/>
    <w:rsid w:val="001925EF"/>
    <w:rsid w:val="00192669"/>
    <w:rsid w:val="001927CA"/>
    <w:rsid w:val="001927E6"/>
    <w:rsid w:val="00192864"/>
    <w:rsid w:val="001928C0"/>
    <w:rsid w:val="00192926"/>
    <w:rsid w:val="00192ACC"/>
    <w:rsid w:val="00192BC1"/>
    <w:rsid w:val="00192CA1"/>
    <w:rsid w:val="00192DA1"/>
    <w:rsid w:val="00192DB3"/>
    <w:rsid w:val="00193014"/>
    <w:rsid w:val="0019303A"/>
    <w:rsid w:val="00193104"/>
    <w:rsid w:val="001932C3"/>
    <w:rsid w:val="001933D2"/>
    <w:rsid w:val="00193577"/>
    <w:rsid w:val="001936C2"/>
    <w:rsid w:val="0019387E"/>
    <w:rsid w:val="001939BC"/>
    <w:rsid w:val="00193A85"/>
    <w:rsid w:val="00193B9C"/>
    <w:rsid w:val="00193CEC"/>
    <w:rsid w:val="00193F3B"/>
    <w:rsid w:val="00193FB5"/>
    <w:rsid w:val="0019400A"/>
    <w:rsid w:val="0019402F"/>
    <w:rsid w:val="0019403D"/>
    <w:rsid w:val="00194041"/>
    <w:rsid w:val="001941C3"/>
    <w:rsid w:val="001941D3"/>
    <w:rsid w:val="001944AE"/>
    <w:rsid w:val="001946BB"/>
    <w:rsid w:val="0019471F"/>
    <w:rsid w:val="0019492A"/>
    <w:rsid w:val="00194A4E"/>
    <w:rsid w:val="00194A6B"/>
    <w:rsid w:val="00194BF1"/>
    <w:rsid w:val="00194CA2"/>
    <w:rsid w:val="00194D3B"/>
    <w:rsid w:val="00194D41"/>
    <w:rsid w:val="00194DD8"/>
    <w:rsid w:val="00194EBC"/>
    <w:rsid w:val="00194F62"/>
    <w:rsid w:val="00195293"/>
    <w:rsid w:val="00195296"/>
    <w:rsid w:val="00195469"/>
    <w:rsid w:val="00195487"/>
    <w:rsid w:val="001954CC"/>
    <w:rsid w:val="00195596"/>
    <w:rsid w:val="0019561C"/>
    <w:rsid w:val="0019561D"/>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5F"/>
    <w:rsid w:val="00196391"/>
    <w:rsid w:val="00196476"/>
    <w:rsid w:val="00196711"/>
    <w:rsid w:val="00196727"/>
    <w:rsid w:val="00196965"/>
    <w:rsid w:val="00196A86"/>
    <w:rsid w:val="00196AD4"/>
    <w:rsid w:val="00196AD7"/>
    <w:rsid w:val="00196B51"/>
    <w:rsid w:val="00196B6C"/>
    <w:rsid w:val="00196C3E"/>
    <w:rsid w:val="00196C72"/>
    <w:rsid w:val="00196D33"/>
    <w:rsid w:val="00196E7F"/>
    <w:rsid w:val="00196F8A"/>
    <w:rsid w:val="0019708C"/>
    <w:rsid w:val="00197377"/>
    <w:rsid w:val="001973FB"/>
    <w:rsid w:val="0019754A"/>
    <w:rsid w:val="00197652"/>
    <w:rsid w:val="00197663"/>
    <w:rsid w:val="001977E0"/>
    <w:rsid w:val="0019790A"/>
    <w:rsid w:val="0019790E"/>
    <w:rsid w:val="0019796F"/>
    <w:rsid w:val="00197C31"/>
    <w:rsid w:val="00197D5A"/>
    <w:rsid w:val="00197EFE"/>
    <w:rsid w:val="00197FAD"/>
    <w:rsid w:val="001A0054"/>
    <w:rsid w:val="001A00EF"/>
    <w:rsid w:val="001A010B"/>
    <w:rsid w:val="001A01EF"/>
    <w:rsid w:val="001A02FD"/>
    <w:rsid w:val="001A035B"/>
    <w:rsid w:val="001A03F0"/>
    <w:rsid w:val="001A0414"/>
    <w:rsid w:val="001A0430"/>
    <w:rsid w:val="001A051E"/>
    <w:rsid w:val="001A0606"/>
    <w:rsid w:val="001A0739"/>
    <w:rsid w:val="001A0992"/>
    <w:rsid w:val="001A0A3B"/>
    <w:rsid w:val="001A0ABB"/>
    <w:rsid w:val="001A0BD3"/>
    <w:rsid w:val="001A0C27"/>
    <w:rsid w:val="001A0C7C"/>
    <w:rsid w:val="001A0D22"/>
    <w:rsid w:val="001A0E11"/>
    <w:rsid w:val="001A0EDE"/>
    <w:rsid w:val="001A113D"/>
    <w:rsid w:val="001A120E"/>
    <w:rsid w:val="001A1280"/>
    <w:rsid w:val="001A12EF"/>
    <w:rsid w:val="001A130F"/>
    <w:rsid w:val="001A1318"/>
    <w:rsid w:val="001A13D2"/>
    <w:rsid w:val="001A15CC"/>
    <w:rsid w:val="001A1635"/>
    <w:rsid w:val="001A16BE"/>
    <w:rsid w:val="001A1753"/>
    <w:rsid w:val="001A17FA"/>
    <w:rsid w:val="001A1879"/>
    <w:rsid w:val="001A1986"/>
    <w:rsid w:val="001A1AEA"/>
    <w:rsid w:val="001A1B25"/>
    <w:rsid w:val="001A1B86"/>
    <w:rsid w:val="001A1BA5"/>
    <w:rsid w:val="001A1D92"/>
    <w:rsid w:val="001A1E8C"/>
    <w:rsid w:val="001A2040"/>
    <w:rsid w:val="001A213F"/>
    <w:rsid w:val="001A21E3"/>
    <w:rsid w:val="001A2354"/>
    <w:rsid w:val="001A23CA"/>
    <w:rsid w:val="001A23FC"/>
    <w:rsid w:val="001A2602"/>
    <w:rsid w:val="001A260D"/>
    <w:rsid w:val="001A27F6"/>
    <w:rsid w:val="001A28AF"/>
    <w:rsid w:val="001A2902"/>
    <w:rsid w:val="001A2955"/>
    <w:rsid w:val="001A29EE"/>
    <w:rsid w:val="001A2A91"/>
    <w:rsid w:val="001A2B9A"/>
    <w:rsid w:val="001A2BFE"/>
    <w:rsid w:val="001A2C00"/>
    <w:rsid w:val="001A2C78"/>
    <w:rsid w:val="001A2C88"/>
    <w:rsid w:val="001A2DD3"/>
    <w:rsid w:val="001A2E9C"/>
    <w:rsid w:val="001A2EA5"/>
    <w:rsid w:val="001A2EE8"/>
    <w:rsid w:val="001A2F10"/>
    <w:rsid w:val="001A2FBD"/>
    <w:rsid w:val="001A309D"/>
    <w:rsid w:val="001A314F"/>
    <w:rsid w:val="001A3204"/>
    <w:rsid w:val="001A3399"/>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A9"/>
    <w:rsid w:val="001A3D06"/>
    <w:rsid w:val="001A3D35"/>
    <w:rsid w:val="001A3DAE"/>
    <w:rsid w:val="001A3DDB"/>
    <w:rsid w:val="001A3EED"/>
    <w:rsid w:val="001A3FEA"/>
    <w:rsid w:val="001A3FEB"/>
    <w:rsid w:val="001A4059"/>
    <w:rsid w:val="001A4110"/>
    <w:rsid w:val="001A4126"/>
    <w:rsid w:val="001A414E"/>
    <w:rsid w:val="001A41D3"/>
    <w:rsid w:val="001A4260"/>
    <w:rsid w:val="001A435F"/>
    <w:rsid w:val="001A4371"/>
    <w:rsid w:val="001A4649"/>
    <w:rsid w:val="001A469E"/>
    <w:rsid w:val="001A46B5"/>
    <w:rsid w:val="001A46CE"/>
    <w:rsid w:val="001A4886"/>
    <w:rsid w:val="001A49BC"/>
    <w:rsid w:val="001A4B48"/>
    <w:rsid w:val="001A4BAE"/>
    <w:rsid w:val="001A4D08"/>
    <w:rsid w:val="001A4D55"/>
    <w:rsid w:val="001A4D7E"/>
    <w:rsid w:val="001A4E88"/>
    <w:rsid w:val="001A50BD"/>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BD0"/>
    <w:rsid w:val="001A5CC9"/>
    <w:rsid w:val="001A5DEE"/>
    <w:rsid w:val="001A5DF5"/>
    <w:rsid w:val="001A5E30"/>
    <w:rsid w:val="001A5E4D"/>
    <w:rsid w:val="001A5EA8"/>
    <w:rsid w:val="001A6074"/>
    <w:rsid w:val="001A60D1"/>
    <w:rsid w:val="001A6132"/>
    <w:rsid w:val="001A62A8"/>
    <w:rsid w:val="001A62B9"/>
    <w:rsid w:val="001A62D0"/>
    <w:rsid w:val="001A62EB"/>
    <w:rsid w:val="001A632D"/>
    <w:rsid w:val="001A633C"/>
    <w:rsid w:val="001A664D"/>
    <w:rsid w:val="001A6664"/>
    <w:rsid w:val="001A6846"/>
    <w:rsid w:val="001A6874"/>
    <w:rsid w:val="001A6A07"/>
    <w:rsid w:val="001A6BC0"/>
    <w:rsid w:val="001A6D42"/>
    <w:rsid w:val="001A6D5C"/>
    <w:rsid w:val="001A6E3C"/>
    <w:rsid w:val="001A6E40"/>
    <w:rsid w:val="001A6FF0"/>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D5"/>
    <w:rsid w:val="001A7CE2"/>
    <w:rsid w:val="001A7DC4"/>
    <w:rsid w:val="001A7EA1"/>
    <w:rsid w:val="001A7F03"/>
    <w:rsid w:val="001B00E0"/>
    <w:rsid w:val="001B0147"/>
    <w:rsid w:val="001B018A"/>
    <w:rsid w:val="001B023D"/>
    <w:rsid w:val="001B028D"/>
    <w:rsid w:val="001B04F1"/>
    <w:rsid w:val="001B0764"/>
    <w:rsid w:val="001B08A6"/>
    <w:rsid w:val="001B09C0"/>
    <w:rsid w:val="001B0DF6"/>
    <w:rsid w:val="001B1044"/>
    <w:rsid w:val="001B106E"/>
    <w:rsid w:val="001B10D7"/>
    <w:rsid w:val="001B1249"/>
    <w:rsid w:val="001B128D"/>
    <w:rsid w:val="001B1326"/>
    <w:rsid w:val="001B1338"/>
    <w:rsid w:val="001B1341"/>
    <w:rsid w:val="001B13C5"/>
    <w:rsid w:val="001B142B"/>
    <w:rsid w:val="001B142C"/>
    <w:rsid w:val="001B144F"/>
    <w:rsid w:val="001B1645"/>
    <w:rsid w:val="001B1714"/>
    <w:rsid w:val="001B1791"/>
    <w:rsid w:val="001B1856"/>
    <w:rsid w:val="001B18D5"/>
    <w:rsid w:val="001B18E5"/>
    <w:rsid w:val="001B1926"/>
    <w:rsid w:val="001B1C0B"/>
    <w:rsid w:val="001B1D0D"/>
    <w:rsid w:val="001B1D30"/>
    <w:rsid w:val="001B1D8D"/>
    <w:rsid w:val="001B1E0F"/>
    <w:rsid w:val="001B21E5"/>
    <w:rsid w:val="001B2398"/>
    <w:rsid w:val="001B2440"/>
    <w:rsid w:val="001B24A2"/>
    <w:rsid w:val="001B251E"/>
    <w:rsid w:val="001B256B"/>
    <w:rsid w:val="001B25A4"/>
    <w:rsid w:val="001B267C"/>
    <w:rsid w:val="001B26F1"/>
    <w:rsid w:val="001B276A"/>
    <w:rsid w:val="001B28B1"/>
    <w:rsid w:val="001B29B1"/>
    <w:rsid w:val="001B2B88"/>
    <w:rsid w:val="001B2E8F"/>
    <w:rsid w:val="001B3178"/>
    <w:rsid w:val="001B318B"/>
    <w:rsid w:val="001B320C"/>
    <w:rsid w:val="001B34F6"/>
    <w:rsid w:val="001B3512"/>
    <w:rsid w:val="001B35E8"/>
    <w:rsid w:val="001B3744"/>
    <w:rsid w:val="001B3773"/>
    <w:rsid w:val="001B3902"/>
    <w:rsid w:val="001B3945"/>
    <w:rsid w:val="001B3961"/>
    <w:rsid w:val="001B3C75"/>
    <w:rsid w:val="001B3DBB"/>
    <w:rsid w:val="001B3E06"/>
    <w:rsid w:val="001B3EDA"/>
    <w:rsid w:val="001B3FC3"/>
    <w:rsid w:val="001B4061"/>
    <w:rsid w:val="001B420A"/>
    <w:rsid w:val="001B43D9"/>
    <w:rsid w:val="001B443E"/>
    <w:rsid w:val="001B4468"/>
    <w:rsid w:val="001B4720"/>
    <w:rsid w:val="001B486C"/>
    <w:rsid w:val="001B4892"/>
    <w:rsid w:val="001B4AC9"/>
    <w:rsid w:val="001B4BA5"/>
    <w:rsid w:val="001B4D78"/>
    <w:rsid w:val="001B4D8E"/>
    <w:rsid w:val="001B4DC0"/>
    <w:rsid w:val="001B4DF3"/>
    <w:rsid w:val="001B4E21"/>
    <w:rsid w:val="001B4F25"/>
    <w:rsid w:val="001B54D2"/>
    <w:rsid w:val="001B5569"/>
    <w:rsid w:val="001B560C"/>
    <w:rsid w:val="001B56FB"/>
    <w:rsid w:val="001B5762"/>
    <w:rsid w:val="001B58EB"/>
    <w:rsid w:val="001B5B79"/>
    <w:rsid w:val="001B5C57"/>
    <w:rsid w:val="001B5C9A"/>
    <w:rsid w:val="001B5E4F"/>
    <w:rsid w:val="001B5F94"/>
    <w:rsid w:val="001B5FE4"/>
    <w:rsid w:val="001B6022"/>
    <w:rsid w:val="001B609E"/>
    <w:rsid w:val="001B60C4"/>
    <w:rsid w:val="001B60F5"/>
    <w:rsid w:val="001B627B"/>
    <w:rsid w:val="001B631C"/>
    <w:rsid w:val="001B6333"/>
    <w:rsid w:val="001B6573"/>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4"/>
    <w:rsid w:val="001B78DE"/>
    <w:rsid w:val="001B79AD"/>
    <w:rsid w:val="001B7BC4"/>
    <w:rsid w:val="001B7C6A"/>
    <w:rsid w:val="001B7C87"/>
    <w:rsid w:val="001B7D20"/>
    <w:rsid w:val="001B7D7B"/>
    <w:rsid w:val="001B7D91"/>
    <w:rsid w:val="001B7E02"/>
    <w:rsid w:val="001B7E57"/>
    <w:rsid w:val="001B7E82"/>
    <w:rsid w:val="001B7ECE"/>
    <w:rsid w:val="001B7F0B"/>
    <w:rsid w:val="001B7FB8"/>
    <w:rsid w:val="001C013E"/>
    <w:rsid w:val="001C0184"/>
    <w:rsid w:val="001C01F8"/>
    <w:rsid w:val="001C0295"/>
    <w:rsid w:val="001C0429"/>
    <w:rsid w:val="001C06E3"/>
    <w:rsid w:val="001C0717"/>
    <w:rsid w:val="001C074F"/>
    <w:rsid w:val="001C0800"/>
    <w:rsid w:val="001C0856"/>
    <w:rsid w:val="001C086C"/>
    <w:rsid w:val="001C087C"/>
    <w:rsid w:val="001C0952"/>
    <w:rsid w:val="001C0B97"/>
    <w:rsid w:val="001C0C28"/>
    <w:rsid w:val="001C0C3D"/>
    <w:rsid w:val="001C0C83"/>
    <w:rsid w:val="001C0DA2"/>
    <w:rsid w:val="001C0DFA"/>
    <w:rsid w:val="001C0E00"/>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E62"/>
    <w:rsid w:val="001C1E7A"/>
    <w:rsid w:val="001C1F0F"/>
    <w:rsid w:val="001C20C7"/>
    <w:rsid w:val="001C218F"/>
    <w:rsid w:val="001C21C4"/>
    <w:rsid w:val="001C22CA"/>
    <w:rsid w:val="001C2354"/>
    <w:rsid w:val="001C2440"/>
    <w:rsid w:val="001C266A"/>
    <w:rsid w:val="001C26AD"/>
    <w:rsid w:val="001C26E5"/>
    <w:rsid w:val="001C2875"/>
    <w:rsid w:val="001C2A94"/>
    <w:rsid w:val="001C2B35"/>
    <w:rsid w:val="001C2B75"/>
    <w:rsid w:val="001C2C6C"/>
    <w:rsid w:val="001C2C8D"/>
    <w:rsid w:val="001C2D38"/>
    <w:rsid w:val="001C2DD9"/>
    <w:rsid w:val="001C2DEF"/>
    <w:rsid w:val="001C3012"/>
    <w:rsid w:val="001C3033"/>
    <w:rsid w:val="001C3148"/>
    <w:rsid w:val="001C314B"/>
    <w:rsid w:val="001C329D"/>
    <w:rsid w:val="001C341B"/>
    <w:rsid w:val="001C34DD"/>
    <w:rsid w:val="001C3505"/>
    <w:rsid w:val="001C3508"/>
    <w:rsid w:val="001C36D3"/>
    <w:rsid w:val="001C372B"/>
    <w:rsid w:val="001C372C"/>
    <w:rsid w:val="001C3854"/>
    <w:rsid w:val="001C390C"/>
    <w:rsid w:val="001C3A11"/>
    <w:rsid w:val="001C3AC9"/>
    <w:rsid w:val="001C3BDF"/>
    <w:rsid w:val="001C3BE9"/>
    <w:rsid w:val="001C3C22"/>
    <w:rsid w:val="001C3C58"/>
    <w:rsid w:val="001C3C9A"/>
    <w:rsid w:val="001C3CD8"/>
    <w:rsid w:val="001C3CDF"/>
    <w:rsid w:val="001C3D37"/>
    <w:rsid w:val="001C3DFF"/>
    <w:rsid w:val="001C3EA4"/>
    <w:rsid w:val="001C3F7B"/>
    <w:rsid w:val="001C427A"/>
    <w:rsid w:val="001C4294"/>
    <w:rsid w:val="001C42CB"/>
    <w:rsid w:val="001C43B0"/>
    <w:rsid w:val="001C441A"/>
    <w:rsid w:val="001C4468"/>
    <w:rsid w:val="001C4541"/>
    <w:rsid w:val="001C4666"/>
    <w:rsid w:val="001C4700"/>
    <w:rsid w:val="001C4731"/>
    <w:rsid w:val="001C47DD"/>
    <w:rsid w:val="001C4979"/>
    <w:rsid w:val="001C49E7"/>
    <w:rsid w:val="001C4D10"/>
    <w:rsid w:val="001C503D"/>
    <w:rsid w:val="001C507F"/>
    <w:rsid w:val="001C50C2"/>
    <w:rsid w:val="001C514A"/>
    <w:rsid w:val="001C519A"/>
    <w:rsid w:val="001C51B4"/>
    <w:rsid w:val="001C52AA"/>
    <w:rsid w:val="001C52B1"/>
    <w:rsid w:val="001C53C6"/>
    <w:rsid w:val="001C5507"/>
    <w:rsid w:val="001C567D"/>
    <w:rsid w:val="001C56A7"/>
    <w:rsid w:val="001C56EF"/>
    <w:rsid w:val="001C578F"/>
    <w:rsid w:val="001C57E7"/>
    <w:rsid w:val="001C580F"/>
    <w:rsid w:val="001C582D"/>
    <w:rsid w:val="001C58E1"/>
    <w:rsid w:val="001C5A52"/>
    <w:rsid w:val="001C5A55"/>
    <w:rsid w:val="001C5CC7"/>
    <w:rsid w:val="001C5D54"/>
    <w:rsid w:val="001C5DC3"/>
    <w:rsid w:val="001C5E13"/>
    <w:rsid w:val="001C5FE2"/>
    <w:rsid w:val="001C6103"/>
    <w:rsid w:val="001C6279"/>
    <w:rsid w:val="001C6281"/>
    <w:rsid w:val="001C655A"/>
    <w:rsid w:val="001C655F"/>
    <w:rsid w:val="001C66A1"/>
    <w:rsid w:val="001C673E"/>
    <w:rsid w:val="001C67C4"/>
    <w:rsid w:val="001C67EB"/>
    <w:rsid w:val="001C6847"/>
    <w:rsid w:val="001C6860"/>
    <w:rsid w:val="001C69F0"/>
    <w:rsid w:val="001C6C22"/>
    <w:rsid w:val="001C6C28"/>
    <w:rsid w:val="001C6D38"/>
    <w:rsid w:val="001C6D3B"/>
    <w:rsid w:val="001C6F69"/>
    <w:rsid w:val="001C7011"/>
    <w:rsid w:val="001C7091"/>
    <w:rsid w:val="001C70A3"/>
    <w:rsid w:val="001C714C"/>
    <w:rsid w:val="001C7315"/>
    <w:rsid w:val="001C7348"/>
    <w:rsid w:val="001C73CA"/>
    <w:rsid w:val="001C77AF"/>
    <w:rsid w:val="001C7858"/>
    <w:rsid w:val="001C78FA"/>
    <w:rsid w:val="001C79C3"/>
    <w:rsid w:val="001C79FF"/>
    <w:rsid w:val="001C7B01"/>
    <w:rsid w:val="001C7BA4"/>
    <w:rsid w:val="001C7C2B"/>
    <w:rsid w:val="001C7C5B"/>
    <w:rsid w:val="001C7D35"/>
    <w:rsid w:val="001C7E53"/>
    <w:rsid w:val="001C7E78"/>
    <w:rsid w:val="001C7F5E"/>
    <w:rsid w:val="001C7FBE"/>
    <w:rsid w:val="001C7FEE"/>
    <w:rsid w:val="001D0185"/>
    <w:rsid w:val="001D01A7"/>
    <w:rsid w:val="001D021D"/>
    <w:rsid w:val="001D045C"/>
    <w:rsid w:val="001D0561"/>
    <w:rsid w:val="001D0683"/>
    <w:rsid w:val="001D06B0"/>
    <w:rsid w:val="001D09DF"/>
    <w:rsid w:val="001D0A63"/>
    <w:rsid w:val="001D0BAD"/>
    <w:rsid w:val="001D0BB1"/>
    <w:rsid w:val="001D0DE3"/>
    <w:rsid w:val="001D0DF7"/>
    <w:rsid w:val="001D0E20"/>
    <w:rsid w:val="001D0F50"/>
    <w:rsid w:val="001D0F79"/>
    <w:rsid w:val="001D0F89"/>
    <w:rsid w:val="001D1249"/>
    <w:rsid w:val="001D12ED"/>
    <w:rsid w:val="001D1604"/>
    <w:rsid w:val="001D176E"/>
    <w:rsid w:val="001D1816"/>
    <w:rsid w:val="001D1939"/>
    <w:rsid w:val="001D197B"/>
    <w:rsid w:val="001D1B8D"/>
    <w:rsid w:val="001D1D24"/>
    <w:rsid w:val="001D1DAC"/>
    <w:rsid w:val="001D2057"/>
    <w:rsid w:val="001D20B1"/>
    <w:rsid w:val="001D2241"/>
    <w:rsid w:val="001D228F"/>
    <w:rsid w:val="001D2293"/>
    <w:rsid w:val="001D24B5"/>
    <w:rsid w:val="001D24C1"/>
    <w:rsid w:val="001D2627"/>
    <w:rsid w:val="001D2969"/>
    <w:rsid w:val="001D29FE"/>
    <w:rsid w:val="001D2AA1"/>
    <w:rsid w:val="001D2AB8"/>
    <w:rsid w:val="001D2C50"/>
    <w:rsid w:val="001D2C5B"/>
    <w:rsid w:val="001D2C99"/>
    <w:rsid w:val="001D2DA3"/>
    <w:rsid w:val="001D2F03"/>
    <w:rsid w:val="001D2FE4"/>
    <w:rsid w:val="001D303C"/>
    <w:rsid w:val="001D305E"/>
    <w:rsid w:val="001D30E1"/>
    <w:rsid w:val="001D31C8"/>
    <w:rsid w:val="001D327A"/>
    <w:rsid w:val="001D32B9"/>
    <w:rsid w:val="001D32CA"/>
    <w:rsid w:val="001D3358"/>
    <w:rsid w:val="001D3461"/>
    <w:rsid w:val="001D3537"/>
    <w:rsid w:val="001D3542"/>
    <w:rsid w:val="001D36B7"/>
    <w:rsid w:val="001D377C"/>
    <w:rsid w:val="001D3A8A"/>
    <w:rsid w:val="001D3B68"/>
    <w:rsid w:val="001D3C2C"/>
    <w:rsid w:val="001D3E27"/>
    <w:rsid w:val="001D3EFD"/>
    <w:rsid w:val="001D3F7F"/>
    <w:rsid w:val="001D40F3"/>
    <w:rsid w:val="001D42EB"/>
    <w:rsid w:val="001D4310"/>
    <w:rsid w:val="001D45ED"/>
    <w:rsid w:val="001D4600"/>
    <w:rsid w:val="001D46B9"/>
    <w:rsid w:val="001D4756"/>
    <w:rsid w:val="001D484C"/>
    <w:rsid w:val="001D48D8"/>
    <w:rsid w:val="001D4927"/>
    <w:rsid w:val="001D4949"/>
    <w:rsid w:val="001D4997"/>
    <w:rsid w:val="001D4AD9"/>
    <w:rsid w:val="001D4AE5"/>
    <w:rsid w:val="001D4C73"/>
    <w:rsid w:val="001D502F"/>
    <w:rsid w:val="001D50DA"/>
    <w:rsid w:val="001D5166"/>
    <w:rsid w:val="001D5246"/>
    <w:rsid w:val="001D52E1"/>
    <w:rsid w:val="001D533B"/>
    <w:rsid w:val="001D5679"/>
    <w:rsid w:val="001D5865"/>
    <w:rsid w:val="001D598D"/>
    <w:rsid w:val="001D5A1B"/>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9A"/>
    <w:rsid w:val="001D667E"/>
    <w:rsid w:val="001D68A8"/>
    <w:rsid w:val="001D68BD"/>
    <w:rsid w:val="001D69EB"/>
    <w:rsid w:val="001D6AFE"/>
    <w:rsid w:val="001D6BF2"/>
    <w:rsid w:val="001D6C5B"/>
    <w:rsid w:val="001D6CB2"/>
    <w:rsid w:val="001D6DD1"/>
    <w:rsid w:val="001D6E1C"/>
    <w:rsid w:val="001D6E5B"/>
    <w:rsid w:val="001D7184"/>
    <w:rsid w:val="001D747C"/>
    <w:rsid w:val="001D7592"/>
    <w:rsid w:val="001D77A2"/>
    <w:rsid w:val="001D7A03"/>
    <w:rsid w:val="001D7ACB"/>
    <w:rsid w:val="001D7AD1"/>
    <w:rsid w:val="001D7BBF"/>
    <w:rsid w:val="001D7C03"/>
    <w:rsid w:val="001D7C86"/>
    <w:rsid w:val="001D7CA5"/>
    <w:rsid w:val="001D7D24"/>
    <w:rsid w:val="001D7DAB"/>
    <w:rsid w:val="001D7DCE"/>
    <w:rsid w:val="001D7DDD"/>
    <w:rsid w:val="001D7DE6"/>
    <w:rsid w:val="001D7DF1"/>
    <w:rsid w:val="001D7ED7"/>
    <w:rsid w:val="001E0107"/>
    <w:rsid w:val="001E0195"/>
    <w:rsid w:val="001E01FE"/>
    <w:rsid w:val="001E0241"/>
    <w:rsid w:val="001E034B"/>
    <w:rsid w:val="001E0371"/>
    <w:rsid w:val="001E04F5"/>
    <w:rsid w:val="001E060A"/>
    <w:rsid w:val="001E0625"/>
    <w:rsid w:val="001E0786"/>
    <w:rsid w:val="001E0802"/>
    <w:rsid w:val="001E087A"/>
    <w:rsid w:val="001E0892"/>
    <w:rsid w:val="001E0994"/>
    <w:rsid w:val="001E09D7"/>
    <w:rsid w:val="001E0A10"/>
    <w:rsid w:val="001E0A3D"/>
    <w:rsid w:val="001E0A99"/>
    <w:rsid w:val="001E0AFF"/>
    <w:rsid w:val="001E0CF3"/>
    <w:rsid w:val="001E0D0A"/>
    <w:rsid w:val="001E10BD"/>
    <w:rsid w:val="001E11F7"/>
    <w:rsid w:val="001E1244"/>
    <w:rsid w:val="001E12CF"/>
    <w:rsid w:val="001E1351"/>
    <w:rsid w:val="001E136A"/>
    <w:rsid w:val="001E13C3"/>
    <w:rsid w:val="001E140B"/>
    <w:rsid w:val="001E14C2"/>
    <w:rsid w:val="001E14F7"/>
    <w:rsid w:val="001E161F"/>
    <w:rsid w:val="001E1658"/>
    <w:rsid w:val="001E1707"/>
    <w:rsid w:val="001E17AF"/>
    <w:rsid w:val="001E1867"/>
    <w:rsid w:val="001E1952"/>
    <w:rsid w:val="001E19D2"/>
    <w:rsid w:val="001E1AC0"/>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C9"/>
    <w:rsid w:val="001E2617"/>
    <w:rsid w:val="001E262F"/>
    <w:rsid w:val="001E26CC"/>
    <w:rsid w:val="001E270C"/>
    <w:rsid w:val="001E2791"/>
    <w:rsid w:val="001E2801"/>
    <w:rsid w:val="001E28E4"/>
    <w:rsid w:val="001E2BBC"/>
    <w:rsid w:val="001E2C20"/>
    <w:rsid w:val="001E2C46"/>
    <w:rsid w:val="001E2D58"/>
    <w:rsid w:val="001E2D69"/>
    <w:rsid w:val="001E2E02"/>
    <w:rsid w:val="001E2EAC"/>
    <w:rsid w:val="001E2EC6"/>
    <w:rsid w:val="001E3034"/>
    <w:rsid w:val="001E31C2"/>
    <w:rsid w:val="001E321B"/>
    <w:rsid w:val="001E3241"/>
    <w:rsid w:val="001E325E"/>
    <w:rsid w:val="001E32AD"/>
    <w:rsid w:val="001E32E8"/>
    <w:rsid w:val="001E33B6"/>
    <w:rsid w:val="001E352D"/>
    <w:rsid w:val="001E36A4"/>
    <w:rsid w:val="001E36EA"/>
    <w:rsid w:val="001E3791"/>
    <w:rsid w:val="001E3924"/>
    <w:rsid w:val="001E3936"/>
    <w:rsid w:val="001E3AD7"/>
    <w:rsid w:val="001E3B16"/>
    <w:rsid w:val="001E3C36"/>
    <w:rsid w:val="001E3CB8"/>
    <w:rsid w:val="001E3E4D"/>
    <w:rsid w:val="001E3EEA"/>
    <w:rsid w:val="001E4078"/>
    <w:rsid w:val="001E4113"/>
    <w:rsid w:val="001E416F"/>
    <w:rsid w:val="001E41F5"/>
    <w:rsid w:val="001E4260"/>
    <w:rsid w:val="001E42A9"/>
    <w:rsid w:val="001E445F"/>
    <w:rsid w:val="001E45AD"/>
    <w:rsid w:val="001E4630"/>
    <w:rsid w:val="001E46B8"/>
    <w:rsid w:val="001E4797"/>
    <w:rsid w:val="001E481E"/>
    <w:rsid w:val="001E4B34"/>
    <w:rsid w:val="001E4B94"/>
    <w:rsid w:val="001E4C04"/>
    <w:rsid w:val="001E4CFB"/>
    <w:rsid w:val="001E4D9A"/>
    <w:rsid w:val="001E50E0"/>
    <w:rsid w:val="001E5204"/>
    <w:rsid w:val="001E523F"/>
    <w:rsid w:val="001E526D"/>
    <w:rsid w:val="001E5346"/>
    <w:rsid w:val="001E5445"/>
    <w:rsid w:val="001E55DF"/>
    <w:rsid w:val="001E574A"/>
    <w:rsid w:val="001E577B"/>
    <w:rsid w:val="001E585F"/>
    <w:rsid w:val="001E5863"/>
    <w:rsid w:val="001E5BAF"/>
    <w:rsid w:val="001E5BE7"/>
    <w:rsid w:val="001E5C88"/>
    <w:rsid w:val="001E5D2E"/>
    <w:rsid w:val="001E5D58"/>
    <w:rsid w:val="001E5D7F"/>
    <w:rsid w:val="001E5DA7"/>
    <w:rsid w:val="001E5F17"/>
    <w:rsid w:val="001E6221"/>
    <w:rsid w:val="001E633E"/>
    <w:rsid w:val="001E63CB"/>
    <w:rsid w:val="001E64C4"/>
    <w:rsid w:val="001E65FF"/>
    <w:rsid w:val="001E67C0"/>
    <w:rsid w:val="001E68DF"/>
    <w:rsid w:val="001E6943"/>
    <w:rsid w:val="001E69B1"/>
    <w:rsid w:val="001E6B62"/>
    <w:rsid w:val="001E6C41"/>
    <w:rsid w:val="001E6CC2"/>
    <w:rsid w:val="001E6CE2"/>
    <w:rsid w:val="001E6D64"/>
    <w:rsid w:val="001E6DDC"/>
    <w:rsid w:val="001E7058"/>
    <w:rsid w:val="001E7153"/>
    <w:rsid w:val="001E725E"/>
    <w:rsid w:val="001E73EB"/>
    <w:rsid w:val="001E744D"/>
    <w:rsid w:val="001E753B"/>
    <w:rsid w:val="001E787B"/>
    <w:rsid w:val="001E7880"/>
    <w:rsid w:val="001E7910"/>
    <w:rsid w:val="001E7999"/>
    <w:rsid w:val="001E79D2"/>
    <w:rsid w:val="001E79F3"/>
    <w:rsid w:val="001E7A00"/>
    <w:rsid w:val="001E7AEC"/>
    <w:rsid w:val="001E7C02"/>
    <w:rsid w:val="001E7D2D"/>
    <w:rsid w:val="001E7DA0"/>
    <w:rsid w:val="001E7DED"/>
    <w:rsid w:val="001E7F6A"/>
    <w:rsid w:val="001E7FA4"/>
    <w:rsid w:val="001E7FC9"/>
    <w:rsid w:val="001F0029"/>
    <w:rsid w:val="001F00A2"/>
    <w:rsid w:val="001F00CC"/>
    <w:rsid w:val="001F01F7"/>
    <w:rsid w:val="001F0233"/>
    <w:rsid w:val="001F02BA"/>
    <w:rsid w:val="001F04F0"/>
    <w:rsid w:val="001F051B"/>
    <w:rsid w:val="001F0686"/>
    <w:rsid w:val="001F073D"/>
    <w:rsid w:val="001F0916"/>
    <w:rsid w:val="001F0917"/>
    <w:rsid w:val="001F098C"/>
    <w:rsid w:val="001F0B8D"/>
    <w:rsid w:val="001F0BF2"/>
    <w:rsid w:val="001F0C44"/>
    <w:rsid w:val="001F0CBC"/>
    <w:rsid w:val="001F0ED0"/>
    <w:rsid w:val="001F0F45"/>
    <w:rsid w:val="001F1051"/>
    <w:rsid w:val="001F10AF"/>
    <w:rsid w:val="001F11E9"/>
    <w:rsid w:val="001F14CB"/>
    <w:rsid w:val="001F15BA"/>
    <w:rsid w:val="001F15E2"/>
    <w:rsid w:val="001F1611"/>
    <w:rsid w:val="001F170D"/>
    <w:rsid w:val="001F18BB"/>
    <w:rsid w:val="001F1932"/>
    <w:rsid w:val="001F1988"/>
    <w:rsid w:val="001F1A23"/>
    <w:rsid w:val="001F1A37"/>
    <w:rsid w:val="001F1D2E"/>
    <w:rsid w:val="001F1D4D"/>
    <w:rsid w:val="001F1D6A"/>
    <w:rsid w:val="001F1E7B"/>
    <w:rsid w:val="001F1EC6"/>
    <w:rsid w:val="001F1F47"/>
    <w:rsid w:val="001F1F78"/>
    <w:rsid w:val="001F1F80"/>
    <w:rsid w:val="001F201E"/>
    <w:rsid w:val="001F2075"/>
    <w:rsid w:val="001F2116"/>
    <w:rsid w:val="001F21AD"/>
    <w:rsid w:val="001F2487"/>
    <w:rsid w:val="001F2514"/>
    <w:rsid w:val="001F255E"/>
    <w:rsid w:val="001F25AC"/>
    <w:rsid w:val="001F2661"/>
    <w:rsid w:val="001F26E2"/>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30A0"/>
    <w:rsid w:val="001F314D"/>
    <w:rsid w:val="001F3230"/>
    <w:rsid w:val="001F32DC"/>
    <w:rsid w:val="001F3481"/>
    <w:rsid w:val="001F355E"/>
    <w:rsid w:val="001F3610"/>
    <w:rsid w:val="001F3662"/>
    <w:rsid w:val="001F3703"/>
    <w:rsid w:val="001F3742"/>
    <w:rsid w:val="001F37BA"/>
    <w:rsid w:val="001F3811"/>
    <w:rsid w:val="001F3824"/>
    <w:rsid w:val="001F388D"/>
    <w:rsid w:val="001F3957"/>
    <w:rsid w:val="001F3A8A"/>
    <w:rsid w:val="001F3BBF"/>
    <w:rsid w:val="001F3E2C"/>
    <w:rsid w:val="001F4000"/>
    <w:rsid w:val="001F401E"/>
    <w:rsid w:val="001F4143"/>
    <w:rsid w:val="001F414A"/>
    <w:rsid w:val="001F41CE"/>
    <w:rsid w:val="001F4456"/>
    <w:rsid w:val="001F46A5"/>
    <w:rsid w:val="001F474B"/>
    <w:rsid w:val="001F47A7"/>
    <w:rsid w:val="001F47ED"/>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86D"/>
    <w:rsid w:val="001F5983"/>
    <w:rsid w:val="001F5B51"/>
    <w:rsid w:val="001F5B5B"/>
    <w:rsid w:val="001F5B65"/>
    <w:rsid w:val="001F5C3F"/>
    <w:rsid w:val="001F5D39"/>
    <w:rsid w:val="001F5ED7"/>
    <w:rsid w:val="001F6036"/>
    <w:rsid w:val="001F6126"/>
    <w:rsid w:val="001F6212"/>
    <w:rsid w:val="001F6223"/>
    <w:rsid w:val="001F62FA"/>
    <w:rsid w:val="001F635A"/>
    <w:rsid w:val="001F6395"/>
    <w:rsid w:val="001F6564"/>
    <w:rsid w:val="001F6676"/>
    <w:rsid w:val="001F670A"/>
    <w:rsid w:val="001F677A"/>
    <w:rsid w:val="001F68BF"/>
    <w:rsid w:val="001F695E"/>
    <w:rsid w:val="001F6B97"/>
    <w:rsid w:val="001F6BBD"/>
    <w:rsid w:val="001F6C12"/>
    <w:rsid w:val="001F6C88"/>
    <w:rsid w:val="001F6E50"/>
    <w:rsid w:val="001F6E75"/>
    <w:rsid w:val="001F6F59"/>
    <w:rsid w:val="001F6F8C"/>
    <w:rsid w:val="001F7190"/>
    <w:rsid w:val="001F71DB"/>
    <w:rsid w:val="001F734D"/>
    <w:rsid w:val="001F73C7"/>
    <w:rsid w:val="001F7427"/>
    <w:rsid w:val="001F762A"/>
    <w:rsid w:val="001F7AFE"/>
    <w:rsid w:val="001F7B27"/>
    <w:rsid w:val="001F7B77"/>
    <w:rsid w:val="001F7B82"/>
    <w:rsid w:val="001F7B89"/>
    <w:rsid w:val="001F7CA9"/>
    <w:rsid w:val="001F7D93"/>
    <w:rsid w:val="001F7F7B"/>
    <w:rsid w:val="00200038"/>
    <w:rsid w:val="00200194"/>
    <w:rsid w:val="002002C5"/>
    <w:rsid w:val="0020057E"/>
    <w:rsid w:val="002005AA"/>
    <w:rsid w:val="002005C2"/>
    <w:rsid w:val="0020060D"/>
    <w:rsid w:val="0020065E"/>
    <w:rsid w:val="00200661"/>
    <w:rsid w:val="0020076D"/>
    <w:rsid w:val="0020091E"/>
    <w:rsid w:val="00200B9F"/>
    <w:rsid w:val="00200D04"/>
    <w:rsid w:val="00200D88"/>
    <w:rsid w:val="00200DBF"/>
    <w:rsid w:val="00200E39"/>
    <w:rsid w:val="00200E48"/>
    <w:rsid w:val="00200EAB"/>
    <w:rsid w:val="00200EB8"/>
    <w:rsid w:val="00201017"/>
    <w:rsid w:val="0020104B"/>
    <w:rsid w:val="00201087"/>
    <w:rsid w:val="00201242"/>
    <w:rsid w:val="002012B9"/>
    <w:rsid w:val="002012F9"/>
    <w:rsid w:val="00201428"/>
    <w:rsid w:val="00201545"/>
    <w:rsid w:val="00201598"/>
    <w:rsid w:val="00201619"/>
    <w:rsid w:val="00201666"/>
    <w:rsid w:val="0020171C"/>
    <w:rsid w:val="002017B5"/>
    <w:rsid w:val="00201926"/>
    <w:rsid w:val="00201A39"/>
    <w:rsid w:val="00201ADD"/>
    <w:rsid w:val="00201B75"/>
    <w:rsid w:val="00201B8D"/>
    <w:rsid w:val="00201CC9"/>
    <w:rsid w:val="00201D4C"/>
    <w:rsid w:val="00201EF6"/>
    <w:rsid w:val="00201F08"/>
    <w:rsid w:val="00201F30"/>
    <w:rsid w:val="002020D2"/>
    <w:rsid w:val="002021D8"/>
    <w:rsid w:val="002021FD"/>
    <w:rsid w:val="00202374"/>
    <w:rsid w:val="00202543"/>
    <w:rsid w:val="0020254B"/>
    <w:rsid w:val="002025DD"/>
    <w:rsid w:val="002026AE"/>
    <w:rsid w:val="0020281E"/>
    <w:rsid w:val="002029E8"/>
    <w:rsid w:val="00202B2D"/>
    <w:rsid w:val="00202C6A"/>
    <w:rsid w:val="00202C6C"/>
    <w:rsid w:val="00202FCE"/>
    <w:rsid w:val="00202FD5"/>
    <w:rsid w:val="00203377"/>
    <w:rsid w:val="00203426"/>
    <w:rsid w:val="002034D3"/>
    <w:rsid w:val="00203540"/>
    <w:rsid w:val="00203911"/>
    <w:rsid w:val="00203AD7"/>
    <w:rsid w:val="00203BDF"/>
    <w:rsid w:val="00203CCB"/>
    <w:rsid w:val="00203E7D"/>
    <w:rsid w:val="00203FCA"/>
    <w:rsid w:val="00204529"/>
    <w:rsid w:val="0020458C"/>
    <w:rsid w:val="002045EE"/>
    <w:rsid w:val="00204613"/>
    <w:rsid w:val="002048CF"/>
    <w:rsid w:val="002049C5"/>
    <w:rsid w:val="00204A38"/>
    <w:rsid w:val="00204A6A"/>
    <w:rsid w:val="00204A85"/>
    <w:rsid w:val="00204B52"/>
    <w:rsid w:val="00204B53"/>
    <w:rsid w:val="00204D58"/>
    <w:rsid w:val="002050DA"/>
    <w:rsid w:val="00205180"/>
    <w:rsid w:val="00205240"/>
    <w:rsid w:val="00205346"/>
    <w:rsid w:val="002054A8"/>
    <w:rsid w:val="002056CE"/>
    <w:rsid w:val="00205827"/>
    <w:rsid w:val="002059DB"/>
    <w:rsid w:val="002059F7"/>
    <w:rsid w:val="00205ADA"/>
    <w:rsid w:val="00205B24"/>
    <w:rsid w:val="00205B3F"/>
    <w:rsid w:val="00205C7A"/>
    <w:rsid w:val="00205C9A"/>
    <w:rsid w:val="00205D25"/>
    <w:rsid w:val="00205D9F"/>
    <w:rsid w:val="00205DD6"/>
    <w:rsid w:val="00205F7B"/>
    <w:rsid w:val="00206054"/>
    <w:rsid w:val="00206199"/>
    <w:rsid w:val="002061D3"/>
    <w:rsid w:val="0020625B"/>
    <w:rsid w:val="00206300"/>
    <w:rsid w:val="00206355"/>
    <w:rsid w:val="0020638F"/>
    <w:rsid w:val="002064B7"/>
    <w:rsid w:val="002064BC"/>
    <w:rsid w:val="00206534"/>
    <w:rsid w:val="0020670A"/>
    <w:rsid w:val="00206777"/>
    <w:rsid w:val="002068BE"/>
    <w:rsid w:val="002068DA"/>
    <w:rsid w:val="00206919"/>
    <w:rsid w:val="00206B8F"/>
    <w:rsid w:val="00206C39"/>
    <w:rsid w:val="00206C54"/>
    <w:rsid w:val="00206CA5"/>
    <w:rsid w:val="00206E0B"/>
    <w:rsid w:val="00206E86"/>
    <w:rsid w:val="00206F8A"/>
    <w:rsid w:val="0020701E"/>
    <w:rsid w:val="002070F6"/>
    <w:rsid w:val="002071B8"/>
    <w:rsid w:val="0020726D"/>
    <w:rsid w:val="0020735B"/>
    <w:rsid w:val="002073E8"/>
    <w:rsid w:val="0020742C"/>
    <w:rsid w:val="0020744F"/>
    <w:rsid w:val="00207562"/>
    <w:rsid w:val="002079D9"/>
    <w:rsid w:val="00207A3B"/>
    <w:rsid w:val="00207C3E"/>
    <w:rsid w:val="00207D68"/>
    <w:rsid w:val="00207F8D"/>
    <w:rsid w:val="00207FCD"/>
    <w:rsid w:val="0021010A"/>
    <w:rsid w:val="0021016B"/>
    <w:rsid w:val="00210170"/>
    <w:rsid w:val="002101CD"/>
    <w:rsid w:val="00210225"/>
    <w:rsid w:val="00210356"/>
    <w:rsid w:val="00210482"/>
    <w:rsid w:val="00210552"/>
    <w:rsid w:val="0021056F"/>
    <w:rsid w:val="0021092D"/>
    <w:rsid w:val="002109E6"/>
    <w:rsid w:val="002109F9"/>
    <w:rsid w:val="002109FA"/>
    <w:rsid w:val="00210BCD"/>
    <w:rsid w:val="00210C8E"/>
    <w:rsid w:val="00210CA3"/>
    <w:rsid w:val="00210DCB"/>
    <w:rsid w:val="00210EA7"/>
    <w:rsid w:val="00210F32"/>
    <w:rsid w:val="00210FEE"/>
    <w:rsid w:val="00211081"/>
    <w:rsid w:val="002110F3"/>
    <w:rsid w:val="0021110F"/>
    <w:rsid w:val="00211113"/>
    <w:rsid w:val="00211161"/>
    <w:rsid w:val="002112AA"/>
    <w:rsid w:val="0021132D"/>
    <w:rsid w:val="0021132E"/>
    <w:rsid w:val="00211541"/>
    <w:rsid w:val="002115C6"/>
    <w:rsid w:val="002115E4"/>
    <w:rsid w:val="0021173D"/>
    <w:rsid w:val="00211828"/>
    <w:rsid w:val="002119A9"/>
    <w:rsid w:val="002119F6"/>
    <w:rsid w:val="00211B51"/>
    <w:rsid w:val="00211C40"/>
    <w:rsid w:val="00211C9A"/>
    <w:rsid w:val="00211E64"/>
    <w:rsid w:val="00211E6E"/>
    <w:rsid w:val="00211E98"/>
    <w:rsid w:val="00211F06"/>
    <w:rsid w:val="00211F5F"/>
    <w:rsid w:val="00211F9A"/>
    <w:rsid w:val="00211F9D"/>
    <w:rsid w:val="00211FB6"/>
    <w:rsid w:val="00211FC1"/>
    <w:rsid w:val="0021226F"/>
    <w:rsid w:val="00212371"/>
    <w:rsid w:val="00212435"/>
    <w:rsid w:val="00212471"/>
    <w:rsid w:val="0021252C"/>
    <w:rsid w:val="00212531"/>
    <w:rsid w:val="00212559"/>
    <w:rsid w:val="002126AA"/>
    <w:rsid w:val="00212854"/>
    <w:rsid w:val="002128B4"/>
    <w:rsid w:val="00212A57"/>
    <w:rsid w:val="00212A78"/>
    <w:rsid w:val="00212C0E"/>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78A"/>
    <w:rsid w:val="00213936"/>
    <w:rsid w:val="002139AA"/>
    <w:rsid w:val="00213B71"/>
    <w:rsid w:val="00213BCA"/>
    <w:rsid w:val="00213C16"/>
    <w:rsid w:val="00213CE7"/>
    <w:rsid w:val="00213DCB"/>
    <w:rsid w:val="00213F3E"/>
    <w:rsid w:val="00213FCD"/>
    <w:rsid w:val="00214095"/>
    <w:rsid w:val="002140A6"/>
    <w:rsid w:val="002140E2"/>
    <w:rsid w:val="00214185"/>
    <w:rsid w:val="002141D2"/>
    <w:rsid w:val="0021420B"/>
    <w:rsid w:val="0021427D"/>
    <w:rsid w:val="002142ED"/>
    <w:rsid w:val="00214304"/>
    <w:rsid w:val="00214350"/>
    <w:rsid w:val="002144BE"/>
    <w:rsid w:val="0021479D"/>
    <w:rsid w:val="002147A1"/>
    <w:rsid w:val="002148CA"/>
    <w:rsid w:val="002148CB"/>
    <w:rsid w:val="00214A85"/>
    <w:rsid w:val="00214A97"/>
    <w:rsid w:val="00214BB0"/>
    <w:rsid w:val="00214D90"/>
    <w:rsid w:val="002152D1"/>
    <w:rsid w:val="00215450"/>
    <w:rsid w:val="002155E1"/>
    <w:rsid w:val="002156E0"/>
    <w:rsid w:val="0021582D"/>
    <w:rsid w:val="00215A3B"/>
    <w:rsid w:val="00215AD1"/>
    <w:rsid w:val="00215B0B"/>
    <w:rsid w:val="00215B42"/>
    <w:rsid w:val="00215C54"/>
    <w:rsid w:val="00215D71"/>
    <w:rsid w:val="00215DCD"/>
    <w:rsid w:val="00215ED6"/>
    <w:rsid w:val="00215F53"/>
    <w:rsid w:val="00216102"/>
    <w:rsid w:val="00216113"/>
    <w:rsid w:val="00216188"/>
    <w:rsid w:val="0021619A"/>
    <w:rsid w:val="002162DB"/>
    <w:rsid w:val="00216306"/>
    <w:rsid w:val="0021630D"/>
    <w:rsid w:val="0021648E"/>
    <w:rsid w:val="002167B7"/>
    <w:rsid w:val="00216896"/>
    <w:rsid w:val="00216A47"/>
    <w:rsid w:val="00216B0D"/>
    <w:rsid w:val="00216BE9"/>
    <w:rsid w:val="00216FA3"/>
    <w:rsid w:val="002170C0"/>
    <w:rsid w:val="0021712F"/>
    <w:rsid w:val="0021718B"/>
    <w:rsid w:val="002172E6"/>
    <w:rsid w:val="002175FF"/>
    <w:rsid w:val="002176DB"/>
    <w:rsid w:val="002176F3"/>
    <w:rsid w:val="00217792"/>
    <w:rsid w:val="0021779C"/>
    <w:rsid w:val="00217899"/>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5F"/>
    <w:rsid w:val="00220511"/>
    <w:rsid w:val="002205F2"/>
    <w:rsid w:val="0022061F"/>
    <w:rsid w:val="0022066A"/>
    <w:rsid w:val="0022080F"/>
    <w:rsid w:val="00220910"/>
    <w:rsid w:val="00220A31"/>
    <w:rsid w:val="00220C14"/>
    <w:rsid w:val="00220C8D"/>
    <w:rsid w:val="00220E35"/>
    <w:rsid w:val="00220E37"/>
    <w:rsid w:val="00220F34"/>
    <w:rsid w:val="00220FE6"/>
    <w:rsid w:val="0022104A"/>
    <w:rsid w:val="00221219"/>
    <w:rsid w:val="0022138D"/>
    <w:rsid w:val="00221395"/>
    <w:rsid w:val="0022149C"/>
    <w:rsid w:val="002214D1"/>
    <w:rsid w:val="00221547"/>
    <w:rsid w:val="002216F1"/>
    <w:rsid w:val="00221936"/>
    <w:rsid w:val="002219F0"/>
    <w:rsid w:val="00221A2E"/>
    <w:rsid w:val="00221A3C"/>
    <w:rsid w:val="00221B7C"/>
    <w:rsid w:val="00221B8F"/>
    <w:rsid w:val="00221C41"/>
    <w:rsid w:val="00221CC5"/>
    <w:rsid w:val="00221DF9"/>
    <w:rsid w:val="00221EC6"/>
    <w:rsid w:val="00221EE8"/>
    <w:rsid w:val="002220ED"/>
    <w:rsid w:val="002221B0"/>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DFD"/>
    <w:rsid w:val="00222E06"/>
    <w:rsid w:val="00222E42"/>
    <w:rsid w:val="0022314C"/>
    <w:rsid w:val="002232AB"/>
    <w:rsid w:val="002232E8"/>
    <w:rsid w:val="0022335E"/>
    <w:rsid w:val="002234E6"/>
    <w:rsid w:val="00223528"/>
    <w:rsid w:val="00223550"/>
    <w:rsid w:val="002236F0"/>
    <w:rsid w:val="00223872"/>
    <w:rsid w:val="00223911"/>
    <w:rsid w:val="00223976"/>
    <w:rsid w:val="00223A40"/>
    <w:rsid w:val="00223A54"/>
    <w:rsid w:val="00223AEB"/>
    <w:rsid w:val="00223BDC"/>
    <w:rsid w:val="00223C42"/>
    <w:rsid w:val="00223CBC"/>
    <w:rsid w:val="00223DD8"/>
    <w:rsid w:val="00223E72"/>
    <w:rsid w:val="00223E7F"/>
    <w:rsid w:val="00223FC2"/>
    <w:rsid w:val="00223FD1"/>
    <w:rsid w:val="00224103"/>
    <w:rsid w:val="002241B3"/>
    <w:rsid w:val="002241CC"/>
    <w:rsid w:val="002241FD"/>
    <w:rsid w:val="002241FE"/>
    <w:rsid w:val="00224208"/>
    <w:rsid w:val="002242C4"/>
    <w:rsid w:val="002242CA"/>
    <w:rsid w:val="00224333"/>
    <w:rsid w:val="00224631"/>
    <w:rsid w:val="00224841"/>
    <w:rsid w:val="00224842"/>
    <w:rsid w:val="002248F2"/>
    <w:rsid w:val="002249F2"/>
    <w:rsid w:val="00224A97"/>
    <w:rsid w:val="00224AB1"/>
    <w:rsid w:val="00224B1D"/>
    <w:rsid w:val="00224B72"/>
    <w:rsid w:val="00224D25"/>
    <w:rsid w:val="00224E5D"/>
    <w:rsid w:val="00224F69"/>
    <w:rsid w:val="002250CA"/>
    <w:rsid w:val="00225148"/>
    <w:rsid w:val="0022522C"/>
    <w:rsid w:val="00225428"/>
    <w:rsid w:val="002254A1"/>
    <w:rsid w:val="002254A3"/>
    <w:rsid w:val="0022558D"/>
    <w:rsid w:val="0022562B"/>
    <w:rsid w:val="00225630"/>
    <w:rsid w:val="002256CA"/>
    <w:rsid w:val="00225750"/>
    <w:rsid w:val="00225768"/>
    <w:rsid w:val="0022583F"/>
    <w:rsid w:val="002259A6"/>
    <w:rsid w:val="00225A24"/>
    <w:rsid w:val="00225AB2"/>
    <w:rsid w:val="00225CF4"/>
    <w:rsid w:val="00225D01"/>
    <w:rsid w:val="00225F15"/>
    <w:rsid w:val="0022615D"/>
    <w:rsid w:val="0022621C"/>
    <w:rsid w:val="00226278"/>
    <w:rsid w:val="002262CC"/>
    <w:rsid w:val="00226387"/>
    <w:rsid w:val="00226407"/>
    <w:rsid w:val="00226461"/>
    <w:rsid w:val="0022661A"/>
    <w:rsid w:val="002267E2"/>
    <w:rsid w:val="00226AF2"/>
    <w:rsid w:val="00226D03"/>
    <w:rsid w:val="00226D40"/>
    <w:rsid w:val="00226D4F"/>
    <w:rsid w:val="00226DCF"/>
    <w:rsid w:val="00226FCA"/>
    <w:rsid w:val="002270A3"/>
    <w:rsid w:val="00227259"/>
    <w:rsid w:val="002274A1"/>
    <w:rsid w:val="002274D1"/>
    <w:rsid w:val="002275F6"/>
    <w:rsid w:val="00227A7F"/>
    <w:rsid w:val="00227AFF"/>
    <w:rsid w:val="00227C8A"/>
    <w:rsid w:val="00227D5C"/>
    <w:rsid w:val="00227DAF"/>
    <w:rsid w:val="00227DD4"/>
    <w:rsid w:val="00230045"/>
    <w:rsid w:val="00230168"/>
    <w:rsid w:val="002301F7"/>
    <w:rsid w:val="0023034D"/>
    <w:rsid w:val="00230595"/>
    <w:rsid w:val="00230736"/>
    <w:rsid w:val="0023090E"/>
    <w:rsid w:val="0023092C"/>
    <w:rsid w:val="00230BFB"/>
    <w:rsid w:val="00230E59"/>
    <w:rsid w:val="00230F0E"/>
    <w:rsid w:val="00230F1C"/>
    <w:rsid w:val="00230F48"/>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9D"/>
    <w:rsid w:val="00232198"/>
    <w:rsid w:val="00232235"/>
    <w:rsid w:val="002322B0"/>
    <w:rsid w:val="00232341"/>
    <w:rsid w:val="00232380"/>
    <w:rsid w:val="002323A3"/>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209"/>
    <w:rsid w:val="00233213"/>
    <w:rsid w:val="002332DB"/>
    <w:rsid w:val="00233300"/>
    <w:rsid w:val="00233305"/>
    <w:rsid w:val="002333F9"/>
    <w:rsid w:val="0023340B"/>
    <w:rsid w:val="00233539"/>
    <w:rsid w:val="00233602"/>
    <w:rsid w:val="00233605"/>
    <w:rsid w:val="002338FB"/>
    <w:rsid w:val="0023399A"/>
    <w:rsid w:val="00233A55"/>
    <w:rsid w:val="00233AE0"/>
    <w:rsid w:val="00233B52"/>
    <w:rsid w:val="00233C95"/>
    <w:rsid w:val="00233CB0"/>
    <w:rsid w:val="00233CB1"/>
    <w:rsid w:val="00233EE4"/>
    <w:rsid w:val="0023410C"/>
    <w:rsid w:val="00234311"/>
    <w:rsid w:val="002343B6"/>
    <w:rsid w:val="002343DF"/>
    <w:rsid w:val="002343EB"/>
    <w:rsid w:val="00234403"/>
    <w:rsid w:val="0023443B"/>
    <w:rsid w:val="002344DE"/>
    <w:rsid w:val="00234507"/>
    <w:rsid w:val="0023483A"/>
    <w:rsid w:val="00234920"/>
    <w:rsid w:val="002349E9"/>
    <w:rsid w:val="00234AFB"/>
    <w:rsid w:val="00234C7C"/>
    <w:rsid w:val="00234CC5"/>
    <w:rsid w:val="00234CE1"/>
    <w:rsid w:val="00234D66"/>
    <w:rsid w:val="00234D8F"/>
    <w:rsid w:val="00234E20"/>
    <w:rsid w:val="00234E29"/>
    <w:rsid w:val="00234F69"/>
    <w:rsid w:val="0023514C"/>
    <w:rsid w:val="0023515B"/>
    <w:rsid w:val="00235164"/>
    <w:rsid w:val="0023516D"/>
    <w:rsid w:val="002352EF"/>
    <w:rsid w:val="002354ED"/>
    <w:rsid w:val="00235675"/>
    <w:rsid w:val="0023568D"/>
    <w:rsid w:val="002357DB"/>
    <w:rsid w:val="0023580F"/>
    <w:rsid w:val="0023585A"/>
    <w:rsid w:val="002358C0"/>
    <w:rsid w:val="00235A45"/>
    <w:rsid w:val="00235A5A"/>
    <w:rsid w:val="00235A76"/>
    <w:rsid w:val="00235A9F"/>
    <w:rsid w:val="00235BCA"/>
    <w:rsid w:val="00235C7E"/>
    <w:rsid w:val="00235D53"/>
    <w:rsid w:val="00235F91"/>
    <w:rsid w:val="002362BD"/>
    <w:rsid w:val="002362E9"/>
    <w:rsid w:val="00236348"/>
    <w:rsid w:val="002363A7"/>
    <w:rsid w:val="002363E2"/>
    <w:rsid w:val="00236404"/>
    <w:rsid w:val="002364AD"/>
    <w:rsid w:val="00236513"/>
    <w:rsid w:val="00236601"/>
    <w:rsid w:val="00236636"/>
    <w:rsid w:val="00236707"/>
    <w:rsid w:val="00236717"/>
    <w:rsid w:val="0023679D"/>
    <w:rsid w:val="00236861"/>
    <w:rsid w:val="00236A31"/>
    <w:rsid w:val="00236AAD"/>
    <w:rsid w:val="00236D3D"/>
    <w:rsid w:val="00236EA3"/>
    <w:rsid w:val="00236EDB"/>
    <w:rsid w:val="002371B2"/>
    <w:rsid w:val="0023729B"/>
    <w:rsid w:val="00237643"/>
    <w:rsid w:val="0023767A"/>
    <w:rsid w:val="002376CF"/>
    <w:rsid w:val="00237835"/>
    <w:rsid w:val="00237840"/>
    <w:rsid w:val="002378AA"/>
    <w:rsid w:val="00237903"/>
    <w:rsid w:val="00237B05"/>
    <w:rsid w:val="0024001F"/>
    <w:rsid w:val="0024005B"/>
    <w:rsid w:val="002400F5"/>
    <w:rsid w:val="0024014B"/>
    <w:rsid w:val="0024024B"/>
    <w:rsid w:val="0024030B"/>
    <w:rsid w:val="00240318"/>
    <w:rsid w:val="0024044F"/>
    <w:rsid w:val="0024048D"/>
    <w:rsid w:val="0024051B"/>
    <w:rsid w:val="0024059F"/>
    <w:rsid w:val="002406F9"/>
    <w:rsid w:val="00240A2A"/>
    <w:rsid w:val="00240A2D"/>
    <w:rsid w:val="00240BFA"/>
    <w:rsid w:val="00240D60"/>
    <w:rsid w:val="00240E29"/>
    <w:rsid w:val="00240E51"/>
    <w:rsid w:val="00240FBA"/>
    <w:rsid w:val="002410E5"/>
    <w:rsid w:val="002411D1"/>
    <w:rsid w:val="00241226"/>
    <w:rsid w:val="002412D5"/>
    <w:rsid w:val="002412E4"/>
    <w:rsid w:val="002413AB"/>
    <w:rsid w:val="002413C7"/>
    <w:rsid w:val="002415D3"/>
    <w:rsid w:val="0024161D"/>
    <w:rsid w:val="00241774"/>
    <w:rsid w:val="002417BB"/>
    <w:rsid w:val="002418F2"/>
    <w:rsid w:val="00241938"/>
    <w:rsid w:val="00241A38"/>
    <w:rsid w:val="00241A59"/>
    <w:rsid w:val="00241B89"/>
    <w:rsid w:val="00241D12"/>
    <w:rsid w:val="00241D35"/>
    <w:rsid w:val="00241DCC"/>
    <w:rsid w:val="00241EA9"/>
    <w:rsid w:val="00241F85"/>
    <w:rsid w:val="00241FA3"/>
    <w:rsid w:val="00242077"/>
    <w:rsid w:val="00242276"/>
    <w:rsid w:val="00242385"/>
    <w:rsid w:val="00242548"/>
    <w:rsid w:val="00242779"/>
    <w:rsid w:val="002427CD"/>
    <w:rsid w:val="0024281D"/>
    <w:rsid w:val="0024289A"/>
    <w:rsid w:val="00242974"/>
    <w:rsid w:val="00242A69"/>
    <w:rsid w:val="00242B21"/>
    <w:rsid w:val="00242BE9"/>
    <w:rsid w:val="00242CE4"/>
    <w:rsid w:val="00242CFE"/>
    <w:rsid w:val="00242E2C"/>
    <w:rsid w:val="00242E5C"/>
    <w:rsid w:val="00242E9B"/>
    <w:rsid w:val="00242EE3"/>
    <w:rsid w:val="00242F15"/>
    <w:rsid w:val="00242FD3"/>
    <w:rsid w:val="002430CC"/>
    <w:rsid w:val="002430E0"/>
    <w:rsid w:val="002433DE"/>
    <w:rsid w:val="00243444"/>
    <w:rsid w:val="00243448"/>
    <w:rsid w:val="0024345F"/>
    <w:rsid w:val="00243491"/>
    <w:rsid w:val="00243508"/>
    <w:rsid w:val="0024373D"/>
    <w:rsid w:val="0024384E"/>
    <w:rsid w:val="00243926"/>
    <w:rsid w:val="002439E1"/>
    <w:rsid w:val="00243B51"/>
    <w:rsid w:val="00243BB3"/>
    <w:rsid w:val="00243BC4"/>
    <w:rsid w:val="00243C54"/>
    <w:rsid w:val="00243E10"/>
    <w:rsid w:val="00243E6D"/>
    <w:rsid w:val="00243E97"/>
    <w:rsid w:val="00243EA3"/>
    <w:rsid w:val="00243ED7"/>
    <w:rsid w:val="00243F4B"/>
    <w:rsid w:val="00244054"/>
    <w:rsid w:val="002440C6"/>
    <w:rsid w:val="00244194"/>
    <w:rsid w:val="002441D5"/>
    <w:rsid w:val="00244384"/>
    <w:rsid w:val="00244421"/>
    <w:rsid w:val="00244459"/>
    <w:rsid w:val="00244462"/>
    <w:rsid w:val="00244792"/>
    <w:rsid w:val="002448E1"/>
    <w:rsid w:val="0024491C"/>
    <w:rsid w:val="002449B7"/>
    <w:rsid w:val="00244AA9"/>
    <w:rsid w:val="00244CA4"/>
    <w:rsid w:val="00244E0A"/>
    <w:rsid w:val="00244F48"/>
    <w:rsid w:val="00244FD4"/>
    <w:rsid w:val="00245142"/>
    <w:rsid w:val="00245161"/>
    <w:rsid w:val="002451A6"/>
    <w:rsid w:val="0024520F"/>
    <w:rsid w:val="0024547E"/>
    <w:rsid w:val="002455F9"/>
    <w:rsid w:val="00245808"/>
    <w:rsid w:val="002458B5"/>
    <w:rsid w:val="00245933"/>
    <w:rsid w:val="002459E8"/>
    <w:rsid w:val="00245B4E"/>
    <w:rsid w:val="00245C37"/>
    <w:rsid w:val="00245E49"/>
    <w:rsid w:val="00245EA0"/>
    <w:rsid w:val="00245EB9"/>
    <w:rsid w:val="00245FCB"/>
    <w:rsid w:val="00245FEA"/>
    <w:rsid w:val="00246009"/>
    <w:rsid w:val="0024612C"/>
    <w:rsid w:val="0024616F"/>
    <w:rsid w:val="002461AF"/>
    <w:rsid w:val="002462AD"/>
    <w:rsid w:val="002463CE"/>
    <w:rsid w:val="0024647D"/>
    <w:rsid w:val="00246538"/>
    <w:rsid w:val="00246603"/>
    <w:rsid w:val="002466DC"/>
    <w:rsid w:val="002467A4"/>
    <w:rsid w:val="00246920"/>
    <w:rsid w:val="00246A27"/>
    <w:rsid w:val="00246BD4"/>
    <w:rsid w:val="00246C34"/>
    <w:rsid w:val="00246C3E"/>
    <w:rsid w:val="00246CD1"/>
    <w:rsid w:val="00246CD9"/>
    <w:rsid w:val="00246D6A"/>
    <w:rsid w:val="00246F05"/>
    <w:rsid w:val="0024714F"/>
    <w:rsid w:val="00247220"/>
    <w:rsid w:val="002473C1"/>
    <w:rsid w:val="0024740F"/>
    <w:rsid w:val="002474A1"/>
    <w:rsid w:val="00247539"/>
    <w:rsid w:val="002477E3"/>
    <w:rsid w:val="002477FB"/>
    <w:rsid w:val="00247827"/>
    <w:rsid w:val="002478DD"/>
    <w:rsid w:val="00247A36"/>
    <w:rsid w:val="00247A54"/>
    <w:rsid w:val="00247B9E"/>
    <w:rsid w:val="00247BE5"/>
    <w:rsid w:val="00247C00"/>
    <w:rsid w:val="00247E41"/>
    <w:rsid w:val="00247FAA"/>
    <w:rsid w:val="00247FC0"/>
    <w:rsid w:val="002500BA"/>
    <w:rsid w:val="002500E3"/>
    <w:rsid w:val="002500F3"/>
    <w:rsid w:val="0025015B"/>
    <w:rsid w:val="0025027C"/>
    <w:rsid w:val="00250350"/>
    <w:rsid w:val="002503AD"/>
    <w:rsid w:val="002503DB"/>
    <w:rsid w:val="0025040E"/>
    <w:rsid w:val="0025042E"/>
    <w:rsid w:val="0025046F"/>
    <w:rsid w:val="002504A7"/>
    <w:rsid w:val="0025056C"/>
    <w:rsid w:val="00250576"/>
    <w:rsid w:val="00250588"/>
    <w:rsid w:val="00250699"/>
    <w:rsid w:val="0025081F"/>
    <w:rsid w:val="00250934"/>
    <w:rsid w:val="00250953"/>
    <w:rsid w:val="00250A15"/>
    <w:rsid w:val="00250AA9"/>
    <w:rsid w:val="00250C56"/>
    <w:rsid w:val="00250CED"/>
    <w:rsid w:val="00250CF8"/>
    <w:rsid w:val="00250D86"/>
    <w:rsid w:val="00250DA9"/>
    <w:rsid w:val="00250E2C"/>
    <w:rsid w:val="00250E47"/>
    <w:rsid w:val="0025100D"/>
    <w:rsid w:val="002513D8"/>
    <w:rsid w:val="00251431"/>
    <w:rsid w:val="002515BA"/>
    <w:rsid w:val="002515F3"/>
    <w:rsid w:val="002516DB"/>
    <w:rsid w:val="00251895"/>
    <w:rsid w:val="002518C9"/>
    <w:rsid w:val="002518EB"/>
    <w:rsid w:val="00251B35"/>
    <w:rsid w:val="00251BAC"/>
    <w:rsid w:val="00251BF7"/>
    <w:rsid w:val="00251C3C"/>
    <w:rsid w:val="00251CC2"/>
    <w:rsid w:val="00251E88"/>
    <w:rsid w:val="00252009"/>
    <w:rsid w:val="0025207A"/>
    <w:rsid w:val="002520FE"/>
    <w:rsid w:val="002521B6"/>
    <w:rsid w:val="002521EE"/>
    <w:rsid w:val="00252352"/>
    <w:rsid w:val="0025242A"/>
    <w:rsid w:val="00252456"/>
    <w:rsid w:val="00252581"/>
    <w:rsid w:val="0025261F"/>
    <w:rsid w:val="0025266F"/>
    <w:rsid w:val="002527CD"/>
    <w:rsid w:val="00252A6F"/>
    <w:rsid w:val="00252AFF"/>
    <w:rsid w:val="00252B0E"/>
    <w:rsid w:val="00252C9F"/>
    <w:rsid w:val="00252E1E"/>
    <w:rsid w:val="00252E95"/>
    <w:rsid w:val="00252ED8"/>
    <w:rsid w:val="00252F72"/>
    <w:rsid w:val="002531B8"/>
    <w:rsid w:val="00253253"/>
    <w:rsid w:val="002532B1"/>
    <w:rsid w:val="0025336F"/>
    <w:rsid w:val="00253384"/>
    <w:rsid w:val="00253422"/>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89"/>
    <w:rsid w:val="0025468B"/>
    <w:rsid w:val="00254968"/>
    <w:rsid w:val="002549F1"/>
    <w:rsid w:val="00254ADF"/>
    <w:rsid w:val="00254AF6"/>
    <w:rsid w:val="00254C7D"/>
    <w:rsid w:val="00254D6C"/>
    <w:rsid w:val="00254E06"/>
    <w:rsid w:val="00254F85"/>
    <w:rsid w:val="002550EC"/>
    <w:rsid w:val="002552D1"/>
    <w:rsid w:val="0025541E"/>
    <w:rsid w:val="002555B5"/>
    <w:rsid w:val="00255751"/>
    <w:rsid w:val="0025583B"/>
    <w:rsid w:val="0025583C"/>
    <w:rsid w:val="002559FE"/>
    <w:rsid w:val="00255B66"/>
    <w:rsid w:val="00255B85"/>
    <w:rsid w:val="00255C67"/>
    <w:rsid w:val="00255CCA"/>
    <w:rsid w:val="00255D54"/>
    <w:rsid w:val="00255D93"/>
    <w:rsid w:val="00255E24"/>
    <w:rsid w:val="00255EDD"/>
    <w:rsid w:val="00255FE9"/>
    <w:rsid w:val="00256033"/>
    <w:rsid w:val="002560E8"/>
    <w:rsid w:val="002563BE"/>
    <w:rsid w:val="00256433"/>
    <w:rsid w:val="0025668D"/>
    <w:rsid w:val="00256690"/>
    <w:rsid w:val="0025673D"/>
    <w:rsid w:val="00256761"/>
    <w:rsid w:val="00256921"/>
    <w:rsid w:val="00256947"/>
    <w:rsid w:val="00256BAC"/>
    <w:rsid w:val="00256C77"/>
    <w:rsid w:val="00256E7E"/>
    <w:rsid w:val="00256E95"/>
    <w:rsid w:val="00256F2E"/>
    <w:rsid w:val="00256F5F"/>
    <w:rsid w:val="002570F3"/>
    <w:rsid w:val="00257151"/>
    <w:rsid w:val="002573DD"/>
    <w:rsid w:val="002573ED"/>
    <w:rsid w:val="00257436"/>
    <w:rsid w:val="002574A9"/>
    <w:rsid w:val="00257516"/>
    <w:rsid w:val="0025764E"/>
    <w:rsid w:val="00257658"/>
    <w:rsid w:val="0025765D"/>
    <w:rsid w:val="00257677"/>
    <w:rsid w:val="00257737"/>
    <w:rsid w:val="002577F0"/>
    <w:rsid w:val="0025784D"/>
    <w:rsid w:val="0025785D"/>
    <w:rsid w:val="002579B5"/>
    <w:rsid w:val="00257B7F"/>
    <w:rsid w:val="00257BB6"/>
    <w:rsid w:val="00257D69"/>
    <w:rsid w:val="00257DE7"/>
    <w:rsid w:val="00257E6D"/>
    <w:rsid w:val="00257F96"/>
    <w:rsid w:val="00257F9A"/>
    <w:rsid w:val="00260034"/>
    <w:rsid w:val="00260047"/>
    <w:rsid w:val="0026009A"/>
    <w:rsid w:val="002601BC"/>
    <w:rsid w:val="0026027E"/>
    <w:rsid w:val="00260304"/>
    <w:rsid w:val="0026053C"/>
    <w:rsid w:val="002605EF"/>
    <w:rsid w:val="002608A0"/>
    <w:rsid w:val="00260955"/>
    <w:rsid w:val="00260B23"/>
    <w:rsid w:val="00260BC7"/>
    <w:rsid w:val="00260C95"/>
    <w:rsid w:val="00260CF3"/>
    <w:rsid w:val="00260EBA"/>
    <w:rsid w:val="00260F56"/>
    <w:rsid w:val="00261056"/>
    <w:rsid w:val="0026106C"/>
    <w:rsid w:val="00261103"/>
    <w:rsid w:val="0026113B"/>
    <w:rsid w:val="0026117E"/>
    <w:rsid w:val="00261216"/>
    <w:rsid w:val="0026138D"/>
    <w:rsid w:val="002613C0"/>
    <w:rsid w:val="002613D1"/>
    <w:rsid w:val="00261449"/>
    <w:rsid w:val="0026154D"/>
    <w:rsid w:val="00261564"/>
    <w:rsid w:val="002615FF"/>
    <w:rsid w:val="00261680"/>
    <w:rsid w:val="002616D1"/>
    <w:rsid w:val="00261843"/>
    <w:rsid w:val="002618B9"/>
    <w:rsid w:val="002618BC"/>
    <w:rsid w:val="002619D2"/>
    <w:rsid w:val="00261A34"/>
    <w:rsid w:val="00261A9E"/>
    <w:rsid w:val="00261BBB"/>
    <w:rsid w:val="00261C27"/>
    <w:rsid w:val="00261C3A"/>
    <w:rsid w:val="00261D88"/>
    <w:rsid w:val="00261E0B"/>
    <w:rsid w:val="00261E59"/>
    <w:rsid w:val="00261EED"/>
    <w:rsid w:val="00261EFB"/>
    <w:rsid w:val="00262043"/>
    <w:rsid w:val="002621A3"/>
    <w:rsid w:val="002621C6"/>
    <w:rsid w:val="0026242C"/>
    <w:rsid w:val="002626C2"/>
    <w:rsid w:val="00262700"/>
    <w:rsid w:val="00262735"/>
    <w:rsid w:val="0026288C"/>
    <w:rsid w:val="002628C5"/>
    <w:rsid w:val="00262D59"/>
    <w:rsid w:val="00262D8F"/>
    <w:rsid w:val="00262DB0"/>
    <w:rsid w:val="00262DBB"/>
    <w:rsid w:val="00262DF5"/>
    <w:rsid w:val="00262EA6"/>
    <w:rsid w:val="00262F37"/>
    <w:rsid w:val="00262FE1"/>
    <w:rsid w:val="00263054"/>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146"/>
    <w:rsid w:val="0026426C"/>
    <w:rsid w:val="00264293"/>
    <w:rsid w:val="002642B2"/>
    <w:rsid w:val="00264369"/>
    <w:rsid w:val="00264394"/>
    <w:rsid w:val="002643BF"/>
    <w:rsid w:val="0026445E"/>
    <w:rsid w:val="002644F0"/>
    <w:rsid w:val="00264600"/>
    <w:rsid w:val="00264633"/>
    <w:rsid w:val="00264657"/>
    <w:rsid w:val="002646A2"/>
    <w:rsid w:val="002646F4"/>
    <w:rsid w:val="00264814"/>
    <w:rsid w:val="002648DF"/>
    <w:rsid w:val="00264903"/>
    <w:rsid w:val="00264ADD"/>
    <w:rsid w:val="00264B53"/>
    <w:rsid w:val="00264C1B"/>
    <w:rsid w:val="00264D64"/>
    <w:rsid w:val="00264D72"/>
    <w:rsid w:val="00264E66"/>
    <w:rsid w:val="00264FB5"/>
    <w:rsid w:val="002650D2"/>
    <w:rsid w:val="0026524D"/>
    <w:rsid w:val="002652D2"/>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7B"/>
    <w:rsid w:val="00266835"/>
    <w:rsid w:val="00266880"/>
    <w:rsid w:val="002669C7"/>
    <w:rsid w:val="002669FC"/>
    <w:rsid w:val="00266A70"/>
    <w:rsid w:val="00266ACE"/>
    <w:rsid w:val="00266AEE"/>
    <w:rsid w:val="00266B35"/>
    <w:rsid w:val="00266B9B"/>
    <w:rsid w:val="00266DF9"/>
    <w:rsid w:val="00266E28"/>
    <w:rsid w:val="00266F2B"/>
    <w:rsid w:val="0026704A"/>
    <w:rsid w:val="002671E1"/>
    <w:rsid w:val="00267223"/>
    <w:rsid w:val="002672C5"/>
    <w:rsid w:val="002673A7"/>
    <w:rsid w:val="0026750D"/>
    <w:rsid w:val="00267540"/>
    <w:rsid w:val="0026760B"/>
    <w:rsid w:val="00267668"/>
    <w:rsid w:val="0026772B"/>
    <w:rsid w:val="00267887"/>
    <w:rsid w:val="002678DE"/>
    <w:rsid w:val="00267911"/>
    <w:rsid w:val="00267C72"/>
    <w:rsid w:val="00267C76"/>
    <w:rsid w:val="00267C89"/>
    <w:rsid w:val="00267DCB"/>
    <w:rsid w:val="00267FB1"/>
    <w:rsid w:val="00270023"/>
    <w:rsid w:val="0027005C"/>
    <w:rsid w:val="0027006E"/>
    <w:rsid w:val="002700ED"/>
    <w:rsid w:val="00270120"/>
    <w:rsid w:val="0027016F"/>
    <w:rsid w:val="00270242"/>
    <w:rsid w:val="00270334"/>
    <w:rsid w:val="002705B5"/>
    <w:rsid w:val="0027079F"/>
    <w:rsid w:val="00270864"/>
    <w:rsid w:val="002708F8"/>
    <w:rsid w:val="00270A26"/>
    <w:rsid w:val="00270A42"/>
    <w:rsid w:val="00270B67"/>
    <w:rsid w:val="00270C57"/>
    <w:rsid w:val="00270EA0"/>
    <w:rsid w:val="00270F7A"/>
    <w:rsid w:val="0027103C"/>
    <w:rsid w:val="0027104C"/>
    <w:rsid w:val="002710A4"/>
    <w:rsid w:val="0027128A"/>
    <w:rsid w:val="002713BF"/>
    <w:rsid w:val="00271404"/>
    <w:rsid w:val="00271581"/>
    <w:rsid w:val="002715B0"/>
    <w:rsid w:val="002715D0"/>
    <w:rsid w:val="00271619"/>
    <w:rsid w:val="0027162F"/>
    <w:rsid w:val="0027178F"/>
    <w:rsid w:val="002717C5"/>
    <w:rsid w:val="002717D4"/>
    <w:rsid w:val="002717D6"/>
    <w:rsid w:val="00271816"/>
    <w:rsid w:val="002718E0"/>
    <w:rsid w:val="0027194E"/>
    <w:rsid w:val="002719E5"/>
    <w:rsid w:val="00271B15"/>
    <w:rsid w:val="00271BDD"/>
    <w:rsid w:val="00271CBF"/>
    <w:rsid w:val="00271DA5"/>
    <w:rsid w:val="00271E10"/>
    <w:rsid w:val="00271E6D"/>
    <w:rsid w:val="00271E9F"/>
    <w:rsid w:val="00271EC0"/>
    <w:rsid w:val="00271EDF"/>
    <w:rsid w:val="00271EFE"/>
    <w:rsid w:val="00271F9F"/>
    <w:rsid w:val="00272017"/>
    <w:rsid w:val="0027223A"/>
    <w:rsid w:val="00272242"/>
    <w:rsid w:val="00272398"/>
    <w:rsid w:val="002723E0"/>
    <w:rsid w:val="0027240B"/>
    <w:rsid w:val="0027249A"/>
    <w:rsid w:val="002724C4"/>
    <w:rsid w:val="002725A0"/>
    <w:rsid w:val="0027279D"/>
    <w:rsid w:val="002728E5"/>
    <w:rsid w:val="00272A87"/>
    <w:rsid w:val="00272BF9"/>
    <w:rsid w:val="00272C44"/>
    <w:rsid w:val="00272C97"/>
    <w:rsid w:val="00272CBE"/>
    <w:rsid w:val="00272CD7"/>
    <w:rsid w:val="00273103"/>
    <w:rsid w:val="002732F0"/>
    <w:rsid w:val="0027347A"/>
    <w:rsid w:val="00273499"/>
    <w:rsid w:val="002734C7"/>
    <w:rsid w:val="002734DD"/>
    <w:rsid w:val="00273527"/>
    <w:rsid w:val="00273597"/>
    <w:rsid w:val="0027366C"/>
    <w:rsid w:val="0027369F"/>
    <w:rsid w:val="002736C9"/>
    <w:rsid w:val="002737F7"/>
    <w:rsid w:val="00273812"/>
    <w:rsid w:val="0027389A"/>
    <w:rsid w:val="00273A69"/>
    <w:rsid w:val="00273C98"/>
    <w:rsid w:val="00273D00"/>
    <w:rsid w:val="00273D0F"/>
    <w:rsid w:val="00273DA3"/>
    <w:rsid w:val="00273DB7"/>
    <w:rsid w:val="00273E05"/>
    <w:rsid w:val="00273FE2"/>
    <w:rsid w:val="0027405E"/>
    <w:rsid w:val="00274191"/>
    <w:rsid w:val="0027420F"/>
    <w:rsid w:val="00274375"/>
    <w:rsid w:val="00274515"/>
    <w:rsid w:val="002745BB"/>
    <w:rsid w:val="002745EB"/>
    <w:rsid w:val="002746A7"/>
    <w:rsid w:val="00274700"/>
    <w:rsid w:val="00274736"/>
    <w:rsid w:val="002747A5"/>
    <w:rsid w:val="002747CC"/>
    <w:rsid w:val="00274ACA"/>
    <w:rsid w:val="00274CB2"/>
    <w:rsid w:val="00274FA8"/>
    <w:rsid w:val="00274FB7"/>
    <w:rsid w:val="00274FFA"/>
    <w:rsid w:val="0027504E"/>
    <w:rsid w:val="002750D6"/>
    <w:rsid w:val="0027513F"/>
    <w:rsid w:val="00275161"/>
    <w:rsid w:val="00275224"/>
    <w:rsid w:val="00275372"/>
    <w:rsid w:val="0027538C"/>
    <w:rsid w:val="002754AE"/>
    <w:rsid w:val="002754E0"/>
    <w:rsid w:val="0027557C"/>
    <w:rsid w:val="00275624"/>
    <w:rsid w:val="0027567E"/>
    <w:rsid w:val="002758C6"/>
    <w:rsid w:val="00275A2F"/>
    <w:rsid w:val="00275C66"/>
    <w:rsid w:val="00275C76"/>
    <w:rsid w:val="00275DBC"/>
    <w:rsid w:val="00275E06"/>
    <w:rsid w:val="00275E9E"/>
    <w:rsid w:val="00275EBE"/>
    <w:rsid w:val="00275EC7"/>
    <w:rsid w:val="00275F12"/>
    <w:rsid w:val="00275F2B"/>
    <w:rsid w:val="00275F49"/>
    <w:rsid w:val="0027600C"/>
    <w:rsid w:val="00276073"/>
    <w:rsid w:val="0027617D"/>
    <w:rsid w:val="002761AD"/>
    <w:rsid w:val="0027625B"/>
    <w:rsid w:val="0027630A"/>
    <w:rsid w:val="002763F9"/>
    <w:rsid w:val="00276487"/>
    <w:rsid w:val="002765DB"/>
    <w:rsid w:val="00276837"/>
    <w:rsid w:val="00276A11"/>
    <w:rsid w:val="00276A5D"/>
    <w:rsid w:val="00276A70"/>
    <w:rsid w:val="00276AA6"/>
    <w:rsid w:val="00276B08"/>
    <w:rsid w:val="00276BB9"/>
    <w:rsid w:val="00276C72"/>
    <w:rsid w:val="00276D5E"/>
    <w:rsid w:val="00276D78"/>
    <w:rsid w:val="00276EAE"/>
    <w:rsid w:val="00276EC6"/>
    <w:rsid w:val="00277059"/>
    <w:rsid w:val="00277114"/>
    <w:rsid w:val="002773E8"/>
    <w:rsid w:val="0027742A"/>
    <w:rsid w:val="00277435"/>
    <w:rsid w:val="0027748F"/>
    <w:rsid w:val="002776E2"/>
    <w:rsid w:val="0027772D"/>
    <w:rsid w:val="00277742"/>
    <w:rsid w:val="0027775F"/>
    <w:rsid w:val="0027776B"/>
    <w:rsid w:val="002777A7"/>
    <w:rsid w:val="00277870"/>
    <w:rsid w:val="00277912"/>
    <w:rsid w:val="00277972"/>
    <w:rsid w:val="00277A88"/>
    <w:rsid w:val="00277AC3"/>
    <w:rsid w:val="00277B8B"/>
    <w:rsid w:val="00277CBD"/>
    <w:rsid w:val="00280011"/>
    <w:rsid w:val="00280042"/>
    <w:rsid w:val="002800D7"/>
    <w:rsid w:val="00280266"/>
    <w:rsid w:val="0028027F"/>
    <w:rsid w:val="0028034E"/>
    <w:rsid w:val="00280468"/>
    <w:rsid w:val="00280563"/>
    <w:rsid w:val="0028077A"/>
    <w:rsid w:val="0028088C"/>
    <w:rsid w:val="00280B21"/>
    <w:rsid w:val="00280B43"/>
    <w:rsid w:val="00280C81"/>
    <w:rsid w:val="00280D23"/>
    <w:rsid w:val="00280DA2"/>
    <w:rsid w:val="00280DAF"/>
    <w:rsid w:val="00280E74"/>
    <w:rsid w:val="0028111B"/>
    <w:rsid w:val="002811DC"/>
    <w:rsid w:val="0028140B"/>
    <w:rsid w:val="0028150B"/>
    <w:rsid w:val="002816A7"/>
    <w:rsid w:val="002816D0"/>
    <w:rsid w:val="002816EA"/>
    <w:rsid w:val="00281727"/>
    <w:rsid w:val="00281733"/>
    <w:rsid w:val="0028173D"/>
    <w:rsid w:val="00281A26"/>
    <w:rsid w:val="00281D90"/>
    <w:rsid w:val="00281F8B"/>
    <w:rsid w:val="0028202D"/>
    <w:rsid w:val="0028203F"/>
    <w:rsid w:val="00282258"/>
    <w:rsid w:val="0028228C"/>
    <w:rsid w:val="00282332"/>
    <w:rsid w:val="00282381"/>
    <w:rsid w:val="0028242F"/>
    <w:rsid w:val="002825CA"/>
    <w:rsid w:val="00282606"/>
    <w:rsid w:val="002826C8"/>
    <w:rsid w:val="0028271A"/>
    <w:rsid w:val="002829B6"/>
    <w:rsid w:val="00282A37"/>
    <w:rsid w:val="00282A98"/>
    <w:rsid w:val="00282BFA"/>
    <w:rsid w:val="0028301C"/>
    <w:rsid w:val="0028320E"/>
    <w:rsid w:val="00283290"/>
    <w:rsid w:val="00283581"/>
    <w:rsid w:val="002835FA"/>
    <w:rsid w:val="00283649"/>
    <w:rsid w:val="00283677"/>
    <w:rsid w:val="00283763"/>
    <w:rsid w:val="00283AF4"/>
    <w:rsid w:val="00283BDB"/>
    <w:rsid w:val="00283C8E"/>
    <w:rsid w:val="00283CA8"/>
    <w:rsid w:val="00283DDB"/>
    <w:rsid w:val="00283E11"/>
    <w:rsid w:val="00283EE6"/>
    <w:rsid w:val="0028417F"/>
    <w:rsid w:val="00284190"/>
    <w:rsid w:val="002842E4"/>
    <w:rsid w:val="00284349"/>
    <w:rsid w:val="00284368"/>
    <w:rsid w:val="0028473F"/>
    <w:rsid w:val="00284A21"/>
    <w:rsid w:val="00284A87"/>
    <w:rsid w:val="00284CF7"/>
    <w:rsid w:val="00284F58"/>
    <w:rsid w:val="00284F5A"/>
    <w:rsid w:val="002853CF"/>
    <w:rsid w:val="00285536"/>
    <w:rsid w:val="002855FE"/>
    <w:rsid w:val="002857C7"/>
    <w:rsid w:val="00285995"/>
    <w:rsid w:val="002859C9"/>
    <w:rsid w:val="00285ABC"/>
    <w:rsid w:val="00285B2C"/>
    <w:rsid w:val="00285BE2"/>
    <w:rsid w:val="00285C15"/>
    <w:rsid w:val="00285C42"/>
    <w:rsid w:val="00285C6F"/>
    <w:rsid w:val="00285CAC"/>
    <w:rsid w:val="00285D51"/>
    <w:rsid w:val="00285FB3"/>
    <w:rsid w:val="00285FF3"/>
    <w:rsid w:val="00286101"/>
    <w:rsid w:val="0028611D"/>
    <w:rsid w:val="002863D6"/>
    <w:rsid w:val="0028644F"/>
    <w:rsid w:val="0028654A"/>
    <w:rsid w:val="002865DA"/>
    <w:rsid w:val="002866B9"/>
    <w:rsid w:val="002868CC"/>
    <w:rsid w:val="002869FE"/>
    <w:rsid w:val="00286B25"/>
    <w:rsid w:val="002870C3"/>
    <w:rsid w:val="00287118"/>
    <w:rsid w:val="00287246"/>
    <w:rsid w:val="002872A3"/>
    <w:rsid w:val="002873C4"/>
    <w:rsid w:val="002874F2"/>
    <w:rsid w:val="0028757C"/>
    <w:rsid w:val="002876D8"/>
    <w:rsid w:val="00287716"/>
    <w:rsid w:val="00287748"/>
    <w:rsid w:val="002878C9"/>
    <w:rsid w:val="00287ADD"/>
    <w:rsid w:val="00287B18"/>
    <w:rsid w:val="00287B51"/>
    <w:rsid w:val="00287BB0"/>
    <w:rsid w:val="00287C37"/>
    <w:rsid w:val="00287C4A"/>
    <w:rsid w:val="00287D27"/>
    <w:rsid w:val="00287DEA"/>
    <w:rsid w:val="00287E4C"/>
    <w:rsid w:val="00287E52"/>
    <w:rsid w:val="00287EE8"/>
    <w:rsid w:val="00290094"/>
    <w:rsid w:val="002900AA"/>
    <w:rsid w:val="002900C7"/>
    <w:rsid w:val="00290220"/>
    <w:rsid w:val="0029048F"/>
    <w:rsid w:val="00290525"/>
    <w:rsid w:val="0029053B"/>
    <w:rsid w:val="00290560"/>
    <w:rsid w:val="002905B6"/>
    <w:rsid w:val="002905B8"/>
    <w:rsid w:val="002906E5"/>
    <w:rsid w:val="002907E5"/>
    <w:rsid w:val="00290836"/>
    <w:rsid w:val="0029086E"/>
    <w:rsid w:val="0029087A"/>
    <w:rsid w:val="002908A5"/>
    <w:rsid w:val="00290921"/>
    <w:rsid w:val="00290B98"/>
    <w:rsid w:val="00290CC3"/>
    <w:rsid w:val="00290CCF"/>
    <w:rsid w:val="00290D42"/>
    <w:rsid w:val="00290D7E"/>
    <w:rsid w:val="00290DA5"/>
    <w:rsid w:val="00290F85"/>
    <w:rsid w:val="00291087"/>
    <w:rsid w:val="002912B5"/>
    <w:rsid w:val="002913E6"/>
    <w:rsid w:val="00291459"/>
    <w:rsid w:val="00291501"/>
    <w:rsid w:val="002915D0"/>
    <w:rsid w:val="00291700"/>
    <w:rsid w:val="0029170C"/>
    <w:rsid w:val="00291784"/>
    <w:rsid w:val="002917FF"/>
    <w:rsid w:val="0029190F"/>
    <w:rsid w:val="00291982"/>
    <w:rsid w:val="00291B45"/>
    <w:rsid w:val="00291C62"/>
    <w:rsid w:val="00291EFB"/>
    <w:rsid w:val="00291F95"/>
    <w:rsid w:val="00291FC6"/>
    <w:rsid w:val="00291FF7"/>
    <w:rsid w:val="00292026"/>
    <w:rsid w:val="002921A2"/>
    <w:rsid w:val="00292285"/>
    <w:rsid w:val="00292368"/>
    <w:rsid w:val="00292409"/>
    <w:rsid w:val="00292459"/>
    <w:rsid w:val="00292538"/>
    <w:rsid w:val="002925F1"/>
    <w:rsid w:val="00292641"/>
    <w:rsid w:val="0029264E"/>
    <w:rsid w:val="002926F3"/>
    <w:rsid w:val="002927D5"/>
    <w:rsid w:val="002927F2"/>
    <w:rsid w:val="0029287B"/>
    <w:rsid w:val="002928D2"/>
    <w:rsid w:val="002928DB"/>
    <w:rsid w:val="00292992"/>
    <w:rsid w:val="00292A65"/>
    <w:rsid w:val="00292ADE"/>
    <w:rsid w:val="00292B4E"/>
    <w:rsid w:val="00292F3C"/>
    <w:rsid w:val="00292F45"/>
    <w:rsid w:val="00292F48"/>
    <w:rsid w:val="00292FC3"/>
    <w:rsid w:val="0029312C"/>
    <w:rsid w:val="00293246"/>
    <w:rsid w:val="00293345"/>
    <w:rsid w:val="0029352D"/>
    <w:rsid w:val="0029353F"/>
    <w:rsid w:val="00293579"/>
    <w:rsid w:val="002935E6"/>
    <w:rsid w:val="00293666"/>
    <w:rsid w:val="002936EA"/>
    <w:rsid w:val="00293808"/>
    <w:rsid w:val="0029393C"/>
    <w:rsid w:val="00293C0C"/>
    <w:rsid w:val="00293C61"/>
    <w:rsid w:val="00293E16"/>
    <w:rsid w:val="00293EAF"/>
    <w:rsid w:val="00293F6A"/>
    <w:rsid w:val="00294023"/>
    <w:rsid w:val="00294066"/>
    <w:rsid w:val="00294075"/>
    <w:rsid w:val="00294175"/>
    <w:rsid w:val="00294225"/>
    <w:rsid w:val="0029422F"/>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C8"/>
    <w:rsid w:val="002955E8"/>
    <w:rsid w:val="002955F9"/>
    <w:rsid w:val="0029561B"/>
    <w:rsid w:val="0029565B"/>
    <w:rsid w:val="00295694"/>
    <w:rsid w:val="002956C5"/>
    <w:rsid w:val="00295846"/>
    <w:rsid w:val="0029592E"/>
    <w:rsid w:val="00295A34"/>
    <w:rsid w:val="00295A68"/>
    <w:rsid w:val="00295AEB"/>
    <w:rsid w:val="00295BE1"/>
    <w:rsid w:val="00295C43"/>
    <w:rsid w:val="00295F94"/>
    <w:rsid w:val="00295FE2"/>
    <w:rsid w:val="00296121"/>
    <w:rsid w:val="00296228"/>
    <w:rsid w:val="00296279"/>
    <w:rsid w:val="002962DD"/>
    <w:rsid w:val="00296526"/>
    <w:rsid w:val="00296543"/>
    <w:rsid w:val="002965D5"/>
    <w:rsid w:val="00296BB3"/>
    <w:rsid w:val="00296CA3"/>
    <w:rsid w:val="00296FA0"/>
    <w:rsid w:val="00297137"/>
    <w:rsid w:val="0029725E"/>
    <w:rsid w:val="002973DB"/>
    <w:rsid w:val="0029753D"/>
    <w:rsid w:val="00297574"/>
    <w:rsid w:val="0029791A"/>
    <w:rsid w:val="00297A2D"/>
    <w:rsid w:val="00297A57"/>
    <w:rsid w:val="00297B34"/>
    <w:rsid w:val="00297C3F"/>
    <w:rsid w:val="00297D0B"/>
    <w:rsid w:val="00297EC6"/>
    <w:rsid w:val="00297FC9"/>
    <w:rsid w:val="002A0049"/>
    <w:rsid w:val="002A01C7"/>
    <w:rsid w:val="002A021B"/>
    <w:rsid w:val="002A022B"/>
    <w:rsid w:val="002A0278"/>
    <w:rsid w:val="002A034E"/>
    <w:rsid w:val="002A03C3"/>
    <w:rsid w:val="002A059D"/>
    <w:rsid w:val="002A0742"/>
    <w:rsid w:val="002A088A"/>
    <w:rsid w:val="002A08CE"/>
    <w:rsid w:val="002A090E"/>
    <w:rsid w:val="002A0A57"/>
    <w:rsid w:val="002A0A9F"/>
    <w:rsid w:val="002A0B3A"/>
    <w:rsid w:val="002A0BBE"/>
    <w:rsid w:val="002A0C54"/>
    <w:rsid w:val="002A0DDA"/>
    <w:rsid w:val="002A0E21"/>
    <w:rsid w:val="002A0EC2"/>
    <w:rsid w:val="002A1108"/>
    <w:rsid w:val="002A12F5"/>
    <w:rsid w:val="002A13CB"/>
    <w:rsid w:val="002A1410"/>
    <w:rsid w:val="002A1483"/>
    <w:rsid w:val="002A14B4"/>
    <w:rsid w:val="002A14CD"/>
    <w:rsid w:val="002A153A"/>
    <w:rsid w:val="002A155D"/>
    <w:rsid w:val="002A17BC"/>
    <w:rsid w:val="002A17CB"/>
    <w:rsid w:val="002A1A11"/>
    <w:rsid w:val="002A1A3B"/>
    <w:rsid w:val="002A1A4D"/>
    <w:rsid w:val="002A1C3C"/>
    <w:rsid w:val="002A1D49"/>
    <w:rsid w:val="002A1DC7"/>
    <w:rsid w:val="002A1E08"/>
    <w:rsid w:val="002A1E8E"/>
    <w:rsid w:val="002A2087"/>
    <w:rsid w:val="002A209E"/>
    <w:rsid w:val="002A2168"/>
    <w:rsid w:val="002A24E9"/>
    <w:rsid w:val="002A2552"/>
    <w:rsid w:val="002A2566"/>
    <w:rsid w:val="002A27C3"/>
    <w:rsid w:val="002A286E"/>
    <w:rsid w:val="002A2942"/>
    <w:rsid w:val="002A2A1A"/>
    <w:rsid w:val="002A2A3E"/>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583"/>
    <w:rsid w:val="002A3622"/>
    <w:rsid w:val="002A36B3"/>
    <w:rsid w:val="002A37DC"/>
    <w:rsid w:val="002A3866"/>
    <w:rsid w:val="002A386A"/>
    <w:rsid w:val="002A38E1"/>
    <w:rsid w:val="002A3AD7"/>
    <w:rsid w:val="002A3BE0"/>
    <w:rsid w:val="002A3BF6"/>
    <w:rsid w:val="002A3FA3"/>
    <w:rsid w:val="002A417A"/>
    <w:rsid w:val="002A42A2"/>
    <w:rsid w:val="002A432A"/>
    <w:rsid w:val="002A4406"/>
    <w:rsid w:val="002A44B8"/>
    <w:rsid w:val="002A46FF"/>
    <w:rsid w:val="002A4798"/>
    <w:rsid w:val="002A47C0"/>
    <w:rsid w:val="002A47D1"/>
    <w:rsid w:val="002A4870"/>
    <w:rsid w:val="002A48B2"/>
    <w:rsid w:val="002A4924"/>
    <w:rsid w:val="002A4A6D"/>
    <w:rsid w:val="002A4C08"/>
    <w:rsid w:val="002A4D27"/>
    <w:rsid w:val="002A4E42"/>
    <w:rsid w:val="002A4E68"/>
    <w:rsid w:val="002A4E8D"/>
    <w:rsid w:val="002A4E98"/>
    <w:rsid w:val="002A4F43"/>
    <w:rsid w:val="002A5004"/>
    <w:rsid w:val="002A5297"/>
    <w:rsid w:val="002A5361"/>
    <w:rsid w:val="002A54A1"/>
    <w:rsid w:val="002A564B"/>
    <w:rsid w:val="002A5780"/>
    <w:rsid w:val="002A59DA"/>
    <w:rsid w:val="002A5A26"/>
    <w:rsid w:val="002A5D2B"/>
    <w:rsid w:val="002A5E3A"/>
    <w:rsid w:val="002A5EFF"/>
    <w:rsid w:val="002A5F93"/>
    <w:rsid w:val="002A6250"/>
    <w:rsid w:val="002A6258"/>
    <w:rsid w:val="002A649C"/>
    <w:rsid w:val="002A6527"/>
    <w:rsid w:val="002A655B"/>
    <w:rsid w:val="002A6578"/>
    <w:rsid w:val="002A65A7"/>
    <w:rsid w:val="002A6741"/>
    <w:rsid w:val="002A678B"/>
    <w:rsid w:val="002A683E"/>
    <w:rsid w:val="002A69AF"/>
    <w:rsid w:val="002A6AE9"/>
    <w:rsid w:val="002A6B95"/>
    <w:rsid w:val="002A6BF3"/>
    <w:rsid w:val="002A6C9D"/>
    <w:rsid w:val="002A6CC5"/>
    <w:rsid w:val="002A6DD5"/>
    <w:rsid w:val="002A6E79"/>
    <w:rsid w:val="002A6E97"/>
    <w:rsid w:val="002A6F65"/>
    <w:rsid w:val="002A702A"/>
    <w:rsid w:val="002A70DD"/>
    <w:rsid w:val="002A713B"/>
    <w:rsid w:val="002A732F"/>
    <w:rsid w:val="002A748D"/>
    <w:rsid w:val="002A7631"/>
    <w:rsid w:val="002A783A"/>
    <w:rsid w:val="002A7897"/>
    <w:rsid w:val="002A7925"/>
    <w:rsid w:val="002A7A95"/>
    <w:rsid w:val="002A7B77"/>
    <w:rsid w:val="002A7BF0"/>
    <w:rsid w:val="002A7C95"/>
    <w:rsid w:val="002A7CD6"/>
    <w:rsid w:val="002A7E2F"/>
    <w:rsid w:val="002A7F03"/>
    <w:rsid w:val="002A7F1C"/>
    <w:rsid w:val="002A7F80"/>
    <w:rsid w:val="002B017C"/>
    <w:rsid w:val="002B0190"/>
    <w:rsid w:val="002B02E7"/>
    <w:rsid w:val="002B03AE"/>
    <w:rsid w:val="002B04B2"/>
    <w:rsid w:val="002B053E"/>
    <w:rsid w:val="002B0632"/>
    <w:rsid w:val="002B0890"/>
    <w:rsid w:val="002B089E"/>
    <w:rsid w:val="002B08D0"/>
    <w:rsid w:val="002B08E0"/>
    <w:rsid w:val="002B0919"/>
    <w:rsid w:val="002B095C"/>
    <w:rsid w:val="002B0B22"/>
    <w:rsid w:val="002B0BC4"/>
    <w:rsid w:val="002B0DB5"/>
    <w:rsid w:val="002B0E5A"/>
    <w:rsid w:val="002B0FFE"/>
    <w:rsid w:val="002B1005"/>
    <w:rsid w:val="002B118E"/>
    <w:rsid w:val="002B13E4"/>
    <w:rsid w:val="002B1457"/>
    <w:rsid w:val="002B14D8"/>
    <w:rsid w:val="002B1576"/>
    <w:rsid w:val="002B15AA"/>
    <w:rsid w:val="002B17E9"/>
    <w:rsid w:val="002B1896"/>
    <w:rsid w:val="002B18F4"/>
    <w:rsid w:val="002B1B93"/>
    <w:rsid w:val="002B1EC8"/>
    <w:rsid w:val="002B1F53"/>
    <w:rsid w:val="002B1F5D"/>
    <w:rsid w:val="002B1FB6"/>
    <w:rsid w:val="002B2009"/>
    <w:rsid w:val="002B207B"/>
    <w:rsid w:val="002B21E0"/>
    <w:rsid w:val="002B23C5"/>
    <w:rsid w:val="002B24A4"/>
    <w:rsid w:val="002B24FC"/>
    <w:rsid w:val="002B2529"/>
    <w:rsid w:val="002B2645"/>
    <w:rsid w:val="002B2648"/>
    <w:rsid w:val="002B26FF"/>
    <w:rsid w:val="002B271A"/>
    <w:rsid w:val="002B2910"/>
    <w:rsid w:val="002B2B6C"/>
    <w:rsid w:val="002B2C4A"/>
    <w:rsid w:val="002B2C5F"/>
    <w:rsid w:val="002B2C70"/>
    <w:rsid w:val="002B2D25"/>
    <w:rsid w:val="002B2D28"/>
    <w:rsid w:val="002B31AE"/>
    <w:rsid w:val="002B31B8"/>
    <w:rsid w:val="002B3253"/>
    <w:rsid w:val="002B3349"/>
    <w:rsid w:val="002B3373"/>
    <w:rsid w:val="002B3539"/>
    <w:rsid w:val="002B356D"/>
    <w:rsid w:val="002B3672"/>
    <w:rsid w:val="002B38E1"/>
    <w:rsid w:val="002B3A38"/>
    <w:rsid w:val="002B3B49"/>
    <w:rsid w:val="002B3BD4"/>
    <w:rsid w:val="002B3C64"/>
    <w:rsid w:val="002B3CB1"/>
    <w:rsid w:val="002B3CFC"/>
    <w:rsid w:val="002B3DA2"/>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F1"/>
    <w:rsid w:val="002B4E21"/>
    <w:rsid w:val="002B528D"/>
    <w:rsid w:val="002B5466"/>
    <w:rsid w:val="002B54DE"/>
    <w:rsid w:val="002B554B"/>
    <w:rsid w:val="002B5556"/>
    <w:rsid w:val="002B55C2"/>
    <w:rsid w:val="002B59E5"/>
    <w:rsid w:val="002B5A0E"/>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2D5"/>
    <w:rsid w:val="002B6321"/>
    <w:rsid w:val="002B640D"/>
    <w:rsid w:val="002B64C8"/>
    <w:rsid w:val="002B6594"/>
    <w:rsid w:val="002B6732"/>
    <w:rsid w:val="002B67CB"/>
    <w:rsid w:val="002B68C6"/>
    <w:rsid w:val="002B69A8"/>
    <w:rsid w:val="002B6AA4"/>
    <w:rsid w:val="002B6AA7"/>
    <w:rsid w:val="002B6B6F"/>
    <w:rsid w:val="002B6C30"/>
    <w:rsid w:val="002B6C59"/>
    <w:rsid w:val="002B6D8D"/>
    <w:rsid w:val="002B6E64"/>
    <w:rsid w:val="002B6FA8"/>
    <w:rsid w:val="002B6FCF"/>
    <w:rsid w:val="002B7069"/>
    <w:rsid w:val="002B715B"/>
    <w:rsid w:val="002B74C2"/>
    <w:rsid w:val="002B74EA"/>
    <w:rsid w:val="002B76F3"/>
    <w:rsid w:val="002B7721"/>
    <w:rsid w:val="002B7899"/>
    <w:rsid w:val="002B7929"/>
    <w:rsid w:val="002B79C6"/>
    <w:rsid w:val="002B79CD"/>
    <w:rsid w:val="002B7A77"/>
    <w:rsid w:val="002B7A90"/>
    <w:rsid w:val="002B7C02"/>
    <w:rsid w:val="002B7D16"/>
    <w:rsid w:val="002B7E15"/>
    <w:rsid w:val="002B7E7A"/>
    <w:rsid w:val="002B7E7C"/>
    <w:rsid w:val="002C001F"/>
    <w:rsid w:val="002C018F"/>
    <w:rsid w:val="002C0223"/>
    <w:rsid w:val="002C0250"/>
    <w:rsid w:val="002C0414"/>
    <w:rsid w:val="002C0762"/>
    <w:rsid w:val="002C0907"/>
    <w:rsid w:val="002C09E5"/>
    <w:rsid w:val="002C0A65"/>
    <w:rsid w:val="002C0CD8"/>
    <w:rsid w:val="002C0E36"/>
    <w:rsid w:val="002C0E37"/>
    <w:rsid w:val="002C0F28"/>
    <w:rsid w:val="002C11CA"/>
    <w:rsid w:val="002C126E"/>
    <w:rsid w:val="002C12C9"/>
    <w:rsid w:val="002C1332"/>
    <w:rsid w:val="002C1428"/>
    <w:rsid w:val="002C1518"/>
    <w:rsid w:val="002C15C9"/>
    <w:rsid w:val="002C1623"/>
    <w:rsid w:val="002C16D8"/>
    <w:rsid w:val="002C1854"/>
    <w:rsid w:val="002C1865"/>
    <w:rsid w:val="002C186A"/>
    <w:rsid w:val="002C18D6"/>
    <w:rsid w:val="002C19D5"/>
    <w:rsid w:val="002C1A78"/>
    <w:rsid w:val="002C1B45"/>
    <w:rsid w:val="002C1BAA"/>
    <w:rsid w:val="002C1C81"/>
    <w:rsid w:val="002C1D78"/>
    <w:rsid w:val="002C1DDD"/>
    <w:rsid w:val="002C1E08"/>
    <w:rsid w:val="002C1EF9"/>
    <w:rsid w:val="002C1FC3"/>
    <w:rsid w:val="002C21F4"/>
    <w:rsid w:val="002C2226"/>
    <w:rsid w:val="002C2288"/>
    <w:rsid w:val="002C22F5"/>
    <w:rsid w:val="002C23D7"/>
    <w:rsid w:val="002C241A"/>
    <w:rsid w:val="002C2436"/>
    <w:rsid w:val="002C24B6"/>
    <w:rsid w:val="002C259D"/>
    <w:rsid w:val="002C275B"/>
    <w:rsid w:val="002C2787"/>
    <w:rsid w:val="002C2789"/>
    <w:rsid w:val="002C27D2"/>
    <w:rsid w:val="002C28DA"/>
    <w:rsid w:val="002C2DD6"/>
    <w:rsid w:val="002C2E51"/>
    <w:rsid w:val="002C2F18"/>
    <w:rsid w:val="002C3234"/>
    <w:rsid w:val="002C33F7"/>
    <w:rsid w:val="002C3459"/>
    <w:rsid w:val="002C34B7"/>
    <w:rsid w:val="002C3518"/>
    <w:rsid w:val="002C3532"/>
    <w:rsid w:val="002C3570"/>
    <w:rsid w:val="002C359A"/>
    <w:rsid w:val="002C35EF"/>
    <w:rsid w:val="002C36B7"/>
    <w:rsid w:val="002C36BF"/>
    <w:rsid w:val="002C3935"/>
    <w:rsid w:val="002C3A25"/>
    <w:rsid w:val="002C3BF9"/>
    <w:rsid w:val="002C3C3F"/>
    <w:rsid w:val="002C3C77"/>
    <w:rsid w:val="002C3EA4"/>
    <w:rsid w:val="002C3EAD"/>
    <w:rsid w:val="002C3F1D"/>
    <w:rsid w:val="002C3F6B"/>
    <w:rsid w:val="002C3FB3"/>
    <w:rsid w:val="002C3FF9"/>
    <w:rsid w:val="002C40B4"/>
    <w:rsid w:val="002C40F1"/>
    <w:rsid w:val="002C42F0"/>
    <w:rsid w:val="002C435D"/>
    <w:rsid w:val="002C4445"/>
    <w:rsid w:val="002C4907"/>
    <w:rsid w:val="002C4AD3"/>
    <w:rsid w:val="002C4B00"/>
    <w:rsid w:val="002C4C1B"/>
    <w:rsid w:val="002C4CE3"/>
    <w:rsid w:val="002C4D7E"/>
    <w:rsid w:val="002C4D87"/>
    <w:rsid w:val="002C5050"/>
    <w:rsid w:val="002C5251"/>
    <w:rsid w:val="002C54E1"/>
    <w:rsid w:val="002C5560"/>
    <w:rsid w:val="002C55E7"/>
    <w:rsid w:val="002C56C4"/>
    <w:rsid w:val="002C5763"/>
    <w:rsid w:val="002C5782"/>
    <w:rsid w:val="002C5830"/>
    <w:rsid w:val="002C5912"/>
    <w:rsid w:val="002C5A5C"/>
    <w:rsid w:val="002C5C18"/>
    <w:rsid w:val="002C5C26"/>
    <w:rsid w:val="002C5C8E"/>
    <w:rsid w:val="002C5EED"/>
    <w:rsid w:val="002C60D0"/>
    <w:rsid w:val="002C6374"/>
    <w:rsid w:val="002C6464"/>
    <w:rsid w:val="002C6626"/>
    <w:rsid w:val="002C66B1"/>
    <w:rsid w:val="002C6822"/>
    <w:rsid w:val="002C68A4"/>
    <w:rsid w:val="002C6925"/>
    <w:rsid w:val="002C69C9"/>
    <w:rsid w:val="002C6A99"/>
    <w:rsid w:val="002C6B50"/>
    <w:rsid w:val="002C6D00"/>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A73"/>
    <w:rsid w:val="002D0AAF"/>
    <w:rsid w:val="002D0AD2"/>
    <w:rsid w:val="002D0BBF"/>
    <w:rsid w:val="002D0BDC"/>
    <w:rsid w:val="002D0C56"/>
    <w:rsid w:val="002D0D38"/>
    <w:rsid w:val="002D0D3F"/>
    <w:rsid w:val="002D0DD0"/>
    <w:rsid w:val="002D0EB4"/>
    <w:rsid w:val="002D0F33"/>
    <w:rsid w:val="002D0F98"/>
    <w:rsid w:val="002D0FF1"/>
    <w:rsid w:val="002D10A6"/>
    <w:rsid w:val="002D11FE"/>
    <w:rsid w:val="002D1200"/>
    <w:rsid w:val="002D123D"/>
    <w:rsid w:val="002D12E6"/>
    <w:rsid w:val="002D1345"/>
    <w:rsid w:val="002D13F7"/>
    <w:rsid w:val="002D1450"/>
    <w:rsid w:val="002D14E9"/>
    <w:rsid w:val="002D153E"/>
    <w:rsid w:val="002D1577"/>
    <w:rsid w:val="002D15D9"/>
    <w:rsid w:val="002D1677"/>
    <w:rsid w:val="002D16A2"/>
    <w:rsid w:val="002D1766"/>
    <w:rsid w:val="002D190C"/>
    <w:rsid w:val="002D1C30"/>
    <w:rsid w:val="002D1DAB"/>
    <w:rsid w:val="002D1E3C"/>
    <w:rsid w:val="002D1EC9"/>
    <w:rsid w:val="002D1F62"/>
    <w:rsid w:val="002D2023"/>
    <w:rsid w:val="002D208C"/>
    <w:rsid w:val="002D2123"/>
    <w:rsid w:val="002D22FD"/>
    <w:rsid w:val="002D24C0"/>
    <w:rsid w:val="002D250E"/>
    <w:rsid w:val="002D254F"/>
    <w:rsid w:val="002D27CE"/>
    <w:rsid w:val="002D29AE"/>
    <w:rsid w:val="002D2AB2"/>
    <w:rsid w:val="002D2C31"/>
    <w:rsid w:val="002D2D7C"/>
    <w:rsid w:val="002D2DBC"/>
    <w:rsid w:val="002D2DC5"/>
    <w:rsid w:val="002D2E39"/>
    <w:rsid w:val="002D2F6D"/>
    <w:rsid w:val="002D303D"/>
    <w:rsid w:val="002D305A"/>
    <w:rsid w:val="002D3204"/>
    <w:rsid w:val="002D3300"/>
    <w:rsid w:val="002D3465"/>
    <w:rsid w:val="002D3475"/>
    <w:rsid w:val="002D3526"/>
    <w:rsid w:val="002D355B"/>
    <w:rsid w:val="002D355E"/>
    <w:rsid w:val="002D3699"/>
    <w:rsid w:val="002D36A2"/>
    <w:rsid w:val="002D3774"/>
    <w:rsid w:val="002D3782"/>
    <w:rsid w:val="002D382B"/>
    <w:rsid w:val="002D3958"/>
    <w:rsid w:val="002D3A35"/>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77"/>
    <w:rsid w:val="002D49BE"/>
    <w:rsid w:val="002D4A36"/>
    <w:rsid w:val="002D4AF7"/>
    <w:rsid w:val="002D4CCD"/>
    <w:rsid w:val="002D4E24"/>
    <w:rsid w:val="002D4EB2"/>
    <w:rsid w:val="002D5020"/>
    <w:rsid w:val="002D5053"/>
    <w:rsid w:val="002D50DC"/>
    <w:rsid w:val="002D5183"/>
    <w:rsid w:val="002D5374"/>
    <w:rsid w:val="002D5376"/>
    <w:rsid w:val="002D561A"/>
    <w:rsid w:val="002D5854"/>
    <w:rsid w:val="002D598F"/>
    <w:rsid w:val="002D5B68"/>
    <w:rsid w:val="002D5BE9"/>
    <w:rsid w:val="002D5C3D"/>
    <w:rsid w:val="002D5EB0"/>
    <w:rsid w:val="002D5EEC"/>
    <w:rsid w:val="002D5F02"/>
    <w:rsid w:val="002D5F75"/>
    <w:rsid w:val="002D60AA"/>
    <w:rsid w:val="002D6113"/>
    <w:rsid w:val="002D6176"/>
    <w:rsid w:val="002D6193"/>
    <w:rsid w:val="002D6294"/>
    <w:rsid w:val="002D62A3"/>
    <w:rsid w:val="002D640C"/>
    <w:rsid w:val="002D6745"/>
    <w:rsid w:val="002D67DB"/>
    <w:rsid w:val="002D696E"/>
    <w:rsid w:val="002D69B6"/>
    <w:rsid w:val="002D6A45"/>
    <w:rsid w:val="002D6B1C"/>
    <w:rsid w:val="002D6B30"/>
    <w:rsid w:val="002D6B6F"/>
    <w:rsid w:val="002D6C7A"/>
    <w:rsid w:val="002D6D27"/>
    <w:rsid w:val="002D6D50"/>
    <w:rsid w:val="002D6D6B"/>
    <w:rsid w:val="002D6E75"/>
    <w:rsid w:val="002D7006"/>
    <w:rsid w:val="002D7239"/>
    <w:rsid w:val="002D7367"/>
    <w:rsid w:val="002D742F"/>
    <w:rsid w:val="002D74E2"/>
    <w:rsid w:val="002D75B1"/>
    <w:rsid w:val="002D75D0"/>
    <w:rsid w:val="002D7654"/>
    <w:rsid w:val="002D773A"/>
    <w:rsid w:val="002D79E0"/>
    <w:rsid w:val="002D7A3B"/>
    <w:rsid w:val="002D7A47"/>
    <w:rsid w:val="002D7AEE"/>
    <w:rsid w:val="002D7B4D"/>
    <w:rsid w:val="002D7BF0"/>
    <w:rsid w:val="002D7E3E"/>
    <w:rsid w:val="002D7E8D"/>
    <w:rsid w:val="002D7EBE"/>
    <w:rsid w:val="002D7EE6"/>
    <w:rsid w:val="002D7F46"/>
    <w:rsid w:val="002D7F58"/>
    <w:rsid w:val="002D7F8C"/>
    <w:rsid w:val="002D7F95"/>
    <w:rsid w:val="002E005B"/>
    <w:rsid w:val="002E008C"/>
    <w:rsid w:val="002E025C"/>
    <w:rsid w:val="002E02E8"/>
    <w:rsid w:val="002E042E"/>
    <w:rsid w:val="002E04AE"/>
    <w:rsid w:val="002E04E1"/>
    <w:rsid w:val="002E08E2"/>
    <w:rsid w:val="002E0907"/>
    <w:rsid w:val="002E0A05"/>
    <w:rsid w:val="002E0B32"/>
    <w:rsid w:val="002E0CCE"/>
    <w:rsid w:val="002E0D5E"/>
    <w:rsid w:val="002E0DE0"/>
    <w:rsid w:val="002E0DF5"/>
    <w:rsid w:val="002E0E40"/>
    <w:rsid w:val="002E0E77"/>
    <w:rsid w:val="002E0F1A"/>
    <w:rsid w:val="002E0F2E"/>
    <w:rsid w:val="002E0FC1"/>
    <w:rsid w:val="002E1062"/>
    <w:rsid w:val="002E1083"/>
    <w:rsid w:val="002E110B"/>
    <w:rsid w:val="002E123D"/>
    <w:rsid w:val="002E1256"/>
    <w:rsid w:val="002E1385"/>
    <w:rsid w:val="002E13C3"/>
    <w:rsid w:val="002E15F8"/>
    <w:rsid w:val="002E184D"/>
    <w:rsid w:val="002E1999"/>
    <w:rsid w:val="002E19E4"/>
    <w:rsid w:val="002E1A4A"/>
    <w:rsid w:val="002E1B44"/>
    <w:rsid w:val="002E1BA5"/>
    <w:rsid w:val="002E1BFA"/>
    <w:rsid w:val="002E1CCA"/>
    <w:rsid w:val="002E1F60"/>
    <w:rsid w:val="002E210B"/>
    <w:rsid w:val="002E2305"/>
    <w:rsid w:val="002E2340"/>
    <w:rsid w:val="002E2365"/>
    <w:rsid w:val="002E2435"/>
    <w:rsid w:val="002E284A"/>
    <w:rsid w:val="002E284E"/>
    <w:rsid w:val="002E28D5"/>
    <w:rsid w:val="002E28E5"/>
    <w:rsid w:val="002E2AC3"/>
    <w:rsid w:val="002E2AEC"/>
    <w:rsid w:val="002E2C93"/>
    <w:rsid w:val="002E2CB2"/>
    <w:rsid w:val="002E2CCE"/>
    <w:rsid w:val="002E2D53"/>
    <w:rsid w:val="002E2D90"/>
    <w:rsid w:val="002E2E05"/>
    <w:rsid w:val="002E2E21"/>
    <w:rsid w:val="002E2E28"/>
    <w:rsid w:val="002E2EB4"/>
    <w:rsid w:val="002E305D"/>
    <w:rsid w:val="002E313F"/>
    <w:rsid w:val="002E3152"/>
    <w:rsid w:val="002E3210"/>
    <w:rsid w:val="002E32F7"/>
    <w:rsid w:val="002E35D7"/>
    <w:rsid w:val="002E3697"/>
    <w:rsid w:val="002E36BA"/>
    <w:rsid w:val="002E36FB"/>
    <w:rsid w:val="002E3758"/>
    <w:rsid w:val="002E384F"/>
    <w:rsid w:val="002E3BB1"/>
    <w:rsid w:val="002E3F00"/>
    <w:rsid w:val="002E40A8"/>
    <w:rsid w:val="002E4167"/>
    <w:rsid w:val="002E4241"/>
    <w:rsid w:val="002E4307"/>
    <w:rsid w:val="002E4407"/>
    <w:rsid w:val="002E4451"/>
    <w:rsid w:val="002E4467"/>
    <w:rsid w:val="002E461B"/>
    <w:rsid w:val="002E473C"/>
    <w:rsid w:val="002E47FD"/>
    <w:rsid w:val="002E4850"/>
    <w:rsid w:val="002E4A82"/>
    <w:rsid w:val="002E4BCC"/>
    <w:rsid w:val="002E4C91"/>
    <w:rsid w:val="002E4D11"/>
    <w:rsid w:val="002E4DCB"/>
    <w:rsid w:val="002E4ED1"/>
    <w:rsid w:val="002E4F0B"/>
    <w:rsid w:val="002E50D3"/>
    <w:rsid w:val="002E5169"/>
    <w:rsid w:val="002E5181"/>
    <w:rsid w:val="002E5225"/>
    <w:rsid w:val="002E5243"/>
    <w:rsid w:val="002E5305"/>
    <w:rsid w:val="002E5516"/>
    <w:rsid w:val="002E5638"/>
    <w:rsid w:val="002E56C6"/>
    <w:rsid w:val="002E5817"/>
    <w:rsid w:val="002E589F"/>
    <w:rsid w:val="002E58BF"/>
    <w:rsid w:val="002E5B43"/>
    <w:rsid w:val="002E5E1A"/>
    <w:rsid w:val="002E5EB8"/>
    <w:rsid w:val="002E5EF6"/>
    <w:rsid w:val="002E5F00"/>
    <w:rsid w:val="002E5F77"/>
    <w:rsid w:val="002E5F7B"/>
    <w:rsid w:val="002E6017"/>
    <w:rsid w:val="002E606E"/>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7181"/>
    <w:rsid w:val="002E72D0"/>
    <w:rsid w:val="002E7401"/>
    <w:rsid w:val="002E746F"/>
    <w:rsid w:val="002E752A"/>
    <w:rsid w:val="002E767E"/>
    <w:rsid w:val="002E7727"/>
    <w:rsid w:val="002E792D"/>
    <w:rsid w:val="002E7962"/>
    <w:rsid w:val="002E7AB9"/>
    <w:rsid w:val="002E7B68"/>
    <w:rsid w:val="002E7CFF"/>
    <w:rsid w:val="002E7E43"/>
    <w:rsid w:val="002E7E71"/>
    <w:rsid w:val="002F01DF"/>
    <w:rsid w:val="002F06BB"/>
    <w:rsid w:val="002F06D4"/>
    <w:rsid w:val="002F0754"/>
    <w:rsid w:val="002F0771"/>
    <w:rsid w:val="002F078C"/>
    <w:rsid w:val="002F0799"/>
    <w:rsid w:val="002F097D"/>
    <w:rsid w:val="002F09C9"/>
    <w:rsid w:val="002F0A3F"/>
    <w:rsid w:val="002F0AF9"/>
    <w:rsid w:val="002F0BBB"/>
    <w:rsid w:val="002F0CCB"/>
    <w:rsid w:val="002F0F74"/>
    <w:rsid w:val="002F0FBE"/>
    <w:rsid w:val="002F10C1"/>
    <w:rsid w:val="002F11E2"/>
    <w:rsid w:val="002F11FC"/>
    <w:rsid w:val="002F122F"/>
    <w:rsid w:val="002F1340"/>
    <w:rsid w:val="002F13CA"/>
    <w:rsid w:val="002F14E6"/>
    <w:rsid w:val="002F14EF"/>
    <w:rsid w:val="002F152A"/>
    <w:rsid w:val="002F1695"/>
    <w:rsid w:val="002F1722"/>
    <w:rsid w:val="002F17A1"/>
    <w:rsid w:val="002F18B0"/>
    <w:rsid w:val="002F1903"/>
    <w:rsid w:val="002F1923"/>
    <w:rsid w:val="002F192D"/>
    <w:rsid w:val="002F1ABD"/>
    <w:rsid w:val="002F1ACE"/>
    <w:rsid w:val="002F1BCB"/>
    <w:rsid w:val="002F1C8E"/>
    <w:rsid w:val="002F1DB6"/>
    <w:rsid w:val="002F1EC2"/>
    <w:rsid w:val="002F222B"/>
    <w:rsid w:val="002F22AD"/>
    <w:rsid w:val="002F2416"/>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D5"/>
    <w:rsid w:val="002F2FE4"/>
    <w:rsid w:val="002F310A"/>
    <w:rsid w:val="002F3134"/>
    <w:rsid w:val="002F325D"/>
    <w:rsid w:val="002F3270"/>
    <w:rsid w:val="002F334A"/>
    <w:rsid w:val="002F33DE"/>
    <w:rsid w:val="002F33E6"/>
    <w:rsid w:val="002F33EB"/>
    <w:rsid w:val="002F3410"/>
    <w:rsid w:val="002F347C"/>
    <w:rsid w:val="002F3502"/>
    <w:rsid w:val="002F353D"/>
    <w:rsid w:val="002F35B1"/>
    <w:rsid w:val="002F394F"/>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9E7"/>
    <w:rsid w:val="002F4A24"/>
    <w:rsid w:val="002F4A75"/>
    <w:rsid w:val="002F4AFA"/>
    <w:rsid w:val="002F4BB0"/>
    <w:rsid w:val="002F4BB3"/>
    <w:rsid w:val="002F4BD6"/>
    <w:rsid w:val="002F4C97"/>
    <w:rsid w:val="002F4D2A"/>
    <w:rsid w:val="002F4F1B"/>
    <w:rsid w:val="002F4F63"/>
    <w:rsid w:val="002F50AD"/>
    <w:rsid w:val="002F50CE"/>
    <w:rsid w:val="002F5109"/>
    <w:rsid w:val="002F5118"/>
    <w:rsid w:val="002F5167"/>
    <w:rsid w:val="002F517C"/>
    <w:rsid w:val="002F553E"/>
    <w:rsid w:val="002F5585"/>
    <w:rsid w:val="002F55A7"/>
    <w:rsid w:val="002F5619"/>
    <w:rsid w:val="002F566C"/>
    <w:rsid w:val="002F5679"/>
    <w:rsid w:val="002F56DB"/>
    <w:rsid w:val="002F5731"/>
    <w:rsid w:val="002F57C8"/>
    <w:rsid w:val="002F58B8"/>
    <w:rsid w:val="002F598B"/>
    <w:rsid w:val="002F59E6"/>
    <w:rsid w:val="002F5A54"/>
    <w:rsid w:val="002F5A88"/>
    <w:rsid w:val="002F5AB0"/>
    <w:rsid w:val="002F5B0E"/>
    <w:rsid w:val="002F5B68"/>
    <w:rsid w:val="002F5B95"/>
    <w:rsid w:val="002F5C71"/>
    <w:rsid w:val="002F5C81"/>
    <w:rsid w:val="002F5E63"/>
    <w:rsid w:val="002F5E9B"/>
    <w:rsid w:val="002F5FB2"/>
    <w:rsid w:val="002F6072"/>
    <w:rsid w:val="002F6222"/>
    <w:rsid w:val="002F6223"/>
    <w:rsid w:val="002F63A4"/>
    <w:rsid w:val="002F63B8"/>
    <w:rsid w:val="002F64FA"/>
    <w:rsid w:val="002F663D"/>
    <w:rsid w:val="002F66C8"/>
    <w:rsid w:val="002F67E7"/>
    <w:rsid w:val="002F68C4"/>
    <w:rsid w:val="002F6A01"/>
    <w:rsid w:val="002F6A17"/>
    <w:rsid w:val="002F6A2F"/>
    <w:rsid w:val="002F6C6E"/>
    <w:rsid w:val="002F6E0D"/>
    <w:rsid w:val="002F6FCE"/>
    <w:rsid w:val="002F7064"/>
    <w:rsid w:val="002F7090"/>
    <w:rsid w:val="002F71D1"/>
    <w:rsid w:val="002F742E"/>
    <w:rsid w:val="002F7643"/>
    <w:rsid w:val="002F786E"/>
    <w:rsid w:val="002F7A0F"/>
    <w:rsid w:val="002F7A48"/>
    <w:rsid w:val="002F7A87"/>
    <w:rsid w:val="002F7B94"/>
    <w:rsid w:val="002F7D77"/>
    <w:rsid w:val="002F7D85"/>
    <w:rsid w:val="002F7DAD"/>
    <w:rsid w:val="002F7DF9"/>
    <w:rsid w:val="002F7F41"/>
    <w:rsid w:val="002F7F5C"/>
    <w:rsid w:val="002F7F74"/>
    <w:rsid w:val="002F7F78"/>
    <w:rsid w:val="003000C9"/>
    <w:rsid w:val="003001ED"/>
    <w:rsid w:val="003001F3"/>
    <w:rsid w:val="003002CA"/>
    <w:rsid w:val="003002DB"/>
    <w:rsid w:val="00300399"/>
    <w:rsid w:val="003003A1"/>
    <w:rsid w:val="003003AE"/>
    <w:rsid w:val="0030059D"/>
    <w:rsid w:val="003006C8"/>
    <w:rsid w:val="00300758"/>
    <w:rsid w:val="003008B1"/>
    <w:rsid w:val="00300BC7"/>
    <w:rsid w:val="00300BFC"/>
    <w:rsid w:val="00300D1E"/>
    <w:rsid w:val="00300D2B"/>
    <w:rsid w:val="00300E63"/>
    <w:rsid w:val="00300FAD"/>
    <w:rsid w:val="00301094"/>
    <w:rsid w:val="0030118B"/>
    <w:rsid w:val="00301198"/>
    <w:rsid w:val="003012E2"/>
    <w:rsid w:val="00301320"/>
    <w:rsid w:val="003014DE"/>
    <w:rsid w:val="003016D5"/>
    <w:rsid w:val="0030177B"/>
    <w:rsid w:val="0030191F"/>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E09"/>
    <w:rsid w:val="00303E86"/>
    <w:rsid w:val="00303EB6"/>
    <w:rsid w:val="0030404D"/>
    <w:rsid w:val="00304052"/>
    <w:rsid w:val="003040BC"/>
    <w:rsid w:val="003041D5"/>
    <w:rsid w:val="003043F9"/>
    <w:rsid w:val="003046E6"/>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672"/>
    <w:rsid w:val="0030572B"/>
    <w:rsid w:val="003057A0"/>
    <w:rsid w:val="00305888"/>
    <w:rsid w:val="00305A3A"/>
    <w:rsid w:val="00305A43"/>
    <w:rsid w:val="00305AC2"/>
    <w:rsid w:val="00305C58"/>
    <w:rsid w:val="00305CC5"/>
    <w:rsid w:val="00305D31"/>
    <w:rsid w:val="00305EEF"/>
    <w:rsid w:val="00305FD6"/>
    <w:rsid w:val="00306100"/>
    <w:rsid w:val="0030613C"/>
    <w:rsid w:val="003065D1"/>
    <w:rsid w:val="003065E1"/>
    <w:rsid w:val="00306642"/>
    <w:rsid w:val="003066C3"/>
    <w:rsid w:val="003067C4"/>
    <w:rsid w:val="0030681A"/>
    <w:rsid w:val="00306858"/>
    <w:rsid w:val="00306B74"/>
    <w:rsid w:val="00306CB0"/>
    <w:rsid w:val="00306D93"/>
    <w:rsid w:val="00306DC4"/>
    <w:rsid w:val="00306DE7"/>
    <w:rsid w:val="00306E23"/>
    <w:rsid w:val="00306E94"/>
    <w:rsid w:val="00306EBF"/>
    <w:rsid w:val="00307134"/>
    <w:rsid w:val="0030713B"/>
    <w:rsid w:val="003072E4"/>
    <w:rsid w:val="003073EE"/>
    <w:rsid w:val="0030746D"/>
    <w:rsid w:val="003074C3"/>
    <w:rsid w:val="003074FC"/>
    <w:rsid w:val="003075F3"/>
    <w:rsid w:val="00307689"/>
    <w:rsid w:val="003076B6"/>
    <w:rsid w:val="0030775B"/>
    <w:rsid w:val="003077A9"/>
    <w:rsid w:val="00307825"/>
    <w:rsid w:val="00307B52"/>
    <w:rsid w:val="00307BC2"/>
    <w:rsid w:val="00307C7E"/>
    <w:rsid w:val="00307DA9"/>
    <w:rsid w:val="00307DB4"/>
    <w:rsid w:val="00307E65"/>
    <w:rsid w:val="00307EA5"/>
    <w:rsid w:val="00307F0D"/>
    <w:rsid w:val="00307FF9"/>
    <w:rsid w:val="003101CB"/>
    <w:rsid w:val="0031026E"/>
    <w:rsid w:val="00310448"/>
    <w:rsid w:val="0031077C"/>
    <w:rsid w:val="003108B3"/>
    <w:rsid w:val="003109C4"/>
    <w:rsid w:val="00310A02"/>
    <w:rsid w:val="00310AD6"/>
    <w:rsid w:val="00310B29"/>
    <w:rsid w:val="00310BAE"/>
    <w:rsid w:val="00310BD9"/>
    <w:rsid w:val="00311172"/>
    <w:rsid w:val="003112A4"/>
    <w:rsid w:val="003113BE"/>
    <w:rsid w:val="0031152F"/>
    <w:rsid w:val="003115C6"/>
    <w:rsid w:val="00311656"/>
    <w:rsid w:val="003116D4"/>
    <w:rsid w:val="003116DD"/>
    <w:rsid w:val="00311A6F"/>
    <w:rsid w:val="00311AB8"/>
    <w:rsid w:val="00311C10"/>
    <w:rsid w:val="00311CEC"/>
    <w:rsid w:val="00311D24"/>
    <w:rsid w:val="00311E05"/>
    <w:rsid w:val="00311FF2"/>
    <w:rsid w:val="00312010"/>
    <w:rsid w:val="00312011"/>
    <w:rsid w:val="0031214F"/>
    <w:rsid w:val="00312238"/>
    <w:rsid w:val="00312254"/>
    <w:rsid w:val="00312293"/>
    <w:rsid w:val="0031237E"/>
    <w:rsid w:val="00312400"/>
    <w:rsid w:val="003124A1"/>
    <w:rsid w:val="0031269B"/>
    <w:rsid w:val="00312856"/>
    <w:rsid w:val="00312871"/>
    <w:rsid w:val="00312880"/>
    <w:rsid w:val="0031293B"/>
    <w:rsid w:val="00312954"/>
    <w:rsid w:val="00312973"/>
    <w:rsid w:val="00312B21"/>
    <w:rsid w:val="00312BA8"/>
    <w:rsid w:val="00312CF5"/>
    <w:rsid w:val="00312D1E"/>
    <w:rsid w:val="00312D53"/>
    <w:rsid w:val="00313174"/>
    <w:rsid w:val="003133D7"/>
    <w:rsid w:val="0031343A"/>
    <w:rsid w:val="00313455"/>
    <w:rsid w:val="00313764"/>
    <w:rsid w:val="00313814"/>
    <w:rsid w:val="0031382E"/>
    <w:rsid w:val="0031392C"/>
    <w:rsid w:val="00313949"/>
    <w:rsid w:val="003139B8"/>
    <w:rsid w:val="00313A48"/>
    <w:rsid w:val="00313ABE"/>
    <w:rsid w:val="00313B3E"/>
    <w:rsid w:val="00313B4B"/>
    <w:rsid w:val="00313B84"/>
    <w:rsid w:val="00313BBE"/>
    <w:rsid w:val="00313C3E"/>
    <w:rsid w:val="00313D6B"/>
    <w:rsid w:val="00313D6F"/>
    <w:rsid w:val="00313F8D"/>
    <w:rsid w:val="003140FF"/>
    <w:rsid w:val="00314114"/>
    <w:rsid w:val="00314117"/>
    <w:rsid w:val="00314297"/>
    <w:rsid w:val="00314307"/>
    <w:rsid w:val="0031432C"/>
    <w:rsid w:val="00314586"/>
    <w:rsid w:val="00314977"/>
    <w:rsid w:val="003149DE"/>
    <w:rsid w:val="003149EC"/>
    <w:rsid w:val="00314A22"/>
    <w:rsid w:val="00314A5E"/>
    <w:rsid w:val="00314A95"/>
    <w:rsid w:val="00314AD1"/>
    <w:rsid w:val="00314B06"/>
    <w:rsid w:val="00314E47"/>
    <w:rsid w:val="00314E99"/>
    <w:rsid w:val="0031508E"/>
    <w:rsid w:val="00315093"/>
    <w:rsid w:val="003150DC"/>
    <w:rsid w:val="003150F6"/>
    <w:rsid w:val="00315129"/>
    <w:rsid w:val="00315147"/>
    <w:rsid w:val="00315214"/>
    <w:rsid w:val="003152F4"/>
    <w:rsid w:val="00315318"/>
    <w:rsid w:val="0031534F"/>
    <w:rsid w:val="0031542B"/>
    <w:rsid w:val="003154F7"/>
    <w:rsid w:val="003155A9"/>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6DD"/>
    <w:rsid w:val="0031675F"/>
    <w:rsid w:val="003167C5"/>
    <w:rsid w:val="003167EC"/>
    <w:rsid w:val="003168AC"/>
    <w:rsid w:val="003169D5"/>
    <w:rsid w:val="003169E4"/>
    <w:rsid w:val="00316AD2"/>
    <w:rsid w:val="00316D86"/>
    <w:rsid w:val="00316DE4"/>
    <w:rsid w:val="00316E66"/>
    <w:rsid w:val="00317101"/>
    <w:rsid w:val="003171BD"/>
    <w:rsid w:val="00317203"/>
    <w:rsid w:val="0031741F"/>
    <w:rsid w:val="00317435"/>
    <w:rsid w:val="00317507"/>
    <w:rsid w:val="003176BB"/>
    <w:rsid w:val="003176E0"/>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8E"/>
    <w:rsid w:val="00320615"/>
    <w:rsid w:val="003206FC"/>
    <w:rsid w:val="00320993"/>
    <w:rsid w:val="00320BFF"/>
    <w:rsid w:val="00320C69"/>
    <w:rsid w:val="00320C8D"/>
    <w:rsid w:val="00320D10"/>
    <w:rsid w:val="00320DBB"/>
    <w:rsid w:val="00320DDF"/>
    <w:rsid w:val="00320DEB"/>
    <w:rsid w:val="00320F80"/>
    <w:rsid w:val="0032108C"/>
    <w:rsid w:val="0032109C"/>
    <w:rsid w:val="003214AA"/>
    <w:rsid w:val="003215C0"/>
    <w:rsid w:val="00321635"/>
    <w:rsid w:val="00321855"/>
    <w:rsid w:val="00321B5A"/>
    <w:rsid w:val="00321D41"/>
    <w:rsid w:val="00321F62"/>
    <w:rsid w:val="00321F64"/>
    <w:rsid w:val="00321FBC"/>
    <w:rsid w:val="0032229C"/>
    <w:rsid w:val="003222F9"/>
    <w:rsid w:val="00322323"/>
    <w:rsid w:val="00322402"/>
    <w:rsid w:val="003224EC"/>
    <w:rsid w:val="003224F2"/>
    <w:rsid w:val="00322692"/>
    <w:rsid w:val="003226A9"/>
    <w:rsid w:val="003227E3"/>
    <w:rsid w:val="0032289C"/>
    <w:rsid w:val="00322902"/>
    <w:rsid w:val="00322A30"/>
    <w:rsid w:val="00322BEF"/>
    <w:rsid w:val="00322C38"/>
    <w:rsid w:val="00322CCB"/>
    <w:rsid w:val="00322CCC"/>
    <w:rsid w:val="0032300E"/>
    <w:rsid w:val="0032302A"/>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21"/>
    <w:rsid w:val="00323FEB"/>
    <w:rsid w:val="0032400D"/>
    <w:rsid w:val="00324120"/>
    <w:rsid w:val="0032416D"/>
    <w:rsid w:val="00324204"/>
    <w:rsid w:val="0032422C"/>
    <w:rsid w:val="00324448"/>
    <w:rsid w:val="003245D1"/>
    <w:rsid w:val="00324629"/>
    <w:rsid w:val="0032466C"/>
    <w:rsid w:val="00324674"/>
    <w:rsid w:val="00324713"/>
    <w:rsid w:val="00324716"/>
    <w:rsid w:val="00324724"/>
    <w:rsid w:val="003247B6"/>
    <w:rsid w:val="0032491B"/>
    <w:rsid w:val="00324933"/>
    <w:rsid w:val="00324C24"/>
    <w:rsid w:val="00324CC3"/>
    <w:rsid w:val="00324CED"/>
    <w:rsid w:val="00324E96"/>
    <w:rsid w:val="00324FB9"/>
    <w:rsid w:val="00325185"/>
    <w:rsid w:val="00325251"/>
    <w:rsid w:val="0032544D"/>
    <w:rsid w:val="003258D5"/>
    <w:rsid w:val="00325A97"/>
    <w:rsid w:val="00325B72"/>
    <w:rsid w:val="00325CBE"/>
    <w:rsid w:val="00325CDD"/>
    <w:rsid w:val="00325E24"/>
    <w:rsid w:val="00325F4B"/>
    <w:rsid w:val="00325F84"/>
    <w:rsid w:val="00326026"/>
    <w:rsid w:val="0032604D"/>
    <w:rsid w:val="0032621F"/>
    <w:rsid w:val="00326260"/>
    <w:rsid w:val="00326363"/>
    <w:rsid w:val="003265BF"/>
    <w:rsid w:val="00326713"/>
    <w:rsid w:val="003268FA"/>
    <w:rsid w:val="0032690E"/>
    <w:rsid w:val="0032696A"/>
    <w:rsid w:val="0032698E"/>
    <w:rsid w:val="00326B35"/>
    <w:rsid w:val="00326B37"/>
    <w:rsid w:val="00326D49"/>
    <w:rsid w:val="00326DF8"/>
    <w:rsid w:val="00326E36"/>
    <w:rsid w:val="00326E4E"/>
    <w:rsid w:val="0032701C"/>
    <w:rsid w:val="0032704A"/>
    <w:rsid w:val="003270A1"/>
    <w:rsid w:val="00327219"/>
    <w:rsid w:val="00327287"/>
    <w:rsid w:val="003272C1"/>
    <w:rsid w:val="00327472"/>
    <w:rsid w:val="003276DB"/>
    <w:rsid w:val="00327AB5"/>
    <w:rsid w:val="00327ADC"/>
    <w:rsid w:val="00327B76"/>
    <w:rsid w:val="00327C7A"/>
    <w:rsid w:val="00327D05"/>
    <w:rsid w:val="00327FCA"/>
    <w:rsid w:val="00330233"/>
    <w:rsid w:val="00330297"/>
    <w:rsid w:val="00330377"/>
    <w:rsid w:val="00330392"/>
    <w:rsid w:val="0033052E"/>
    <w:rsid w:val="00330532"/>
    <w:rsid w:val="003305F0"/>
    <w:rsid w:val="00330691"/>
    <w:rsid w:val="003306F1"/>
    <w:rsid w:val="003308E7"/>
    <w:rsid w:val="00330937"/>
    <w:rsid w:val="00330C81"/>
    <w:rsid w:val="00330DFC"/>
    <w:rsid w:val="00330EB4"/>
    <w:rsid w:val="00331163"/>
    <w:rsid w:val="00331267"/>
    <w:rsid w:val="00331510"/>
    <w:rsid w:val="00331611"/>
    <w:rsid w:val="0033163B"/>
    <w:rsid w:val="003316CE"/>
    <w:rsid w:val="003317D3"/>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66"/>
    <w:rsid w:val="003322D0"/>
    <w:rsid w:val="0033257E"/>
    <w:rsid w:val="0033289B"/>
    <w:rsid w:val="0033294A"/>
    <w:rsid w:val="00332973"/>
    <w:rsid w:val="00332BE3"/>
    <w:rsid w:val="00332E62"/>
    <w:rsid w:val="003330FA"/>
    <w:rsid w:val="00333284"/>
    <w:rsid w:val="003332F0"/>
    <w:rsid w:val="003333CC"/>
    <w:rsid w:val="00333604"/>
    <w:rsid w:val="00333611"/>
    <w:rsid w:val="0033362E"/>
    <w:rsid w:val="00333649"/>
    <w:rsid w:val="00333902"/>
    <w:rsid w:val="003339AD"/>
    <w:rsid w:val="003339B1"/>
    <w:rsid w:val="00333B76"/>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75F"/>
    <w:rsid w:val="0033480F"/>
    <w:rsid w:val="00334911"/>
    <w:rsid w:val="00334A04"/>
    <w:rsid w:val="00334B11"/>
    <w:rsid w:val="00334B93"/>
    <w:rsid w:val="00334BB5"/>
    <w:rsid w:val="00334C90"/>
    <w:rsid w:val="00334C94"/>
    <w:rsid w:val="00334CD2"/>
    <w:rsid w:val="00334CD5"/>
    <w:rsid w:val="00334D94"/>
    <w:rsid w:val="00334E46"/>
    <w:rsid w:val="00334EC1"/>
    <w:rsid w:val="00335034"/>
    <w:rsid w:val="00335051"/>
    <w:rsid w:val="003350D0"/>
    <w:rsid w:val="0033516B"/>
    <w:rsid w:val="003352F0"/>
    <w:rsid w:val="00335308"/>
    <w:rsid w:val="0033565D"/>
    <w:rsid w:val="00335943"/>
    <w:rsid w:val="00335AD3"/>
    <w:rsid w:val="00335B44"/>
    <w:rsid w:val="00335BA8"/>
    <w:rsid w:val="00335CB9"/>
    <w:rsid w:val="00335D25"/>
    <w:rsid w:val="00335E25"/>
    <w:rsid w:val="00335EEC"/>
    <w:rsid w:val="00336037"/>
    <w:rsid w:val="00336078"/>
    <w:rsid w:val="00336113"/>
    <w:rsid w:val="0033638D"/>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4D"/>
    <w:rsid w:val="00337777"/>
    <w:rsid w:val="00337822"/>
    <w:rsid w:val="0033789F"/>
    <w:rsid w:val="00337993"/>
    <w:rsid w:val="003379E0"/>
    <w:rsid w:val="00337BD7"/>
    <w:rsid w:val="00337BF6"/>
    <w:rsid w:val="00337CFD"/>
    <w:rsid w:val="00337D10"/>
    <w:rsid w:val="00337DD0"/>
    <w:rsid w:val="00337FD3"/>
    <w:rsid w:val="00337FDD"/>
    <w:rsid w:val="003400A5"/>
    <w:rsid w:val="00340120"/>
    <w:rsid w:val="003401DE"/>
    <w:rsid w:val="00340212"/>
    <w:rsid w:val="0034031A"/>
    <w:rsid w:val="0034032C"/>
    <w:rsid w:val="00340433"/>
    <w:rsid w:val="00340600"/>
    <w:rsid w:val="00340618"/>
    <w:rsid w:val="0034070B"/>
    <w:rsid w:val="0034075C"/>
    <w:rsid w:val="003407E7"/>
    <w:rsid w:val="00340806"/>
    <w:rsid w:val="00340A46"/>
    <w:rsid w:val="00340AB0"/>
    <w:rsid w:val="00340ADF"/>
    <w:rsid w:val="00340E5C"/>
    <w:rsid w:val="00340EDE"/>
    <w:rsid w:val="00340F57"/>
    <w:rsid w:val="00340F7A"/>
    <w:rsid w:val="00340FB1"/>
    <w:rsid w:val="0034109E"/>
    <w:rsid w:val="0034124D"/>
    <w:rsid w:val="00341282"/>
    <w:rsid w:val="003413BE"/>
    <w:rsid w:val="00341453"/>
    <w:rsid w:val="0034183B"/>
    <w:rsid w:val="00341878"/>
    <w:rsid w:val="00341B35"/>
    <w:rsid w:val="00341B57"/>
    <w:rsid w:val="00341C4E"/>
    <w:rsid w:val="00341CC8"/>
    <w:rsid w:val="00341E66"/>
    <w:rsid w:val="00341F4A"/>
    <w:rsid w:val="00341F6D"/>
    <w:rsid w:val="0034203C"/>
    <w:rsid w:val="003420BA"/>
    <w:rsid w:val="00342109"/>
    <w:rsid w:val="003421DC"/>
    <w:rsid w:val="00342270"/>
    <w:rsid w:val="003423DD"/>
    <w:rsid w:val="003423F3"/>
    <w:rsid w:val="00342453"/>
    <w:rsid w:val="003424BD"/>
    <w:rsid w:val="00342534"/>
    <w:rsid w:val="00342579"/>
    <w:rsid w:val="0034266A"/>
    <w:rsid w:val="00342694"/>
    <w:rsid w:val="003427EF"/>
    <w:rsid w:val="0034289E"/>
    <w:rsid w:val="00342A02"/>
    <w:rsid w:val="00342B95"/>
    <w:rsid w:val="00342BDF"/>
    <w:rsid w:val="00342CCB"/>
    <w:rsid w:val="00343055"/>
    <w:rsid w:val="003431E5"/>
    <w:rsid w:val="0034321A"/>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E2D"/>
    <w:rsid w:val="0034440F"/>
    <w:rsid w:val="0034453C"/>
    <w:rsid w:val="003447A1"/>
    <w:rsid w:val="0034480A"/>
    <w:rsid w:val="00344877"/>
    <w:rsid w:val="00344926"/>
    <w:rsid w:val="00344A0F"/>
    <w:rsid w:val="00344C65"/>
    <w:rsid w:val="0034502A"/>
    <w:rsid w:val="0034504F"/>
    <w:rsid w:val="003450C0"/>
    <w:rsid w:val="003451B9"/>
    <w:rsid w:val="003451F5"/>
    <w:rsid w:val="0034523B"/>
    <w:rsid w:val="00345375"/>
    <w:rsid w:val="003453C2"/>
    <w:rsid w:val="003457AE"/>
    <w:rsid w:val="00345807"/>
    <w:rsid w:val="003458A0"/>
    <w:rsid w:val="00345985"/>
    <w:rsid w:val="003459BA"/>
    <w:rsid w:val="00345A78"/>
    <w:rsid w:val="00345B7E"/>
    <w:rsid w:val="00345BE1"/>
    <w:rsid w:val="00345EC2"/>
    <w:rsid w:val="00345EF4"/>
    <w:rsid w:val="00345F06"/>
    <w:rsid w:val="003460A9"/>
    <w:rsid w:val="00346171"/>
    <w:rsid w:val="00346199"/>
    <w:rsid w:val="0034622C"/>
    <w:rsid w:val="00346277"/>
    <w:rsid w:val="00346400"/>
    <w:rsid w:val="003464B4"/>
    <w:rsid w:val="00346706"/>
    <w:rsid w:val="00346712"/>
    <w:rsid w:val="00346789"/>
    <w:rsid w:val="00346844"/>
    <w:rsid w:val="0034685B"/>
    <w:rsid w:val="0034688E"/>
    <w:rsid w:val="003468BE"/>
    <w:rsid w:val="003468CB"/>
    <w:rsid w:val="00346922"/>
    <w:rsid w:val="00346AF7"/>
    <w:rsid w:val="00346CE5"/>
    <w:rsid w:val="00346CF0"/>
    <w:rsid w:val="00346E08"/>
    <w:rsid w:val="00346E22"/>
    <w:rsid w:val="00346E63"/>
    <w:rsid w:val="00346F3D"/>
    <w:rsid w:val="00346F69"/>
    <w:rsid w:val="00346FB3"/>
    <w:rsid w:val="0034720F"/>
    <w:rsid w:val="0034722A"/>
    <w:rsid w:val="0034730E"/>
    <w:rsid w:val="00347340"/>
    <w:rsid w:val="00347621"/>
    <w:rsid w:val="003477B5"/>
    <w:rsid w:val="003477C5"/>
    <w:rsid w:val="003478A7"/>
    <w:rsid w:val="003478B9"/>
    <w:rsid w:val="003478DD"/>
    <w:rsid w:val="0034792C"/>
    <w:rsid w:val="00347A48"/>
    <w:rsid w:val="00347B2B"/>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E23"/>
    <w:rsid w:val="00351F32"/>
    <w:rsid w:val="00351F90"/>
    <w:rsid w:val="003522F0"/>
    <w:rsid w:val="00352398"/>
    <w:rsid w:val="003523AB"/>
    <w:rsid w:val="0035245C"/>
    <w:rsid w:val="003524B8"/>
    <w:rsid w:val="003524BF"/>
    <w:rsid w:val="00352501"/>
    <w:rsid w:val="003527E7"/>
    <w:rsid w:val="0035285B"/>
    <w:rsid w:val="00352876"/>
    <w:rsid w:val="00352949"/>
    <w:rsid w:val="003529C6"/>
    <w:rsid w:val="00352ABD"/>
    <w:rsid w:val="00352C32"/>
    <w:rsid w:val="00352C7D"/>
    <w:rsid w:val="00352D85"/>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DE"/>
    <w:rsid w:val="00354232"/>
    <w:rsid w:val="003543A4"/>
    <w:rsid w:val="00354494"/>
    <w:rsid w:val="003544E5"/>
    <w:rsid w:val="0035452B"/>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97"/>
    <w:rsid w:val="003551F8"/>
    <w:rsid w:val="00355227"/>
    <w:rsid w:val="0035543C"/>
    <w:rsid w:val="0035550A"/>
    <w:rsid w:val="00355607"/>
    <w:rsid w:val="00355673"/>
    <w:rsid w:val="003556DD"/>
    <w:rsid w:val="003557AF"/>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606A"/>
    <w:rsid w:val="003560EA"/>
    <w:rsid w:val="0035611A"/>
    <w:rsid w:val="0035611F"/>
    <w:rsid w:val="0035623A"/>
    <w:rsid w:val="0035624C"/>
    <w:rsid w:val="0035628B"/>
    <w:rsid w:val="003562E7"/>
    <w:rsid w:val="0035645C"/>
    <w:rsid w:val="003564DF"/>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114"/>
    <w:rsid w:val="003575F5"/>
    <w:rsid w:val="003576C3"/>
    <w:rsid w:val="003577AF"/>
    <w:rsid w:val="00357815"/>
    <w:rsid w:val="003578FC"/>
    <w:rsid w:val="00357AC6"/>
    <w:rsid w:val="00357B0B"/>
    <w:rsid w:val="00357B7C"/>
    <w:rsid w:val="00360156"/>
    <w:rsid w:val="00360204"/>
    <w:rsid w:val="0036051A"/>
    <w:rsid w:val="0036066A"/>
    <w:rsid w:val="003606D2"/>
    <w:rsid w:val="00360949"/>
    <w:rsid w:val="003609D5"/>
    <w:rsid w:val="00360F87"/>
    <w:rsid w:val="00361043"/>
    <w:rsid w:val="00361059"/>
    <w:rsid w:val="0036108C"/>
    <w:rsid w:val="003611D8"/>
    <w:rsid w:val="00361240"/>
    <w:rsid w:val="0036136A"/>
    <w:rsid w:val="0036136F"/>
    <w:rsid w:val="003613B3"/>
    <w:rsid w:val="00361466"/>
    <w:rsid w:val="00361478"/>
    <w:rsid w:val="00361564"/>
    <w:rsid w:val="003615A4"/>
    <w:rsid w:val="003615F4"/>
    <w:rsid w:val="00361670"/>
    <w:rsid w:val="003617CF"/>
    <w:rsid w:val="00361C83"/>
    <w:rsid w:val="00361CFF"/>
    <w:rsid w:val="00362123"/>
    <w:rsid w:val="00362154"/>
    <w:rsid w:val="00362433"/>
    <w:rsid w:val="00362438"/>
    <w:rsid w:val="00362489"/>
    <w:rsid w:val="00362495"/>
    <w:rsid w:val="0036254C"/>
    <w:rsid w:val="003625C4"/>
    <w:rsid w:val="00362697"/>
    <w:rsid w:val="0036284A"/>
    <w:rsid w:val="00362926"/>
    <w:rsid w:val="003629E7"/>
    <w:rsid w:val="00362AA3"/>
    <w:rsid w:val="00362AE7"/>
    <w:rsid w:val="00362B36"/>
    <w:rsid w:val="00362C40"/>
    <w:rsid w:val="00362C8E"/>
    <w:rsid w:val="00362CCD"/>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B35"/>
    <w:rsid w:val="00363B53"/>
    <w:rsid w:val="00363B83"/>
    <w:rsid w:val="00363B85"/>
    <w:rsid w:val="00363B94"/>
    <w:rsid w:val="00363BFC"/>
    <w:rsid w:val="00363C42"/>
    <w:rsid w:val="00363C69"/>
    <w:rsid w:val="00363DB1"/>
    <w:rsid w:val="00363F88"/>
    <w:rsid w:val="00364048"/>
    <w:rsid w:val="0036412A"/>
    <w:rsid w:val="003643B8"/>
    <w:rsid w:val="00364401"/>
    <w:rsid w:val="00364415"/>
    <w:rsid w:val="00364422"/>
    <w:rsid w:val="003644C7"/>
    <w:rsid w:val="00364657"/>
    <w:rsid w:val="00364663"/>
    <w:rsid w:val="003647AD"/>
    <w:rsid w:val="00364828"/>
    <w:rsid w:val="0036482B"/>
    <w:rsid w:val="00364969"/>
    <w:rsid w:val="00365061"/>
    <w:rsid w:val="003651D8"/>
    <w:rsid w:val="00365287"/>
    <w:rsid w:val="003652E5"/>
    <w:rsid w:val="0036534A"/>
    <w:rsid w:val="00365388"/>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D5"/>
    <w:rsid w:val="00365FE0"/>
    <w:rsid w:val="0036602D"/>
    <w:rsid w:val="003662A4"/>
    <w:rsid w:val="00366354"/>
    <w:rsid w:val="0036635E"/>
    <w:rsid w:val="00366522"/>
    <w:rsid w:val="00366590"/>
    <w:rsid w:val="00366596"/>
    <w:rsid w:val="003665C6"/>
    <w:rsid w:val="003665D3"/>
    <w:rsid w:val="00366604"/>
    <w:rsid w:val="00366609"/>
    <w:rsid w:val="0036660B"/>
    <w:rsid w:val="00366629"/>
    <w:rsid w:val="0036664E"/>
    <w:rsid w:val="00366653"/>
    <w:rsid w:val="003667FE"/>
    <w:rsid w:val="00366D03"/>
    <w:rsid w:val="00366D7F"/>
    <w:rsid w:val="00367039"/>
    <w:rsid w:val="00367079"/>
    <w:rsid w:val="003670EA"/>
    <w:rsid w:val="0036724B"/>
    <w:rsid w:val="0036728E"/>
    <w:rsid w:val="00367362"/>
    <w:rsid w:val="003675E6"/>
    <w:rsid w:val="00367657"/>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309"/>
    <w:rsid w:val="003713C8"/>
    <w:rsid w:val="00371423"/>
    <w:rsid w:val="0037143A"/>
    <w:rsid w:val="00371442"/>
    <w:rsid w:val="00371575"/>
    <w:rsid w:val="0037161F"/>
    <w:rsid w:val="00371643"/>
    <w:rsid w:val="003716DE"/>
    <w:rsid w:val="0037179A"/>
    <w:rsid w:val="00371856"/>
    <w:rsid w:val="003718CF"/>
    <w:rsid w:val="00371C21"/>
    <w:rsid w:val="00371C46"/>
    <w:rsid w:val="00371C62"/>
    <w:rsid w:val="00371D4A"/>
    <w:rsid w:val="00371DB3"/>
    <w:rsid w:val="00371EAA"/>
    <w:rsid w:val="00371F49"/>
    <w:rsid w:val="00371FB5"/>
    <w:rsid w:val="00371FFF"/>
    <w:rsid w:val="003721AC"/>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E"/>
    <w:rsid w:val="0037308A"/>
    <w:rsid w:val="003731FE"/>
    <w:rsid w:val="00373345"/>
    <w:rsid w:val="003733F1"/>
    <w:rsid w:val="003734B2"/>
    <w:rsid w:val="003734FF"/>
    <w:rsid w:val="0037355E"/>
    <w:rsid w:val="0037363D"/>
    <w:rsid w:val="003736A4"/>
    <w:rsid w:val="00373980"/>
    <w:rsid w:val="00373AFE"/>
    <w:rsid w:val="00373B27"/>
    <w:rsid w:val="00373B3F"/>
    <w:rsid w:val="00373B58"/>
    <w:rsid w:val="00373C6D"/>
    <w:rsid w:val="00373C7B"/>
    <w:rsid w:val="00373D7D"/>
    <w:rsid w:val="00373D87"/>
    <w:rsid w:val="00373E03"/>
    <w:rsid w:val="00373E29"/>
    <w:rsid w:val="00373EED"/>
    <w:rsid w:val="003740B3"/>
    <w:rsid w:val="003740B8"/>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D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F45"/>
    <w:rsid w:val="00374F94"/>
    <w:rsid w:val="00375027"/>
    <w:rsid w:val="003750DA"/>
    <w:rsid w:val="003751A7"/>
    <w:rsid w:val="003751E4"/>
    <w:rsid w:val="00375221"/>
    <w:rsid w:val="0037550B"/>
    <w:rsid w:val="003755C3"/>
    <w:rsid w:val="003755D5"/>
    <w:rsid w:val="00375776"/>
    <w:rsid w:val="003758DE"/>
    <w:rsid w:val="00375AD3"/>
    <w:rsid w:val="00375C41"/>
    <w:rsid w:val="00375CAA"/>
    <w:rsid w:val="00375CB2"/>
    <w:rsid w:val="00375CBE"/>
    <w:rsid w:val="00375EBB"/>
    <w:rsid w:val="00375FEE"/>
    <w:rsid w:val="00376038"/>
    <w:rsid w:val="003760BC"/>
    <w:rsid w:val="003760E3"/>
    <w:rsid w:val="003762CB"/>
    <w:rsid w:val="0037634B"/>
    <w:rsid w:val="00376499"/>
    <w:rsid w:val="003764AD"/>
    <w:rsid w:val="00376611"/>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74C"/>
    <w:rsid w:val="00377983"/>
    <w:rsid w:val="003779A3"/>
    <w:rsid w:val="00377A88"/>
    <w:rsid w:val="00377AA6"/>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618"/>
    <w:rsid w:val="00380738"/>
    <w:rsid w:val="00380784"/>
    <w:rsid w:val="0038089A"/>
    <w:rsid w:val="00380969"/>
    <w:rsid w:val="003809D2"/>
    <w:rsid w:val="00380A2C"/>
    <w:rsid w:val="00380A44"/>
    <w:rsid w:val="00380AAA"/>
    <w:rsid w:val="00380B90"/>
    <w:rsid w:val="00380CA6"/>
    <w:rsid w:val="00380CE7"/>
    <w:rsid w:val="00380D43"/>
    <w:rsid w:val="00380E17"/>
    <w:rsid w:val="00380E89"/>
    <w:rsid w:val="00380F70"/>
    <w:rsid w:val="00380FB6"/>
    <w:rsid w:val="0038111F"/>
    <w:rsid w:val="00381167"/>
    <w:rsid w:val="003811CD"/>
    <w:rsid w:val="0038138F"/>
    <w:rsid w:val="003813B1"/>
    <w:rsid w:val="003813B4"/>
    <w:rsid w:val="00381538"/>
    <w:rsid w:val="0038185F"/>
    <w:rsid w:val="0038192E"/>
    <w:rsid w:val="0038196C"/>
    <w:rsid w:val="00381A63"/>
    <w:rsid w:val="00381B2B"/>
    <w:rsid w:val="00381CAF"/>
    <w:rsid w:val="00381DC2"/>
    <w:rsid w:val="00381DFD"/>
    <w:rsid w:val="00381F2F"/>
    <w:rsid w:val="00382298"/>
    <w:rsid w:val="003823F0"/>
    <w:rsid w:val="003823F7"/>
    <w:rsid w:val="00382409"/>
    <w:rsid w:val="003824CC"/>
    <w:rsid w:val="00382544"/>
    <w:rsid w:val="0038272C"/>
    <w:rsid w:val="00382767"/>
    <w:rsid w:val="00382834"/>
    <w:rsid w:val="003828E8"/>
    <w:rsid w:val="00382AE4"/>
    <w:rsid w:val="00382D71"/>
    <w:rsid w:val="00383455"/>
    <w:rsid w:val="0038345B"/>
    <w:rsid w:val="00383472"/>
    <w:rsid w:val="0038362C"/>
    <w:rsid w:val="00383632"/>
    <w:rsid w:val="00383638"/>
    <w:rsid w:val="003836BB"/>
    <w:rsid w:val="003837AB"/>
    <w:rsid w:val="00383820"/>
    <w:rsid w:val="0038395D"/>
    <w:rsid w:val="00383B0F"/>
    <w:rsid w:val="00383C7B"/>
    <w:rsid w:val="00383DA8"/>
    <w:rsid w:val="00383E8F"/>
    <w:rsid w:val="00383EB0"/>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A0"/>
    <w:rsid w:val="0038570B"/>
    <w:rsid w:val="0038575D"/>
    <w:rsid w:val="00385C42"/>
    <w:rsid w:val="00385E70"/>
    <w:rsid w:val="00385F66"/>
    <w:rsid w:val="003860BF"/>
    <w:rsid w:val="00386145"/>
    <w:rsid w:val="00386355"/>
    <w:rsid w:val="003863D7"/>
    <w:rsid w:val="003863DD"/>
    <w:rsid w:val="0038643E"/>
    <w:rsid w:val="00386473"/>
    <w:rsid w:val="003864E1"/>
    <w:rsid w:val="0038653C"/>
    <w:rsid w:val="00386593"/>
    <w:rsid w:val="003866E7"/>
    <w:rsid w:val="003866F7"/>
    <w:rsid w:val="0038694E"/>
    <w:rsid w:val="00386A31"/>
    <w:rsid w:val="00386A34"/>
    <w:rsid w:val="00386AE4"/>
    <w:rsid w:val="00386B83"/>
    <w:rsid w:val="00386BB7"/>
    <w:rsid w:val="00386C04"/>
    <w:rsid w:val="00386E7D"/>
    <w:rsid w:val="00386F52"/>
    <w:rsid w:val="00387107"/>
    <w:rsid w:val="00387155"/>
    <w:rsid w:val="00387237"/>
    <w:rsid w:val="003872C8"/>
    <w:rsid w:val="003873AA"/>
    <w:rsid w:val="003874C8"/>
    <w:rsid w:val="00387551"/>
    <w:rsid w:val="00387558"/>
    <w:rsid w:val="003875CC"/>
    <w:rsid w:val="00387602"/>
    <w:rsid w:val="003879F5"/>
    <w:rsid w:val="00387C57"/>
    <w:rsid w:val="00387DAA"/>
    <w:rsid w:val="00387F9B"/>
    <w:rsid w:val="003901B5"/>
    <w:rsid w:val="003901F4"/>
    <w:rsid w:val="00390269"/>
    <w:rsid w:val="003902F3"/>
    <w:rsid w:val="003903A9"/>
    <w:rsid w:val="003903AD"/>
    <w:rsid w:val="0039042A"/>
    <w:rsid w:val="0039042E"/>
    <w:rsid w:val="003904A7"/>
    <w:rsid w:val="00390687"/>
    <w:rsid w:val="00390C47"/>
    <w:rsid w:val="00390E49"/>
    <w:rsid w:val="00390E57"/>
    <w:rsid w:val="00390E98"/>
    <w:rsid w:val="00390EC6"/>
    <w:rsid w:val="00391047"/>
    <w:rsid w:val="003910F5"/>
    <w:rsid w:val="00391187"/>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D66"/>
    <w:rsid w:val="00391E84"/>
    <w:rsid w:val="00391F9E"/>
    <w:rsid w:val="003920E9"/>
    <w:rsid w:val="00392144"/>
    <w:rsid w:val="00392149"/>
    <w:rsid w:val="00392182"/>
    <w:rsid w:val="003921CE"/>
    <w:rsid w:val="003921F5"/>
    <w:rsid w:val="003922BB"/>
    <w:rsid w:val="00392311"/>
    <w:rsid w:val="003923CA"/>
    <w:rsid w:val="0039275F"/>
    <w:rsid w:val="0039281A"/>
    <w:rsid w:val="00392950"/>
    <w:rsid w:val="00392A7D"/>
    <w:rsid w:val="00392C41"/>
    <w:rsid w:val="00392C45"/>
    <w:rsid w:val="00392E24"/>
    <w:rsid w:val="00392F1F"/>
    <w:rsid w:val="00392FE3"/>
    <w:rsid w:val="00393023"/>
    <w:rsid w:val="0039311F"/>
    <w:rsid w:val="003931D5"/>
    <w:rsid w:val="00393297"/>
    <w:rsid w:val="003932CE"/>
    <w:rsid w:val="00393318"/>
    <w:rsid w:val="003933E8"/>
    <w:rsid w:val="0039344F"/>
    <w:rsid w:val="00393470"/>
    <w:rsid w:val="00393607"/>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CF3"/>
    <w:rsid w:val="00395DF5"/>
    <w:rsid w:val="00395FD6"/>
    <w:rsid w:val="00396146"/>
    <w:rsid w:val="0039614C"/>
    <w:rsid w:val="0039615D"/>
    <w:rsid w:val="0039624D"/>
    <w:rsid w:val="0039636C"/>
    <w:rsid w:val="00396475"/>
    <w:rsid w:val="0039653A"/>
    <w:rsid w:val="00396550"/>
    <w:rsid w:val="0039662F"/>
    <w:rsid w:val="003966BB"/>
    <w:rsid w:val="003968A2"/>
    <w:rsid w:val="003968C8"/>
    <w:rsid w:val="00396914"/>
    <w:rsid w:val="00396932"/>
    <w:rsid w:val="00396A25"/>
    <w:rsid w:val="00396B00"/>
    <w:rsid w:val="00396C48"/>
    <w:rsid w:val="00396E78"/>
    <w:rsid w:val="00396EB5"/>
    <w:rsid w:val="00396F7C"/>
    <w:rsid w:val="00396FF3"/>
    <w:rsid w:val="00397014"/>
    <w:rsid w:val="00397015"/>
    <w:rsid w:val="00397038"/>
    <w:rsid w:val="0039704E"/>
    <w:rsid w:val="003971FF"/>
    <w:rsid w:val="00397217"/>
    <w:rsid w:val="00397295"/>
    <w:rsid w:val="00397629"/>
    <w:rsid w:val="003976B9"/>
    <w:rsid w:val="003976BD"/>
    <w:rsid w:val="00397738"/>
    <w:rsid w:val="0039781D"/>
    <w:rsid w:val="00397837"/>
    <w:rsid w:val="003978BC"/>
    <w:rsid w:val="003979BC"/>
    <w:rsid w:val="00397C9E"/>
    <w:rsid w:val="00397CFC"/>
    <w:rsid w:val="00397DCD"/>
    <w:rsid w:val="00397E24"/>
    <w:rsid w:val="00397E36"/>
    <w:rsid w:val="00397F8F"/>
    <w:rsid w:val="00397F96"/>
    <w:rsid w:val="003A0142"/>
    <w:rsid w:val="003A034F"/>
    <w:rsid w:val="003A03DE"/>
    <w:rsid w:val="003A03F6"/>
    <w:rsid w:val="003A04AB"/>
    <w:rsid w:val="003A06A7"/>
    <w:rsid w:val="003A085A"/>
    <w:rsid w:val="003A0AC8"/>
    <w:rsid w:val="003A0B07"/>
    <w:rsid w:val="003A0B31"/>
    <w:rsid w:val="003A0C8C"/>
    <w:rsid w:val="003A0D5D"/>
    <w:rsid w:val="003A0EBC"/>
    <w:rsid w:val="003A0F61"/>
    <w:rsid w:val="003A0F77"/>
    <w:rsid w:val="003A0FE2"/>
    <w:rsid w:val="003A117C"/>
    <w:rsid w:val="003A12F4"/>
    <w:rsid w:val="003A132D"/>
    <w:rsid w:val="003A1394"/>
    <w:rsid w:val="003A13A3"/>
    <w:rsid w:val="003A162D"/>
    <w:rsid w:val="003A1882"/>
    <w:rsid w:val="003A1941"/>
    <w:rsid w:val="003A19FA"/>
    <w:rsid w:val="003A1A8A"/>
    <w:rsid w:val="003A1B46"/>
    <w:rsid w:val="003A1C21"/>
    <w:rsid w:val="003A1C43"/>
    <w:rsid w:val="003A1E0E"/>
    <w:rsid w:val="003A1E8B"/>
    <w:rsid w:val="003A1EB4"/>
    <w:rsid w:val="003A1F2A"/>
    <w:rsid w:val="003A2039"/>
    <w:rsid w:val="003A2130"/>
    <w:rsid w:val="003A2297"/>
    <w:rsid w:val="003A23D0"/>
    <w:rsid w:val="003A2645"/>
    <w:rsid w:val="003A26D9"/>
    <w:rsid w:val="003A28D3"/>
    <w:rsid w:val="003A28DD"/>
    <w:rsid w:val="003A28E8"/>
    <w:rsid w:val="003A2910"/>
    <w:rsid w:val="003A297E"/>
    <w:rsid w:val="003A2A18"/>
    <w:rsid w:val="003A2AE0"/>
    <w:rsid w:val="003A2AE5"/>
    <w:rsid w:val="003A2AFE"/>
    <w:rsid w:val="003A2B65"/>
    <w:rsid w:val="003A2BBF"/>
    <w:rsid w:val="003A2CA5"/>
    <w:rsid w:val="003A2CC5"/>
    <w:rsid w:val="003A2FBC"/>
    <w:rsid w:val="003A3231"/>
    <w:rsid w:val="003A3334"/>
    <w:rsid w:val="003A3507"/>
    <w:rsid w:val="003A375F"/>
    <w:rsid w:val="003A37D0"/>
    <w:rsid w:val="003A380D"/>
    <w:rsid w:val="003A38B9"/>
    <w:rsid w:val="003A39DD"/>
    <w:rsid w:val="003A3A0D"/>
    <w:rsid w:val="003A3ADC"/>
    <w:rsid w:val="003A3C0E"/>
    <w:rsid w:val="003A3D0B"/>
    <w:rsid w:val="003A3E0B"/>
    <w:rsid w:val="003A3EC0"/>
    <w:rsid w:val="003A3F0C"/>
    <w:rsid w:val="003A4043"/>
    <w:rsid w:val="003A40B6"/>
    <w:rsid w:val="003A4122"/>
    <w:rsid w:val="003A4315"/>
    <w:rsid w:val="003A439A"/>
    <w:rsid w:val="003A44BB"/>
    <w:rsid w:val="003A44CE"/>
    <w:rsid w:val="003A4583"/>
    <w:rsid w:val="003A459A"/>
    <w:rsid w:val="003A479F"/>
    <w:rsid w:val="003A4937"/>
    <w:rsid w:val="003A49C9"/>
    <w:rsid w:val="003A4B1F"/>
    <w:rsid w:val="003A4CD4"/>
    <w:rsid w:val="003A4D68"/>
    <w:rsid w:val="003A4E2C"/>
    <w:rsid w:val="003A4EB2"/>
    <w:rsid w:val="003A4F5C"/>
    <w:rsid w:val="003A5062"/>
    <w:rsid w:val="003A50AA"/>
    <w:rsid w:val="003A5253"/>
    <w:rsid w:val="003A52BD"/>
    <w:rsid w:val="003A54C4"/>
    <w:rsid w:val="003A5555"/>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D8A"/>
    <w:rsid w:val="003A6DB5"/>
    <w:rsid w:val="003A7013"/>
    <w:rsid w:val="003A701A"/>
    <w:rsid w:val="003A70EE"/>
    <w:rsid w:val="003A71C9"/>
    <w:rsid w:val="003A7322"/>
    <w:rsid w:val="003A7326"/>
    <w:rsid w:val="003A739D"/>
    <w:rsid w:val="003A7973"/>
    <w:rsid w:val="003A79E0"/>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976"/>
    <w:rsid w:val="003B09E9"/>
    <w:rsid w:val="003B09F2"/>
    <w:rsid w:val="003B09F3"/>
    <w:rsid w:val="003B0A4D"/>
    <w:rsid w:val="003B0B6F"/>
    <w:rsid w:val="003B0B8B"/>
    <w:rsid w:val="003B0BBE"/>
    <w:rsid w:val="003B0BD0"/>
    <w:rsid w:val="003B0C04"/>
    <w:rsid w:val="003B0DE6"/>
    <w:rsid w:val="003B0E41"/>
    <w:rsid w:val="003B0EEC"/>
    <w:rsid w:val="003B0FF5"/>
    <w:rsid w:val="003B10FA"/>
    <w:rsid w:val="003B11B9"/>
    <w:rsid w:val="003B12EC"/>
    <w:rsid w:val="003B1366"/>
    <w:rsid w:val="003B13C5"/>
    <w:rsid w:val="003B15CB"/>
    <w:rsid w:val="003B1641"/>
    <w:rsid w:val="003B17F4"/>
    <w:rsid w:val="003B19D8"/>
    <w:rsid w:val="003B1A07"/>
    <w:rsid w:val="003B1B7F"/>
    <w:rsid w:val="003B1C90"/>
    <w:rsid w:val="003B1ED1"/>
    <w:rsid w:val="003B1F0E"/>
    <w:rsid w:val="003B1FA5"/>
    <w:rsid w:val="003B2074"/>
    <w:rsid w:val="003B20B4"/>
    <w:rsid w:val="003B2256"/>
    <w:rsid w:val="003B23FF"/>
    <w:rsid w:val="003B25E8"/>
    <w:rsid w:val="003B268A"/>
    <w:rsid w:val="003B26E9"/>
    <w:rsid w:val="003B2728"/>
    <w:rsid w:val="003B27A3"/>
    <w:rsid w:val="003B2890"/>
    <w:rsid w:val="003B28C7"/>
    <w:rsid w:val="003B28FB"/>
    <w:rsid w:val="003B2BF0"/>
    <w:rsid w:val="003B2DE9"/>
    <w:rsid w:val="003B2F3F"/>
    <w:rsid w:val="003B2F48"/>
    <w:rsid w:val="003B2FDC"/>
    <w:rsid w:val="003B31D0"/>
    <w:rsid w:val="003B3248"/>
    <w:rsid w:val="003B339A"/>
    <w:rsid w:val="003B33B8"/>
    <w:rsid w:val="003B34BA"/>
    <w:rsid w:val="003B351C"/>
    <w:rsid w:val="003B357F"/>
    <w:rsid w:val="003B3697"/>
    <w:rsid w:val="003B37F2"/>
    <w:rsid w:val="003B3811"/>
    <w:rsid w:val="003B39DC"/>
    <w:rsid w:val="003B3AB6"/>
    <w:rsid w:val="003B3AEC"/>
    <w:rsid w:val="003B3C0B"/>
    <w:rsid w:val="003B3C9D"/>
    <w:rsid w:val="003B3D81"/>
    <w:rsid w:val="003B3E87"/>
    <w:rsid w:val="003B3F95"/>
    <w:rsid w:val="003B40C4"/>
    <w:rsid w:val="003B42F2"/>
    <w:rsid w:val="003B446F"/>
    <w:rsid w:val="003B4472"/>
    <w:rsid w:val="003B4567"/>
    <w:rsid w:val="003B4753"/>
    <w:rsid w:val="003B47D1"/>
    <w:rsid w:val="003B4820"/>
    <w:rsid w:val="003B49BE"/>
    <w:rsid w:val="003B4A6A"/>
    <w:rsid w:val="003B4B0F"/>
    <w:rsid w:val="003B4B74"/>
    <w:rsid w:val="003B4C64"/>
    <w:rsid w:val="003B4CB4"/>
    <w:rsid w:val="003B4D1A"/>
    <w:rsid w:val="003B4D37"/>
    <w:rsid w:val="003B4DC7"/>
    <w:rsid w:val="003B4FCF"/>
    <w:rsid w:val="003B51A5"/>
    <w:rsid w:val="003B521E"/>
    <w:rsid w:val="003B5520"/>
    <w:rsid w:val="003B555A"/>
    <w:rsid w:val="003B56E5"/>
    <w:rsid w:val="003B58B4"/>
    <w:rsid w:val="003B59DA"/>
    <w:rsid w:val="003B5CF4"/>
    <w:rsid w:val="003B5DB3"/>
    <w:rsid w:val="003B5DB6"/>
    <w:rsid w:val="003B5DD7"/>
    <w:rsid w:val="003B5DE5"/>
    <w:rsid w:val="003B5DEA"/>
    <w:rsid w:val="003B5EA6"/>
    <w:rsid w:val="003B5EEF"/>
    <w:rsid w:val="003B5F03"/>
    <w:rsid w:val="003B5F08"/>
    <w:rsid w:val="003B5F2D"/>
    <w:rsid w:val="003B5F42"/>
    <w:rsid w:val="003B617A"/>
    <w:rsid w:val="003B63E8"/>
    <w:rsid w:val="003B649B"/>
    <w:rsid w:val="003B6716"/>
    <w:rsid w:val="003B67EC"/>
    <w:rsid w:val="003B67F2"/>
    <w:rsid w:val="003B6824"/>
    <w:rsid w:val="003B6932"/>
    <w:rsid w:val="003B69AA"/>
    <w:rsid w:val="003B6A70"/>
    <w:rsid w:val="003B6AF3"/>
    <w:rsid w:val="003B6B26"/>
    <w:rsid w:val="003B6C55"/>
    <w:rsid w:val="003B6DEF"/>
    <w:rsid w:val="003B701D"/>
    <w:rsid w:val="003B719C"/>
    <w:rsid w:val="003B7568"/>
    <w:rsid w:val="003B764D"/>
    <w:rsid w:val="003B7859"/>
    <w:rsid w:val="003B785C"/>
    <w:rsid w:val="003B7868"/>
    <w:rsid w:val="003B78C6"/>
    <w:rsid w:val="003B79FE"/>
    <w:rsid w:val="003B7AA4"/>
    <w:rsid w:val="003B7B57"/>
    <w:rsid w:val="003B7D09"/>
    <w:rsid w:val="003B7DAB"/>
    <w:rsid w:val="003B7FB9"/>
    <w:rsid w:val="003C0013"/>
    <w:rsid w:val="003C0199"/>
    <w:rsid w:val="003C0240"/>
    <w:rsid w:val="003C0251"/>
    <w:rsid w:val="003C034F"/>
    <w:rsid w:val="003C0593"/>
    <w:rsid w:val="003C077E"/>
    <w:rsid w:val="003C09A2"/>
    <w:rsid w:val="003C0A2A"/>
    <w:rsid w:val="003C0ACD"/>
    <w:rsid w:val="003C0C42"/>
    <w:rsid w:val="003C0CD1"/>
    <w:rsid w:val="003C0EF3"/>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A68"/>
    <w:rsid w:val="003C1A74"/>
    <w:rsid w:val="003C1B12"/>
    <w:rsid w:val="003C1CD4"/>
    <w:rsid w:val="003C1D74"/>
    <w:rsid w:val="003C1DEF"/>
    <w:rsid w:val="003C1E93"/>
    <w:rsid w:val="003C1EB7"/>
    <w:rsid w:val="003C1F12"/>
    <w:rsid w:val="003C20DC"/>
    <w:rsid w:val="003C23EC"/>
    <w:rsid w:val="003C23F0"/>
    <w:rsid w:val="003C241B"/>
    <w:rsid w:val="003C2448"/>
    <w:rsid w:val="003C25A3"/>
    <w:rsid w:val="003C26C4"/>
    <w:rsid w:val="003C27A3"/>
    <w:rsid w:val="003C2A5D"/>
    <w:rsid w:val="003C2B8D"/>
    <w:rsid w:val="003C2BE8"/>
    <w:rsid w:val="003C2C63"/>
    <w:rsid w:val="003C2D8F"/>
    <w:rsid w:val="003C2E19"/>
    <w:rsid w:val="003C2EA9"/>
    <w:rsid w:val="003C2EE9"/>
    <w:rsid w:val="003C2F06"/>
    <w:rsid w:val="003C3020"/>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D2"/>
    <w:rsid w:val="003C3C3D"/>
    <w:rsid w:val="003C3CF2"/>
    <w:rsid w:val="003C3CF6"/>
    <w:rsid w:val="003C3D70"/>
    <w:rsid w:val="003C3DC5"/>
    <w:rsid w:val="003C3EDA"/>
    <w:rsid w:val="003C4391"/>
    <w:rsid w:val="003C43E1"/>
    <w:rsid w:val="003C447A"/>
    <w:rsid w:val="003C4513"/>
    <w:rsid w:val="003C486F"/>
    <w:rsid w:val="003C4AEC"/>
    <w:rsid w:val="003C4BD9"/>
    <w:rsid w:val="003C4CB6"/>
    <w:rsid w:val="003C4D21"/>
    <w:rsid w:val="003C4DCF"/>
    <w:rsid w:val="003C4E0F"/>
    <w:rsid w:val="003C50C0"/>
    <w:rsid w:val="003C50E2"/>
    <w:rsid w:val="003C51B4"/>
    <w:rsid w:val="003C547F"/>
    <w:rsid w:val="003C54B0"/>
    <w:rsid w:val="003C554A"/>
    <w:rsid w:val="003C572F"/>
    <w:rsid w:val="003C5738"/>
    <w:rsid w:val="003C575E"/>
    <w:rsid w:val="003C5850"/>
    <w:rsid w:val="003C5870"/>
    <w:rsid w:val="003C5AC4"/>
    <w:rsid w:val="003C5BDD"/>
    <w:rsid w:val="003C5BF9"/>
    <w:rsid w:val="003C5D55"/>
    <w:rsid w:val="003C5E45"/>
    <w:rsid w:val="003C5E8E"/>
    <w:rsid w:val="003C606B"/>
    <w:rsid w:val="003C62A4"/>
    <w:rsid w:val="003C6489"/>
    <w:rsid w:val="003C6591"/>
    <w:rsid w:val="003C65F7"/>
    <w:rsid w:val="003C661A"/>
    <w:rsid w:val="003C662E"/>
    <w:rsid w:val="003C6780"/>
    <w:rsid w:val="003C684D"/>
    <w:rsid w:val="003C68AB"/>
    <w:rsid w:val="003C68E2"/>
    <w:rsid w:val="003C69E8"/>
    <w:rsid w:val="003C6AFD"/>
    <w:rsid w:val="003C6C71"/>
    <w:rsid w:val="003C6D30"/>
    <w:rsid w:val="003C6DE1"/>
    <w:rsid w:val="003C6E80"/>
    <w:rsid w:val="003C6FAA"/>
    <w:rsid w:val="003C7041"/>
    <w:rsid w:val="003C70A7"/>
    <w:rsid w:val="003C70B7"/>
    <w:rsid w:val="003C7169"/>
    <w:rsid w:val="003C74D5"/>
    <w:rsid w:val="003C750F"/>
    <w:rsid w:val="003C762C"/>
    <w:rsid w:val="003C76F5"/>
    <w:rsid w:val="003C775D"/>
    <w:rsid w:val="003C77D9"/>
    <w:rsid w:val="003C7875"/>
    <w:rsid w:val="003C7887"/>
    <w:rsid w:val="003C7968"/>
    <w:rsid w:val="003C7980"/>
    <w:rsid w:val="003C7A20"/>
    <w:rsid w:val="003C7A70"/>
    <w:rsid w:val="003C7B71"/>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D3A"/>
    <w:rsid w:val="003D0DF5"/>
    <w:rsid w:val="003D0E75"/>
    <w:rsid w:val="003D0F4C"/>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D04"/>
    <w:rsid w:val="003D1D82"/>
    <w:rsid w:val="003D1E90"/>
    <w:rsid w:val="003D1EF8"/>
    <w:rsid w:val="003D1EFF"/>
    <w:rsid w:val="003D2038"/>
    <w:rsid w:val="003D2151"/>
    <w:rsid w:val="003D21D6"/>
    <w:rsid w:val="003D2250"/>
    <w:rsid w:val="003D22ED"/>
    <w:rsid w:val="003D2308"/>
    <w:rsid w:val="003D2336"/>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83"/>
    <w:rsid w:val="003D2E8A"/>
    <w:rsid w:val="003D312A"/>
    <w:rsid w:val="003D315F"/>
    <w:rsid w:val="003D320B"/>
    <w:rsid w:val="003D321A"/>
    <w:rsid w:val="003D32CC"/>
    <w:rsid w:val="003D339B"/>
    <w:rsid w:val="003D3408"/>
    <w:rsid w:val="003D3564"/>
    <w:rsid w:val="003D35F2"/>
    <w:rsid w:val="003D36B9"/>
    <w:rsid w:val="003D36E8"/>
    <w:rsid w:val="003D3701"/>
    <w:rsid w:val="003D398C"/>
    <w:rsid w:val="003D3A6A"/>
    <w:rsid w:val="003D3AAA"/>
    <w:rsid w:val="003D3D0C"/>
    <w:rsid w:val="003D3E31"/>
    <w:rsid w:val="003D3EE8"/>
    <w:rsid w:val="003D3F5D"/>
    <w:rsid w:val="003D3FC9"/>
    <w:rsid w:val="003D3FDC"/>
    <w:rsid w:val="003D4020"/>
    <w:rsid w:val="003D4106"/>
    <w:rsid w:val="003D413D"/>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96"/>
    <w:rsid w:val="003D4FA4"/>
    <w:rsid w:val="003D5156"/>
    <w:rsid w:val="003D5273"/>
    <w:rsid w:val="003D530C"/>
    <w:rsid w:val="003D53C9"/>
    <w:rsid w:val="003D549D"/>
    <w:rsid w:val="003D5529"/>
    <w:rsid w:val="003D5684"/>
    <w:rsid w:val="003D57B8"/>
    <w:rsid w:val="003D582B"/>
    <w:rsid w:val="003D595B"/>
    <w:rsid w:val="003D5A42"/>
    <w:rsid w:val="003D5C8E"/>
    <w:rsid w:val="003D5E01"/>
    <w:rsid w:val="003D5E8B"/>
    <w:rsid w:val="003D5EF8"/>
    <w:rsid w:val="003D6008"/>
    <w:rsid w:val="003D60E1"/>
    <w:rsid w:val="003D615B"/>
    <w:rsid w:val="003D61CE"/>
    <w:rsid w:val="003D61F5"/>
    <w:rsid w:val="003D621C"/>
    <w:rsid w:val="003D623D"/>
    <w:rsid w:val="003D63DE"/>
    <w:rsid w:val="003D657A"/>
    <w:rsid w:val="003D6607"/>
    <w:rsid w:val="003D660E"/>
    <w:rsid w:val="003D665C"/>
    <w:rsid w:val="003D6728"/>
    <w:rsid w:val="003D6729"/>
    <w:rsid w:val="003D6895"/>
    <w:rsid w:val="003D68C1"/>
    <w:rsid w:val="003D6DE4"/>
    <w:rsid w:val="003D6E12"/>
    <w:rsid w:val="003D6E24"/>
    <w:rsid w:val="003D6F6B"/>
    <w:rsid w:val="003D6F93"/>
    <w:rsid w:val="003D7088"/>
    <w:rsid w:val="003D7362"/>
    <w:rsid w:val="003D7410"/>
    <w:rsid w:val="003D744C"/>
    <w:rsid w:val="003D746A"/>
    <w:rsid w:val="003D74F8"/>
    <w:rsid w:val="003D7653"/>
    <w:rsid w:val="003D79FF"/>
    <w:rsid w:val="003D7AD0"/>
    <w:rsid w:val="003D7CB9"/>
    <w:rsid w:val="003D7D8F"/>
    <w:rsid w:val="003D7DBC"/>
    <w:rsid w:val="003D7E58"/>
    <w:rsid w:val="003D7EED"/>
    <w:rsid w:val="003E00F8"/>
    <w:rsid w:val="003E030B"/>
    <w:rsid w:val="003E0316"/>
    <w:rsid w:val="003E06F2"/>
    <w:rsid w:val="003E0776"/>
    <w:rsid w:val="003E0802"/>
    <w:rsid w:val="003E0924"/>
    <w:rsid w:val="003E0A79"/>
    <w:rsid w:val="003E0AB2"/>
    <w:rsid w:val="003E0AE4"/>
    <w:rsid w:val="003E0B78"/>
    <w:rsid w:val="003E0BA1"/>
    <w:rsid w:val="003E0BC6"/>
    <w:rsid w:val="003E0BE7"/>
    <w:rsid w:val="003E0BE9"/>
    <w:rsid w:val="003E0CC0"/>
    <w:rsid w:val="003E0D1F"/>
    <w:rsid w:val="003E0DA4"/>
    <w:rsid w:val="003E0FA0"/>
    <w:rsid w:val="003E12E2"/>
    <w:rsid w:val="003E12F3"/>
    <w:rsid w:val="003E142C"/>
    <w:rsid w:val="003E1538"/>
    <w:rsid w:val="003E153E"/>
    <w:rsid w:val="003E15B9"/>
    <w:rsid w:val="003E1920"/>
    <w:rsid w:val="003E197D"/>
    <w:rsid w:val="003E198C"/>
    <w:rsid w:val="003E1A71"/>
    <w:rsid w:val="003E1B1D"/>
    <w:rsid w:val="003E1BD8"/>
    <w:rsid w:val="003E1BDA"/>
    <w:rsid w:val="003E1C61"/>
    <w:rsid w:val="003E1D8B"/>
    <w:rsid w:val="003E1DCE"/>
    <w:rsid w:val="003E1DF1"/>
    <w:rsid w:val="003E1ED7"/>
    <w:rsid w:val="003E1F5C"/>
    <w:rsid w:val="003E2031"/>
    <w:rsid w:val="003E2071"/>
    <w:rsid w:val="003E21A4"/>
    <w:rsid w:val="003E233E"/>
    <w:rsid w:val="003E24B1"/>
    <w:rsid w:val="003E24E2"/>
    <w:rsid w:val="003E273F"/>
    <w:rsid w:val="003E2786"/>
    <w:rsid w:val="003E28F0"/>
    <w:rsid w:val="003E2913"/>
    <w:rsid w:val="003E2950"/>
    <w:rsid w:val="003E2B0A"/>
    <w:rsid w:val="003E2B40"/>
    <w:rsid w:val="003E2CA2"/>
    <w:rsid w:val="003E2CE9"/>
    <w:rsid w:val="003E2D0A"/>
    <w:rsid w:val="003E2DA2"/>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EA"/>
    <w:rsid w:val="003E3D03"/>
    <w:rsid w:val="003E4059"/>
    <w:rsid w:val="003E40DA"/>
    <w:rsid w:val="003E40E9"/>
    <w:rsid w:val="003E40FC"/>
    <w:rsid w:val="003E4198"/>
    <w:rsid w:val="003E42B6"/>
    <w:rsid w:val="003E442E"/>
    <w:rsid w:val="003E44E1"/>
    <w:rsid w:val="003E44E5"/>
    <w:rsid w:val="003E455D"/>
    <w:rsid w:val="003E467B"/>
    <w:rsid w:val="003E4850"/>
    <w:rsid w:val="003E491E"/>
    <w:rsid w:val="003E493F"/>
    <w:rsid w:val="003E49AF"/>
    <w:rsid w:val="003E4CA7"/>
    <w:rsid w:val="003E4E1F"/>
    <w:rsid w:val="003E4EA7"/>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142"/>
    <w:rsid w:val="003E6192"/>
    <w:rsid w:val="003E62A6"/>
    <w:rsid w:val="003E63A0"/>
    <w:rsid w:val="003E63CE"/>
    <w:rsid w:val="003E6449"/>
    <w:rsid w:val="003E6864"/>
    <w:rsid w:val="003E68FC"/>
    <w:rsid w:val="003E69BC"/>
    <w:rsid w:val="003E6B76"/>
    <w:rsid w:val="003E6BB4"/>
    <w:rsid w:val="003E6CCC"/>
    <w:rsid w:val="003E6D7B"/>
    <w:rsid w:val="003E6DFD"/>
    <w:rsid w:val="003E6E6D"/>
    <w:rsid w:val="003E6EF5"/>
    <w:rsid w:val="003E71BF"/>
    <w:rsid w:val="003E7471"/>
    <w:rsid w:val="003E7587"/>
    <w:rsid w:val="003E76DD"/>
    <w:rsid w:val="003E7742"/>
    <w:rsid w:val="003E78EB"/>
    <w:rsid w:val="003E7944"/>
    <w:rsid w:val="003E798B"/>
    <w:rsid w:val="003E7BAD"/>
    <w:rsid w:val="003E7BE7"/>
    <w:rsid w:val="003E7C36"/>
    <w:rsid w:val="003E7C61"/>
    <w:rsid w:val="003E7DBB"/>
    <w:rsid w:val="003E7DD4"/>
    <w:rsid w:val="003E7E33"/>
    <w:rsid w:val="003E7E69"/>
    <w:rsid w:val="003E7FDA"/>
    <w:rsid w:val="003F010D"/>
    <w:rsid w:val="003F01B7"/>
    <w:rsid w:val="003F01C0"/>
    <w:rsid w:val="003F034E"/>
    <w:rsid w:val="003F0367"/>
    <w:rsid w:val="003F0554"/>
    <w:rsid w:val="003F056C"/>
    <w:rsid w:val="003F068B"/>
    <w:rsid w:val="003F06E6"/>
    <w:rsid w:val="003F0773"/>
    <w:rsid w:val="003F0898"/>
    <w:rsid w:val="003F096A"/>
    <w:rsid w:val="003F0AE9"/>
    <w:rsid w:val="003F0C90"/>
    <w:rsid w:val="003F0D97"/>
    <w:rsid w:val="003F120C"/>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DB7"/>
    <w:rsid w:val="003F1F45"/>
    <w:rsid w:val="003F1FF0"/>
    <w:rsid w:val="003F2157"/>
    <w:rsid w:val="003F2187"/>
    <w:rsid w:val="003F2299"/>
    <w:rsid w:val="003F261D"/>
    <w:rsid w:val="003F2671"/>
    <w:rsid w:val="003F2677"/>
    <w:rsid w:val="003F277F"/>
    <w:rsid w:val="003F2A3E"/>
    <w:rsid w:val="003F2BF2"/>
    <w:rsid w:val="003F2C4A"/>
    <w:rsid w:val="003F2E0A"/>
    <w:rsid w:val="003F2FDB"/>
    <w:rsid w:val="003F2FE5"/>
    <w:rsid w:val="003F30B6"/>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1F"/>
    <w:rsid w:val="003F3E98"/>
    <w:rsid w:val="003F3F11"/>
    <w:rsid w:val="003F4315"/>
    <w:rsid w:val="003F43D0"/>
    <w:rsid w:val="003F4404"/>
    <w:rsid w:val="003F465D"/>
    <w:rsid w:val="003F4680"/>
    <w:rsid w:val="003F4859"/>
    <w:rsid w:val="003F4868"/>
    <w:rsid w:val="003F48D3"/>
    <w:rsid w:val="003F4ADE"/>
    <w:rsid w:val="003F4B76"/>
    <w:rsid w:val="003F4B9B"/>
    <w:rsid w:val="003F4BD8"/>
    <w:rsid w:val="003F4ECF"/>
    <w:rsid w:val="003F5002"/>
    <w:rsid w:val="003F5177"/>
    <w:rsid w:val="003F51C1"/>
    <w:rsid w:val="003F5288"/>
    <w:rsid w:val="003F52D1"/>
    <w:rsid w:val="003F5332"/>
    <w:rsid w:val="003F538B"/>
    <w:rsid w:val="003F560D"/>
    <w:rsid w:val="003F5705"/>
    <w:rsid w:val="003F570C"/>
    <w:rsid w:val="003F5786"/>
    <w:rsid w:val="003F5868"/>
    <w:rsid w:val="003F5901"/>
    <w:rsid w:val="003F5966"/>
    <w:rsid w:val="003F5A27"/>
    <w:rsid w:val="003F5C7B"/>
    <w:rsid w:val="003F5DAB"/>
    <w:rsid w:val="003F5E00"/>
    <w:rsid w:val="003F5E67"/>
    <w:rsid w:val="003F5F70"/>
    <w:rsid w:val="003F611B"/>
    <w:rsid w:val="003F6127"/>
    <w:rsid w:val="003F6198"/>
    <w:rsid w:val="003F633D"/>
    <w:rsid w:val="003F637B"/>
    <w:rsid w:val="003F63F4"/>
    <w:rsid w:val="003F679D"/>
    <w:rsid w:val="003F6878"/>
    <w:rsid w:val="003F694A"/>
    <w:rsid w:val="003F69CE"/>
    <w:rsid w:val="003F6B64"/>
    <w:rsid w:val="003F6BA4"/>
    <w:rsid w:val="003F6CA5"/>
    <w:rsid w:val="003F6CD5"/>
    <w:rsid w:val="003F6DEA"/>
    <w:rsid w:val="003F6FE8"/>
    <w:rsid w:val="003F707C"/>
    <w:rsid w:val="003F7092"/>
    <w:rsid w:val="003F72D8"/>
    <w:rsid w:val="003F72E0"/>
    <w:rsid w:val="003F7362"/>
    <w:rsid w:val="003F73BB"/>
    <w:rsid w:val="003F73CE"/>
    <w:rsid w:val="003F76B8"/>
    <w:rsid w:val="003F77D5"/>
    <w:rsid w:val="003F788C"/>
    <w:rsid w:val="003F7938"/>
    <w:rsid w:val="003F7A62"/>
    <w:rsid w:val="003F7B26"/>
    <w:rsid w:val="003F7B9B"/>
    <w:rsid w:val="003F7EA7"/>
    <w:rsid w:val="003F7F58"/>
    <w:rsid w:val="003F7FAC"/>
    <w:rsid w:val="00400236"/>
    <w:rsid w:val="00400336"/>
    <w:rsid w:val="004003A9"/>
    <w:rsid w:val="00400454"/>
    <w:rsid w:val="00400496"/>
    <w:rsid w:val="0040062C"/>
    <w:rsid w:val="00400633"/>
    <w:rsid w:val="00400682"/>
    <w:rsid w:val="004006D9"/>
    <w:rsid w:val="004007A1"/>
    <w:rsid w:val="004007B3"/>
    <w:rsid w:val="004008C2"/>
    <w:rsid w:val="004009F1"/>
    <w:rsid w:val="00400B13"/>
    <w:rsid w:val="00400B32"/>
    <w:rsid w:val="00400B64"/>
    <w:rsid w:val="00400D09"/>
    <w:rsid w:val="00400D58"/>
    <w:rsid w:val="00400FE1"/>
    <w:rsid w:val="0040107F"/>
    <w:rsid w:val="00401263"/>
    <w:rsid w:val="00401308"/>
    <w:rsid w:val="004013F3"/>
    <w:rsid w:val="004014FA"/>
    <w:rsid w:val="004014FD"/>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60F"/>
    <w:rsid w:val="00402701"/>
    <w:rsid w:val="004027AB"/>
    <w:rsid w:val="00402864"/>
    <w:rsid w:val="0040287F"/>
    <w:rsid w:val="004028D5"/>
    <w:rsid w:val="00402A6B"/>
    <w:rsid w:val="00402A95"/>
    <w:rsid w:val="00402C66"/>
    <w:rsid w:val="00402C73"/>
    <w:rsid w:val="00402E68"/>
    <w:rsid w:val="00402EED"/>
    <w:rsid w:val="0040302B"/>
    <w:rsid w:val="00403240"/>
    <w:rsid w:val="0040343E"/>
    <w:rsid w:val="0040348D"/>
    <w:rsid w:val="004036B0"/>
    <w:rsid w:val="00403784"/>
    <w:rsid w:val="004037CD"/>
    <w:rsid w:val="004037F4"/>
    <w:rsid w:val="00403C87"/>
    <w:rsid w:val="00403CF4"/>
    <w:rsid w:val="00403D4B"/>
    <w:rsid w:val="00403D9A"/>
    <w:rsid w:val="00403DF7"/>
    <w:rsid w:val="00403E90"/>
    <w:rsid w:val="00403F8F"/>
    <w:rsid w:val="0040408D"/>
    <w:rsid w:val="004040AC"/>
    <w:rsid w:val="004040EE"/>
    <w:rsid w:val="0040411C"/>
    <w:rsid w:val="00404160"/>
    <w:rsid w:val="00404216"/>
    <w:rsid w:val="0040421F"/>
    <w:rsid w:val="0040449B"/>
    <w:rsid w:val="004044E1"/>
    <w:rsid w:val="0040450F"/>
    <w:rsid w:val="00404592"/>
    <w:rsid w:val="004045F9"/>
    <w:rsid w:val="00404626"/>
    <w:rsid w:val="0040467B"/>
    <w:rsid w:val="004046C6"/>
    <w:rsid w:val="00404763"/>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49"/>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356"/>
    <w:rsid w:val="0040639F"/>
    <w:rsid w:val="00406417"/>
    <w:rsid w:val="0040651F"/>
    <w:rsid w:val="004066D0"/>
    <w:rsid w:val="00406765"/>
    <w:rsid w:val="004067FF"/>
    <w:rsid w:val="00406812"/>
    <w:rsid w:val="0040687A"/>
    <w:rsid w:val="0040688F"/>
    <w:rsid w:val="00406989"/>
    <w:rsid w:val="004069D7"/>
    <w:rsid w:val="00406AE8"/>
    <w:rsid w:val="00406BF4"/>
    <w:rsid w:val="00406C03"/>
    <w:rsid w:val="00406CC6"/>
    <w:rsid w:val="00406DBA"/>
    <w:rsid w:val="00406DD7"/>
    <w:rsid w:val="00406E1B"/>
    <w:rsid w:val="00406E5F"/>
    <w:rsid w:val="00406E82"/>
    <w:rsid w:val="00406FAC"/>
    <w:rsid w:val="00407029"/>
    <w:rsid w:val="004070C8"/>
    <w:rsid w:val="004070DB"/>
    <w:rsid w:val="004071F9"/>
    <w:rsid w:val="00407220"/>
    <w:rsid w:val="00407495"/>
    <w:rsid w:val="0040760E"/>
    <w:rsid w:val="00407714"/>
    <w:rsid w:val="00407767"/>
    <w:rsid w:val="0040783A"/>
    <w:rsid w:val="004078E3"/>
    <w:rsid w:val="00407A2E"/>
    <w:rsid w:val="00407A39"/>
    <w:rsid w:val="00407B64"/>
    <w:rsid w:val="00407BC9"/>
    <w:rsid w:val="00407C0A"/>
    <w:rsid w:val="00407C41"/>
    <w:rsid w:val="00407CF5"/>
    <w:rsid w:val="00407D4F"/>
    <w:rsid w:val="00407D5B"/>
    <w:rsid w:val="00407D5F"/>
    <w:rsid w:val="00407DAE"/>
    <w:rsid w:val="00407FE1"/>
    <w:rsid w:val="0041004E"/>
    <w:rsid w:val="0041004F"/>
    <w:rsid w:val="0041006F"/>
    <w:rsid w:val="00410136"/>
    <w:rsid w:val="004101C9"/>
    <w:rsid w:val="004102C9"/>
    <w:rsid w:val="00410317"/>
    <w:rsid w:val="004103EA"/>
    <w:rsid w:val="004105C8"/>
    <w:rsid w:val="0041094F"/>
    <w:rsid w:val="00410C1E"/>
    <w:rsid w:val="00410C6F"/>
    <w:rsid w:val="00410DF9"/>
    <w:rsid w:val="00410E14"/>
    <w:rsid w:val="00410EBD"/>
    <w:rsid w:val="004110FA"/>
    <w:rsid w:val="00411125"/>
    <w:rsid w:val="00411187"/>
    <w:rsid w:val="004111E0"/>
    <w:rsid w:val="00411340"/>
    <w:rsid w:val="0041137D"/>
    <w:rsid w:val="00411391"/>
    <w:rsid w:val="0041148B"/>
    <w:rsid w:val="00411519"/>
    <w:rsid w:val="0041162B"/>
    <w:rsid w:val="00411725"/>
    <w:rsid w:val="004117E8"/>
    <w:rsid w:val="00411897"/>
    <w:rsid w:val="004118F5"/>
    <w:rsid w:val="004119D3"/>
    <w:rsid w:val="00411A02"/>
    <w:rsid w:val="00411AE2"/>
    <w:rsid w:val="00411B63"/>
    <w:rsid w:val="00411B9B"/>
    <w:rsid w:val="00411C96"/>
    <w:rsid w:val="0041205F"/>
    <w:rsid w:val="004120F2"/>
    <w:rsid w:val="0041217B"/>
    <w:rsid w:val="0041218C"/>
    <w:rsid w:val="0041223A"/>
    <w:rsid w:val="00412279"/>
    <w:rsid w:val="0041227F"/>
    <w:rsid w:val="0041245B"/>
    <w:rsid w:val="004124A1"/>
    <w:rsid w:val="0041258F"/>
    <w:rsid w:val="004126B8"/>
    <w:rsid w:val="004127BF"/>
    <w:rsid w:val="004127D3"/>
    <w:rsid w:val="0041287F"/>
    <w:rsid w:val="00412C8E"/>
    <w:rsid w:val="00412CBA"/>
    <w:rsid w:val="00412EE5"/>
    <w:rsid w:val="00412F0E"/>
    <w:rsid w:val="00412F16"/>
    <w:rsid w:val="00413461"/>
    <w:rsid w:val="00413557"/>
    <w:rsid w:val="004135CC"/>
    <w:rsid w:val="00413631"/>
    <w:rsid w:val="0041372C"/>
    <w:rsid w:val="004137C6"/>
    <w:rsid w:val="004138BB"/>
    <w:rsid w:val="0041393F"/>
    <w:rsid w:val="00413943"/>
    <w:rsid w:val="004139B6"/>
    <w:rsid w:val="004139EA"/>
    <w:rsid w:val="00413A35"/>
    <w:rsid w:val="00413B30"/>
    <w:rsid w:val="00413BBB"/>
    <w:rsid w:val="00413C53"/>
    <w:rsid w:val="00413E9F"/>
    <w:rsid w:val="00413EC0"/>
    <w:rsid w:val="00413FD9"/>
    <w:rsid w:val="004142D2"/>
    <w:rsid w:val="00414311"/>
    <w:rsid w:val="004143D7"/>
    <w:rsid w:val="00414476"/>
    <w:rsid w:val="004146CD"/>
    <w:rsid w:val="004146F8"/>
    <w:rsid w:val="00414722"/>
    <w:rsid w:val="00414746"/>
    <w:rsid w:val="0041485F"/>
    <w:rsid w:val="00414885"/>
    <w:rsid w:val="00414944"/>
    <w:rsid w:val="00414967"/>
    <w:rsid w:val="00414994"/>
    <w:rsid w:val="004149B7"/>
    <w:rsid w:val="00414B2B"/>
    <w:rsid w:val="00414C4D"/>
    <w:rsid w:val="00414EC5"/>
    <w:rsid w:val="00414F4A"/>
    <w:rsid w:val="00415061"/>
    <w:rsid w:val="004155D1"/>
    <w:rsid w:val="00415644"/>
    <w:rsid w:val="00415744"/>
    <w:rsid w:val="00415841"/>
    <w:rsid w:val="0041586F"/>
    <w:rsid w:val="004158F5"/>
    <w:rsid w:val="00415938"/>
    <w:rsid w:val="004159B1"/>
    <w:rsid w:val="00415C59"/>
    <w:rsid w:val="00415C7F"/>
    <w:rsid w:val="00415DC2"/>
    <w:rsid w:val="00415EF2"/>
    <w:rsid w:val="00416206"/>
    <w:rsid w:val="00416217"/>
    <w:rsid w:val="004162B0"/>
    <w:rsid w:val="00416353"/>
    <w:rsid w:val="00416435"/>
    <w:rsid w:val="00416508"/>
    <w:rsid w:val="00416517"/>
    <w:rsid w:val="00416657"/>
    <w:rsid w:val="004167EE"/>
    <w:rsid w:val="00416A02"/>
    <w:rsid w:val="00416A77"/>
    <w:rsid w:val="00416A92"/>
    <w:rsid w:val="00416AA2"/>
    <w:rsid w:val="00416B45"/>
    <w:rsid w:val="00416B84"/>
    <w:rsid w:val="00416CE8"/>
    <w:rsid w:val="00416D7F"/>
    <w:rsid w:val="00416ED0"/>
    <w:rsid w:val="00416EF6"/>
    <w:rsid w:val="00416F83"/>
    <w:rsid w:val="00417060"/>
    <w:rsid w:val="00417193"/>
    <w:rsid w:val="0041725A"/>
    <w:rsid w:val="0041725F"/>
    <w:rsid w:val="00417350"/>
    <w:rsid w:val="00417552"/>
    <w:rsid w:val="004175AC"/>
    <w:rsid w:val="004176B0"/>
    <w:rsid w:val="004176C4"/>
    <w:rsid w:val="00417756"/>
    <w:rsid w:val="0041779F"/>
    <w:rsid w:val="004177D5"/>
    <w:rsid w:val="00417A3F"/>
    <w:rsid w:val="00417ACA"/>
    <w:rsid w:val="00417AEE"/>
    <w:rsid w:val="00417AFB"/>
    <w:rsid w:val="00417C6F"/>
    <w:rsid w:val="00417D2E"/>
    <w:rsid w:val="00417ED4"/>
    <w:rsid w:val="00417F5D"/>
    <w:rsid w:val="0042002F"/>
    <w:rsid w:val="00420105"/>
    <w:rsid w:val="004206FB"/>
    <w:rsid w:val="0042095C"/>
    <w:rsid w:val="00420964"/>
    <w:rsid w:val="00420A4C"/>
    <w:rsid w:val="00420AB4"/>
    <w:rsid w:val="00420AC0"/>
    <w:rsid w:val="00420C63"/>
    <w:rsid w:val="00420CDC"/>
    <w:rsid w:val="00420CF9"/>
    <w:rsid w:val="00420D10"/>
    <w:rsid w:val="00420D1A"/>
    <w:rsid w:val="00420FD1"/>
    <w:rsid w:val="00420FDB"/>
    <w:rsid w:val="004211D4"/>
    <w:rsid w:val="00421396"/>
    <w:rsid w:val="00421560"/>
    <w:rsid w:val="0042158D"/>
    <w:rsid w:val="00421604"/>
    <w:rsid w:val="00421805"/>
    <w:rsid w:val="00421A1E"/>
    <w:rsid w:val="00421BE7"/>
    <w:rsid w:val="00421CE1"/>
    <w:rsid w:val="00421D26"/>
    <w:rsid w:val="00421D78"/>
    <w:rsid w:val="00421E25"/>
    <w:rsid w:val="00421F7F"/>
    <w:rsid w:val="00421FB1"/>
    <w:rsid w:val="00422340"/>
    <w:rsid w:val="00422704"/>
    <w:rsid w:val="00422870"/>
    <w:rsid w:val="00422949"/>
    <w:rsid w:val="0042299F"/>
    <w:rsid w:val="00422AA2"/>
    <w:rsid w:val="00422CB4"/>
    <w:rsid w:val="0042315F"/>
    <w:rsid w:val="004231F2"/>
    <w:rsid w:val="00423287"/>
    <w:rsid w:val="0042328C"/>
    <w:rsid w:val="0042336E"/>
    <w:rsid w:val="004233FB"/>
    <w:rsid w:val="0042341E"/>
    <w:rsid w:val="004234C5"/>
    <w:rsid w:val="00423579"/>
    <w:rsid w:val="004235D6"/>
    <w:rsid w:val="00423664"/>
    <w:rsid w:val="004236CD"/>
    <w:rsid w:val="004238A4"/>
    <w:rsid w:val="004239DB"/>
    <w:rsid w:val="00423A7A"/>
    <w:rsid w:val="00423ABF"/>
    <w:rsid w:val="00423B2B"/>
    <w:rsid w:val="00423C8D"/>
    <w:rsid w:val="00423CA8"/>
    <w:rsid w:val="00423D48"/>
    <w:rsid w:val="00423D79"/>
    <w:rsid w:val="00423E93"/>
    <w:rsid w:val="00423EF2"/>
    <w:rsid w:val="00423F75"/>
    <w:rsid w:val="00423F91"/>
    <w:rsid w:val="0042405B"/>
    <w:rsid w:val="0042426C"/>
    <w:rsid w:val="00424344"/>
    <w:rsid w:val="0042442C"/>
    <w:rsid w:val="004245AB"/>
    <w:rsid w:val="00424655"/>
    <w:rsid w:val="004246C3"/>
    <w:rsid w:val="00424700"/>
    <w:rsid w:val="0042485D"/>
    <w:rsid w:val="0042488A"/>
    <w:rsid w:val="004248A0"/>
    <w:rsid w:val="004249B5"/>
    <w:rsid w:val="00424B35"/>
    <w:rsid w:val="00424B43"/>
    <w:rsid w:val="00424B5D"/>
    <w:rsid w:val="00424B98"/>
    <w:rsid w:val="0042508F"/>
    <w:rsid w:val="0042510F"/>
    <w:rsid w:val="0042516F"/>
    <w:rsid w:val="0042522C"/>
    <w:rsid w:val="00425268"/>
    <w:rsid w:val="004252F4"/>
    <w:rsid w:val="00425320"/>
    <w:rsid w:val="004253C2"/>
    <w:rsid w:val="00425472"/>
    <w:rsid w:val="0042554B"/>
    <w:rsid w:val="004258AF"/>
    <w:rsid w:val="00425961"/>
    <w:rsid w:val="00425A11"/>
    <w:rsid w:val="00425A90"/>
    <w:rsid w:val="00425D42"/>
    <w:rsid w:val="00425DB9"/>
    <w:rsid w:val="00425EA7"/>
    <w:rsid w:val="00425F96"/>
    <w:rsid w:val="00426018"/>
    <w:rsid w:val="00426116"/>
    <w:rsid w:val="004263B9"/>
    <w:rsid w:val="004263C4"/>
    <w:rsid w:val="00426492"/>
    <w:rsid w:val="0042649D"/>
    <w:rsid w:val="004266B8"/>
    <w:rsid w:val="0042670D"/>
    <w:rsid w:val="00426745"/>
    <w:rsid w:val="00426782"/>
    <w:rsid w:val="004268ED"/>
    <w:rsid w:val="00426A94"/>
    <w:rsid w:val="00426A9A"/>
    <w:rsid w:val="00426B57"/>
    <w:rsid w:val="00426BE0"/>
    <w:rsid w:val="00426D33"/>
    <w:rsid w:val="00426F0C"/>
    <w:rsid w:val="00426F13"/>
    <w:rsid w:val="00426FEF"/>
    <w:rsid w:val="004270E3"/>
    <w:rsid w:val="00427100"/>
    <w:rsid w:val="004271CD"/>
    <w:rsid w:val="0042735B"/>
    <w:rsid w:val="00427375"/>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DF"/>
    <w:rsid w:val="00430107"/>
    <w:rsid w:val="00430182"/>
    <w:rsid w:val="00430244"/>
    <w:rsid w:val="0043025D"/>
    <w:rsid w:val="00430453"/>
    <w:rsid w:val="004304A0"/>
    <w:rsid w:val="00430631"/>
    <w:rsid w:val="00430634"/>
    <w:rsid w:val="00430640"/>
    <w:rsid w:val="0043081A"/>
    <w:rsid w:val="00430962"/>
    <w:rsid w:val="004309DF"/>
    <w:rsid w:val="00430AA6"/>
    <w:rsid w:val="00430B50"/>
    <w:rsid w:val="00430C6D"/>
    <w:rsid w:val="00430D70"/>
    <w:rsid w:val="00430EC2"/>
    <w:rsid w:val="00430EF2"/>
    <w:rsid w:val="0043100E"/>
    <w:rsid w:val="00431029"/>
    <w:rsid w:val="00431079"/>
    <w:rsid w:val="0043108C"/>
    <w:rsid w:val="00431282"/>
    <w:rsid w:val="00431353"/>
    <w:rsid w:val="004313A9"/>
    <w:rsid w:val="004313DB"/>
    <w:rsid w:val="00431440"/>
    <w:rsid w:val="00431456"/>
    <w:rsid w:val="00431537"/>
    <w:rsid w:val="0043166D"/>
    <w:rsid w:val="00431688"/>
    <w:rsid w:val="00431690"/>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E8"/>
    <w:rsid w:val="004325FB"/>
    <w:rsid w:val="004326EF"/>
    <w:rsid w:val="00432707"/>
    <w:rsid w:val="004327B6"/>
    <w:rsid w:val="00432817"/>
    <w:rsid w:val="00432A86"/>
    <w:rsid w:val="00432B03"/>
    <w:rsid w:val="00432B10"/>
    <w:rsid w:val="00432B95"/>
    <w:rsid w:val="00432BE0"/>
    <w:rsid w:val="00432C31"/>
    <w:rsid w:val="00432CA8"/>
    <w:rsid w:val="00432EB4"/>
    <w:rsid w:val="00432EC7"/>
    <w:rsid w:val="004330F0"/>
    <w:rsid w:val="00433206"/>
    <w:rsid w:val="00433244"/>
    <w:rsid w:val="0043329F"/>
    <w:rsid w:val="00433369"/>
    <w:rsid w:val="00433396"/>
    <w:rsid w:val="004333E8"/>
    <w:rsid w:val="004334BF"/>
    <w:rsid w:val="004334E5"/>
    <w:rsid w:val="00433525"/>
    <w:rsid w:val="00433729"/>
    <w:rsid w:val="00433767"/>
    <w:rsid w:val="00433800"/>
    <w:rsid w:val="00433816"/>
    <w:rsid w:val="0043391D"/>
    <w:rsid w:val="0043394D"/>
    <w:rsid w:val="00433AE7"/>
    <w:rsid w:val="00433B05"/>
    <w:rsid w:val="00433B58"/>
    <w:rsid w:val="00433CD7"/>
    <w:rsid w:val="00433DCD"/>
    <w:rsid w:val="00433E19"/>
    <w:rsid w:val="00433E79"/>
    <w:rsid w:val="00433EA1"/>
    <w:rsid w:val="00434000"/>
    <w:rsid w:val="00434035"/>
    <w:rsid w:val="004341BD"/>
    <w:rsid w:val="0043453F"/>
    <w:rsid w:val="00434578"/>
    <w:rsid w:val="004345DD"/>
    <w:rsid w:val="004348B4"/>
    <w:rsid w:val="00434ADF"/>
    <w:rsid w:val="00434BE1"/>
    <w:rsid w:val="00434C8C"/>
    <w:rsid w:val="00435150"/>
    <w:rsid w:val="0043516E"/>
    <w:rsid w:val="004351AB"/>
    <w:rsid w:val="00435212"/>
    <w:rsid w:val="0043521B"/>
    <w:rsid w:val="00435282"/>
    <w:rsid w:val="004352D4"/>
    <w:rsid w:val="00435346"/>
    <w:rsid w:val="0043537B"/>
    <w:rsid w:val="00435650"/>
    <w:rsid w:val="00435765"/>
    <w:rsid w:val="00435939"/>
    <w:rsid w:val="0043597B"/>
    <w:rsid w:val="00435982"/>
    <w:rsid w:val="00435B02"/>
    <w:rsid w:val="00435C02"/>
    <w:rsid w:val="00435F53"/>
    <w:rsid w:val="00436287"/>
    <w:rsid w:val="00436306"/>
    <w:rsid w:val="004363DE"/>
    <w:rsid w:val="004363F2"/>
    <w:rsid w:val="00436409"/>
    <w:rsid w:val="0043642C"/>
    <w:rsid w:val="0043657D"/>
    <w:rsid w:val="004365E4"/>
    <w:rsid w:val="00436607"/>
    <w:rsid w:val="0043664E"/>
    <w:rsid w:val="0043665E"/>
    <w:rsid w:val="004366B0"/>
    <w:rsid w:val="004366DA"/>
    <w:rsid w:val="0043670D"/>
    <w:rsid w:val="00436712"/>
    <w:rsid w:val="00436916"/>
    <w:rsid w:val="00436957"/>
    <w:rsid w:val="004369A1"/>
    <w:rsid w:val="00436A13"/>
    <w:rsid w:val="00436A2B"/>
    <w:rsid w:val="00436A60"/>
    <w:rsid w:val="00436A85"/>
    <w:rsid w:val="00436A9E"/>
    <w:rsid w:val="00436AB8"/>
    <w:rsid w:val="00436AD8"/>
    <w:rsid w:val="00436BA6"/>
    <w:rsid w:val="00436D34"/>
    <w:rsid w:val="00436FCD"/>
    <w:rsid w:val="00436FE5"/>
    <w:rsid w:val="00437145"/>
    <w:rsid w:val="00437177"/>
    <w:rsid w:val="0043717D"/>
    <w:rsid w:val="00437258"/>
    <w:rsid w:val="004374B5"/>
    <w:rsid w:val="004374BF"/>
    <w:rsid w:val="004374E0"/>
    <w:rsid w:val="00437618"/>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8A"/>
    <w:rsid w:val="00440D52"/>
    <w:rsid w:val="00440E3D"/>
    <w:rsid w:val="00440E62"/>
    <w:rsid w:val="00440F9C"/>
    <w:rsid w:val="00441182"/>
    <w:rsid w:val="004411BE"/>
    <w:rsid w:val="00441201"/>
    <w:rsid w:val="0044124B"/>
    <w:rsid w:val="0044134B"/>
    <w:rsid w:val="00441445"/>
    <w:rsid w:val="0044156F"/>
    <w:rsid w:val="00441694"/>
    <w:rsid w:val="004416DC"/>
    <w:rsid w:val="00441767"/>
    <w:rsid w:val="004417B1"/>
    <w:rsid w:val="00441882"/>
    <w:rsid w:val="00441AD2"/>
    <w:rsid w:val="00441B69"/>
    <w:rsid w:val="00441D18"/>
    <w:rsid w:val="00441E40"/>
    <w:rsid w:val="00441FB6"/>
    <w:rsid w:val="00442020"/>
    <w:rsid w:val="00442035"/>
    <w:rsid w:val="00442046"/>
    <w:rsid w:val="00442076"/>
    <w:rsid w:val="004420A2"/>
    <w:rsid w:val="00442289"/>
    <w:rsid w:val="0044236D"/>
    <w:rsid w:val="00442371"/>
    <w:rsid w:val="00442450"/>
    <w:rsid w:val="00442451"/>
    <w:rsid w:val="00442467"/>
    <w:rsid w:val="004424A4"/>
    <w:rsid w:val="00442650"/>
    <w:rsid w:val="0044275A"/>
    <w:rsid w:val="0044276E"/>
    <w:rsid w:val="004428AB"/>
    <w:rsid w:val="004429CC"/>
    <w:rsid w:val="00442A2B"/>
    <w:rsid w:val="00442A55"/>
    <w:rsid w:val="00442AD4"/>
    <w:rsid w:val="00442B85"/>
    <w:rsid w:val="00442B8E"/>
    <w:rsid w:val="00442CEB"/>
    <w:rsid w:val="00442E04"/>
    <w:rsid w:val="00442FB2"/>
    <w:rsid w:val="0044308D"/>
    <w:rsid w:val="004430C5"/>
    <w:rsid w:val="004432F9"/>
    <w:rsid w:val="0044341E"/>
    <w:rsid w:val="00443557"/>
    <w:rsid w:val="00443632"/>
    <w:rsid w:val="00443642"/>
    <w:rsid w:val="00443730"/>
    <w:rsid w:val="004437DE"/>
    <w:rsid w:val="00443824"/>
    <w:rsid w:val="0044384D"/>
    <w:rsid w:val="00443872"/>
    <w:rsid w:val="004438F7"/>
    <w:rsid w:val="0044398A"/>
    <w:rsid w:val="0044398B"/>
    <w:rsid w:val="004439DD"/>
    <w:rsid w:val="00443A28"/>
    <w:rsid w:val="00443B21"/>
    <w:rsid w:val="00443C35"/>
    <w:rsid w:val="00443DDC"/>
    <w:rsid w:val="00443E24"/>
    <w:rsid w:val="00443FB7"/>
    <w:rsid w:val="00443FBD"/>
    <w:rsid w:val="00444173"/>
    <w:rsid w:val="004441D0"/>
    <w:rsid w:val="004442D9"/>
    <w:rsid w:val="00444363"/>
    <w:rsid w:val="00444369"/>
    <w:rsid w:val="00444463"/>
    <w:rsid w:val="004444E0"/>
    <w:rsid w:val="0044475B"/>
    <w:rsid w:val="004447F7"/>
    <w:rsid w:val="00444826"/>
    <w:rsid w:val="00444973"/>
    <w:rsid w:val="00444974"/>
    <w:rsid w:val="0044499A"/>
    <w:rsid w:val="00444A2F"/>
    <w:rsid w:val="00444A56"/>
    <w:rsid w:val="00444B52"/>
    <w:rsid w:val="00444BAC"/>
    <w:rsid w:val="00444D65"/>
    <w:rsid w:val="00444E2C"/>
    <w:rsid w:val="00444EFC"/>
    <w:rsid w:val="00444F7D"/>
    <w:rsid w:val="0044502E"/>
    <w:rsid w:val="004451CE"/>
    <w:rsid w:val="004452D9"/>
    <w:rsid w:val="00445367"/>
    <w:rsid w:val="00445708"/>
    <w:rsid w:val="00445763"/>
    <w:rsid w:val="004457AF"/>
    <w:rsid w:val="004457DF"/>
    <w:rsid w:val="004457F5"/>
    <w:rsid w:val="0044588B"/>
    <w:rsid w:val="0044594D"/>
    <w:rsid w:val="00445986"/>
    <w:rsid w:val="004459A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597"/>
    <w:rsid w:val="004465E9"/>
    <w:rsid w:val="0044673C"/>
    <w:rsid w:val="004467C4"/>
    <w:rsid w:val="0044698E"/>
    <w:rsid w:val="00446A25"/>
    <w:rsid w:val="00446AB6"/>
    <w:rsid w:val="00446AF7"/>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B0F"/>
    <w:rsid w:val="00447B12"/>
    <w:rsid w:val="00447BD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916"/>
    <w:rsid w:val="00450969"/>
    <w:rsid w:val="00450BB1"/>
    <w:rsid w:val="00450C25"/>
    <w:rsid w:val="00450E37"/>
    <w:rsid w:val="00450F13"/>
    <w:rsid w:val="00450FB8"/>
    <w:rsid w:val="00450FF7"/>
    <w:rsid w:val="0045118C"/>
    <w:rsid w:val="004511C6"/>
    <w:rsid w:val="004512D0"/>
    <w:rsid w:val="00451437"/>
    <w:rsid w:val="004514F0"/>
    <w:rsid w:val="00451566"/>
    <w:rsid w:val="00451693"/>
    <w:rsid w:val="0045170A"/>
    <w:rsid w:val="0045177A"/>
    <w:rsid w:val="00451878"/>
    <w:rsid w:val="00451925"/>
    <w:rsid w:val="00451C01"/>
    <w:rsid w:val="00451C7D"/>
    <w:rsid w:val="00451CEC"/>
    <w:rsid w:val="00451D3C"/>
    <w:rsid w:val="00451DEE"/>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B84"/>
    <w:rsid w:val="00452C16"/>
    <w:rsid w:val="00452F15"/>
    <w:rsid w:val="0045305D"/>
    <w:rsid w:val="00453144"/>
    <w:rsid w:val="004531DB"/>
    <w:rsid w:val="00453261"/>
    <w:rsid w:val="0045349B"/>
    <w:rsid w:val="004535EB"/>
    <w:rsid w:val="00453692"/>
    <w:rsid w:val="004537DD"/>
    <w:rsid w:val="004538FD"/>
    <w:rsid w:val="00453952"/>
    <w:rsid w:val="00453ADF"/>
    <w:rsid w:val="00453C32"/>
    <w:rsid w:val="00453DA6"/>
    <w:rsid w:val="00453FF2"/>
    <w:rsid w:val="00454097"/>
    <w:rsid w:val="004541EA"/>
    <w:rsid w:val="00454240"/>
    <w:rsid w:val="0045434F"/>
    <w:rsid w:val="0045436B"/>
    <w:rsid w:val="004543A9"/>
    <w:rsid w:val="00454471"/>
    <w:rsid w:val="0045457C"/>
    <w:rsid w:val="004545CA"/>
    <w:rsid w:val="004546AB"/>
    <w:rsid w:val="00454719"/>
    <w:rsid w:val="00454781"/>
    <w:rsid w:val="0045486D"/>
    <w:rsid w:val="00454A0F"/>
    <w:rsid w:val="00454A43"/>
    <w:rsid w:val="00454B01"/>
    <w:rsid w:val="00454C09"/>
    <w:rsid w:val="00454C16"/>
    <w:rsid w:val="00454CE5"/>
    <w:rsid w:val="00454D7D"/>
    <w:rsid w:val="00454D80"/>
    <w:rsid w:val="00454D83"/>
    <w:rsid w:val="00454DA1"/>
    <w:rsid w:val="00454F20"/>
    <w:rsid w:val="00454F51"/>
    <w:rsid w:val="0045503D"/>
    <w:rsid w:val="00455139"/>
    <w:rsid w:val="004551C4"/>
    <w:rsid w:val="004551E2"/>
    <w:rsid w:val="00455266"/>
    <w:rsid w:val="00455389"/>
    <w:rsid w:val="004553F1"/>
    <w:rsid w:val="0045553A"/>
    <w:rsid w:val="00455580"/>
    <w:rsid w:val="004555A6"/>
    <w:rsid w:val="00455698"/>
    <w:rsid w:val="004557E6"/>
    <w:rsid w:val="00455877"/>
    <w:rsid w:val="004558A4"/>
    <w:rsid w:val="004558B8"/>
    <w:rsid w:val="0045598A"/>
    <w:rsid w:val="00455AC8"/>
    <w:rsid w:val="00455B14"/>
    <w:rsid w:val="00455BF2"/>
    <w:rsid w:val="00455C0F"/>
    <w:rsid w:val="00455C3D"/>
    <w:rsid w:val="00455C3E"/>
    <w:rsid w:val="00455E3D"/>
    <w:rsid w:val="00455F7C"/>
    <w:rsid w:val="0045600A"/>
    <w:rsid w:val="0045634C"/>
    <w:rsid w:val="004564E2"/>
    <w:rsid w:val="0045656F"/>
    <w:rsid w:val="0045665B"/>
    <w:rsid w:val="0045669C"/>
    <w:rsid w:val="0045669D"/>
    <w:rsid w:val="0045674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64"/>
    <w:rsid w:val="00457066"/>
    <w:rsid w:val="00457315"/>
    <w:rsid w:val="00457688"/>
    <w:rsid w:val="00457705"/>
    <w:rsid w:val="0045795E"/>
    <w:rsid w:val="004579D0"/>
    <w:rsid w:val="00457A86"/>
    <w:rsid w:val="00457ABD"/>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C0F"/>
    <w:rsid w:val="00460EEC"/>
    <w:rsid w:val="00460FD0"/>
    <w:rsid w:val="00461083"/>
    <w:rsid w:val="00461102"/>
    <w:rsid w:val="004611B7"/>
    <w:rsid w:val="004612FE"/>
    <w:rsid w:val="00461509"/>
    <w:rsid w:val="00461547"/>
    <w:rsid w:val="00461815"/>
    <w:rsid w:val="00461866"/>
    <w:rsid w:val="00461886"/>
    <w:rsid w:val="00461AA6"/>
    <w:rsid w:val="00461BCC"/>
    <w:rsid w:val="00461C45"/>
    <w:rsid w:val="00461CEE"/>
    <w:rsid w:val="00461D0A"/>
    <w:rsid w:val="00462064"/>
    <w:rsid w:val="004621B9"/>
    <w:rsid w:val="004621D8"/>
    <w:rsid w:val="004621EE"/>
    <w:rsid w:val="00462483"/>
    <w:rsid w:val="004625CF"/>
    <w:rsid w:val="00462706"/>
    <w:rsid w:val="0046277E"/>
    <w:rsid w:val="00462915"/>
    <w:rsid w:val="004629AC"/>
    <w:rsid w:val="00462B07"/>
    <w:rsid w:val="00462D6F"/>
    <w:rsid w:val="00462D81"/>
    <w:rsid w:val="00462E69"/>
    <w:rsid w:val="00462F7D"/>
    <w:rsid w:val="00462FB7"/>
    <w:rsid w:val="00463040"/>
    <w:rsid w:val="00463093"/>
    <w:rsid w:val="0046317E"/>
    <w:rsid w:val="004631D3"/>
    <w:rsid w:val="0046321C"/>
    <w:rsid w:val="00463223"/>
    <w:rsid w:val="004632FA"/>
    <w:rsid w:val="00463418"/>
    <w:rsid w:val="00463441"/>
    <w:rsid w:val="0046356B"/>
    <w:rsid w:val="0046367E"/>
    <w:rsid w:val="004638A7"/>
    <w:rsid w:val="00463907"/>
    <w:rsid w:val="00463A06"/>
    <w:rsid w:val="00463BB1"/>
    <w:rsid w:val="00463BDC"/>
    <w:rsid w:val="00463DF9"/>
    <w:rsid w:val="00463FB7"/>
    <w:rsid w:val="00463FDB"/>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346"/>
    <w:rsid w:val="00465367"/>
    <w:rsid w:val="004653E8"/>
    <w:rsid w:val="004653E9"/>
    <w:rsid w:val="00465448"/>
    <w:rsid w:val="0046549A"/>
    <w:rsid w:val="00465681"/>
    <w:rsid w:val="00465755"/>
    <w:rsid w:val="00465C6C"/>
    <w:rsid w:val="00465C91"/>
    <w:rsid w:val="00465D3C"/>
    <w:rsid w:val="00465EF4"/>
    <w:rsid w:val="00465F49"/>
    <w:rsid w:val="00465FDE"/>
    <w:rsid w:val="00466119"/>
    <w:rsid w:val="00466377"/>
    <w:rsid w:val="00466429"/>
    <w:rsid w:val="0046645C"/>
    <w:rsid w:val="004664D1"/>
    <w:rsid w:val="004664F5"/>
    <w:rsid w:val="0046651A"/>
    <w:rsid w:val="0046654F"/>
    <w:rsid w:val="00466703"/>
    <w:rsid w:val="0046698C"/>
    <w:rsid w:val="004669F2"/>
    <w:rsid w:val="00466A9A"/>
    <w:rsid w:val="00466AC7"/>
    <w:rsid w:val="00466AF7"/>
    <w:rsid w:val="00466D58"/>
    <w:rsid w:val="00466D82"/>
    <w:rsid w:val="00467042"/>
    <w:rsid w:val="0046708F"/>
    <w:rsid w:val="004670DB"/>
    <w:rsid w:val="00467302"/>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E9"/>
    <w:rsid w:val="0047007D"/>
    <w:rsid w:val="00470131"/>
    <w:rsid w:val="00470192"/>
    <w:rsid w:val="00470269"/>
    <w:rsid w:val="00470424"/>
    <w:rsid w:val="0047043B"/>
    <w:rsid w:val="0047062E"/>
    <w:rsid w:val="0047063B"/>
    <w:rsid w:val="0047076B"/>
    <w:rsid w:val="00470856"/>
    <w:rsid w:val="00470A4B"/>
    <w:rsid w:val="00470A6D"/>
    <w:rsid w:val="00470B92"/>
    <w:rsid w:val="00470BA9"/>
    <w:rsid w:val="00470BE0"/>
    <w:rsid w:val="00470ED3"/>
    <w:rsid w:val="0047145B"/>
    <w:rsid w:val="00471640"/>
    <w:rsid w:val="004716CF"/>
    <w:rsid w:val="00471A32"/>
    <w:rsid w:val="00471ABF"/>
    <w:rsid w:val="00471CDA"/>
    <w:rsid w:val="00471DCC"/>
    <w:rsid w:val="00471F09"/>
    <w:rsid w:val="00471F11"/>
    <w:rsid w:val="00472007"/>
    <w:rsid w:val="004720C4"/>
    <w:rsid w:val="00472243"/>
    <w:rsid w:val="00472284"/>
    <w:rsid w:val="00472287"/>
    <w:rsid w:val="00472297"/>
    <w:rsid w:val="004722CF"/>
    <w:rsid w:val="004724F5"/>
    <w:rsid w:val="004725FF"/>
    <w:rsid w:val="0047262D"/>
    <w:rsid w:val="0047286E"/>
    <w:rsid w:val="00472896"/>
    <w:rsid w:val="00472A25"/>
    <w:rsid w:val="00472A3F"/>
    <w:rsid w:val="00472B16"/>
    <w:rsid w:val="00472BCE"/>
    <w:rsid w:val="00472CCA"/>
    <w:rsid w:val="00472CFB"/>
    <w:rsid w:val="00472DAE"/>
    <w:rsid w:val="00472DD2"/>
    <w:rsid w:val="00472FA9"/>
    <w:rsid w:val="0047366D"/>
    <w:rsid w:val="00473701"/>
    <w:rsid w:val="00473893"/>
    <w:rsid w:val="004738EF"/>
    <w:rsid w:val="0047399F"/>
    <w:rsid w:val="00473B69"/>
    <w:rsid w:val="00473E56"/>
    <w:rsid w:val="00473E68"/>
    <w:rsid w:val="0047404B"/>
    <w:rsid w:val="00474264"/>
    <w:rsid w:val="004743AC"/>
    <w:rsid w:val="0047457F"/>
    <w:rsid w:val="004749B9"/>
    <w:rsid w:val="00474A67"/>
    <w:rsid w:val="00474AFD"/>
    <w:rsid w:val="00474BC2"/>
    <w:rsid w:val="00474C38"/>
    <w:rsid w:val="00474CA3"/>
    <w:rsid w:val="00474D23"/>
    <w:rsid w:val="00474F81"/>
    <w:rsid w:val="0047500F"/>
    <w:rsid w:val="0047501D"/>
    <w:rsid w:val="004750AC"/>
    <w:rsid w:val="00475133"/>
    <w:rsid w:val="0047516A"/>
    <w:rsid w:val="00475199"/>
    <w:rsid w:val="0047524A"/>
    <w:rsid w:val="0047530F"/>
    <w:rsid w:val="004753B3"/>
    <w:rsid w:val="004753D3"/>
    <w:rsid w:val="00475433"/>
    <w:rsid w:val="004755D7"/>
    <w:rsid w:val="004756B5"/>
    <w:rsid w:val="004756BB"/>
    <w:rsid w:val="00475963"/>
    <w:rsid w:val="00475982"/>
    <w:rsid w:val="00475C0D"/>
    <w:rsid w:val="00475E3E"/>
    <w:rsid w:val="00475F3A"/>
    <w:rsid w:val="0047604D"/>
    <w:rsid w:val="004760CC"/>
    <w:rsid w:val="00476119"/>
    <w:rsid w:val="004761E8"/>
    <w:rsid w:val="004763CB"/>
    <w:rsid w:val="0047643D"/>
    <w:rsid w:val="00476458"/>
    <w:rsid w:val="004764C8"/>
    <w:rsid w:val="00476581"/>
    <w:rsid w:val="004765B0"/>
    <w:rsid w:val="00476651"/>
    <w:rsid w:val="0047667B"/>
    <w:rsid w:val="00476755"/>
    <w:rsid w:val="00476767"/>
    <w:rsid w:val="004768BC"/>
    <w:rsid w:val="004768F5"/>
    <w:rsid w:val="00476B0F"/>
    <w:rsid w:val="00476BA6"/>
    <w:rsid w:val="00476C72"/>
    <w:rsid w:val="00476D55"/>
    <w:rsid w:val="00476D63"/>
    <w:rsid w:val="00476DA4"/>
    <w:rsid w:val="00476EE2"/>
    <w:rsid w:val="00477232"/>
    <w:rsid w:val="00477352"/>
    <w:rsid w:val="0047738B"/>
    <w:rsid w:val="00477544"/>
    <w:rsid w:val="00477607"/>
    <w:rsid w:val="00477686"/>
    <w:rsid w:val="0047769B"/>
    <w:rsid w:val="00477716"/>
    <w:rsid w:val="00477733"/>
    <w:rsid w:val="00477761"/>
    <w:rsid w:val="0047776E"/>
    <w:rsid w:val="0047793A"/>
    <w:rsid w:val="00477976"/>
    <w:rsid w:val="004779ED"/>
    <w:rsid w:val="00477B32"/>
    <w:rsid w:val="00477DDE"/>
    <w:rsid w:val="00477F4A"/>
    <w:rsid w:val="00477F8B"/>
    <w:rsid w:val="00477F9A"/>
    <w:rsid w:val="004800CB"/>
    <w:rsid w:val="0048013E"/>
    <w:rsid w:val="004801C9"/>
    <w:rsid w:val="004801CF"/>
    <w:rsid w:val="004801E2"/>
    <w:rsid w:val="00480319"/>
    <w:rsid w:val="00480486"/>
    <w:rsid w:val="004805D0"/>
    <w:rsid w:val="00480634"/>
    <w:rsid w:val="004806D6"/>
    <w:rsid w:val="0048075A"/>
    <w:rsid w:val="00480846"/>
    <w:rsid w:val="00480863"/>
    <w:rsid w:val="00480917"/>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DA"/>
    <w:rsid w:val="0048123B"/>
    <w:rsid w:val="00481245"/>
    <w:rsid w:val="00481342"/>
    <w:rsid w:val="004815A9"/>
    <w:rsid w:val="004815AB"/>
    <w:rsid w:val="00481769"/>
    <w:rsid w:val="004818B2"/>
    <w:rsid w:val="0048196D"/>
    <w:rsid w:val="00481B24"/>
    <w:rsid w:val="00481BC5"/>
    <w:rsid w:val="00481D55"/>
    <w:rsid w:val="00481EA8"/>
    <w:rsid w:val="004822D6"/>
    <w:rsid w:val="004823F5"/>
    <w:rsid w:val="0048247B"/>
    <w:rsid w:val="00482505"/>
    <w:rsid w:val="00482577"/>
    <w:rsid w:val="004825CD"/>
    <w:rsid w:val="00482734"/>
    <w:rsid w:val="0048284A"/>
    <w:rsid w:val="004828C1"/>
    <w:rsid w:val="00482964"/>
    <w:rsid w:val="00482A5C"/>
    <w:rsid w:val="00482B1A"/>
    <w:rsid w:val="00482B29"/>
    <w:rsid w:val="00482B4B"/>
    <w:rsid w:val="00482B51"/>
    <w:rsid w:val="00482CAA"/>
    <w:rsid w:val="00482E4C"/>
    <w:rsid w:val="00482F0A"/>
    <w:rsid w:val="00482F71"/>
    <w:rsid w:val="0048313D"/>
    <w:rsid w:val="004831D6"/>
    <w:rsid w:val="00483210"/>
    <w:rsid w:val="00483330"/>
    <w:rsid w:val="0048338F"/>
    <w:rsid w:val="00483505"/>
    <w:rsid w:val="004835BB"/>
    <w:rsid w:val="00483954"/>
    <w:rsid w:val="004839DF"/>
    <w:rsid w:val="00483A3D"/>
    <w:rsid w:val="00483A9C"/>
    <w:rsid w:val="00483BA4"/>
    <w:rsid w:val="00483C78"/>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7FF"/>
    <w:rsid w:val="00484801"/>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37C"/>
    <w:rsid w:val="004853E6"/>
    <w:rsid w:val="004854C7"/>
    <w:rsid w:val="004857A4"/>
    <w:rsid w:val="00485824"/>
    <w:rsid w:val="00485892"/>
    <w:rsid w:val="004858D9"/>
    <w:rsid w:val="004858FA"/>
    <w:rsid w:val="00485993"/>
    <w:rsid w:val="00485996"/>
    <w:rsid w:val="00485A1E"/>
    <w:rsid w:val="00485A31"/>
    <w:rsid w:val="00485C25"/>
    <w:rsid w:val="00485C78"/>
    <w:rsid w:val="00485F82"/>
    <w:rsid w:val="00485F93"/>
    <w:rsid w:val="0048600D"/>
    <w:rsid w:val="004860AD"/>
    <w:rsid w:val="004860AE"/>
    <w:rsid w:val="0048621B"/>
    <w:rsid w:val="004862DF"/>
    <w:rsid w:val="0048630C"/>
    <w:rsid w:val="004863DD"/>
    <w:rsid w:val="00486571"/>
    <w:rsid w:val="00486785"/>
    <w:rsid w:val="004867A2"/>
    <w:rsid w:val="004867D5"/>
    <w:rsid w:val="004868AE"/>
    <w:rsid w:val="004868E8"/>
    <w:rsid w:val="00486900"/>
    <w:rsid w:val="004869EC"/>
    <w:rsid w:val="00486A47"/>
    <w:rsid w:val="00486B70"/>
    <w:rsid w:val="00486C12"/>
    <w:rsid w:val="00486D52"/>
    <w:rsid w:val="00486D98"/>
    <w:rsid w:val="00486DD0"/>
    <w:rsid w:val="00486E5E"/>
    <w:rsid w:val="00486ED2"/>
    <w:rsid w:val="0048708E"/>
    <w:rsid w:val="00487173"/>
    <w:rsid w:val="004871B3"/>
    <w:rsid w:val="004871B9"/>
    <w:rsid w:val="0048735B"/>
    <w:rsid w:val="0048743C"/>
    <w:rsid w:val="0048755B"/>
    <w:rsid w:val="004879E6"/>
    <w:rsid w:val="00487A04"/>
    <w:rsid w:val="00487A6B"/>
    <w:rsid w:val="00487BF8"/>
    <w:rsid w:val="00487CFA"/>
    <w:rsid w:val="00487D1F"/>
    <w:rsid w:val="00487DBD"/>
    <w:rsid w:val="00487EA8"/>
    <w:rsid w:val="00487EAA"/>
    <w:rsid w:val="00487ED7"/>
    <w:rsid w:val="00487F3E"/>
    <w:rsid w:val="00490098"/>
    <w:rsid w:val="004900D6"/>
    <w:rsid w:val="004900F0"/>
    <w:rsid w:val="004901BB"/>
    <w:rsid w:val="00490367"/>
    <w:rsid w:val="0049060F"/>
    <w:rsid w:val="00490A74"/>
    <w:rsid w:val="00490B46"/>
    <w:rsid w:val="00490C02"/>
    <w:rsid w:val="00490C77"/>
    <w:rsid w:val="00490C9D"/>
    <w:rsid w:val="00490CAD"/>
    <w:rsid w:val="00490F14"/>
    <w:rsid w:val="00490F6F"/>
    <w:rsid w:val="00490FBB"/>
    <w:rsid w:val="00490FE6"/>
    <w:rsid w:val="0049107A"/>
    <w:rsid w:val="0049114B"/>
    <w:rsid w:val="00491153"/>
    <w:rsid w:val="004911A8"/>
    <w:rsid w:val="004912A2"/>
    <w:rsid w:val="0049149F"/>
    <w:rsid w:val="00491504"/>
    <w:rsid w:val="00491513"/>
    <w:rsid w:val="00491531"/>
    <w:rsid w:val="004915B9"/>
    <w:rsid w:val="004915D7"/>
    <w:rsid w:val="004915EE"/>
    <w:rsid w:val="00491686"/>
    <w:rsid w:val="004917FF"/>
    <w:rsid w:val="00491A0F"/>
    <w:rsid w:val="00491ADC"/>
    <w:rsid w:val="00491B32"/>
    <w:rsid w:val="00491CB4"/>
    <w:rsid w:val="00491DC2"/>
    <w:rsid w:val="00491E29"/>
    <w:rsid w:val="0049202F"/>
    <w:rsid w:val="00492115"/>
    <w:rsid w:val="0049213E"/>
    <w:rsid w:val="0049219C"/>
    <w:rsid w:val="0049225F"/>
    <w:rsid w:val="004923A5"/>
    <w:rsid w:val="004923C3"/>
    <w:rsid w:val="00492568"/>
    <w:rsid w:val="0049258C"/>
    <w:rsid w:val="0049260D"/>
    <w:rsid w:val="0049273C"/>
    <w:rsid w:val="00492761"/>
    <w:rsid w:val="0049278D"/>
    <w:rsid w:val="00492811"/>
    <w:rsid w:val="00492959"/>
    <w:rsid w:val="00492A1A"/>
    <w:rsid w:val="00492A65"/>
    <w:rsid w:val="00492A8B"/>
    <w:rsid w:val="00492B4E"/>
    <w:rsid w:val="00492C20"/>
    <w:rsid w:val="00492C6E"/>
    <w:rsid w:val="00492CF7"/>
    <w:rsid w:val="00492D2E"/>
    <w:rsid w:val="00492D48"/>
    <w:rsid w:val="00492EEF"/>
    <w:rsid w:val="004931C4"/>
    <w:rsid w:val="00493358"/>
    <w:rsid w:val="00493453"/>
    <w:rsid w:val="00493566"/>
    <w:rsid w:val="004935DA"/>
    <w:rsid w:val="004935F8"/>
    <w:rsid w:val="00493692"/>
    <w:rsid w:val="00493863"/>
    <w:rsid w:val="00493914"/>
    <w:rsid w:val="00493AAD"/>
    <w:rsid w:val="00493AB1"/>
    <w:rsid w:val="00493C6C"/>
    <w:rsid w:val="00493DB8"/>
    <w:rsid w:val="00493E08"/>
    <w:rsid w:val="00493EE4"/>
    <w:rsid w:val="00493F42"/>
    <w:rsid w:val="00493F57"/>
    <w:rsid w:val="00493F9F"/>
    <w:rsid w:val="00494079"/>
    <w:rsid w:val="00494405"/>
    <w:rsid w:val="0049446D"/>
    <w:rsid w:val="00494645"/>
    <w:rsid w:val="004947C1"/>
    <w:rsid w:val="004948C2"/>
    <w:rsid w:val="0049493A"/>
    <w:rsid w:val="00494946"/>
    <w:rsid w:val="00494AD4"/>
    <w:rsid w:val="00494C6B"/>
    <w:rsid w:val="00494D0D"/>
    <w:rsid w:val="00494D6F"/>
    <w:rsid w:val="00494D91"/>
    <w:rsid w:val="00494EC2"/>
    <w:rsid w:val="00494F7E"/>
    <w:rsid w:val="00494FEC"/>
    <w:rsid w:val="0049507F"/>
    <w:rsid w:val="004951DC"/>
    <w:rsid w:val="00495268"/>
    <w:rsid w:val="00495678"/>
    <w:rsid w:val="004956F1"/>
    <w:rsid w:val="00495855"/>
    <w:rsid w:val="004958E5"/>
    <w:rsid w:val="0049591A"/>
    <w:rsid w:val="00495990"/>
    <w:rsid w:val="004959FF"/>
    <w:rsid w:val="00495A24"/>
    <w:rsid w:val="00495AAE"/>
    <w:rsid w:val="00495B3A"/>
    <w:rsid w:val="00495C3E"/>
    <w:rsid w:val="00495D64"/>
    <w:rsid w:val="00495ED0"/>
    <w:rsid w:val="00495F57"/>
    <w:rsid w:val="0049602C"/>
    <w:rsid w:val="004960EE"/>
    <w:rsid w:val="0049610D"/>
    <w:rsid w:val="004961B4"/>
    <w:rsid w:val="0049625B"/>
    <w:rsid w:val="0049626C"/>
    <w:rsid w:val="00496297"/>
    <w:rsid w:val="0049639E"/>
    <w:rsid w:val="004963B7"/>
    <w:rsid w:val="00496466"/>
    <w:rsid w:val="004965AB"/>
    <w:rsid w:val="00496677"/>
    <w:rsid w:val="004967D3"/>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29A"/>
    <w:rsid w:val="004973A3"/>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FA4"/>
    <w:rsid w:val="004A14DC"/>
    <w:rsid w:val="004A1636"/>
    <w:rsid w:val="004A18A1"/>
    <w:rsid w:val="004A18C1"/>
    <w:rsid w:val="004A192E"/>
    <w:rsid w:val="004A1936"/>
    <w:rsid w:val="004A19A6"/>
    <w:rsid w:val="004A1E9A"/>
    <w:rsid w:val="004A1EFA"/>
    <w:rsid w:val="004A1F1F"/>
    <w:rsid w:val="004A1F54"/>
    <w:rsid w:val="004A21A4"/>
    <w:rsid w:val="004A22C1"/>
    <w:rsid w:val="004A2393"/>
    <w:rsid w:val="004A2434"/>
    <w:rsid w:val="004A2460"/>
    <w:rsid w:val="004A2485"/>
    <w:rsid w:val="004A249E"/>
    <w:rsid w:val="004A255F"/>
    <w:rsid w:val="004A25D1"/>
    <w:rsid w:val="004A26BC"/>
    <w:rsid w:val="004A27BC"/>
    <w:rsid w:val="004A27EB"/>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722"/>
    <w:rsid w:val="004A3840"/>
    <w:rsid w:val="004A3930"/>
    <w:rsid w:val="004A398B"/>
    <w:rsid w:val="004A3AAF"/>
    <w:rsid w:val="004A3B88"/>
    <w:rsid w:val="004A3CCD"/>
    <w:rsid w:val="004A3D14"/>
    <w:rsid w:val="004A3DAE"/>
    <w:rsid w:val="004A3E3D"/>
    <w:rsid w:val="004A3F39"/>
    <w:rsid w:val="004A3FA3"/>
    <w:rsid w:val="004A3FB9"/>
    <w:rsid w:val="004A4122"/>
    <w:rsid w:val="004A4265"/>
    <w:rsid w:val="004A43E1"/>
    <w:rsid w:val="004A441E"/>
    <w:rsid w:val="004A4465"/>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9"/>
    <w:rsid w:val="004A5FF2"/>
    <w:rsid w:val="004A6158"/>
    <w:rsid w:val="004A61D2"/>
    <w:rsid w:val="004A638B"/>
    <w:rsid w:val="004A6396"/>
    <w:rsid w:val="004A640B"/>
    <w:rsid w:val="004A649A"/>
    <w:rsid w:val="004A6568"/>
    <w:rsid w:val="004A667D"/>
    <w:rsid w:val="004A687F"/>
    <w:rsid w:val="004A6881"/>
    <w:rsid w:val="004A6943"/>
    <w:rsid w:val="004A69DA"/>
    <w:rsid w:val="004A6BB0"/>
    <w:rsid w:val="004A6D32"/>
    <w:rsid w:val="004A6D3B"/>
    <w:rsid w:val="004A7037"/>
    <w:rsid w:val="004A71D4"/>
    <w:rsid w:val="004A728E"/>
    <w:rsid w:val="004A745B"/>
    <w:rsid w:val="004A748C"/>
    <w:rsid w:val="004A74FF"/>
    <w:rsid w:val="004A7570"/>
    <w:rsid w:val="004A75FB"/>
    <w:rsid w:val="004A771C"/>
    <w:rsid w:val="004A78BF"/>
    <w:rsid w:val="004A7969"/>
    <w:rsid w:val="004A7BDA"/>
    <w:rsid w:val="004A7BDC"/>
    <w:rsid w:val="004A7CB4"/>
    <w:rsid w:val="004A7D79"/>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88"/>
    <w:rsid w:val="004B11DC"/>
    <w:rsid w:val="004B11E9"/>
    <w:rsid w:val="004B1308"/>
    <w:rsid w:val="004B1319"/>
    <w:rsid w:val="004B137F"/>
    <w:rsid w:val="004B164F"/>
    <w:rsid w:val="004B17AF"/>
    <w:rsid w:val="004B1832"/>
    <w:rsid w:val="004B18C0"/>
    <w:rsid w:val="004B18D0"/>
    <w:rsid w:val="004B1978"/>
    <w:rsid w:val="004B1CA7"/>
    <w:rsid w:val="004B1CBD"/>
    <w:rsid w:val="004B1EF2"/>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A39"/>
    <w:rsid w:val="004B2A45"/>
    <w:rsid w:val="004B2A6C"/>
    <w:rsid w:val="004B2BB8"/>
    <w:rsid w:val="004B2BD7"/>
    <w:rsid w:val="004B2C31"/>
    <w:rsid w:val="004B2C64"/>
    <w:rsid w:val="004B2CDC"/>
    <w:rsid w:val="004B2F02"/>
    <w:rsid w:val="004B2FD5"/>
    <w:rsid w:val="004B3054"/>
    <w:rsid w:val="004B30F2"/>
    <w:rsid w:val="004B31C6"/>
    <w:rsid w:val="004B33AB"/>
    <w:rsid w:val="004B3401"/>
    <w:rsid w:val="004B3424"/>
    <w:rsid w:val="004B35D8"/>
    <w:rsid w:val="004B36F9"/>
    <w:rsid w:val="004B373B"/>
    <w:rsid w:val="004B3850"/>
    <w:rsid w:val="004B3891"/>
    <w:rsid w:val="004B38A4"/>
    <w:rsid w:val="004B3975"/>
    <w:rsid w:val="004B3A28"/>
    <w:rsid w:val="004B3A29"/>
    <w:rsid w:val="004B3B78"/>
    <w:rsid w:val="004B3C99"/>
    <w:rsid w:val="004B4138"/>
    <w:rsid w:val="004B41BF"/>
    <w:rsid w:val="004B43E2"/>
    <w:rsid w:val="004B466C"/>
    <w:rsid w:val="004B46DD"/>
    <w:rsid w:val="004B47D1"/>
    <w:rsid w:val="004B47EA"/>
    <w:rsid w:val="004B4999"/>
    <w:rsid w:val="004B4A32"/>
    <w:rsid w:val="004B4AD0"/>
    <w:rsid w:val="004B4BD0"/>
    <w:rsid w:val="004B4C29"/>
    <w:rsid w:val="004B4C67"/>
    <w:rsid w:val="004B4E14"/>
    <w:rsid w:val="004B4E40"/>
    <w:rsid w:val="004B5056"/>
    <w:rsid w:val="004B50A7"/>
    <w:rsid w:val="004B50CF"/>
    <w:rsid w:val="004B51FE"/>
    <w:rsid w:val="004B52C8"/>
    <w:rsid w:val="004B53A6"/>
    <w:rsid w:val="004B57D1"/>
    <w:rsid w:val="004B580C"/>
    <w:rsid w:val="004B58AE"/>
    <w:rsid w:val="004B598E"/>
    <w:rsid w:val="004B5A54"/>
    <w:rsid w:val="004B5B2F"/>
    <w:rsid w:val="004B5B83"/>
    <w:rsid w:val="004B5BB2"/>
    <w:rsid w:val="004B5C67"/>
    <w:rsid w:val="004B5F65"/>
    <w:rsid w:val="004B6100"/>
    <w:rsid w:val="004B6130"/>
    <w:rsid w:val="004B614E"/>
    <w:rsid w:val="004B6154"/>
    <w:rsid w:val="004B61BE"/>
    <w:rsid w:val="004B61FC"/>
    <w:rsid w:val="004B63E6"/>
    <w:rsid w:val="004B6482"/>
    <w:rsid w:val="004B661D"/>
    <w:rsid w:val="004B66CA"/>
    <w:rsid w:val="004B66E0"/>
    <w:rsid w:val="004B6C22"/>
    <w:rsid w:val="004B6CB7"/>
    <w:rsid w:val="004B6D2B"/>
    <w:rsid w:val="004B6D63"/>
    <w:rsid w:val="004B6DA2"/>
    <w:rsid w:val="004B6E9D"/>
    <w:rsid w:val="004B6EE8"/>
    <w:rsid w:val="004B6F32"/>
    <w:rsid w:val="004B6FF8"/>
    <w:rsid w:val="004B7000"/>
    <w:rsid w:val="004B703E"/>
    <w:rsid w:val="004B7238"/>
    <w:rsid w:val="004B7556"/>
    <w:rsid w:val="004B76C5"/>
    <w:rsid w:val="004B76EF"/>
    <w:rsid w:val="004B7704"/>
    <w:rsid w:val="004B77A2"/>
    <w:rsid w:val="004B7829"/>
    <w:rsid w:val="004B78C4"/>
    <w:rsid w:val="004B78F2"/>
    <w:rsid w:val="004B7942"/>
    <w:rsid w:val="004B7A0C"/>
    <w:rsid w:val="004B7A4E"/>
    <w:rsid w:val="004B7AA2"/>
    <w:rsid w:val="004B7D6C"/>
    <w:rsid w:val="004B7DAB"/>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450"/>
    <w:rsid w:val="004C148D"/>
    <w:rsid w:val="004C154E"/>
    <w:rsid w:val="004C15AF"/>
    <w:rsid w:val="004C173C"/>
    <w:rsid w:val="004C17F7"/>
    <w:rsid w:val="004C194A"/>
    <w:rsid w:val="004C1AD7"/>
    <w:rsid w:val="004C1B1E"/>
    <w:rsid w:val="004C1B5E"/>
    <w:rsid w:val="004C1BFE"/>
    <w:rsid w:val="004C1C83"/>
    <w:rsid w:val="004C1D04"/>
    <w:rsid w:val="004C1F17"/>
    <w:rsid w:val="004C1F68"/>
    <w:rsid w:val="004C2047"/>
    <w:rsid w:val="004C21A2"/>
    <w:rsid w:val="004C22D9"/>
    <w:rsid w:val="004C23AE"/>
    <w:rsid w:val="004C249F"/>
    <w:rsid w:val="004C24C3"/>
    <w:rsid w:val="004C24DF"/>
    <w:rsid w:val="004C259B"/>
    <w:rsid w:val="004C266F"/>
    <w:rsid w:val="004C2922"/>
    <w:rsid w:val="004C298F"/>
    <w:rsid w:val="004C29F1"/>
    <w:rsid w:val="004C2A3C"/>
    <w:rsid w:val="004C2ADE"/>
    <w:rsid w:val="004C2B2D"/>
    <w:rsid w:val="004C2B82"/>
    <w:rsid w:val="004C2BAB"/>
    <w:rsid w:val="004C2CEF"/>
    <w:rsid w:val="004C2EA5"/>
    <w:rsid w:val="004C2F7A"/>
    <w:rsid w:val="004C31DC"/>
    <w:rsid w:val="004C355C"/>
    <w:rsid w:val="004C363B"/>
    <w:rsid w:val="004C3652"/>
    <w:rsid w:val="004C3724"/>
    <w:rsid w:val="004C3922"/>
    <w:rsid w:val="004C3A8B"/>
    <w:rsid w:val="004C3A96"/>
    <w:rsid w:val="004C3ADC"/>
    <w:rsid w:val="004C3B5C"/>
    <w:rsid w:val="004C3B90"/>
    <w:rsid w:val="004C3C8E"/>
    <w:rsid w:val="004C3D1F"/>
    <w:rsid w:val="004C3D9E"/>
    <w:rsid w:val="004C412C"/>
    <w:rsid w:val="004C4188"/>
    <w:rsid w:val="004C452B"/>
    <w:rsid w:val="004C4705"/>
    <w:rsid w:val="004C47B2"/>
    <w:rsid w:val="004C48B4"/>
    <w:rsid w:val="004C4A19"/>
    <w:rsid w:val="004C4A2B"/>
    <w:rsid w:val="004C4A38"/>
    <w:rsid w:val="004C4DB3"/>
    <w:rsid w:val="004C4EA5"/>
    <w:rsid w:val="004C5098"/>
    <w:rsid w:val="004C50FB"/>
    <w:rsid w:val="004C51E6"/>
    <w:rsid w:val="004C5247"/>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563"/>
    <w:rsid w:val="004C76A2"/>
    <w:rsid w:val="004C7B31"/>
    <w:rsid w:val="004C7B4A"/>
    <w:rsid w:val="004C7D17"/>
    <w:rsid w:val="004C7E66"/>
    <w:rsid w:val="004C7E8D"/>
    <w:rsid w:val="004C7EA5"/>
    <w:rsid w:val="004C7F7C"/>
    <w:rsid w:val="004C7F8D"/>
    <w:rsid w:val="004C7F90"/>
    <w:rsid w:val="004C7F9E"/>
    <w:rsid w:val="004D0038"/>
    <w:rsid w:val="004D00C1"/>
    <w:rsid w:val="004D0117"/>
    <w:rsid w:val="004D0146"/>
    <w:rsid w:val="004D01F5"/>
    <w:rsid w:val="004D0288"/>
    <w:rsid w:val="004D02AB"/>
    <w:rsid w:val="004D0321"/>
    <w:rsid w:val="004D0346"/>
    <w:rsid w:val="004D0405"/>
    <w:rsid w:val="004D05E3"/>
    <w:rsid w:val="004D06DA"/>
    <w:rsid w:val="004D0761"/>
    <w:rsid w:val="004D07BA"/>
    <w:rsid w:val="004D084E"/>
    <w:rsid w:val="004D0978"/>
    <w:rsid w:val="004D0986"/>
    <w:rsid w:val="004D099A"/>
    <w:rsid w:val="004D09D4"/>
    <w:rsid w:val="004D0A27"/>
    <w:rsid w:val="004D0A43"/>
    <w:rsid w:val="004D0A5B"/>
    <w:rsid w:val="004D0A65"/>
    <w:rsid w:val="004D0D8A"/>
    <w:rsid w:val="004D0EA6"/>
    <w:rsid w:val="004D0F2C"/>
    <w:rsid w:val="004D1031"/>
    <w:rsid w:val="004D1153"/>
    <w:rsid w:val="004D1237"/>
    <w:rsid w:val="004D125B"/>
    <w:rsid w:val="004D1286"/>
    <w:rsid w:val="004D12AB"/>
    <w:rsid w:val="004D139D"/>
    <w:rsid w:val="004D150C"/>
    <w:rsid w:val="004D1668"/>
    <w:rsid w:val="004D16B9"/>
    <w:rsid w:val="004D16E0"/>
    <w:rsid w:val="004D1730"/>
    <w:rsid w:val="004D1904"/>
    <w:rsid w:val="004D190D"/>
    <w:rsid w:val="004D1A17"/>
    <w:rsid w:val="004D1AE0"/>
    <w:rsid w:val="004D1C89"/>
    <w:rsid w:val="004D1CDB"/>
    <w:rsid w:val="004D1D6A"/>
    <w:rsid w:val="004D1DCE"/>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FF9"/>
    <w:rsid w:val="004D31A0"/>
    <w:rsid w:val="004D3459"/>
    <w:rsid w:val="004D34B7"/>
    <w:rsid w:val="004D34E4"/>
    <w:rsid w:val="004D3527"/>
    <w:rsid w:val="004D355C"/>
    <w:rsid w:val="004D3590"/>
    <w:rsid w:val="004D3844"/>
    <w:rsid w:val="004D3C3E"/>
    <w:rsid w:val="004D3DC5"/>
    <w:rsid w:val="004D3DF9"/>
    <w:rsid w:val="004D3E8E"/>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923"/>
    <w:rsid w:val="004D4A2A"/>
    <w:rsid w:val="004D4ADB"/>
    <w:rsid w:val="004D4B85"/>
    <w:rsid w:val="004D4C35"/>
    <w:rsid w:val="004D4DDA"/>
    <w:rsid w:val="004D4FC9"/>
    <w:rsid w:val="004D5396"/>
    <w:rsid w:val="004D5500"/>
    <w:rsid w:val="004D5860"/>
    <w:rsid w:val="004D5965"/>
    <w:rsid w:val="004D5AAA"/>
    <w:rsid w:val="004D5BED"/>
    <w:rsid w:val="004D5C21"/>
    <w:rsid w:val="004D5C74"/>
    <w:rsid w:val="004D5D7A"/>
    <w:rsid w:val="004D5DE7"/>
    <w:rsid w:val="004D5EAE"/>
    <w:rsid w:val="004D5EC8"/>
    <w:rsid w:val="004D5F76"/>
    <w:rsid w:val="004D6056"/>
    <w:rsid w:val="004D60DA"/>
    <w:rsid w:val="004D6178"/>
    <w:rsid w:val="004D621D"/>
    <w:rsid w:val="004D62E7"/>
    <w:rsid w:val="004D63E9"/>
    <w:rsid w:val="004D64F7"/>
    <w:rsid w:val="004D65CD"/>
    <w:rsid w:val="004D6603"/>
    <w:rsid w:val="004D6645"/>
    <w:rsid w:val="004D66F6"/>
    <w:rsid w:val="004D6757"/>
    <w:rsid w:val="004D681A"/>
    <w:rsid w:val="004D68F9"/>
    <w:rsid w:val="004D6A1F"/>
    <w:rsid w:val="004D6A3E"/>
    <w:rsid w:val="004D6BDA"/>
    <w:rsid w:val="004D6C32"/>
    <w:rsid w:val="004D6D71"/>
    <w:rsid w:val="004D6DC0"/>
    <w:rsid w:val="004D6E26"/>
    <w:rsid w:val="004D6E4E"/>
    <w:rsid w:val="004D6EB0"/>
    <w:rsid w:val="004D6F01"/>
    <w:rsid w:val="004D6F33"/>
    <w:rsid w:val="004D7136"/>
    <w:rsid w:val="004D715A"/>
    <w:rsid w:val="004D724F"/>
    <w:rsid w:val="004D73A9"/>
    <w:rsid w:val="004D7559"/>
    <w:rsid w:val="004D75B4"/>
    <w:rsid w:val="004D7615"/>
    <w:rsid w:val="004D787A"/>
    <w:rsid w:val="004D787E"/>
    <w:rsid w:val="004D79AD"/>
    <w:rsid w:val="004D7B62"/>
    <w:rsid w:val="004D7BB0"/>
    <w:rsid w:val="004D7BCE"/>
    <w:rsid w:val="004D7D67"/>
    <w:rsid w:val="004D7FE2"/>
    <w:rsid w:val="004E0085"/>
    <w:rsid w:val="004E00A3"/>
    <w:rsid w:val="004E00EE"/>
    <w:rsid w:val="004E013A"/>
    <w:rsid w:val="004E014C"/>
    <w:rsid w:val="004E017B"/>
    <w:rsid w:val="004E01E3"/>
    <w:rsid w:val="004E020C"/>
    <w:rsid w:val="004E0435"/>
    <w:rsid w:val="004E050B"/>
    <w:rsid w:val="004E07B1"/>
    <w:rsid w:val="004E07C9"/>
    <w:rsid w:val="004E0899"/>
    <w:rsid w:val="004E08DD"/>
    <w:rsid w:val="004E0939"/>
    <w:rsid w:val="004E095E"/>
    <w:rsid w:val="004E0989"/>
    <w:rsid w:val="004E0997"/>
    <w:rsid w:val="004E0AAD"/>
    <w:rsid w:val="004E0B6B"/>
    <w:rsid w:val="004E0B98"/>
    <w:rsid w:val="004E0E12"/>
    <w:rsid w:val="004E0ECB"/>
    <w:rsid w:val="004E0FEF"/>
    <w:rsid w:val="004E1017"/>
    <w:rsid w:val="004E1022"/>
    <w:rsid w:val="004E10B8"/>
    <w:rsid w:val="004E13B1"/>
    <w:rsid w:val="004E19A5"/>
    <w:rsid w:val="004E1A45"/>
    <w:rsid w:val="004E1A71"/>
    <w:rsid w:val="004E1ADD"/>
    <w:rsid w:val="004E1DD7"/>
    <w:rsid w:val="004E1E15"/>
    <w:rsid w:val="004E1E25"/>
    <w:rsid w:val="004E1F01"/>
    <w:rsid w:val="004E2092"/>
    <w:rsid w:val="004E218B"/>
    <w:rsid w:val="004E2289"/>
    <w:rsid w:val="004E228E"/>
    <w:rsid w:val="004E2292"/>
    <w:rsid w:val="004E2308"/>
    <w:rsid w:val="004E2465"/>
    <w:rsid w:val="004E256C"/>
    <w:rsid w:val="004E26C4"/>
    <w:rsid w:val="004E27CA"/>
    <w:rsid w:val="004E2845"/>
    <w:rsid w:val="004E2920"/>
    <w:rsid w:val="004E2939"/>
    <w:rsid w:val="004E29CB"/>
    <w:rsid w:val="004E2A1E"/>
    <w:rsid w:val="004E2A98"/>
    <w:rsid w:val="004E2AC2"/>
    <w:rsid w:val="004E2DF3"/>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A57"/>
    <w:rsid w:val="004E3C02"/>
    <w:rsid w:val="004E3CCC"/>
    <w:rsid w:val="004E3D29"/>
    <w:rsid w:val="004E3EBC"/>
    <w:rsid w:val="004E4115"/>
    <w:rsid w:val="004E421D"/>
    <w:rsid w:val="004E42DC"/>
    <w:rsid w:val="004E42FB"/>
    <w:rsid w:val="004E438C"/>
    <w:rsid w:val="004E4586"/>
    <w:rsid w:val="004E45C4"/>
    <w:rsid w:val="004E469E"/>
    <w:rsid w:val="004E46C5"/>
    <w:rsid w:val="004E4751"/>
    <w:rsid w:val="004E475D"/>
    <w:rsid w:val="004E4817"/>
    <w:rsid w:val="004E49C0"/>
    <w:rsid w:val="004E49DB"/>
    <w:rsid w:val="004E5326"/>
    <w:rsid w:val="004E53E0"/>
    <w:rsid w:val="004E5461"/>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C6"/>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F96"/>
    <w:rsid w:val="004E7038"/>
    <w:rsid w:val="004E7087"/>
    <w:rsid w:val="004E70FA"/>
    <w:rsid w:val="004E7403"/>
    <w:rsid w:val="004E746F"/>
    <w:rsid w:val="004E7491"/>
    <w:rsid w:val="004E7584"/>
    <w:rsid w:val="004E764D"/>
    <w:rsid w:val="004E76ED"/>
    <w:rsid w:val="004E76FD"/>
    <w:rsid w:val="004E7901"/>
    <w:rsid w:val="004E7993"/>
    <w:rsid w:val="004E7C43"/>
    <w:rsid w:val="004E7E0E"/>
    <w:rsid w:val="004E7FAD"/>
    <w:rsid w:val="004E7FAE"/>
    <w:rsid w:val="004F008F"/>
    <w:rsid w:val="004F00EA"/>
    <w:rsid w:val="004F02A3"/>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A"/>
    <w:rsid w:val="004F0EFE"/>
    <w:rsid w:val="004F0F60"/>
    <w:rsid w:val="004F0FE8"/>
    <w:rsid w:val="004F0FED"/>
    <w:rsid w:val="004F1085"/>
    <w:rsid w:val="004F10C8"/>
    <w:rsid w:val="004F1175"/>
    <w:rsid w:val="004F1190"/>
    <w:rsid w:val="004F1400"/>
    <w:rsid w:val="004F16DD"/>
    <w:rsid w:val="004F16E0"/>
    <w:rsid w:val="004F1704"/>
    <w:rsid w:val="004F1705"/>
    <w:rsid w:val="004F1873"/>
    <w:rsid w:val="004F1954"/>
    <w:rsid w:val="004F1AA5"/>
    <w:rsid w:val="004F1ABA"/>
    <w:rsid w:val="004F1C76"/>
    <w:rsid w:val="004F1E1A"/>
    <w:rsid w:val="004F1F1A"/>
    <w:rsid w:val="004F232C"/>
    <w:rsid w:val="004F2387"/>
    <w:rsid w:val="004F2740"/>
    <w:rsid w:val="004F276E"/>
    <w:rsid w:val="004F27D9"/>
    <w:rsid w:val="004F298C"/>
    <w:rsid w:val="004F29AD"/>
    <w:rsid w:val="004F2A1D"/>
    <w:rsid w:val="004F2A9F"/>
    <w:rsid w:val="004F2D0D"/>
    <w:rsid w:val="004F2DD1"/>
    <w:rsid w:val="004F2DD5"/>
    <w:rsid w:val="004F2EDF"/>
    <w:rsid w:val="004F2F0E"/>
    <w:rsid w:val="004F2FD3"/>
    <w:rsid w:val="004F302D"/>
    <w:rsid w:val="004F31DF"/>
    <w:rsid w:val="004F346E"/>
    <w:rsid w:val="004F3668"/>
    <w:rsid w:val="004F36DC"/>
    <w:rsid w:val="004F378A"/>
    <w:rsid w:val="004F38CD"/>
    <w:rsid w:val="004F3A97"/>
    <w:rsid w:val="004F3B75"/>
    <w:rsid w:val="004F3BEA"/>
    <w:rsid w:val="004F3CFB"/>
    <w:rsid w:val="004F3D10"/>
    <w:rsid w:val="004F3D4F"/>
    <w:rsid w:val="004F3EFA"/>
    <w:rsid w:val="004F3FB5"/>
    <w:rsid w:val="004F3FE4"/>
    <w:rsid w:val="004F4024"/>
    <w:rsid w:val="004F40DB"/>
    <w:rsid w:val="004F42C0"/>
    <w:rsid w:val="004F4335"/>
    <w:rsid w:val="004F4410"/>
    <w:rsid w:val="004F44CB"/>
    <w:rsid w:val="004F45CB"/>
    <w:rsid w:val="004F461C"/>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DA"/>
    <w:rsid w:val="004F4F69"/>
    <w:rsid w:val="004F4FCB"/>
    <w:rsid w:val="004F51BF"/>
    <w:rsid w:val="004F51D6"/>
    <w:rsid w:val="004F5358"/>
    <w:rsid w:val="004F56C1"/>
    <w:rsid w:val="004F573F"/>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7069"/>
    <w:rsid w:val="004F7080"/>
    <w:rsid w:val="004F715A"/>
    <w:rsid w:val="004F7191"/>
    <w:rsid w:val="004F73FB"/>
    <w:rsid w:val="004F7410"/>
    <w:rsid w:val="004F7561"/>
    <w:rsid w:val="004F766E"/>
    <w:rsid w:val="004F76DB"/>
    <w:rsid w:val="004F77F4"/>
    <w:rsid w:val="004F780A"/>
    <w:rsid w:val="004F780C"/>
    <w:rsid w:val="004F7A07"/>
    <w:rsid w:val="004F7AAC"/>
    <w:rsid w:val="004F7AC2"/>
    <w:rsid w:val="004F7AED"/>
    <w:rsid w:val="004F7AF9"/>
    <w:rsid w:val="004F7BB3"/>
    <w:rsid w:val="004F7BFA"/>
    <w:rsid w:val="004F7C5F"/>
    <w:rsid w:val="004F7D3A"/>
    <w:rsid w:val="004F7E77"/>
    <w:rsid w:val="004F7FED"/>
    <w:rsid w:val="00500120"/>
    <w:rsid w:val="005001FA"/>
    <w:rsid w:val="005001FC"/>
    <w:rsid w:val="00500257"/>
    <w:rsid w:val="005003BB"/>
    <w:rsid w:val="005003D8"/>
    <w:rsid w:val="00500557"/>
    <w:rsid w:val="005005A4"/>
    <w:rsid w:val="005005D1"/>
    <w:rsid w:val="005005DA"/>
    <w:rsid w:val="00500623"/>
    <w:rsid w:val="005007A7"/>
    <w:rsid w:val="00500802"/>
    <w:rsid w:val="0050091F"/>
    <w:rsid w:val="00500978"/>
    <w:rsid w:val="00500A12"/>
    <w:rsid w:val="00500A23"/>
    <w:rsid w:val="00500BC8"/>
    <w:rsid w:val="00500CFB"/>
    <w:rsid w:val="00500D20"/>
    <w:rsid w:val="00500DA4"/>
    <w:rsid w:val="00500DD8"/>
    <w:rsid w:val="00500EC7"/>
    <w:rsid w:val="00501123"/>
    <w:rsid w:val="005011DA"/>
    <w:rsid w:val="00501311"/>
    <w:rsid w:val="0050135E"/>
    <w:rsid w:val="005015E9"/>
    <w:rsid w:val="00501657"/>
    <w:rsid w:val="00501694"/>
    <w:rsid w:val="005016A1"/>
    <w:rsid w:val="00501717"/>
    <w:rsid w:val="00501761"/>
    <w:rsid w:val="005017D8"/>
    <w:rsid w:val="005017E4"/>
    <w:rsid w:val="00501826"/>
    <w:rsid w:val="005018DA"/>
    <w:rsid w:val="00501AEB"/>
    <w:rsid w:val="00501B70"/>
    <w:rsid w:val="00501BB0"/>
    <w:rsid w:val="00501BB2"/>
    <w:rsid w:val="00501E0E"/>
    <w:rsid w:val="00501E92"/>
    <w:rsid w:val="00501E9A"/>
    <w:rsid w:val="00501F34"/>
    <w:rsid w:val="00501FE8"/>
    <w:rsid w:val="0050209C"/>
    <w:rsid w:val="005020D6"/>
    <w:rsid w:val="00502167"/>
    <w:rsid w:val="005021E0"/>
    <w:rsid w:val="00502325"/>
    <w:rsid w:val="0050259A"/>
    <w:rsid w:val="00502672"/>
    <w:rsid w:val="00502733"/>
    <w:rsid w:val="005027A9"/>
    <w:rsid w:val="005027BF"/>
    <w:rsid w:val="0050291B"/>
    <w:rsid w:val="00502C70"/>
    <w:rsid w:val="00502CEE"/>
    <w:rsid w:val="00502D26"/>
    <w:rsid w:val="00502E5A"/>
    <w:rsid w:val="00502F0B"/>
    <w:rsid w:val="00502F17"/>
    <w:rsid w:val="00502FC0"/>
    <w:rsid w:val="005031C0"/>
    <w:rsid w:val="00503289"/>
    <w:rsid w:val="0050334D"/>
    <w:rsid w:val="005033AB"/>
    <w:rsid w:val="00503A65"/>
    <w:rsid w:val="00503D30"/>
    <w:rsid w:val="00503EFD"/>
    <w:rsid w:val="00503F6C"/>
    <w:rsid w:val="00504243"/>
    <w:rsid w:val="005042C4"/>
    <w:rsid w:val="005042D4"/>
    <w:rsid w:val="0050447C"/>
    <w:rsid w:val="00504523"/>
    <w:rsid w:val="00504586"/>
    <w:rsid w:val="005045B8"/>
    <w:rsid w:val="005045D5"/>
    <w:rsid w:val="0050460D"/>
    <w:rsid w:val="00504680"/>
    <w:rsid w:val="0050486A"/>
    <w:rsid w:val="0050495A"/>
    <w:rsid w:val="00504B05"/>
    <w:rsid w:val="00504B1B"/>
    <w:rsid w:val="00504B2C"/>
    <w:rsid w:val="00504BBD"/>
    <w:rsid w:val="00504BE4"/>
    <w:rsid w:val="00504CD0"/>
    <w:rsid w:val="00504D50"/>
    <w:rsid w:val="00504DEB"/>
    <w:rsid w:val="00504E8D"/>
    <w:rsid w:val="00504F6F"/>
    <w:rsid w:val="00504FBC"/>
    <w:rsid w:val="0050505B"/>
    <w:rsid w:val="005051C8"/>
    <w:rsid w:val="005051D4"/>
    <w:rsid w:val="0050531F"/>
    <w:rsid w:val="00505486"/>
    <w:rsid w:val="00505862"/>
    <w:rsid w:val="005058CA"/>
    <w:rsid w:val="00505900"/>
    <w:rsid w:val="00505A21"/>
    <w:rsid w:val="00505BCB"/>
    <w:rsid w:val="00505CA0"/>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FA"/>
    <w:rsid w:val="00506C6B"/>
    <w:rsid w:val="00506D53"/>
    <w:rsid w:val="00506FD0"/>
    <w:rsid w:val="00506FE0"/>
    <w:rsid w:val="00507093"/>
    <w:rsid w:val="00507097"/>
    <w:rsid w:val="0050720A"/>
    <w:rsid w:val="00507433"/>
    <w:rsid w:val="00507464"/>
    <w:rsid w:val="005074B5"/>
    <w:rsid w:val="00507587"/>
    <w:rsid w:val="00507590"/>
    <w:rsid w:val="00507663"/>
    <w:rsid w:val="0050769F"/>
    <w:rsid w:val="00507702"/>
    <w:rsid w:val="00507753"/>
    <w:rsid w:val="0050775B"/>
    <w:rsid w:val="005077E0"/>
    <w:rsid w:val="005078F8"/>
    <w:rsid w:val="00507987"/>
    <w:rsid w:val="00507A21"/>
    <w:rsid w:val="00507A4F"/>
    <w:rsid w:val="00507A69"/>
    <w:rsid w:val="00507AA0"/>
    <w:rsid w:val="00507B62"/>
    <w:rsid w:val="00507C64"/>
    <w:rsid w:val="00507C9C"/>
    <w:rsid w:val="00507E2D"/>
    <w:rsid w:val="00507EC1"/>
    <w:rsid w:val="00510016"/>
    <w:rsid w:val="0051018E"/>
    <w:rsid w:val="0051026D"/>
    <w:rsid w:val="005102EF"/>
    <w:rsid w:val="0051031A"/>
    <w:rsid w:val="005103B9"/>
    <w:rsid w:val="005103D5"/>
    <w:rsid w:val="005106C5"/>
    <w:rsid w:val="0051071B"/>
    <w:rsid w:val="005107A7"/>
    <w:rsid w:val="00510A3B"/>
    <w:rsid w:val="00510A54"/>
    <w:rsid w:val="00510B28"/>
    <w:rsid w:val="00510BF5"/>
    <w:rsid w:val="00510C7D"/>
    <w:rsid w:val="00510D26"/>
    <w:rsid w:val="00510E07"/>
    <w:rsid w:val="00510F05"/>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31"/>
    <w:rsid w:val="00511BC1"/>
    <w:rsid w:val="00511CBB"/>
    <w:rsid w:val="00511D9E"/>
    <w:rsid w:val="00511FD0"/>
    <w:rsid w:val="005121FF"/>
    <w:rsid w:val="00512313"/>
    <w:rsid w:val="0051245B"/>
    <w:rsid w:val="00512467"/>
    <w:rsid w:val="00512617"/>
    <w:rsid w:val="00512618"/>
    <w:rsid w:val="00512764"/>
    <w:rsid w:val="00512795"/>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F8"/>
    <w:rsid w:val="00513405"/>
    <w:rsid w:val="0051348F"/>
    <w:rsid w:val="005139A2"/>
    <w:rsid w:val="005139AF"/>
    <w:rsid w:val="005139EB"/>
    <w:rsid w:val="00513A7F"/>
    <w:rsid w:val="00513B2B"/>
    <w:rsid w:val="00513F5A"/>
    <w:rsid w:val="00513F5B"/>
    <w:rsid w:val="00513F78"/>
    <w:rsid w:val="005143C8"/>
    <w:rsid w:val="0051450A"/>
    <w:rsid w:val="005148A9"/>
    <w:rsid w:val="005148B7"/>
    <w:rsid w:val="00514931"/>
    <w:rsid w:val="005149BC"/>
    <w:rsid w:val="00514A35"/>
    <w:rsid w:val="00514C12"/>
    <w:rsid w:val="00514C58"/>
    <w:rsid w:val="00514C89"/>
    <w:rsid w:val="00514D4A"/>
    <w:rsid w:val="00514E8A"/>
    <w:rsid w:val="00514EB6"/>
    <w:rsid w:val="00514EDC"/>
    <w:rsid w:val="00514FFF"/>
    <w:rsid w:val="0051520E"/>
    <w:rsid w:val="005153E8"/>
    <w:rsid w:val="005153EB"/>
    <w:rsid w:val="0051550B"/>
    <w:rsid w:val="005155C6"/>
    <w:rsid w:val="005156BA"/>
    <w:rsid w:val="00515751"/>
    <w:rsid w:val="0051575D"/>
    <w:rsid w:val="005157B3"/>
    <w:rsid w:val="005158F6"/>
    <w:rsid w:val="00515A20"/>
    <w:rsid w:val="00515CC6"/>
    <w:rsid w:val="00515D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F60"/>
    <w:rsid w:val="0051701B"/>
    <w:rsid w:val="00517131"/>
    <w:rsid w:val="00517335"/>
    <w:rsid w:val="00517426"/>
    <w:rsid w:val="00517681"/>
    <w:rsid w:val="005177AE"/>
    <w:rsid w:val="0051789F"/>
    <w:rsid w:val="005178C9"/>
    <w:rsid w:val="005178CB"/>
    <w:rsid w:val="0051792B"/>
    <w:rsid w:val="00517C3A"/>
    <w:rsid w:val="00517C51"/>
    <w:rsid w:val="00517C86"/>
    <w:rsid w:val="00517D34"/>
    <w:rsid w:val="00517E11"/>
    <w:rsid w:val="00517F21"/>
    <w:rsid w:val="00517F47"/>
    <w:rsid w:val="00517FF9"/>
    <w:rsid w:val="00520004"/>
    <w:rsid w:val="00520054"/>
    <w:rsid w:val="00520153"/>
    <w:rsid w:val="005202E5"/>
    <w:rsid w:val="00520315"/>
    <w:rsid w:val="00520399"/>
    <w:rsid w:val="005203AF"/>
    <w:rsid w:val="0052046A"/>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66B"/>
    <w:rsid w:val="00522687"/>
    <w:rsid w:val="00522797"/>
    <w:rsid w:val="005228BF"/>
    <w:rsid w:val="005228D6"/>
    <w:rsid w:val="00522A3A"/>
    <w:rsid w:val="00522A55"/>
    <w:rsid w:val="00522AB1"/>
    <w:rsid w:val="00522CD2"/>
    <w:rsid w:val="00522DC1"/>
    <w:rsid w:val="00522DEF"/>
    <w:rsid w:val="00522E4B"/>
    <w:rsid w:val="00522ED3"/>
    <w:rsid w:val="00522FE3"/>
    <w:rsid w:val="005230EC"/>
    <w:rsid w:val="00523199"/>
    <w:rsid w:val="0052320D"/>
    <w:rsid w:val="00523249"/>
    <w:rsid w:val="0052327C"/>
    <w:rsid w:val="0052345F"/>
    <w:rsid w:val="005234BC"/>
    <w:rsid w:val="005235FD"/>
    <w:rsid w:val="00523735"/>
    <w:rsid w:val="00523907"/>
    <w:rsid w:val="005239FE"/>
    <w:rsid w:val="00523A79"/>
    <w:rsid w:val="00523AFF"/>
    <w:rsid w:val="00523D01"/>
    <w:rsid w:val="00523D09"/>
    <w:rsid w:val="00523D94"/>
    <w:rsid w:val="005241D8"/>
    <w:rsid w:val="0052485F"/>
    <w:rsid w:val="005249A2"/>
    <w:rsid w:val="005249AB"/>
    <w:rsid w:val="00524A06"/>
    <w:rsid w:val="00524B05"/>
    <w:rsid w:val="00524B64"/>
    <w:rsid w:val="00524C71"/>
    <w:rsid w:val="00524CD5"/>
    <w:rsid w:val="00524D9B"/>
    <w:rsid w:val="0052501F"/>
    <w:rsid w:val="00525050"/>
    <w:rsid w:val="00525069"/>
    <w:rsid w:val="00525078"/>
    <w:rsid w:val="0052509A"/>
    <w:rsid w:val="00525149"/>
    <w:rsid w:val="005251E0"/>
    <w:rsid w:val="0052527A"/>
    <w:rsid w:val="0052529B"/>
    <w:rsid w:val="005254C5"/>
    <w:rsid w:val="005257C0"/>
    <w:rsid w:val="005257D7"/>
    <w:rsid w:val="00525886"/>
    <w:rsid w:val="00525913"/>
    <w:rsid w:val="00525918"/>
    <w:rsid w:val="00525921"/>
    <w:rsid w:val="0052595A"/>
    <w:rsid w:val="0052599D"/>
    <w:rsid w:val="005259A3"/>
    <w:rsid w:val="005259F3"/>
    <w:rsid w:val="00525B91"/>
    <w:rsid w:val="00525BE6"/>
    <w:rsid w:val="00525C2E"/>
    <w:rsid w:val="00525C90"/>
    <w:rsid w:val="00525D7F"/>
    <w:rsid w:val="00525EAD"/>
    <w:rsid w:val="00525EFA"/>
    <w:rsid w:val="00525F64"/>
    <w:rsid w:val="00525F90"/>
    <w:rsid w:val="00525FA3"/>
    <w:rsid w:val="0052601D"/>
    <w:rsid w:val="005262CA"/>
    <w:rsid w:val="0052642E"/>
    <w:rsid w:val="00526456"/>
    <w:rsid w:val="005266C5"/>
    <w:rsid w:val="005266DE"/>
    <w:rsid w:val="00526804"/>
    <w:rsid w:val="005268AB"/>
    <w:rsid w:val="00526969"/>
    <w:rsid w:val="005269B5"/>
    <w:rsid w:val="00526A88"/>
    <w:rsid w:val="00526B19"/>
    <w:rsid w:val="00526BE0"/>
    <w:rsid w:val="00526D79"/>
    <w:rsid w:val="00526F2F"/>
    <w:rsid w:val="00526F49"/>
    <w:rsid w:val="00527070"/>
    <w:rsid w:val="00527222"/>
    <w:rsid w:val="005272E8"/>
    <w:rsid w:val="00527442"/>
    <w:rsid w:val="00527554"/>
    <w:rsid w:val="0052766B"/>
    <w:rsid w:val="005277A0"/>
    <w:rsid w:val="00527809"/>
    <w:rsid w:val="00527978"/>
    <w:rsid w:val="00527998"/>
    <w:rsid w:val="005279A5"/>
    <w:rsid w:val="00527A8C"/>
    <w:rsid w:val="00527AE2"/>
    <w:rsid w:val="00527B9A"/>
    <w:rsid w:val="00527C11"/>
    <w:rsid w:val="00527CCF"/>
    <w:rsid w:val="00527D02"/>
    <w:rsid w:val="00527D98"/>
    <w:rsid w:val="00527F84"/>
    <w:rsid w:val="00527FD5"/>
    <w:rsid w:val="0053026A"/>
    <w:rsid w:val="005302A7"/>
    <w:rsid w:val="0053043E"/>
    <w:rsid w:val="00530577"/>
    <w:rsid w:val="005305AC"/>
    <w:rsid w:val="005305E6"/>
    <w:rsid w:val="0053062C"/>
    <w:rsid w:val="005306FF"/>
    <w:rsid w:val="00530750"/>
    <w:rsid w:val="00530822"/>
    <w:rsid w:val="00530832"/>
    <w:rsid w:val="005309BA"/>
    <w:rsid w:val="00530A3D"/>
    <w:rsid w:val="00530A99"/>
    <w:rsid w:val="00530BD8"/>
    <w:rsid w:val="00530CE2"/>
    <w:rsid w:val="00530E0E"/>
    <w:rsid w:val="00530F4F"/>
    <w:rsid w:val="00530F60"/>
    <w:rsid w:val="00531002"/>
    <w:rsid w:val="00531029"/>
    <w:rsid w:val="0053103B"/>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33E"/>
    <w:rsid w:val="0053235B"/>
    <w:rsid w:val="005324A5"/>
    <w:rsid w:val="00532544"/>
    <w:rsid w:val="0053257D"/>
    <w:rsid w:val="00532588"/>
    <w:rsid w:val="00532674"/>
    <w:rsid w:val="0053271C"/>
    <w:rsid w:val="00532771"/>
    <w:rsid w:val="005327EA"/>
    <w:rsid w:val="00532926"/>
    <w:rsid w:val="00532980"/>
    <w:rsid w:val="00532A12"/>
    <w:rsid w:val="00532AEE"/>
    <w:rsid w:val="00532AF9"/>
    <w:rsid w:val="00532B64"/>
    <w:rsid w:val="00532B99"/>
    <w:rsid w:val="00532CDB"/>
    <w:rsid w:val="00532D9D"/>
    <w:rsid w:val="00532E48"/>
    <w:rsid w:val="00532FB8"/>
    <w:rsid w:val="005330F2"/>
    <w:rsid w:val="005331C1"/>
    <w:rsid w:val="005332FE"/>
    <w:rsid w:val="00533385"/>
    <w:rsid w:val="005334E2"/>
    <w:rsid w:val="005335AE"/>
    <w:rsid w:val="0053361D"/>
    <w:rsid w:val="00533887"/>
    <w:rsid w:val="00533894"/>
    <w:rsid w:val="005338D0"/>
    <w:rsid w:val="00533BAF"/>
    <w:rsid w:val="00533C0B"/>
    <w:rsid w:val="00533C1E"/>
    <w:rsid w:val="00533C8B"/>
    <w:rsid w:val="00533C98"/>
    <w:rsid w:val="00533CCB"/>
    <w:rsid w:val="00533D17"/>
    <w:rsid w:val="00533D1A"/>
    <w:rsid w:val="00533DBC"/>
    <w:rsid w:val="00533F19"/>
    <w:rsid w:val="00533F3D"/>
    <w:rsid w:val="00533FCF"/>
    <w:rsid w:val="00534024"/>
    <w:rsid w:val="00534187"/>
    <w:rsid w:val="0053422B"/>
    <w:rsid w:val="005342E1"/>
    <w:rsid w:val="00534388"/>
    <w:rsid w:val="0053440C"/>
    <w:rsid w:val="0053447D"/>
    <w:rsid w:val="0053460A"/>
    <w:rsid w:val="005346B5"/>
    <w:rsid w:val="005346C6"/>
    <w:rsid w:val="005346E7"/>
    <w:rsid w:val="005347B5"/>
    <w:rsid w:val="005347C2"/>
    <w:rsid w:val="005348A7"/>
    <w:rsid w:val="00534A56"/>
    <w:rsid w:val="00534AF1"/>
    <w:rsid w:val="00534BB3"/>
    <w:rsid w:val="00534C91"/>
    <w:rsid w:val="00534F58"/>
    <w:rsid w:val="00535059"/>
    <w:rsid w:val="00535061"/>
    <w:rsid w:val="00535092"/>
    <w:rsid w:val="0053534E"/>
    <w:rsid w:val="00535399"/>
    <w:rsid w:val="005353FD"/>
    <w:rsid w:val="00535579"/>
    <w:rsid w:val="00535769"/>
    <w:rsid w:val="00535B2B"/>
    <w:rsid w:val="00535B2D"/>
    <w:rsid w:val="00535C8B"/>
    <w:rsid w:val="00535CB1"/>
    <w:rsid w:val="00535D3D"/>
    <w:rsid w:val="00535F03"/>
    <w:rsid w:val="00536119"/>
    <w:rsid w:val="005361E8"/>
    <w:rsid w:val="0053624C"/>
    <w:rsid w:val="0053625A"/>
    <w:rsid w:val="00536273"/>
    <w:rsid w:val="005362BF"/>
    <w:rsid w:val="00536338"/>
    <w:rsid w:val="00536425"/>
    <w:rsid w:val="005366E4"/>
    <w:rsid w:val="0053681B"/>
    <w:rsid w:val="00536905"/>
    <w:rsid w:val="00536A11"/>
    <w:rsid w:val="00536AFC"/>
    <w:rsid w:val="00536CE7"/>
    <w:rsid w:val="00536D18"/>
    <w:rsid w:val="00536D4B"/>
    <w:rsid w:val="00536D85"/>
    <w:rsid w:val="00536DC9"/>
    <w:rsid w:val="0053700E"/>
    <w:rsid w:val="00537119"/>
    <w:rsid w:val="0053715D"/>
    <w:rsid w:val="00537181"/>
    <w:rsid w:val="0053732C"/>
    <w:rsid w:val="00537555"/>
    <w:rsid w:val="005375DD"/>
    <w:rsid w:val="005378C5"/>
    <w:rsid w:val="0053798E"/>
    <w:rsid w:val="00537B6B"/>
    <w:rsid w:val="00537BE0"/>
    <w:rsid w:val="00537C5F"/>
    <w:rsid w:val="00537CBD"/>
    <w:rsid w:val="00537DA2"/>
    <w:rsid w:val="00537EBE"/>
    <w:rsid w:val="005400D9"/>
    <w:rsid w:val="005401E8"/>
    <w:rsid w:val="00540237"/>
    <w:rsid w:val="00540311"/>
    <w:rsid w:val="00540354"/>
    <w:rsid w:val="005403FD"/>
    <w:rsid w:val="0054044C"/>
    <w:rsid w:val="0054053F"/>
    <w:rsid w:val="005405C9"/>
    <w:rsid w:val="00540637"/>
    <w:rsid w:val="0054072E"/>
    <w:rsid w:val="0054079C"/>
    <w:rsid w:val="005407F6"/>
    <w:rsid w:val="0054090F"/>
    <w:rsid w:val="005409AD"/>
    <w:rsid w:val="00540A8A"/>
    <w:rsid w:val="00540B2A"/>
    <w:rsid w:val="00540C6F"/>
    <w:rsid w:val="00540C7C"/>
    <w:rsid w:val="00540D31"/>
    <w:rsid w:val="00540D57"/>
    <w:rsid w:val="00540DD9"/>
    <w:rsid w:val="00540EC0"/>
    <w:rsid w:val="00540F55"/>
    <w:rsid w:val="00540F8C"/>
    <w:rsid w:val="00540F8F"/>
    <w:rsid w:val="005410F3"/>
    <w:rsid w:val="00541106"/>
    <w:rsid w:val="00541111"/>
    <w:rsid w:val="00541131"/>
    <w:rsid w:val="00541234"/>
    <w:rsid w:val="00541247"/>
    <w:rsid w:val="0054132B"/>
    <w:rsid w:val="00541384"/>
    <w:rsid w:val="00541449"/>
    <w:rsid w:val="0054147C"/>
    <w:rsid w:val="005414EE"/>
    <w:rsid w:val="0054154D"/>
    <w:rsid w:val="005416FC"/>
    <w:rsid w:val="005417FA"/>
    <w:rsid w:val="005418AD"/>
    <w:rsid w:val="005419B4"/>
    <w:rsid w:val="00541CC0"/>
    <w:rsid w:val="00542074"/>
    <w:rsid w:val="00542191"/>
    <w:rsid w:val="0054229A"/>
    <w:rsid w:val="005422BC"/>
    <w:rsid w:val="005423BD"/>
    <w:rsid w:val="00542477"/>
    <w:rsid w:val="0054249F"/>
    <w:rsid w:val="005424F9"/>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500"/>
    <w:rsid w:val="00543604"/>
    <w:rsid w:val="0054372E"/>
    <w:rsid w:val="00543A7B"/>
    <w:rsid w:val="00543B56"/>
    <w:rsid w:val="00543C37"/>
    <w:rsid w:val="00543F62"/>
    <w:rsid w:val="0054429D"/>
    <w:rsid w:val="0054433F"/>
    <w:rsid w:val="00544930"/>
    <w:rsid w:val="0054495F"/>
    <w:rsid w:val="00544985"/>
    <w:rsid w:val="0054499B"/>
    <w:rsid w:val="005449D3"/>
    <w:rsid w:val="00544B4A"/>
    <w:rsid w:val="00544B96"/>
    <w:rsid w:val="00544BEE"/>
    <w:rsid w:val="00544C82"/>
    <w:rsid w:val="00544D8F"/>
    <w:rsid w:val="00544EA2"/>
    <w:rsid w:val="005452E2"/>
    <w:rsid w:val="00545368"/>
    <w:rsid w:val="00545601"/>
    <w:rsid w:val="0054562B"/>
    <w:rsid w:val="00545668"/>
    <w:rsid w:val="005458D1"/>
    <w:rsid w:val="00545906"/>
    <w:rsid w:val="00545913"/>
    <w:rsid w:val="00545A0E"/>
    <w:rsid w:val="00545C70"/>
    <w:rsid w:val="00545CFB"/>
    <w:rsid w:val="00545E96"/>
    <w:rsid w:val="005460E6"/>
    <w:rsid w:val="005462BC"/>
    <w:rsid w:val="005462C5"/>
    <w:rsid w:val="0054631A"/>
    <w:rsid w:val="0054635B"/>
    <w:rsid w:val="00546393"/>
    <w:rsid w:val="005464B9"/>
    <w:rsid w:val="00546569"/>
    <w:rsid w:val="00546570"/>
    <w:rsid w:val="0054659A"/>
    <w:rsid w:val="005465AB"/>
    <w:rsid w:val="005465E3"/>
    <w:rsid w:val="005465F9"/>
    <w:rsid w:val="00546654"/>
    <w:rsid w:val="00546692"/>
    <w:rsid w:val="005467A8"/>
    <w:rsid w:val="00546866"/>
    <w:rsid w:val="00546B41"/>
    <w:rsid w:val="00546B65"/>
    <w:rsid w:val="00546D01"/>
    <w:rsid w:val="00546D23"/>
    <w:rsid w:val="00546D6A"/>
    <w:rsid w:val="00546DB7"/>
    <w:rsid w:val="00546EC6"/>
    <w:rsid w:val="005470B5"/>
    <w:rsid w:val="0054738B"/>
    <w:rsid w:val="005473BC"/>
    <w:rsid w:val="005473C5"/>
    <w:rsid w:val="00547468"/>
    <w:rsid w:val="0054752A"/>
    <w:rsid w:val="005475ED"/>
    <w:rsid w:val="005475F7"/>
    <w:rsid w:val="0054761E"/>
    <w:rsid w:val="005476FF"/>
    <w:rsid w:val="00547748"/>
    <w:rsid w:val="0054778D"/>
    <w:rsid w:val="00547A0A"/>
    <w:rsid w:val="00547AD3"/>
    <w:rsid w:val="00547B12"/>
    <w:rsid w:val="00547B56"/>
    <w:rsid w:val="00547BB4"/>
    <w:rsid w:val="00547EA3"/>
    <w:rsid w:val="00547EDC"/>
    <w:rsid w:val="00547FD0"/>
    <w:rsid w:val="005500CA"/>
    <w:rsid w:val="005501EA"/>
    <w:rsid w:val="00550276"/>
    <w:rsid w:val="00550354"/>
    <w:rsid w:val="005504AB"/>
    <w:rsid w:val="005504D3"/>
    <w:rsid w:val="00550552"/>
    <w:rsid w:val="00550752"/>
    <w:rsid w:val="0055094C"/>
    <w:rsid w:val="00550AA2"/>
    <w:rsid w:val="00550BDD"/>
    <w:rsid w:val="00550C0A"/>
    <w:rsid w:val="00551071"/>
    <w:rsid w:val="005512B7"/>
    <w:rsid w:val="00551518"/>
    <w:rsid w:val="0055153B"/>
    <w:rsid w:val="0055161B"/>
    <w:rsid w:val="00551732"/>
    <w:rsid w:val="00551769"/>
    <w:rsid w:val="0055184C"/>
    <w:rsid w:val="005519C6"/>
    <w:rsid w:val="00551A21"/>
    <w:rsid w:val="00551ACC"/>
    <w:rsid w:val="00551AF1"/>
    <w:rsid w:val="00551B2B"/>
    <w:rsid w:val="00551D55"/>
    <w:rsid w:val="00551E75"/>
    <w:rsid w:val="00551E7F"/>
    <w:rsid w:val="00551EAB"/>
    <w:rsid w:val="00551F78"/>
    <w:rsid w:val="00551F79"/>
    <w:rsid w:val="0055202D"/>
    <w:rsid w:val="005520B2"/>
    <w:rsid w:val="005520E2"/>
    <w:rsid w:val="00552247"/>
    <w:rsid w:val="005522D4"/>
    <w:rsid w:val="005523AE"/>
    <w:rsid w:val="00552452"/>
    <w:rsid w:val="00552500"/>
    <w:rsid w:val="0055255E"/>
    <w:rsid w:val="0055271C"/>
    <w:rsid w:val="0055273D"/>
    <w:rsid w:val="005527A7"/>
    <w:rsid w:val="00552845"/>
    <w:rsid w:val="00552931"/>
    <w:rsid w:val="00552B60"/>
    <w:rsid w:val="00552E45"/>
    <w:rsid w:val="005531D2"/>
    <w:rsid w:val="005531D9"/>
    <w:rsid w:val="005533F9"/>
    <w:rsid w:val="00553458"/>
    <w:rsid w:val="0055347B"/>
    <w:rsid w:val="005534A3"/>
    <w:rsid w:val="00553639"/>
    <w:rsid w:val="00553765"/>
    <w:rsid w:val="0055384B"/>
    <w:rsid w:val="00553957"/>
    <w:rsid w:val="005539F8"/>
    <w:rsid w:val="00553C16"/>
    <w:rsid w:val="00553C49"/>
    <w:rsid w:val="00553C65"/>
    <w:rsid w:val="00553C9E"/>
    <w:rsid w:val="00553CF6"/>
    <w:rsid w:val="00553D77"/>
    <w:rsid w:val="00553E43"/>
    <w:rsid w:val="00553EA5"/>
    <w:rsid w:val="00553F74"/>
    <w:rsid w:val="00554057"/>
    <w:rsid w:val="0055405F"/>
    <w:rsid w:val="0055418C"/>
    <w:rsid w:val="005541E9"/>
    <w:rsid w:val="0055424B"/>
    <w:rsid w:val="0055427A"/>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140"/>
    <w:rsid w:val="00555239"/>
    <w:rsid w:val="005552F5"/>
    <w:rsid w:val="005554EC"/>
    <w:rsid w:val="005555BF"/>
    <w:rsid w:val="005557AB"/>
    <w:rsid w:val="005557C1"/>
    <w:rsid w:val="00555848"/>
    <w:rsid w:val="00555892"/>
    <w:rsid w:val="00555981"/>
    <w:rsid w:val="00555A7C"/>
    <w:rsid w:val="00555AF0"/>
    <w:rsid w:val="00555AF9"/>
    <w:rsid w:val="00555B8E"/>
    <w:rsid w:val="00555E39"/>
    <w:rsid w:val="00555FAF"/>
    <w:rsid w:val="0055618F"/>
    <w:rsid w:val="005562CB"/>
    <w:rsid w:val="00556301"/>
    <w:rsid w:val="00556392"/>
    <w:rsid w:val="00556457"/>
    <w:rsid w:val="0055664B"/>
    <w:rsid w:val="00556693"/>
    <w:rsid w:val="00556860"/>
    <w:rsid w:val="00556BAD"/>
    <w:rsid w:val="00556C8A"/>
    <w:rsid w:val="00556E16"/>
    <w:rsid w:val="00556F97"/>
    <w:rsid w:val="00556F9E"/>
    <w:rsid w:val="00556FAA"/>
    <w:rsid w:val="0055714D"/>
    <w:rsid w:val="00557179"/>
    <w:rsid w:val="0055717D"/>
    <w:rsid w:val="00557429"/>
    <w:rsid w:val="005574A0"/>
    <w:rsid w:val="005574AB"/>
    <w:rsid w:val="005574D8"/>
    <w:rsid w:val="0055752D"/>
    <w:rsid w:val="005576D6"/>
    <w:rsid w:val="005576E1"/>
    <w:rsid w:val="0055787D"/>
    <w:rsid w:val="0055788B"/>
    <w:rsid w:val="005578CB"/>
    <w:rsid w:val="00557900"/>
    <w:rsid w:val="00557AE9"/>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14A"/>
    <w:rsid w:val="0056117F"/>
    <w:rsid w:val="005611BB"/>
    <w:rsid w:val="00561233"/>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30E"/>
    <w:rsid w:val="00562374"/>
    <w:rsid w:val="005623DF"/>
    <w:rsid w:val="00562423"/>
    <w:rsid w:val="0056249B"/>
    <w:rsid w:val="005628C1"/>
    <w:rsid w:val="00562912"/>
    <w:rsid w:val="00562937"/>
    <w:rsid w:val="00562A76"/>
    <w:rsid w:val="00562AA7"/>
    <w:rsid w:val="00562AAE"/>
    <w:rsid w:val="00562B30"/>
    <w:rsid w:val="00562C1C"/>
    <w:rsid w:val="00562D89"/>
    <w:rsid w:val="00562EAF"/>
    <w:rsid w:val="00562F3A"/>
    <w:rsid w:val="00562F4B"/>
    <w:rsid w:val="00562F6D"/>
    <w:rsid w:val="00563093"/>
    <w:rsid w:val="005630B7"/>
    <w:rsid w:val="00563152"/>
    <w:rsid w:val="00563345"/>
    <w:rsid w:val="00563358"/>
    <w:rsid w:val="005633BE"/>
    <w:rsid w:val="005637DE"/>
    <w:rsid w:val="00563853"/>
    <w:rsid w:val="005639BD"/>
    <w:rsid w:val="005639F7"/>
    <w:rsid w:val="00563A3D"/>
    <w:rsid w:val="00563A97"/>
    <w:rsid w:val="00563AD4"/>
    <w:rsid w:val="00563B79"/>
    <w:rsid w:val="00563D73"/>
    <w:rsid w:val="00564050"/>
    <w:rsid w:val="00564179"/>
    <w:rsid w:val="00564359"/>
    <w:rsid w:val="00564557"/>
    <w:rsid w:val="00564597"/>
    <w:rsid w:val="005645A9"/>
    <w:rsid w:val="005648B2"/>
    <w:rsid w:val="00564943"/>
    <w:rsid w:val="00564A91"/>
    <w:rsid w:val="00564B2C"/>
    <w:rsid w:val="00564D59"/>
    <w:rsid w:val="00564DE4"/>
    <w:rsid w:val="00564DFA"/>
    <w:rsid w:val="00564EDE"/>
    <w:rsid w:val="00564F76"/>
    <w:rsid w:val="00564FC4"/>
    <w:rsid w:val="005650C7"/>
    <w:rsid w:val="005651D4"/>
    <w:rsid w:val="00565466"/>
    <w:rsid w:val="00565484"/>
    <w:rsid w:val="005655DA"/>
    <w:rsid w:val="005655EE"/>
    <w:rsid w:val="0056595F"/>
    <w:rsid w:val="00565A02"/>
    <w:rsid w:val="00565AC4"/>
    <w:rsid w:val="00565B9B"/>
    <w:rsid w:val="00565F43"/>
    <w:rsid w:val="005660F1"/>
    <w:rsid w:val="00566299"/>
    <w:rsid w:val="0056638F"/>
    <w:rsid w:val="005663CD"/>
    <w:rsid w:val="005663E1"/>
    <w:rsid w:val="00566433"/>
    <w:rsid w:val="005664E6"/>
    <w:rsid w:val="0056670E"/>
    <w:rsid w:val="0056684E"/>
    <w:rsid w:val="0056698D"/>
    <w:rsid w:val="00566AC5"/>
    <w:rsid w:val="00566BC6"/>
    <w:rsid w:val="00566C8A"/>
    <w:rsid w:val="00566CE3"/>
    <w:rsid w:val="00566CF4"/>
    <w:rsid w:val="00566E8A"/>
    <w:rsid w:val="00566F84"/>
    <w:rsid w:val="0056703B"/>
    <w:rsid w:val="00567050"/>
    <w:rsid w:val="00567059"/>
    <w:rsid w:val="0056707B"/>
    <w:rsid w:val="005670E8"/>
    <w:rsid w:val="00567118"/>
    <w:rsid w:val="00567195"/>
    <w:rsid w:val="005671EE"/>
    <w:rsid w:val="00567255"/>
    <w:rsid w:val="005673BD"/>
    <w:rsid w:val="005674F0"/>
    <w:rsid w:val="005676D0"/>
    <w:rsid w:val="005678B4"/>
    <w:rsid w:val="00567928"/>
    <w:rsid w:val="00567950"/>
    <w:rsid w:val="00567977"/>
    <w:rsid w:val="00567990"/>
    <w:rsid w:val="005679C5"/>
    <w:rsid w:val="00567A1B"/>
    <w:rsid w:val="00567A8D"/>
    <w:rsid w:val="00567ADF"/>
    <w:rsid w:val="00567BA8"/>
    <w:rsid w:val="00567BB6"/>
    <w:rsid w:val="00567BF1"/>
    <w:rsid w:val="00567CC2"/>
    <w:rsid w:val="00567D26"/>
    <w:rsid w:val="00567D50"/>
    <w:rsid w:val="00567D7A"/>
    <w:rsid w:val="00567F98"/>
    <w:rsid w:val="00570091"/>
    <w:rsid w:val="005700E6"/>
    <w:rsid w:val="0057015A"/>
    <w:rsid w:val="00570195"/>
    <w:rsid w:val="00570259"/>
    <w:rsid w:val="005702B0"/>
    <w:rsid w:val="005702D0"/>
    <w:rsid w:val="0057048B"/>
    <w:rsid w:val="00570595"/>
    <w:rsid w:val="0057059E"/>
    <w:rsid w:val="005705CB"/>
    <w:rsid w:val="00570651"/>
    <w:rsid w:val="0057070C"/>
    <w:rsid w:val="00570825"/>
    <w:rsid w:val="005708A4"/>
    <w:rsid w:val="00570A84"/>
    <w:rsid w:val="00570C74"/>
    <w:rsid w:val="00570CBE"/>
    <w:rsid w:val="00570D0C"/>
    <w:rsid w:val="00570DAB"/>
    <w:rsid w:val="00570E41"/>
    <w:rsid w:val="00570EFC"/>
    <w:rsid w:val="00570F22"/>
    <w:rsid w:val="00570F75"/>
    <w:rsid w:val="00570FC4"/>
    <w:rsid w:val="00571073"/>
    <w:rsid w:val="005711BE"/>
    <w:rsid w:val="005711C1"/>
    <w:rsid w:val="005711EC"/>
    <w:rsid w:val="005713E3"/>
    <w:rsid w:val="005713EE"/>
    <w:rsid w:val="0057146A"/>
    <w:rsid w:val="0057156E"/>
    <w:rsid w:val="00571700"/>
    <w:rsid w:val="0057182D"/>
    <w:rsid w:val="00571835"/>
    <w:rsid w:val="00571A5D"/>
    <w:rsid w:val="00571AE0"/>
    <w:rsid w:val="00571BF3"/>
    <w:rsid w:val="00571D8A"/>
    <w:rsid w:val="00571F19"/>
    <w:rsid w:val="00571FDA"/>
    <w:rsid w:val="0057208B"/>
    <w:rsid w:val="00572311"/>
    <w:rsid w:val="00572422"/>
    <w:rsid w:val="00572455"/>
    <w:rsid w:val="00572602"/>
    <w:rsid w:val="005726D3"/>
    <w:rsid w:val="0057285D"/>
    <w:rsid w:val="00572991"/>
    <w:rsid w:val="00572996"/>
    <w:rsid w:val="00572A10"/>
    <w:rsid w:val="00572B3E"/>
    <w:rsid w:val="00572BCC"/>
    <w:rsid w:val="00572C4D"/>
    <w:rsid w:val="00572C89"/>
    <w:rsid w:val="00572EE8"/>
    <w:rsid w:val="00572F1F"/>
    <w:rsid w:val="00572F76"/>
    <w:rsid w:val="0057310A"/>
    <w:rsid w:val="00573121"/>
    <w:rsid w:val="005731A5"/>
    <w:rsid w:val="0057323A"/>
    <w:rsid w:val="0057344B"/>
    <w:rsid w:val="00573542"/>
    <w:rsid w:val="005735B3"/>
    <w:rsid w:val="00573893"/>
    <w:rsid w:val="005738E3"/>
    <w:rsid w:val="005739FF"/>
    <w:rsid w:val="00573A51"/>
    <w:rsid w:val="00573AD8"/>
    <w:rsid w:val="00573EAF"/>
    <w:rsid w:val="00573FC1"/>
    <w:rsid w:val="00574176"/>
    <w:rsid w:val="0057418E"/>
    <w:rsid w:val="00574226"/>
    <w:rsid w:val="005742DE"/>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CAD"/>
    <w:rsid w:val="00574D74"/>
    <w:rsid w:val="00574D97"/>
    <w:rsid w:val="00574E6B"/>
    <w:rsid w:val="00574E77"/>
    <w:rsid w:val="00574EFD"/>
    <w:rsid w:val="00575178"/>
    <w:rsid w:val="0057519E"/>
    <w:rsid w:val="005751BA"/>
    <w:rsid w:val="005751C2"/>
    <w:rsid w:val="005752AC"/>
    <w:rsid w:val="00575330"/>
    <w:rsid w:val="0057547B"/>
    <w:rsid w:val="005755BC"/>
    <w:rsid w:val="00575603"/>
    <w:rsid w:val="005756B8"/>
    <w:rsid w:val="005756E3"/>
    <w:rsid w:val="00575730"/>
    <w:rsid w:val="005757A2"/>
    <w:rsid w:val="00575855"/>
    <w:rsid w:val="005759E9"/>
    <w:rsid w:val="00575B83"/>
    <w:rsid w:val="00575C28"/>
    <w:rsid w:val="00575CD8"/>
    <w:rsid w:val="00575E03"/>
    <w:rsid w:val="00575E7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6E"/>
    <w:rsid w:val="0057711A"/>
    <w:rsid w:val="00577345"/>
    <w:rsid w:val="005774CA"/>
    <w:rsid w:val="0057753B"/>
    <w:rsid w:val="005776BA"/>
    <w:rsid w:val="0057770A"/>
    <w:rsid w:val="00577716"/>
    <w:rsid w:val="00577726"/>
    <w:rsid w:val="005778F3"/>
    <w:rsid w:val="0057794A"/>
    <w:rsid w:val="00577A4D"/>
    <w:rsid w:val="00577C1C"/>
    <w:rsid w:val="00577C67"/>
    <w:rsid w:val="00577E12"/>
    <w:rsid w:val="00577EB7"/>
    <w:rsid w:val="00577EEF"/>
    <w:rsid w:val="00580163"/>
    <w:rsid w:val="00580232"/>
    <w:rsid w:val="005803BA"/>
    <w:rsid w:val="00580424"/>
    <w:rsid w:val="0058045F"/>
    <w:rsid w:val="00580740"/>
    <w:rsid w:val="005807E2"/>
    <w:rsid w:val="0058086B"/>
    <w:rsid w:val="00580953"/>
    <w:rsid w:val="00580C32"/>
    <w:rsid w:val="00580D3A"/>
    <w:rsid w:val="00580ED2"/>
    <w:rsid w:val="005810F0"/>
    <w:rsid w:val="00581147"/>
    <w:rsid w:val="005811DE"/>
    <w:rsid w:val="005811F8"/>
    <w:rsid w:val="005813D1"/>
    <w:rsid w:val="00581456"/>
    <w:rsid w:val="005815CC"/>
    <w:rsid w:val="005815EC"/>
    <w:rsid w:val="00581750"/>
    <w:rsid w:val="0058185C"/>
    <w:rsid w:val="00581A23"/>
    <w:rsid w:val="00581A3B"/>
    <w:rsid w:val="00581A4C"/>
    <w:rsid w:val="00581AE5"/>
    <w:rsid w:val="00581AF3"/>
    <w:rsid w:val="00581E5E"/>
    <w:rsid w:val="00581F0B"/>
    <w:rsid w:val="00581FD4"/>
    <w:rsid w:val="00581FEE"/>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ED8"/>
    <w:rsid w:val="00582EED"/>
    <w:rsid w:val="00582F76"/>
    <w:rsid w:val="00583062"/>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DFB"/>
    <w:rsid w:val="00583E89"/>
    <w:rsid w:val="00583FF6"/>
    <w:rsid w:val="005842E7"/>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C6"/>
    <w:rsid w:val="00584CEB"/>
    <w:rsid w:val="00584D28"/>
    <w:rsid w:val="00584D87"/>
    <w:rsid w:val="00584D9B"/>
    <w:rsid w:val="00584E24"/>
    <w:rsid w:val="00584ECB"/>
    <w:rsid w:val="00584F3C"/>
    <w:rsid w:val="00584FA7"/>
    <w:rsid w:val="005850C3"/>
    <w:rsid w:val="00585193"/>
    <w:rsid w:val="00585206"/>
    <w:rsid w:val="00585368"/>
    <w:rsid w:val="005853F1"/>
    <w:rsid w:val="0058566C"/>
    <w:rsid w:val="005856C0"/>
    <w:rsid w:val="00585725"/>
    <w:rsid w:val="00585905"/>
    <w:rsid w:val="00585C2D"/>
    <w:rsid w:val="00585DE9"/>
    <w:rsid w:val="00585E76"/>
    <w:rsid w:val="00585E77"/>
    <w:rsid w:val="005861F6"/>
    <w:rsid w:val="0058620C"/>
    <w:rsid w:val="0058637C"/>
    <w:rsid w:val="0058641E"/>
    <w:rsid w:val="00586482"/>
    <w:rsid w:val="005864EC"/>
    <w:rsid w:val="00586634"/>
    <w:rsid w:val="0058692E"/>
    <w:rsid w:val="005869A4"/>
    <w:rsid w:val="00586A1A"/>
    <w:rsid w:val="00586A88"/>
    <w:rsid w:val="00586B2D"/>
    <w:rsid w:val="00586BC7"/>
    <w:rsid w:val="00586BD5"/>
    <w:rsid w:val="00586C90"/>
    <w:rsid w:val="00586E57"/>
    <w:rsid w:val="00586E8D"/>
    <w:rsid w:val="00586EC3"/>
    <w:rsid w:val="00586FA5"/>
    <w:rsid w:val="00586FC7"/>
    <w:rsid w:val="00586FF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B87"/>
    <w:rsid w:val="00587C17"/>
    <w:rsid w:val="00587D90"/>
    <w:rsid w:val="00587E45"/>
    <w:rsid w:val="00587FB8"/>
    <w:rsid w:val="00587FFB"/>
    <w:rsid w:val="005900C5"/>
    <w:rsid w:val="005900D4"/>
    <w:rsid w:val="00590204"/>
    <w:rsid w:val="00590343"/>
    <w:rsid w:val="005903EC"/>
    <w:rsid w:val="0059044F"/>
    <w:rsid w:val="005904AF"/>
    <w:rsid w:val="005904D0"/>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EE"/>
    <w:rsid w:val="0059187E"/>
    <w:rsid w:val="00591939"/>
    <w:rsid w:val="0059196A"/>
    <w:rsid w:val="00591A5E"/>
    <w:rsid w:val="00591AB7"/>
    <w:rsid w:val="00591BBE"/>
    <w:rsid w:val="00591D68"/>
    <w:rsid w:val="00591DD6"/>
    <w:rsid w:val="00591FC1"/>
    <w:rsid w:val="005920F5"/>
    <w:rsid w:val="0059245D"/>
    <w:rsid w:val="0059247A"/>
    <w:rsid w:val="005928CD"/>
    <w:rsid w:val="005928E3"/>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D3"/>
    <w:rsid w:val="00593364"/>
    <w:rsid w:val="005934F5"/>
    <w:rsid w:val="00593512"/>
    <w:rsid w:val="0059381A"/>
    <w:rsid w:val="00593871"/>
    <w:rsid w:val="00593890"/>
    <w:rsid w:val="00593A10"/>
    <w:rsid w:val="00593A1B"/>
    <w:rsid w:val="00593AAC"/>
    <w:rsid w:val="00593AFA"/>
    <w:rsid w:val="00593BB3"/>
    <w:rsid w:val="00593C42"/>
    <w:rsid w:val="00593CCC"/>
    <w:rsid w:val="00593D7F"/>
    <w:rsid w:val="00593EC9"/>
    <w:rsid w:val="00593F55"/>
    <w:rsid w:val="00593F9A"/>
    <w:rsid w:val="00593FCA"/>
    <w:rsid w:val="00593FD1"/>
    <w:rsid w:val="0059409D"/>
    <w:rsid w:val="005940AF"/>
    <w:rsid w:val="005940C9"/>
    <w:rsid w:val="005940D4"/>
    <w:rsid w:val="005941D7"/>
    <w:rsid w:val="0059429E"/>
    <w:rsid w:val="005942F5"/>
    <w:rsid w:val="00594326"/>
    <w:rsid w:val="0059444D"/>
    <w:rsid w:val="005944DB"/>
    <w:rsid w:val="00594511"/>
    <w:rsid w:val="00594554"/>
    <w:rsid w:val="00594699"/>
    <w:rsid w:val="0059469E"/>
    <w:rsid w:val="00594719"/>
    <w:rsid w:val="0059479E"/>
    <w:rsid w:val="00594813"/>
    <w:rsid w:val="00594848"/>
    <w:rsid w:val="00594863"/>
    <w:rsid w:val="00594965"/>
    <w:rsid w:val="00594A57"/>
    <w:rsid w:val="00594BBA"/>
    <w:rsid w:val="00594BE4"/>
    <w:rsid w:val="00594C6F"/>
    <w:rsid w:val="00594CC3"/>
    <w:rsid w:val="00594DCF"/>
    <w:rsid w:val="00594E14"/>
    <w:rsid w:val="00594EAA"/>
    <w:rsid w:val="0059503D"/>
    <w:rsid w:val="005950C8"/>
    <w:rsid w:val="005950E7"/>
    <w:rsid w:val="00595173"/>
    <w:rsid w:val="0059518E"/>
    <w:rsid w:val="005951B7"/>
    <w:rsid w:val="00595260"/>
    <w:rsid w:val="00595306"/>
    <w:rsid w:val="0059542C"/>
    <w:rsid w:val="005954B7"/>
    <w:rsid w:val="005954E1"/>
    <w:rsid w:val="0059556C"/>
    <w:rsid w:val="00595579"/>
    <w:rsid w:val="005956C6"/>
    <w:rsid w:val="005956F3"/>
    <w:rsid w:val="00595781"/>
    <w:rsid w:val="00595805"/>
    <w:rsid w:val="0059592D"/>
    <w:rsid w:val="00595BB7"/>
    <w:rsid w:val="00595BD2"/>
    <w:rsid w:val="00595CCD"/>
    <w:rsid w:val="00595E05"/>
    <w:rsid w:val="00595EC7"/>
    <w:rsid w:val="005963B2"/>
    <w:rsid w:val="00596406"/>
    <w:rsid w:val="00596451"/>
    <w:rsid w:val="005965C1"/>
    <w:rsid w:val="00596759"/>
    <w:rsid w:val="00596774"/>
    <w:rsid w:val="00596951"/>
    <w:rsid w:val="00596AE0"/>
    <w:rsid w:val="00596BF2"/>
    <w:rsid w:val="00596C3C"/>
    <w:rsid w:val="00596C5D"/>
    <w:rsid w:val="00596D86"/>
    <w:rsid w:val="00596DD3"/>
    <w:rsid w:val="00597138"/>
    <w:rsid w:val="0059716D"/>
    <w:rsid w:val="005971FF"/>
    <w:rsid w:val="00597212"/>
    <w:rsid w:val="00597213"/>
    <w:rsid w:val="00597251"/>
    <w:rsid w:val="00597256"/>
    <w:rsid w:val="00597259"/>
    <w:rsid w:val="005973E5"/>
    <w:rsid w:val="00597400"/>
    <w:rsid w:val="0059740C"/>
    <w:rsid w:val="0059746E"/>
    <w:rsid w:val="005975C4"/>
    <w:rsid w:val="0059761B"/>
    <w:rsid w:val="00597655"/>
    <w:rsid w:val="0059777F"/>
    <w:rsid w:val="005977B4"/>
    <w:rsid w:val="005977C0"/>
    <w:rsid w:val="005978F1"/>
    <w:rsid w:val="00597C7F"/>
    <w:rsid w:val="00597CE2"/>
    <w:rsid w:val="00597CE8"/>
    <w:rsid w:val="00597E1E"/>
    <w:rsid w:val="00597F67"/>
    <w:rsid w:val="00597FA4"/>
    <w:rsid w:val="005A02E8"/>
    <w:rsid w:val="005A032F"/>
    <w:rsid w:val="005A0374"/>
    <w:rsid w:val="005A0508"/>
    <w:rsid w:val="005A062F"/>
    <w:rsid w:val="005A07E7"/>
    <w:rsid w:val="005A0924"/>
    <w:rsid w:val="005A0961"/>
    <w:rsid w:val="005A0AA7"/>
    <w:rsid w:val="005A0B68"/>
    <w:rsid w:val="005A0D6B"/>
    <w:rsid w:val="005A0F71"/>
    <w:rsid w:val="005A113C"/>
    <w:rsid w:val="005A1497"/>
    <w:rsid w:val="005A1678"/>
    <w:rsid w:val="005A1778"/>
    <w:rsid w:val="005A17A3"/>
    <w:rsid w:val="005A181E"/>
    <w:rsid w:val="005A1833"/>
    <w:rsid w:val="005A19D5"/>
    <w:rsid w:val="005A1ACC"/>
    <w:rsid w:val="005A1B75"/>
    <w:rsid w:val="005A1BEE"/>
    <w:rsid w:val="005A1CBB"/>
    <w:rsid w:val="005A1D09"/>
    <w:rsid w:val="005A1D49"/>
    <w:rsid w:val="005A1D78"/>
    <w:rsid w:val="005A1DA8"/>
    <w:rsid w:val="005A1E77"/>
    <w:rsid w:val="005A1F64"/>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80"/>
    <w:rsid w:val="005A3086"/>
    <w:rsid w:val="005A30E3"/>
    <w:rsid w:val="005A31BA"/>
    <w:rsid w:val="005A33E4"/>
    <w:rsid w:val="005A35F6"/>
    <w:rsid w:val="005A3651"/>
    <w:rsid w:val="005A379B"/>
    <w:rsid w:val="005A37BE"/>
    <w:rsid w:val="005A37F3"/>
    <w:rsid w:val="005A3863"/>
    <w:rsid w:val="005A3898"/>
    <w:rsid w:val="005A39A2"/>
    <w:rsid w:val="005A3B38"/>
    <w:rsid w:val="005A3BE8"/>
    <w:rsid w:val="005A3C2A"/>
    <w:rsid w:val="005A3D92"/>
    <w:rsid w:val="005A3F08"/>
    <w:rsid w:val="005A3F1B"/>
    <w:rsid w:val="005A3F3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BBC"/>
    <w:rsid w:val="005A4CA7"/>
    <w:rsid w:val="005A4DA8"/>
    <w:rsid w:val="005A4EEC"/>
    <w:rsid w:val="005A529A"/>
    <w:rsid w:val="005A52E1"/>
    <w:rsid w:val="005A538B"/>
    <w:rsid w:val="005A549D"/>
    <w:rsid w:val="005A5677"/>
    <w:rsid w:val="005A577F"/>
    <w:rsid w:val="005A581F"/>
    <w:rsid w:val="005A5885"/>
    <w:rsid w:val="005A5892"/>
    <w:rsid w:val="005A5A86"/>
    <w:rsid w:val="005A5C16"/>
    <w:rsid w:val="005A5E2A"/>
    <w:rsid w:val="005A5F75"/>
    <w:rsid w:val="005A6071"/>
    <w:rsid w:val="005A6188"/>
    <w:rsid w:val="005A628D"/>
    <w:rsid w:val="005A63D3"/>
    <w:rsid w:val="005A64CE"/>
    <w:rsid w:val="005A651D"/>
    <w:rsid w:val="005A6579"/>
    <w:rsid w:val="005A6939"/>
    <w:rsid w:val="005A6A20"/>
    <w:rsid w:val="005A6A53"/>
    <w:rsid w:val="005A6E0F"/>
    <w:rsid w:val="005A6E6B"/>
    <w:rsid w:val="005A6EAD"/>
    <w:rsid w:val="005A6F65"/>
    <w:rsid w:val="005A702D"/>
    <w:rsid w:val="005A704E"/>
    <w:rsid w:val="005A705A"/>
    <w:rsid w:val="005A714F"/>
    <w:rsid w:val="005A7219"/>
    <w:rsid w:val="005A72AC"/>
    <w:rsid w:val="005A7646"/>
    <w:rsid w:val="005A7666"/>
    <w:rsid w:val="005A76E0"/>
    <w:rsid w:val="005A7787"/>
    <w:rsid w:val="005A78E5"/>
    <w:rsid w:val="005A78E6"/>
    <w:rsid w:val="005A7AA6"/>
    <w:rsid w:val="005A7D54"/>
    <w:rsid w:val="005A7F05"/>
    <w:rsid w:val="005A7F2F"/>
    <w:rsid w:val="005A7F31"/>
    <w:rsid w:val="005A7F5B"/>
    <w:rsid w:val="005B0222"/>
    <w:rsid w:val="005B0242"/>
    <w:rsid w:val="005B0247"/>
    <w:rsid w:val="005B024E"/>
    <w:rsid w:val="005B02D0"/>
    <w:rsid w:val="005B03FF"/>
    <w:rsid w:val="005B0475"/>
    <w:rsid w:val="005B049B"/>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F5B"/>
    <w:rsid w:val="005B0F82"/>
    <w:rsid w:val="005B11A9"/>
    <w:rsid w:val="005B11D7"/>
    <w:rsid w:val="005B12CC"/>
    <w:rsid w:val="005B1409"/>
    <w:rsid w:val="005B1412"/>
    <w:rsid w:val="005B14B1"/>
    <w:rsid w:val="005B14E5"/>
    <w:rsid w:val="005B1568"/>
    <w:rsid w:val="005B1615"/>
    <w:rsid w:val="005B1678"/>
    <w:rsid w:val="005B16AA"/>
    <w:rsid w:val="005B16CE"/>
    <w:rsid w:val="005B16FC"/>
    <w:rsid w:val="005B1958"/>
    <w:rsid w:val="005B1A0E"/>
    <w:rsid w:val="005B1B3C"/>
    <w:rsid w:val="005B1BB4"/>
    <w:rsid w:val="005B1C52"/>
    <w:rsid w:val="005B1CA8"/>
    <w:rsid w:val="005B1D1B"/>
    <w:rsid w:val="005B20E0"/>
    <w:rsid w:val="005B2171"/>
    <w:rsid w:val="005B23ED"/>
    <w:rsid w:val="005B23F5"/>
    <w:rsid w:val="005B248D"/>
    <w:rsid w:val="005B2556"/>
    <w:rsid w:val="005B25D5"/>
    <w:rsid w:val="005B2644"/>
    <w:rsid w:val="005B2746"/>
    <w:rsid w:val="005B27FD"/>
    <w:rsid w:val="005B28F6"/>
    <w:rsid w:val="005B2907"/>
    <w:rsid w:val="005B2A24"/>
    <w:rsid w:val="005B2B02"/>
    <w:rsid w:val="005B2B37"/>
    <w:rsid w:val="005B2D79"/>
    <w:rsid w:val="005B2DE9"/>
    <w:rsid w:val="005B2E70"/>
    <w:rsid w:val="005B2E89"/>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55"/>
    <w:rsid w:val="005B43AC"/>
    <w:rsid w:val="005B43FF"/>
    <w:rsid w:val="005B447C"/>
    <w:rsid w:val="005B454B"/>
    <w:rsid w:val="005B47E9"/>
    <w:rsid w:val="005B49CE"/>
    <w:rsid w:val="005B4A2D"/>
    <w:rsid w:val="005B4A50"/>
    <w:rsid w:val="005B4B34"/>
    <w:rsid w:val="005B4BE3"/>
    <w:rsid w:val="005B4BF5"/>
    <w:rsid w:val="005B4DE0"/>
    <w:rsid w:val="005B4FCD"/>
    <w:rsid w:val="005B50BE"/>
    <w:rsid w:val="005B52D9"/>
    <w:rsid w:val="005B5403"/>
    <w:rsid w:val="005B5422"/>
    <w:rsid w:val="005B5488"/>
    <w:rsid w:val="005B5542"/>
    <w:rsid w:val="005B5869"/>
    <w:rsid w:val="005B597F"/>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47"/>
    <w:rsid w:val="005B62BA"/>
    <w:rsid w:val="005B62FB"/>
    <w:rsid w:val="005B6351"/>
    <w:rsid w:val="005B63BB"/>
    <w:rsid w:val="005B6419"/>
    <w:rsid w:val="005B6457"/>
    <w:rsid w:val="005B66C7"/>
    <w:rsid w:val="005B676E"/>
    <w:rsid w:val="005B691D"/>
    <w:rsid w:val="005B697E"/>
    <w:rsid w:val="005B6984"/>
    <w:rsid w:val="005B6C16"/>
    <w:rsid w:val="005B6CA8"/>
    <w:rsid w:val="005B6CE0"/>
    <w:rsid w:val="005B6F6C"/>
    <w:rsid w:val="005B7074"/>
    <w:rsid w:val="005B70C1"/>
    <w:rsid w:val="005B71A1"/>
    <w:rsid w:val="005B733D"/>
    <w:rsid w:val="005B7651"/>
    <w:rsid w:val="005B781A"/>
    <w:rsid w:val="005B7860"/>
    <w:rsid w:val="005B78E8"/>
    <w:rsid w:val="005B798B"/>
    <w:rsid w:val="005B7BF4"/>
    <w:rsid w:val="005B7C2F"/>
    <w:rsid w:val="005B7E74"/>
    <w:rsid w:val="005B7FD4"/>
    <w:rsid w:val="005C0176"/>
    <w:rsid w:val="005C0293"/>
    <w:rsid w:val="005C040A"/>
    <w:rsid w:val="005C0671"/>
    <w:rsid w:val="005C0782"/>
    <w:rsid w:val="005C08BF"/>
    <w:rsid w:val="005C09DD"/>
    <w:rsid w:val="005C0A0D"/>
    <w:rsid w:val="005C0A7D"/>
    <w:rsid w:val="005C0AEA"/>
    <w:rsid w:val="005C0C8F"/>
    <w:rsid w:val="005C0CAA"/>
    <w:rsid w:val="005C0DA7"/>
    <w:rsid w:val="005C0E78"/>
    <w:rsid w:val="005C0EB7"/>
    <w:rsid w:val="005C0F7A"/>
    <w:rsid w:val="005C1009"/>
    <w:rsid w:val="005C10BC"/>
    <w:rsid w:val="005C114A"/>
    <w:rsid w:val="005C1163"/>
    <w:rsid w:val="005C1273"/>
    <w:rsid w:val="005C1277"/>
    <w:rsid w:val="005C1400"/>
    <w:rsid w:val="005C166B"/>
    <w:rsid w:val="005C16F3"/>
    <w:rsid w:val="005C1830"/>
    <w:rsid w:val="005C1850"/>
    <w:rsid w:val="005C185F"/>
    <w:rsid w:val="005C1CAB"/>
    <w:rsid w:val="005C1D36"/>
    <w:rsid w:val="005C1F4B"/>
    <w:rsid w:val="005C202F"/>
    <w:rsid w:val="005C20AC"/>
    <w:rsid w:val="005C230D"/>
    <w:rsid w:val="005C262D"/>
    <w:rsid w:val="005C26D4"/>
    <w:rsid w:val="005C2865"/>
    <w:rsid w:val="005C28A7"/>
    <w:rsid w:val="005C2956"/>
    <w:rsid w:val="005C2C2E"/>
    <w:rsid w:val="005C2D32"/>
    <w:rsid w:val="005C2D6A"/>
    <w:rsid w:val="005C2D84"/>
    <w:rsid w:val="005C2DDD"/>
    <w:rsid w:val="005C2FE6"/>
    <w:rsid w:val="005C2FFB"/>
    <w:rsid w:val="005C312D"/>
    <w:rsid w:val="005C3149"/>
    <w:rsid w:val="005C32AA"/>
    <w:rsid w:val="005C3300"/>
    <w:rsid w:val="005C33A8"/>
    <w:rsid w:val="005C3420"/>
    <w:rsid w:val="005C3431"/>
    <w:rsid w:val="005C34C9"/>
    <w:rsid w:val="005C350C"/>
    <w:rsid w:val="005C35FE"/>
    <w:rsid w:val="005C3657"/>
    <w:rsid w:val="005C367E"/>
    <w:rsid w:val="005C36AE"/>
    <w:rsid w:val="005C3789"/>
    <w:rsid w:val="005C37AE"/>
    <w:rsid w:val="005C37C3"/>
    <w:rsid w:val="005C38D7"/>
    <w:rsid w:val="005C3990"/>
    <w:rsid w:val="005C39AE"/>
    <w:rsid w:val="005C3A32"/>
    <w:rsid w:val="005C3A88"/>
    <w:rsid w:val="005C3B86"/>
    <w:rsid w:val="005C3BAB"/>
    <w:rsid w:val="005C3BDA"/>
    <w:rsid w:val="005C3CEF"/>
    <w:rsid w:val="005C3D86"/>
    <w:rsid w:val="005C3E8B"/>
    <w:rsid w:val="005C3F07"/>
    <w:rsid w:val="005C3FD2"/>
    <w:rsid w:val="005C406F"/>
    <w:rsid w:val="005C40C3"/>
    <w:rsid w:val="005C4116"/>
    <w:rsid w:val="005C4184"/>
    <w:rsid w:val="005C43BF"/>
    <w:rsid w:val="005C4440"/>
    <w:rsid w:val="005C4515"/>
    <w:rsid w:val="005C4592"/>
    <w:rsid w:val="005C460F"/>
    <w:rsid w:val="005C4614"/>
    <w:rsid w:val="005C471E"/>
    <w:rsid w:val="005C47B2"/>
    <w:rsid w:val="005C4920"/>
    <w:rsid w:val="005C4B25"/>
    <w:rsid w:val="005C4E24"/>
    <w:rsid w:val="005C51E2"/>
    <w:rsid w:val="005C525D"/>
    <w:rsid w:val="005C53EB"/>
    <w:rsid w:val="005C57CF"/>
    <w:rsid w:val="005C57D0"/>
    <w:rsid w:val="005C5976"/>
    <w:rsid w:val="005C5C01"/>
    <w:rsid w:val="005C5C11"/>
    <w:rsid w:val="005C5DBB"/>
    <w:rsid w:val="005C5DE8"/>
    <w:rsid w:val="005C5F5E"/>
    <w:rsid w:val="005C6034"/>
    <w:rsid w:val="005C60F6"/>
    <w:rsid w:val="005C6186"/>
    <w:rsid w:val="005C61C6"/>
    <w:rsid w:val="005C6209"/>
    <w:rsid w:val="005C625E"/>
    <w:rsid w:val="005C646C"/>
    <w:rsid w:val="005C6479"/>
    <w:rsid w:val="005C6595"/>
    <w:rsid w:val="005C66AD"/>
    <w:rsid w:val="005C693F"/>
    <w:rsid w:val="005C69D1"/>
    <w:rsid w:val="005C6A80"/>
    <w:rsid w:val="005C6E0C"/>
    <w:rsid w:val="005C6EB9"/>
    <w:rsid w:val="005C714F"/>
    <w:rsid w:val="005C7213"/>
    <w:rsid w:val="005C72BA"/>
    <w:rsid w:val="005C7366"/>
    <w:rsid w:val="005C737F"/>
    <w:rsid w:val="005C73AA"/>
    <w:rsid w:val="005C745E"/>
    <w:rsid w:val="005C74C1"/>
    <w:rsid w:val="005C7657"/>
    <w:rsid w:val="005C7822"/>
    <w:rsid w:val="005C784A"/>
    <w:rsid w:val="005C7902"/>
    <w:rsid w:val="005C7AE6"/>
    <w:rsid w:val="005C7B3A"/>
    <w:rsid w:val="005C7D10"/>
    <w:rsid w:val="005C7DE3"/>
    <w:rsid w:val="005C7EDD"/>
    <w:rsid w:val="005C7EFE"/>
    <w:rsid w:val="005C7F85"/>
    <w:rsid w:val="005D0027"/>
    <w:rsid w:val="005D00E0"/>
    <w:rsid w:val="005D0114"/>
    <w:rsid w:val="005D0139"/>
    <w:rsid w:val="005D017A"/>
    <w:rsid w:val="005D021C"/>
    <w:rsid w:val="005D068F"/>
    <w:rsid w:val="005D06E7"/>
    <w:rsid w:val="005D0746"/>
    <w:rsid w:val="005D0830"/>
    <w:rsid w:val="005D0892"/>
    <w:rsid w:val="005D095C"/>
    <w:rsid w:val="005D09BB"/>
    <w:rsid w:val="005D0BC0"/>
    <w:rsid w:val="005D0C1C"/>
    <w:rsid w:val="005D0C85"/>
    <w:rsid w:val="005D0C86"/>
    <w:rsid w:val="005D0D95"/>
    <w:rsid w:val="005D1184"/>
    <w:rsid w:val="005D1232"/>
    <w:rsid w:val="005D12FC"/>
    <w:rsid w:val="005D14E7"/>
    <w:rsid w:val="005D15F1"/>
    <w:rsid w:val="005D1653"/>
    <w:rsid w:val="005D17B8"/>
    <w:rsid w:val="005D181C"/>
    <w:rsid w:val="005D1B5F"/>
    <w:rsid w:val="005D1C73"/>
    <w:rsid w:val="005D1C9C"/>
    <w:rsid w:val="005D1D7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9D"/>
    <w:rsid w:val="005D2E8D"/>
    <w:rsid w:val="005D2E9C"/>
    <w:rsid w:val="005D30DD"/>
    <w:rsid w:val="005D3120"/>
    <w:rsid w:val="005D3322"/>
    <w:rsid w:val="005D3354"/>
    <w:rsid w:val="005D3453"/>
    <w:rsid w:val="005D347C"/>
    <w:rsid w:val="005D34D4"/>
    <w:rsid w:val="005D3641"/>
    <w:rsid w:val="005D36A5"/>
    <w:rsid w:val="005D3743"/>
    <w:rsid w:val="005D37F6"/>
    <w:rsid w:val="005D3918"/>
    <w:rsid w:val="005D3935"/>
    <w:rsid w:val="005D3BF7"/>
    <w:rsid w:val="005D3C13"/>
    <w:rsid w:val="005D3D7E"/>
    <w:rsid w:val="005D3EE1"/>
    <w:rsid w:val="005D3F7E"/>
    <w:rsid w:val="005D3FF0"/>
    <w:rsid w:val="005D3FFF"/>
    <w:rsid w:val="005D4108"/>
    <w:rsid w:val="005D41DC"/>
    <w:rsid w:val="005D4203"/>
    <w:rsid w:val="005D4278"/>
    <w:rsid w:val="005D4372"/>
    <w:rsid w:val="005D439F"/>
    <w:rsid w:val="005D43F5"/>
    <w:rsid w:val="005D454C"/>
    <w:rsid w:val="005D4597"/>
    <w:rsid w:val="005D45AA"/>
    <w:rsid w:val="005D471B"/>
    <w:rsid w:val="005D496B"/>
    <w:rsid w:val="005D49C6"/>
    <w:rsid w:val="005D4A83"/>
    <w:rsid w:val="005D4BAC"/>
    <w:rsid w:val="005D4C1F"/>
    <w:rsid w:val="005D4C81"/>
    <w:rsid w:val="005D4D6A"/>
    <w:rsid w:val="005D4E4C"/>
    <w:rsid w:val="005D4E7A"/>
    <w:rsid w:val="005D4ECF"/>
    <w:rsid w:val="005D4F2B"/>
    <w:rsid w:val="005D4FA7"/>
    <w:rsid w:val="005D4FE0"/>
    <w:rsid w:val="005D515D"/>
    <w:rsid w:val="005D51B2"/>
    <w:rsid w:val="005D51F4"/>
    <w:rsid w:val="005D538E"/>
    <w:rsid w:val="005D53AF"/>
    <w:rsid w:val="005D5412"/>
    <w:rsid w:val="005D55AF"/>
    <w:rsid w:val="005D57C6"/>
    <w:rsid w:val="005D582D"/>
    <w:rsid w:val="005D5BF0"/>
    <w:rsid w:val="005D5D51"/>
    <w:rsid w:val="005D5E25"/>
    <w:rsid w:val="005D5F8E"/>
    <w:rsid w:val="005D6028"/>
    <w:rsid w:val="005D6065"/>
    <w:rsid w:val="005D610C"/>
    <w:rsid w:val="005D611E"/>
    <w:rsid w:val="005D613F"/>
    <w:rsid w:val="005D61B6"/>
    <w:rsid w:val="005D637C"/>
    <w:rsid w:val="005D63F4"/>
    <w:rsid w:val="005D64E7"/>
    <w:rsid w:val="005D6591"/>
    <w:rsid w:val="005D6657"/>
    <w:rsid w:val="005D667E"/>
    <w:rsid w:val="005D690D"/>
    <w:rsid w:val="005D69E6"/>
    <w:rsid w:val="005D6A6D"/>
    <w:rsid w:val="005D6A94"/>
    <w:rsid w:val="005D6BE6"/>
    <w:rsid w:val="005D6C36"/>
    <w:rsid w:val="005D6D24"/>
    <w:rsid w:val="005D6D3C"/>
    <w:rsid w:val="005D6D51"/>
    <w:rsid w:val="005D6D9F"/>
    <w:rsid w:val="005D6DE0"/>
    <w:rsid w:val="005D6ED1"/>
    <w:rsid w:val="005D6ED5"/>
    <w:rsid w:val="005D6F33"/>
    <w:rsid w:val="005D6F86"/>
    <w:rsid w:val="005D701F"/>
    <w:rsid w:val="005D722B"/>
    <w:rsid w:val="005D7291"/>
    <w:rsid w:val="005D72DC"/>
    <w:rsid w:val="005D7343"/>
    <w:rsid w:val="005D745F"/>
    <w:rsid w:val="005D74BB"/>
    <w:rsid w:val="005D7612"/>
    <w:rsid w:val="005D762C"/>
    <w:rsid w:val="005D7688"/>
    <w:rsid w:val="005D7706"/>
    <w:rsid w:val="005D784D"/>
    <w:rsid w:val="005D7925"/>
    <w:rsid w:val="005D7985"/>
    <w:rsid w:val="005D7B91"/>
    <w:rsid w:val="005D7C54"/>
    <w:rsid w:val="005D7D47"/>
    <w:rsid w:val="005D7E93"/>
    <w:rsid w:val="005D7EA8"/>
    <w:rsid w:val="005D7F5E"/>
    <w:rsid w:val="005E0195"/>
    <w:rsid w:val="005E025E"/>
    <w:rsid w:val="005E0348"/>
    <w:rsid w:val="005E05C8"/>
    <w:rsid w:val="005E05DB"/>
    <w:rsid w:val="005E05DC"/>
    <w:rsid w:val="005E05DD"/>
    <w:rsid w:val="005E0635"/>
    <w:rsid w:val="005E0814"/>
    <w:rsid w:val="005E086F"/>
    <w:rsid w:val="005E095C"/>
    <w:rsid w:val="005E0A30"/>
    <w:rsid w:val="005E0AFA"/>
    <w:rsid w:val="005E0B90"/>
    <w:rsid w:val="005E0C05"/>
    <w:rsid w:val="005E0C98"/>
    <w:rsid w:val="005E0DFB"/>
    <w:rsid w:val="005E0E8D"/>
    <w:rsid w:val="005E0ECF"/>
    <w:rsid w:val="005E0F49"/>
    <w:rsid w:val="005E0F55"/>
    <w:rsid w:val="005E0FE1"/>
    <w:rsid w:val="005E100A"/>
    <w:rsid w:val="005E101E"/>
    <w:rsid w:val="005E113A"/>
    <w:rsid w:val="005E1144"/>
    <w:rsid w:val="005E129E"/>
    <w:rsid w:val="005E1515"/>
    <w:rsid w:val="005E15B2"/>
    <w:rsid w:val="005E15C5"/>
    <w:rsid w:val="005E1843"/>
    <w:rsid w:val="005E186F"/>
    <w:rsid w:val="005E19CB"/>
    <w:rsid w:val="005E1B09"/>
    <w:rsid w:val="005E1D1A"/>
    <w:rsid w:val="005E1E4E"/>
    <w:rsid w:val="005E1F87"/>
    <w:rsid w:val="005E1FAE"/>
    <w:rsid w:val="005E210D"/>
    <w:rsid w:val="005E21C9"/>
    <w:rsid w:val="005E223B"/>
    <w:rsid w:val="005E22EA"/>
    <w:rsid w:val="005E2520"/>
    <w:rsid w:val="005E25DC"/>
    <w:rsid w:val="005E26D4"/>
    <w:rsid w:val="005E2AC7"/>
    <w:rsid w:val="005E2ACA"/>
    <w:rsid w:val="005E2BA5"/>
    <w:rsid w:val="005E2BE1"/>
    <w:rsid w:val="005E2D52"/>
    <w:rsid w:val="005E2E34"/>
    <w:rsid w:val="005E2E9A"/>
    <w:rsid w:val="005E2F27"/>
    <w:rsid w:val="005E30A2"/>
    <w:rsid w:val="005E30DA"/>
    <w:rsid w:val="005E3131"/>
    <w:rsid w:val="005E3150"/>
    <w:rsid w:val="005E31BB"/>
    <w:rsid w:val="005E32E4"/>
    <w:rsid w:val="005E3314"/>
    <w:rsid w:val="005E34E4"/>
    <w:rsid w:val="005E3613"/>
    <w:rsid w:val="005E3830"/>
    <w:rsid w:val="005E387A"/>
    <w:rsid w:val="005E38F6"/>
    <w:rsid w:val="005E3A81"/>
    <w:rsid w:val="005E3C08"/>
    <w:rsid w:val="005E3CB6"/>
    <w:rsid w:val="005E3D2A"/>
    <w:rsid w:val="005E3ECB"/>
    <w:rsid w:val="005E3F08"/>
    <w:rsid w:val="005E413C"/>
    <w:rsid w:val="005E4277"/>
    <w:rsid w:val="005E4341"/>
    <w:rsid w:val="005E441A"/>
    <w:rsid w:val="005E44C5"/>
    <w:rsid w:val="005E4573"/>
    <w:rsid w:val="005E460A"/>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EBA"/>
    <w:rsid w:val="005E6ED7"/>
    <w:rsid w:val="005E6F21"/>
    <w:rsid w:val="005E70AD"/>
    <w:rsid w:val="005E710D"/>
    <w:rsid w:val="005E72A7"/>
    <w:rsid w:val="005E72FE"/>
    <w:rsid w:val="005E739A"/>
    <w:rsid w:val="005E7401"/>
    <w:rsid w:val="005E7454"/>
    <w:rsid w:val="005E7489"/>
    <w:rsid w:val="005E7499"/>
    <w:rsid w:val="005E7613"/>
    <w:rsid w:val="005E76C4"/>
    <w:rsid w:val="005E7710"/>
    <w:rsid w:val="005E7895"/>
    <w:rsid w:val="005E792C"/>
    <w:rsid w:val="005E7973"/>
    <w:rsid w:val="005E79EF"/>
    <w:rsid w:val="005E7AC6"/>
    <w:rsid w:val="005E7AFF"/>
    <w:rsid w:val="005E7D40"/>
    <w:rsid w:val="005F00C6"/>
    <w:rsid w:val="005F020F"/>
    <w:rsid w:val="005F02FF"/>
    <w:rsid w:val="005F0304"/>
    <w:rsid w:val="005F0353"/>
    <w:rsid w:val="005F03E9"/>
    <w:rsid w:val="005F0425"/>
    <w:rsid w:val="005F061E"/>
    <w:rsid w:val="005F06B9"/>
    <w:rsid w:val="005F0794"/>
    <w:rsid w:val="005F0814"/>
    <w:rsid w:val="005F0930"/>
    <w:rsid w:val="005F09AC"/>
    <w:rsid w:val="005F0CCB"/>
    <w:rsid w:val="005F0CF2"/>
    <w:rsid w:val="005F0D7A"/>
    <w:rsid w:val="005F0E7A"/>
    <w:rsid w:val="005F1022"/>
    <w:rsid w:val="005F111B"/>
    <w:rsid w:val="005F11FC"/>
    <w:rsid w:val="005F124B"/>
    <w:rsid w:val="005F1287"/>
    <w:rsid w:val="005F135A"/>
    <w:rsid w:val="005F140D"/>
    <w:rsid w:val="005F14D1"/>
    <w:rsid w:val="005F151C"/>
    <w:rsid w:val="005F151E"/>
    <w:rsid w:val="005F15F2"/>
    <w:rsid w:val="005F175E"/>
    <w:rsid w:val="005F1799"/>
    <w:rsid w:val="005F17C9"/>
    <w:rsid w:val="005F1826"/>
    <w:rsid w:val="005F182E"/>
    <w:rsid w:val="005F18E8"/>
    <w:rsid w:val="005F1967"/>
    <w:rsid w:val="005F198D"/>
    <w:rsid w:val="005F1A15"/>
    <w:rsid w:val="005F1A76"/>
    <w:rsid w:val="005F1A91"/>
    <w:rsid w:val="005F1A96"/>
    <w:rsid w:val="005F1D63"/>
    <w:rsid w:val="005F1FB0"/>
    <w:rsid w:val="005F212D"/>
    <w:rsid w:val="005F2161"/>
    <w:rsid w:val="005F2164"/>
    <w:rsid w:val="005F2222"/>
    <w:rsid w:val="005F23EF"/>
    <w:rsid w:val="005F241E"/>
    <w:rsid w:val="005F25AC"/>
    <w:rsid w:val="005F25ED"/>
    <w:rsid w:val="005F26B4"/>
    <w:rsid w:val="005F2787"/>
    <w:rsid w:val="005F27F1"/>
    <w:rsid w:val="005F2A2E"/>
    <w:rsid w:val="005F2BBA"/>
    <w:rsid w:val="005F2C41"/>
    <w:rsid w:val="005F2CAB"/>
    <w:rsid w:val="005F2D97"/>
    <w:rsid w:val="005F2F93"/>
    <w:rsid w:val="005F304D"/>
    <w:rsid w:val="005F3244"/>
    <w:rsid w:val="005F341A"/>
    <w:rsid w:val="005F3453"/>
    <w:rsid w:val="005F350C"/>
    <w:rsid w:val="005F3569"/>
    <w:rsid w:val="005F3880"/>
    <w:rsid w:val="005F38D9"/>
    <w:rsid w:val="005F39AA"/>
    <w:rsid w:val="005F3A09"/>
    <w:rsid w:val="005F3ABE"/>
    <w:rsid w:val="005F3B51"/>
    <w:rsid w:val="005F3D46"/>
    <w:rsid w:val="005F3DAD"/>
    <w:rsid w:val="005F3DB6"/>
    <w:rsid w:val="005F3EA5"/>
    <w:rsid w:val="005F3F7F"/>
    <w:rsid w:val="005F3F9A"/>
    <w:rsid w:val="005F4008"/>
    <w:rsid w:val="005F40B8"/>
    <w:rsid w:val="005F43F4"/>
    <w:rsid w:val="005F44F2"/>
    <w:rsid w:val="005F4532"/>
    <w:rsid w:val="005F4575"/>
    <w:rsid w:val="005F48EA"/>
    <w:rsid w:val="005F4A7F"/>
    <w:rsid w:val="005F4AE5"/>
    <w:rsid w:val="005F4B9B"/>
    <w:rsid w:val="005F4C4A"/>
    <w:rsid w:val="005F4C7B"/>
    <w:rsid w:val="005F4C94"/>
    <w:rsid w:val="005F4DBD"/>
    <w:rsid w:val="005F4EB9"/>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F7F"/>
    <w:rsid w:val="005F603D"/>
    <w:rsid w:val="005F608D"/>
    <w:rsid w:val="005F60AC"/>
    <w:rsid w:val="005F60BC"/>
    <w:rsid w:val="005F6209"/>
    <w:rsid w:val="005F622C"/>
    <w:rsid w:val="005F62DF"/>
    <w:rsid w:val="005F63AC"/>
    <w:rsid w:val="005F6421"/>
    <w:rsid w:val="005F6509"/>
    <w:rsid w:val="005F65DD"/>
    <w:rsid w:val="005F66D7"/>
    <w:rsid w:val="005F6812"/>
    <w:rsid w:val="005F689F"/>
    <w:rsid w:val="005F69CB"/>
    <w:rsid w:val="005F6A49"/>
    <w:rsid w:val="005F6A87"/>
    <w:rsid w:val="005F6C1C"/>
    <w:rsid w:val="005F6D65"/>
    <w:rsid w:val="005F6DAC"/>
    <w:rsid w:val="005F6FB4"/>
    <w:rsid w:val="005F6FE0"/>
    <w:rsid w:val="005F706B"/>
    <w:rsid w:val="005F70BC"/>
    <w:rsid w:val="005F71E0"/>
    <w:rsid w:val="005F7443"/>
    <w:rsid w:val="005F7466"/>
    <w:rsid w:val="005F74AA"/>
    <w:rsid w:val="005F75A5"/>
    <w:rsid w:val="005F76BD"/>
    <w:rsid w:val="005F7732"/>
    <w:rsid w:val="005F78B2"/>
    <w:rsid w:val="005F7AB4"/>
    <w:rsid w:val="005F7B1C"/>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BE9"/>
    <w:rsid w:val="00600CB6"/>
    <w:rsid w:val="00600D60"/>
    <w:rsid w:val="00600DD1"/>
    <w:rsid w:val="00600E17"/>
    <w:rsid w:val="00600EB7"/>
    <w:rsid w:val="00600F43"/>
    <w:rsid w:val="00600FA9"/>
    <w:rsid w:val="00600FC8"/>
    <w:rsid w:val="00600FF8"/>
    <w:rsid w:val="006010AF"/>
    <w:rsid w:val="00601107"/>
    <w:rsid w:val="0060172D"/>
    <w:rsid w:val="00601874"/>
    <w:rsid w:val="006018FA"/>
    <w:rsid w:val="00601920"/>
    <w:rsid w:val="00601C04"/>
    <w:rsid w:val="00601D22"/>
    <w:rsid w:val="00601D3B"/>
    <w:rsid w:val="00601E2A"/>
    <w:rsid w:val="00601E4E"/>
    <w:rsid w:val="00601EEC"/>
    <w:rsid w:val="00601F93"/>
    <w:rsid w:val="00601FCB"/>
    <w:rsid w:val="0060200F"/>
    <w:rsid w:val="00602068"/>
    <w:rsid w:val="006020CB"/>
    <w:rsid w:val="00602210"/>
    <w:rsid w:val="006022BC"/>
    <w:rsid w:val="00602476"/>
    <w:rsid w:val="0060285E"/>
    <w:rsid w:val="0060289E"/>
    <w:rsid w:val="00602B18"/>
    <w:rsid w:val="00602BAF"/>
    <w:rsid w:val="00602EAD"/>
    <w:rsid w:val="00602F04"/>
    <w:rsid w:val="00602FA7"/>
    <w:rsid w:val="00602FEC"/>
    <w:rsid w:val="0060343A"/>
    <w:rsid w:val="00603445"/>
    <w:rsid w:val="00603586"/>
    <w:rsid w:val="0060364C"/>
    <w:rsid w:val="0060368B"/>
    <w:rsid w:val="006036F9"/>
    <w:rsid w:val="00603752"/>
    <w:rsid w:val="00603AE8"/>
    <w:rsid w:val="00603C21"/>
    <w:rsid w:val="00603E1F"/>
    <w:rsid w:val="00603F18"/>
    <w:rsid w:val="006040BD"/>
    <w:rsid w:val="006040CD"/>
    <w:rsid w:val="0060421A"/>
    <w:rsid w:val="0060425B"/>
    <w:rsid w:val="006042A3"/>
    <w:rsid w:val="0060441F"/>
    <w:rsid w:val="00604535"/>
    <w:rsid w:val="0060457A"/>
    <w:rsid w:val="00604623"/>
    <w:rsid w:val="006047A5"/>
    <w:rsid w:val="006047ED"/>
    <w:rsid w:val="00604893"/>
    <w:rsid w:val="006048F7"/>
    <w:rsid w:val="0060493A"/>
    <w:rsid w:val="006049E2"/>
    <w:rsid w:val="00604C1F"/>
    <w:rsid w:val="00604D28"/>
    <w:rsid w:val="00604D34"/>
    <w:rsid w:val="00604D71"/>
    <w:rsid w:val="00604DF9"/>
    <w:rsid w:val="00604E0E"/>
    <w:rsid w:val="00604E56"/>
    <w:rsid w:val="00604E57"/>
    <w:rsid w:val="00604F40"/>
    <w:rsid w:val="00604FCA"/>
    <w:rsid w:val="00604FE4"/>
    <w:rsid w:val="00605234"/>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E70"/>
    <w:rsid w:val="00605F56"/>
    <w:rsid w:val="00606016"/>
    <w:rsid w:val="00606025"/>
    <w:rsid w:val="00606183"/>
    <w:rsid w:val="006061F2"/>
    <w:rsid w:val="00606209"/>
    <w:rsid w:val="006062CB"/>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134"/>
    <w:rsid w:val="006071C4"/>
    <w:rsid w:val="006071CF"/>
    <w:rsid w:val="0060720C"/>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C7"/>
    <w:rsid w:val="00607E9A"/>
    <w:rsid w:val="00607FCB"/>
    <w:rsid w:val="00610029"/>
    <w:rsid w:val="006100CB"/>
    <w:rsid w:val="00610107"/>
    <w:rsid w:val="00610160"/>
    <w:rsid w:val="0061028B"/>
    <w:rsid w:val="0061037E"/>
    <w:rsid w:val="0061040E"/>
    <w:rsid w:val="00610488"/>
    <w:rsid w:val="006104CE"/>
    <w:rsid w:val="006106AB"/>
    <w:rsid w:val="00610709"/>
    <w:rsid w:val="0061088D"/>
    <w:rsid w:val="00610947"/>
    <w:rsid w:val="00610A51"/>
    <w:rsid w:val="00610C10"/>
    <w:rsid w:val="00610DF4"/>
    <w:rsid w:val="00610EDD"/>
    <w:rsid w:val="00610F4A"/>
    <w:rsid w:val="00611155"/>
    <w:rsid w:val="006113FE"/>
    <w:rsid w:val="00611550"/>
    <w:rsid w:val="006115B2"/>
    <w:rsid w:val="006115DF"/>
    <w:rsid w:val="006117BC"/>
    <w:rsid w:val="00611A2E"/>
    <w:rsid w:val="00611A57"/>
    <w:rsid w:val="00611B14"/>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FB"/>
    <w:rsid w:val="00612C6B"/>
    <w:rsid w:val="00612CA6"/>
    <w:rsid w:val="00612DD8"/>
    <w:rsid w:val="00612F2F"/>
    <w:rsid w:val="00612FC1"/>
    <w:rsid w:val="00612FD5"/>
    <w:rsid w:val="00612FE4"/>
    <w:rsid w:val="0061307F"/>
    <w:rsid w:val="0061314C"/>
    <w:rsid w:val="0061315B"/>
    <w:rsid w:val="00613455"/>
    <w:rsid w:val="0061357A"/>
    <w:rsid w:val="0061370F"/>
    <w:rsid w:val="006137A4"/>
    <w:rsid w:val="00613918"/>
    <w:rsid w:val="006139AF"/>
    <w:rsid w:val="00613A32"/>
    <w:rsid w:val="00613A3E"/>
    <w:rsid w:val="00613A4D"/>
    <w:rsid w:val="00613B3F"/>
    <w:rsid w:val="00613B49"/>
    <w:rsid w:val="00613B56"/>
    <w:rsid w:val="00613C27"/>
    <w:rsid w:val="00613D6C"/>
    <w:rsid w:val="00613E2D"/>
    <w:rsid w:val="00613F33"/>
    <w:rsid w:val="00613F64"/>
    <w:rsid w:val="006141D5"/>
    <w:rsid w:val="006143B2"/>
    <w:rsid w:val="00614748"/>
    <w:rsid w:val="00614793"/>
    <w:rsid w:val="00614994"/>
    <w:rsid w:val="00614996"/>
    <w:rsid w:val="00614A4D"/>
    <w:rsid w:val="00614A6E"/>
    <w:rsid w:val="00614C02"/>
    <w:rsid w:val="00614C17"/>
    <w:rsid w:val="00614D4B"/>
    <w:rsid w:val="00614F03"/>
    <w:rsid w:val="00615049"/>
    <w:rsid w:val="0061504E"/>
    <w:rsid w:val="006150D1"/>
    <w:rsid w:val="00615115"/>
    <w:rsid w:val="00615354"/>
    <w:rsid w:val="0061538D"/>
    <w:rsid w:val="006153CD"/>
    <w:rsid w:val="006153D4"/>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CD"/>
    <w:rsid w:val="0061619E"/>
    <w:rsid w:val="006162C0"/>
    <w:rsid w:val="00616579"/>
    <w:rsid w:val="00616633"/>
    <w:rsid w:val="00616652"/>
    <w:rsid w:val="0061669C"/>
    <w:rsid w:val="00616762"/>
    <w:rsid w:val="00616937"/>
    <w:rsid w:val="00616952"/>
    <w:rsid w:val="006169DE"/>
    <w:rsid w:val="00616D1F"/>
    <w:rsid w:val="00616E05"/>
    <w:rsid w:val="00616E3E"/>
    <w:rsid w:val="00616F32"/>
    <w:rsid w:val="00616F39"/>
    <w:rsid w:val="00616F96"/>
    <w:rsid w:val="00617322"/>
    <w:rsid w:val="00617399"/>
    <w:rsid w:val="006173C4"/>
    <w:rsid w:val="00617443"/>
    <w:rsid w:val="006174D9"/>
    <w:rsid w:val="006175FA"/>
    <w:rsid w:val="006176D2"/>
    <w:rsid w:val="006176DF"/>
    <w:rsid w:val="00617C19"/>
    <w:rsid w:val="00617C4D"/>
    <w:rsid w:val="00617DE4"/>
    <w:rsid w:val="00617E21"/>
    <w:rsid w:val="00617EEE"/>
    <w:rsid w:val="00617EF7"/>
    <w:rsid w:val="00617F26"/>
    <w:rsid w:val="006201B7"/>
    <w:rsid w:val="00620470"/>
    <w:rsid w:val="00620496"/>
    <w:rsid w:val="00620536"/>
    <w:rsid w:val="0062058B"/>
    <w:rsid w:val="0062059C"/>
    <w:rsid w:val="006205CD"/>
    <w:rsid w:val="006206AD"/>
    <w:rsid w:val="006207EE"/>
    <w:rsid w:val="0062087B"/>
    <w:rsid w:val="0062091C"/>
    <w:rsid w:val="00620927"/>
    <w:rsid w:val="00620ACD"/>
    <w:rsid w:val="00620C83"/>
    <w:rsid w:val="00620E85"/>
    <w:rsid w:val="00620EC5"/>
    <w:rsid w:val="00620F0F"/>
    <w:rsid w:val="00620F26"/>
    <w:rsid w:val="006211B1"/>
    <w:rsid w:val="00621274"/>
    <w:rsid w:val="00621337"/>
    <w:rsid w:val="00621345"/>
    <w:rsid w:val="00621727"/>
    <w:rsid w:val="00621741"/>
    <w:rsid w:val="00621849"/>
    <w:rsid w:val="00621887"/>
    <w:rsid w:val="00621B86"/>
    <w:rsid w:val="00621EA1"/>
    <w:rsid w:val="00621F9B"/>
    <w:rsid w:val="00622045"/>
    <w:rsid w:val="0062252B"/>
    <w:rsid w:val="00622565"/>
    <w:rsid w:val="006225A5"/>
    <w:rsid w:val="00622615"/>
    <w:rsid w:val="006226A6"/>
    <w:rsid w:val="00622A53"/>
    <w:rsid w:val="00622C9B"/>
    <w:rsid w:val="00622D71"/>
    <w:rsid w:val="00622DC6"/>
    <w:rsid w:val="00622DD0"/>
    <w:rsid w:val="00622EA1"/>
    <w:rsid w:val="00622F50"/>
    <w:rsid w:val="00622F68"/>
    <w:rsid w:val="00622FC1"/>
    <w:rsid w:val="0062301F"/>
    <w:rsid w:val="00623197"/>
    <w:rsid w:val="006231FE"/>
    <w:rsid w:val="0062323D"/>
    <w:rsid w:val="00623276"/>
    <w:rsid w:val="00623309"/>
    <w:rsid w:val="006233D5"/>
    <w:rsid w:val="0062343F"/>
    <w:rsid w:val="00623442"/>
    <w:rsid w:val="00623443"/>
    <w:rsid w:val="0062347A"/>
    <w:rsid w:val="006234B9"/>
    <w:rsid w:val="00623721"/>
    <w:rsid w:val="0062374A"/>
    <w:rsid w:val="0062375B"/>
    <w:rsid w:val="006237BA"/>
    <w:rsid w:val="0062383F"/>
    <w:rsid w:val="00623860"/>
    <w:rsid w:val="00623910"/>
    <w:rsid w:val="006239F9"/>
    <w:rsid w:val="00623AFD"/>
    <w:rsid w:val="00623C3C"/>
    <w:rsid w:val="00623D54"/>
    <w:rsid w:val="00623E0E"/>
    <w:rsid w:val="00623E65"/>
    <w:rsid w:val="00623FE2"/>
    <w:rsid w:val="00624175"/>
    <w:rsid w:val="006241B2"/>
    <w:rsid w:val="006241DA"/>
    <w:rsid w:val="0062428D"/>
    <w:rsid w:val="0062431A"/>
    <w:rsid w:val="0062439E"/>
    <w:rsid w:val="006244A2"/>
    <w:rsid w:val="006245C3"/>
    <w:rsid w:val="006246BF"/>
    <w:rsid w:val="00624716"/>
    <w:rsid w:val="006247F2"/>
    <w:rsid w:val="00624942"/>
    <w:rsid w:val="006249E6"/>
    <w:rsid w:val="00624AD8"/>
    <w:rsid w:val="00624CF0"/>
    <w:rsid w:val="00624D10"/>
    <w:rsid w:val="00624D67"/>
    <w:rsid w:val="00624E37"/>
    <w:rsid w:val="00624E75"/>
    <w:rsid w:val="00624F1F"/>
    <w:rsid w:val="00624F49"/>
    <w:rsid w:val="00624F5B"/>
    <w:rsid w:val="00624FBD"/>
    <w:rsid w:val="00624FBF"/>
    <w:rsid w:val="00625318"/>
    <w:rsid w:val="006253FB"/>
    <w:rsid w:val="00625545"/>
    <w:rsid w:val="006256FE"/>
    <w:rsid w:val="00625728"/>
    <w:rsid w:val="006257C7"/>
    <w:rsid w:val="006258C8"/>
    <w:rsid w:val="00625AF2"/>
    <w:rsid w:val="00625D72"/>
    <w:rsid w:val="00625ED9"/>
    <w:rsid w:val="00625F7C"/>
    <w:rsid w:val="0062601F"/>
    <w:rsid w:val="00626073"/>
    <w:rsid w:val="006260AC"/>
    <w:rsid w:val="006261C8"/>
    <w:rsid w:val="00626245"/>
    <w:rsid w:val="00626287"/>
    <w:rsid w:val="006262D3"/>
    <w:rsid w:val="0062631F"/>
    <w:rsid w:val="00626360"/>
    <w:rsid w:val="00626368"/>
    <w:rsid w:val="0062644E"/>
    <w:rsid w:val="00626582"/>
    <w:rsid w:val="0062661D"/>
    <w:rsid w:val="00626690"/>
    <w:rsid w:val="00626787"/>
    <w:rsid w:val="006267BC"/>
    <w:rsid w:val="00626870"/>
    <w:rsid w:val="006269AF"/>
    <w:rsid w:val="00626A03"/>
    <w:rsid w:val="00626A1D"/>
    <w:rsid w:val="00626B73"/>
    <w:rsid w:val="00626BA0"/>
    <w:rsid w:val="00626C49"/>
    <w:rsid w:val="00626C60"/>
    <w:rsid w:val="00626DB0"/>
    <w:rsid w:val="00626E6B"/>
    <w:rsid w:val="0062720E"/>
    <w:rsid w:val="006272C5"/>
    <w:rsid w:val="0062735C"/>
    <w:rsid w:val="006273DF"/>
    <w:rsid w:val="006275E7"/>
    <w:rsid w:val="006275F4"/>
    <w:rsid w:val="00627699"/>
    <w:rsid w:val="00627A90"/>
    <w:rsid w:val="00627CE4"/>
    <w:rsid w:val="00627D70"/>
    <w:rsid w:val="00627E85"/>
    <w:rsid w:val="00627F47"/>
    <w:rsid w:val="00627F57"/>
    <w:rsid w:val="00627F74"/>
    <w:rsid w:val="00627FDC"/>
    <w:rsid w:val="00630034"/>
    <w:rsid w:val="00630052"/>
    <w:rsid w:val="006300A4"/>
    <w:rsid w:val="006302E0"/>
    <w:rsid w:val="006303E9"/>
    <w:rsid w:val="006304C5"/>
    <w:rsid w:val="0063076B"/>
    <w:rsid w:val="00630786"/>
    <w:rsid w:val="0063095B"/>
    <w:rsid w:val="00630993"/>
    <w:rsid w:val="006309B7"/>
    <w:rsid w:val="006309E4"/>
    <w:rsid w:val="00630A61"/>
    <w:rsid w:val="00630B41"/>
    <w:rsid w:val="00630B7D"/>
    <w:rsid w:val="00630D1A"/>
    <w:rsid w:val="00630F65"/>
    <w:rsid w:val="00630F6B"/>
    <w:rsid w:val="00631024"/>
    <w:rsid w:val="006312AA"/>
    <w:rsid w:val="0063136D"/>
    <w:rsid w:val="006315FF"/>
    <w:rsid w:val="00631624"/>
    <w:rsid w:val="006318C9"/>
    <w:rsid w:val="00631A67"/>
    <w:rsid w:val="00631AB6"/>
    <w:rsid w:val="00631B74"/>
    <w:rsid w:val="00631CB0"/>
    <w:rsid w:val="00631CF1"/>
    <w:rsid w:val="00632229"/>
    <w:rsid w:val="00632364"/>
    <w:rsid w:val="006323C7"/>
    <w:rsid w:val="006324D9"/>
    <w:rsid w:val="00632551"/>
    <w:rsid w:val="0063263D"/>
    <w:rsid w:val="00632693"/>
    <w:rsid w:val="00632720"/>
    <w:rsid w:val="00632747"/>
    <w:rsid w:val="00632882"/>
    <w:rsid w:val="0063293D"/>
    <w:rsid w:val="00632B0C"/>
    <w:rsid w:val="00632CEC"/>
    <w:rsid w:val="00632D0D"/>
    <w:rsid w:val="00632ED0"/>
    <w:rsid w:val="00632ED5"/>
    <w:rsid w:val="00632FEB"/>
    <w:rsid w:val="0063312F"/>
    <w:rsid w:val="00633133"/>
    <w:rsid w:val="00633164"/>
    <w:rsid w:val="006331C4"/>
    <w:rsid w:val="006331CC"/>
    <w:rsid w:val="006335E0"/>
    <w:rsid w:val="00633690"/>
    <w:rsid w:val="006336A7"/>
    <w:rsid w:val="0063387E"/>
    <w:rsid w:val="00633926"/>
    <w:rsid w:val="00633AC0"/>
    <w:rsid w:val="00633AE3"/>
    <w:rsid w:val="00633DC5"/>
    <w:rsid w:val="00634009"/>
    <w:rsid w:val="00634093"/>
    <w:rsid w:val="006342CE"/>
    <w:rsid w:val="00634357"/>
    <w:rsid w:val="006343CB"/>
    <w:rsid w:val="006344F4"/>
    <w:rsid w:val="00634520"/>
    <w:rsid w:val="006345CB"/>
    <w:rsid w:val="00634625"/>
    <w:rsid w:val="006346AD"/>
    <w:rsid w:val="006346F3"/>
    <w:rsid w:val="00634702"/>
    <w:rsid w:val="00634872"/>
    <w:rsid w:val="00634908"/>
    <w:rsid w:val="006349DB"/>
    <w:rsid w:val="00634A6A"/>
    <w:rsid w:val="00634A95"/>
    <w:rsid w:val="00634DDD"/>
    <w:rsid w:val="00634DEB"/>
    <w:rsid w:val="00634E63"/>
    <w:rsid w:val="00634F05"/>
    <w:rsid w:val="0063503F"/>
    <w:rsid w:val="00635064"/>
    <w:rsid w:val="00635269"/>
    <w:rsid w:val="00635ABA"/>
    <w:rsid w:val="00635AF0"/>
    <w:rsid w:val="00635B7D"/>
    <w:rsid w:val="00635C9B"/>
    <w:rsid w:val="00635CB4"/>
    <w:rsid w:val="006360A5"/>
    <w:rsid w:val="0063626A"/>
    <w:rsid w:val="0063634C"/>
    <w:rsid w:val="006364D0"/>
    <w:rsid w:val="0063651D"/>
    <w:rsid w:val="00636674"/>
    <w:rsid w:val="0063673E"/>
    <w:rsid w:val="00636831"/>
    <w:rsid w:val="006368DD"/>
    <w:rsid w:val="00636A01"/>
    <w:rsid w:val="00636CD3"/>
    <w:rsid w:val="00636D05"/>
    <w:rsid w:val="00636DAD"/>
    <w:rsid w:val="00636DB2"/>
    <w:rsid w:val="00636E19"/>
    <w:rsid w:val="00636E86"/>
    <w:rsid w:val="00636EE0"/>
    <w:rsid w:val="00636FFD"/>
    <w:rsid w:val="0063701F"/>
    <w:rsid w:val="0063706B"/>
    <w:rsid w:val="0063718F"/>
    <w:rsid w:val="006372EC"/>
    <w:rsid w:val="00637443"/>
    <w:rsid w:val="006378E8"/>
    <w:rsid w:val="00637A68"/>
    <w:rsid w:val="00637A91"/>
    <w:rsid w:val="00637AE0"/>
    <w:rsid w:val="00637CE9"/>
    <w:rsid w:val="00637DCB"/>
    <w:rsid w:val="00637DFB"/>
    <w:rsid w:val="00637ED2"/>
    <w:rsid w:val="00640067"/>
    <w:rsid w:val="00640364"/>
    <w:rsid w:val="006403B4"/>
    <w:rsid w:val="006403F7"/>
    <w:rsid w:val="006404EF"/>
    <w:rsid w:val="00640537"/>
    <w:rsid w:val="0064058A"/>
    <w:rsid w:val="00640657"/>
    <w:rsid w:val="0064068E"/>
    <w:rsid w:val="00640775"/>
    <w:rsid w:val="00640947"/>
    <w:rsid w:val="00640A3C"/>
    <w:rsid w:val="00640AC5"/>
    <w:rsid w:val="00640D82"/>
    <w:rsid w:val="00640E0A"/>
    <w:rsid w:val="00640F47"/>
    <w:rsid w:val="00641087"/>
    <w:rsid w:val="0064122B"/>
    <w:rsid w:val="006412EB"/>
    <w:rsid w:val="0064138D"/>
    <w:rsid w:val="006413C8"/>
    <w:rsid w:val="00641414"/>
    <w:rsid w:val="00641457"/>
    <w:rsid w:val="006415E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439"/>
    <w:rsid w:val="0064246E"/>
    <w:rsid w:val="006425F4"/>
    <w:rsid w:val="00642602"/>
    <w:rsid w:val="006427C1"/>
    <w:rsid w:val="006428A2"/>
    <w:rsid w:val="0064291F"/>
    <w:rsid w:val="006429FF"/>
    <w:rsid w:val="00642A03"/>
    <w:rsid w:val="00642AFC"/>
    <w:rsid w:val="00642B43"/>
    <w:rsid w:val="00642BE9"/>
    <w:rsid w:val="00642D86"/>
    <w:rsid w:val="00642EDC"/>
    <w:rsid w:val="00642F02"/>
    <w:rsid w:val="00643044"/>
    <w:rsid w:val="00643065"/>
    <w:rsid w:val="006430FA"/>
    <w:rsid w:val="006431CD"/>
    <w:rsid w:val="0064320D"/>
    <w:rsid w:val="0064376A"/>
    <w:rsid w:val="006437D9"/>
    <w:rsid w:val="006438A1"/>
    <w:rsid w:val="006438B4"/>
    <w:rsid w:val="00643B22"/>
    <w:rsid w:val="00643B5D"/>
    <w:rsid w:val="00643BF8"/>
    <w:rsid w:val="00643D7B"/>
    <w:rsid w:val="00643FDB"/>
    <w:rsid w:val="006440E4"/>
    <w:rsid w:val="0064413A"/>
    <w:rsid w:val="0064431D"/>
    <w:rsid w:val="00644426"/>
    <w:rsid w:val="006444C3"/>
    <w:rsid w:val="00644724"/>
    <w:rsid w:val="006447AA"/>
    <w:rsid w:val="006447FD"/>
    <w:rsid w:val="00644A41"/>
    <w:rsid w:val="00644AD0"/>
    <w:rsid w:val="00644B0E"/>
    <w:rsid w:val="00644F62"/>
    <w:rsid w:val="00645090"/>
    <w:rsid w:val="00645102"/>
    <w:rsid w:val="00645241"/>
    <w:rsid w:val="006454B9"/>
    <w:rsid w:val="006455F0"/>
    <w:rsid w:val="0064562B"/>
    <w:rsid w:val="00645652"/>
    <w:rsid w:val="00645678"/>
    <w:rsid w:val="006456B4"/>
    <w:rsid w:val="00645764"/>
    <w:rsid w:val="00645783"/>
    <w:rsid w:val="006458A2"/>
    <w:rsid w:val="00645949"/>
    <w:rsid w:val="00645B0E"/>
    <w:rsid w:val="00645B99"/>
    <w:rsid w:val="00645BB7"/>
    <w:rsid w:val="00645CD4"/>
    <w:rsid w:val="00645F47"/>
    <w:rsid w:val="00645FC1"/>
    <w:rsid w:val="00645FD0"/>
    <w:rsid w:val="00646051"/>
    <w:rsid w:val="0064612E"/>
    <w:rsid w:val="006462AC"/>
    <w:rsid w:val="006462FA"/>
    <w:rsid w:val="00646354"/>
    <w:rsid w:val="00646361"/>
    <w:rsid w:val="00646457"/>
    <w:rsid w:val="00646474"/>
    <w:rsid w:val="006464A4"/>
    <w:rsid w:val="006465C5"/>
    <w:rsid w:val="0064663A"/>
    <w:rsid w:val="0064669B"/>
    <w:rsid w:val="006467AD"/>
    <w:rsid w:val="00646923"/>
    <w:rsid w:val="0064699B"/>
    <w:rsid w:val="00646A59"/>
    <w:rsid w:val="00646AC9"/>
    <w:rsid w:val="00646B04"/>
    <w:rsid w:val="00646BF7"/>
    <w:rsid w:val="00646C6D"/>
    <w:rsid w:val="00646C78"/>
    <w:rsid w:val="00646D4E"/>
    <w:rsid w:val="00646DEB"/>
    <w:rsid w:val="00646DF4"/>
    <w:rsid w:val="00646E16"/>
    <w:rsid w:val="00646E84"/>
    <w:rsid w:val="00646ED6"/>
    <w:rsid w:val="00646F10"/>
    <w:rsid w:val="00647146"/>
    <w:rsid w:val="006471BA"/>
    <w:rsid w:val="00647274"/>
    <w:rsid w:val="006473B0"/>
    <w:rsid w:val="006473D2"/>
    <w:rsid w:val="0064740E"/>
    <w:rsid w:val="00647436"/>
    <w:rsid w:val="00647542"/>
    <w:rsid w:val="00647744"/>
    <w:rsid w:val="00647811"/>
    <w:rsid w:val="00647956"/>
    <w:rsid w:val="00647A5A"/>
    <w:rsid w:val="00647A92"/>
    <w:rsid w:val="00647AA6"/>
    <w:rsid w:val="00647C64"/>
    <w:rsid w:val="00647C7D"/>
    <w:rsid w:val="00647F1E"/>
    <w:rsid w:val="00647F22"/>
    <w:rsid w:val="00647F70"/>
    <w:rsid w:val="0065036C"/>
    <w:rsid w:val="006508D0"/>
    <w:rsid w:val="006509DB"/>
    <w:rsid w:val="00650A81"/>
    <w:rsid w:val="00650C67"/>
    <w:rsid w:val="00650C91"/>
    <w:rsid w:val="00650D7E"/>
    <w:rsid w:val="00650DA2"/>
    <w:rsid w:val="00650DC0"/>
    <w:rsid w:val="00650EE2"/>
    <w:rsid w:val="00650F5E"/>
    <w:rsid w:val="0065112A"/>
    <w:rsid w:val="00651130"/>
    <w:rsid w:val="00651164"/>
    <w:rsid w:val="006511C1"/>
    <w:rsid w:val="006512FD"/>
    <w:rsid w:val="00651368"/>
    <w:rsid w:val="006514BF"/>
    <w:rsid w:val="00651894"/>
    <w:rsid w:val="00651A95"/>
    <w:rsid w:val="00651C37"/>
    <w:rsid w:val="00651C43"/>
    <w:rsid w:val="00651CAC"/>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C75"/>
    <w:rsid w:val="00652E22"/>
    <w:rsid w:val="006530EE"/>
    <w:rsid w:val="00653226"/>
    <w:rsid w:val="00653432"/>
    <w:rsid w:val="00653449"/>
    <w:rsid w:val="00653628"/>
    <w:rsid w:val="0065368E"/>
    <w:rsid w:val="00653770"/>
    <w:rsid w:val="00653779"/>
    <w:rsid w:val="00653886"/>
    <w:rsid w:val="00653945"/>
    <w:rsid w:val="0065397A"/>
    <w:rsid w:val="006539F0"/>
    <w:rsid w:val="00653A20"/>
    <w:rsid w:val="00653B47"/>
    <w:rsid w:val="00653B99"/>
    <w:rsid w:val="00653BBF"/>
    <w:rsid w:val="00653C2E"/>
    <w:rsid w:val="00653CB6"/>
    <w:rsid w:val="00653CCA"/>
    <w:rsid w:val="006541FE"/>
    <w:rsid w:val="00654343"/>
    <w:rsid w:val="006543E4"/>
    <w:rsid w:val="0065468D"/>
    <w:rsid w:val="006546D7"/>
    <w:rsid w:val="006548C0"/>
    <w:rsid w:val="006549B3"/>
    <w:rsid w:val="00654A32"/>
    <w:rsid w:val="00654A7B"/>
    <w:rsid w:val="00654B3E"/>
    <w:rsid w:val="00654D55"/>
    <w:rsid w:val="00654D59"/>
    <w:rsid w:val="00654E7E"/>
    <w:rsid w:val="00654E81"/>
    <w:rsid w:val="00654E87"/>
    <w:rsid w:val="00654EA1"/>
    <w:rsid w:val="00654F23"/>
    <w:rsid w:val="00654FAA"/>
    <w:rsid w:val="00655059"/>
    <w:rsid w:val="00655092"/>
    <w:rsid w:val="006553C3"/>
    <w:rsid w:val="006556A7"/>
    <w:rsid w:val="006557EC"/>
    <w:rsid w:val="00655874"/>
    <w:rsid w:val="006558BA"/>
    <w:rsid w:val="00655915"/>
    <w:rsid w:val="00655941"/>
    <w:rsid w:val="0065595B"/>
    <w:rsid w:val="00655B6D"/>
    <w:rsid w:val="00655B85"/>
    <w:rsid w:val="00655DA4"/>
    <w:rsid w:val="00655DB5"/>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8AA"/>
    <w:rsid w:val="006568AD"/>
    <w:rsid w:val="006568EE"/>
    <w:rsid w:val="0065693F"/>
    <w:rsid w:val="00656976"/>
    <w:rsid w:val="00656A83"/>
    <w:rsid w:val="00656AC7"/>
    <w:rsid w:val="00656BAD"/>
    <w:rsid w:val="00656BC3"/>
    <w:rsid w:val="00656DE0"/>
    <w:rsid w:val="00656F93"/>
    <w:rsid w:val="00657024"/>
    <w:rsid w:val="00657046"/>
    <w:rsid w:val="006571C0"/>
    <w:rsid w:val="006571D9"/>
    <w:rsid w:val="0065720C"/>
    <w:rsid w:val="00657361"/>
    <w:rsid w:val="0065740A"/>
    <w:rsid w:val="006574BC"/>
    <w:rsid w:val="00657520"/>
    <w:rsid w:val="00657650"/>
    <w:rsid w:val="006578F1"/>
    <w:rsid w:val="00657A37"/>
    <w:rsid w:val="00657B36"/>
    <w:rsid w:val="00657B51"/>
    <w:rsid w:val="00657BA6"/>
    <w:rsid w:val="00657BC0"/>
    <w:rsid w:val="00657C21"/>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848"/>
    <w:rsid w:val="00660863"/>
    <w:rsid w:val="006608A3"/>
    <w:rsid w:val="006609A9"/>
    <w:rsid w:val="00660AB9"/>
    <w:rsid w:val="00660BAD"/>
    <w:rsid w:val="00660CBD"/>
    <w:rsid w:val="00660CE0"/>
    <w:rsid w:val="00660D22"/>
    <w:rsid w:val="00660E94"/>
    <w:rsid w:val="00660EAA"/>
    <w:rsid w:val="00660FCA"/>
    <w:rsid w:val="00661040"/>
    <w:rsid w:val="006612A2"/>
    <w:rsid w:val="006612AA"/>
    <w:rsid w:val="00661333"/>
    <w:rsid w:val="006614C7"/>
    <w:rsid w:val="00661524"/>
    <w:rsid w:val="00661599"/>
    <w:rsid w:val="006615E5"/>
    <w:rsid w:val="0066161F"/>
    <w:rsid w:val="006617DC"/>
    <w:rsid w:val="006618CF"/>
    <w:rsid w:val="006618F9"/>
    <w:rsid w:val="00661958"/>
    <w:rsid w:val="00661C08"/>
    <w:rsid w:val="00661D07"/>
    <w:rsid w:val="00661DD8"/>
    <w:rsid w:val="00661E55"/>
    <w:rsid w:val="00661F86"/>
    <w:rsid w:val="0066200D"/>
    <w:rsid w:val="00662048"/>
    <w:rsid w:val="0066205F"/>
    <w:rsid w:val="006620F9"/>
    <w:rsid w:val="00662111"/>
    <w:rsid w:val="006621CB"/>
    <w:rsid w:val="00662337"/>
    <w:rsid w:val="00662483"/>
    <w:rsid w:val="0066251E"/>
    <w:rsid w:val="00662557"/>
    <w:rsid w:val="00662571"/>
    <w:rsid w:val="006625A9"/>
    <w:rsid w:val="00662631"/>
    <w:rsid w:val="0066264E"/>
    <w:rsid w:val="00662675"/>
    <w:rsid w:val="006627CE"/>
    <w:rsid w:val="006629B6"/>
    <w:rsid w:val="00662A55"/>
    <w:rsid w:val="00662ACA"/>
    <w:rsid w:val="00662BAE"/>
    <w:rsid w:val="00662CFE"/>
    <w:rsid w:val="00662D7F"/>
    <w:rsid w:val="00662E1E"/>
    <w:rsid w:val="00662EC4"/>
    <w:rsid w:val="00662EDE"/>
    <w:rsid w:val="00662EF0"/>
    <w:rsid w:val="00662EFA"/>
    <w:rsid w:val="00662FB5"/>
    <w:rsid w:val="0066308D"/>
    <w:rsid w:val="00663224"/>
    <w:rsid w:val="00663336"/>
    <w:rsid w:val="006633F3"/>
    <w:rsid w:val="006634E7"/>
    <w:rsid w:val="006634F7"/>
    <w:rsid w:val="00663A05"/>
    <w:rsid w:val="00663A3E"/>
    <w:rsid w:val="00663C91"/>
    <w:rsid w:val="00663EA6"/>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55"/>
    <w:rsid w:val="00665B77"/>
    <w:rsid w:val="00665BAB"/>
    <w:rsid w:val="00665CC2"/>
    <w:rsid w:val="00665D67"/>
    <w:rsid w:val="00665EB1"/>
    <w:rsid w:val="00665EDB"/>
    <w:rsid w:val="00665FF8"/>
    <w:rsid w:val="006660BE"/>
    <w:rsid w:val="006660C7"/>
    <w:rsid w:val="0066613D"/>
    <w:rsid w:val="0066628D"/>
    <w:rsid w:val="00666339"/>
    <w:rsid w:val="00666362"/>
    <w:rsid w:val="00666720"/>
    <w:rsid w:val="00666805"/>
    <w:rsid w:val="00666973"/>
    <w:rsid w:val="0066698F"/>
    <w:rsid w:val="00666B23"/>
    <w:rsid w:val="00666B56"/>
    <w:rsid w:val="00666B90"/>
    <w:rsid w:val="00666BDF"/>
    <w:rsid w:val="00666CC0"/>
    <w:rsid w:val="00666CCE"/>
    <w:rsid w:val="00666DA2"/>
    <w:rsid w:val="00666E6C"/>
    <w:rsid w:val="00666EDD"/>
    <w:rsid w:val="00666FC3"/>
    <w:rsid w:val="0066707B"/>
    <w:rsid w:val="00667107"/>
    <w:rsid w:val="006671AE"/>
    <w:rsid w:val="006671E6"/>
    <w:rsid w:val="0066734B"/>
    <w:rsid w:val="0066738A"/>
    <w:rsid w:val="00667583"/>
    <w:rsid w:val="006675FE"/>
    <w:rsid w:val="00667700"/>
    <w:rsid w:val="0066770A"/>
    <w:rsid w:val="0066782E"/>
    <w:rsid w:val="00667AAE"/>
    <w:rsid w:val="00667B99"/>
    <w:rsid w:val="00667CC7"/>
    <w:rsid w:val="00667D1F"/>
    <w:rsid w:val="00667DA2"/>
    <w:rsid w:val="00667E1B"/>
    <w:rsid w:val="00667E85"/>
    <w:rsid w:val="00667E97"/>
    <w:rsid w:val="00667FDC"/>
    <w:rsid w:val="0067005E"/>
    <w:rsid w:val="0067006C"/>
    <w:rsid w:val="00670086"/>
    <w:rsid w:val="00670193"/>
    <w:rsid w:val="006701A6"/>
    <w:rsid w:val="0067024C"/>
    <w:rsid w:val="00670353"/>
    <w:rsid w:val="006703A3"/>
    <w:rsid w:val="006703B9"/>
    <w:rsid w:val="0067051A"/>
    <w:rsid w:val="00670803"/>
    <w:rsid w:val="00670967"/>
    <w:rsid w:val="00670AB1"/>
    <w:rsid w:val="00670ADF"/>
    <w:rsid w:val="00670B43"/>
    <w:rsid w:val="00670B50"/>
    <w:rsid w:val="00670DCB"/>
    <w:rsid w:val="00670F0F"/>
    <w:rsid w:val="00670F73"/>
    <w:rsid w:val="006710E2"/>
    <w:rsid w:val="0067110D"/>
    <w:rsid w:val="0067122C"/>
    <w:rsid w:val="0067132B"/>
    <w:rsid w:val="00671655"/>
    <w:rsid w:val="006717EF"/>
    <w:rsid w:val="006718D2"/>
    <w:rsid w:val="00671B99"/>
    <w:rsid w:val="00671BC8"/>
    <w:rsid w:val="00671BF2"/>
    <w:rsid w:val="00671C98"/>
    <w:rsid w:val="00671CEE"/>
    <w:rsid w:val="00671DAE"/>
    <w:rsid w:val="00671E37"/>
    <w:rsid w:val="00671EE3"/>
    <w:rsid w:val="00671F2A"/>
    <w:rsid w:val="0067203C"/>
    <w:rsid w:val="0067204F"/>
    <w:rsid w:val="006721BD"/>
    <w:rsid w:val="00672247"/>
    <w:rsid w:val="0067230C"/>
    <w:rsid w:val="00672329"/>
    <w:rsid w:val="0067250C"/>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B2"/>
    <w:rsid w:val="006731E9"/>
    <w:rsid w:val="00673254"/>
    <w:rsid w:val="00673332"/>
    <w:rsid w:val="006733E2"/>
    <w:rsid w:val="0067361F"/>
    <w:rsid w:val="006736A2"/>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7EA"/>
    <w:rsid w:val="006748E6"/>
    <w:rsid w:val="00674913"/>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605"/>
    <w:rsid w:val="0067563F"/>
    <w:rsid w:val="00675682"/>
    <w:rsid w:val="0067586C"/>
    <w:rsid w:val="00675A85"/>
    <w:rsid w:val="00675D1C"/>
    <w:rsid w:val="00675D80"/>
    <w:rsid w:val="00675D95"/>
    <w:rsid w:val="00675DAC"/>
    <w:rsid w:val="00675DD6"/>
    <w:rsid w:val="00675E45"/>
    <w:rsid w:val="00675FFF"/>
    <w:rsid w:val="0067600D"/>
    <w:rsid w:val="0067603F"/>
    <w:rsid w:val="00676076"/>
    <w:rsid w:val="00676107"/>
    <w:rsid w:val="0067614E"/>
    <w:rsid w:val="006761A8"/>
    <w:rsid w:val="006762DA"/>
    <w:rsid w:val="00676322"/>
    <w:rsid w:val="00676417"/>
    <w:rsid w:val="00676518"/>
    <w:rsid w:val="00676597"/>
    <w:rsid w:val="006766A5"/>
    <w:rsid w:val="006766A7"/>
    <w:rsid w:val="0067671D"/>
    <w:rsid w:val="006769B5"/>
    <w:rsid w:val="00676C90"/>
    <w:rsid w:val="00676D24"/>
    <w:rsid w:val="00676E47"/>
    <w:rsid w:val="00676F08"/>
    <w:rsid w:val="00676FA1"/>
    <w:rsid w:val="00676FA5"/>
    <w:rsid w:val="006770B3"/>
    <w:rsid w:val="006774CD"/>
    <w:rsid w:val="006774E1"/>
    <w:rsid w:val="0067750A"/>
    <w:rsid w:val="0067761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212"/>
    <w:rsid w:val="00680460"/>
    <w:rsid w:val="0068056D"/>
    <w:rsid w:val="00680748"/>
    <w:rsid w:val="0068085F"/>
    <w:rsid w:val="00680956"/>
    <w:rsid w:val="00680AA2"/>
    <w:rsid w:val="00680AB2"/>
    <w:rsid w:val="00680BBF"/>
    <w:rsid w:val="00680C18"/>
    <w:rsid w:val="00680DA0"/>
    <w:rsid w:val="00680E7C"/>
    <w:rsid w:val="00680F9F"/>
    <w:rsid w:val="006811B0"/>
    <w:rsid w:val="00681218"/>
    <w:rsid w:val="00681253"/>
    <w:rsid w:val="0068141F"/>
    <w:rsid w:val="00681477"/>
    <w:rsid w:val="006814C4"/>
    <w:rsid w:val="006814C9"/>
    <w:rsid w:val="00681583"/>
    <w:rsid w:val="00681635"/>
    <w:rsid w:val="006816B3"/>
    <w:rsid w:val="00681700"/>
    <w:rsid w:val="0068173D"/>
    <w:rsid w:val="006817F4"/>
    <w:rsid w:val="0068189B"/>
    <w:rsid w:val="00681920"/>
    <w:rsid w:val="00681A94"/>
    <w:rsid w:val="00681CDC"/>
    <w:rsid w:val="00681D46"/>
    <w:rsid w:val="00681EDF"/>
    <w:rsid w:val="00681F29"/>
    <w:rsid w:val="006820C9"/>
    <w:rsid w:val="00682130"/>
    <w:rsid w:val="006821EA"/>
    <w:rsid w:val="006822FE"/>
    <w:rsid w:val="00682355"/>
    <w:rsid w:val="0068236F"/>
    <w:rsid w:val="0068250D"/>
    <w:rsid w:val="0068260D"/>
    <w:rsid w:val="0068262F"/>
    <w:rsid w:val="00682638"/>
    <w:rsid w:val="0068263C"/>
    <w:rsid w:val="00682773"/>
    <w:rsid w:val="00682BD3"/>
    <w:rsid w:val="00682E45"/>
    <w:rsid w:val="00682EA2"/>
    <w:rsid w:val="00682EFC"/>
    <w:rsid w:val="00682F28"/>
    <w:rsid w:val="00682FD3"/>
    <w:rsid w:val="006830AC"/>
    <w:rsid w:val="00683222"/>
    <w:rsid w:val="0068325B"/>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41D8"/>
    <w:rsid w:val="0068434F"/>
    <w:rsid w:val="00684383"/>
    <w:rsid w:val="00684408"/>
    <w:rsid w:val="00684460"/>
    <w:rsid w:val="006846E0"/>
    <w:rsid w:val="0068485A"/>
    <w:rsid w:val="0068498F"/>
    <w:rsid w:val="006849D9"/>
    <w:rsid w:val="00684A0D"/>
    <w:rsid w:val="00684DAF"/>
    <w:rsid w:val="00684DCE"/>
    <w:rsid w:val="00684F35"/>
    <w:rsid w:val="00684FF3"/>
    <w:rsid w:val="0068504F"/>
    <w:rsid w:val="00685095"/>
    <w:rsid w:val="006850AD"/>
    <w:rsid w:val="006850C5"/>
    <w:rsid w:val="0068532A"/>
    <w:rsid w:val="006853B6"/>
    <w:rsid w:val="00685506"/>
    <w:rsid w:val="00685549"/>
    <w:rsid w:val="00685561"/>
    <w:rsid w:val="00685590"/>
    <w:rsid w:val="006855C4"/>
    <w:rsid w:val="00685867"/>
    <w:rsid w:val="00685887"/>
    <w:rsid w:val="006858B4"/>
    <w:rsid w:val="006858D5"/>
    <w:rsid w:val="0068596A"/>
    <w:rsid w:val="00686196"/>
    <w:rsid w:val="006861D7"/>
    <w:rsid w:val="006861F9"/>
    <w:rsid w:val="006864CE"/>
    <w:rsid w:val="006864FC"/>
    <w:rsid w:val="0068654B"/>
    <w:rsid w:val="00686633"/>
    <w:rsid w:val="006867EB"/>
    <w:rsid w:val="00686832"/>
    <w:rsid w:val="006868DE"/>
    <w:rsid w:val="006868FE"/>
    <w:rsid w:val="00686944"/>
    <w:rsid w:val="00686D21"/>
    <w:rsid w:val="00686D2E"/>
    <w:rsid w:val="00686EDF"/>
    <w:rsid w:val="00686F5A"/>
    <w:rsid w:val="00686FE2"/>
    <w:rsid w:val="0068713B"/>
    <w:rsid w:val="006872E0"/>
    <w:rsid w:val="00687368"/>
    <w:rsid w:val="006873D6"/>
    <w:rsid w:val="00687552"/>
    <w:rsid w:val="00687586"/>
    <w:rsid w:val="00687679"/>
    <w:rsid w:val="006876D3"/>
    <w:rsid w:val="006879AF"/>
    <w:rsid w:val="00687A5B"/>
    <w:rsid w:val="00687A8E"/>
    <w:rsid w:val="00687A9E"/>
    <w:rsid w:val="00687AB4"/>
    <w:rsid w:val="00687AEE"/>
    <w:rsid w:val="00687BB8"/>
    <w:rsid w:val="00687C7D"/>
    <w:rsid w:val="00687CF2"/>
    <w:rsid w:val="0069001D"/>
    <w:rsid w:val="00690023"/>
    <w:rsid w:val="00690032"/>
    <w:rsid w:val="0069034C"/>
    <w:rsid w:val="00690407"/>
    <w:rsid w:val="00690556"/>
    <w:rsid w:val="00690665"/>
    <w:rsid w:val="00690668"/>
    <w:rsid w:val="006907A8"/>
    <w:rsid w:val="00690897"/>
    <w:rsid w:val="006908D4"/>
    <w:rsid w:val="00690BA8"/>
    <w:rsid w:val="00690E16"/>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8E"/>
    <w:rsid w:val="00691AA4"/>
    <w:rsid w:val="00691AC3"/>
    <w:rsid w:val="00691B0B"/>
    <w:rsid w:val="00691D72"/>
    <w:rsid w:val="00691D9C"/>
    <w:rsid w:val="00691E1A"/>
    <w:rsid w:val="00691EE4"/>
    <w:rsid w:val="00691F20"/>
    <w:rsid w:val="00691F57"/>
    <w:rsid w:val="00692088"/>
    <w:rsid w:val="006920A2"/>
    <w:rsid w:val="0069215D"/>
    <w:rsid w:val="0069219E"/>
    <w:rsid w:val="006921FF"/>
    <w:rsid w:val="00692371"/>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E7"/>
    <w:rsid w:val="00692EF3"/>
    <w:rsid w:val="0069305F"/>
    <w:rsid w:val="00693181"/>
    <w:rsid w:val="006931AF"/>
    <w:rsid w:val="0069392F"/>
    <w:rsid w:val="00693988"/>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34D"/>
    <w:rsid w:val="006946A0"/>
    <w:rsid w:val="0069475B"/>
    <w:rsid w:val="00694811"/>
    <w:rsid w:val="006948AC"/>
    <w:rsid w:val="00694A8D"/>
    <w:rsid w:val="00694E74"/>
    <w:rsid w:val="00694FA5"/>
    <w:rsid w:val="00694FD2"/>
    <w:rsid w:val="0069514B"/>
    <w:rsid w:val="00695157"/>
    <w:rsid w:val="00695395"/>
    <w:rsid w:val="006953EB"/>
    <w:rsid w:val="00695466"/>
    <w:rsid w:val="006954E9"/>
    <w:rsid w:val="00695589"/>
    <w:rsid w:val="00695596"/>
    <w:rsid w:val="00695793"/>
    <w:rsid w:val="006957D6"/>
    <w:rsid w:val="00695961"/>
    <w:rsid w:val="00695A65"/>
    <w:rsid w:val="00695B5D"/>
    <w:rsid w:val="00695C0D"/>
    <w:rsid w:val="00695D42"/>
    <w:rsid w:val="00695D62"/>
    <w:rsid w:val="00695E07"/>
    <w:rsid w:val="00695EE2"/>
    <w:rsid w:val="00695F24"/>
    <w:rsid w:val="00695F4A"/>
    <w:rsid w:val="00695FAE"/>
    <w:rsid w:val="00696394"/>
    <w:rsid w:val="0069646C"/>
    <w:rsid w:val="00696497"/>
    <w:rsid w:val="00696509"/>
    <w:rsid w:val="006967A9"/>
    <w:rsid w:val="00696A87"/>
    <w:rsid w:val="00696ADF"/>
    <w:rsid w:val="00696B77"/>
    <w:rsid w:val="00696BE6"/>
    <w:rsid w:val="00696D7F"/>
    <w:rsid w:val="00696E7E"/>
    <w:rsid w:val="00697224"/>
    <w:rsid w:val="006973A8"/>
    <w:rsid w:val="00697867"/>
    <w:rsid w:val="006979AE"/>
    <w:rsid w:val="00697A84"/>
    <w:rsid w:val="00697BB3"/>
    <w:rsid w:val="00697BC9"/>
    <w:rsid w:val="00697E1D"/>
    <w:rsid w:val="00697E7A"/>
    <w:rsid w:val="00697EB9"/>
    <w:rsid w:val="00697EE3"/>
    <w:rsid w:val="00697FE0"/>
    <w:rsid w:val="006A00B7"/>
    <w:rsid w:val="006A0372"/>
    <w:rsid w:val="006A04D2"/>
    <w:rsid w:val="006A0540"/>
    <w:rsid w:val="006A0555"/>
    <w:rsid w:val="006A0AD8"/>
    <w:rsid w:val="006A0BC7"/>
    <w:rsid w:val="006A0BEC"/>
    <w:rsid w:val="006A0C08"/>
    <w:rsid w:val="006A0C57"/>
    <w:rsid w:val="006A0CB5"/>
    <w:rsid w:val="006A0D00"/>
    <w:rsid w:val="006A0D57"/>
    <w:rsid w:val="006A0DBD"/>
    <w:rsid w:val="006A1010"/>
    <w:rsid w:val="006A1121"/>
    <w:rsid w:val="006A11F0"/>
    <w:rsid w:val="006A1254"/>
    <w:rsid w:val="006A1385"/>
    <w:rsid w:val="006A13D8"/>
    <w:rsid w:val="006A1435"/>
    <w:rsid w:val="006A1442"/>
    <w:rsid w:val="006A148F"/>
    <w:rsid w:val="006A1513"/>
    <w:rsid w:val="006A1523"/>
    <w:rsid w:val="006A1850"/>
    <w:rsid w:val="006A1892"/>
    <w:rsid w:val="006A19C8"/>
    <w:rsid w:val="006A1CED"/>
    <w:rsid w:val="006A1D05"/>
    <w:rsid w:val="006A1D5B"/>
    <w:rsid w:val="006A1D8C"/>
    <w:rsid w:val="006A1F03"/>
    <w:rsid w:val="006A1F53"/>
    <w:rsid w:val="006A1FD1"/>
    <w:rsid w:val="006A1FE3"/>
    <w:rsid w:val="006A20B6"/>
    <w:rsid w:val="006A228D"/>
    <w:rsid w:val="006A2672"/>
    <w:rsid w:val="006A2722"/>
    <w:rsid w:val="006A27DA"/>
    <w:rsid w:val="006A2866"/>
    <w:rsid w:val="006A289F"/>
    <w:rsid w:val="006A29BB"/>
    <w:rsid w:val="006A2A17"/>
    <w:rsid w:val="006A2C91"/>
    <w:rsid w:val="006A2CE6"/>
    <w:rsid w:val="006A2D4F"/>
    <w:rsid w:val="006A2E21"/>
    <w:rsid w:val="006A3079"/>
    <w:rsid w:val="006A3259"/>
    <w:rsid w:val="006A3290"/>
    <w:rsid w:val="006A331A"/>
    <w:rsid w:val="006A3486"/>
    <w:rsid w:val="006A34A2"/>
    <w:rsid w:val="006A35BF"/>
    <w:rsid w:val="006A3608"/>
    <w:rsid w:val="006A36CD"/>
    <w:rsid w:val="006A36DB"/>
    <w:rsid w:val="006A39A2"/>
    <w:rsid w:val="006A39FD"/>
    <w:rsid w:val="006A3BD6"/>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A0"/>
    <w:rsid w:val="006A4AD4"/>
    <w:rsid w:val="006A4B00"/>
    <w:rsid w:val="006A4B7F"/>
    <w:rsid w:val="006A4C47"/>
    <w:rsid w:val="006A4C90"/>
    <w:rsid w:val="006A4D74"/>
    <w:rsid w:val="006A4DCC"/>
    <w:rsid w:val="006A4DD8"/>
    <w:rsid w:val="006A4EE5"/>
    <w:rsid w:val="006A4F0B"/>
    <w:rsid w:val="006A504A"/>
    <w:rsid w:val="006A514B"/>
    <w:rsid w:val="006A52F7"/>
    <w:rsid w:val="006A5416"/>
    <w:rsid w:val="006A54C9"/>
    <w:rsid w:val="006A5623"/>
    <w:rsid w:val="006A5633"/>
    <w:rsid w:val="006A56EE"/>
    <w:rsid w:val="006A58C4"/>
    <w:rsid w:val="006A58EF"/>
    <w:rsid w:val="006A5B55"/>
    <w:rsid w:val="006A5CE0"/>
    <w:rsid w:val="006A605B"/>
    <w:rsid w:val="006A607E"/>
    <w:rsid w:val="006A60AE"/>
    <w:rsid w:val="006A6348"/>
    <w:rsid w:val="006A63D1"/>
    <w:rsid w:val="006A656B"/>
    <w:rsid w:val="006A67AA"/>
    <w:rsid w:val="006A6943"/>
    <w:rsid w:val="006A6947"/>
    <w:rsid w:val="006A695A"/>
    <w:rsid w:val="006A69AD"/>
    <w:rsid w:val="006A6CF4"/>
    <w:rsid w:val="006A6F3F"/>
    <w:rsid w:val="006A6F6C"/>
    <w:rsid w:val="006A6F74"/>
    <w:rsid w:val="006A6FBD"/>
    <w:rsid w:val="006A7132"/>
    <w:rsid w:val="006A71C7"/>
    <w:rsid w:val="006A7295"/>
    <w:rsid w:val="006A7542"/>
    <w:rsid w:val="006A773A"/>
    <w:rsid w:val="006A77A9"/>
    <w:rsid w:val="006A7827"/>
    <w:rsid w:val="006A7957"/>
    <w:rsid w:val="006A7B4C"/>
    <w:rsid w:val="006A7C27"/>
    <w:rsid w:val="006A7C32"/>
    <w:rsid w:val="006A7EB8"/>
    <w:rsid w:val="006A7F45"/>
    <w:rsid w:val="006A7FA9"/>
    <w:rsid w:val="006B023B"/>
    <w:rsid w:val="006B02F2"/>
    <w:rsid w:val="006B0341"/>
    <w:rsid w:val="006B03E7"/>
    <w:rsid w:val="006B071E"/>
    <w:rsid w:val="006B08CA"/>
    <w:rsid w:val="006B0936"/>
    <w:rsid w:val="006B0951"/>
    <w:rsid w:val="006B0986"/>
    <w:rsid w:val="006B0A46"/>
    <w:rsid w:val="006B0A92"/>
    <w:rsid w:val="006B0B19"/>
    <w:rsid w:val="006B0B74"/>
    <w:rsid w:val="006B0CC0"/>
    <w:rsid w:val="006B0CFB"/>
    <w:rsid w:val="006B0DC4"/>
    <w:rsid w:val="006B0EBB"/>
    <w:rsid w:val="006B0EF6"/>
    <w:rsid w:val="006B0F46"/>
    <w:rsid w:val="006B0FE2"/>
    <w:rsid w:val="006B1306"/>
    <w:rsid w:val="006B1386"/>
    <w:rsid w:val="006B13EC"/>
    <w:rsid w:val="006B14B0"/>
    <w:rsid w:val="006B14E9"/>
    <w:rsid w:val="006B1662"/>
    <w:rsid w:val="006B17A5"/>
    <w:rsid w:val="006B18F8"/>
    <w:rsid w:val="006B1C68"/>
    <w:rsid w:val="006B1C80"/>
    <w:rsid w:val="006B1D90"/>
    <w:rsid w:val="006B1DAE"/>
    <w:rsid w:val="006B1DFE"/>
    <w:rsid w:val="006B1E3C"/>
    <w:rsid w:val="006B1E64"/>
    <w:rsid w:val="006B1F94"/>
    <w:rsid w:val="006B2001"/>
    <w:rsid w:val="006B235C"/>
    <w:rsid w:val="006B237A"/>
    <w:rsid w:val="006B23C2"/>
    <w:rsid w:val="006B244E"/>
    <w:rsid w:val="006B24D7"/>
    <w:rsid w:val="006B26EC"/>
    <w:rsid w:val="006B2772"/>
    <w:rsid w:val="006B2874"/>
    <w:rsid w:val="006B2898"/>
    <w:rsid w:val="006B28D8"/>
    <w:rsid w:val="006B290B"/>
    <w:rsid w:val="006B29B7"/>
    <w:rsid w:val="006B29F2"/>
    <w:rsid w:val="006B2C13"/>
    <w:rsid w:val="006B2CAA"/>
    <w:rsid w:val="006B30A9"/>
    <w:rsid w:val="006B30AF"/>
    <w:rsid w:val="006B3151"/>
    <w:rsid w:val="006B31DB"/>
    <w:rsid w:val="006B3265"/>
    <w:rsid w:val="006B330B"/>
    <w:rsid w:val="006B332B"/>
    <w:rsid w:val="006B3490"/>
    <w:rsid w:val="006B362D"/>
    <w:rsid w:val="006B3636"/>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99"/>
    <w:rsid w:val="006B44F3"/>
    <w:rsid w:val="006B4503"/>
    <w:rsid w:val="006B452B"/>
    <w:rsid w:val="006B46F8"/>
    <w:rsid w:val="006B471B"/>
    <w:rsid w:val="006B4820"/>
    <w:rsid w:val="006B4859"/>
    <w:rsid w:val="006B49C1"/>
    <w:rsid w:val="006B4A07"/>
    <w:rsid w:val="006B4BE7"/>
    <w:rsid w:val="006B4C11"/>
    <w:rsid w:val="006B4C81"/>
    <w:rsid w:val="006B4D1D"/>
    <w:rsid w:val="006B4F2B"/>
    <w:rsid w:val="006B500D"/>
    <w:rsid w:val="006B5094"/>
    <w:rsid w:val="006B51D1"/>
    <w:rsid w:val="006B51DB"/>
    <w:rsid w:val="006B528B"/>
    <w:rsid w:val="006B5485"/>
    <w:rsid w:val="006B55A2"/>
    <w:rsid w:val="006B561A"/>
    <w:rsid w:val="006B56A2"/>
    <w:rsid w:val="006B56BE"/>
    <w:rsid w:val="006B5761"/>
    <w:rsid w:val="006B5772"/>
    <w:rsid w:val="006B58E5"/>
    <w:rsid w:val="006B5916"/>
    <w:rsid w:val="006B591E"/>
    <w:rsid w:val="006B5CDA"/>
    <w:rsid w:val="006B5D69"/>
    <w:rsid w:val="006B612A"/>
    <w:rsid w:val="006B61E1"/>
    <w:rsid w:val="006B61F5"/>
    <w:rsid w:val="006B6217"/>
    <w:rsid w:val="006B6287"/>
    <w:rsid w:val="006B62A6"/>
    <w:rsid w:val="006B63D2"/>
    <w:rsid w:val="006B63D5"/>
    <w:rsid w:val="006B65B1"/>
    <w:rsid w:val="006B678F"/>
    <w:rsid w:val="006B67BB"/>
    <w:rsid w:val="006B67D9"/>
    <w:rsid w:val="006B684F"/>
    <w:rsid w:val="006B69BD"/>
    <w:rsid w:val="006B6AD3"/>
    <w:rsid w:val="006B6E31"/>
    <w:rsid w:val="006B6E4C"/>
    <w:rsid w:val="006B6EB5"/>
    <w:rsid w:val="006B7198"/>
    <w:rsid w:val="006B72BA"/>
    <w:rsid w:val="006B7405"/>
    <w:rsid w:val="006B74FC"/>
    <w:rsid w:val="006B75C1"/>
    <w:rsid w:val="006B76F9"/>
    <w:rsid w:val="006B792E"/>
    <w:rsid w:val="006B7A65"/>
    <w:rsid w:val="006B7AA6"/>
    <w:rsid w:val="006B7ABA"/>
    <w:rsid w:val="006B7BA3"/>
    <w:rsid w:val="006B7C85"/>
    <w:rsid w:val="006B7DC6"/>
    <w:rsid w:val="006B7DDD"/>
    <w:rsid w:val="006B7EEB"/>
    <w:rsid w:val="006C0068"/>
    <w:rsid w:val="006C00E9"/>
    <w:rsid w:val="006C01C1"/>
    <w:rsid w:val="006C0395"/>
    <w:rsid w:val="006C057D"/>
    <w:rsid w:val="006C0635"/>
    <w:rsid w:val="006C0643"/>
    <w:rsid w:val="006C09A5"/>
    <w:rsid w:val="006C09E5"/>
    <w:rsid w:val="006C0A13"/>
    <w:rsid w:val="006C0A4B"/>
    <w:rsid w:val="006C0AB4"/>
    <w:rsid w:val="006C0B2A"/>
    <w:rsid w:val="006C0CAA"/>
    <w:rsid w:val="006C0CD0"/>
    <w:rsid w:val="006C0DB9"/>
    <w:rsid w:val="006C0F26"/>
    <w:rsid w:val="006C0FB6"/>
    <w:rsid w:val="006C10EF"/>
    <w:rsid w:val="006C131D"/>
    <w:rsid w:val="006C149D"/>
    <w:rsid w:val="006C14B8"/>
    <w:rsid w:val="006C1509"/>
    <w:rsid w:val="006C164C"/>
    <w:rsid w:val="006C17DD"/>
    <w:rsid w:val="006C180A"/>
    <w:rsid w:val="006C1A35"/>
    <w:rsid w:val="006C1AE5"/>
    <w:rsid w:val="006C1B4E"/>
    <w:rsid w:val="006C1B65"/>
    <w:rsid w:val="006C1DAE"/>
    <w:rsid w:val="006C1E7F"/>
    <w:rsid w:val="006C203E"/>
    <w:rsid w:val="006C216C"/>
    <w:rsid w:val="006C21D1"/>
    <w:rsid w:val="006C2336"/>
    <w:rsid w:val="006C2365"/>
    <w:rsid w:val="006C2383"/>
    <w:rsid w:val="006C253A"/>
    <w:rsid w:val="006C263E"/>
    <w:rsid w:val="006C2763"/>
    <w:rsid w:val="006C278C"/>
    <w:rsid w:val="006C27CA"/>
    <w:rsid w:val="006C2954"/>
    <w:rsid w:val="006C2B41"/>
    <w:rsid w:val="006C2BB2"/>
    <w:rsid w:val="006C2C02"/>
    <w:rsid w:val="006C2C68"/>
    <w:rsid w:val="006C312D"/>
    <w:rsid w:val="006C3384"/>
    <w:rsid w:val="006C35B8"/>
    <w:rsid w:val="006C3751"/>
    <w:rsid w:val="006C3808"/>
    <w:rsid w:val="006C3850"/>
    <w:rsid w:val="006C390A"/>
    <w:rsid w:val="006C3981"/>
    <w:rsid w:val="006C3B01"/>
    <w:rsid w:val="006C3B67"/>
    <w:rsid w:val="006C3BD3"/>
    <w:rsid w:val="006C3E22"/>
    <w:rsid w:val="006C3E6B"/>
    <w:rsid w:val="006C3EE9"/>
    <w:rsid w:val="006C450B"/>
    <w:rsid w:val="006C4511"/>
    <w:rsid w:val="006C45B3"/>
    <w:rsid w:val="006C4884"/>
    <w:rsid w:val="006C489D"/>
    <w:rsid w:val="006C4A73"/>
    <w:rsid w:val="006C4AC7"/>
    <w:rsid w:val="006C4B7C"/>
    <w:rsid w:val="006C4BC3"/>
    <w:rsid w:val="006C4C98"/>
    <w:rsid w:val="006C4D4E"/>
    <w:rsid w:val="006C4D64"/>
    <w:rsid w:val="006C4DA7"/>
    <w:rsid w:val="006C4EF9"/>
    <w:rsid w:val="006C4FCD"/>
    <w:rsid w:val="006C505C"/>
    <w:rsid w:val="006C51B7"/>
    <w:rsid w:val="006C5341"/>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839"/>
    <w:rsid w:val="006C6A16"/>
    <w:rsid w:val="006C6A3F"/>
    <w:rsid w:val="006C6ADB"/>
    <w:rsid w:val="006C6B81"/>
    <w:rsid w:val="006C6DB7"/>
    <w:rsid w:val="006C6E73"/>
    <w:rsid w:val="006C7531"/>
    <w:rsid w:val="006C757B"/>
    <w:rsid w:val="006C7583"/>
    <w:rsid w:val="006C75FC"/>
    <w:rsid w:val="006C76A0"/>
    <w:rsid w:val="006C7805"/>
    <w:rsid w:val="006C7815"/>
    <w:rsid w:val="006C7855"/>
    <w:rsid w:val="006C788A"/>
    <w:rsid w:val="006C7A09"/>
    <w:rsid w:val="006C7A0A"/>
    <w:rsid w:val="006C7A23"/>
    <w:rsid w:val="006C7A74"/>
    <w:rsid w:val="006C7B4D"/>
    <w:rsid w:val="006C7B5F"/>
    <w:rsid w:val="006C7D2E"/>
    <w:rsid w:val="006C7EE2"/>
    <w:rsid w:val="006C7F1F"/>
    <w:rsid w:val="006C7F63"/>
    <w:rsid w:val="006D0027"/>
    <w:rsid w:val="006D0169"/>
    <w:rsid w:val="006D024C"/>
    <w:rsid w:val="006D026D"/>
    <w:rsid w:val="006D02C2"/>
    <w:rsid w:val="006D0395"/>
    <w:rsid w:val="006D03B2"/>
    <w:rsid w:val="006D040E"/>
    <w:rsid w:val="006D04C3"/>
    <w:rsid w:val="006D07CF"/>
    <w:rsid w:val="006D086A"/>
    <w:rsid w:val="006D08DF"/>
    <w:rsid w:val="006D09C3"/>
    <w:rsid w:val="006D0B4D"/>
    <w:rsid w:val="006D0C0C"/>
    <w:rsid w:val="006D0CC0"/>
    <w:rsid w:val="006D0D48"/>
    <w:rsid w:val="006D0EA0"/>
    <w:rsid w:val="006D0EBB"/>
    <w:rsid w:val="006D0F3C"/>
    <w:rsid w:val="006D10A5"/>
    <w:rsid w:val="006D121C"/>
    <w:rsid w:val="006D1234"/>
    <w:rsid w:val="006D1251"/>
    <w:rsid w:val="006D125A"/>
    <w:rsid w:val="006D1262"/>
    <w:rsid w:val="006D1613"/>
    <w:rsid w:val="006D176E"/>
    <w:rsid w:val="006D179D"/>
    <w:rsid w:val="006D1872"/>
    <w:rsid w:val="006D18CF"/>
    <w:rsid w:val="006D1932"/>
    <w:rsid w:val="006D19AF"/>
    <w:rsid w:val="006D19B4"/>
    <w:rsid w:val="006D1A1A"/>
    <w:rsid w:val="006D1B66"/>
    <w:rsid w:val="006D1D93"/>
    <w:rsid w:val="006D1DAA"/>
    <w:rsid w:val="006D1E99"/>
    <w:rsid w:val="006D1ECB"/>
    <w:rsid w:val="006D1F20"/>
    <w:rsid w:val="006D210B"/>
    <w:rsid w:val="006D2201"/>
    <w:rsid w:val="006D2203"/>
    <w:rsid w:val="006D2207"/>
    <w:rsid w:val="006D2269"/>
    <w:rsid w:val="006D2292"/>
    <w:rsid w:val="006D22FA"/>
    <w:rsid w:val="006D23A8"/>
    <w:rsid w:val="006D25D8"/>
    <w:rsid w:val="006D2680"/>
    <w:rsid w:val="006D2AED"/>
    <w:rsid w:val="006D2BD9"/>
    <w:rsid w:val="006D2CB4"/>
    <w:rsid w:val="006D2CB8"/>
    <w:rsid w:val="006D2E6C"/>
    <w:rsid w:val="006D2EE1"/>
    <w:rsid w:val="006D2FE5"/>
    <w:rsid w:val="006D30B1"/>
    <w:rsid w:val="006D3230"/>
    <w:rsid w:val="006D3246"/>
    <w:rsid w:val="006D329E"/>
    <w:rsid w:val="006D32B0"/>
    <w:rsid w:val="006D33AE"/>
    <w:rsid w:val="006D34EE"/>
    <w:rsid w:val="006D3509"/>
    <w:rsid w:val="006D350C"/>
    <w:rsid w:val="006D35CE"/>
    <w:rsid w:val="006D36A9"/>
    <w:rsid w:val="006D388E"/>
    <w:rsid w:val="006D38B0"/>
    <w:rsid w:val="006D391F"/>
    <w:rsid w:val="006D3B94"/>
    <w:rsid w:val="006D3CC5"/>
    <w:rsid w:val="006D3CCD"/>
    <w:rsid w:val="006D3D4F"/>
    <w:rsid w:val="006D3D8A"/>
    <w:rsid w:val="006D3D8C"/>
    <w:rsid w:val="006D3DC4"/>
    <w:rsid w:val="006D3E76"/>
    <w:rsid w:val="006D3E80"/>
    <w:rsid w:val="006D3F1B"/>
    <w:rsid w:val="006D4001"/>
    <w:rsid w:val="006D407E"/>
    <w:rsid w:val="006D4082"/>
    <w:rsid w:val="006D41E3"/>
    <w:rsid w:val="006D4261"/>
    <w:rsid w:val="006D42D8"/>
    <w:rsid w:val="006D42E7"/>
    <w:rsid w:val="006D42F1"/>
    <w:rsid w:val="006D4437"/>
    <w:rsid w:val="006D444A"/>
    <w:rsid w:val="006D459F"/>
    <w:rsid w:val="006D4999"/>
    <w:rsid w:val="006D4B20"/>
    <w:rsid w:val="006D4BB3"/>
    <w:rsid w:val="006D4E98"/>
    <w:rsid w:val="006D5067"/>
    <w:rsid w:val="006D516A"/>
    <w:rsid w:val="006D518A"/>
    <w:rsid w:val="006D51DE"/>
    <w:rsid w:val="006D5216"/>
    <w:rsid w:val="006D5324"/>
    <w:rsid w:val="006D5906"/>
    <w:rsid w:val="006D59D3"/>
    <w:rsid w:val="006D5A62"/>
    <w:rsid w:val="006D5A7A"/>
    <w:rsid w:val="006D5B61"/>
    <w:rsid w:val="006D5B6F"/>
    <w:rsid w:val="006D5C2C"/>
    <w:rsid w:val="006D5CFC"/>
    <w:rsid w:val="006D5D87"/>
    <w:rsid w:val="006D5D94"/>
    <w:rsid w:val="006D5DA8"/>
    <w:rsid w:val="006D5EC6"/>
    <w:rsid w:val="006D5F49"/>
    <w:rsid w:val="006D6007"/>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FFF"/>
    <w:rsid w:val="006D7061"/>
    <w:rsid w:val="006D7153"/>
    <w:rsid w:val="006D721C"/>
    <w:rsid w:val="006D729F"/>
    <w:rsid w:val="006D741B"/>
    <w:rsid w:val="006D74A1"/>
    <w:rsid w:val="006D75F4"/>
    <w:rsid w:val="006D7610"/>
    <w:rsid w:val="006D772C"/>
    <w:rsid w:val="006D77C6"/>
    <w:rsid w:val="006D7807"/>
    <w:rsid w:val="006D7919"/>
    <w:rsid w:val="006D79E4"/>
    <w:rsid w:val="006D7AB2"/>
    <w:rsid w:val="006D7E45"/>
    <w:rsid w:val="006D7E62"/>
    <w:rsid w:val="006D7E7F"/>
    <w:rsid w:val="006D7F13"/>
    <w:rsid w:val="006D7F67"/>
    <w:rsid w:val="006D7FCE"/>
    <w:rsid w:val="006E000C"/>
    <w:rsid w:val="006E0026"/>
    <w:rsid w:val="006E0133"/>
    <w:rsid w:val="006E01C8"/>
    <w:rsid w:val="006E027E"/>
    <w:rsid w:val="006E02B3"/>
    <w:rsid w:val="006E0303"/>
    <w:rsid w:val="006E04A6"/>
    <w:rsid w:val="006E090B"/>
    <w:rsid w:val="006E095A"/>
    <w:rsid w:val="006E097B"/>
    <w:rsid w:val="006E099C"/>
    <w:rsid w:val="006E09F1"/>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F4"/>
    <w:rsid w:val="006E18C5"/>
    <w:rsid w:val="006E19B4"/>
    <w:rsid w:val="006E1A10"/>
    <w:rsid w:val="006E1A38"/>
    <w:rsid w:val="006E1AF6"/>
    <w:rsid w:val="006E1BB2"/>
    <w:rsid w:val="006E1CAF"/>
    <w:rsid w:val="006E1D10"/>
    <w:rsid w:val="006E1DBE"/>
    <w:rsid w:val="006E2005"/>
    <w:rsid w:val="006E2030"/>
    <w:rsid w:val="006E2183"/>
    <w:rsid w:val="006E21BA"/>
    <w:rsid w:val="006E24A8"/>
    <w:rsid w:val="006E24BE"/>
    <w:rsid w:val="006E25CA"/>
    <w:rsid w:val="006E2759"/>
    <w:rsid w:val="006E27CE"/>
    <w:rsid w:val="006E2861"/>
    <w:rsid w:val="006E2867"/>
    <w:rsid w:val="006E28E8"/>
    <w:rsid w:val="006E2993"/>
    <w:rsid w:val="006E29C2"/>
    <w:rsid w:val="006E2A83"/>
    <w:rsid w:val="006E2AAF"/>
    <w:rsid w:val="006E2AB6"/>
    <w:rsid w:val="006E2AF6"/>
    <w:rsid w:val="006E2BA2"/>
    <w:rsid w:val="006E2BEC"/>
    <w:rsid w:val="006E2E4A"/>
    <w:rsid w:val="006E2F48"/>
    <w:rsid w:val="006E2F4D"/>
    <w:rsid w:val="006E2F90"/>
    <w:rsid w:val="006E3022"/>
    <w:rsid w:val="006E31D2"/>
    <w:rsid w:val="006E32E9"/>
    <w:rsid w:val="006E330D"/>
    <w:rsid w:val="006E3366"/>
    <w:rsid w:val="006E3374"/>
    <w:rsid w:val="006E34A7"/>
    <w:rsid w:val="006E35D3"/>
    <w:rsid w:val="006E3697"/>
    <w:rsid w:val="006E3747"/>
    <w:rsid w:val="006E392E"/>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3C6"/>
    <w:rsid w:val="006E5498"/>
    <w:rsid w:val="006E5522"/>
    <w:rsid w:val="006E560E"/>
    <w:rsid w:val="006E5639"/>
    <w:rsid w:val="006E56B7"/>
    <w:rsid w:val="006E5900"/>
    <w:rsid w:val="006E5A37"/>
    <w:rsid w:val="006E5A57"/>
    <w:rsid w:val="006E5B86"/>
    <w:rsid w:val="006E5BAD"/>
    <w:rsid w:val="006E5C05"/>
    <w:rsid w:val="006E5CE3"/>
    <w:rsid w:val="006E5D3E"/>
    <w:rsid w:val="006E5DAE"/>
    <w:rsid w:val="006E5E40"/>
    <w:rsid w:val="006E6049"/>
    <w:rsid w:val="006E60D7"/>
    <w:rsid w:val="006E6200"/>
    <w:rsid w:val="006E6415"/>
    <w:rsid w:val="006E652B"/>
    <w:rsid w:val="006E681D"/>
    <w:rsid w:val="006E6895"/>
    <w:rsid w:val="006E68A5"/>
    <w:rsid w:val="006E6930"/>
    <w:rsid w:val="006E6940"/>
    <w:rsid w:val="006E69AB"/>
    <w:rsid w:val="006E69B2"/>
    <w:rsid w:val="006E6AB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79D"/>
    <w:rsid w:val="006F086C"/>
    <w:rsid w:val="006F08AD"/>
    <w:rsid w:val="006F0AA8"/>
    <w:rsid w:val="006F0AE3"/>
    <w:rsid w:val="006F0B3E"/>
    <w:rsid w:val="006F0B9D"/>
    <w:rsid w:val="006F0C19"/>
    <w:rsid w:val="006F0C1E"/>
    <w:rsid w:val="006F0D1B"/>
    <w:rsid w:val="006F0FB0"/>
    <w:rsid w:val="006F0FB8"/>
    <w:rsid w:val="006F0FE5"/>
    <w:rsid w:val="006F105F"/>
    <w:rsid w:val="006F114B"/>
    <w:rsid w:val="006F11DE"/>
    <w:rsid w:val="006F1284"/>
    <w:rsid w:val="006F1356"/>
    <w:rsid w:val="006F1455"/>
    <w:rsid w:val="006F148F"/>
    <w:rsid w:val="006F14AC"/>
    <w:rsid w:val="006F15CE"/>
    <w:rsid w:val="006F1617"/>
    <w:rsid w:val="006F1897"/>
    <w:rsid w:val="006F1A84"/>
    <w:rsid w:val="006F1A94"/>
    <w:rsid w:val="006F1B30"/>
    <w:rsid w:val="006F1B5E"/>
    <w:rsid w:val="006F1C6A"/>
    <w:rsid w:val="006F1C6F"/>
    <w:rsid w:val="006F1C89"/>
    <w:rsid w:val="006F1CE5"/>
    <w:rsid w:val="006F1ED3"/>
    <w:rsid w:val="006F1F05"/>
    <w:rsid w:val="006F1FFF"/>
    <w:rsid w:val="006F20A3"/>
    <w:rsid w:val="006F20F0"/>
    <w:rsid w:val="006F211D"/>
    <w:rsid w:val="006F21E0"/>
    <w:rsid w:val="006F21F6"/>
    <w:rsid w:val="006F2254"/>
    <w:rsid w:val="006F238D"/>
    <w:rsid w:val="006F25C7"/>
    <w:rsid w:val="006F25E2"/>
    <w:rsid w:val="006F26F9"/>
    <w:rsid w:val="006F271B"/>
    <w:rsid w:val="006F274C"/>
    <w:rsid w:val="006F29D5"/>
    <w:rsid w:val="006F2ADE"/>
    <w:rsid w:val="006F2B29"/>
    <w:rsid w:val="006F2B8C"/>
    <w:rsid w:val="006F2C3E"/>
    <w:rsid w:val="006F2FA3"/>
    <w:rsid w:val="006F308F"/>
    <w:rsid w:val="006F3132"/>
    <w:rsid w:val="006F3160"/>
    <w:rsid w:val="006F31B9"/>
    <w:rsid w:val="006F32E5"/>
    <w:rsid w:val="006F3311"/>
    <w:rsid w:val="006F3334"/>
    <w:rsid w:val="006F344E"/>
    <w:rsid w:val="006F3623"/>
    <w:rsid w:val="006F3629"/>
    <w:rsid w:val="006F372D"/>
    <w:rsid w:val="006F37D1"/>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790"/>
    <w:rsid w:val="006F49A1"/>
    <w:rsid w:val="006F4A33"/>
    <w:rsid w:val="006F4AE0"/>
    <w:rsid w:val="006F4BEF"/>
    <w:rsid w:val="006F4C8F"/>
    <w:rsid w:val="006F4CA9"/>
    <w:rsid w:val="006F4CDC"/>
    <w:rsid w:val="006F4D56"/>
    <w:rsid w:val="006F4DBF"/>
    <w:rsid w:val="006F4FE6"/>
    <w:rsid w:val="006F50B2"/>
    <w:rsid w:val="006F5194"/>
    <w:rsid w:val="006F523A"/>
    <w:rsid w:val="006F5385"/>
    <w:rsid w:val="006F551A"/>
    <w:rsid w:val="006F5532"/>
    <w:rsid w:val="006F557A"/>
    <w:rsid w:val="006F568C"/>
    <w:rsid w:val="006F5798"/>
    <w:rsid w:val="006F59BE"/>
    <w:rsid w:val="006F5A69"/>
    <w:rsid w:val="006F5CBF"/>
    <w:rsid w:val="006F5CE0"/>
    <w:rsid w:val="006F5D82"/>
    <w:rsid w:val="006F5DC6"/>
    <w:rsid w:val="006F5DE4"/>
    <w:rsid w:val="006F5E5F"/>
    <w:rsid w:val="006F5FD8"/>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F52"/>
    <w:rsid w:val="006F6FA2"/>
    <w:rsid w:val="006F70A1"/>
    <w:rsid w:val="006F7111"/>
    <w:rsid w:val="006F7221"/>
    <w:rsid w:val="006F726F"/>
    <w:rsid w:val="006F72C4"/>
    <w:rsid w:val="006F72D2"/>
    <w:rsid w:val="006F7307"/>
    <w:rsid w:val="006F731D"/>
    <w:rsid w:val="006F76AF"/>
    <w:rsid w:val="006F774C"/>
    <w:rsid w:val="006F7872"/>
    <w:rsid w:val="006F78B5"/>
    <w:rsid w:val="006F798F"/>
    <w:rsid w:val="006F79EF"/>
    <w:rsid w:val="006F7A48"/>
    <w:rsid w:val="006F7B05"/>
    <w:rsid w:val="006F7C50"/>
    <w:rsid w:val="006F7D10"/>
    <w:rsid w:val="006F7E1A"/>
    <w:rsid w:val="006F7F38"/>
    <w:rsid w:val="00700074"/>
    <w:rsid w:val="0070013C"/>
    <w:rsid w:val="00700189"/>
    <w:rsid w:val="00700306"/>
    <w:rsid w:val="0070045A"/>
    <w:rsid w:val="007004D8"/>
    <w:rsid w:val="0070054D"/>
    <w:rsid w:val="007005F6"/>
    <w:rsid w:val="00700775"/>
    <w:rsid w:val="007007AA"/>
    <w:rsid w:val="007008FE"/>
    <w:rsid w:val="0070090D"/>
    <w:rsid w:val="00700971"/>
    <w:rsid w:val="00700A28"/>
    <w:rsid w:val="00700A79"/>
    <w:rsid w:val="00700D68"/>
    <w:rsid w:val="00700E78"/>
    <w:rsid w:val="00700EEC"/>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E6"/>
    <w:rsid w:val="00701A5B"/>
    <w:rsid w:val="00701C37"/>
    <w:rsid w:val="00701C54"/>
    <w:rsid w:val="00701C85"/>
    <w:rsid w:val="00701D48"/>
    <w:rsid w:val="00701DA5"/>
    <w:rsid w:val="00701F70"/>
    <w:rsid w:val="00701FD4"/>
    <w:rsid w:val="00702064"/>
    <w:rsid w:val="00702202"/>
    <w:rsid w:val="00702451"/>
    <w:rsid w:val="00702452"/>
    <w:rsid w:val="0070248F"/>
    <w:rsid w:val="007024B4"/>
    <w:rsid w:val="007025CB"/>
    <w:rsid w:val="007025CF"/>
    <w:rsid w:val="00702677"/>
    <w:rsid w:val="007026CE"/>
    <w:rsid w:val="007026D7"/>
    <w:rsid w:val="00702816"/>
    <w:rsid w:val="00702916"/>
    <w:rsid w:val="00702ABC"/>
    <w:rsid w:val="00702AF8"/>
    <w:rsid w:val="00702BE3"/>
    <w:rsid w:val="00702BF1"/>
    <w:rsid w:val="00702C19"/>
    <w:rsid w:val="00702C67"/>
    <w:rsid w:val="00702DC1"/>
    <w:rsid w:val="00703068"/>
    <w:rsid w:val="00703091"/>
    <w:rsid w:val="0070315D"/>
    <w:rsid w:val="0070319A"/>
    <w:rsid w:val="00703217"/>
    <w:rsid w:val="00703289"/>
    <w:rsid w:val="007034D2"/>
    <w:rsid w:val="00703602"/>
    <w:rsid w:val="0070372A"/>
    <w:rsid w:val="0070383B"/>
    <w:rsid w:val="007038F3"/>
    <w:rsid w:val="00703969"/>
    <w:rsid w:val="00703C86"/>
    <w:rsid w:val="00703C94"/>
    <w:rsid w:val="00703CE4"/>
    <w:rsid w:val="00703D7C"/>
    <w:rsid w:val="00703DF7"/>
    <w:rsid w:val="00703E02"/>
    <w:rsid w:val="00704168"/>
    <w:rsid w:val="00704172"/>
    <w:rsid w:val="007041D0"/>
    <w:rsid w:val="007042A3"/>
    <w:rsid w:val="00704414"/>
    <w:rsid w:val="007044D2"/>
    <w:rsid w:val="007045B8"/>
    <w:rsid w:val="00704769"/>
    <w:rsid w:val="00704783"/>
    <w:rsid w:val="00704845"/>
    <w:rsid w:val="00704854"/>
    <w:rsid w:val="0070488D"/>
    <w:rsid w:val="007049B5"/>
    <w:rsid w:val="007049F1"/>
    <w:rsid w:val="00704A32"/>
    <w:rsid w:val="00704B84"/>
    <w:rsid w:val="00704CB6"/>
    <w:rsid w:val="00704CFB"/>
    <w:rsid w:val="00704E79"/>
    <w:rsid w:val="00704F0E"/>
    <w:rsid w:val="00705008"/>
    <w:rsid w:val="0070511B"/>
    <w:rsid w:val="00705123"/>
    <w:rsid w:val="0070519C"/>
    <w:rsid w:val="007054BC"/>
    <w:rsid w:val="007055AC"/>
    <w:rsid w:val="00705608"/>
    <w:rsid w:val="007058B5"/>
    <w:rsid w:val="00705A23"/>
    <w:rsid w:val="00705B99"/>
    <w:rsid w:val="00705E53"/>
    <w:rsid w:val="00705EBA"/>
    <w:rsid w:val="00705F4B"/>
    <w:rsid w:val="00705F71"/>
    <w:rsid w:val="00705FA0"/>
    <w:rsid w:val="00706077"/>
    <w:rsid w:val="007060AE"/>
    <w:rsid w:val="007061C8"/>
    <w:rsid w:val="007061E7"/>
    <w:rsid w:val="0070630F"/>
    <w:rsid w:val="00706405"/>
    <w:rsid w:val="00706646"/>
    <w:rsid w:val="00706768"/>
    <w:rsid w:val="00706936"/>
    <w:rsid w:val="00706A04"/>
    <w:rsid w:val="00706A6B"/>
    <w:rsid w:val="00706F72"/>
    <w:rsid w:val="0070705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F00"/>
    <w:rsid w:val="00707F4B"/>
    <w:rsid w:val="00707F8E"/>
    <w:rsid w:val="00710010"/>
    <w:rsid w:val="0071016B"/>
    <w:rsid w:val="00710273"/>
    <w:rsid w:val="00710351"/>
    <w:rsid w:val="007103F7"/>
    <w:rsid w:val="00710510"/>
    <w:rsid w:val="007105D9"/>
    <w:rsid w:val="0071060F"/>
    <w:rsid w:val="0071064D"/>
    <w:rsid w:val="0071067A"/>
    <w:rsid w:val="007107A9"/>
    <w:rsid w:val="007107EF"/>
    <w:rsid w:val="00710873"/>
    <w:rsid w:val="00710E8C"/>
    <w:rsid w:val="007111A4"/>
    <w:rsid w:val="007111D8"/>
    <w:rsid w:val="007111EA"/>
    <w:rsid w:val="0071126E"/>
    <w:rsid w:val="0071127E"/>
    <w:rsid w:val="00711334"/>
    <w:rsid w:val="007113CB"/>
    <w:rsid w:val="007114D9"/>
    <w:rsid w:val="007115B3"/>
    <w:rsid w:val="007115DD"/>
    <w:rsid w:val="00711661"/>
    <w:rsid w:val="007116EF"/>
    <w:rsid w:val="0071172E"/>
    <w:rsid w:val="0071198B"/>
    <w:rsid w:val="00711ADD"/>
    <w:rsid w:val="00711B67"/>
    <w:rsid w:val="00711BCF"/>
    <w:rsid w:val="00711D31"/>
    <w:rsid w:val="00711E55"/>
    <w:rsid w:val="00711E6F"/>
    <w:rsid w:val="00711FA1"/>
    <w:rsid w:val="00711FF8"/>
    <w:rsid w:val="00712036"/>
    <w:rsid w:val="00712281"/>
    <w:rsid w:val="0071240A"/>
    <w:rsid w:val="0071251A"/>
    <w:rsid w:val="00712555"/>
    <w:rsid w:val="00712616"/>
    <w:rsid w:val="00712736"/>
    <w:rsid w:val="007127AA"/>
    <w:rsid w:val="007127E5"/>
    <w:rsid w:val="00712962"/>
    <w:rsid w:val="00712A62"/>
    <w:rsid w:val="00712D11"/>
    <w:rsid w:val="00712DD8"/>
    <w:rsid w:val="007130DA"/>
    <w:rsid w:val="007131EC"/>
    <w:rsid w:val="00713271"/>
    <w:rsid w:val="007133C0"/>
    <w:rsid w:val="00713434"/>
    <w:rsid w:val="0071347E"/>
    <w:rsid w:val="0071354D"/>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E9B"/>
    <w:rsid w:val="00713F32"/>
    <w:rsid w:val="00713F82"/>
    <w:rsid w:val="00714002"/>
    <w:rsid w:val="00714073"/>
    <w:rsid w:val="00714223"/>
    <w:rsid w:val="0071422B"/>
    <w:rsid w:val="00714412"/>
    <w:rsid w:val="00714510"/>
    <w:rsid w:val="00714587"/>
    <w:rsid w:val="007145B2"/>
    <w:rsid w:val="007145FA"/>
    <w:rsid w:val="00714721"/>
    <w:rsid w:val="00714781"/>
    <w:rsid w:val="007148DF"/>
    <w:rsid w:val="007149C1"/>
    <w:rsid w:val="00714A90"/>
    <w:rsid w:val="00714C29"/>
    <w:rsid w:val="00714CED"/>
    <w:rsid w:val="00714D8D"/>
    <w:rsid w:val="00714E89"/>
    <w:rsid w:val="00714FB9"/>
    <w:rsid w:val="007150C6"/>
    <w:rsid w:val="00715272"/>
    <w:rsid w:val="007153CC"/>
    <w:rsid w:val="0071548E"/>
    <w:rsid w:val="007154CD"/>
    <w:rsid w:val="007154F1"/>
    <w:rsid w:val="007155CF"/>
    <w:rsid w:val="007155EE"/>
    <w:rsid w:val="007157D4"/>
    <w:rsid w:val="0071587D"/>
    <w:rsid w:val="007158FA"/>
    <w:rsid w:val="00715AB5"/>
    <w:rsid w:val="00715B10"/>
    <w:rsid w:val="00715B49"/>
    <w:rsid w:val="00715BDC"/>
    <w:rsid w:val="00715CFE"/>
    <w:rsid w:val="00715F6A"/>
    <w:rsid w:val="00715F8D"/>
    <w:rsid w:val="00715FF5"/>
    <w:rsid w:val="00716218"/>
    <w:rsid w:val="00716274"/>
    <w:rsid w:val="007163D7"/>
    <w:rsid w:val="0071648F"/>
    <w:rsid w:val="0071650D"/>
    <w:rsid w:val="0071656A"/>
    <w:rsid w:val="0071668B"/>
    <w:rsid w:val="007166D2"/>
    <w:rsid w:val="007167F7"/>
    <w:rsid w:val="00716904"/>
    <w:rsid w:val="00716A64"/>
    <w:rsid w:val="00716AAE"/>
    <w:rsid w:val="00716D07"/>
    <w:rsid w:val="00716F0A"/>
    <w:rsid w:val="00716F76"/>
    <w:rsid w:val="00717027"/>
    <w:rsid w:val="00717395"/>
    <w:rsid w:val="007173E5"/>
    <w:rsid w:val="00717411"/>
    <w:rsid w:val="0071752C"/>
    <w:rsid w:val="00717656"/>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34F"/>
    <w:rsid w:val="007203D9"/>
    <w:rsid w:val="00720413"/>
    <w:rsid w:val="007206D4"/>
    <w:rsid w:val="00720793"/>
    <w:rsid w:val="00720837"/>
    <w:rsid w:val="0072090E"/>
    <w:rsid w:val="007209E3"/>
    <w:rsid w:val="00720AA1"/>
    <w:rsid w:val="00720ABC"/>
    <w:rsid w:val="00720B1D"/>
    <w:rsid w:val="00720CB2"/>
    <w:rsid w:val="00720E78"/>
    <w:rsid w:val="00721296"/>
    <w:rsid w:val="00721393"/>
    <w:rsid w:val="00721440"/>
    <w:rsid w:val="007214B4"/>
    <w:rsid w:val="007214D5"/>
    <w:rsid w:val="00721550"/>
    <w:rsid w:val="0072164C"/>
    <w:rsid w:val="00721684"/>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6C"/>
    <w:rsid w:val="00723126"/>
    <w:rsid w:val="007232ED"/>
    <w:rsid w:val="007234E4"/>
    <w:rsid w:val="00723501"/>
    <w:rsid w:val="007236BB"/>
    <w:rsid w:val="00723828"/>
    <w:rsid w:val="00723877"/>
    <w:rsid w:val="00723A7B"/>
    <w:rsid w:val="00723B2B"/>
    <w:rsid w:val="00723B4A"/>
    <w:rsid w:val="00723C0C"/>
    <w:rsid w:val="00723C28"/>
    <w:rsid w:val="00723C8A"/>
    <w:rsid w:val="00723D38"/>
    <w:rsid w:val="00723DFA"/>
    <w:rsid w:val="00723E3D"/>
    <w:rsid w:val="00723E8C"/>
    <w:rsid w:val="00723EEB"/>
    <w:rsid w:val="00723F58"/>
    <w:rsid w:val="00723FA7"/>
    <w:rsid w:val="00724045"/>
    <w:rsid w:val="00724250"/>
    <w:rsid w:val="00724256"/>
    <w:rsid w:val="00724277"/>
    <w:rsid w:val="007242D5"/>
    <w:rsid w:val="007243A3"/>
    <w:rsid w:val="00724401"/>
    <w:rsid w:val="00724442"/>
    <w:rsid w:val="0072471F"/>
    <w:rsid w:val="007247A0"/>
    <w:rsid w:val="007247ED"/>
    <w:rsid w:val="00724826"/>
    <w:rsid w:val="00724892"/>
    <w:rsid w:val="007248B8"/>
    <w:rsid w:val="00724AF6"/>
    <w:rsid w:val="00724C06"/>
    <w:rsid w:val="00724C9A"/>
    <w:rsid w:val="00724D63"/>
    <w:rsid w:val="00724E1F"/>
    <w:rsid w:val="00724F14"/>
    <w:rsid w:val="00724F5C"/>
    <w:rsid w:val="00724F60"/>
    <w:rsid w:val="00724FC8"/>
    <w:rsid w:val="0072505C"/>
    <w:rsid w:val="00725077"/>
    <w:rsid w:val="00725086"/>
    <w:rsid w:val="00725406"/>
    <w:rsid w:val="0072547E"/>
    <w:rsid w:val="007254AC"/>
    <w:rsid w:val="007255B8"/>
    <w:rsid w:val="007255C4"/>
    <w:rsid w:val="00725642"/>
    <w:rsid w:val="00725711"/>
    <w:rsid w:val="00725752"/>
    <w:rsid w:val="00725770"/>
    <w:rsid w:val="0072580E"/>
    <w:rsid w:val="0072581B"/>
    <w:rsid w:val="0072588F"/>
    <w:rsid w:val="00725929"/>
    <w:rsid w:val="00725989"/>
    <w:rsid w:val="00725997"/>
    <w:rsid w:val="00725B72"/>
    <w:rsid w:val="00725B91"/>
    <w:rsid w:val="00725C60"/>
    <w:rsid w:val="00725E6B"/>
    <w:rsid w:val="00726016"/>
    <w:rsid w:val="00726078"/>
    <w:rsid w:val="007262A9"/>
    <w:rsid w:val="00726392"/>
    <w:rsid w:val="00726419"/>
    <w:rsid w:val="00726451"/>
    <w:rsid w:val="007264D6"/>
    <w:rsid w:val="00726592"/>
    <w:rsid w:val="007266FB"/>
    <w:rsid w:val="00726715"/>
    <w:rsid w:val="00726775"/>
    <w:rsid w:val="007267AA"/>
    <w:rsid w:val="0072694E"/>
    <w:rsid w:val="00726C7B"/>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E44"/>
    <w:rsid w:val="00727F35"/>
    <w:rsid w:val="00730001"/>
    <w:rsid w:val="0073011A"/>
    <w:rsid w:val="007302AF"/>
    <w:rsid w:val="00730324"/>
    <w:rsid w:val="007303AC"/>
    <w:rsid w:val="0073045A"/>
    <w:rsid w:val="0073055F"/>
    <w:rsid w:val="00730602"/>
    <w:rsid w:val="0073062B"/>
    <w:rsid w:val="00730708"/>
    <w:rsid w:val="00730768"/>
    <w:rsid w:val="007307F1"/>
    <w:rsid w:val="0073086E"/>
    <w:rsid w:val="00730933"/>
    <w:rsid w:val="007309F3"/>
    <w:rsid w:val="00730AE1"/>
    <w:rsid w:val="00730B5A"/>
    <w:rsid w:val="00730C06"/>
    <w:rsid w:val="00730E77"/>
    <w:rsid w:val="00730EAD"/>
    <w:rsid w:val="00731157"/>
    <w:rsid w:val="007312E3"/>
    <w:rsid w:val="00731446"/>
    <w:rsid w:val="00731562"/>
    <w:rsid w:val="00731602"/>
    <w:rsid w:val="00731754"/>
    <w:rsid w:val="00731850"/>
    <w:rsid w:val="00731A04"/>
    <w:rsid w:val="00731CDC"/>
    <w:rsid w:val="00731CDE"/>
    <w:rsid w:val="00732021"/>
    <w:rsid w:val="00732159"/>
    <w:rsid w:val="0073221D"/>
    <w:rsid w:val="00732286"/>
    <w:rsid w:val="0073230B"/>
    <w:rsid w:val="0073241A"/>
    <w:rsid w:val="00732800"/>
    <w:rsid w:val="00732824"/>
    <w:rsid w:val="00732833"/>
    <w:rsid w:val="0073297B"/>
    <w:rsid w:val="007329D9"/>
    <w:rsid w:val="00732AC7"/>
    <w:rsid w:val="00732B40"/>
    <w:rsid w:val="00732BA1"/>
    <w:rsid w:val="00732BC8"/>
    <w:rsid w:val="00732BD2"/>
    <w:rsid w:val="00732EBE"/>
    <w:rsid w:val="00732EE1"/>
    <w:rsid w:val="00732EE6"/>
    <w:rsid w:val="0073312B"/>
    <w:rsid w:val="0073318A"/>
    <w:rsid w:val="007331E5"/>
    <w:rsid w:val="007331EC"/>
    <w:rsid w:val="007332DF"/>
    <w:rsid w:val="00733312"/>
    <w:rsid w:val="00733409"/>
    <w:rsid w:val="0073350D"/>
    <w:rsid w:val="0073366E"/>
    <w:rsid w:val="007336E5"/>
    <w:rsid w:val="007337A9"/>
    <w:rsid w:val="007337C7"/>
    <w:rsid w:val="00733B0A"/>
    <w:rsid w:val="00733B5E"/>
    <w:rsid w:val="00733E36"/>
    <w:rsid w:val="00733E51"/>
    <w:rsid w:val="0073415A"/>
    <w:rsid w:val="00734268"/>
    <w:rsid w:val="0073482D"/>
    <w:rsid w:val="00734864"/>
    <w:rsid w:val="00734889"/>
    <w:rsid w:val="0073495E"/>
    <w:rsid w:val="00734BA4"/>
    <w:rsid w:val="00734DF0"/>
    <w:rsid w:val="00734EFB"/>
    <w:rsid w:val="00734F66"/>
    <w:rsid w:val="00735045"/>
    <w:rsid w:val="0073512F"/>
    <w:rsid w:val="0073567F"/>
    <w:rsid w:val="00735814"/>
    <w:rsid w:val="007358D3"/>
    <w:rsid w:val="0073594C"/>
    <w:rsid w:val="00735AE4"/>
    <w:rsid w:val="00735CC0"/>
    <w:rsid w:val="00735EDB"/>
    <w:rsid w:val="00735FBD"/>
    <w:rsid w:val="007361C2"/>
    <w:rsid w:val="00736246"/>
    <w:rsid w:val="0073624D"/>
    <w:rsid w:val="0073625A"/>
    <w:rsid w:val="007363A5"/>
    <w:rsid w:val="0073644C"/>
    <w:rsid w:val="007365E9"/>
    <w:rsid w:val="00736673"/>
    <w:rsid w:val="0073667B"/>
    <w:rsid w:val="007366E3"/>
    <w:rsid w:val="00736730"/>
    <w:rsid w:val="00736766"/>
    <w:rsid w:val="007367E8"/>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61"/>
    <w:rsid w:val="007378F8"/>
    <w:rsid w:val="007379CF"/>
    <w:rsid w:val="00737B58"/>
    <w:rsid w:val="00737C96"/>
    <w:rsid w:val="00737E18"/>
    <w:rsid w:val="00737E1F"/>
    <w:rsid w:val="00737FD5"/>
    <w:rsid w:val="00740091"/>
    <w:rsid w:val="007400F7"/>
    <w:rsid w:val="0074027A"/>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706"/>
    <w:rsid w:val="00741710"/>
    <w:rsid w:val="00741717"/>
    <w:rsid w:val="007417E4"/>
    <w:rsid w:val="0074181F"/>
    <w:rsid w:val="00741879"/>
    <w:rsid w:val="007419C6"/>
    <w:rsid w:val="007419C7"/>
    <w:rsid w:val="00741CD1"/>
    <w:rsid w:val="00741EC5"/>
    <w:rsid w:val="00741F3A"/>
    <w:rsid w:val="00742207"/>
    <w:rsid w:val="0074228F"/>
    <w:rsid w:val="00742395"/>
    <w:rsid w:val="007423C5"/>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6AB"/>
    <w:rsid w:val="007449ED"/>
    <w:rsid w:val="00744BD6"/>
    <w:rsid w:val="007450EA"/>
    <w:rsid w:val="007450F9"/>
    <w:rsid w:val="00745140"/>
    <w:rsid w:val="00745206"/>
    <w:rsid w:val="0074529A"/>
    <w:rsid w:val="00745311"/>
    <w:rsid w:val="00745533"/>
    <w:rsid w:val="0074559F"/>
    <w:rsid w:val="007455DC"/>
    <w:rsid w:val="00745672"/>
    <w:rsid w:val="007456CF"/>
    <w:rsid w:val="00745946"/>
    <w:rsid w:val="00745A72"/>
    <w:rsid w:val="00745B08"/>
    <w:rsid w:val="00745C53"/>
    <w:rsid w:val="00745E23"/>
    <w:rsid w:val="00745E88"/>
    <w:rsid w:val="00745EFA"/>
    <w:rsid w:val="00745F5F"/>
    <w:rsid w:val="00745FAF"/>
    <w:rsid w:val="00746057"/>
    <w:rsid w:val="00746113"/>
    <w:rsid w:val="0074622C"/>
    <w:rsid w:val="00746252"/>
    <w:rsid w:val="007462E5"/>
    <w:rsid w:val="007462FC"/>
    <w:rsid w:val="00746305"/>
    <w:rsid w:val="0074638B"/>
    <w:rsid w:val="00746586"/>
    <w:rsid w:val="007466F8"/>
    <w:rsid w:val="0074672D"/>
    <w:rsid w:val="00746B85"/>
    <w:rsid w:val="00746C3A"/>
    <w:rsid w:val="00746D08"/>
    <w:rsid w:val="00746D1C"/>
    <w:rsid w:val="00746FDD"/>
    <w:rsid w:val="0074704E"/>
    <w:rsid w:val="007470CC"/>
    <w:rsid w:val="00747136"/>
    <w:rsid w:val="0074738A"/>
    <w:rsid w:val="00747480"/>
    <w:rsid w:val="007474F7"/>
    <w:rsid w:val="00747537"/>
    <w:rsid w:val="00747615"/>
    <w:rsid w:val="00747634"/>
    <w:rsid w:val="007477DE"/>
    <w:rsid w:val="007478E9"/>
    <w:rsid w:val="007478FC"/>
    <w:rsid w:val="0074796C"/>
    <w:rsid w:val="00747A02"/>
    <w:rsid w:val="00747AA0"/>
    <w:rsid w:val="00747BB7"/>
    <w:rsid w:val="00747C66"/>
    <w:rsid w:val="00747D7F"/>
    <w:rsid w:val="00747DEA"/>
    <w:rsid w:val="00747F1A"/>
    <w:rsid w:val="00747F42"/>
    <w:rsid w:val="007500BD"/>
    <w:rsid w:val="007500C5"/>
    <w:rsid w:val="0075014C"/>
    <w:rsid w:val="00750176"/>
    <w:rsid w:val="007504DA"/>
    <w:rsid w:val="00750A1B"/>
    <w:rsid w:val="00750A70"/>
    <w:rsid w:val="00750AEB"/>
    <w:rsid w:val="00750B03"/>
    <w:rsid w:val="00750CCD"/>
    <w:rsid w:val="00750D91"/>
    <w:rsid w:val="00750DFA"/>
    <w:rsid w:val="00750F1E"/>
    <w:rsid w:val="007513FE"/>
    <w:rsid w:val="0075157C"/>
    <w:rsid w:val="007516F0"/>
    <w:rsid w:val="00751902"/>
    <w:rsid w:val="00751B21"/>
    <w:rsid w:val="00751D5B"/>
    <w:rsid w:val="00751E41"/>
    <w:rsid w:val="00751EFB"/>
    <w:rsid w:val="00751FEF"/>
    <w:rsid w:val="00752075"/>
    <w:rsid w:val="007520AE"/>
    <w:rsid w:val="0075230C"/>
    <w:rsid w:val="00752313"/>
    <w:rsid w:val="0075233C"/>
    <w:rsid w:val="007523A3"/>
    <w:rsid w:val="0075254E"/>
    <w:rsid w:val="0075255D"/>
    <w:rsid w:val="00752650"/>
    <w:rsid w:val="007526D1"/>
    <w:rsid w:val="00752857"/>
    <w:rsid w:val="007528B1"/>
    <w:rsid w:val="00752A5F"/>
    <w:rsid w:val="00752A81"/>
    <w:rsid w:val="00752AE0"/>
    <w:rsid w:val="00752D4B"/>
    <w:rsid w:val="00752DA9"/>
    <w:rsid w:val="00752F47"/>
    <w:rsid w:val="00752F50"/>
    <w:rsid w:val="007530A0"/>
    <w:rsid w:val="00753102"/>
    <w:rsid w:val="00753218"/>
    <w:rsid w:val="0075321D"/>
    <w:rsid w:val="00753357"/>
    <w:rsid w:val="007533BA"/>
    <w:rsid w:val="007534B8"/>
    <w:rsid w:val="00753619"/>
    <w:rsid w:val="00753911"/>
    <w:rsid w:val="00753A2F"/>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CF7"/>
    <w:rsid w:val="00754DB3"/>
    <w:rsid w:val="00754E80"/>
    <w:rsid w:val="00754ECF"/>
    <w:rsid w:val="00754F9F"/>
    <w:rsid w:val="00755000"/>
    <w:rsid w:val="0075534A"/>
    <w:rsid w:val="00755466"/>
    <w:rsid w:val="0075551B"/>
    <w:rsid w:val="00755530"/>
    <w:rsid w:val="007555DF"/>
    <w:rsid w:val="007557CA"/>
    <w:rsid w:val="00755878"/>
    <w:rsid w:val="007558C6"/>
    <w:rsid w:val="00755A9C"/>
    <w:rsid w:val="00755C11"/>
    <w:rsid w:val="00755C93"/>
    <w:rsid w:val="00755DBE"/>
    <w:rsid w:val="00756164"/>
    <w:rsid w:val="00756385"/>
    <w:rsid w:val="007563EF"/>
    <w:rsid w:val="00756439"/>
    <w:rsid w:val="00756536"/>
    <w:rsid w:val="0075659F"/>
    <w:rsid w:val="0075666C"/>
    <w:rsid w:val="007566FA"/>
    <w:rsid w:val="0075685E"/>
    <w:rsid w:val="007568C4"/>
    <w:rsid w:val="007568DD"/>
    <w:rsid w:val="007569E6"/>
    <w:rsid w:val="00756A82"/>
    <w:rsid w:val="00756AF9"/>
    <w:rsid w:val="00756D68"/>
    <w:rsid w:val="00756D78"/>
    <w:rsid w:val="00756DC5"/>
    <w:rsid w:val="00756DDC"/>
    <w:rsid w:val="007570F0"/>
    <w:rsid w:val="0075710A"/>
    <w:rsid w:val="0075718B"/>
    <w:rsid w:val="00757227"/>
    <w:rsid w:val="00757578"/>
    <w:rsid w:val="007576B1"/>
    <w:rsid w:val="007578AA"/>
    <w:rsid w:val="007579A0"/>
    <w:rsid w:val="00757B34"/>
    <w:rsid w:val="00757B53"/>
    <w:rsid w:val="00757BA1"/>
    <w:rsid w:val="00757BCD"/>
    <w:rsid w:val="00757C97"/>
    <w:rsid w:val="00757D74"/>
    <w:rsid w:val="00757EBC"/>
    <w:rsid w:val="0076024C"/>
    <w:rsid w:val="00760603"/>
    <w:rsid w:val="00760679"/>
    <w:rsid w:val="00760715"/>
    <w:rsid w:val="00760749"/>
    <w:rsid w:val="007608A7"/>
    <w:rsid w:val="00760931"/>
    <w:rsid w:val="00760DA7"/>
    <w:rsid w:val="00760E0C"/>
    <w:rsid w:val="00760EC8"/>
    <w:rsid w:val="00760F9D"/>
    <w:rsid w:val="00761499"/>
    <w:rsid w:val="00761559"/>
    <w:rsid w:val="00761987"/>
    <w:rsid w:val="0076199D"/>
    <w:rsid w:val="00761A19"/>
    <w:rsid w:val="00761BAB"/>
    <w:rsid w:val="00761C22"/>
    <w:rsid w:val="00761D9D"/>
    <w:rsid w:val="00761E39"/>
    <w:rsid w:val="00761E94"/>
    <w:rsid w:val="00761F29"/>
    <w:rsid w:val="00761F44"/>
    <w:rsid w:val="00761F4C"/>
    <w:rsid w:val="00761F97"/>
    <w:rsid w:val="0076206D"/>
    <w:rsid w:val="007622B4"/>
    <w:rsid w:val="00762301"/>
    <w:rsid w:val="00762353"/>
    <w:rsid w:val="00762557"/>
    <w:rsid w:val="007625E1"/>
    <w:rsid w:val="0076270C"/>
    <w:rsid w:val="0076292B"/>
    <w:rsid w:val="007629F8"/>
    <w:rsid w:val="00762A1A"/>
    <w:rsid w:val="00762A27"/>
    <w:rsid w:val="00762B50"/>
    <w:rsid w:val="00762BDA"/>
    <w:rsid w:val="00762CCA"/>
    <w:rsid w:val="00762D4D"/>
    <w:rsid w:val="00762D74"/>
    <w:rsid w:val="00763063"/>
    <w:rsid w:val="007630C4"/>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B"/>
    <w:rsid w:val="00764373"/>
    <w:rsid w:val="00764494"/>
    <w:rsid w:val="0076454E"/>
    <w:rsid w:val="00764762"/>
    <w:rsid w:val="007647FF"/>
    <w:rsid w:val="0076482A"/>
    <w:rsid w:val="00764B2B"/>
    <w:rsid w:val="00764CE4"/>
    <w:rsid w:val="00764CF8"/>
    <w:rsid w:val="00765057"/>
    <w:rsid w:val="00765109"/>
    <w:rsid w:val="00765150"/>
    <w:rsid w:val="0076543E"/>
    <w:rsid w:val="00765696"/>
    <w:rsid w:val="007656EB"/>
    <w:rsid w:val="00765724"/>
    <w:rsid w:val="00765795"/>
    <w:rsid w:val="0076581E"/>
    <w:rsid w:val="007658C5"/>
    <w:rsid w:val="007658D6"/>
    <w:rsid w:val="007659C5"/>
    <w:rsid w:val="00765C2E"/>
    <w:rsid w:val="00765E3D"/>
    <w:rsid w:val="00765EBC"/>
    <w:rsid w:val="00765F6F"/>
    <w:rsid w:val="00765FB3"/>
    <w:rsid w:val="0076604E"/>
    <w:rsid w:val="00766122"/>
    <w:rsid w:val="00766314"/>
    <w:rsid w:val="00766383"/>
    <w:rsid w:val="00766467"/>
    <w:rsid w:val="0076657B"/>
    <w:rsid w:val="00766671"/>
    <w:rsid w:val="007666C3"/>
    <w:rsid w:val="007667E1"/>
    <w:rsid w:val="00766876"/>
    <w:rsid w:val="00766A2D"/>
    <w:rsid w:val="00766A4C"/>
    <w:rsid w:val="00766AEC"/>
    <w:rsid w:val="00766B04"/>
    <w:rsid w:val="00766D01"/>
    <w:rsid w:val="00766D5E"/>
    <w:rsid w:val="00766DDC"/>
    <w:rsid w:val="00766E99"/>
    <w:rsid w:val="0076728D"/>
    <w:rsid w:val="0076728F"/>
    <w:rsid w:val="007674B7"/>
    <w:rsid w:val="007675E1"/>
    <w:rsid w:val="00767737"/>
    <w:rsid w:val="0076785B"/>
    <w:rsid w:val="007678B5"/>
    <w:rsid w:val="00767947"/>
    <w:rsid w:val="007679A5"/>
    <w:rsid w:val="00767A9B"/>
    <w:rsid w:val="00767B3A"/>
    <w:rsid w:val="00767BBB"/>
    <w:rsid w:val="00767C0F"/>
    <w:rsid w:val="00767D4B"/>
    <w:rsid w:val="00767EEF"/>
    <w:rsid w:val="007701F3"/>
    <w:rsid w:val="00770203"/>
    <w:rsid w:val="0077035D"/>
    <w:rsid w:val="007703B2"/>
    <w:rsid w:val="0077051A"/>
    <w:rsid w:val="00770525"/>
    <w:rsid w:val="00770599"/>
    <w:rsid w:val="00770923"/>
    <w:rsid w:val="00770A0E"/>
    <w:rsid w:val="00770C0E"/>
    <w:rsid w:val="00770C76"/>
    <w:rsid w:val="00770CAA"/>
    <w:rsid w:val="00770D51"/>
    <w:rsid w:val="00770E6D"/>
    <w:rsid w:val="00770ECE"/>
    <w:rsid w:val="0077102B"/>
    <w:rsid w:val="007711E6"/>
    <w:rsid w:val="0077127C"/>
    <w:rsid w:val="00771296"/>
    <w:rsid w:val="00771340"/>
    <w:rsid w:val="007714B9"/>
    <w:rsid w:val="00771760"/>
    <w:rsid w:val="00771888"/>
    <w:rsid w:val="00771A6F"/>
    <w:rsid w:val="00771C0B"/>
    <w:rsid w:val="00771E56"/>
    <w:rsid w:val="00771F3A"/>
    <w:rsid w:val="00771FFB"/>
    <w:rsid w:val="0077238F"/>
    <w:rsid w:val="007723A2"/>
    <w:rsid w:val="0077254F"/>
    <w:rsid w:val="00772593"/>
    <w:rsid w:val="007725A3"/>
    <w:rsid w:val="00772683"/>
    <w:rsid w:val="007727BE"/>
    <w:rsid w:val="0077295F"/>
    <w:rsid w:val="00772970"/>
    <w:rsid w:val="00772A15"/>
    <w:rsid w:val="00772C15"/>
    <w:rsid w:val="00772DC1"/>
    <w:rsid w:val="00772E0C"/>
    <w:rsid w:val="0077305F"/>
    <w:rsid w:val="007730C0"/>
    <w:rsid w:val="007732E6"/>
    <w:rsid w:val="0077335E"/>
    <w:rsid w:val="0077335F"/>
    <w:rsid w:val="00773383"/>
    <w:rsid w:val="007733E6"/>
    <w:rsid w:val="00773408"/>
    <w:rsid w:val="007734EE"/>
    <w:rsid w:val="007735FF"/>
    <w:rsid w:val="00773604"/>
    <w:rsid w:val="0077361E"/>
    <w:rsid w:val="007736BD"/>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886"/>
    <w:rsid w:val="007749A5"/>
    <w:rsid w:val="00774A0B"/>
    <w:rsid w:val="00774B06"/>
    <w:rsid w:val="00774BDE"/>
    <w:rsid w:val="00774BDF"/>
    <w:rsid w:val="00774C35"/>
    <w:rsid w:val="00774C5D"/>
    <w:rsid w:val="00774D1E"/>
    <w:rsid w:val="00774D98"/>
    <w:rsid w:val="00774E1B"/>
    <w:rsid w:val="00774E9A"/>
    <w:rsid w:val="00774F7D"/>
    <w:rsid w:val="00774FAB"/>
    <w:rsid w:val="00775113"/>
    <w:rsid w:val="00775224"/>
    <w:rsid w:val="007752AC"/>
    <w:rsid w:val="007752C8"/>
    <w:rsid w:val="007753FD"/>
    <w:rsid w:val="0077540A"/>
    <w:rsid w:val="007755BD"/>
    <w:rsid w:val="0077562F"/>
    <w:rsid w:val="007756A8"/>
    <w:rsid w:val="00775700"/>
    <w:rsid w:val="0077578F"/>
    <w:rsid w:val="00775A8D"/>
    <w:rsid w:val="00775B5C"/>
    <w:rsid w:val="00775B86"/>
    <w:rsid w:val="00775BDC"/>
    <w:rsid w:val="00775F38"/>
    <w:rsid w:val="00775F6A"/>
    <w:rsid w:val="00775FA5"/>
    <w:rsid w:val="00776174"/>
    <w:rsid w:val="00776485"/>
    <w:rsid w:val="0077661F"/>
    <w:rsid w:val="007766CC"/>
    <w:rsid w:val="0077687B"/>
    <w:rsid w:val="007768D5"/>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87E"/>
    <w:rsid w:val="00777941"/>
    <w:rsid w:val="00777A03"/>
    <w:rsid w:val="00777A36"/>
    <w:rsid w:val="00777B62"/>
    <w:rsid w:val="00777BD8"/>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970"/>
    <w:rsid w:val="00780B30"/>
    <w:rsid w:val="00780B6D"/>
    <w:rsid w:val="00780F6F"/>
    <w:rsid w:val="00781007"/>
    <w:rsid w:val="00781108"/>
    <w:rsid w:val="0078127E"/>
    <w:rsid w:val="007813B4"/>
    <w:rsid w:val="007813D8"/>
    <w:rsid w:val="00781444"/>
    <w:rsid w:val="00781552"/>
    <w:rsid w:val="0078168C"/>
    <w:rsid w:val="007816F7"/>
    <w:rsid w:val="0078174F"/>
    <w:rsid w:val="007817FF"/>
    <w:rsid w:val="0078185F"/>
    <w:rsid w:val="00781984"/>
    <w:rsid w:val="00781985"/>
    <w:rsid w:val="00781A07"/>
    <w:rsid w:val="00781AF0"/>
    <w:rsid w:val="00781BC2"/>
    <w:rsid w:val="00781D2F"/>
    <w:rsid w:val="00781DBC"/>
    <w:rsid w:val="00781F0D"/>
    <w:rsid w:val="00781F5C"/>
    <w:rsid w:val="00781F7E"/>
    <w:rsid w:val="00781F86"/>
    <w:rsid w:val="00781FEE"/>
    <w:rsid w:val="00782108"/>
    <w:rsid w:val="00782190"/>
    <w:rsid w:val="0078219E"/>
    <w:rsid w:val="007821AD"/>
    <w:rsid w:val="007822D2"/>
    <w:rsid w:val="00782385"/>
    <w:rsid w:val="00782504"/>
    <w:rsid w:val="00782598"/>
    <w:rsid w:val="00782691"/>
    <w:rsid w:val="00782739"/>
    <w:rsid w:val="0078278C"/>
    <w:rsid w:val="007829E0"/>
    <w:rsid w:val="00782B98"/>
    <w:rsid w:val="00782BB0"/>
    <w:rsid w:val="00782DC5"/>
    <w:rsid w:val="00782F6A"/>
    <w:rsid w:val="00782FDB"/>
    <w:rsid w:val="007830AA"/>
    <w:rsid w:val="007831BC"/>
    <w:rsid w:val="0078320E"/>
    <w:rsid w:val="007832BD"/>
    <w:rsid w:val="007832F7"/>
    <w:rsid w:val="00783383"/>
    <w:rsid w:val="007833F0"/>
    <w:rsid w:val="0078351A"/>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425"/>
    <w:rsid w:val="00785536"/>
    <w:rsid w:val="0078557F"/>
    <w:rsid w:val="00785708"/>
    <w:rsid w:val="0078577B"/>
    <w:rsid w:val="007857AE"/>
    <w:rsid w:val="0078586B"/>
    <w:rsid w:val="0078590B"/>
    <w:rsid w:val="00785A45"/>
    <w:rsid w:val="00785B03"/>
    <w:rsid w:val="00785B9D"/>
    <w:rsid w:val="00785BD1"/>
    <w:rsid w:val="00785D02"/>
    <w:rsid w:val="00785D80"/>
    <w:rsid w:val="00785E18"/>
    <w:rsid w:val="00785F58"/>
    <w:rsid w:val="007860CB"/>
    <w:rsid w:val="007860F3"/>
    <w:rsid w:val="00786228"/>
    <w:rsid w:val="007862A1"/>
    <w:rsid w:val="0078642A"/>
    <w:rsid w:val="00786655"/>
    <w:rsid w:val="007866DF"/>
    <w:rsid w:val="00786893"/>
    <w:rsid w:val="00786911"/>
    <w:rsid w:val="00786A67"/>
    <w:rsid w:val="00786A9B"/>
    <w:rsid w:val="00786BA4"/>
    <w:rsid w:val="00786C4F"/>
    <w:rsid w:val="00786D45"/>
    <w:rsid w:val="00786F03"/>
    <w:rsid w:val="00786F0E"/>
    <w:rsid w:val="00786FA0"/>
    <w:rsid w:val="0078702D"/>
    <w:rsid w:val="0078711C"/>
    <w:rsid w:val="0078726A"/>
    <w:rsid w:val="007877E3"/>
    <w:rsid w:val="0078789A"/>
    <w:rsid w:val="00787B89"/>
    <w:rsid w:val="00787D10"/>
    <w:rsid w:val="00787E56"/>
    <w:rsid w:val="00787EBD"/>
    <w:rsid w:val="00787FD8"/>
    <w:rsid w:val="0079018A"/>
    <w:rsid w:val="00790266"/>
    <w:rsid w:val="0079039D"/>
    <w:rsid w:val="007903B4"/>
    <w:rsid w:val="00790468"/>
    <w:rsid w:val="007904F4"/>
    <w:rsid w:val="00790510"/>
    <w:rsid w:val="00790638"/>
    <w:rsid w:val="007906F0"/>
    <w:rsid w:val="007909B9"/>
    <w:rsid w:val="00790B79"/>
    <w:rsid w:val="00790CC5"/>
    <w:rsid w:val="00790D54"/>
    <w:rsid w:val="00790F25"/>
    <w:rsid w:val="00790F4A"/>
    <w:rsid w:val="00791066"/>
    <w:rsid w:val="0079121F"/>
    <w:rsid w:val="00791383"/>
    <w:rsid w:val="00791587"/>
    <w:rsid w:val="00791686"/>
    <w:rsid w:val="007918FD"/>
    <w:rsid w:val="007919B9"/>
    <w:rsid w:val="00791A93"/>
    <w:rsid w:val="00791AC2"/>
    <w:rsid w:val="00791D17"/>
    <w:rsid w:val="00791DB3"/>
    <w:rsid w:val="00791EB1"/>
    <w:rsid w:val="0079204C"/>
    <w:rsid w:val="007920C7"/>
    <w:rsid w:val="00792107"/>
    <w:rsid w:val="0079225B"/>
    <w:rsid w:val="00792350"/>
    <w:rsid w:val="00792486"/>
    <w:rsid w:val="007924A5"/>
    <w:rsid w:val="007925A9"/>
    <w:rsid w:val="00792668"/>
    <w:rsid w:val="0079272C"/>
    <w:rsid w:val="00792758"/>
    <w:rsid w:val="0079291C"/>
    <w:rsid w:val="00792BC3"/>
    <w:rsid w:val="00792CEA"/>
    <w:rsid w:val="00792D1A"/>
    <w:rsid w:val="00792E2E"/>
    <w:rsid w:val="00792E54"/>
    <w:rsid w:val="00792E6C"/>
    <w:rsid w:val="00792E73"/>
    <w:rsid w:val="0079301E"/>
    <w:rsid w:val="0079309E"/>
    <w:rsid w:val="007930D5"/>
    <w:rsid w:val="00793374"/>
    <w:rsid w:val="00793379"/>
    <w:rsid w:val="007933D2"/>
    <w:rsid w:val="00793507"/>
    <w:rsid w:val="0079357F"/>
    <w:rsid w:val="007935F6"/>
    <w:rsid w:val="00793629"/>
    <w:rsid w:val="00793708"/>
    <w:rsid w:val="007937B1"/>
    <w:rsid w:val="00793801"/>
    <w:rsid w:val="00793904"/>
    <w:rsid w:val="007939EC"/>
    <w:rsid w:val="00793A09"/>
    <w:rsid w:val="00793B02"/>
    <w:rsid w:val="00793B91"/>
    <w:rsid w:val="00793C4B"/>
    <w:rsid w:val="00793CC8"/>
    <w:rsid w:val="00793CF0"/>
    <w:rsid w:val="00793CF8"/>
    <w:rsid w:val="00793D71"/>
    <w:rsid w:val="00793F26"/>
    <w:rsid w:val="00793F4E"/>
    <w:rsid w:val="0079416A"/>
    <w:rsid w:val="007941D5"/>
    <w:rsid w:val="00794424"/>
    <w:rsid w:val="00794480"/>
    <w:rsid w:val="0079451F"/>
    <w:rsid w:val="007946AA"/>
    <w:rsid w:val="00794789"/>
    <w:rsid w:val="00794949"/>
    <w:rsid w:val="00794A20"/>
    <w:rsid w:val="00794B28"/>
    <w:rsid w:val="00794B3F"/>
    <w:rsid w:val="00794B6A"/>
    <w:rsid w:val="00794BD7"/>
    <w:rsid w:val="00794BF3"/>
    <w:rsid w:val="00794C20"/>
    <w:rsid w:val="00794E7B"/>
    <w:rsid w:val="00794E93"/>
    <w:rsid w:val="00794FA3"/>
    <w:rsid w:val="00795076"/>
    <w:rsid w:val="007950DA"/>
    <w:rsid w:val="00795262"/>
    <w:rsid w:val="0079527E"/>
    <w:rsid w:val="00795437"/>
    <w:rsid w:val="00795481"/>
    <w:rsid w:val="0079557A"/>
    <w:rsid w:val="0079571C"/>
    <w:rsid w:val="00795747"/>
    <w:rsid w:val="007958F2"/>
    <w:rsid w:val="00795920"/>
    <w:rsid w:val="00795985"/>
    <w:rsid w:val="007959A1"/>
    <w:rsid w:val="00795A0A"/>
    <w:rsid w:val="00795AD7"/>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7084"/>
    <w:rsid w:val="007970CD"/>
    <w:rsid w:val="007972FF"/>
    <w:rsid w:val="00797388"/>
    <w:rsid w:val="00797453"/>
    <w:rsid w:val="007974D5"/>
    <w:rsid w:val="007976BC"/>
    <w:rsid w:val="007976F3"/>
    <w:rsid w:val="00797715"/>
    <w:rsid w:val="00797883"/>
    <w:rsid w:val="007979F1"/>
    <w:rsid w:val="00797AEB"/>
    <w:rsid w:val="00797B8E"/>
    <w:rsid w:val="00797BE7"/>
    <w:rsid w:val="00797D61"/>
    <w:rsid w:val="00797DC1"/>
    <w:rsid w:val="00797DCE"/>
    <w:rsid w:val="00797EB1"/>
    <w:rsid w:val="007A00F1"/>
    <w:rsid w:val="007A0192"/>
    <w:rsid w:val="007A01BD"/>
    <w:rsid w:val="007A020B"/>
    <w:rsid w:val="007A02F6"/>
    <w:rsid w:val="007A0464"/>
    <w:rsid w:val="007A04BC"/>
    <w:rsid w:val="007A04C4"/>
    <w:rsid w:val="007A04C6"/>
    <w:rsid w:val="007A0796"/>
    <w:rsid w:val="007A07C3"/>
    <w:rsid w:val="007A0912"/>
    <w:rsid w:val="007A0A02"/>
    <w:rsid w:val="007A0BE8"/>
    <w:rsid w:val="007A0C77"/>
    <w:rsid w:val="007A0D05"/>
    <w:rsid w:val="007A0DB1"/>
    <w:rsid w:val="007A0DC3"/>
    <w:rsid w:val="007A0DEB"/>
    <w:rsid w:val="007A0E35"/>
    <w:rsid w:val="007A0E9C"/>
    <w:rsid w:val="007A0F6E"/>
    <w:rsid w:val="007A0F70"/>
    <w:rsid w:val="007A0FD0"/>
    <w:rsid w:val="007A10C9"/>
    <w:rsid w:val="007A10CC"/>
    <w:rsid w:val="007A1123"/>
    <w:rsid w:val="007A12CD"/>
    <w:rsid w:val="007A140C"/>
    <w:rsid w:val="007A14FC"/>
    <w:rsid w:val="007A1595"/>
    <w:rsid w:val="007A172F"/>
    <w:rsid w:val="007A187A"/>
    <w:rsid w:val="007A1AFE"/>
    <w:rsid w:val="007A1B98"/>
    <w:rsid w:val="007A1C5B"/>
    <w:rsid w:val="007A1C78"/>
    <w:rsid w:val="007A1CCC"/>
    <w:rsid w:val="007A1D30"/>
    <w:rsid w:val="007A1EC7"/>
    <w:rsid w:val="007A1F32"/>
    <w:rsid w:val="007A209C"/>
    <w:rsid w:val="007A20EA"/>
    <w:rsid w:val="007A2105"/>
    <w:rsid w:val="007A225A"/>
    <w:rsid w:val="007A2331"/>
    <w:rsid w:val="007A2580"/>
    <w:rsid w:val="007A27CC"/>
    <w:rsid w:val="007A292B"/>
    <w:rsid w:val="007A2A48"/>
    <w:rsid w:val="007A2B6F"/>
    <w:rsid w:val="007A2E20"/>
    <w:rsid w:val="007A2E84"/>
    <w:rsid w:val="007A2ECB"/>
    <w:rsid w:val="007A2F74"/>
    <w:rsid w:val="007A2F94"/>
    <w:rsid w:val="007A3058"/>
    <w:rsid w:val="007A3069"/>
    <w:rsid w:val="007A30D3"/>
    <w:rsid w:val="007A3201"/>
    <w:rsid w:val="007A3273"/>
    <w:rsid w:val="007A32AF"/>
    <w:rsid w:val="007A3341"/>
    <w:rsid w:val="007A33F5"/>
    <w:rsid w:val="007A34A9"/>
    <w:rsid w:val="007A359A"/>
    <w:rsid w:val="007A35BC"/>
    <w:rsid w:val="007A392E"/>
    <w:rsid w:val="007A3941"/>
    <w:rsid w:val="007A39D9"/>
    <w:rsid w:val="007A3A2B"/>
    <w:rsid w:val="007A3D25"/>
    <w:rsid w:val="007A3D59"/>
    <w:rsid w:val="007A3D83"/>
    <w:rsid w:val="007A3DCE"/>
    <w:rsid w:val="007A3EE5"/>
    <w:rsid w:val="007A3F16"/>
    <w:rsid w:val="007A3F6B"/>
    <w:rsid w:val="007A40FD"/>
    <w:rsid w:val="007A4162"/>
    <w:rsid w:val="007A41F2"/>
    <w:rsid w:val="007A4270"/>
    <w:rsid w:val="007A4300"/>
    <w:rsid w:val="007A430D"/>
    <w:rsid w:val="007A44D5"/>
    <w:rsid w:val="007A44FD"/>
    <w:rsid w:val="007A4542"/>
    <w:rsid w:val="007A45CC"/>
    <w:rsid w:val="007A465E"/>
    <w:rsid w:val="007A46B4"/>
    <w:rsid w:val="007A4739"/>
    <w:rsid w:val="007A47A7"/>
    <w:rsid w:val="007A4893"/>
    <w:rsid w:val="007A49C6"/>
    <w:rsid w:val="007A4B72"/>
    <w:rsid w:val="007A4BE5"/>
    <w:rsid w:val="007A4C10"/>
    <w:rsid w:val="007A4C6A"/>
    <w:rsid w:val="007A4C8A"/>
    <w:rsid w:val="007A4D9B"/>
    <w:rsid w:val="007A4DCE"/>
    <w:rsid w:val="007A4EE1"/>
    <w:rsid w:val="007A4FEE"/>
    <w:rsid w:val="007A51C4"/>
    <w:rsid w:val="007A5211"/>
    <w:rsid w:val="007A52E5"/>
    <w:rsid w:val="007A54C6"/>
    <w:rsid w:val="007A54D2"/>
    <w:rsid w:val="007A57AE"/>
    <w:rsid w:val="007A596B"/>
    <w:rsid w:val="007A599A"/>
    <w:rsid w:val="007A59AD"/>
    <w:rsid w:val="007A5AB3"/>
    <w:rsid w:val="007A5B7B"/>
    <w:rsid w:val="007A5CDF"/>
    <w:rsid w:val="007A5DE4"/>
    <w:rsid w:val="007A5FC4"/>
    <w:rsid w:val="007A606F"/>
    <w:rsid w:val="007A60D5"/>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D4"/>
    <w:rsid w:val="007A6BA4"/>
    <w:rsid w:val="007A6CAE"/>
    <w:rsid w:val="007A6DB5"/>
    <w:rsid w:val="007A6E4D"/>
    <w:rsid w:val="007A6FEC"/>
    <w:rsid w:val="007A7084"/>
    <w:rsid w:val="007A7210"/>
    <w:rsid w:val="007A74C5"/>
    <w:rsid w:val="007A7636"/>
    <w:rsid w:val="007A768B"/>
    <w:rsid w:val="007A76A6"/>
    <w:rsid w:val="007A76F2"/>
    <w:rsid w:val="007A77F2"/>
    <w:rsid w:val="007A7973"/>
    <w:rsid w:val="007A7A30"/>
    <w:rsid w:val="007A7B40"/>
    <w:rsid w:val="007A7B4C"/>
    <w:rsid w:val="007A7C08"/>
    <w:rsid w:val="007A7D48"/>
    <w:rsid w:val="007A7EB8"/>
    <w:rsid w:val="007A7F51"/>
    <w:rsid w:val="007B0032"/>
    <w:rsid w:val="007B004F"/>
    <w:rsid w:val="007B0327"/>
    <w:rsid w:val="007B043F"/>
    <w:rsid w:val="007B0487"/>
    <w:rsid w:val="007B0503"/>
    <w:rsid w:val="007B05FF"/>
    <w:rsid w:val="007B0658"/>
    <w:rsid w:val="007B0746"/>
    <w:rsid w:val="007B0842"/>
    <w:rsid w:val="007B09EC"/>
    <w:rsid w:val="007B0A22"/>
    <w:rsid w:val="007B0B2A"/>
    <w:rsid w:val="007B0BD6"/>
    <w:rsid w:val="007B0C01"/>
    <w:rsid w:val="007B0C27"/>
    <w:rsid w:val="007B0C28"/>
    <w:rsid w:val="007B0CCC"/>
    <w:rsid w:val="007B0D9B"/>
    <w:rsid w:val="007B0F26"/>
    <w:rsid w:val="007B1020"/>
    <w:rsid w:val="007B1143"/>
    <w:rsid w:val="007B118B"/>
    <w:rsid w:val="007B1195"/>
    <w:rsid w:val="007B1270"/>
    <w:rsid w:val="007B1388"/>
    <w:rsid w:val="007B15C0"/>
    <w:rsid w:val="007B1650"/>
    <w:rsid w:val="007B1726"/>
    <w:rsid w:val="007B1758"/>
    <w:rsid w:val="007B175B"/>
    <w:rsid w:val="007B1786"/>
    <w:rsid w:val="007B184B"/>
    <w:rsid w:val="007B19B6"/>
    <w:rsid w:val="007B1C2D"/>
    <w:rsid w:val="007B1E82"/>
    <w:rsid w:val="007B1E8D"/>
    <w:rsid w:val="007B1EC0"/>
    <w:rsid w:val="007B1F83"/>
    <w:rsid w:val="007B2060"/>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B6D"/>
    <w:rsid w:val="007B2BCE"/>
    <w:rsid w:val="007B2BFE"/>
    <w:rsid w:val="007B2C11"/>
    <w:rsid w:val="007B2C69"/>
    <w:rsid w:val="007B2CA4"/>
    <w:rsid w:val="007B2CF4"/>
    <w:rsid w:val="007B2D3F"/>
    <w:rsid w:val="007B2E93"/>
    <w:rsid w:val="007B2EC4"/>
    <w:rsid w:val="007B2F8D"/>
    <w:rsid w:val="007B328D"/>
    <w:rsid w:val="007B33EC"/>
    <w:rsid w:val="007B3438"/>
    <w:rsid w:val="007B3441"/>
    <w:rsid w:val="007B34AB"/>
    <w:rsid w:val="007B34F0"/>
    <w:rsid w:val="007B3510"/>
    <w:rsid w:val="007B35FE"/>
    <w:rsid w:val="007B365C"/>
    <w:rsid w:val="007B3740"/>
    <w:rsid w:val="007B3797"/>
    <w:rsid w:val="007B3865"/>
    <w:rsid w:val="007B3ADF"/>
    <w:rsid w:val="007B3C38"/>
    <w:rsid w:val="007B3C61"/>
    <w:rsid w:val="007B3D24"/>
    <w:rsid w:val="007B3D39"/>
    <w:rsid w:val="007B3FBD"/>
    <w:rsid w:val="007B402F"/>
    <w:rsid w:val="007B42F1"/>
    <w:rsid w:val="007B43AD"/>
    <w:rsid w:val="007B4553"/>
    <w:rsid w:val="007B46F9"/>
    <w:rsid w:val="007B4757"/>
    <w:rsid w:val="007B4761"/>
    <w:rsid w:val="007B4A07"/>
    <w:rsid w:val="007B4A2C"/>
    <w:rsid w:val="007B4AF5"/>
    <w:rsid w:val="007B4B0F"/>
    <w:rsid w:val="007B4B6C"/>
    <w:rsid w:val="007B4B6E"/>
    <w:rsid w:val="007B4CF9"/>
    <w:rsid w:val="007B4DCB"/>
    <w:rsid w:val="007B4FA3"/>
    <w:rsid w:val="007B51C3"/>
    <w:rsid w:val="007B5256"/>
    <w:rsid w:val="007B5498"/>
    <w:rsid w:val="007B5659"/>
    <w:rsid w:val="007B5736"/>
    <w:rsid w:val="007B5943"/>
    <w:rsid w:val="007B5972"/>
    <w:rsid w:val="007B5991"/>
    <w:rsid w:val="007B59E2"/>
    <w:rsid w:val="007B5B1D"/>
    <w:rsid w:val="007B5C54"/>
    <w:rsid w:val="007B5CFE"/>
    <w:rsid w:val="007B5D07"/>
    <w:rsid w:val="007B5D16"/>
    <w:rsid w:val="007B5EC9"/>
    <w:rsid w:val="007B6015"/>
    <w:rsid w:val="007B601A"/>
    <w:rsid w:val="007B616D"/>
    <w:rsid w:val="007B6227"/>
    <w:rsid w:val="007B63B3"/>
    <w:rsid w:val="007B640D"/>
    <w:rsid w:val="007B662C"/>
    <w:rsid w:val="007B6A6C"/>
    <w:rsid w:val="007B6B20"/>
    <w:rsid w:val="007B6C31"/>
    <w:rsid w:val="007B6CF0"/>
    <w:rsid w:val="007B6EE9"/>
    <w:rsid w:val="007B6F3C"/>
    <w:rsid w:val="007B700D"/>
    <w:rsid w:val="007B710A"/>
    <w:rsid w:val="007B722B"/>
    <w:rsid w:val="007B7273"/>
    <w:rsid w:val="007B72E0"/>
    <w:rsid w:val="007B72EA"/>
    <w:rsid w:val="007B74D7"/>
    <w:rsid w:val="007B7602"/>
    <w:rsid w:val="007B7621"/>
    <w:rsid w:val="007B7661"/>
    <w:rsid w:val="007B784E"/>
    <w:rsid w:val="007B78F4"/>
    <w:rsid w:val="007B797A"/>
    <w:rsid w:val="007B799D"/>
    <w:rsid w:val="007B7AEE"/>
    <w:rsid w:val="007B7B65"/>
    <w:rsid w:val="007B7BB3"/>
    <w:rsid w:val="007B7C07"/>
    <w:rsid w:val="007B7CB5"/>
    <w:rsid w:val="007B7CC6"/>
    <w:rsid w:val="007B7D4D"/>
    <w:rsid w:val="007B7F41"/>
    <w:rsid w:val="007C00C5"/>
    <w:rsid w:val="007C0328"/>
    <w:rsid w:val="007C0379"/>
    <w:rsid w:val="007C03AA"/>
    <w:rsid w:val="007C03AC"/>
    <w:rsid w:val="007C03B5"/>
    <w:rsid w:val="007C0405"/>
    <w:rsid w:val="007C043E"/>
    <w:rsid w:val="007C04E7"/>
    <w:rsid w:val="007C0514"/>
    <w:rsid w:val="007C0543"/>
    <w:rsid w:val="007C0745"/>
    <w:rsid w:val="007C074F"/>
    <w:rsid w:val="007C07A6"/>
    <w:rsid w:val="007C088E"/>
    <w:rsid w:val="007C09BD"/>
    <w:rsid w:val="007C0A39"/>
    <w:rsid w:val="007C0AF6"/>
    <w:rsid w:val="007C0C27"/>
    <w:rsid w:val="007C0E8E"/>
    <w:rsid w:val="007C101E"/>
    <w:rsid w:val="007C1152"/>
    <w:rsid w:val="007C132F"/>
    <w:rsid w:val="007C14AD"/>
    <w:rsid w:val="007C14C2"/>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28F"/>
    <w:rsid w:val="007C22CE"/>
    <w:rsid w:val="007C2307"/>
    <w:rsid w:val="007C2422"/>
    <w:rsid w:val="007C2551"/>
    <w:rsid w:val="007C26DB"/>
    <w:rsid w:val="007C27DD"/>
    <w:rsid w:val="007C27F3"/>
    <w:rsid w:val="007C2807"/>
    <w:rsid w:val="007C293A"/>
    <w:rsid w:val="007C2958"/>
    <w:rsid w:val="007C2B2E"/>
    <w:rsid w:val="007C2C22"/>
    <w:rsid w:val="007C2C55"/>
    <w:rsid w:val="007C2E80"/>
    <w:rsid w:val="007C2E83"/>
    <w:rsid w:val="007C31D4"/>
    <w:rsid w:val="007C3287"/>
    <w:rsid w:val="007C3342"/>
    <w:rsid w:val="007C3363"/>
    <w:rsid w:val="007C34D6"/>
    <w:rsid w:val="007C3561"/>
    <w:rsid w:val="007C367B"/>
    <w:rsid w:val="007C36B8"/>
    <w:rsid w:val="007C38B8"/>
    <w:rsid w:val="007C3913"/>
    <w:rsid w:val="007C3922"/>
    <w:rsid w:val="007C3C1D"/>
    <w:rsid w:val="007C3C9C"/>
    <w:rsid w:val="007C3E47"/>
    <w:rsid w:val="007C3EA4"/>
    <w:rsid w:val="007C40F9"/>
    <w:rsid w:val="007C4140"/>
    <w:rsid w:val="007C429B"/>
    <w:rsid w:val="007C432A"/>
    <w:rsid w:val="007C4379"/>
    <w:rsid w:val="007C448F"/>
    <w:rsid w:val="007C4590"/>
    <w:rsid w:val="007C464B"/>
    <w:rsid w:val="007C46DA"/>
    <w:rsid w:val="007C47A7"/>
    <w:rsid w:val="007C4A68"/>
    <w:rsid w:val="007C4C07"/>
    <w:rsid w:val="007C4F48"/>
    <w:rsid w:val="007C507E"/>
    <w:rsid w:val="007C5494"/>
    <w:rsid w:val="007C54E3"/>
    <w:rsid w:val="007C54E6"/>
    <w:rsid w:val="007C5504"/>
    <w:rsid w:val="007C55DD"/>
    <w:rsid w:val="007C5604"/>
    <w:rsid w:val="007C5678"/>
    <w:rsid w:val="007C57E9"/>
    <w:rsid w:val="007C589B"/>
    <w:rsid w:val="007C58EF"/>
    <w:rsid w:val="007C5ACB"/>
    <w:rsid w:val="007C5EB6"/>
    <w:rsid w:val="007C5EC1"/>
    <w:rsid w:val="007C5F04"/>
    <w:rsid w:val="007C5FEC"/>
    <w:rsid w:val="007C6104"/>
    <w:rsid w:val="007C6312"/>
    <w:rsid w:val="007C66D9"/>
    <w:rsid w:val="007C66EF"/>
    <w:rsid w:val="007C6A90"/>
    <w:rsid w:val="007C6B20"/>
    <w:rsid w:val="007C6B5D"/>
    <w:rsid w:val="007C6B87"/>
    <w:rsid w:val="007C6C4F"/>
    <w:rsid w:val="007C6D1F"/>
    <w:rsid w:val="007C6D35"/>
    <w:rsid w:val="007C6DD4"/>
    <w:rsid w:val="007C6DF2"/>
    <w:rsid w:val="007C6E6A"/>
    <w:rsid w:val="007C6FD7"/>
    <w:rsid w:val="007C7024"/>
    <w:rsid w:val="007C70A1"/>
    <w:rsid w:val="007C70B1"/>
    <w:rsid w:val="007C71D6"/>
    <w:rsid w:val="007C734B"/>
    <w:rsid w:val="007C7495"/>
    <w:rsid w:val="007C76E9"/>
    <w:rsid w:val="007C787D"/>
    <w:rsid w:val="007C78DF"/>
    <w:rsid w:val="007C7A0B"/>
    <w:rsid w:val="007C7A94"/>
    <w:rsid w:val="007C7CA5"/>
    <w:rsid w:val="007C7D9E"/>
    <w:rsid w:val="007C7EC8"/>
    <w:rsid w:val="007C7F34"/>
    <w:rsid w:val="007C7F4E"/>
    <w:rsid w:val="007C7F60"/>
    <w:rsid w:val="007C7F8D"/>
    <w:rsid w:val="007D0058"/>
    <w:rsid w:val="007D011C"/>
    <w:rsid w:val="007D0131"/>
    <w:rsid w:val="007D0161"/>
    <w:rsid w:val="007D034C"/>
    <w:rsid w:val="007D03A1"/>
    <w:rsid w:val="007D053F"/>
    <w:rsid w:val="007D05DE"/>
    <w:rsid w:val="007D06D8"/>
    <w:rsid w:val="007D06E9"/>
    <w:rsid w:val="007D0728"/>
    <w:rsid w:val="007D0748"/>
    <w:rsid w:val="007D0780"/>
    <w:rsid w:val="007D0937"/>
    <w:rsid w:val="007D09B3"/>
    <w:rsid w:val="007D0A0A"/>
    <w:rsid w:val="007D0B33"/>
    <w:rsid w:val="007D0B62"/>
    <w:rsid w:val="007D0C24"/>
    <w:rsid w:val="007D0C31"/>
    <w:rsid w:val="007D0C8D"/>
    <w:rsid w:val="007D0C8E"/>
    <w:rsid w:val="007D0CBC"/>
    <w:rsid w:val="007D0E04"/>
    <w:rsid w:val="007D0E71"/>
    <w:rsid w:val="007D0E9F"/>
    <w:rsid w:val="007D101F"/>
    <w:rsid w:val="007D107A"/>
    <w:rsid w:val="007D1250"/>
    <w:rsid w:val="007D1293"/>
    <w:rsid w:val="007D12B5"/>
    <w:rsid w:val="007D137E"/>
    <w:rsid w:val="007D1578"/>
    <w:rsid w:val="007D17A6"/>
    <w:rsid w:val="007D196A"/>
    <w:rsid w:val="007D1B15"/>
    <w:rsid w:val="007D1B4F"/>
    <w:rsid w:val="007D1B7E"/>
    <w:rsid w:val="007D1CE7"/>
    <w:rsid w:val="007D1D1E"/>
    <w:rsid w:val="007D1D45"/>
    <w:rsid w:val="007D2039"/>
    <w:rsid w:val="007D229A"/>
    <w:rsid w:val="007D22C4"/>
    <w:rsid w:val="007D23F7"/>
    <w:rsid w:val="007D2770"/>
    <w:rsid w:val="007D2818"/>
    <w:rsid w:val="007D2AA4"/>
    <w:rsid w:val="007D2B01"/>
    <w:rsid w:val="007D2C23"/>
    <w:rsid w:val="007D2C4D"/>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E6"/>
    <w:rsid w:val="007D3D3E"/>
    <w:rsid w:val="007D3D93"/>
    <w:rsid w:val="007D3DF0"/>
    <w:rsid w:val="007D3E0F"/>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BB"/>
    <w:rsid w:val="007D4BC3"/>
    <w:rsid w:val="007D4BDF"/>
    <w:rsid w:val="007D4C48"/>
    <w:rsid w:val="007D4D99"/>
    <w:rsid w:val="007D4E21"/>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A77"/>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44"/>
    <w:rsid w:val="007D64E9"/>
    <w:rsid w:val="007D65FC"/>
    <w:rsid w:val="007D66A2"/>
    <w:rsid w:val="007D66C0"/>
    <w:rsid w:val="007D6718"/>
    <w:rsid w:val="007D6783"/>
    <w:rsid w:val="007D6839"/>
    <w:rsid w:val="007D68AD"/>
    <w:rsid w:val="007D68B3"/>
    <w:rsid w:val="007D6901"/>
    <w:rsid w:val="007D69FA"/>
    <w:rsid w:val="007D6AF1"/>
    <w:rsid w:val="007D6BC6"/>
    <w:rsid w:val="007D6BDA"/>
    <w:rsid w:val="007D6C09"/>
    <w:rsid w:val="007D6CA6"/>
    <w:rsid w:val="007D6D91"/>
    <w:rsid w:val="007D6E95"/>
    <w:rsid w:val="007D6F26"/>
    <w:rsid w:val="007D6F5E"/>
    <w:rsid w:val="007D6FD9"/>
    <w:rsid w:val="007D711D"/>
    <w:rsid w:val="007D7176"/>
    <w:rsid w:val="007D7244"/>
    <w:rsid w:val="007D7339"/>
    <w:rsid w:val="007D745E"/>
    <w:rsid w:val="007D7486"/>
    <w:rsid w:val="007D77DF"/>
    <w:rsid w:val="007D7990"/>
    <w:rsid w:val="007D7AF0"/>
    <w:rsid w:val="007D7C25"/>
    <w:rsid w:val="007D7C6C"/>
    <w:rsid w:val="007D7CAD"/>
    <w:rsid w:val="007D7DA3"/>
    <w:rsid w:val="007D7E12"/>
    <w:rsid w:val="007D7F93"/>
    <w:rsid w:val="007D7FB2"/>
    <w:rsid w:val="007E00CE"/>
    <w:rsid w:val="007E01A0"/>
    <w:rsid w:val="007E01E8"/>
    <w:rsid w:val="007E0269"/>
    <w:rsid w:val="007E059B"/>
    <w:rsid w:val="007E06D3"/>
    <w:rsid w:val="007E0736"/>
    <w:rsid w:val="007E07F0"/>
    <w:rsid w:val="007E0826"/>
    <w:rsid w:val="007E0877"/>
    <w:rsid w:val="007E0959"/>
    <w:rsid w:val="007E0988"/>
    <w:rsid w:val="007E0996"/>
    <w:rsid w:val="007E0A73"/>
    <w:rsid w:val="007E0ABD"/>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F3"/>
    <w:rsid w:val="007E1E8D"/>
    <w:rsid w:val="007E1EF4"/>
    <w:rsid w:val="007E1F29"/>
    <w:rsid w:val="007E220A"/>
    <w:rsid w:val="007E2289"/>
    <w:rsid w:val="007E22B1"/>
    <w:rsid w:val="007E22BE"/>
    <w:rsid w:val="007E22DF"/>
    <w:rsid w:val="007E22EC"/>
    <w:rsid w:val="007E240E"/>
    <w:rsid w:val="007E24F2"/>
    <w:rsid w:val="007E2638"/>
    <w:rsid w:val="007E269B"/>
    <w:rsid w:val="007E26B4"/>
    <w:rsid w:val="007E281D"/>
    <w:rsid w:val="007E2848"/>
    <w:rsid w:val="007E2887"/>
    <w:rsid w:val="007E28B7"/>
    <w:rsid w:val="007E28FC"/>
    <w:rsid w:val="007E297C"/>
    <w:rsid w:val="007E29A4"/>
    <w:rsid w:val="007E2A99"/>
    <w:rsid w:val="007E2B7F"/>
    <w:rsid w:val="007E2C2E"/>
    <w:rsid w:val="007E2C2F"/>
    <w:rsid w:val="007E2D46"/>
    <w:rsid w:val="007E2E22"/>
    <w:rsid w:val="007E2E9E"/>
    <w:rsid w:val="007E3116"/>
    <w:rsid w:val="007E316C"/>
    <w:rsid w:val="007E32CE"/>
    <w:rsid w:val="007E334D"/>
    <w:rsid w:val="007E3426"/>
    <w:rsid w:val="007E36DD"/>
    <w:rsid w:val="007E37A9"/>
    <w:rsid w:val="007E3818"/>
    <w:rsid w:val="007E381E"/>
    <w:rsid w:val="007E3833"/>
    <w:rsid w:val="007E388F"/>
    <w:rsid w:val="007E3923"/>
    <w:rsid w:val="007E3985"/>
    <w:rsid w:val="007E3AA3"/>
    <w:rsid w:val="007E3BA2"/>
    <w:rsid w:val="007E3BFE"/>
    <w:rsid w:val="007E3CA7"/>
    <w:rsid w:val="007E3CC5"/>
    <w:rsid w:val="007E3D38"/>
    <w:rsid w:val="007E3DDD"/>
    <w:rsid w:val="007E3E61"/>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9C"/>
    <w:rsid w:val="007E4AED"/>
    <w:rsid w:val="007E4B77"/>
    <w:rsid w:val="007E4BF9"/>
    <w:rsid w:val="007E4C9B"/>
    <w:rsid w:val="007E4CCD"/>
    <w:rsid w:val="007E4D0B"/>
    <w:rsid w:val="007E4EED"/>
    <w:rsid w:val="007E4EF6"/>
    <w:rsid w:val="007E5032"/>
    <w:rsid w:val="007E504B"/>
    <w:rsid w:val="007E519A"/>
    <w:rsid w:val="007E519D"/>
    <w:rsid w:val="007E528A"/>
    <w:rsid w:val="007E528B"/>
    <w:rsid w:val="007E5318"/>
    <w:rsid w:val="007E53CD"/>
    <w:rsid w:val="007E5494"/>
    <w:rsid w:val="007E5677"/>
    <w:rsid w:val="007E5798"/>
    <w:rsid w:val="007E58C3"/>
    <w:rsid w:val="007E5938"/>
    <w:rsid w:val="007E595D"/>
    <w:rsid w:val="007E597B"/>
    <w:rsid w:val="007E59C7"/>
    <w:rsid w:val="007E59D8"/>
    <w:rsid w:val="007E5AFF"/>
    <w:rsid w:val="007E5B77"/>
    <w:rsid w:val="007E5BE7"/>
    <w:rsid w:val="007E5CA2"/>
    <w:rsid w:val="007E5EAD"/>
    <w:rsid w:val="007E5ECB"/>
    <w:rsid w:val="007E60B5"/>
    <w:rsid w:val="007E614D"/>
    <w:rsid w:val="007E6173"/>
    <w:rsid w:val="007E61AD"/>
    <w:rsid w:val="007E6246"/>
    <w:rsid w:val="007E62BA"/>
    <w:rsid w:val="007E6313"/>
    <w:rsid w:val="007E632F"/>
    <w:rsid w:val="007E6472"/>
    <w:rsid w:val="007E6584"/>
    <w:rsid w:val="007E65C2"/>
    <w:rsid w:val="007E65E1"/>
    <w:rsid w:val="007E663B"/>
    <w:rsid w:val="007E68D7"/>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714"/>
    <w:rsid w:val="007E7789"/>
    <w:rsid w:val="007E7994"/>
    <w:rsid w:val="007E79D3"/>
    <w:rsid w:val="007E7A2A"/>
    <w:rsid w:val="007E7B70"/>
    <w:rsid w:val="007E7BAC"/>
    <w:rsid w:val="007E7C93"/>
    <w:rsid w:val="007E7CDA"/>
    <w:rsid w:val="007E7DB3"/>
    <w:rsid w:val="007E7DCC"/>
    <w:rsid w:val="007E7FAC"/>
    <w:rsid w:val="007F0033"/>
    <w:rsid w:val="007F012B"/>
    <w:rsid w:val="007F0199"/>
    <w:rsid w:val="007F019F"/>
    <w:rsid w:val="007F01CC"/>
    <w:rsid w:val="007F027E"/>
    <w:rsid w:val="007F042F"/>
    <w:rsid w:val="007F0571"/>
    <w:rsid w:val="007F0572"/>
    <w:rsid w:val="007F058D"/>
    <w:rsid w:val="007F065B"/>
    <w:rsid w:val="007F0744"/>
    <w:rsid w:val="007F094A"/>
    <w:rsid w:val="007F096E"/>
    <w:rsid w:val="007F09FA"/>
    <w:rsid w:val="007F0A2F"/>
    <w:rsid w:val="007F0AB3"/>
    <w:rsid w:val="007F0C19"/>
    <w:rsid w:val="007F0C4F"/>
    <w:rsid w:val="007F0D21"/>
    <w:rsid w:val="007F0DF3"/>
    <w:rsid w:val="007F0EEE"/>
    <w:rsid w:val="007F0F69"/>
    <w:rsid w:val="007F1166"/>
    <w:rsid w:val="007F11C9"/>
    <w:rsid w:val="007F126B"/>
    <w:rsid w:val="007F132E"/>
    <w:rsid w:val="007F13CD"/>
    <w:rsid w:val="007F144E"/>
    <w:rsid w:val="007F15AA"/>
    <w:rsid w:val="007F1611"/>
    <w:rsid w:val="007F1652"/>
    <w:rsid w:val="007F170F"/>
    <w:rsid w:val="007F17DE"/>
    <w:rsid w:val="007F18D5"/>
    <w:rsid w:val="007F1A3E"/>
    <w:rsid w:val="007F1B81"/>
    <w:rsid w:val="007F1C41"/>
    <w:rsid w:val="007F1D8A"/>
    <w:rsid w:val="007F1DA8"/>
    <w:rsid w:val="007F1F04"/>
    <w:rsid w:val="007F2099"/>
    <w:rsid w:val="007F2245"/>
    <w:rsid w:val="007F243B"/>
    <w:rsid w:val="007F2453"/>
    <w:rsid w:val="007F24A7"/>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677"/>
    <w:rsid w:val="007F3696"/>
    <w:rsid w:val="007F3835"/>
    <w:rsid w:val="007F38F8"/>
    <w:rsid w:val="007F3960"/>
    <w:rsid w:val="007F39C4"/>
    <w:rsid w:val="007F3B11"/>
    <w:rsid w:val="007F3D4F"/>
    <w:rsid w:val="007F40F7"/>
    <w:rsid w:val="007F4197"/>
    <w:rsid w:val="007F41A1"/>
    <w:rsid w:val="007F43F2"/>
    <w:rsid w:val="007F442B"/>
    <w:rsid w:val="007F453B"/>
    <w:rsid w:val="007F4681"/>
    <w:rsid w:val="007F4706"/>
    <w:rsid w:val="007F4716"/>
    <w:rsid w:val="007F47A3"/>
    <w:rsid w:val="007F483B"/>
    <w:rsid w:val="007F4856"/>
    <w:rsid w:val="007F485F"/>
    <w:rsid w:val="007F4AB1"/>
    <w:rsid w:val="007F4ACD"/>
    <w:rsid w:val="007F4BE3"/>
    <w:rsid w:val="007F5063"/>
    <w:rsid w:val="007F535A"/>
    <w:rsid w:val="007F5658"/>
    <w:rsid w:val="007F571F"/>
    <w:rsid w:val="007F57C7"/>
    <w:rsid w:val="007F598A"/>
    <w:rsid w:val="007F5A43"/>
    <w:rsid w:val="007F5AA0"/>
    <w:rsid w:val="007F5B9E"/>
    <w:rsid w:val="007F5E3A"/>
    <w:rsid w:val="007F60D8"/>
    <w:rsid w:val="007F61BB"/>
    <w:rsid w:val="007F6241"/>
    <w:rsid w:val="007F62DD"/>
    <w:rsid w:val="007F6363"/>
    <w:rsid w:val="007F6453"/>
    <w:rsid w:val="007F663C"/>
    <w:rsid w:val="007F675F"/>
    <w:rsid w:val="007F6907"/>
    <w:rsid w:val="007F6A65"/>
    <w:rsid w:val="007F6CCB"/>
    <w:rsid w:val="007F6F3B"/>
    <w:rsid w:val="007F6F8C"/>
    <w:rsid w:val="007F7458"/>
    <w:rsid w:val="007F74A7"/>
    <w:rsid w:val="007F75E0"/>
    <w:rsid w:val="007F7602"/>
    <w:rsid w:val="007F76BE"/>
    <w:rsid w:val="007F7981"/>
    <w:rsid w:val="007F7A59"/>
    <w:rsid w:val="007F7D49"/>
    <w:rsid w:val="007F7DA6"/>
    <w:rsid w:val="007F7E63"/>
    <w:rsid w:val="007F7E89"/>
    <w:rsid w:val="0080029E"/>
    <w:rsid w:val="0080029F"/>
    <w:rsid w:val="00800346"/>
    <w:rsid w:val="0080047D"/>
    <w:rsid w:val="0080052B"/>
    <w:rsid w:val="008006A4"/>
    <w:rsid w:val="008006A6"/>
    <w:rsid w:val="00800729"/>
    <w:rsid w:val="00800820"/>
    <w:rsid w:val="00800853"/>
    <w:rsid w:val="008008D3"/>
    <w:rsid w:val="00800A49"/>
    <w:rsid w:val="00800A4B"/>
    <w:rsid w:val="00800A7D"/>
    <w:rsid w:val="00800C8C"/>
    <w:rsid w:val="00800CD5"/>
    <w:rsid w:val="00800DDF"/>
    <w:rsid w:val="00800F14"/>
    <w:rsid w:val="0080100D"/>
    <w:rsid w:val="0080115F"/>
    <w:rsid w:val="00801297"/>
    <w:rsid w:val="008012E3"/>
    <w:rsid w:val="00801456"/>
    <w:rsid w:val="0080147D"/>
    <w:rsid w:val="0080147F"/>
    <w:rsid w:val="008014E5"/>
    <w:rsid w:val="008015BC"/>
    <w:rsid w:val="008017E3"/>
    <w:rsid w:val="008018B1"/>
    <w:rsid w:val="00801A42"/>
    <w:rsid w:val="00801B01"/>
    <w:rsid w:val="00801BE3"/>
    <w:rsid w:val="00801C04"/>
    <w:rsid w:val="00801C8B"/>
    <w:rsid w:val="00801DDA"/>
    <w:rsid w:val="00801E5E"/>
    <w:rsid w:val="00801E7E"/>
    <w:rsid w:val="008022D2"/>
    <w:rsid w:val="008023C3"/>
    <w:rsid w:val="008023D2"/>
    <w:rsid w:val="008023F3"/>
    <w:rsid w:val="00802493"/>
    <w:rsid w:val="0080256C"/>
    <w:rsid w:val="008025C2"/>
    <w:rsid w:val="008027A3"/>
    <w:rsid w:val="00802874"/>
    <w:rsid w:val="00802971"/>
    <w:rsid w:val="00802A95"/>
    <w:rsid w:val="00802B01"/>
    <w:rsid w:val="00802D54"/>
    <w:rsid w:val="00802E3F"/>
    <w:rsid w:val="00802E8D"/>
    <w:rsid w:val="00802F99"/>
    <w:rsid w:val="008032BB"/>
    <w:rsid w:val="00803441"/>
    <w:rsid w:val="00803491"/>
    <w:rsid w:val="00803815"/>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C4E"/>
    <w:rsid w:val="00804CA1"/>
    <w:rsid w:val="00804ED0"/>
    <w:rsid w:val="00804F0E"/>
    <w:rsid w:val="00804F15"/>
    <w:rsid w:val="00804F43"/>
    <w:rsid w:val="00804F63"/>
    <w:rsid w:val="00805041"/>
    <w:rsid w:val="0080509F"/>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28"/>
    <w:rsid w:val="00806561"/>
    <w:rsid w:val="008065CB"/>
    <w:rsid w:val="0080661F"/>
    <w:rsid w:val="0080667A"/>
    <w:rsid w:val="00806790"/>
    <w:rsid w:val="008068D1"/>
    <w:rsid w:val="0080694B"/>
    <w:rsid w:val="00806B20"/>
    <w:rsid w:val="00806B3D"/>
    <w:rsid w:val="00806C16"/>
    <w:rsid w:val="00806C6B"/>
    <w:rsid w:val="00806F7B"/>
    <w:rsid w:val="00806F93"/>
    <w:rsid w:val="00806F95"/>
    <w:rsid w:val="0080720E"/>
    <w:rsid w:val="0080739F"/>
    <w:rsid w:val="0080750C"/>
    <w:rsid w:val="00807552"/>
    <w:rsid w:val="00807777"/>
    <w:rsid w:val="008077FE"/>
    <w:rsid w:val="008079A1"/>
    <w:rsid w:val="008079CF"/>
    <w:rsid w:val="00807A10"/>
    <w:rsid w:val="00807A14"/>
    <w:rsid w:val="00807A8C"/>
    <w:rsid w:val="00807AE9"/>
    <w:rsid w:val="00807B27"/>
    <w:rsid w:val="00807B9C"/>
    <w:rsid w:val="00807B9D"/>
    <w:rsid w:val="00807BAB"/>
    <w:rsid w:val="00807FA7"/>
    <w:rsid w:val="00807FFA"/>
    <w:rsid w:val="00810046"/>
    <w:rsid w:val="0081014C"/>
    <w:rsid w:val="00810200"/>
    <w:rsid w:val="00810256"/>
    <w:rsid w:val="008103A6"/>
    <w:rsid w:val="00810474"/>
    <w:rsid w:val="0081055F"/>
    <w:rsid w:val="00810853"/>
    <w:rsid w:val="008108C7"/>
    <w:rsid w:val="00810947"/>
    <w:rsid w:val="00810BD3"/>
    <w:rsid w:val="00810DBD"/>
    <w:rsid w:val="00810F17"/>
    <w:rsid w:val="00810FE2"/>
    <w:rsid w:val="00810FF5"/>
    <w:rsid w:val="00811043"/>
    <w:rsid w:val="0081126F"/>
    <w:rsid w:val="008114D3"/>
    <w:rsid w:val="008115B7"/>
    <w:rsid w:val="00811843"/>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91"/>
    <w:rsid w:val="008128F5"/>
    <w:rsid w:val="00812B1E"/>
    <w:rsid w:val="00812C25"/>
    <w:rsid w:val="00812CBC"/>
    <w:rsid w:val="00812D69"/>
    <w:rsid w:val="00812DB3"/>
    <w:rsid w:val="00812E43"/>
    <w:rsid w:val="00812E96"/>
    <w:rsid w:val="00812F0F"/>
    <w:rsid w:val="00812FE3"/>
    <w:rsid w:val="00813016"/>
    <w:rsid w:val="008131DB"/>
    <w:rsid w:val="0081322C"/>
    <w:rsid w:val="00813297"/>
    <w:rsid w:val="00813349"/>
    <w:rsid w:val="0081340E"/>
    <w:rsid w:val="00813476"/>
    <w:rsid w:val="008134E8"/>
    <w:rsid w:val="00813547"/>
    <w:rsid w:val="00813578"/>
    <w:rsid w:val="00813669"/>
    <w:rsid w:val="0081368B"/>
    <w:rsid w:val="0081376C"/>
    <w:rsid w:val="00813833"/>
    <w:rsid w:val="0081385C"/>
    <w:rsid w:val="0081390C"/>
    <w:rsid w:val="00813A3E"/>
    <w:rsid w:val="00813A80"/>
    <w:rsid w:val="00813D1F"/>
    <w:rsid w:val="00813D78"/>
    <w:rsid w:val="00813EF1"/>
    <w:rsid w:val="00813F12"/>
    <w:rsid w:val="00813F3E"/>
    <w:rsid w:val="00814169"/>
    <w:rsid w:val="00814356"/>
    <w:rsid w:val="00814498"/>
    <w:rsid w:val="00814650"/>
    <w:rsid w:val="00814651"/>
    <w:rsid w:val="008147F6"/>
    <w:rsid w:val="00814835"/>
    <w:rsid w:val="00814922"/>
    <w:rsid w:val="0081495A"/>
    <w:rsid w:val="008149A1"/>
    <w:rsid w:val="00814BAC"/>
    <w:rsid w:val="00814C00"/>
    <w:rsid w:val="00814C27"/>
    <w:rsid w:val="00814CE1"/>
    <w:rsid w:val="00814D42"/>
    <w:rsid w:val="00814F7C"/>
    <w:rsid w:val="00814F91"/>
    <w:rsid w:val="00815025"/>
    <w:rsid w:val="00815232"/>
    <w:rsid w:val="00815260"/>
    <w:rsid w:val="008152AA"/>
    <w:rsid w:val="008152B4"/>
    <w:rsid w:val="0081543F"/>
    <w:rsid w:val="00815667"/>
    <w:rsid w:val="00815669"/>
    <w:rsid w:val="00815753"/>
    <w:rsid w:val="0081589B"/>
    <w:rsid w:val="00815911"/>
    <w:rsid w:val="0081596E"/>
    <w:rsid w:val="00815C1E"/>
    <w:rsid w:val="00815C51"/>
    <w:rsid w:val="00815FB6"/>
    <w:rsid w:val="008161FD"/>
    <w:rsid w:val="00816282"/>
    <w:rsid w:val="008163B0"/>
    <w:rsid w:val="0081676A"/>
    <w:rsid w:val="008167CC"/>
    <w:rsid w:val="008168D6"/>
    <w:rsid w:val="008168F0"/>
    <w:rsid w:val="00816A22"/>
    <w:rsid w:val="00816A7D"/>
    <w:rsid w:val="00816B93"/>
    <w:rsid w:val="00816D0F"/>
    <w:rsid w:val="00816DCA"/>
    <w:rsid w:val="00816DDA"/>
    <w:rsid w:val="00816F14"/>
    <w:rsid w:val="00816F43"/>
    <w:rsid w:val="00817180"/>
    <w:rsid w:val="008171AA"/>
    <w:rsid w:val="008171E0"/>
    <w:rsid w:val="00817356"/>
    <w:rsid w:val="00817366"/>
    <w:rsid w:val="00817402"/>
    <w:rsid w:val="00817719"/>
    <w:rsid w:val="0081775D"/>
    <w:rsid w:val="008177EB"/>
    <w:rsid w:val="008178B9"/>
    <w:rsid w:val="008178DF"/>
    <w:rsid w:val="008179B1"/>
    <w:rsid w:val="00817B51"/>
    <w:rsid w:val="00817B78"/>
    <w:rsid w:val="00817B8E"/>
    <w:rsid w:val="00817D93"/>
    <w:rsid w:val="00820040"/>
    <w:rsid w:val="0082021B"/>
    <w:rsid w:val="00820282"/>
    <w:rsid w:val="00820435"/>
    <w:rsid w:val="00820451"/>
    <w:rsid w:val="0082056D"/>
    <w:rsid w:val="00820707"/>
    <w:rsid w:val="00820738"/>
    <w:rsid w:val="008207D0"/>
    <w:rsid w:val="00820884"/>
    <w:rsid w:val="00820A2E"/>
    <w:rsid w:val="00820AF0"/>
    <w:rsid w:val="00820BD2"/>
    <w:rsid w:val="00820D87"/>
    <w:rsid w:val="00820D8B"/>
    <w:rsid w:val="00820F05"/>
    <w:rsid w:val="00820F5C"/>
    <w:rsid w:val="00821005"/>
    <w:rsid w:val="008210F9"/>
    <w:rsid w:val="008211A6"/>
    <w:rsid w:val="008211E2"/>
    <w:rsid w:val="0082127F"/>
    <w:rsid w:val="00821409"/>
    <w:rsid w:val="008214DF"/>
    <w:rsid w:val="00821587"/>
    <w:rsid w:val="008215B9"/>
    <w:rsid w:val="008216C4"/>
    <w:rsid w:val="00821718"/>
    <w:rsid w:val="00821796"/>
    <w:rsid w:val="00821821"/>
    <w:rsid w:val="00821923"/>
    <w:rsid w:val="008219F5"/>
    <w:rsid w:val="00821A8E"/>
    <w:rsid w:val="00821AE4"/>
    <w:rsid w:val="00821B5C"/>
    <w:rsid w:val="00821D7D"/>
    <w:rsid w:val="00821E3F"/>
    <w:rsid w:val="00821EDC"/>
    <w:rsid w:val="00822030"/>
    <w:rsid w:val="0082205F"/>
    <w:rsid w:val="0082228A"/>
    <w:rsid w:val="008223EE"/>
    <w:rsid w:val="00822497"/>
    <w:rsid w:val="008224D9"/>
    <w:rsid w:val="008224F7"/>
    <w:rsid w:val="00822540"/>
    <w:rsid w:val="00822745"/>
    <w:rsid w:val="00822821"/>
    <w:rsid w:val="008228C2"/>
    <w:rsid w:val="008229D4"/>
    <w:rsid w:val="00822BF8"/>
    <w:rsid w:val="00822CA4"/>
    <w:rsid w:val="00822DA0"/>
    <w:rsid w:val="00822EAF"/>
    <w:rsid w:val="008230DA"/>
    <w:rsid w:val="0082321A"/>
    <w:rsid w:val="008232BE"/>
    <w:rsid w:val="00823656"/>
    <w:rsid w:val="0082375A"/>
    <w:rsid w:val="0082394B"/>
    <w:rsid w:val="008239A9"/>
    <w:rsid w:val="00823AB2"/>
    <w:rsid w:val="00823C8C"/>
    <w:rsid w:val="00823F7F"/>
    <w:rsid w:val="00823FCA"/>
    <w:rsid w:val="00824010"/>
    <w:rsid w:val="00824177"/>
    <w:rsid w:val="008242B4"/>
    <w:rsid w:val="0082437F"/>
    <w:rsid w:val="0082438E"/>
    <w:rsid w:val="0082439E"/>
    <w:rsid w:val="008243A2"/>
    <w:rsid w:val="00824414"/>
    <w:rsid w:val="0082444F"/>
    <w:rsid w:val="008245EC"/>
    <w:rsid w:val="008247F3"/>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A02"/>
    <w:rsid w:val="00825CCB"/>
    <w:rsid w:val="00825CFC"/>
    <w:rsid w:val="00825D09"/>
    <w:rsid w:val="00825DDB"/>
    <w:rsid w:val="00825FCF"/>
    <w:rsid w:val="00826000"/>
    <w:rsid w:val="00826188"/>
    <w:rsid w:val="008261BC"/>
    <w:rsid w:val="00826283"/>
    <w:rsid w:val="0082629A"/>
    <w:rsid w:val="00826307"/>
    <w:rsid w:val="00826625"/>
    <w:rsid w:val="008267FB"/>
    <w:rsid w:val="00826986"/>
    <w:rsid w:val="00826A94"/>
    <w:rsid w:val="00826B99"/>
    <w:rsid w:val="00826C28"/>
    <w:rsid w:val="00826E9F"/>
    <w:rsid w:val="00826F3E"/>
    <w:rsid w:val="00826FDC"/>
    <w:rsid w:val="00827057"/>
    <w:rsid w:val="00827117"/>
    <w:rsid w:val="00827132"/>
    <w:rsid w:val="00827181"/>
    <w:rsid w:val="008271BD"/>
    <w:rsid w:val="0082724C"/>
    <w:rsid w:val="00827306"/>
    <w:rsid w:val="008273E7"/>
    <w:rsid w:val="00827470"/>
    <w:rsid w:val="008275B0"/>
    <w:rsid w:val="00827977"/>
    <w:rsid w:val="00827AAD"/>
    <w:rsid w:val="00827AB3"/>
    <w:rsid w:val="00827B1F"/>
    <w:rsid w:val="00827B8B"/>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EAE"/>
    <w:rsid w:val="00830EBC"/>
    <w:rsid w:val="00830F67"/>
    <w:rsid w:val="0083123F"/>
    <w:rsid w:val="00831377"/>
    <w:rsid w:val="00831442"/>
    <w:rsid w:val="00831525"/>
    <w:rsid w:val="008315BA"/>
    <w:rsid w:val="008315D2"/>
    <w:rsid w:val="008316FE"/>
    <w:rsid w:val="00831972"/>
    <w:rsid w:val="00831979"/>
    <w:rsid w:val="00831A46"/>
    <w:rsid w:val="00831A70"/>
    <w:rsid w:val="00831AAF"/>
    <w:rsid w:val="00831BBC"/>
    <w:rsid w:val="00831DEB"/>
    <w:rsid w:val="00831E63"/>
    <w:rsid w:val="00831F04"/>
    <w:rsid w:val="00831F19"/>
    <w:rsid w:val="00831F2A"/>
    <w:rsid w:val="00831FE3"/>
    <w:rsid w:val="00832094"/>
    <w:rsid w:val="008322D5"/>
    <w:rsid w:val="0083244F"/>
    <w:rsid w:val="00832452"/>
    <w:rsid w:val="0083249C"/>
    <w:rsid w:val="00832543"/>
    <w:rsid w:val="008325D3"/>
    <w:rsid w:val="0083265D"/>
    <w:rsid w:val="00832685"/>
    <w:rsid w:val="00832909"/>
    <w:rsid w:val="0083296E"/>
    <w:rsid w:val="00832ABF"/>
    <w:rsid w:val="00832B13"/>
    <w:rsid w:val="00832B25"/>
    <w:rsid w:val="00832BDE"/>
    <w:rsid w:val="00832CFE"/>
    <w:rsid w:val="00832D98"/>
    <w:rsid w:val="00832DE4"/>
    <w:rsid w:val="00833072"/>
    <w:rsid w:val="00833158"/>
    <w:rsid w:val="00833164"/>
    <w:rsid w:val="00833254"/>
    <w:rsid w:val="00833349"/>
    <w:rsid w:val="0083336F"/>
    <w:rsid w:val="00833409"/>
    <w:rsid w:val="0083343B"/>
    <w:rsid w:val="008334ED"/>
    <w:rsid w:val="0083351D"/>
    <w:rsid w:val="008335C3"/>
    <w:rsid w:val="008335E7"/>
    <w:rsid w:val="00833844"/>
    <w:rsid w:val="008338DF"/>
    <w:rsid w:val="00833907"/>
    <w:rsid w:val="00833B96"/>
    <w:rsid w:val="00833C62"/>
    <w:rsid w:val="00833CA2"/>
    <w:rsid w:val="00833DA9"/>
    <w:rsid w:val="00833E01"/>
    <w:rsid w:val="00833E1F"/>
    <w:rsid w:val="00833E8C"/>
    <w:rsid w:val="00833EE0"/>
    <w:rsid w:val="0083406A"/>
    <w:rsid w:val="008342A0"/>
    <w:rsid w:val="0083430F"/>
    <w:rsid w:val="00834318"/>
    <w:rsid w:val="008343CE"/>
    <w:rsid w:val="00834444"/>
    <w:rsid w:val="00834465"/>
    <w:rsid w:val="008344C3"/>
    <w:rsid w:val="008344D2"/>
    <w:rsid w:val="00834813"/>
    <w:rsid w:val="008349AE"/>
    <w:rsid w:val="00834A78"/>
    <w:rsid w:val="00834A9A"/>
    <w:rsid w:val="00834B68"/>
    <w:rsid w:val="00834B7E"/>
    <w:rsid w:val="00834C53"/>
    <w:rsid w:val="00834E16"/>
    <w:rsid w:val="00834EC0"/>
    <w:rsid w:val="00834EE8"/>
    <w:rsid w:val="00834F7B"/>
    <w:rsid w:val="0083504D"/>
    <w:rsid w:val="00835183"/>
    <w:rsid w:val="0083538C"/>
    <w:rsid w:val="00835478"/>
    <w:rsid w:val="008354C1"/>
    <w:rsid w:val="00835533"/>
    <w:rsid w:val="0083556E"/>
    <w:rsid w:val="00835844"/>
    <w:rsid w:val="0083598C"/>
    <w:rsid w:val="00835D3E"/>
    <w:rsid w:val="00835D67"/>
    <w:rsid w:val="00835D8F"/>
    <w:rsid w:val="00835DB0"/>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C8E"/>
    <w:rsid w:val="00836DD2"/>
    <w:rsid w:val="00836F0E"/>
    <w:rsid w:val="00836F10"/>
    <w:rsid w:val="00836F7D"/>
    <w:rsid w:val="008370B4"/>
    <w:rsid w:val="008371C8"/>
    <w:rsid w:val="008371FF"/>
    <w:rsid w:val="00837298"/>
    <w:rsid w:val="00837390"/>
    <w:rsid w:val="0083747B"/>
    <w:rsid w:val="0083748A"/>
    <w:rsid w:val="0083752F"/>
    <w:rsid w:val="008375B2"/>
    <w:rsid w:val="0083761B"/>
    <w:rsid w:val="008376F1"/>
    <w:rsid w:val="00837872"/>
    <w:rsid w:val="008378AD"/>
    <w:rsid w:val="0083795A"/>
    <w:rsid w:val="00837CED"/>
    <w:rsid w:val="00837DDD"/>
    <w:rsid w:val="00837E10"/>
    <w:rsid w:val="00840080"/>
    <w:rsid w:val="008400E6"/>
    <w:rsid w:val="00840102"/>
    <w:rsid w:val="008401A5"/>
    <w:rsid w:val="008403D7"/>
    <w:rsid w:val="0084046A"/>
    <w:rsid w:val="00840601"/>
    <w:rsid w:val="00840661"/>
    <w:rsid w:val="0084069D"/>
    <w:rsid w:val="008406AE"/>
    <w:rsid w:val="00840736"/>
    <w:rsid w:val="00840BED"/>
    <w:rsid w:val="00840D36"/>
    <w:rsid w:val="00840DA2"/>
    <w:rsid w:val="00840F0D"/>
    <w:rsid w:val="00841180"/>
    <w:rsid w:val="008411C1"/>
    <w:rsid w:val="0084122A"/>
    <w:rsid w:val="008412B9"/>
    <w:rsid w:val="00841320"/>
    <w:rsid w:val="0084132E"/>
    <w:rsid w:val="00841330"/>
    <w:rsid w:val="00841376"/>
    <w:rsid w:val="00841394"/>
    <w:rsid w:val="0084141C"/>
    <w:rsid w:val="008414B7"/>
    <w:rsid w:val="0084157B"/>
    <w:rsid w:val="008416BA"/>
    <w:rsid w:val="0084175E"/>
    <w:rsid w:val="00841809"/>
    <w:rsid w:val="0084183D"/>
    <w:rsid w:val="008418A3"/>
    <w:rsid w:val="00841995"/>
    <w:rsid w:val="00841D70"/>
    <w:rsid w:val="00841F87"/>
    <w:rsid w:val="008420E4"/>
    <w:rsid w:val="008421D2"/>
    <w:rsid w:val="008422ED"/>
    <w:rsid w:val="0084230C"/>
    <w:rsid w:val="00842311"/>
    <w:rsid w:val="008425BB"/>
    <w:rsid w:val="008425F3"/>
    <w:rsid w:val="008426F8"/>
    <w:rsid w:val="00842AB2"/>
    <w:rsid w:val="00842B70"/>
    <w:rsid w:val="00842C4C"/>
    <w:rsid w:val="00842CB6"/>
    <w:rsid w:val="00842F5A"/>
    <w:rsid w:val="008430BC"/>
    <w:rsid w:val="0084319A"/>
    <w:rsid w:val="00843333"/>
    <w:rsid w:val="0084335C"/>
    <w:rsid w:val="0084337D"/>
    <w:rsid w:val="00843386"/>
    <w:rsid w:val="00843419"/>
    <w:rsid w:val="00843577"/>
    <w:rsid w:val="0084374E"/>
    <w:rsid w:val="00843757"/>
    <w:rsid w:val="008437F1"/>
    <w:rsid w:val="008438EE"/>
    <w:rsid w:val="008439C8"/>
    <w:rsid w:val="00843AAB"/>
    <w:rsid w:val="00843AB4"/>
    <w:rsid w:val="00843AEB"/>
    <w:rsid w:val="00843B46"/>
    <w:rsid w:val="00843C8C"/>
    <w:rsid w:val="00843C92"/>
    <w:rsid w:val="00843F42"/>
    <w:rsid w:val="008444B1"/>
    <w:rsid w:val="00844654"/>
    <w:rsid w:val="0084475F"/>
    <w:rsid w:val="008449FA"/>
    <w:rsid w:val="00844A06"/>
    <w:rsid w:val="00844BB1"/>
    <w:rsid w:val="00844DCD"/>
    <w:rsid w:val="00844E6F"/>
    <w:rsid w:val="00844F3E"/>
    <w:rsid w:val="008450F7"/>
    <w:rsid w:val="0084515D"/>
    <w:rsid w:val="008451E8"/>
    <w:rsid w:val="00845285"/>
    <w:rsid w:val="00845571"/>
    <w:rsid w:val="00845724"/>
    <w:rsid w:val="008457C2"/>
    <w:rsid w:val="008458E7"/>
    <w:rsid w:val="00845918"/>
    <w:rsid w:val="008459A0"/>
    <w:rsid w:val="00845B8F"/>
    <w:rsid w:val="00845C5D"/>
    <w:rsid w:val="00845C74"/>
    <w:rsid w:val="00845F28"/>
    <w:rsid w:val="00845F86"/>
    <w:rsid w:val="0084600B"/>
    <w:rsid w:val="00846062"/>
    <w:rsid w:val="00846280"/>
    <w:rsid w:val="00846305"/>
    <w:rsid w:val="00846324"/>
    <w:rsid w:val="00846337"/>
    <w:rsid w:val="0084649B"/>
    <w:rsid w:val="008464EE"/>
    <w:rsid w:val="008465DB"/>
    <w:rsid w:val="00846604"/>
    <w:rsid w:val="008466CE"/>
    <w:rsid w:val="00846714"/>
    <w:rsid w:val="008467CB"/>
    <w:rsid w:val="00846A7C"/>
    <w:rsid w:val="00846AE3"/>
    <w:rsid w:val="00846BFD"/>
    <w:rsid w:val="00846C13"/>
    <w:rsid w:val="00846CA3"/>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819"/>
    <w:rsid w:val="00847928"/>
    <w:rsid w:val="00847A16"/>
    <w:rsid w:val="00847A5E"/>
    <w:rsid w:val="00847AD3"/>
    <w:rsid w:val="00847CB1"/>
    <w:rsid w:val="00847D4B"/>
    <w:rsid w:val="00847E3A"/>
    <w:rsid w:val="00847E5D"/>
    <w:rsid w:val="00847F8F"/>
    <w:rsid w:val="008500D4"/>
    <w:rsid w:val="008500DF"/>
    <w:rsid w:val="008501C0"/>
    <w:rsid w:val="008506BB"/>
    <w:rsid w:val="00850744"/>
    <w:rsid w:val="00850763"/>
    <w:rsid w:val="008509D1"/>
    <w:rsid w:val="00850ADE"/>
    <w:rsid w:val="00850B41"/>
    <w:rsid w:val="00850BC1"/>
    <w:rsid w:val="00850C0F"/>
    <w:rsid w:val="00850CB1"/>
    <w:rsid w:val="00850D2E"/>
    <w:rsid w:val="00850D8C"/>
    <w:rsid w:val="00850EDB"/>
    <w:rsid w:val="0085106A"/>
    <w:rsid w:val="008511A6"/>
    <w:rsid w:val="008513F2"/>
    <w:rsid w:val="0085151A"/>
    <w:rsid w:val="0085164A"/>
    <w:rsid w:val="00851839"/>
    <w:rsid w:val="00851874"/>
    <w:rsid w:val="0085198E"/>
    <w:rsid w:val="008519A0"/>
    <w:rsid w:val="008519CD"/>
    <w:rsid w:val="008519E9"/>
    <w:rsid w:val="00851A89"/>
    <w:rsid w:val="00851B0F"/>
    <w:rsid w:val="00851B60"/>
    <w:rsid w:val="00851BE4"/>
    <w:rsid w:val="00851CFF"/>
    <w:rsid w:val="00851D70"/>
    <w:rsid w:val="00851DF6"/>
    <w:rsid w:val="00851F1C"/>
    <w:rsid w:val="00851FD8"/>
    <w:rsid w:val="008522F6"/>
    <w:rsid w:val="008523C9"/>
    <w:rsid w:val="00852B67"/>
    <w:rsid w:val="00852BBE"/>
    <w:rsid w:val="00852D0E"/>
    <w:rsid w:val="00852E21"/>
    <w:rsid w:val="00852F3C"/>
    <w:rsid w:val="00852FE5"/>
    <w:rsid w:val="00853315"/>
    <w:rsid w:val="0085341B"/>
    <w:rsid w:val="00853835"/>
    <w:rsid w:val="008538DD"/>
    <w:rsid w:val="008539DC"/>
    <w:rsid w:val="00853A82"/>
    <w:rsid w:val="00853AA8"/>
    <w:rsid w:val="00853AE6"/>
    <w:rsid w:val="00853B84"/>
    <w:rsid w:val="00853BA9"/>
    <w:rsid w:val="00853D49"/>
    <w:rsid w:val="00853F04"/>
    <w:rsid w:val="00853FC6"/>
    <w:rsid w:val="0085409F"/>
    <w:rsid w:val="008540C7"/>
    <w:rsid w:val="00854235"/>
    <w:rsid w:val="008542FE"/>
    <w:rsid w:val="008544BB"/>
    <w:rsid w:val="00854525"/>
    <w:rsid w:val="00854564"/>
    <w:rsid w:val="008545B5"/>
    <w:rsid w:val="008546D9"/>
    <w:rsid w:val="008546E5"/>
    <w:rsid w:val="00854731"/>
    <w:rsid w:val="008548D5"/>
    <w:rsid w:val="00854941"/>
    <w:rsid w:val="00854A91"/>
    <w:rsid w:val="00854B33"/>
    <w:rsid w:val="00854BB2"/>
    <w:rsid w:val="00854BD8"/>
    <w:rsid w:val="00854C29"/>
    <w:rsid w:val="00854D31"/>
    <w:rsid w:val="00854E27"/>
    <w:rsid w:val="00854EC4"/>
    <w:rsid w:val="00854F50"/>
    <w:rsid w:val="00854F5B"/>
    <w:rsid w:val="0085506D"/>
    <w:rsid w:val="00855104"/>
    <w:rsid w:val="00855126"/>
    <w:rsid w:val="0085514F"/>
    <w:rsid w:val="00855493"/>
    <w:rsid w:val="008555D4"/>
    <w:rsid w:val="008556E0"/>
    <w:rsid w:val="008556FA"/>
    <w:rsid w:val="0085579C"/>
    <w:rsid w:val="0085581D"/>
    <w:rsid w:val="008558F4"/>
    <w:rsid w:val="0085594D"/>
    <w:rsid w:val="00855A11"/>
    <w:rsid w:val="00855A2B"/>
    <w:rsid w:val="00855B61"/>
    <w:rsid w:val="00855B6C"/>
    <w:rsid w:val="00855C24"/>
    <w:rsid w:val="00855CF8"/>
    <w:rsid w:val="00856006"/>
    <w:rsid w:val="0085604B"/>
    <w:rsid w:val="00856099"/>
    <w:rsid w:val="008560F8"/>
    <w:rsid w:val="00856191"/>
    <w:rsid w:val="008561C2"/>
    <w:rsid w:val="00856210"/>
    <w:rsid w:val="00856502"/>
    <w:rsid w:val="0085657B"/>
    <w:rsid w:val="008565B8"/>
    <w:rsid w:val="008565E4"/>
    <w:rsid w:val="008566DF"/>
    <w:rsid w:val="0085695F"/>
    <w:rsid w:val="00856989"/>
    <w:rsid w:val="00856ADC"/>
    <w:rsid w:val="00856D49"/>
    <w:rsid w:val="00857112"/>
    <w:rsid w:val="00857313"/>
    <w:rsid w:val="008573BE"/>
    <w:rsid w:val="008574CD"/>
    <w:rsid w:val="008575CB"/>
    <w:rsid w:val="00857638"/>
    <w:rsid w:val="00857676"/>
    <w:rsid w:val="008576DF"/>
    <w:rsid w:val="00857BFD"/>
    <w:rsid w:val="00857C22"/>
    <w:rsid w:val="00857C6A"/>
    <w:rsid w:val="00857D8D"/>
    <w:rsid w:val="00857FF6"/>
    <w:rsid w:val="00857FF9"/>
    <w:rsid w:val="008600E7"/>
    <w:rsid w:val="0086029C"/>
    <w:rsid w:val="008602FA"/>
    <w:rsid w:val="0086037F"/>
    <w:rsid w:val="008604D6"/>
    <w:rsid w:val="008604F3"/>
    <w:rsid w:val="00860556"/>
    <w:rsid w:val="00860572"/>
    <w:rsid w:val="00860642"/>
    <w:rsid w:val="0086065F"/>
    <w:rsid w:val="0086066E"/>
    <w:rsid w:val="0086068D"/>
    <w:rsid w:val="008607A8"/>
    <w:rsid w:val="008609A6"/>
    <w:rsid w:val="00860AA5"/>
    <w:rsid w:val="00860AF2"/>
    <w:rsid w:val="00860C19"/>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C02"/>
    <w:rsid w:val="00861EF3"/>
    <w:rsid w:val="0086228A"/>
    <w:rsid w:val="008622A8"/>
    <w:rsid w:val="008624AE"/>
    <w:rsid w:val="00862549"/>
    <w:rsid w:val="00862558"/>
    <w:rsid w:val="00862586"/>
    <w:rsid w:val="00862630"/>
    <w:rsid w:val="008626A4"/>
    <w:rsid w:val="008626B2"/>
    <w:rsid w:val="00862727"/>
    <w:rsid w:val="0086280A"/>
    <w:rsid w:val="008628E3"/>
    <w:rsid w:val="0086290F"/>
    <w:rsid w:val="008629A6"/>
    <w:rsid w:val="00862AE2"/>
    <w:rsid w:val="00862B60"/>
    <w:rsid w:val="00862C5D"/>
    <w:rsid w:val="00862DEF"/>
    <w:rsid w:val="00862F1F"/>
    <w:rsid w:val="00863318"/>
    <w:rsid w:val="0086345E"/>
    <w:rsid w:val="0086365F"/>
    <w:rsid w:val="00863682"/>
    <w:rsid w:val="008636DE"/>
    <w:rsid w:val="0086376C"/>
    <w:rsid w:val="00863828"/>
    <w:rsid w:val="00863897"/>
    <w:rsid w:val="00863A05"/>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BA"/>
    <w:rsid w:val="008649F6"/>
    <w:rsid w:val="00864AD6"/>
    <w:rsid w:val="00864B2A"/>
    <w:rsid w:val="00864EA9"/>
    <w:rsid w:val="00864F00"/>
    <w:rsid w:val="0086506B"/>
    <w:rsid w:val="008650C4"/>
    <w:rsid w:val="00865277"/>
    <w:rsid w:val="008652A1"/>
    <w:rsid w:val="0086530B"/>
    <w:rsid w:val="00865332"/>
    <w:rsid w:val="00865460"/>
    <w:rsid w:val="008654D1"/>
    <w:rsid w:val="0086563C"/>
    <w:rsid w:val="008658DB"/>
    <w:rsid w:val="00865922"/>
    <w:rsid w:val="00865931"/>
    <w:rsid w:val="00865A3E"/>
    <w:rsid w:val="00865B66"/>
    <w:rsid w:val="00865B77"/>
    <w:rsid w:val="00865BC6"/>
    <w:rsid w:val="00865C50"/>
    <w:rsid w:val="00865D46"/>
    <w:rsid w:val="00865E0E"/>
    <w:rsid w:val="00865FD7"/>
    <w:rsid w:val="0086614B"/>
    <w:rsid w:val="008661B7"/>
    <w:rsid w:val="008661EF"/>
    <w:rsid w:val="0086634D"/>
    <w:rsid w:val="008663DE"/>
    <w:rsid w:val="008663EA"/>
    <w:rsid w:val="00866641"/>
    <w:rsid w:val="00866647"/>
    <w:rsid w:val="0086672E"/>
    <w:rsid w:val="00866871"/>
    <w:rsid w:val="0086688C"/>
    <w:rsid w:val="00866899"/>
    <w:rsid w:val="008668CE"/>
    <w:rsid w:val="00866B1C"/>
    <w:rsid w:val="00866CE4"/>
    <w:rsid w:val="00866D60"/>
    <w:rsid w:val="00866DEF"/>
    <w:rsid w:val="00866F8A"/>
    <w:rsid w:val="00866F8B"/>
    <w:rsid w:val="00866FB1"/>
    <w:rsid w:val="00867004"/>
    <w:rsid w:val="008670C8"/>
    <w:rsid w:val="00867236"/>
    <w:rsid w:val="00867256"/>
    <w:rsid w:val="00867320"/>
    <w:rsid w:val="0086751E"/>
    <w:rsid w:val="0086756B"/>
    <w:rsid w:val="0086756E"/>
    <w:rsid w:val="00867743"/>
    <w:rsid w:val="00867BA5"/>
    <w:rsid w:val="00867C32"/>
    <w:rsid w:val="00867D51"/>
    <w:rsid w:val="00867D84"/>
    <w:rsid w:val="00867E53"/>
    <w:rsid w:val="00870028"/>
    <w:rsid w:val="00870058"/>
    <w:rsid w:val="0087017C"/>
    <w:rsid w:val="008701EF"/>
    <w:rsid w:val="0087048A"/>
    <w:rsid w:val="008704C5"/>
    <w:rsid w:val="0087068F"/>
    <w:rsid w:val="0087070E"/>
    <w:rsid w:val="00870753"/>
    <w:rsid w:val="0087087E"/>
    <w:rsid w:val="00870A31"/>
    <w:rsid w:val="00870A5F"/>
    <w:rsid w:val="00870BA0"/>
    <w:rsid w:val="00870BF5"/>
    <w:rsid w:val="00870C67"/>
    <w:rsid w:val="00870C8C"/>
    <w:rsid w:val="00870CE8"/>
    <w:rsid w:val="00870EC6"/>
    <w:rsid w:val="00871027"/>
    <w:rsid w:val="00871080"/>
    <w:rsid w:val="0087117A"/>
    <w:rsid w:val="0087121B"/>
    <w:rsid w:val="00871295"/>
    <w:rsid w:val="008712E7"/>
    <w:rsid w:val="008712F2"/>
    <w:rsid w:val="00871304"/>
    <w:rsid w:val="0087137E"/>
    <w:rsid w:val="008715BA"/>
    <w:rsid w:val="008715FE"/>
    <w:rsid w:val="008718F2"/>
    <w:rsid w:val="00871AC5"/>
    <w:rsid w:val="00871ACF"/>
    <w:rsid w:val="00871CFA"/>
    <w:rsid w:val="00871D46"/>
    <w:rsid w:val="00871E00"/>
    <w:rsid w:val="00871E9C"/>
    <w:rsid w:val="0087204A"/>
    <w:rsid w:val="00872107"/>
    <w:rsid w:val="00872213"/>
    <w:rsid w:val="0087222A"/>
    <w:rsid w:val="0087227E"/>
    <w:rsid w:val="00872391"/>
    <w:rsid w:val="00872516"/>
    <w:rsid w:val="00872563"/>
    <w:rsid w:val="008725D6"/>
    <w:rsid w:val="008725DE"/>
    <w:rsid w:val="00872672"/>
    <w:rsid w:val="008726B9"/>
    <w:rsid w:val="008727EF"/>
    <w:rsid w:val="00872969"/>
    <w:rsid w:val="008729FE"/>
    <w:rsid w:val="00872CCA"/>
    <w:rsid w:val="00872D1E"/>
    <w:rsid w:val="00872D88"/>
    <w:rsid w:val="00872FAF"/>
    <w:rsid w:val="008730D9"/>
    <w:rsid w:val="0087330D"/>
    <w:rsid w:val="00873464"/>
    <w:rsid w:val="008734FC"/>
    <w:rsid w:val="008735A7"/>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A4"/>
    <w:rsid w:val="00874986"/>
    <w:rsid w:val="00874A9F"/>
    <w:rsid w:val="00874BB5"/>
    <w:rsid w:val="00874BC7"/>
    <w:rsid w:val="00874BE3"/>
    <w:rsid w:val="00874CAC"/>
    <w:rsid w:val="00874CED"/>
    <w:rsid w:val="00874D23"/>
    <w:rsid w:val="00874D68"/>
    <w:rsid w:val="00874E44"/>
    <w:rsid w:val="00874E75"/>
    <w:rsid w:val="00875046"/>
    <w:rsid w:val="0087509D"/>
    <w:rsid w:val="008751EB"/>
    <w:rsid w:val="008752A5"/>
    <w:rsid w:val="008752C6"/>
    <w:rsid w:val="008752EA"/>
    <w:rsid w:val="00875354"/>
    <w:rsid w:val="008754B2"/>
    <w:rsid w:val="0087557C"/>
    <w:rsid w:val="008756D7"/>
    <w:rsid w:val="00875727"/>
    <w:rsid w:val="008758DF"/>
    <w:rsid w:val="008758E5"/>
    <w:rsid w:val="00875A76"/>
    <w:rsid w:val="00875B08"/>
    <w:rsid w:val="00875C2C"/>
    <w:rsid w:val="00875CE2"/>
    <w:rsid w:val="00875E72"/>
    <w:rsid w:val="00875E73"/>
    <w:rsid w:val="00875E91"/>
    <w:rsid w:val="00875F1C"/>
    <w:rsid w:val="00875F21"/>
    <w:rsid w:val="00875F4A"/>
    <w:rsid w:val="00876010"/>
    <w:rsid w:val="00876058"/>
    <w:rsid w:val="00876159"/>
    <w:rsid w:val="008761E0"/>
    <w:rsid w:val="008762AC"/>
    <w:rsid w:val="00876358"/>
    <w:rsid w:val="0087645A"/>
    <w:rsid w:val="00876726"/>
    <w:rsid w:val="00876746"/>
    <w:rsid w:val="008768A3"/>
    <w:rsid w:val="0087698A"/>
    <w:rsid w:val="008769D2"/>
    <w:rsid w:val="00876BA8"/>
    <w:rsid w:val="00876C76"/>
    <w:rsid w:val="00876D09"/>
    <w:rsid w:val="00876E20"/>
    <w:rsid w:val="00876FED"/>
    <w:rsid w:val="0087705B"/>
    <w:rsid w:val="008771B2"/>
    <w:rsid w:val="008771BC"/>
    <w:rsid w:val="0087738F"/>
    <w:rsid w:val="008777A2"/>
    <w:rsid w:val="008777B6"/>
    <w:rsid w:val="0087787B"/>
    <w:rsid w:val="008778D9"/>
    <w:rsid w:val="0087790F"/>
    <w:rsid w:val="00877BBC"/>
    <w:rsid w:val="00877D39"/>
    <w:rsid w:val="00877D97"/>
    <w:rsid w:val="00877F55"/>
    <w:rsid w:val="00877F7C"/>
    <w:rsid w:val="00877FED"/>
    <w:rsid w:val="00880119"/>
    <w:rsid w:val="00880270"/>
    <w:rsid w:val="0088033D"/>
    <w:rsid w:val="00880379"/>
    <w:rsid w:val="00880449"/>
    <w:rsid w:val="00880547"/>
    <w:rsid w:val="0088062B"/>
    <w:rsid w:val="008808F3"/>
    <w:rsid w:val="00880914"/>
    <w:rsid w:val="00880BF5"/>
    <w:rsid w:val="00880BF8"/>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E0D"/>
    <w:rsid w:val="00881E67"/>
    <w:rsid w:val="00881F3A"/>
    <w:rsid w:val="00881F9E"/>
    <w:rsid w:val="008820ED"/>
    <w:rsid w:val="00882117"/>
    <w:rsid w:val="0088219B"/>
    <w:rsid w:val="008821CB"/>
    <w:rsid w:val="008821E9"/>
    <w:rsid w:val="008823FA"/>
    <w:rsid w:val="008824FF"/>
    <w:rsid w:val="00882518"/>
    <w:rsid w:val="008825E4"/>
    <w:rsid w:val="00882607"/>
    <w:rsid w:val="00882693"/>
    <w:rsid w:val="0088272A"/>
    <w:rsid w:val="00882786"/>
    <w:rsid w:val="0088281C"/>
    <w:rsid w:val="00882881"/>
    <w:rsid w:val="008828ED"/>
    <w:rsid w:val="0088291D"/>
    <w:rsid w:val="00882AC6"/>
    <w:rsid w:val="00882BC0"/>
    <w:rsid w:val="00882C1B"/>
    <w:rsid w:val="00882EC3"/>
    <w:rsid w:val="00882F6E"/>
    <w:rsid w:val="00882FFF"/>
    <w:rsid w:val="0088318A"/>
    <w:rsid w:val="00883412"/>
    <w:rsid w:val="0088349F"/>
    <w:rsid w:val="008835F3"/>
    <w:rsid w:val="0088360F"/>
    <w:rsid w:val="00883632"/>
    <w:rsid w:val="00883848"/>
    <w:rsid w:val="00883DA2"/>
    <w:rsid w:val="00883E8C"/>
    <w:rsid w:val="00883F47"/>
    <w:rsid w:val="008840FE"/>
    <w:rsid w:val="008841BF"/>
    <w:rsid w:val="00884218"/>
    <w:rsid w:val="008843F6"/>
    <w:rsid w:val="008845AA"/>
    <w:rsid w:val="0088465C"/>
    <w:rsid w:val="0088469B"/>
    <w:rsid w:val="00884759"/>
    <w:rsid w:val="00884790"/>
    <w:rsid w:val="008847A1"/>
    <w:rsid w:val="00884ADD"/>
    <w:rsid w:val="00884AF3"/>
    <w:rsid w:val="00884BC6"/>
    <w:rsid w:val="00884D95"/>
    <w:rsid w:val="00884DA9"/>
    <w:rsid w:val="00884ED3"/>
    <w:rsid w:val="00884FB8"/>
    <w:rsid w:val="00885119"/>
    <w:rsid w:val="008851E3"/>
    <w:rsid w:val="00885272"/>
    <w:rsid w:val="008852A1"/>
    <w:rsid w:val="008852B8"/>
    <w:rsid w:val="008852DA"/>
    <w:rsid w:val="008852FC"/>
    <w:rsid w:val="00885374"/>
    <w:rsid w:val="008853AC"/>
    <w:rsid w:val="008853C2"/>
    <w:rsid w:val="008854AF"/>
    <w:rsid w:val="00885759"/>
    <w:rsid w:val="008857A4"/>
    <w:rsid w:val="008858C5"/>
    <w:rsid w:val="0088591B"/>
    <w:rsid w:val="00885A5D"/>
    <w:rsid w:val="00885A85"/>
    <w:rsid w:val="00885ADB"/>
    <w:rsid w:val="00885AF0"/>
    <w:rsid w:val="00885B3F"/>
    <w:rsid w:val="00885BD1"/>
    <w:rsid w:val="00885C0B"/>
    <w:rsid w:val="00885CD9"/>
    <w:rsid w:val="00885E34"/>
    <w:rsid w:val="00885EB3"/>
    <w:rsid w:val="0088605C"/>
    <w:rsid w:val="008860D4"/>
    <w:rsid w:val="00886252"/>
    <w:rsid w:val="008864EF"/>
    <w:rsid w:val="008864FC"/>
    <w:rsid w:val="0088650F"/>
    <w:rsid w:val="008865D9"/>
    <w:rsid w:val="008867D8"/>
    <w:rsid w:val="00886841"/>
    <w:rsid w:val="008868D5"/>
    <w:rsid w:val="00886A91"/>
    <w:rsid w:val="00886B65"/>
    <w:rsid w:val="00886BA0"/>
    <w:rsid w:val="00886BB0"/>
    <w:rsid w:val="00886BE6"/>
    <w:rsid w:val="00886D2C"/>
    <w:rsid w:val="00886DB5"/>
    <w:rsid w:val="00886DE0"/>
    <w:rsid w:val="00886E09"/>
    <w:rsid w:val="00886F15"/>
    <w:rsid w:val="0088705F"/>
    <w:rsid w:val="008871E7"/>
    <w:rsid w:val="008872FC"/>
    <w:rsid w:val="00887329"/>
    <w:rsid w:val="00887338"/>
    <w:rsid w:val="00887472"/>
    <w:rsid w:val="00887618"/>
    <w:rsid w:val="0088770A"/>
    <w:rsid w:val="00887865"/>
    <w:rsid w:val="00887913"/>
    <w:rsid w:val="00887970"/>
    <w:rsid w:val="008879FF"/>
    <w:rsid w:val="00887B96"/>
    <w:rsid w:val="00887BB7"/>
    <w:rsid w:val="00887C5D"/>
    <w:rsid w:val="00887C89"/>
    <w:rsid w:val="00887D0B"/>
    <w:rsid w:val="00887E4D"/>
    <w:rsid w:val="00887E5F"/>
    <w:rsid w:val="00887E84"/>
    <w:rsid w:val="00887EAD"/>
    <w:rsid w:val="00887F57"/>
    <w:rsid w:val="00887F81"/>
    <w:rsid w:val="00887F88"/>
    <w:rsid w:val="00890048"/>
    <w:rsid w:val="0089013E"/>
    <w:rsid w:val="008903B2"/>
    <w:rsid w:val="0089050B"/>
    <w:rsid w:val="00890614"/>
    <w:rsid w:val="00890680"/>
    <w:rsid w:val="00890921"/>
    <w:rsid w:val="00890A6E"/>
    <w:rsid w:val="00890A8A"/>
    <w:rsid w:val="00890B86"/>
    <w:rsid w:val="00890B92"/>
    <w:rsid w:val="00890F64"/>
    <w:rsid w:val="00890F6D"/>
    <w:rsid w:val="00891071"/>
    <w:rsid w:val="00891165"/>
    <w:rsid w:val="008912CC"/>
    <w:rsid w:val="0089138B"/>
    <w:rsid w:val="00891481"/>
    <w:rsid w:val="008914D0"/>
    <w:rsid w:val="00891542"/>
    <w:rsid w:val="008915A7"/>
    <w:rsid w:val="00891718"/>
    <w:rsid w:val="0089175E"/>
    <w:rsid w:val="008917FB"/>
    <w:rsid w:val="0089187F"/>
    <w:rsid w:val="008918FF"/>
    <w:rsid w:val="00891A29"/>
    <w:rsid w:val="00891A2E"/>
    <w:rsid w:val="00891A7E"/>
    <w:rsid w:val="00891B35"/>
    <w:rsid w:val="00891BF3"/>
    <w:rsid w:val="00891FD6"/>
    <w:rsid w:val="008920E8"/>
    <w:rsid w:val="0089216C"/>
    <w:rsid w:val="0089239A"/>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125"/>
    <w:rsid w:val="008932F1"/>
    <w:rsid w:val="00893365"/>
    <w:rsid w:val="00893394"/>
    <w:rsid w:val="008933EC"/>
    <w:rsid w:val="008934D7"/>
    <w:rsid w:val="008935C2"/>
    <w:rsid w:val="008935F7"/>
    <w:rsid w:val="0089368C"/>
    <w:rsid w:val="00893836"/>
    <w:rsid w:val="00893994"/>
    <w:rsid w:val="008939C2"/>
    <w:rsid w:val="00893A67"/>
    <w:rsid w:val="00893E77"/>
    <w:rsid w:val="00893F8A"/>
    <w:rsid w:val="0089407D"/>
    <w:rsid w:val="00894128"/>
    <w:rsid w:val="008941A5"/>
    <w:rsid w:val="0089422C"/>
    <w:rsid w:val="008942DE"/>
    <w:rsid w:val="00894332"/>
    <w:rsid w:val="00894416"/>
    <w:rsid w:val="0089441D"/>
    <w:rsid w:val="008944A7"/>
    <w:rsid w:val="00894771"/>
    <w:rsid w:val="0089478B"/>
    <w:rsid w:val="008947A1"/>
    <w:rsid w:val="008947D4"/>
    <w:rsid w:val="008947D6"/>
    <w:rsid w:val="00894930"/>
    <w:rsid w:val="00894B02"/>
    <w:rsid w:val="00894BA4"/>
    <w:rsid w:val="00894C48"/>
    <w:rsid w:val="00894C9D"/>
    <w:rsid w:val="00894DF1"/>
    <w:rsid w:val="00894E21"/>
    <w:rsid w:val="00894F69"/>
    <w:rsid w:val="008950F4"/>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6068"/>
    <w:rsid w:val="00896075"/>
    <w:rsid w:val="008960F9"/>
    <w:rsid w:val="008961AC"/>
    <w:rsid w:val="00896223"/>
    <w:rsid w:val="008962DD"/>
    <w:rsid w:val="008963E5"/>
    <w:rsid w:val="00896449"/>
    <w:rsid w:val="00896568"/>
    <w:rsid w:val="008965ED"/>
    <w:rsid w:val="0089677C"/>
    <w:rsid w:val="00896836"/>
    <w:rsid w:val="008968A4"/>
    <w:rsid w:val="0089691B"/>
    <w:rsid w:val="00896A25"/>
    <w:rsid w:val="00896A58"/>
    <w:rsid w:val="00896AB9"/>
    <w:rsid w:val="00896B05"/>
    <w:rsid w:val="00896B24"/>
    <w:rsid w:val="00896D67"/>
    <w:rsid w:val="00896DE4"/>
    <w:rsid w:val="00896E4B"/>
    <w:rsid w:val="00896E56"/>
    <w:rsid w:val="00896EF2"/>
    <w:rsid w:val="00896F29"/>
    <w:rsid w:val="008970FF"/>
    <w:rsid w:val="0089717E"/>
    <w:rsid w:val="00897345"/>
    <w:rsid w:val="008974A5"/>
    <w:rsid w:val="0089752B"/>
    <w:rsid w:val="008976A1"/>
    <w:rsid w:val="00897778"/>
    <w:rsid w:val="008978FF"/>
    <w:rsid w:val="008979E5"/>
    <w:rsid w:val="00897A00"/>
    <w:rsid w:val="00897A5B"/>
    <w:rsid w:val="00897BEE"/>
    <w:rsid w:val="00897D1D"/>
    <w:rsid w:val="00897E00"/>
    <w:rsid w:val="008A000E"/>
    <w:rsid w:val="008A0070"/>
    <w:rsid w:val="008A00B1"/>
    <w:rsid w:val="008A011F"/>
    <w:rsid w:val="008A01AC"/>
    <w:rsid w:val="008A029E"/>
    <w:rsid w:val="008A02B9"/>
    <w:rsid w:val="008A02BD"/>
    <w:rsid w:val="008A0425"/>
    <w:rsid w:val="008A04FF"/>
    <w:rsid w:val="008A075C"/>
    <w:rsid w:val="008A0772"/>
    <w:rsid w:val="008A089C"/>
    <w:rsid w:val="008A0907"/>
    <w:rsid w:val="008A0B97"/>
    <w:rsid w:val="008A0C04"/>
    <w:rsid w:val="008A0C57"/>
    <w:rsid w:val="008A0DEC"/>
    <w:rsid w:val="008A0E01"/>
    <w:rsid w:val="008A0F54"/>
    <w:rsid w:val="008A100D"/>
    <w:rsid w:val="008A1012"/>
    <w:rsid w:val="008A103C"/>
    <w:rsid w:val="008A1129"/>
    <w:rsid w:val="008A11A3"/>
    <w:rsid w:val="008A12AD"/>
    <w:rsid w:val="008A12E1"/>
    <w:rsid w:val="008A13DD"/>
    <w:rsid w:val="008A141E"/>
    <w:rsid w:val="008A1495"/>
    <w:rsid w:val="008A1673"/>
    <w:rsid w:val="008A1760"/>
    <w:rsid w:val="008A18AF"/>
    <w:rsid w:val="008A1938"/>
    <w:rsid w:val="008A193B"/>
    <w:rsid w:val="008A196E"/>
    <w:rsid w:val="008A1ADD"/>
    <w:rsid w:val="008A1B12"/>
    <w:rsid w:val="008A1C09"/>
    <w:rsid w:val="008A1D38"/>
    <w:rsid w:val="008A1E1C"/>
    <w:rsid w:val="008A1E27"/>
    <w:rsid w:val="008A1F1B"/>
    <w:rsid w:val="008A1FD5"/>
    <w:rsid w:val="008A20F8"/>
    <w:rsid w:val="008A2146"/>
    <w:rsid w:val="008A2202"/>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B17"/>
    <w:rsid w:val="008A2B7F"/>
    <w:rsid w:val="008A2C5C"/>
    <w:rsid w:val="008A2D13"/>
    <w:rsid w:val="008A2EAE"/>
    <w:rsid w:val="008A306D"/>
    <w:rsid w:val="008A309F"/>
    <w:rsid w:val="008A325E"/>
    <w:rsid w:val="008A32AE"/>
    <w:rsid w:val="008A35A9"/>
    <w:rsid w:val="008A35BC"/>
    <w:rsid w:val="008A3660"/>
    <w:rsid w:val="008A3715"/>
    <w:rsid w:val="008A374C"/>
    <w:rsid w:val="008A380A"/>
    <w:rsid w:val="008A39A8"/>
    <w:rsid w:val="008A39BC"/>
    <w:rsid w:val="008A3A00"/>
    <w:rsid w:val="008A3A06"/>
    <w:rsid w:val="008A3AF3"/>
    <w:rsid w:val="008A3B61"/>
    <w:rsid w:val="008A3C1B"/>
    <w:rsid w:val="008A3C8A"/>
    <w:rsid w:val="008A3DC2"/>
    <w:rsid w:val="008A4050"/>
    <w:rsid w:val="008A40A2"/>
    <w:rsid w:val="008A4150"/>
    <w:rsid w:val="008A42B1"/>
    <w:rsid w:val="008A46DE"/>
    <w:rsid w:val="008A4A3A"/>
    <w:rsid w:val="008A4BE1"/>
    <w:rsid w:val="008A4C7D"/>
    <w:rsid w:val="008A4CDC"/>
    <w:rsid w:val="008A4D07"/>
    <w:rsid w:val="008A4DA7"/>
    <w:rsid w:val="008A4EDC"/>
    <w:rsid w:val="008A4F70"/>
    <w:rsid w:val="008A4FE0"/>
    <w:rsid w:val="008A5006"/>
    <w:rsid w:val="008A511A"/>
    <w:rsid w:val="008A51CA"/>
    <w:rsid w:val="008A5431"/>
    <w:rsid w:val="008A548D"/>
    <w:rsid w:val="008A553D"/>
    <w:rsid w:val="008A5594"/>
    <w:rsid w:val="008A56D7"/>
    <w:rsid w:val="008A5721"/>
    <w:rsid w:val="008A5808"/>
    <w:rsid w:val="008A58EF"/>
    <w:rsid w:val="008A5BA2"/>
    <w:rsid w:val="008A5BDC"/>
    <w:rsid w:val="008A5C0C"/>
    <w:rsid w:val="008A5C6C"/>
    <w:rsid w:val="008A5C8D"/>
    <w:rsid w:val="008A5D03"/>
    <w:rsid w:val="008A5D41"/>
    <w:rsid w:val="008A5D9A"/>
    <w:rsid w:val="008A5DA2"/>
    <w:rsid w:val="008A5DAD"/>
    <w:rsid w:val="008A5DC8"/>
    <w:rsid w:val="008A60B6"/>
    <w:rsid w:val="008A619C"/>
    <w:rsid w:val="008A61CE"/>
    <w:rsid w:val="008A61E4"/>
    <w:rsid w:val="008A6283"/>
    <w:rsid w:val="008A63E8"/>
    <w:rsid w:val="008A63FA"/>
    <w:rsid w:val="008A652E"/>
    <w:rsid w:val="008A6531"/>
    <w:rsid w:val="008A65D4"/>
    <w:rsid w:val="008A66B5"/>
    <w:rsid w:val="008A66C7"/>
    <w:rsid w:val="008A671D"/>
    <w:rsid w:val="008A67B3"/>
    <w:rsid w:val="008A68A9"/>
    <w:rsid w:val="008A6946"/>
    <w:rsid w:val="008A69BC"/>
    <w:rsid w:val="008A6A59"/>
    <w:rsid w:val="008A6AFB"/>
    <w:rsid w:val="008A6B68"/>
    <w:rsid w:val="008A6B9E"/>
    <w:rsid w:val="008A6C1D"/>
    <w:rsid w:val="008A6C45"/>
    <w:rsid w:val="008A6D3F"/>
    <w:rsid w:val="008A72F4"/>
    <w:rsid w:val="008A73D9"/>
    <w:rsid w:val="008A73F1"/>
    <w:rsid w:val="008A74ED"/>
    <w:rsid w:val="008A761C"/>
    <w:rsid w:val="008A766E"/>
    <w:rsid w:val="008A76F6"/>
    <w:rsid w:val="008A77C7"/>
    <w:rsid w:val="008A7838"/>
    <w:rsid w:val="008A7A4F"/>
    <w:rsid w:val="008A7A5F"/>
    <w:rsid w:val="008A7B81"/>
    <w:rsid w:val="008A7C20"/>
    <w:rsid w:val="008A7CEA"/>
    <w:rsid w:val="008A7ECE"/>
    <w:rsid w:val="008A7F44"/>
    <w:rsid w:val="008B00D0"/>
    <w:rsid w:val="008B00F3"/>
    <w:rsid w:val="008B01E8"/>
    <w:rsid w:val="008B0366"/>
    <w:rsid w:val="008B06B8"/>
    <w:rsid w:val="008B0710"/>
    <w:rsid w:val="008B076B"/>
    <w:rsid w:val="008B078C"/>
    <w:rsid w:val="008B07A2"/>
    <w:rsid w:val="008B0900"/>
    <w:rsid w:val="008B0907"/>
    <w:rsid w:val="008B0978"/>
    <w:rsid w:val="008B09C4"/>
    <w:rsid w:val="008B09E2"/>
    <w:rsid w:val="008B09FF"/>
    <w:rsid w:val="008B0C57"/>
    <w:rsid w:val="008B0CD3"/>
    <w:rsid w:val="008B0E89"/>
    <w:rsid w:val="008B0E8D"/>
    <w:rsid w:val="008B0EF4"/>
    <w:rsid w:val="008B0F0A"/>
    <w:rsid w:val="008B0FEF"/>
    <w:rsid w:val="008B10AE"/>
    <w:rsid w:val="008B10B4"/>
    <w:rsid w:val="008B10FB"/>
    <w:rsid w:val="008B1166"/>
    <w:rsid w:val="008B1213"/>
    <w:rsid w:val="008B16DE"/>
    <w:rsid w:val="008B16E3"/>
    <w:rsid w:val="008B1A99"/>
    <w:rsid w:val="008B1BC0"/>
    <w:rsid w:val="008B1DA6"/>
    <w:rsid w:val="008B1E39"/>
    <w:rsid w:val="008B1F78"/>
    <w:rsid w:val="008B2039"/>
    <w:rsid w:val="008B2118"/>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E0"/>
    <w:rsid w:val="008B2F1B"/>
    <w:rsid w:val="008B3383"/>
    <w:rsid w:val="008B348E"/>
    <w:rsid w:val="008B35B0"/>
    <w:rsid w:val="008B3691"/>
    <w:rsid w:val="008B3931"/>
    <w:rsid w:val="008B39C4"/>
    <w:rsid w:val="008B3A28"/>
    <w:rsid w:val="008B3B34"/>
    <w:rsid w:val="008B3D83"/>
    <w:rsid w:val="008B3EB0"/>
    <w:rsid w:val="008B3ED3"/>
    <w:rsid w:val="008B3FD0"/>
    <w:rsid w:val="008B4072"/>
    <w:rsid w:val="008B40E5"/>
    <w:rsid w:val="008B41B7"/>
    <w:rsid w:val="008B425E"/>
    <w:rsid w:val="008B431E"/>
    <w:rsid w:val="008B4527"/>
    <w:rsid w:val="008B4532"/>
    <w:rsid w:val="008B4565"/>
    <w:rsid w:val="008B45A0"/>
    <w:rsid w:val="008B4652"/>
    <w:rsid w:val="008B4678"/>
    <w:rsid w:val="008B48A7"/>
    <w:rsid w:val="008B4978"/>
    <w:rsid w:val="008B4A5B"/>
    <w:rsid w:val="008B4A85"/>
    <w:rsid w:val="008B4B55"/>
    <w:rsid w:val="008B4BA4"/>
    <w:rsid w:val="008B4C3A"/>
    <w:rsid w:val="008B4D8F"/>
    <w:rsid w:val="008B4DF2"/>
    <w:rsid w:val="008B4F5D"/>
    <w:rsid w:val="008B4F7B"/>
    <w:rsid w:val="008B5048"/>
    <w:rsid w:val="008B50B0"/>
    <w:rsid w:val="008B5109"/>
    <w:rsid w:val="008B51C8"/>
    <w:rsid w:val="008B5259"/>
    <w:rsid w:val="008B5285"/>
    <w:rsid w:val="008B52A9"/>
    <w:rsid w:val="008B52BE"/>
    <w:rsid w:val="008B53CA"/>
    <w:rsid w:val="008B5438"/>
    <w:rsid w:val="008B5454"/>
    <w:rsid w:val="008B5460"/>
    <w:rsid w:val="008B54C9"/>
    <w:rsid w:val="008B562B"/>
    <w:rsid w:val="008B5730"/>
    <w:rsid w:val="008B5870"/>
    <w:rsid w:val="008B5ABF"/>
    <w:rsid w:val="008B5CED"/>
    <w:rsid w:val="008B5D18"/>
    <w:rsid w:val="008B6220"/>
    <w:rsid w:val="008B628B"/>
    <w:rsid w:val="008B62C5"/>
    <w:rsid w:val="008B6375"/>
    <w:rsid w:val="008B64E5"/>
    <w:rsid w:val="008B6556"/>
    <w:rsid w:val="008B6595"/>
    <w:rsid w:val="008B65B7"/>
    <w:rsid w:val="008B66C6"/>
    <w:rsid w:val="008B6796"/>
    <w:rsid w:val="008B6AC8"/>
    <w:rsid w:val="008B6C8C"/>
    <w:rsid w:val="008B6CC7"/>
    <w:rsid w:val="008B6D54"/>
    <w:rsid w:val="008B6E75"/>
    <w:rsid w:val="008B6ED5"/>
    <w:rsid w:val="008B6FAB"/>
    <w:rsid w:val="008B6FD6"/>
    <w:rsid w:val="008B71FE"/>
    <w:rsid w:val="008B7200"/>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108"/>
    <w:rsid w:val="008C0189"/>
    <w:rsid w:val="008C0467"/>
    <w:rsid w:val="008C0499"/>
    <w:rsid w:val="008C0862"/>
    <w:rsid w:val="008C0889"/>
    <w:rsid w:val="008C09C1"/>
    <w:rsid w:val="008C0A54"/>
    <w:rsid w:val="008C0A80"/>
    <w:rsid w:val="008C0C65"/>
    <w:rsid w:val="008C0D71"/>
    <w:rsid w:val="008C0DAC"/>
    <w:rsid w:val="008C0E58"/>
    <w:rsid w:val="008C0E66"/>
    <w:rsid w:val="008C0EA1"/>
    <w:rsid w:val="008C0EFF"/>
    <w:rsid w:val="008C0F86"/>
    <w:rsid w:val="008C1004"/>
    <w:rsid w:val="008C1161"/>
    <w:rsid w:val="008C120F"/>
    <w:rsid w:val="008C1355"/>
    <w:rsid w:val="008C1396"/>
    <w:rsid w:val="008C147F"/>
    <w:rsid w:val="008C15FD"/>
    <w:rsid w:val="008C160B"/>
    <w:rsid w:val="008C164A"/>
    <w:rsid w:val="008C179E"/>
    <w:rsid w:val="008C17A6"/>
    <w:rsid w:val="008C1868"/>
    <w:rsid w:val="008C1B1E"/>
    <w:rsid w:val="008C1B24"/>
    <w:rsid w:val="008C1B5E"/>
    <w:rsid w:val="008C1C19"/>
    <w:rsid w:val="008C1CBC"/>
    <w:rsid w:val="008C1D91"/>
    <w:rsid w:val="008C1DAB"/>
    <w:rsid w:val="008C1DF1"/>
    <w:rsid w:val="008C1E69"/>
    <w:rsid w:val="008C1EC9"/>
    <w:rsid w:val="008C1EF2"/>
    <w:rsid w:val="008C1F01"/>
    <w:rsid w:val="008C1F80"/>
    <w:rsid w:val="008C2067"/>
    <w:rsid w:val="008C2187"/>
    <w:rsid w:val="008C221E"/>
    <w:rsid w:val="008C2247"/>
    <w:rsid w:val="008C2320"/>
    <w:rsid w:val="008C2421"/>
    <w:rsid w:val="008C2567"/>
    <w:rsid w:val="008C26F8"/>
    <w:rsid w:val="008C28C7"/>
    <w:rsid w:val="008C28DA"/>
    <w:rsid w:val="008C28E6"/>
    <w:rsid w:val="008C29D7"/>
    <w:rsid w:val="008C2A68"/>
    <w:rsid w:val="008C2ACA"/>
    <w:rsid w:val="008C2B1C"/>
    <w:rsid w:val="008C2C58"/>
    <w:rsid w:val="008C2E14"/>
    <w:rsid w:val="008C2E5B"/>
    <w:rsid w:val="008C2F66"/>
    <w:rsid w:val="008C2FC4"/>
    <w:rsid w:val="008C3077"/>
    <w:rsid w:val="008C31EF"/>
    <w:rsid w:val="008C325B"/>
    <w:rsid w:val="008C3304"/>
    <w:rsid w:val="008C33EF"/>
    <w:rsid w:val="008C34DB"/>
    <w:rsid w:val="008C35C4"/>
    <w:rsid w:val="008C35ED"/>
    <w:rsid w:val="008C36C9"/>
    <w:rsid w:val="008C3833"/>
    <w:rsid w:val="008C3A32"/>
    <w:rsid w:val="008C3AC5"/>
    <w:rsid w:val="008C3B49"/>
    <w:rsid w:val="008C3B88"/>
    <w:rsid w:val="008C3B9D"/>
    <w:rsid w:val="008C3DFE"/>
    <w:rsid w:val="008C413F"/>
    <w:rsid w:val="008C42DA"/>
    <w:rsid w:val="008C42E8"/>
    <w:rsid w:val="008C4472"/>
    <w:rsid w:val="008C44B1"/>
    <w:rsid w:val="008C4565"/>
    <w:rsid w:val="008C464A"/>
    <w:rsid w:val="008C46B4"/>
    <w:rsid w:val="008C46BC"/>
    <w:rsid w:val="008C47C5"/>
    <w:rsid w:val="008C482B"/>
    <w:rsid w:val="008C4914"/>
    <w:rsid w:val="008C492E"/>
    <w:rsid w:val="008C49E4"/>
    <w:rsid w:val="008C4A45"/>
    <w:rsid w:val="008C4C24"/>
    <w:rsid w:val="008C4C26"/>
    <w:rsid w:val="008C4CAA"/>
    <w:rsid w:val="008C4F29"/>
    <w:rsid w:val="008C4FF2"/>
    <w:rsid w:val="008C5143"/>
    <w:rsid w:val="008C519B"/>
    <w:rsid w:val="008C51E9"/>
    <w:rsid w:val="008C51F7"/>
    <w:rsid w:val="008C5244"/>
    <w:rsid w:val="008C5433"/>
    <w:rsid w:val="008C54AF"/>
    <w:rsid w:val="008C55BA"/>
    <w:rsid w:val="008C5805"/>
    <w:rsid w:val="008C581E"/>
    <w:rsid w:val="008C5890"/>
    <w:rsid w:val="008C5951"/>
    <w:rsid w:val="008C59C6"/>
    <w:rsid w:val="008C5A68"/>
    <w:rsid w:val="008C5AC0"/>
    <w:rsid w:val="008C5B1B"/>
    <w:rsid w:val="008C5B22"/>
    <w:rsid w:val="008C5B24"/>
    <w:rsid w:val="008C6109"/>
    <w:rsid w:val="008C6160"/>
    <w:rsid w:val="008C6183"/>
    <w:rsid w:val="008C636F"/>
    <w:rsid w:val="008C6472"/>
    <w:rsid w:val="008C647E"/>
    <w:rsid w:val="008C64A6"/>
    <w:rsid w:val="008C651F"/>
    <w:rsid w:val="008C67D7"/>
    <w:rsid w:val="008C69F1"/>
    <w:rsid w:val="008C6A36"/>
    <w:rsid w:val="008C6C93"/>
    <w:rsid w:val="008C6D2C"/>
    <w:rsid w:val="008C6E7C"/>
    <w:rsid w:val="008C6EBC"/>
    <w:rsid w:val="008C6EC1"/>
    <w:rsid w:val="008C6ECF"/>
    <w:rsid w:val="008C6F06"/>
    <w:rsid w:val="008C6FC6"/>
    <w:rsid w:val="008C71C2"/>
    <w:rsid w:val="008C71C6"/>
    <w:rsid w:val="008C722D"/>
    <w:rsid w:val="008C734E"/>
    <w:rsid w:val="008C7396"/>
    <w:rsid w:val="008C741F"/>
    <w:rsid w:val="008C747E"/>
    <w:rsid w:val="008C76F8"/>
    <w:rsid w:val="008C77AF"/>
    <w:rsid w:val="008C7890"/>
    <w:rsid w:val="008C79A5"/>
    <w:rsid w:val="008C7A47"/>
    <w:rsid w:val="008C7BFD"/>
    <w:rsid w:val="008C7D9C"/>
    <w:rsid w:val="008C7F31"/>
    <w:rsid w:val="008C7F85"/>
    <w:rsid w:val="008D00A5"/>
    <w:rsid w:val="008D02CB"/>
    <w:rsid w:val="008D03B1"/>
    <w:rsid w:val="008D0425"/>
    <w:rsid w:val="008D04D5"/>
    <w:rsid w:val="008D0632"/>
    <w:rsid w:val="008D0649"/>
    <w:rsid w:val="008D0838"/>
    <w:rsid w:val="008D086D"/>
    <w:rsid w:val="008D08CB"/>
    <w:rsid w:val="008D0975"/>
    <w:rsid w:val="008D0AC7"/>
    <w:rsid w:val="008D0DC2"/>
    <w:rsid w:val="008D0F91"/>
    <w:rsid w:val="008D0FEB"/>
    <w:rsid w:val="008D1155"/>
    <w:rsid w:val="008D1166"/>
    <w:rsid w:val="008D1377"/>
    <w:rsid w:val="008D13A0"/>
    <w:rsid w:val="008D13C7"/>
    <w:rsid w:val="008D19FE"/>
    <w:rsid w:val="008D1C32"/>
    <w:rsid w:val="008D1C7E"/>
    <w:rsid w:val="008D1CB3"/>
    <w:rsid w:val="008D1D90"/>
    <w:rsid w:val="008D1FF7"/>
    <w:rsid w:val="008D210A"/>
    <w:rsid w:val="008D22AF"/>
    <w:rsid w:val="008D2381"/>
    <w:rsid w:val="008D23D3"/>
    <w:rsid w:val="008D2681"/>
    <w:rsid w:val="008D26A4"/>
    <w:rsid w:val="008D26BF"/>
    <w:rsid w:val="008D26EC"/>
    <w:rsid w:val="008D2874"/>
    <w:rsid w:val="008D28AA"/>
    <w:rsid w:val="008D28DD"/>
    <w:rsid w:val="008D2981"/>
    <w:rsid w:val="008D2B7C"/>
    <w:rsid w:val="008D2B80"/>
    <w:rsid w:val="008D2CF9"/>
    <w:rsid w:val="008D2DCD"/>
    <w:rsid w:val="008D2FE5"/>
    <w:rsid w:val="008D301F"/>
    <w:rsid w:val="008D3083"/>
    <w:rsid w:val="008D30DE"/>
    <w:rsid w:val="008D3103"/>
    <w:rsid w:val="008D31F5"/>
    <w:rsid w:val="008D328E"/>
    <w:rsid w:val="008D332A"/>
    <w:rsid w:val="008D3699"/>
    <w:rsid w:val="008D3791"/>
    <w:rsid w:val="008D37EF"/>
    <w:rsid w:val="008D385B"/>
    <w:rsid w:val="008D39B0"/>
    <w:rsid w:val="008D3A17"/>
    <w:rsid w:val="008D3C81"/>
    <w:rsid w:val="008D3CB2"/>
    <w:rsid w:val="008D3CF9"/>
    <w:rsid w:val="008D3D1E"/>
    <w:rsid w:val="008D3DB6"/>
    <w:rsid w:val="008D3DEE"/>
    <w:rsid w:val="008D3EFB"/>
    <w:rsid w:val="008D3F09"/>
    <w:rsid w:val="008D42CD"/>
    <w:rsid w:val="008D4418"/>
    <w:rsid w:val="008D44CD"/>
    <w:rsid w:val="008D455F"/>
    <w:rsid w:val="008D4584"/>
    <w:rsid w:val="008D4639"/>
    <w:rsid w:val="008D4640"/>
    <w:rsid w:val="008D474A"/>
    <w:rsid w:val="008D4793"/>
    <w:rsid w:val="008D4959"/>
    <w:rsid w:val="008D49DE"/>
    <w:rsid w:val="008D4A37"/>
    <w:rsid w:val="008D4A56"/>
    <w:rsid w:val="008D4B55"/>
    <w:rsid w:val="008D4C78"/>
    <w:rsid w:val="008D4C82"/>
    <w:rsid w:val="008D4D7A"/>
    <w:rsid w:val="008D4DCB"/>
    <w:rsid w:val="008D4E52"/>
    <w:rsid w:val="008D514B"/>
    <w:rsid w:val="008D51AA"/>
    <w:rsid w:val="008D51D6"/>
    <w:rsid w:val="008D5218"/>
    <w:rsid w:val="008D5271"/>
    <w:rsid w:val="008D530C"/>
    <w:rsid w:val="008D5534"/>
    <w:rsid w:val="008D55D9"/>
    <w:rsid w:val="008D55DD"/>
    <w:rsid w:val="008D5909"/>
    <w:rsid w:val="008D5A09"/>
    <w:rsid w:val="008D5A68"/>
    <w:rsid w:val="008D5A6E"/>
    <w:rsid w:val="008D5C30"/>
    <w:rsid w:val="008D5D35"/>
    <w:rsid w:val="008D5D84"/>
    <w:rsid w:val="008D5ECF"/>
    <w:rsid w:val="008D5F6D"/>
    <w:rsid w:val="008D5FC1"/>
    <w:rsid w:val="008D627E"/>
    <w:rsid w:val="008D62D7"/>
    <w:rsid w:val="008D641F"/>
    <w:rsid w:val="008D6450"/>
    <w:rsid w:val="008D6495"/>
    <w:rsid w:val="008D6615"/>
    <w:rsid w:val="008D67B6"/>
    <w:rsid w:val="008D67FF"/>
    <w:rsid w:val="008D6846"/>
    <w:rsid w:val="008D692A"/>
    <w:rsid w:val="008D6931"/>
    <w:rsid w:val="008D69AD"/>
    <w:rsid w:val="008D69F9"/>
    <w:rsid w:val="008D6C0F"/>
    <w:rsid w:val="008D70AD"/>
    <w:rsid w:val="008D71E2"/>
    <w:rsid w:val="008D73A4"/>
    <w:rsid w:val="008D7540"/>
    <w:rsid w:val="008D7543"/>
    <w:rsid w:val="008D75ED"/>
    <w:rsid w:val="008D7665"/>
    <w:rsid w:val="008D766B"/>
    <w:rsid w:val="008D76FC"/>
    <w:rsid w:val="008D7814"/>
    <w:rsid w:val="008D7829"/>
    <w:rsid w:val="008D784A"/>
    <w:rsid w:val="008D784D"/>
    <w:rsid w:val="008D786B"/>
    <w:rsid w:val="008D78BF"/>
    <w:rsid w:val="008D793B"/>
    <w:rsid w:val="008D795A"/>
    <w:rsid w:val="008D7AA2"/>
    <w:rsid w:val="008D7E1F"/>
    <w:rsid w:val="008D7FE7"/>
    <w:rsid w:val="008E0081"/>
    <w:rsid w:val="008E019D"/>
    <w:rsid w:val="008E02F9"/>
    <w:rsid w:val="008E0339"/>
    <w:rsid w:val="008E0572"/>
    <w:rsid w:val="008E05D0"/>
    <w:rsid w:val="008E06B4"/>
    <w:rsid w:val="008E0798"/>
    <w:rsid w:val="008E09F0"/>
    <w:rsid w:val="008E09FD"/>
    <w:rsid w:val="008E0C7E"/>
    <w:rsid w:val="008E0F08"/>
    <w:rsid w:val="008E0F99"/>
    <w:rsid w:val="008E115D"/>
    <w:rsid w:val="008E1163"/>
    <w:rsid w:val="008E11DC"/>
    <w:rsid w:val="008E1322"/>
    <w:rsid w:val="008E139C"/>
    <w:rsid w:val="008E13E3"/>
    <w:rsid w:val="008E1484"/>
    <w:rsid w:val="008E149B"/>
    <w:rsid w:val="008E1792"/>
    <w:rsid w:val="008E179D"/>
    <w:rsid w:val="008E1813"/>
    <w:rsid w:val="008E1816"/>
    <w:rsid w:val="008E18FC"/>
    <w:rsid w:val="008E199B"/>
    <w:rsid w:val="008E1AEA"/>
    <w:rsid w:val="008E1AF8"/>
    <w:rsid w:val="008E1C38"/>
    <w:rsid w:val="008E1CC5"/>
    <w:rsid w:val="008E1CCE"/>
    <w:rsid w:val="008E1D34"/>
    <w:rsid w:val="008E1DB7"/>
    <w:rsid w:val="008E1DD1"/>
    <w:rsid w:val="008E1EA5"/>
    <w:rsid w:val="008E1F58"/>
    <w:rsid w:val="008E1FDE"/>
    <w:rsid w:val="008E2114"/>
    <w:rsid w:val="008E2219"/>
    <w:rsid w:val="008E2259"/>
    <w:rsid w:val="008E230F"/>
    <w:rsid w:val="008E23D1"/>
    <w:rsid w:val="008E2463"/>
    <w:rsid w:val="008E27DC"/>
    <w:rsid w:val="008E28B9"/>
    <w:rsid w:val="008E28F8"/>
    <w:rsid w:val="008E292B"/>
    <w:rsid w:val="008E293F"/>
    <w:rsid w:val="008E29BA"/>
    <w:rsid w:val="008E29CE"/>
    <w:rsid w:val="008E2CCD"/>
    <w:rsid w:val="008E2D38"/>
    <w:rsid w:val="008E2D91"/>
    <w:rsid w:val="008E2F1E"/>
    <w:rsid w:val="008E2F2A"/>
    <w:rsid w:val="008E2F57"/>
    <w:rsid w:val="008E3074"/>
    <w:rsid w:val="008E30C5"/>
    <w:rsid w:val="008E3154"/>
    <w:rsid w:val="008E345E"/>
    <w:rsid w:val="008E347F"/>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96"/>
    <w:rsid w:val="008E4A82"/>
    <w:rsid w:val="008E4ABD"/>
    <w:rsid w:val="008E4DCD"/>
    <w:rsid w:val="008E4F95"/>
    <w:rsid w:val="008E505C"/>
    <w:rsid w:val="008E5066"/>
    <w:rsid w:val="008E52B6"/>
    <w:rsid w:val="008E5301"/>
    <w:rsid w:val="008E5309"/>
    <w:rsid w:val="008E5488"/>
    <w:rsid w:val="008E5520"/>
    <w:rsid w:val="008E5566"/>
    <w:rsid w:val="008E57C1"/>
    <w:rsid w:val="008E57D9"/>
    <w:rsid w:val="008E5852"/>
    <w:rsid w:val="008E587F"/>
    <w:rsid w:val="008E5C83"/>
    <w:rsid w:val="008E5D25"/>
    <w:rsid w:val="008E5FC3"/>
    <w:rsid w:val="008E5FF8"/>
    <w:rsid w:val="008E6169"/>
    <w:rsid w:val="008E621A"/>
    <w:rsid w:val="008E62FA"/>
    <w:rsid w:val="008E640B"/>
    <w:rsid w:val="008E6528"/>
    <w:rsid w:val="008E662F"/>
    <w:rsid w:val="008E6686"/>
    <w:rsid w:val="008E6B9B"/>
    <w:rsid w:val="008E6C37"/>
    <w:rsid w:val="008E700D"/>
    <w:rsid w:val="008E7090"/>
    <w:rsid w:val="008E70EF"/>
    <w:rsid w:val="008E7110"/>
    <w:rsid w:val="008E7129"/>
    <w:rsid w:val="008E714D"/>
    <w:rsid w:val="008E719A"/>
    <w:rsid w:val="008E71C0"/>
    <w:rsid w:val="008E724D"/>
    <w:rsid w:val="008E72A2"/>
    <w:rsid w:val="008E7326"/>
    <w:rsid w:val="008E7378"/>
    <w:rsid w:val="008E73F2"/>
    <w:rsid w:val="008E7430"/>
    <w:rsid w:val="008E745C"/>
    <w:rsid w:val="008E74AB"/>
    <w:rsid w:val="008E7540"/>
    <w:rsid w:val="008E7622"/>
    <w:rsid w:val="008E7672"/>
    <w:rsid w:val="008E76F3"/>
    <w:rsid w:val="008E7727"/>
    <w:rsid w:val="008E77A4"/>
    <w:rsid w:val="008E790F"/>
    <w:rsid w:val="008E7945"/>
    <w:rsid w:val="008E7B0F"/>
    <w:rsid w:val="008E7BA6"/>
    <w:rsid w:val="008E7C04"/>
    <w:rsid w:val="008E7E43"/>
    <w:rsid w:val="008E7E53"/>
    <w:rsid w:val="008E7E7B"/>
    <w:rsid w:val="008E7EA7"/>
    <w:rsid w:val="008E7F40"/>
    <w:rsid w:val="008E7F5B"/>
    <w:rsid w:val="008F0105"/>
    <w:rsid w:val="008F029C"/>
    <w:rsid w:val="008F062C"/>
    <w:rsid w:val="008F0676"/>
    <w:rsid w:val="008F0709"/>
    <w:rsid w:val="008F085D"/>
    <w:rsid w:val="008F0B31"/>
    <w:rsid w:val="008F0B4D"/>
    <w:rsid w:val="008F0CE1"/>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CB"/>
    <w:rsid w:val="008F26D6"/>
    <w:rsid w:val="008F270A"/>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683"/>
    <w:rsid w:val="008F3690"/>
    <w:rsid w:val="008F382C"/>
    <w:rsid w:val="008F3A94"/>
    <w:rsid w:val="008F3B4D"/>
    <w:rsid w:val="008F3C62"/>
    <w:rsid w:val="008F3CFD"/>
    <w:rsid w:val="008F3D58"/>
    <w:rsid w:val="008F3D8B"/>
    <w:rsid w:val="008F3F19"/>
    <w:rsid w:val="008F3F84"/>
    <w:rsid w:val="008F3F85"/>
    <w:rsid w:val="008F4045"/>
    <w:rsid w:val="008F40D2"/>
    <w:rsid w:val="008F422F"/>
    <w:rsid w:val="008F4266"/>
    <w:rsid w:val="008F44F2"/>
    <w:rsid w:val="008F4613"/>
    <w:rsid w:val="008F46AE"/>
    <w:rsid w:val="008F470F"/>
    <w:rsid w:val="008F47C1"/>
    <w:rsid w:val="008F48B5"/>
    <w:rsid w:val="008F4A8B"/>
    <w:rsid w:val="008F4B08"/>
    <w:rsid w:val="008F4BF8"/>
    <w:rsid w:val="008F4CBC"/>
    <w:rsid w:val="008F4F85"/>
    <w:rsid w:val="008F50B8"/>
    <w:rsid w:val="008F53CD"/>
    <w:rsid w:val="008F5420"/>
    <w:rsid w:val="008F54EC"/>
    <w:rsid w:val="008F5515"/>
    <w:rsid w:val="008F5565"/>
    <w:rsid w:val="008F5574"/>
    <w:rsid w:val="008F5646"/>
    <w:rsid w:val="008F56A0"/>
    <w:rsid w:val="008F571D"/>
    <w:rsid w:val="008F5754"/>
    <w:rsid w:val="008F5841"/>
    <w:rsid w:val="008F58D3"/>
    <w:rsid w:val="008F5921"/>
    <w:rsid w:val="008F5AA9"/>
    <w:rsid w:val="008F5DD5"/>
    <w:rsid w:val="008F5DE8"/>
    <w:rsid w:val="008F5DF1"/>
    <w:rsid w:val="008F5E55"/>
    <w:rsid w:val="008F5E8E"/>
    <w:rsid w:val="008F6082"/>
    <w:rsid w:val="008F608F"/>
    <w:rsid w:val="008F61D7"/>
    <w:rsid w:val="008F655F"/>
    <w:rsid w:val="008F6664"/>
    <w:rsid w:val="008F678C"/>
    <w:rsid w:val="008F67CA"/>
    <w:rsid w:val="008F6A41"/>
    <w:rsid w:val="008F6A6C"/>
    <w:rsid w:val="008F6C2C"/>
    <w:rsid w:val="008F6C82"/>
    <w:rsid w:val="008F6DD1"/>
    <w:rsid w:val="008F6F01"/>
    <w:rsid w:val="008F7009"/>
    <w:rsid w:val="008F7128"/>
    <w:rsid w:val="008F7165"/>
    <w:rsid w:val="008F71D3"/>
    <w:rsid w:val="008F727E"/>
    <w:rsid w:val="008F72A8"/>
    <w:rsid w:val="008F72CD"/>
    <w:rsid w:val="008F735F"/>
    <w:rsid w:val="008F73E8"/>
    <w:rsid w:val="008F7589"/>
    <w:rsid w:val="008F75BE"/>
    <w:rsid w:val="008F76EF"/>
    <w:rsid w:val="008F76F7"/>
    <w:rsid w:val="008F76FC"/>
    <w:rsid w:val="008F77AC"/>
    <w:rsid w:val="008F77BB"/>
    <w:rsid w:val="008F77EE"/>
    <w:rsid w:val="008F78DD"/>
    <w:rsid w:val="008F7915"/>
    <w:rsid w:val="008F7A48"/>
    <w:rsid w:val="008F7FA0"/>
    <w:rsid w:val="008F7FC5"/>
    <w:rsid w:val="00900006"/>
    <w:rsid w:val="0090001C"/>
    <w:rsid w:val="0090007D"/>
    <w:rsid w:val="009002A1"/>
    <w:rsid w:val="009002E2"/>
    <w:rsid w:val="0090036D"/>
    <w:rsid w:val="0090050E"/>
    <w:rsid w:val="0090052E"/>
    <w:rsid w:val="00900624"/>
    <w:rsid w:val="009006DA"/>
    <w:rsid w:val="009006FD"/>
    <w:rsid w:val="00900812"/>
    <w:rsid w:val="0090089D"/>
    <w:rsid w:val="009008B9"/>
    <w:rsid w:val="0090091B"/>
    <w:rsid w:val="00900951"/>
    <w:rsid w:val="009009BF"/>
    <w:rsid w:val="009009C2"/>
    <w:rsid w:val="009009EE"/>
    <w:rsid w:val="00900A4C"/>
    <w:rsid w:val="00900BCD"/>
    <w:rsid w:val="00900D68"/>
    <w:rsid w:val="00900F0F"/>
    <w:rsid w:val="00900FF9"/>
    <w:rsid w:val="0090129D"/>
    <w:rsid w:val="009012BC"/>
    <w:rsid w:val="00901407"/>
    <w:rsid w:val="0090140C"/>
    <w:rsid w:val="00901481"/>
    <w:rsid w:val="00901549"/>
    <w:rsid w:val="00901610"/>
    <w:rsid w:val="009016A7"/>
    <w:rsid w:val="009016C4"/>
    <w:rsid w:val="00901798"/>
    <w:rsid w:val="00901892"/>
    <w:rsid w:val="00901B9F"/>
    <w:rsid w:val="00901BDD"/>
    <w:rsid w:val="00901CF1"/>
    <w:rsid w:val="00901D8F"/>
    <w:rsid w:val="00901D9D"/>
    <w:rsid w:val="00901DAF"/>
    <w:rsid w:val="00901EEF"/>
    <w:rsid w:val="00901F67"/>
    <w:rsid w:val="00901FC5"/>
    <w:rsid w:val="00902072"/>
    <w:rsid w:val="009020C5"/>
    <w:rsid w:val="0090215F"/>
    <w:rsid w:val="009021AD"/>
    <w:rsid w:val="009023A8"/>
    <w:rsid w:val="00902563"/>
    <w:rsid w:val="0090257E"/>
    <w:rsid w:val="00902635"/>
    <w:rsid w:val="009026DE"/>
    <w:rsid w:val="009028EA"/>
    <w:rsid w:val="00902B81"/>
    <w:rsid w:val="00902C5C"/>
    <w:rsid w:val="00902CC2"/>
    <w:rsid w:val="00902DA1"/>
    <w:rsid w:val="00902EE6"/>
    <w:rsid w:val="00903030"/>
    <w:rsid w:val="00903031"/>
    <w:rsid w:val="0090309A"/>
    <w:rsid w:val="009030B8"/>
    <w:rsid w:val="0090314D"/>
    <w:rsid w:val="00903451"/>
    <w:rsid w:val="009035A3"/>
    <w:rsid w:val="00903732"/>
    <w:rsid w:val="009037A4"/>
    <w:rsid w:val="009037ED"/>
    <w:rsid w:val="0090394A"/>
    <w:rsid w:val="0090396F"/>
    <w:rsid w:val="00903ADB"/>
    <w:rsid w:val="00903AE2"/>
    <w:rsid w:val="00903B18"/>
    <w:rsid w:val="00903BBE"/>
    <w:rsid w:val="00903BD6"/>
    <w:rsid w:val="00903C9F"/>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80D"/>
    <w:rsid w:val="00904842"/>
    <w:rsid w:val="0090484C"/>
    <w:rsid w:val="00904BF7"/>
    <w:rsid w:val="00904C77"/>
    <w:rsid w:val="00904D66"/>
    <w:rsid w:val="00904E66"/>
    <w:rsid w:val="00904ECB"/>
    <w:rsid w:val="00904F39"/>
    <w:rsid w:val="00905094"/>
    <w:rsid w:val="009050AB"/>
    <w:rsid w:val="00905113"/>
    <w:rsid w:val="009051B3"/>
    <w:rsid w:val="0090526D"/>
    <w:rsid w:val="009052CE"/>
    <w:rsid w:val="00905342"/>
    <w:rsid w:val="00905448"/>
    <w:rsid w:val="0090558D"/>
    <w:rsid w:val="009055A7"/>
    <w:rsid w:val="009055AB"/>
    <w:rsid w:val="00905819"/>
    <w:rsid w:val="00905823"/>
    <w:rsid w:val="0090597B"/>
    <w:rsid w:val="00905BBD"/>
    <w:rsid w:val="00905C7D"/>
    <w:rsid w:val="00905DCF"/>
    <w:rsid w:val="00905E15"/>
    <w:rsid w:val="00905E26"/>
    <w:rsid w:val="00905F0D"/>
    <w:rsid w:val="00905F70"/>
    <w:rsid w:val="009060A5"/>
    <w:rsid w:val="00906397"/>
    <w:rsid w:val="00906443"/>
    <w:rsid w:val="00906486"/>
    <w:rsid w:val="0090648C"/>
    <w:rsid w:val="00906643"/>
    <w:rsid w:val="0090665B"/>
    <w:rsid w:val="00906915"/>
    <w:rsid w:val="00906AFC"/>
    <w:rsid w:val="00906BD9"/>
    <w:rsid w:val="00906CAD"/>
    <w:rsid w:val="00906CFC"/>
    <w:rsid w:val="00906D8D"/>
    <w:rsid w:val="00907154"/>
    <w:rsid w:val="00907181"/>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D2"/>
    <w:rsid w:val="00907F2F"/>
    <w:rsid w:val="00907FEC"/>
    <w:rsid w:val="00910036"/>
    <w:rsid w:val="0091024A"/>
    <w:rsid w:val="009102E9"/>
    <w:rsid w:val="00910345"/>
    <w:rsid w:val="00910528"/>
    <w:rsid w:val="0091065C"/>
    <w:rsid w:val="0091071C"/>
    <w:rsid w:val="009107DB"/>
    <w:rsid w:val="009107EB"/>
    <w:rsid w:val="009109FE"/>
    <w:rsid w:val="00910AA6"/>
    <w:rsid w:val="00910B37"/>
    <w:rsid w:val="00910BC1"/>
    <w:rsid w:val="00910DA9"/>
    <w:rsid w:val="00910DF7"/>
    <w:rsid w:val="009110CB"/>
    <w:rsid w:val="009110DF"/>
    <w:rsid w:val="00911102"/>
    <w:rsid w:val="00911131"/>
    <w:rsid w:val="0091115F"/>
    <w:rsid w:val="009111C1"/>
    <w:rsid w:val="0091133F"/>
    <w:rsid w:val="009113AD"/>
    <w:rsid w:val="009115BF"/>
    <w:rsid w:val="009116F7"/>
    <w:rsid w:val="009117C1"/>
    <w:rsid w:val="009117D9"/>
    <w:rsid w:val="00911891"/>
    <w:rsid w:val="009119BC"/>
    <w:rsid w:val="00911A2C"/>
    <w:rsid w:val="00911C98"/>
    <w:rsid w:val="00911D34"/>
    <w:rsid w:val="00911D52"/>
    <w:rsid w:val="00911E40"/>
    <w:rsid w:val="00911E8B"/>
    <w:rsid w:val="00911F00"/>
    <w:rsid w:val="00911F72"/>
    <w:rsid w:val="00912067"/>
    <w:rsid w:val="009124C4"/>
    <w:rsid w:val="0091257F"/>
    <w:rsid w:val="00912602"/>
    <w:rsid w:val="00912AA0"/>
    <w:rsid w:val="00912ADC"/>
    <w:rsid w:val="00912BB0"/>
    <w:rsid w:val="00912D89"/>
    <w:rsid w:val="00912DC6"/>
    <w:rsid w:val="00912EFF"/>
    <w:rsid w:val="00913015"/>
    <w:rsid w:val="00913019"/>
    <w:rsid w:val="0091301C"/>
    <w:rsid w:val="0091306C"/>
    <w:rsid w:val="0091309A"/>
    <w:rsid w:val="00913218"/>
    <w:rsid w:val="00913223"/>
    <w:rsid w:val="00913260"/>
    <w:rsid w:val="00913292"/>
    <w:rsid w:val="00913378"/>
    <w:rsid w:val="009133B8"/>
    <w:rsid w:val="00913567"/>
    <w:rsid w:val="00913600"/>
    <w:rsid w:val="009137FB"/>
    <w:rsid w:val="00913B83"/>
    <w:rsid w:val="00913B92"/>
    <w:rsid w:val="00913CA6"/>
    <w:rsid w:val="00913D4B"/>
    <w:rsid w:val="00913F11"/>
    <w:rsid w:val="00913F66"/>
    <w:rsid w:val="00913FDC"/>
    <w:rsid w:val="00914189"/>
    <w:rsid w:val="0091418F"/>
    <w:rsid w:val="00914193"/>
    <w:rsid w:val="00914262"/>
    <w:rsid w:val="009143B5"/>
    <w:rsid w:val="009144C5"/>
    <w:rsid w:val="00914816"/>
    <w:rsid w:val="00914A03"/>
    <w:rsid w:val="00914B05"/>
    <w:rsid w:val="00914B6C"/>
    <w:rsid w:val="00914D09"/>
    <w:rsid w:val="00914EF2"/>
    <w:rsid w:val="00914F4D"/>
    <w:rsid w:val="009150CA"/>
    <w:rsid w:val="00915110"/>
    <w:rsid w:val="0091517A"/>
    <w:rsid w:val="0091528A"/>
    <w:rsid w:val="009152FF"/>
    <w:rsid w:val="0091539A"/>
    <w:rsid w:val="0091548A"/>
    <w:rsid w:val="00915697"/>
    <w:rsid w:val="00915731"/>
    <w:rsid w:val="009157F7"/>
    <w:rsid w:val="0091587D"/>
    <w:rsid w:val="0091589F"/>
    <w:rsid w:val="009158CE"/>
    <w:rsid w:val="009158F2"/>
    <w:rsid w:val="00915A26"/>
    <w:rsid w:val="00915A27"/>
    <w:rsid w:val="00915AB3"/>
    <w:rsid w:val="00915AD6"/>
    <w:rsid w:val="00915C2D"/>
    <w:rsid w:val="00915CF5"/>
    <w:rsid w:val="00915D6F"/>
    <w:rsid w:val="00915E8E"/>
    <w:rsid w:val="00915FA6"/>
    <w:rsid w:val="009161BE"/>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E7C"/>
    <w:rsid w:val="00916EBA"/>
    <w:rsid w:val="00916ECA"/>
    <w:rsid w:val="00916EDA"/>
    <w:rsid w:val="00916F49"/>
    <w:rsid w:val="00916FA2"/>
    <w:rsid w:val="009170AD"/>
    <w:rsid w:val="009170F2"/>
    <w:rsid w:val="00917259"/>
    <w:rsid w:val="0091732E"/>
    <w:rsid w:val="00917495"/>
    <w:rsid w:val="00917646"/>
    <w:rsid w:val="00917665"/>
    <w:rsid w:val="009177E4"/>
    <w:rsid w:val="00917834"/>
    <w:rsid w:val="009179B5"/>
    <w:rsid w:val="00917B3B"/>
    <w:rsid w:val="00917D25"/>
    <w:rsid w:val="00917D4C"/>
    <w:rsid w:val="00917DEB"/>
    <w:rsid w:val="00917F1E"/>
    <w:rsid w:val="00917F98"/>
    <w:rsid w:val="009200C8"/>
    <w:rsid w:val="00920211"/>
    <w:rsid w:val="009202B1"/>
    <w:rsid w:val="0092036E"/>
    <w:rsid w:val="00920496"/>
    <w:rsid w:val="00920526"/>
    <w:rsid w:val="009206EB"/>
    <w:rsid w:val="0092086D"/>
    <w:rsid w:val="0092088F"/>
    <w:rsid w:val="009208A6"/>
    <w:rsid w:val="009208CF"/>
    <w:rsid w:val="00920AAC"/>
    <w:rsid w:val="00920DE6"/>
    <w:rsid w:val="00920E0F"/>
    <w:rsid w:val="00920F6C"/>
    <w:rsid w:val="00920FA0"/>
    <w:rsid w:val="00921120"/>
    <w:rsid w:val="0092128E"/>
    <w:rsid w:val="009212BD"/>
    <w:rsid w:val="00921309"/>
    <w:rsid w:val="0092154C"/>
    <w:rsid w:val="0092169A"/>
    <w:rsid w:val="009217CE"/>
    <w:rsid w:val="009218CD"/>
    <w:rsid w:val="00921A32"/>
    <w:rsid w:val="00921B79"/>
    <w:rsid w:val="00921BAF"/>
    <w:rsid w:val="00921C90"/>
    <w:rsid w:val="00921CF9"/>
    <w:rsid w:val="00922048"/>
    <w:rsid w:val="00922114"/>
    <w:rsid w:val="0092215A"/>
    <w:rsid w:val="0092222E"/>
    <w:rsid w:val="0092223D"/>
    <w:rsid w:val="009223BB"/>
    <w:rsid w:val="009226D6"/>
    <w:rsid w:val="009227AD"/>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32A"/>
    <w:rsid w:val="009233DF"/>
    <w:rsid w:val="009234CF"/>
    <w:rsid w:val="00923563"/>
    <w:rsid w:val="0092358E"/>
    <w:rsid w:val="0092378C"/>
    <w:rsid w:val="009238E1"/>
    <w:rsid w:val="00923B4E"/>
    <w:rsid w:val="00923C82"/>
    <w:rsid w:val="00923D4E"/>
    <w:rsid w:val="00923E4C"/>
    <w:rsid w:val="0092402D"/>
    <w:rsid w:val="009240AD"/>
    <w:rsid w:val="009240F1"/>
    <w:rsid w:val="009241BA"/>
    <w:rsid w:val="009241D6"/>
    <w:rsid w:val="00924319"/>
    <w:rsid w:val="00924352"/>
    <w:rsid w:val="00924438"/>
    <w:rsid w:val="00924572"/>
    <w:rsid w:val="009245A0"/>
    <w:rsid w:val="0092461E"/>
    <w:rsid w:val="0092465A"/>
    <w:rsid w:val="009246B7"/>
    <w:rsid w:val="009248A9"/>
    <w:rsid w:val="009248F8"/>
    <w:rsid w:val="009249C4"/>
    <w:rsid w:val="009249CF"/>
    <w:rsid w:val="00924A9D"/>
    <w:rsid w:val="00924D83"/>
    <w:rsid w:val="00924DA6"/>
    <w:rsid w:val="00924E34"/>
    <w:rsid w:val="00924E5E"/>
    <w:rsid w:val="00924EF5"/>
    <w:rsid w:val="00925040"/>
    <w:rsid w:val="00925111"/>
    <w:rsid w:val="0092514D"/>
    <w:rsid w:val="009251F3"/>
    <w:rsid w:val="0092521C"/>
    <w:rsid w:val="0092521F"/>
    <w:rsid w:val="00925231"/>
    <w:rsid w:val="0092530B"/>
    <w:rsid w:val="009253E9"/>
    <w:rsid w:val="0092547F"/>
    <w:rsid w:val="009254C1"/>
    <w:rsid w:val="009254F9"/>
    <w:rsid w:val="00925586"/>
    <w:rsid w:val="0092559F"/>
    <w:rsid w:val="00925641"/>
    <w:rsid w:val="009256BE"/>
    <w:rsid w:val="009257D6"/>
    <w:rsid w:val="009259DB"/>
    <w:rsid w:val="009259E8"/>
    <w:rsid w:val="00925AC2"/>
    <w:rsid w:val="00925B57"/>
    <w:rsid w:val="00925C01"/>
    <w:rsid w:val="00925C70"/>
    <w:rsid w:val="00925C73"/>
    <w:rsid w:val="00925CD0"/>
    <w:rsid w:val="00925FD7"/>
    <w:rsid w:val="00926076"/>
    <w:rsid w:val="0092610E"/>
    <w:rsid w:val="009262F4"/>
    <w:rsid w:val="00926357"/>
    <w:rsid w:val="009263E4"/>
    <w:rsid w:val="00926589"/>
    <w:rsid w:val="009266FC"/>
    <w:rsid w:val="009266FD"/>
    <w:rsid w:val="009267EB"/>
    <w:rsid w:val="00926939"/>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7D6"/>
    <w:rsid w:val="0092783B"/>
    <w:rsid w:val="009278D2"/>
    <w:rsid w:val="00927A25"/>
    <w:rsid w:val="00927B6D"/>
    <w:rsid w:val="00927E2D"/>
    <w:rsid w:val="00927F8B"/>
    <w:rsid w:val="00927FCF"/>
    <w:rsid w:val="00930031"/>
    <w:rsid w:val="0093008C"/>
    <w:rsid w:val="00930191"/>
    <w:rsid w:val="00930328"/>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60B"/>
    <w:rsid w:val="009316F3"/>
    <w:rsid w:val="009318D0"/>
    <w:rsid w:val="0093195D"/>
    <w:rsid w:val="00931A84"/>
    <w:rsid w:val="00931AD9"/>
    <w:rsid w:val="00931F64"/>
    <w:rsid w:val="009320A6"/>
    <w:rsid w:val="00932174"/>
    <w:rsid w:val="00932286"/>
    <w:rsid w:val="009322FC"/>
    <w:rsid w:val="00932317"/>
    <w:rsid w:val="0093231B"/>
    <w:rsid w:val="00932899"/>
    <w:rsid w:val="00932908"/>
    <w:rsid w:val="009329ED"/>
    <w:rsid w:val="00932A78"/>
    <w:rsid w:val="00932D7A"/>
    <w:rsid w:val="00932E8F"/>
    <w:rsid w:val="00932FF4"/>
    <w:rsid w:val="00933040"/>
    <w:rsid w:val="009331CB"/>
    <w:rsid w:val="009332A1"/>
    <w:rsid w:val="009335E1"/>
    <w:rsid w:val="009336C1"/>
    <w:rsid w:val="0093386E"/>
    <w:rsid w:val="00933939"/>
    <w:rsid w:val="009339EC"/>
    <w:rsid w:val="00933B9F"/>
    <w:rsid w:val="00933BE3"/>
    <w:rsid w:val="00933C2E"/>
    <w:rsid w:val="00933D0E"/>
    <w:rsid w:val="00933D46"/>
    <w:rsid w:val="00933D94"/>
    <w:rsid w:val="00933E3A"/>
    <w:rsid w:val="00933F7A"/>
    <w:rsid w:val="00934015"/>
    <w:rsid w:val="0093416C"/>
    <w:rsid w:val="00934193"/>
    <w:rsid w:val="009341F2"/>
    <w:rsid w:val="00934403"/>
    <w:rsid w:val="0093441E"/>
    <w:rsid w:val="0093456A"/>
    <w:rsid w:val="00934594"/>
    <w:rsid w:val="00934748"/>
    <w:rsid w:val="00934885"/>
    <w:rsid w:val="0093499A"/>
    <w:rsid w:val="00934A55"/>
    <w:rsid w:val="00934B1B"/>
    <w:rsid w:val="00934C08"/>
    <w:rsid w:val="00934D07"/>
    <w:rsid w:val="00934DB5"/>
    <w:rsid w:val="00934F53"/>
    <w:rsid w:val="00934F68"/>
    <w:rsid w:val="00935049"/>
    <w:rsid w:val="009352B8"/>
    <w:rsid w:val="009352BF"/>
    <w:rsid w:val="009355BA"/>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258"/>
    <w:rsid w:val="00936770"/>
    <w:rsid w:val="00936778"/>
    <w:rsid w:val="0093681C"/>
    <w:rsid w:val="00936B22"/>
    <w:rsid w:val="00936CBA"/>
    <w:rsid w:val="00936CD2"/>
    <w:rsid w:val="00936D13"/>
    <w:rsid w:val="00936D42"/>
    <w:rsid w:val="00936D54"/>
    <w:rsid w:val="00936D8F"/>
    <w:rsid w:val="00936DCB"/>
    <w:rsid w:val="00936EE6"/>
    <w:rsid w:val="00936F30"/>
    <w:rsid w:val="00937023"/>
    <w:rsid w:val="009370AD"/>
    <w:rsid w:val="009371BD"/>
    <w:rsid w:val="0093735E"/>
    <w:rsid w:val="009373FB"/>
    <w:rsid w:val="00937442"/>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F3"/>
    <w:rsid w:val="0094038D"/>
    <w:rsid w:val="009409B8"/>
    <w:rsid w:val="00940A17"/>
    <w:rsid w:val="00940A5F"/>
    <w:rsid w:val="00940AAD"/>
    <w:rsid w:val="00940B39"/>
    <w:rsid w:val="00940B62"/>
    <w:rsid w:val="00940CD6"/>
    <w:rsid w:val="00940D3D"/>
    <w:rsid w:val="00940DD2"/>
    <w:rsid w:val="0094104A"/>
    <w:rsid w:val="00941120"/>
    <w:rsid w:val="009411DF"/>
    <w:rsid w:val="00941251"/>
    <w:rsid w:val="009412B1"/>
    <w:rsid w:val="00941304"/>
    <w:rsid w:val="00941313"/>
    <w:rsid w:val="009413C5"/>
    <w:rsid w:val="009415B5"/>
    <w:rsid w:val="009415F1"/>
    <w:rsid w:val="00941A14"/>
    <w:rsid w:val="00941CDB"/>
    <w:rsid w:val="00941DA3"/>
    <w:rsid w:val="00941DF1"/>
    <w:rsid w:val="00941E54"/>
    <w:rsid w:val="009420DD"/>
    <w:rsid w:val="009420EF"/>
    <w:rsid w:val="009421CD"/>
    <w:rsid w:val="009421F4"/>
    <w:rsid w:val="00942207"/>
    <w:rsid w:val="009422E7"/>
    <w:rsid w:val="009423B5"/>
    <w:rsid w:val="009423C9"/>
    <w:rsid w:val="0094241F"/>
    <w:rsid w:val="00942447"/>
    <w:rsid w:val="00942567"/>
    <w:rsid w:val="009425C8"/>
    <w:rsid w:val="00942742"/>
    <w:rsid w:val="009427B1"/>
    <w:rsid w:val="009427CE"/>
    <w:rsid w:val="00942976"/>
    <w:rsid w:val="0094299E"/>
    <w:rsid w:val="00942ABA"/>
    <w:rsid w:val="00942AE5"/>
    <w:rsid w:val="00942B0A"/>
    <w:rsid w:val="00942B32"/>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303"/>
    <w:rsid w:val="009433AF"/>
    <w:rsid w:val="009433CE"/>
    <w:rsid w:val="00943994"/>
    <w:rsid w:val="009439CB"/>
    <w:rsid w:val="00943A28"/>
    <w:rsid w:val="00943AE6"/>
    <w:rsid w:val="00943C0C"/>
    <w:rsid w:val="00943E91"/>
    <w:rsid w:val="00943EC7"/>
    <w:rsid w:val="00943ED2"/>
    <w:rsid w:val="00943EDB"/>
    <w:rsid w:val="0094405B"/>
    <w:rsid w:val="009440AF"/>
    <w:rsid w:val="00944114"/>
    <w:rsid w:val="0094420C"/>
    <w:rsid w:val="00944313"/>
    <w:rsid w:val="009444C5"/>
    <w:rsid w:val="00944582"/>
    <w:rsid w:val="00944689"/>
    <w:rsid w:val="00944698"/>
    <w:rsid w:val="00944830"/>
    <w:rsid w:val="00944833"/>
    <w:rsid w:val="00944B93"/>
    <w:rsid w:val="00944BE7"/>
    <w:rsid w:val="00944D91"/>
    <w:rsid w:val="00944F09"/>
    <w:rsid w:val="00945002"/>
    <w:rsid w:val="00945057"/>
    <w:rsid w:val="009451CF"/>
    <w:rsid w:val="0094523F"/>
    <w:rsid w:val="009452B8"/>
    <w:rsid w:val="009455B1"/>
    <w:rsid w:val="00945879"/>
    <w:rsid w:val="00945A28"/>
    <w:rsid w:val="00945A5C"/>
    <w:rsid w:val="00945B61"/>
    <w:rsid w:val="00945FB6"/>
    <w:rsid w:val="00946003"/>
    <w:rsid w:val="00946140"/>
    <w:rsid w:val="00946149"/>
    <w:rsid w:val="009461BB"/>
    <w:rsid w:val="00946301"/>
    <w:rsid w:val="00946389"/>
    <w:rsid w:val="0094646D"/>
    <w:rsid w:val="00946666"/>
    <w:rsid w:val="00946705"/>
    <w:rsid w:val="00946919"/>
    <w:rsid w:val="00946A6C"/>
    <w:rsid w:val="00946B2E"/>
    <w:rsid w:val="00946C22"/>
    <w:rsid w:val="00946C9F"/>
    <w:rsid w:val="00946CE6"/>
    <w:rsid w:val="00946D0E"/>
    <w:rsid w:val="00946D2B"/>
    <w:rsid w:val="00946D63"/>
    <w:rsid w:val="00946DA7"/>
    <w:rsid w:val="00946DBB"/>
    <w:rsid w:val="00946DEC"/>
    <w:rsid w:val="00946DFC"/>
    <w:rsid w:val="00946EBA"/>
    <w:rsid w:val="00946F41"/>
    <w:rsid w:val="00946FCE"/>
    <w:rsid w:val="00947000"/>
    <w:rsid w:val="00947006"/>
    <w:rsid w:val="0094712F"/>
    <w:rsid w:val="0094730C"/>
    <w:rsid w:val="00947323"/>
    <w:rsid w:val="00947467"/>
    <w:rsid w:val="009475B3"/>
    <w:rsid w:val="009475BA"/>
    <w:rsid w:val="00947701"/>
    <w:rsid w:val="00947757"/>
    <w:rsid w:val="009477B1"/>
    <w:rsid w:val="0094785F"/>
    <w:rsid w:val="00947867"/>
    <w:rsid w:val="00947904"/>
    <w:rsid w:val="009479AC"/>
    <w:rsid w:val="00947A47"/>
    <w:rsid w:val="00947A6B"/>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B1D"/>
    <w:rsid w:val="00950BF2"/>
    <w:rsid w:val="00950D41"/>
    <w:rsid w:val="00950DA3"/>
    <w:rsid w:val="00950E56"/>
    <w:rsid w:val="00950E84"/>
    <w:rsid w:val="00950FD4"/>
    <w:rsid w:val="00951003"/>
    <w:rsid w:val="0095101E"/>
    <w:rsid w:val="0095110A"/>
    <w:rsid w:val="009511A1"/>
    <w:rsid w:val="009511E1"/>
    <w:rsid w:val="0095151E"/>
    <w:rsid w:val="009515DC"/>
    <w:rsid w:val="009517BF"/>
    <w:rsid w:val="0095181F"/>
    <w:rsid w:val="00951886"/>
    <w:rsid w:val="0095195B"/>
    <w:rsid w:val="00951A5B"/>
    <w:rsid w:val="00951A6A"/>
    <w:rsid w:val="00951AE7"/>
    <w:rsid w:val="00951DDA"/>
    <w:rsid w:val="00951E4E"/>
    <w:rsid w:val="00952116"/>
    <w:rsid w:val="00952121"/>
    <w:rsid w:val="0095213B"/>
    <w:rsid w:val="00952249"/>
    <w:rsid w:val="00952349"/>
    <w:rsid w:val="00952382"/>
    <w:rsid w:val="009523B4"/>
    <w:rsid w:val="009523FF"/>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E17"/>
    <w:rsid w:val="00953E83"/>
    <w:rsid w:val="00953FC8"/>
    <w:rsid w:val="0095425A"/>
    <w:rsid w:val="00954278"/>
    <w:rsid w:val="00954293"/>
    <w:rsid w:val="00954314"/>
    <w:rsid w:val="00954400"/>
    <w:rsid w:val="00954451"/>
    <w:rsid w:val="00954501"/>
    <w:rsid w:val="00954540"/>
    <w:rsid w:val="0095476B"/>
    <w:rsid w:val="00954A07"/>
    <w:rsid w:val="00954ABF"/>
    <w:rsid w:val="00954B98"/>
    <w:rsid w:val="00954C51"/>
    <w:rsid w:val="00954CE4"/>
    <w:rsid w:val="00954DED"/>
    <w:rsid w:val="00954E56"/>
    <w:rsid w:val="00954FBD"/>
    <w:rsid w:val="00955097"/>
    <w:rsid w:val="00955104"/>
    <w:rsid w:val="00955185"/>
    <w:rsid w:val="009551DA"/>
    <w:rsid w:val="00955222"/>
    <w:rsid w:val="00955256"/>
    <w:rsid w:val="00955389"/>
    <w:rsid w:val="0095554E"/>
    <w:rsid w:val="00955580"/>
    <w:rsid w:val="009555D1"/>
    <w:rsid w:val="009555E6"/>
    <w:rsid w:val="009556B4"/>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48"/>
    <w:rsid w:val="009563BD"/>
    <w:rsid w:val="00956431"/>
    <w:rsid w:val="00956573"/>
    <w:rsid w:val="009566F2"/>
    <w:rsid w:val="00956ABC"/>
    <w:rsid w:val="00956BEE"/>
    <w:rsid w:val="00956CF4"/>
    <w:rsid w:val="00956F48"/>
    <w:rsid w:val="00956FF7"/>
    <w:rsid w:val="00957047"/>
    <w:rsid w:val="00957049"/>
    <w:rsid w:val="009570CF"/>
    <w:rsid w:val="009570D1"/>
    <w:rsid w:val="00957153"/>
    <w:rsid w:val="0095715A"/>
    <w:rsid w:val="00957347"/>
    <w:rsid w:val="00957371"/>
    <w:rsid w:val="009573FC"/>
    <w:rsid w:val="0095740F"/>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5B"/>
    <w:rsid w:val="0096043C"/>
    <w:rsid w:val="009604E9"/>
    <w:rsid w:val="00960518"/>
    <w:rsid w:val="00960535"/>
    <w:rsid w:val="009605AC"/>
    <w:rsid w:val="0096072A"/>
    <w:rsid w:val="00960825"/>
    <w:rsid w:val="00960831"/>
    <w:rsid w:val="00960842"/>
    <w:rsid w:val="009608BB"/>
    <w:rsid w:val="00960982"/>
    <w:rsid w:val="00960A02"/>
    <w:rsid w:val="00960CC6"/>
    <w:rsid w:val="00960DEF"/>
    <w:rsid w:val="00960E6E"/>
    <w:rsid w:val="00960E7D"/>
    <w:rsid w:val="00960EC3"/>
    <w:rsid w:val="00960F8F"/>
    <w:rsid w:val="00961179"/>
    <w:rsid w:val="00961194"/>
    <w:rsid w:val="009611D6"/>
    <w:rsid w:val="009614CB"/>
    <w:rsid w:val="00961808"/>
    <w:rsid w:val="00961910"/>
    <w:rsid w:val="009619C3"/>
    <w:rsid w:val="00961AFD"/>
    <w:rsid w:val="00961BA7"/>
    <w:rsid w:val="00961C1A"/>
    <w:rsid w:val="00961D4B"/>
    <w:rsid w:val="00961D54"/>
    <w:rsid w:val="00961DF0"/>
    <w:rsid w:val="00961E01"/>
    <w:rsid w:val="00961E30"/>
    <w:rsid w:val="00961F80"/>
    <w:rsid w:val="00961FA3"/>
    <w:rsid w:val="0096221B"/>
    <w:rsid w:val="009622B6"/>
    <w:rsid w:val="009623CC"/>
    <w:rsid w:val="00962472"/>
    <w:rsid w:val="00962621"/>
    <w:rsid w:val="00962639"/>
    <w:rsid w:val="0096293A"/>
    <w:rsid w:val="00962A2A"/>
    <w:rsid w:val="00962AA4"/>
    <w:rsid w:val="00962B92"/>
    <w:rsid w:val="00962C07"/>
    <w:rsid w:val="00962C97"/>
    <w:rsid w:val="00962E8A"/>
    <w:rsid w:val="00962EE6"/>
    <w:rsid w:val="00962FA2"/>
    <w:rsid w:val="0096330D"/>
    <w:rsid w:val="00963472"/>
    <w:rsid w:val="009634E5"/>
    <w:rsid w:val="00963639"/>
    <w:rsid w:val="009639DD"/>
    <w:rsid w:val="00963A33"/>
    <w:rsid w:val="00963A84"/>
    <w:rsid w:val="00963AB3"/>
    <w:rsid w:val="00963BCB"/>
    <w:rsid w:val="00963CAB"/>
    <w:rsid w:val="00963E2B"/>
    <w:rsid w:val="00963EFE"/>
    <w:rsid w:val="00963FF7"/>
    <w:rsid w:val="00964002"/>
    <w:rsid w:val="00964147"/>
    <w:rsid w:val="009641C3"/>
    <w:rsid w:val="00964310"/>
    <w:rsid w:val="0096438E"/>
    <w:rsid w:val="009647B6"/>
    <w:rsid w:val="009648C3"/>
    <w:rsid w:val="009649D8"/>
    <w:rsid w:val="00964AE8"/>
    <w:rsid w:val="00964AEC"/>
    <w:rsid w:val="00964B6A"/>
    <w:rsid w:val="00964BF2"/>
    <w:rsid w:val="00964C0F"/>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C68"/>
    <w:rsid w:val="00965C92"/>
    <w:rsid w:val="00965EED"/>
    <w:rsid w:val="00965FFA"/>
    <w:rsid w:val="0096601D"/>
    <w:rsid w:val="00966057"/>
    <w:rsid w:val="009662E1"/>
    <w:rsid w:val="0096644E"/>
    <w:rsid w:val="009664EE"/>
    <w:rsid w:val="00966571"/>
    <w:rsid w:val="00966651"/>
    <w:rsid w:val="0096674B"/>
    <w:rsid w:val="009669A7"/>
    <w:rsid w:val="009669D5"/>
    <w:rsid w:val="00966A50"/>
    <w:rsid w:val="00966B37"/>
    <w:rsid w:val="00966B54"/>
    <w:rsid w:val="00966BA5"/>
    <w:rsid w:val="00966D68"/>
    <w:rsid w:val="00966F76"/>
    <w:rsid w:val="00967088"/>
    <w:rsid w:val="009670B8"/>
    <w:rsid w:val="009670E3"/>
    <w:rsid w:val="00967287"/>
    <w:rsid w:val="00967421"/>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636"/>
    <w:rsid w:val="00970651"/>
    <w:rsid w:val="00970743"/>
    <w:rsid w:val="0097075A"/>
    <w:rsid w:val="009708EA"/>
    <w:rsid w:val="00970962"/>
    <w:rsid w:val="00970B01"/>
    <w:rsid w:val="00970B6C"/>
    <w:rsid w:val="00970BDC"/>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6"/>
    <w:rsid w:val="00971E70"/>
    <w:rsid w:val="00971E87"/>
    <w:rsid w:val="00971EEE"/>
    <w:rsid w:val="00971F06"/>
    <w:rsid w:val="00971F95"/>
    <w:rsid w:val="00971FC1"/>
    <w:rsid w:val="00971FE7"/>
    <w:rsid w:val="009721B1"/>
    <w:rsid w:val="0097226C"/>
    <w:rsid w:val="00972454"/>
    <w:rsid w:val="00972458"/>
    <w:rsid w:val="009724F7"/>
    <w:rsid w:val="00972656"/>
    <w:rsid w:val="0097278B"/>
    <w:rsid w:val="009729B8"/>
    <w:rsid w:val="00972A82"/>
    <w:rsid w:val="00972AB0"/>
    <w:rsid w:val="00972C6E"/>
    <w:rsid w:val="00972CA0"/>
    <w:rsid w:val="00972CB4"/>
    <w:rsid w:val="00972CE5"/>
    <w:rsid w:val="00972D0D"/>
    <w:rsid w:val="00972D9F"/>
    <w:rsid w:val="00972DB8"/>
    <w:rsid w:val="00972EE3"/>
    <w:rsid w:val="00972F0B"/>
    <w:rsid w:val="00972FAA"/>
    <w:rsid w:val="009733CD"/>
    <w:rsid w:val="009736E6"/>
    <w:rsid w:val="00973744"/>
    <w:rsid w:val="00973952"/>
    <w:rsid w:val="0097396C"/>
    <w:rsid w:val="00973B1E"/>
    <w:rsid w:val="00973B53"/>
    <w:rsid w:val="00973BC4"/>
    <w:rsid w:val="00973F40"/>
    <w:rsid w:val="00973F88"/>
    <w:rsid w:val="00973FDC"/>
    <w:rsid w:val="0097405E"/>
    <w:rsid w:val="009740BB"/>
    <w:rsid w:val="009740BD"/>
    <w:rsid w:val="0097420E"/>
    <w:rsid w:val="0097435A"/>
    <w:rsid w:val="009743F8"/>
    <w:rsid w:val="0097446B"/>
    <w:rsid w:val="00974660"/>
    <w:rsid w:val="009747E0"/>
    <w:rsid w:val="0097483B"/>
    <w:rsid w:val="00974B00"/>
    <w:rsid w:val="00974B52"/>
    <w:rsid w:val="00974CE1"/>
    <w:rsid w:val="00974E1D"/>
    <w:rsid w:val="00974E55"/>
    <w:rsid w:val="00974E96"/>
    <w:rsid w:val="00974ED6"/>
    <w:rsid w:val="00974EE4"/>
    <w:rsid w:val="009750B1"/>
    <w:rsid w:val="009751F4"/>
    <w:rsid w:val="00975591"/>
    <w:rsid w:val="00975696"/>
    <w:rsid w:val="009757B6"/>
    <w:rsid w:val="00975916"/>
    <w:rsid w:val="00975AB1"/>
    <w:rsid w:val="00975B3D"/>
    <w:rsid w:val="00975C12"/>
    <w:rsid w:val="00975CC7"/>
    <w:rsid w:val="00975D80"/>
    <w:rsid w:val="00975DE9"/>
    <w:rsid w:val="00975FF1"/>
    <w:rsid w:val="00976030"/>
    <w:rsid w:val="00976350"/>
    <w:rsid w:val="00976399"/>
    <w:rsid w:val="009763EC"/>
    <w:rsid w:val="0097646D"/>
    <w:rsid w:val="00976530"/>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765"/>
    <w:rsid w:val="009778BF"/>
    <w:rsid w:val="0097794D"/>
    <w:rsid w:val="009779DA"/>
    <w:rsid w:val="00977A57"/>
    <w:rsid w:val="00977AA8"/>
    <w:rsid w:val="00977EB0"/>
    <w:rsid w:val="00977ED4"/>
    <w:rsid w:val="0098004A"/>
    <w:rsid w:val="00980059"/>
    <w:rsid w:val="00980179"/>
    <w:rsid w:val="00980288"/>
    <w:rsid w:val="00980333"/>
    <w:rsid w:val="00980403"/>
    <w:rsid w:val="0098048E"/>
    <w:rsid w:val="009806A5"/>
    <w:rsid w:val="009807E3"/>
    <w:rsid w:val="009807EA"/>
    <w:rsid w:val="0098097B"/>
    <w:rsid w:val="00980AA9"/>
    <w:rsid w:val="00980CEE"/>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DE"/>
    <w:rsid w:val="00981F15"/>
    <w:rsid w:val="00981F18"/>
    <w:rsid w:val="009821CA"/>
    <w:rsid w:val="00982228"/>
    <w:rsid w:val="009822C0"/>
    <w:rsid w:val="009824F9"/>
    <w:rsid w:val="0098254D"/>
    <w:rsid w:val="0098265A"/>
    <w:rsid w:val="00982949"/>
    <w:rsid w:val="00982C67"/>
    <w:rsid w:val="00982DBC"/>
    <w:rsid w:val="00982DC7"/>
    <w:rsid w:val="00982E24"/>
    <w:rsid w:val="00982EC9"/>
    <w:rsid w:val="00982F29"/>
    <w:rsid w:val="009830F4"/>
    <w:rsid w:val="00983195"/>
    <w:rsid w:val="009831D8"/>
    <w:rsid w:val="0098333D"/>
    <w:rsid w:val="00983359"/>
    <w:rsid w:val="00983420"/>
    <w:rsid w:val="009835F7"/>
    <w:rsid w:val="00983740"/>
    <w:rsid w:val="0098376A"/>
    <w:rsid w:val="0098386E"/>
    <w:rsid w:val="009838F5"/>
    <w:rsid w:val="0098395C"/>
    <w:rsid w:val="00983C3A"/>
    <w:rsid w:val="00983D27"/>
    <w:rsid w:val="00984088"/>
    <w:rsid w:val="00984130"/>
    <w:rsid w:val="00984155"/>
    <w:rsid w:val="0098426A"/>
    <w:rsid w:val="0098426C"/>
    <w:rsid w:val="009842F9"/>
    <w:rsid w:val="0098431F"/>
    <w:rsid w:val="0098434B"/>
    <w:rsid w:val="00984359"/>
    <w:rsid w:val="0098448A"/>
    <w:rsid w:val="0098461A"/>
    <w:rsid w:val="0098472F"/>
    <w:rsid w:val="00984885"/>
    <w:rsid w:val="009849DD"/>
    <w:rsid w:val="00984A04"/>
    <w:rsid w:val="00984D12"/>
    <w:rsid w:val="00984D27"/>
    <w:rsid w:val="00984E95"/>
    <w:rsid w:val="00984F34"/>
    <w:rsid w:val="00985007"/>
    <w:rsid w:val="00985081"/>
    <w:rsid w:val="0098522F"/>
    <w:rsid w:val="00985251"/>
    <w:rsid w:val="00985256"/>
    <w:rsid w:val="009852B5"/>
    <w:rsid w:val="009852DB"/>
    <w:rsid w:val="00985360"/>
    <w:rsid w:val="009854FA"/>
    <w:rsid w:val="009855BD"/>
    <w:rsid w:val="009856B4"/>
    <w:rsid w:val="0098587D"/>
    <w:rsid w:val="00985929"/>
    <w:rsid w:val="00985939"/>
    <w:rsid w:val="009859DD"/>
    <w:rsid w:val="009859EE"/>
    <w:rsid w:val="00985A1D"/>
    <w:rsid w:val="00985A85"/>
    <w:rsid w:val="00985B07"/>
    <w:rsid w:val="00985CDB"/>
    <w:rsid w:val="00985D77"/>
    <w:rsid w:val="00985F14"/>
    <w:rsid w:val="00985F32"/>
    <w:rsid w:val="00985F49"/>
    <w:rsid w:val="00985FA6"/>
    <w:rsid w:val="00986050"/>
    <w:rsid w:val="0098608C"/>
    <w:rsid w:val="009860A1"/>
    <w:rsid w:val="00986106"/>
    <w:rsid w:val="00986250"/>
    <w:rsid w:val="00986329"/>
    <w:rsid w:val="0098632C"/>
    <w:rsid w:val="009864B9"/>
    <w:rsid w:val="0098667B"/>
    <w:rsid w:val="009866F0"/>
    <w:rsid w:val="009867E9"/>
    <w:rsid w:val="009868DD"/>
    <w:rsid w:val="00986966"/>
    <w:rsid w:val="00986969"/>
    <w:rsid w:val="009869B5"/>
    <w:rsid w:val="00986AC0"/>
    <w:rsid w:val="00986AD6"/>
    <w:rsid w:val="00986AE2"/>
    <w:rsid w:val="00986B27"/>
    <w:rsid w:val="00986C9E"/>
    <w:rsid w:val="00986CF2"/>
    <w:rsid w:val="00986D7D"/>
    <w:rsid w:val="00986DDC"/>
    <w:rsid w:val="00986E0B"/>
    <w:rsid w:val="00987044"/>
    <w:rsid w:val="009870EE"/>
    <w:rsid w:val="00987362"/>
    <w:rsid w:val="009874B6"/>
    <w:rsid w:val="009875E5"/>
    <w:rsid w:val="0098778A"/>
    <w:rsid w:val="009878F6"/>
    <w:rsid w:val="00987AE7"/>
    <w:rsid w:val="00987C0F"/>
    <w:rsid w:val="00987C2E"/>
    <w:rsid w:val="00987E20"/>
    <w:rsid w:val="00987FCF"/>
    <w:rsid w:val="00990043"/>
    <w:rsid w:val="00990177"/>
    <w:rsid w:val="009901F3"/>
    <w:rsid w:val="009903AA"/>
    <w:rsid w:val="009903E0"/>
    <w:rsid w:val="009904FC"/>
    <w:rsid w:val="0099051E"/>
    <w:rsid w:val="0099051F"/>
    <w:rsid w:val="0099057D"/>
    <w:rsid w:val="009905B5"/>
    <w:rsid w:val="009906A6"/>
    <w:rsid w:val="0099076F"/>
    <w:rsid w:val="00990842"/>
    <w:rsid w:val="00990990"/>
    <w:rsid w:val="00990A97"/>
    <w:rsid w:val="00990B8F"/>
    <w:rsid w:val="00990C8A"/>
    <w:rsid w:val="00990D38"/>
    <w:rsid w:val="00990D95"/>
    <w:rsid w:val="00990D9D"/>
    <w:rsid w:val="00990E6B"/>
    <w:rsid w:val="00990EE4"/>
    <w:rsid w:val="00990F1B"/>
    <w:rsid w:val="00990F89"/>
    <w:rsid w:val="00990FAB"/>
    <w:rsid w:val="00990FB5"/>
    <w:rsid w:val="0099121A"/>
    <w:rsid w:val="009912C8"/>
    <w:rsid w:val="00991304"/>
    <w:rsid w:val="0099131C"/>
    <w:rsid w:val="00991333"/>
    <w:rsid w:val="0099137D"/>
    <w:rsid w:val="0099138E"/>
    <w:rsid w:val="009913CF"/>
    <w:rsid w:val="0099151A"/>
    <w:rsid w:val="00991559"/>
    <w:rsid w:val="0099160E"/>
    <w:rsid w:val="009916F2"/>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267"/>
    <w:rsid w:val="0099239E"/>
    <w:rsid w:val="009923DE"/>
    <w:rsid w:val="0099246C"/>
    <w:rsid w:val="00992475"/>
    <w:rsid w:val="009924E3"/>
    <w:rsid w:val="00992573"/>
    <w:rsid w:val="009925CD"/>
    <w:rsid w:val="009925EB"/>
    <w:rsid w:val="00992605"/>
    <w:rsid w:val="00992743"/>
    <w:rsid w:val="00992826"/>
    <w:rsid w:val="009929A9"/>
    <w:rsid w:val="00992AFC"/>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783"/>
    <w:rsid w:val="0099387D"/>
    <w:rsid w:val="009938E8"/>
    <w:rsid w:val="0099395E"/>
    <w:rsid w:val="00993BC2"/>
    <w:rsid w:val="00993D24"/>
    <w:rsid w:val="00993E08"/>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B14"/>
    <w:rsid w:val="00994C7C"/>
    <w:rsid w:val="00994CF7"/>
    <w:rsid w:val="00994D40"/>
    <w:rsid w:val="00994D50"/>
    <w:rsid w:val="00994D56"/>
    <w:rsid w:val="00994F7B"/>
    <w:rsid w:val="00995044"/>
    <w:rsid w:val="0099507A"/>
    <w:rsid w:val="00995246"/>
    <w:rsid w:val="009952EC"/>
    <w:rsid w:val="00995403"/>
    <w:rsid w:val="0099559A"/>
    <w:rsid w:val="00995639"/>
    <w:rsid w:val="0099569F"/>
    <w:rsid w:val="009956C8"/>
    <w:rsid w:val="009956DC"/>
    <w:rsid w:val="0099574A"/>
    <w:rsid w:val="009957A9"/>
    <w:rsid w:val="009958B9"/>
    <w:rsid w:val="00995ADB"/>
    <w:rsid w:val="00995B5A"/>
    <w:rsid w:val="00995B5E"/>
    <w:rsid w:val="00995DA2"/>
    <w:rsid w:val="00995EB1"/>
    <w:rsid w:val="00995ECB"/>
    <w:rsid w:val="00995EF3"/>
    <w:rsid w:val="00995F67"/>
    <w:rsid w:val="00995F94"/>
    <w:rsid w:val="00996163"/>
    <w:rsid w:val="00996180"/>
    <w:rsid w:val="00996238"/>
    <w:rsid w:val="0099633D"/>
    <w:rsid w:val="00996544"/>
    <w:rsid w:val="00996548"/>
    <w:rsid w:val="00996650"/>
    <w:rsid w:val="00996791"/>
    <w:rsid w:val="0099679B"/>
    <w:rsid w:val="009967EB"/>
    <w:rsid w:val="0099680F"/>
    <w:rsid w:val="0099684F"/>
    <w:rsid w:val="0099686E"/>
    <w:rsid w:val="00996998"/>
    <w:rsid w:val="009969FB"/>
    <w:rsid w:val="00996A43"/>
    <w:rsid w:val="00996A6F"/>
    <w:rsid w:val="00996A89"/>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35"/>
    <w:rsid w:val="0099727A"/>
    <w:rsid w:val="009972B5"/>
    <w:rsid w:val="009977B1"/>
    <w:rsid w:val="009978E6"/>
    <w:rsid w:val="009979A9"/>
    <w:rsid w:val="00997B66"/>
    <w:rsid w:val="00997D08"/>
    <w:rsid w:val="00997DEE"/>
    <w:rsid w:val="00997ECE"/>
    <w:rsid w:val="009A009B"/>
    <w:rsid w:val="009A00CD"/>
    <w:rsid w:val="009A00E9"/>
    <w:rsid w:val="009A0192"/>
    <w:rsid w:val="009A0219"/>
    <w:rsid w:val="009A02AA"/>
    <w:rsid w:val="009A0332"/>
    <w:rsid w:val="009A036E"/>
    <w:rsid w:val="009A05E0"/>
    <w:rsid w:val="009A069B"/>
    <w:rsid w:val="009A06C6"/>
    <w:rsid w:val="009A087E"/>
    <w:rsid w:val="009A094C"/>
    <w:rsid w:val="009A09B5"/>
    <w:rsid w:val="009A09CD"/>
    <w:rsid w:val="009A0C3A"/>
    <w:rsid w:val="009A0C77"/>
    <w:rsid w:val="009A0D26"/>
    <w:rsid w:val="009A0E27"/>
    <w:rsid w:val="009A0E88"/>
    <w:rsid w:val="009A0EF7"/>
    <w:rsid w:val="009A0F1B"/>
    <w:rsid w:val="009A0F3F"/>
    <w:rsid w:val="009A1032"/>
    <w:rsid w:val="009A11D4"/>
    <w:rsid w:val="009A13AC"/>
    <w:rsid w:val="009A147F"/>
    <w:rsid w:val="009A15E0"/>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4B3"/>
    <w:rsid w:val="009A268B"/>
    <w:rsid w:val="009A269D"/>
    <w:rsid w:val="009A2762"/>
    <w:rsid w:val="009A278D"/>
    <w:rsid w:val="009A2A1F"/>
    <w:rsid w:val="009A2AAF"/>
    <w:rsid w:val="009A2B4B"/>
    <w:rsid w:val="009A2B60"/>
    <w:rsid w:val="009A2C67"/>
    <w:rsid w:val="009A2D50"/>
    <w:rsid w:val="009A2E02"/>
    <w:rsid w:val="009A2ECC"/>
    <w:rsid w:val="009A2EE5"/>
    <w:rsid w:val="009A2F78"/>
    <w:rsid w:val="009A2F94"/>
    <w:rsid w:val="009A2FDC"/>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C8A"/>
    <w:rsid w:val="009A3DC3"/>
    <w:rsid w:val="009A3DCA"/>
    <w:rsid w:val="009A3DE9"/>
    <w:rsid w:val="009A3DFA"/>
    <w:rsid w:val="009A3E7A"/>
    <w:rsid w:val="009A40FF"/>
    <w:rsid w:val="009A41C7"/>
    <w:rsid w:val="009A4461"/>
    <w:rsid w:val="009A45AB"/>
    <w:rsid w:val="009A4675"/>
    <w:rsid w:val="009A468C"/>
    <w:rsid w:val="009A46F4"/>
    <w:rsid w:val="009A4702"/>
    <w:rsid w:val="009A4767"/>
    <w:rsid w:val="009A485A"/>
    <w:rsid w:val="009A49F5"/>
    <w:rsid w:val="009A4A1E"/>
    <w:rsid w:val="009A4BF7"/>
    <w:rsid w:val="009A4DDC"/>
    <w:rsid w:val="009A4E02"/>
    <w:rsid w:val="009A4EFF"/>
    <w:rsid w:val="009A4F66"/>
    <w:rsid w:val="009A50E4"/>
    <w:rsid w:val="009A51A5"/>
    <w:rsid w:val="009A5258"/>
    <w:rsid w:val="009A53B4"/>
    <w:rsid w:val="009A5488"/>
    <w:rsid w:val="009A54B4"/>
    <w:rsid w:val="009A54ED"/>
    <w:rsid w:val="009A55B1"/>
    <w:rsid w:val="009A55FC"/>
    <w:rsid w:val="009A5765"/>
    <w:rsid w:val="009A57D2"/>
    <w:rsid w:val="009A5893"/>
    <w:rsid w:val="009A5A09"/>
    <w:rsid w:val="009A5B6B"/>
    <w:rsid w:val="009A5CB6"/>
    <w:rsid w:val="009A5CF9"/>
    <w:rsid w:val="009A5EED"/>
    <w:rsid w:val="009A5F3E"/>
    <w:rsid w:val="009A602C"/>
    <w:rsid w:val="009A60FB"/>
    <w:rsid w:val="009A6134"/>
    <w:rsid w:val="009A6309"/>
    <w:rsid w:val="009A6529"/>
    <w:rsid w:val="009A655F"/>
    <w:rsid w:val="009A65D1"/>
    <w:rsid w:val="009A6686"/>
    <w:rsid w:val="009A6709"/>
    <w:rsid w:val="009A6A22"/>
    <w:rsid w:val="009A6A85"/>
    <w:rsid w:val="009A6B72"/>
    <w:rsid w:val="009A6B73"/>
    <w:rsid w:val="009A6BF3"/>
    <w:rsid w:val="009A6C33"/>
    <w:rsid w:val="009A6D4F"/>
    <w:rsid w:val="009A6EB5"/>
    <w:rsid w:val="009A708F"/>
    <w:rsid w:val="009A7107"/>
    <w:rsid w:val="009A7370"/>
    <w:rsid w:val="009A738B"/>
    <w:rsid w:val="009A745F"/>
    <w:rsid w:val="009A748B"/>
    <w:rsid w:val="009A75AC"/>
    <w:rsid w:val="009A75ED"/>
    <w:rsid w:val="009A7703"/>
    <w:rsid w:val="009A772F"/>
    <w:rsid w:val="009A79A6"/>
    <w:rsid w:val="009A79CF"/>
    <w:rsid w:val="009A79FF"/>
    <w:rsid w:val="009A7B2E"/>
    <w:rsid w:val="009A7BFE"/>
    <w:rsid w:val="009A7CC2"/>
    <w:rsid w:val="009A7DBA"/>
    <w:rsid w:val="009A7DBF"/>
    <w:rsid w:val="009A7E08"/>
    <w:rsid w:val="009A7F82"/>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A5"/>
    <w:rsid w:val="009B1114"/>
    <w:rsid w:val="009B11A8"/>
    <w:rsid w:val="009B11C6"/>
    <w:rsid w:val="009B123D"/>
    <w:rsid w:val="009B1289"/>
    <w:rsid w:val="009B1431"/>
    <w:rsid w:val="009B14CE"/>
    <w:rsid w:val="009B1746"/>
    <w:rsid w:val="009B1749"/>
    <w:rsid w:val="009B17D4"/>
    <w:rsid w:val="009B1899"/>
    <w:rsid w:val="009B1AAC"/>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21B"/>
    <w:rsid w:val="009B3239"/>
    <w:rsid w:val="009B3264"/>
    <w:rsid w:val="009B337C"/>
    <w:rsid w:val="009B33B4"/>
    <w:rsid w:val="009B3408"/>
    <w:rsid w:val="009B346F"/>
    <w:rsid w:val="009B35A7"/>
    <w:rsid w:val="009B35F1"/>
    <w:rsid w:val="009B3618"/>
    <w:rsid w:val="009B36F2"/>
    <w:rsid w:val="009B3707"/>
    <w:rsid w:val="009B3738"/>
    <w:rsid w:val="009B37DE"/>
    <w:rsid w:val="009B38EC"/>
    <w:rsid w:val="009B38F7"/>
    <w:rsid w:val="009B3950"/>
    <w:rsid w:val="009B3C94"/>
    <w:rsid w:val="009B3E00"/>
    <w:rsid w:val="009B3E98"/>
    <w:rsid w:val="009B3EC6"/>
    <w:rsid w:val="009B3EE9"/>
    <w:rsid w:val="009B3F0D"/>
    <w:rsid w:val="009B4020"/>
    <w:rsid w:val="009B40DB"/>
    <w:rsid w:val="009B4177"/>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E24"/>
    <w:rsid w:val="009B5F61"/>
    <w:rsid w:val="009B6150"/>
    <w:rsid w:val="009B62D0"/>
    <w:rsid w:val="009B6338"/>
    <w:rsid w:val="009B633A"/>
    <w:rsid w:val="009B63E5"/>
    <w:rsid w:val="009B6591"/>
    <w:rsid w:val="009B65A2"/>
    <w:rsid w:val="009B660B"/>
    <w:rsid w:val="009B66C3"/>
    <w:rsid w:val="009B6779"/>
    <w:rsid w:val="009B67E4"/>
    <w:rsid w:val="009B6822"/>
    <w:rsid w:val="009B6AC2"/>
    <w:rsid w:val="009B6B00"/>
    <w:rsid w:val="009B6CA2"/>
    <w:rsid w:val="009B6CC7"/>
    <w:rsid w:val="009B6D3B"/>
    <w:rsid w:val="009B6DD2"/>
    <w:rsid w:val="009B6E08"/>
    <w:rsid w:val="009B6E7E"/>
    <w:rsid w:val="009B6ED3"/>
    <w:rsid w:val="009B6F1A"/>
    <w:rsid w:val="009B6F46"/>
    <w:rsid w:val="009B707B"/>
    <w:rsid w:val="009B70A1"/>
    <w:rsid w:val="009B7240"/>
    <w:rsid w:val="009B729F"/>
    <w:rsid w:val="009B7843"/>
    <w:rsid w:val="009B7980"/>
    <w:rsid w:val="009B79CA"/>
    <w:rsid w:val="009B7A7E"/>
    <w:rsid w:val="009B7A8D"/>
    <w:rsid w:val="009B7B84"/>
    <w:rsid w:val="009B7C42"/>
    <w:rsid w:val="009B7C81"/>
    <w:rsid w:val="009B7E99"/>
    <w:rsid w:val="009B7F65"/>
    <w:rsid w:val="009C00E8"/>
    <w:rsid w:val="009C01BC"/>
    <w:rsid w:val="009C02B7"/>
    <w:rsid w:val="009C04A9"/>
    <w:rsid w:val="009C053E"/>
    <w:rsid w:val="009C05D4"/>
    <w:rsid w:val="009C0883"/>
    <w:rsid w:val="009C0962"/>
    <w:rsid w:val="009C0999"/>
    <w:rsid w:val="009C09C9"/>
    <w:rsid w:val="009C0A0C"/>
    <w:rsid w:val="009C0BF9"/>
    <w:rsid w:val="009C0D3F"/>
    <w:rsid w:val="009C0DB2"/>
    <w:rsid w:val="009C0E02"/>
    <w:rsid w:val="009C0E44"/>
    <w:rsid w:val="009C0EC7"/>
    <w:rsid w:val="009C0EDD"/>
    <w:rsid w:val="009C0F82"/>
    <w:rsid w:val="009C12A8"/>
    <w:rsid w:val="009C163B"/>
    <w:rsid w:val="009C16CF"/>
    <w:rsid w:val="009C1795"/>
    <w:rsid w:val="009C17AA"/>
    <w:rsid w:val="009C17BE"/>
    <w:rsid w:val="009C17DC"/>
    <w:rsid w:val="009C1923"/>
    <w:rsid w:val="009C1950"/>
    <w:rsid w:val="009C1999"/>
    <w:rsid w:val="009C1A21"/>
    <w:rsid w:val="009C1B0F"/>
    <w:rsid w:val="009C1B10"/>
    <w:rsid w:val="009C1C79"/>
    <w:rsid w:val="009C1D2F"/>
    <w:rsid w:val="009C1E3D"/>
    <w:rsid w:val="009C1EC2"/>
    <w:rsid w:val="009C202E"/>
    <w:rsid w:val="009C20DB"/>
    <w:rsid w:val="009C2193"/>
    <w:rsid w:val="009C2377"/>
    <w:rsid w:val="009C23DE"/>
    <w:rsid w:val="009C25AC"/>
    <w:rsid w:val="009C2727"/>
    <w:rsid w:val="009C27C8"/>
    <w:rsid w:val="009C2A8F"/>
    <w:rsid w:val="009C2AE5"/>
    <w:rsid w:val="009C2B8A"/>
    <w:rsid w:val="009C2B92"/>
    <w:rsid w:val="009C2C76"/>
    <w:rsid w:val="009C2FD2"/>
    <w:rsid w:val="009C3052"/>
    <w:rsid w:val="009C3214"/>
    <w:rsid w:val="009C321A"/>
    <w:rsid w:val="009C33CB"/>
    <w:rsid w:val="009C3438"/>
    <w:rsid w:val="009C36FC"/>
    <w:rsid w:val="009C374A"/>
    <w:rsid w:val="009C37E3"/>
    <w:rsid w:val="009C3A26"/>
    <w:rsid w:val="009C3A79"/>
    <w:rsid w:val="009C3AB9"/>
    <w:rsid w:val="009C3B31"/>
    <w:rsid w:val="009C3B40"/>
    <w:rsid w:val="009C3DC1"/>
    <w:rsid w:val="009C3F12"/>
    <w:rsid w:val="009C3F51"/>
    <w:rsid w:val="009C4212"/>
    <w:rsid w:val="009C4285"/>
    <w:rsid w:val="009C43B9"/>
    <w:rsid w:val="009C4493"/>
    <w:rsid w:val="009C44A5"/>
    <w:rsid w:val="009C454D"/>
    <w:rsid w:val="009C456D"/>
    <w:rsid w:val="009C4603"/>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96D"/>
    <w:rsid w:val="009C5989"/>
    <w:rsid w:val="009C5998"/>
    <w:rsid w:val="009C5AF4"/>
    <w:rsid w:val="009C5C7D"/>
    <w:rsid w:val="009C5CA8"/>
    <w:rsid w:val="009C5D42"/>
    <w:rsid w:val="009C5E00"/>
    <w:rsid w:val="009C5E30"/>
    <w:rsid w:val="009C5ED5"/>
    <w:rsid w:val="009C5EFD"/>
    <w:rsid w:val="009C60A4"/>
    <w:rsid w:val="009C60CA"/>
    <w:rsid w:val="009C6133"/>
    <w:rsid w:val="009C63F0"/>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8FB"/>
    <w:rsid w:val="009C7A55"/>
    <w:rsid w:val="009C7B3A"/>
    <w:rsid w:val="009C7BEB"/>
    <w:rsid w:val="009C7C4A"/>
    <w:rsid w:val="009C7DB5"/>
    <w:rsid w:val="009C7DBF"/>
    <w:rsid w:val="009C7F4D"/>
    <w:rsid w:val="009C7F6C"/>
    <w:rsid w:val="009D0014"/>
    <w:rsid w:val="009D00E0"/>
    <w:rsid w:val="009D00E3"/>
    <w:rsid w:val="009D0135"/>
    <w:rsid w:val="009D01B6"/>
    <w:rsid w:val="009D0243"/>
    <w:rsid w:val="009D0294"/>
    <w:rsid w:val="009D02B4"/>
    <w:rsid w:val="009D02B5"/>
    <w:rsid w:val="009D03D3"/>
    <w:rsid w:val="009D04CC"/>
    <w:rsid w:val="009D06DC"/>
    <w:rsid w:val="009D0703"/>
    <w:rsid w:val="009D0781"/>
    <w:rsid w:val="009D07FC"/>
    <w:rsid w:val="009D0837"/>
    <w:rsid w:val="009D08AE"/>
    <w:rsid w:val="009D0919"/>
    <w:rsid w:val="009D09C6"/>
    <w:rsid w:val="009D0B04"/>
    <w:rsid w:val="009D0D15"/>
    <w:rsid w:val="009D0D98"/>
    <w:rsid w:val="009D0D9C"/>
    <w:rsid w:val="009D0E12"/>
    <w:rsid w:val="009D0EC9"/>
    <w:rsid w:val="009D0F06"/>
    <w:rsid w:val="009D0F33"/>
    <w:rsid w:val="009D0FE4"/>
    <w:rsid w:val="009D11F8"/>
    <w:rsid w:val="009D126B"/>
    <w:rsid w:val="009D13EF"/>
    <w:rsid w:val="009D1413"/>
    <w:rsid w:val="009D15F9"/>
    <w:rsid w:val="009D180A"/>
    <w:rsid w:val="009D18AC"/>
    <w:rsid w:val="009D1AD0"/>
    <w:rsid w:val="009D1B58"/>
    <w:rsid w:val="009D1C8E"/>
    <w:rsid w:val="009D1CEB"/>
    <w:rsid w:val="009D1D01"/>
    <w:rsid w:val="009D1DAA"/>
    <w:rsid w:val="009D1DBE"/>
    <w:rsid w:val="009D1DC4"/>
    <w:rsid w:val="009D1DFE"/>
    <w:rsid w:val="009D1F2F"/>
    <w:rsid w:val="009D2162"/>
    <w:rsid w:val="009D2440"/>
    <w:rsid w:val="009D252A"/>
    <w:rsid w:val="009D2582"/>
    <w:rsid w:val="009D25B2"/>
    <w:rsid w:val="009D267D"/>
    <w:rsid w:val="009D287C"/>
    <w:rsid w:val="009D2904"/>
    <w:rsid w:val="009D2C43"/>
    <w:rsid w:val="009D2C4A"/>
    <w:rsid w:val="009D2FFF"/>
    <w:rsid w:val="009D3032"/>
    <w:rsid w:val="009D30C4"/>
    <w:rsid w:val="009D3206"/>
    <w:rsid w:val="009D3213"/>
    <w:rsid w:val="009D362B"/>
    <w:rsid w:val="009D36B5"/>
    <w:rsid w:val="009D36C1"/>
    <w:rsid w:val="009D3770"/>
    <w:rsid w:val="009D37F4"/>
    <w:rsid w:val="009D382F"/>
    <w:rsid w:val="009D38B9"/>
    <w:rsid w:val="009D392D"/>
    <w:rsid w:val="009D3AC0"/>
    <w:rsid w:val="009D3B46"/>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82F"/>
    <w:rsid w:val="009D4BB4"/>
    <w:rsid w:val="009D4C05"/>
    <w:rsid w:val="009D4FA2"/>
    <w:rsid w:val="009D4FE8"/>
    <w:rsid w:val="009D53EA"/>
    <w:rsid w:val="009D5541"/>
    <w:rsid w:val="009D583E"/>
    <w:rsid w:val="009D58F3"/>
    <w:rsid w:val="009D5951"/>
    <w:rsid w:val="009D5962"/>
    <w:rsid w:val="009D5A9E"/>
    <w:rsid w:val="009D5B46"/>
    <w:rsid w:val="009D5C72"/>
    <w:rsid w:val="009D5D3F"/>
    <w:rsid w:val="009D5DFF"/>
    <w:rsid w:val="009D5E55"/>
    <w:rsid w:val="009D5F8F"/>
    <w:rsid w:val="009D6002"/>
    <w:rsid w:val="009D6195"/>
    <w:rsid w:val="009D6225"/>
    <w:rsid w:val="009D624B"/>
    <w:rsid w:val="009D6289"/>
    <w:rsid w:val="009D6375"/>
    <w:rsid w:val="009D6434"/>
    <w:rsid w:val="009D6541"/>
    <w:rsid w:val="009D655D"/>
    <w:rsid w:val="009D6643"/>
    <w:rsid w:val="009D66FA"/>
    <w:rsid w:val="009D670C"/>
    <w:rsid w:val="009D683E"/>
    <w:rsid w:val="009D6A78"/>
    <w:rsid w:val="009D6AC7"/>
    <w:rsid w:val="009D6B8D"/>
    <w:rsid w:val="009D6BA9"/>
    <w:rsid w:val="009D6CE0"/>
    <w:rsid w:val="009D6D7A"/>
    <w:rsid w:val="009D6E89"/>
    <w:rsid w:val="009D6F01"/>
    <w:rsid w:val="009D718D"/>
    <w:rsid w:val="009D71A5"/>
    <w:rsid w:val="009D7275"/>
    <w:rsid w:val="009D72AA"/>
    <w:rsid w:val="009D72B5"/>
    <w:rsid w:val="009D72DC"/>
    <w:rsid w:val="009D757D"/>
    <w:rsid w:val="009D7589"/>
    <w:rsid w:val="009D76B3"/>
    <w:rsid w:val="009D7702"/>
    <w:rsid w:val="009D775F"/>
    <w:rsid w:val="009D77D2"/>
    <w:rsid w:val="009D79C6"/>
    <w:rsid w:val="009D7B2B"/>
    <w:rsid w:val="009D7C92"/>
    <w:rsid w:val="009D7DB5"/>
    <w:rsid w:val="009D7F79"/>
    <w:rsid w:val="009E0031"/>
    <w:rsid w:val="009E0277"/>
    <w:rsid w:val="009E02A8"/>
    <w:rsid w:val="009E0356"/>
    <w:rsid w:val="009E037F"/>
    <w:rsid w:val="009E03B4"/>
    <w:rsid w:val="009E045A"/>
    <w:rsid w:val="009E04AC"/>
    <w:rsid w:val="009E05DE"/>
    <w:rsid w:val="009E089A"/>
    <w:rsid w:val="009E0C64"/>
    <w:rsid w:val="009E0C85"/>
    <w:rsid w:val="009E0D07"/>
    <w:rsid w:val="009E0D27"/>
    <w:rsid w:val="009E0E6D"/>
    <w:rsid w:val="009E0FE3"/>
    <w:rsid w:val="009E0FEE"/>
    <w:rsid w:val="009E1091"/>
    <w:rsid w:val="009E1100"/>
    <w:rsid w:val="009E116D"/>
    <w:rsid w:val="009E11AB"/>
    <w:rsid w:val="009E11F0"/>
    <w:rsid w:val="009E1545"/>
    <w:rsid w:val="009E1571"/>
    <w:rsid w:val="009E15E3"/>
    <w:rsid w:val="009E17B8"/>
    <w:rsid w:val="009E181B"/>
    <w:rsid w:val="009E1897"/>
    <w:rsid w:val="009E18A6"/>
    <w:rsid w:val="009E1995"/>
    <w:rsid w:val="009E1B2B"/>
    <w:rsid w:val="009E1B39"/>
    <w:rsid w:val="009E1B50"/>
    <w:rsid w:val="009E1C22"/>
    <w:rsid w:val="009E1CFE"/>
    <w:rsid w:val="009E1D96"/>
    <w:rsid w:val="009E1E8D"/>
    <w:rsid w:val="009E20CD"/>
    <w:rsid w:val="009E229D"/>
    <w:rsid w:val="009E25C1"/>
    <w:rsid w:val="009E261A"/>
    <w:rsid w:val="009E26D4"/>
    <w:rsid w:val="009E27B9"/>
    <w:rsid w:val="009E28CD"/>
    <w:rsid w:val="009E29A2"/>
    <w:rsid w:val="009E2B52"/>
    <w:rsid w:val="009E2BFA"/>
    <w:rsid w:val="009E2E87"/>
    <w:rsid w:val="009E2EC3"/>
    <w:rsid w:val="009E2F15"/>
    <w:rsid w:val="009E2FC7"/>
    <w:rsid w:val="009E3046"/>
    <w:rsid w:val="009E3104"/>
    <w:rsid w:val="009E3131"/>
    <w:rsid w:val="009E319A"/>
    <w:rsid w:val="009E31D8"/>
    <w:rsid w:val="009E3231"/>
    <w:rsid w:val="009E3337"/>
    <w:rsid w:val="009E3379"/>
    <w:rsid w:val="009E33AA"/>
    <w:rsid w:val="009E361C"/>
    <w:rsid w:val="009E37B4"/>
    <w:rsid w:val="009E37FC"/>
    <w:rsid w:val="009E38CD"/>
    <w:rsid w:val="009E3A27"/>
    <w:rsid w:val="009E3AA8"/>
    <w:rsid w:val="009E3B52"/>
    <w:rsid w:val="009E3C12"/>
    <w:rsid w:val="009E3E40"/>
    <w:rsid w:val="009E3FEE"/>
    <w:rsid w:val="009E4492"/>
    <w:rsid w:val="009E44D5"/>
    <w:rsid w:val="009E45BE"/>
    <w:rsid w:val="009E464C"/>
    <w:rsid w:val="009E466A"/>
    <w:rsid w:val="009E4809"/>
    <w:rsid w:val="009E48FB"/>
    <w:rsid w:val="009E490B"/>
    <w:rsid w:val="009E4A4A"/>
    <w:rsid w:val="009E4A56"/>
    <w:rsid w:val="009E4AA3"/>
    <w:rsid w:val="009E4B65"/>
    <w:rsid w:val="009E4C00"/>
    <w:rsid w:val="009E4C26"/>
    <w:rsid w:val="009E4CB1"/>
    <w:rsid w:val="009E4F31"/>
    <w:rsid w:val="009E4F56"/>
    <w:rsid w:val="009E5013"/>
    <w:rsid w:val="009E50AA"/>
    <w:rsid w:val="009E5390"/>
    <w:rsid w:val="009E53ED"/>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1C4"/>
    <w:rsid w:val="009E629E"/>
    <w:rsid w:val="009E638A"/>
    <w:rsid w:val="009E642B"/>
    <w:rsid w:val="009E64C6"/>
    <w:rsid w:val="009E64EE"/>
    <w:rsid w:val="009E6545"/>
    <w:rsid w:val="009E6655"/>
    <w:rsid w:val="009E6783"/>
    <w:rsid w:val="009E67A0"/>
    <w:rsid w:val="009E67B6"/>
    <w:rsid w:val="009E686C"/>
    <w:rsid w:val="009E6B63"/>
    <w:rsid w:val="009E6BBF"/>
    <w:rsid w:val="009E6BD5"/>
    <w:rsid w:val="009E6C4F"/>
    <w:rsid w:val="009E6E3A"/>
    <w:rsid w:val="009E7069"/>
    <w:rsid w:val="009E70C0"/>
    <w:rsid w:val="009E7154"/>
    <w:rsid w:val="009E736C"/>
    <w:rsid w:val="009E7380"/>
    <w:rsid w:val="009E73FB"/>
    <w:rsid w:val="009E7510"/>
    <w:rsid w:val="009E7620"/>
    <w:rsid w:val="009E7775"/>
    <w:rsid w:val="009E78EF"/>
    <w:rsid w:val="009E790F"/>
    <w:rsid w:val="009E79B5"/>
    <w:rsid w:val="009E7AD3"/>
    <w:rsid w:val="009E7CB4"/>
    <w:rsid w:val="009E7CD1"/>
    <w:rsid w:val="009E7D68"/>
    <w:rsid w:val="009E7DC8"/>
    <w:rsid w:val="009E7EF7"/>
    <w:rsid w:val="009E7F27"/>
    <w:rsid w:val="009E7F7E"/>
    <w:rsid w:val="009E7FB6"/>
    <w:rsid w:val="009F01A3"/>
    <w:rsid w:val="009F052F"/>
    <w:rsid w:val="009F05B2"/>
    <w:rsid w:val="009F0693"/>
    <w:rsid w:val="009F07C2"/>
    <w:rsid w:val="009F09E0"/>
    <w:rsid w:val="009F0A8E"/>
    <w:rsid w:val="009F0C79"/>
    <w:rsid w:val="009F0DF3"/>
    <w:rsid w:val="009F1040"/>
    <w:rsid w:val="009F109F"/>
    <w:rsid w:val="009F1316"/>
    <w:rsid w:val="009F13A1"/>
    <w:rsid w:val="009F1424"/>
    <w:rsid w:val="009F152B"/>
    <w:rsid w:val="009F1551"/>
    <w:rsid w:val="009F17BD"/>
    <w:rsid w:val="009F180A"/>
    <w:rsid w:val="009F183F"/>
    <w:rsid w:val="009F18CB"/>
    <w:rsid w:val="009F18EC"/>
    <w:rsid w:val="009F1A4D"/>
    <w:rsid w:val="009F1BB8"/>
    <w:rsid w:val="009F1CDC"/>
    <w:rsid w:val="009F1D34"/>
    <w:rsid w:val="009F1DB3"/>
    <w:rsid w:val="009F1E01"/>
    <w:rsid w:val="009F1F0A"/>
    <w:rsid w:val="009F1F54"/>
    <w:rsid w:val="009F1FC2"/>
    <w:rsid w:val="009F1FF8"/>
    <w:rsid w:val="009F206B"/>
    <w:rsid w:val="009F20DA"/>
    <w:rsid w:val="009F22D5"/>
    <w:rsid w:val="009F23B5"/>
    <w:rsid w:val="009F23E7"/>
    <w:rsid w:val="009F2520"/>
    <w:rsid w:val="009F255D"/>
    <w:rsid w:val="009F2575"/>
    <w:rsid w:val="009F2635"/>
    <w:rsid w:val="009F26E3"/>
    <w:rsid w:val="009F278D"/>
    <w:rsid w:val="009F27FF"/>
    <w:rsid w:val="009F287A"/>
    <w:rsid w:val="009F28CC"/>
    <w:rsid w:val="009F29E6"/>
    <w:rsid w:val="009F2A20"/>
    <w:rsid w:val="009F2AD4"/>
    <w:rsid w:val="009F2AFA"/>
    <w:rsid w:val="009F2D4F"/>
    <w:rsid w:val="009F2DB3"/>
    <w:rsid w:val="009F2DFB"/>
    <w:rsid w:val="009F2F41"/>
    <w:rsid w:val="009F2FC7"/>
    <w:rsid w:val="009F3131"/>
    <w:rsid w:val="009F31C7"/>
    <w:rsid w:val="009F3213"/>
    <w:rsid w:val="009F324A"/>
    <w:rsid w:val="009F3417"/>
    <w:rsid w:val="009F3484"/>
    <w:rsid w:val="009F365D"/>
    <w:rsid w:val="009F3E10"/>
    <w:rsid w:val="009F3E4D"/>
    <w:rsid w:val="009F3EBA"/>
    <w:rsid w:val="009F3F07"/>
    <w:rsid w:val="009F3FA2"/>
    <w:rsid w:val="009F406D"/>
    <w:rsid w:val="009F40F3"/>
    <w:rsid w:val="009F40FC"/>
    <w:rsid w:val="009F4114"/>
    <w:rsid w:val="009F4193"/>
    <w:rsid w:val="009F41F2"/>
    <w:rsid w:val="009F428B"/>
    <w:rsid w:val="009F447D"/>
    <w:rsid w:val="009F4492"/>
    <w:rsid w:val="009F44AD"/>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488"/>
    <w:rsid w:val="009F5640"/>
    <w:rsid w:val="009F5917"/>
    <w:rsid w:val="009F5991"/>
    <w:rsid w:val="009F5AA2"/>
    <w:rsid w:val="009F5B44"/>
    <w:rsid w:val="009F5CEB"/>
    <w:rsid w:val="009F5D38"/>
    <w:rsid w:val="009F5DD3"/>
    <w:rsid w:val="009F5DF2"/>
    <w:rsid w:val="009F5E02"/>
    <w:rsid w:val="009F6023"/>
    <w:rsid w:val="009F6213"/>
    <w:rsid w:val="009F638F"/>
    <w:rsid w:val="009F63C7"/>
    <w:rsid w:val="009F65C2"/>
    <w:rsid w:val="009F65DE"/>
    <w:rsid w:val="009F6823"/>
    <w:rsid w:val="009F6900"/>
    <w:rsid w:val="009F6950"/>
    <w:rsid w:val="009F6B29"/>
    <w:rsid w:val="009F6BEE"/>
    <w:rsid w:val="009F6D7D"/>
    <w:rsid w:val="009F6E24"/>
    <w:rsid w:val="009F6EE7"/>
    <w:rsid w:val="009F7006"/>
    <w:rsid w:val="009F7113"/>
    <w:rsid w:val="009F714F"/>
    <w:rsid w:val="009F7286"/>
    <w:rsid w:val="009F7424"/>
    <w:rsid w:val="009F74C8"/>
    <w:rsid w:val="009F75FC"/>
    <w:rsid w:val="009F7687"/>
    <w:rsid w:val="009F76C5"/>
    <w:rsid w:val="009F7747"/>
    <w:rsid w:val="009F7839"/>
    <w:rsid w:val="009F7935"/>
    <w:rsid w:val="009F7A39"/>
    <w:rsid w:val="009F7A7E"/>
    <w:rsid w:val="009F7D73"/>
    <w:rsid w:val="009F7E4D"/>
    <w:rsid w:val="009F7EBE"/>
    <w:rsid w:val="009F7F5F"/>
    <w:rsid w:val="009F7FD3"/>
    <w:rsid w:val="00A00353"/>
    <w:rsid w:val="00A004DF"/>
    <w:rsid w:val="00A004F6"/>
    <w:rsid w:val="00A00509"/>
    <w:rsid w:val="00A005F3"/>
    <w:rsid w:val="00A006C8"/>
    <w:rsid w:val="00A009DE"/>
    <w:rsid w:val="00A00A59"/>
    <w:rsid w:val="00A00A96"/>
    <w:rsid w:val="00A00B4A"/>
    <w:rsid w:val="00A00CF6"/>
    <w:rsid w:val="00A00E2F"/>
    <w:rsid w:val="00A00E93"/>
    <w:rsid w:val="00A00F81"/>
    <w:rsid w:val="00A01047"/>
    <w:rsid w:val="00A012AE"/>
    <w:rsid w:val="00A012CC"/>
    <w:rsid w:val="00A013E2"/>
    <w:rsid w:val="00A014DF"/>
    <w:rsid w:val="00A0159C"/>
    <w:rsid w:val="00A01630"/>
    <w:rsid w:val="00A01651"/>
    <w:rsid w:val="00A01815"/>
    <w:rsid w:val="00A01974"/>
    <w:rsid w:val="00A01982"/>
    <w:rsid w:val="00A019FF"/>
    <w:rsid w:val="00A01A35"/>
    <w:rsid w:val="00A01A45"/>
    <w:rsid w:val="00A01AD9"/>
    <w:rsid w:val="00A01BBE"/>
    <w:rsid w:val="00A01BE2"/>
    <w:rsid w:val="00A01CCD"/>
    <w:rsid w:val="00A01D0D"/>
    <w:rsid w:val="00A01D77"/>
    <w:rsid w:val="00A01FC9"/>
    <w:rsid w:val="00A01FD4"/>
    <w:rsid w:val="00A0211E"/>
    <w:rsid w:val="00A021B0"/>
    <w:rsid w:val="00A0227B"/>
    <w:rsid w:val="00A022CF"/>
    <w:rsid w:val="00A02348"/>
    <w:rsid w:val="00A02466"/>
    <w:rsid w:val="00A026C1"/>
    <w:rsid w:val="00A026E3"/>
    <w:rsid w:val="00A026F1"/>
    <w:rsid w:val="00A029A0"/>
    <w:rsid w:val="00A029C7"/>
    <w:rsid w:val="00A02A67"/>
    <w:rsid w:val="00A02A7D"/>
    <w:rsid w:val="00A02B7C"/>
    <w:rsid w:val="00A02C9A"/>
    <w:rsid w:val="00A02CA4"/>
    <w:rsid w:val="00A02D44"/>
    <w:rsid w:val="00A02D49"/>
    <w:rsid w:val="00A02F75"/>
    <w:rsid w:val="00A02FFD"/>
    <w:rsid w:val="00A03027"/>
    <w:rsid w:val="00A03089"/>
    <w:rsid w:val="00A0320A"/>
    <w:rsid w:val="00A032C5"/>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113"/>
    <w:rsid w:val="00A0433F"/>
    <w:rsid w:val="00A044C5"/>
    <w:rsid w:val="00A045F8"/>
    <w:rsid w:val="00A045FB"/>
    <w:rsid w:val="00A04607"/>
    <w:rsid w:val="00A046F1"/>
    <w:rsid w:val="00A04868"/>
    <w:rsid w:val="00A04876"/>
    <w:rsid w:val="00A04983"/>
    <w:rsid w:val="00A04A56"/>
    <w:rsid w:val="00A04B12"/>
    <w:rsid w:val="00A04BA2"/>
    <w:rsid w:val="00A04E13"/>
    <w:rsid w:val="00A04E50"/>
    <w:rsid w:val="00A04F5D"/>
    <w:rsid w:val="00A05082"/>
    <w:rsid w:val="00A050A3"/>
    <w:rsid w:val="00A05195"/>
    <w:rsid w:val="00A05355"/>
    <w:rsid w:val="00A05432"/>
    <w:rsid w:val="00A05626"/>
    <w:rsid w:val="00A0577A"/>
    <w:rsid w:val="00A0577E"/>
    <w:rsid w:val="00A05885"/>
    <w:rsid w:val="00A05B17"/>
    <w:rsid w:val="00A05BB6"/>
    <w:rsid w:val="00A05C89"/>
    <w:rsid w:val="00A05D61"/>
    <w:rsid w:val="00A05E25"/>
    <w:rsid w:val="00A05E61"/>
    <w:rsid w:val="00A05F4A"/>
    <w:rsid w:val="00A05FB5"/>
    <w:rsid w:val="00A06013"/>
    <w:rsid w:val="00A060C4"/>
    <w:rsid w:val="00A060C7"/>
    <w:rsid w:val="00A0621A"/>
    <w:rsid w:val="00A062E2"/>
    <w:rsid w:val="00A0633F"/>
    <w:rsid w:val="00A064DC"/>
    <w:rsid w:val="00A06519"/>
    <w:rsid w:val="00A0661F"/>
    <w:rsid w:val="00A066CD"/>
    <w:rsid w:val="00A06994"/>
    <w:rsid w:val="00A069D3"/>
    <w:rsid w:val="00A06A12"/>
    <w:rsid w:val="00A06A38"/>
    <w:rsid w:val="00A06AD3"/>
    <w:rsid w:val="00A06C61"/>
    <w:rsid w:val="00A06D3A"/>
    <w:rsid w:val="00A0711C"/>
    <w:rsid w:val="00A0721C"/>
    <w:rsid w:val="00A073E0"/>
    <w:rsid w:val="00A0742D"/>
    <w:rsid w:val="00A0745B"/>
    <w:rsid w:val="00A07468"/>
    <w:rsid w:val="00A07601"/>
    <w:rsid w:val="00A076E1"/>
    <w:rsid w:val="00A076EA"/>
    <w:rsid w:val="00A07752"/>
    <w:rsid w:val="00A078E7"/>
    <w:rsid w:val="00A07925"/>
    <w:rsid w:val="00A07A59"/>
    <w:rsid w:val="00A07C78"/>
    <w:rsid w:val="00A07D99"/>
    <w:rsid w:val="00A07D9D"/>
    <w:rsid w:val="00A07E02"/>
    <w:rsid w:val="00A07EE4"/>
    <w:rsid w:val="00A07FAB"/>
    <w:rsid w:val="00A1009D"/>
    <w:rsid w:val="00A100A6"/>
    <w:rsid w:val="00A1038E"/>
    <w:rsid w:val="00A1046F"/>
    <w:rsid w:val="00A104B6"/>
    <w:rsid w:val="00A10535"/>
    <w:rsid w:val="00A1065B"/>
    <w:rsid w:val="00A1070F"/>
    <w:rsid w:val="00A10747"/>
    <w:rsid w:val="00A10844"/>
    <w:rsid w:val="00A10B13"/>
    <w:rsid w:val="00A10B76"/>
    <w:rsid w:val="00A10C9E"/>
    <w:rsid w:val="00A10CD0"/>
    <w:rsid w:val="00A10D95"/>
    <w:rsid w:val="00A10EEA"/>
    <w:rsid w:val="00A10FC0"/>
    <w:rsid w:val="00A110FD"/>
    <w:rsid w:val="00A11351"/>
    <w:rsid w:val="00A11438"/>
    <w:rsid w:val="00A115B5"/>
    <w:rsid w:val="00A1186A"/>
    <w:rsid w:val="00A1199A"/>
    <w:rsid w:val="00A11B32"/>
    <w:rsid w:val="00A11C1E"/>
    <w:rsid w:val="00A11E44"/>
    <w:rsid w:val="00A11E55"/>
    <w:rsid w:val="00A11F35"/>
    <w:rsid w:val="00A11F68"/>
    <w:rsid w:val="00A11FDB"/>
    <w:rsid w:val="00A12210"/>
    <w:rsid w:val="00A1228E"/>
    <w:rsid w:val="00A12380"/>
    <w:rsid w:val="00A12523"/>
    <w:rsid w:val="00A1257E"/>
    <w:rsid w:val="00A126A9"/>
    <w:rsid w:val="00A1273D"/>
    <w:rsid w:val="00A128D2"/>
    <w:rsid w:val="00A12949"/>
    <w:rsid w:val="00A12AD8"/>
    <w:rsid w:val="00A12B77"/>
    <w:rsid w:val="00A12BAC"/>
    <w:rsid w:val="00A12BB9"/>
    <w:rsid w:val="00A12C88"/>
    <w:rsid w:val="00A12F37"/>
    <w:rsid w:val="00A12F84"/>
    <w:rsid w:val="00A1309D"/>
    <w:rsid w:val="00A13454"/>
    <w:rsid w:val="00A13460"/>
    <w:rsid w:val="00A13557"/>
    <w:rsid w:val="00A136A0"/>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D33"/>
    <w:rsid w:val="00A14D88"/>
    <w:rsid w:val="00A14DAD"/>
    <w:rsid w:val="00A15088"/>
    <w:rsid w:val="00A150F8"/>
    <w:rsid w:val="00A152A2"/>
    <w:rsid w:val="00A152F9"/>
    <w:rsid w:val="00A153B6"/>
    <w:rsid w:val="00A15437"/>
    <w:rsid w:val="00A15449"/>
    <w:rsid w:val="00A154E6"/>
    <w:rsid w:val="00A1553B"/>
    <w:rsid w:val="00A15583"/>
    <w:rsid w:val="00A155DD"/>
    <w:rsid w:val="00A15723"/>
    <w:rsid w:val="00A1573A"/>
    <w:rsid w:val="00A1597E"/>
    <w:rsid w:val="00A159AB"/>
    <w:rsid w:val="00A15A3C"/>
    <w:rsid w:val="00A15BC7"/>
    <w:rsid w:val="00A15D1B"/>
    <w:rsid w:val="00A15E39"/>
    <w:rsid w:val="00A15F08"/>
    <w:rsid w:val="00A15FCF"/>
    <w:rsid w:val="00A16013"/>
    <w:rsid w:val="00A1602F"/>
    <w:rsid w:val="00A16220"/>
    <w:rsid w:val="00A16229"/>
    <w:rsid w:val="00A162C0"/>
    <w:rsid w:val="00A16321"/>
    <w:rsid w:val="00A1664C"/>
    <w:rsid w:val="00A16663"/>
    <w:rsid w:val="00A167DF"/>
    <w:rsid w:val="00A16959"/>
    <w:rsid w:val="00A16C44"/>
    <w:rsid w:val="00A16C52"/>
    <w:rsid w:val="00A16CAD"/>
    <w:rsid w:val="00A16E43"/>
    <w:rsid w:val="00A16F58"/>
    <w:rsid w:val="00A16FAA"/>
    <w:rsid w:val="00A1708D"/>
    <w:rsid w:val="00A1720F"/>
    <w:rsid w:val="00A1722E"/>
    <w:rsid w:val="00A17496"/>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79"/>
    <w:rsid w:val="00A203D0"/>
    <w:rsid w:val="00A205BB"/>
    <w:rsid w:val="00A206AC"/>
    <w:rsid w:val="00A20876"/>
    <w:rsid w:val="00A20884"/>
    <w:rsid w:val="00A20961"/>
    <w:rsid w:val="00A209ED"/>
    <w:rsid w:val="00A20A7E"/>
    <w:rsid w:val="00A20ADE"/>
    <w:rsid w:val="00A20BAE"/>
    <w:rsid w:val="00A20BD1"/>
    <w:rsid w:val="00A20C73"/>
    <w:rsid w:val="00A20C94"/>
    <w:rsid w:val="00A20D32"/>
    <w:rsid w:val="00A20EE2"/>
    <w:rsid w:val="00A20EE8"/>
    <w:rsid w:val="00A20F76"/>
    <w:rsid w:val="00A2108B"/>
    <w:rsid w:val="00A210D7"/>
    <w:rsid w:val="00A210EA"/>
    <w:rsid w:val="00A211CA"/>
    <w:rsid w:val="00A21217"/>
    <w:rsid w:val="00A21333"/>
    <w:rsid w:val="00A21346"/>
    <w:rsid w:val="00A2151A"/>
    <w:rsid w:val="00A215FC"/>
    <w:rsid w:val="00A21865"/>
    <w:rsid w:val="00A21892"/>
    <w:rsid w:val="00A21A73"/>
    <w:rsid w:val="00A21AEF"/>
    <w:rsid w:val="00A21CBC"/>
    <w:rsid w:val="00A21DAC"/>
    <w:rsid w:val="00A21DCB"/>
    <w:rsid w:val="00A21E26"/>
    <w:rsid w:val="00A21EC4"/>
    <w:rsid w:val="00A21FB1"/>
    <w:rsid w:val="00A21FF6"/>
    <w:rsid w:val="00A220AD"/>
    <w:rsid w:val="00A221AF"/>
    <w:rsid w:val="00A22270"/>
    <w:rsid w:val="00A2272D"/>
    <w:rsid w:val="00A22887"/>
    <w:rsid w:val="00A22B33"/>
    <w:rsid w:val="00A22B59"/>
    <w:rsid w:val="00A22C41"/>
    <w:rsid w:val="00A22CB7"/>
    <w:rsid w:val="00A22E5B"/>
    <w:rsid w:val="00A23065"/>
    <w:rsid w:val="00A2307A"/>
    <w:rsid w:val="00A231A2"/>
    <w:rsid w:val="00A2329A"/>
    <w:rsid w:val="00A2339B"/>
    <w:rsid w:val="00A233B8"/>
    <w:rsid w:val="00A236B6"/>
    <w:rsid w:val="00A2378C"/>
    <w:rsid w:val="00A23A79"/>
    <w:rsid w:val="00A23AAB"/>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12"/>
    <w:rsid w:val="00A2472D"/>
    <w:rsid w:val="00A24737"/>
    <w:rsid w:val="00A24833"/>
    <w:rsid w:val="00A2483B"/>
    <w:rsid w:val="00A2490B"/>
    <w:rsid w:val="00A2491E"/>
    <w:rsid w:val="00A24990"/>
    <w:rsid w:val="00A24D19"/>
    <w:rsid w:val="00A24D52"/>
    <w:rsid w:val="00A24DE7"/>
    <w:rsid w:val="00A24EEF"/>
    <w:rsid w:val="00A24FB9"/>
    <w:rsid w:val="00A25004"/>
    <w:rsid w:val="00A2509D"/>
    <w:rsid w:val="00A2529A"/>
    <w:rsid w:val="00A2529D"/>
    <w:rsid w:val="00A25394"/>
    <w:rsid w:val="00A253D0"/>
    <w:rsid w:val="00A25546"/>
    <w:rsid w:val="00A25587"/>
    <w:rsid w:val="00A25665"/>
    <w:rsid w:val="00A256D7"/>
    <w:rsid w:val="00A25825"/>
    <w:rsid w:val="00A25AF5"/>
    <w:rsid w:val="00A25CBF"/>
    <w:rsid w:val="00A25D66"/>
    <w:rsid w:val="00A25D8E"/>
    <w:rsid w:val="00A25D92"/>
    <w:rsid w:val="00A25F3B"/>
    <w:rsid w:val="00A25F56"/>
    <w:rsid w:val="00A25F92"/>
    <w:rsid w:val="00A260B1"/>
    <w:rsid w:val="00A26127"/>
    <w:rsid w:val="00A2612F"/>
    <w:rsid w:val="00A261DA"/>
    <w:rsid w:val="00A262D0"/>
    <w:rsid w:val="00A262DC"/>
    <w:rsid w:val="00A2636D"/>
    <w:rsid w:val="00A2640C"/>
    <w:rsid w:val="00A264D6"/>
    <w:rsid w:val="00A26516"/>
    <w:rsid w:val="00A26570"/>
    <w:rsid w:val="00A266D0"/>
    <w:rsid w:val="00A26731"/>
    <w:rsid w:val="00A268A1"/>
    <w:rsid w:val="00A26A09"/>
    <w:rsid w:val="00A26A11"/>
    <w:rsid w:val="00A26A30"/>
    <w:rsid w:val="00A26D5F"/>
    <w:rsid w:val="00A26F35"/>
    <w:rsid w:val="00A270D6"/>
    <w:rsid w:val="00A271BE"/>
    <w:rsid w:val="00A271C2"/>
    <w:rsid w:val="00A2773A"/>
    <w:rsid w:val="00A27788"/>
    <w:rsid w:val="00A27799"/>
    <w:rsid w:val="00A278B0"/>
    <w:rsid w:val="00A2791A"/>
    <w:rsid w:val="00A2792F"/>
    <w:rsid w:val="00A279ED"/>
    <w:rsid w:val="00A27A6A"/>
    <w:rsid w:val="00A27B41"/>
    <w:rsid w:val="00A27CD9"/>
    <w:rsid w:val="00A27ED0"/>
    <w:rsid w:val="00A27F2E"/>
    <w:rsid w:val="00A3002B"/>
    <w:rsid w:val="00A30190"/>
    <w:rsid w:val="00A3019A"/>
    <w:rsid w:val="00A3025A"/>
    <w:rsid w:val="00A30294"/>
    <w:rsid w:val="00A302BE"/>
    <w:rsid w:val="00A30391"/>
    <w:rsid w:val="00A3042F"/>
    <w:rsid w:val="00A30483"/>
    <w:rsid w:val="00A305CF"/>
    <w:rsid w:val="00A305E1"/>
    <w:rsid w:val="00A307A7"/>
    <w:rsid w:val="00A30815"/>
    <w:rsid w:val="00A308C8"/>
    <w:rsid w:val="00A30B11"/>
    <w:rsid w:val="00A30CD8"/>
    <w:rsid w:val="00A30FF9"/>
    <w:rsid w:val="00A31106"/>
    <w:rsid w:val="00A311C4"/>
    <w:rsid w:val="00A31403"/>
    <w:rsid w:val="00A31725"/>
    <w:rsid w:val="00A3177D"/>
    <w:rsid w:val="00A318FF"/>
    <w:rsid w:val="00A31911"/>
    <w:rsid w:val="00A3193A"/>
    <w:rsid w:val="00A31A76"/>
    <w:rsid w:val="00A31AEE"/>
    <w:rsid w:val="00A31D2D"/>
    <w:rsid w:val="00A31D95"/>
    <w:rsid w:val="00A31DBC"/>
    <w:rsid w:val="00A31DD2"/>
    <w:rsid w:val="00A32047"/>
    <w:rsid w:val="00A32061"/>
    <w:rsid w:val="00A320C7"/>
    <w:rsid w:val="00A322CA"/>
    <w:rsid w:val="00A32301"/>
    <w:rsid w:val="00A325BD"/>
    <w:rsid w:val="00A32605"/>
    <w:rsid w:val="00A32664"/>
    <w:rsid w:val="00A326A7"/>
    <w:rsid w:val="00A326C9"/>
    <w:rsid w:val="00A327EC"/>
    <w:rsid w:val="00A32834"/>
    <w:rsid w:val="00A32864"/>
    <w:rsid w:val="00A3288D"/>
    <w:rsid w:val="00A32A78"/>
    <w:rsid w:val="00A32C63"/>
    <w:rsid w:val="00A32CBB"/>
    <w:rsid w:val="00A32CC5"/>
    <w:rsid w:val="00A32D52"/>
    <w:rsid w:val="00A32DDD"/>
    <w:rsid w:val="00A32E05"/>
    <w:rsid w:val="00A32FA5"/>
    <w:rsid w:val="00A33071"/>
    <w:rsid w:val="00A331FD"/>
    <w:rsid w:val="00A3321D"/>
    <w:rsid w:val="00A33257"/>
    <w:rsid w:val="00A3344A"/>
    <w:rsid w:val="00A33473"/>
    <w:rsid w:val="00A334D0"/>
    <w:rsid w:val="00A3359F"/>
    <w:rsid w:val="00A3367D"/>
    <w:rsid w:val="00A33889"/>
    <w:rsid w:val="00A339FB"/>
    <w:rsid w:val="00A33A06"/>
    <w:rsid w:val="00A33A08"/>
    <w:rsid w:val="00A33D40"/>
    <w:rsid w:val="00A33D7A"/>
    <w:rsid w:val="00A33E31"/>
    <w:rsid w:val="00A33FE7"/>
    <w:rsid w:val="00A34160"/>
    <w:rsid w:val="00A3418F"/>
    <w:rsid w:val="00A341EC"/>
    <w:rsid w:val="00A3420B"/>
    <w:rsid w:val="00A3423C"/>
    <w:rsid w:val="00A342E4"/>
    <w:rsid w:val="00A343E2"/>
    <w:rsid w:val="00A34439"/>
    <w:rsid w:val="00A345AC"/>
    <w:rsid w:val="00A346D5"/>
    <w:rsid w:val="00A3474C"/>
    <w:rsid w:val="00A347DC"/>
    <w:rsid w:val="00A348C3"/>
    <w:rsid w:val="00A349B1"/>
    <w:rsid w:val="00A34A91"/>
    <w:rsid w:val="00A34AA3"/>
    <w:rsid w:val="00A34B54"/>
    <w:rsid w:val="00A34BD6"/>
    <w:rsid w:val="00A34BE1"/>
    <w:rsid w:val="00A34C79"/>
    <w:rsid w:val="00A34DA3"/>
    <w:rsid w:val="00A34E16"/>
    <w:rsid w:val="00A34E8D"/>
    <w:rsid w:val="00A34F3A"/>
    <w:rsid w:val="00A34FA6"/>
    <w:rsid w:val="00A35109"/>
    <w:rsid w:val="00A3531D"/>
    <w:rsid w:val="00A354B6"/>
    <w:rsid w:val="00A3560A"/>
    <w:rsid w:val="00A35636"/>
    <w:rsid w:val="00A35B2B"/>
    <w:rsid w:val="00A35B4A"/>
    <w:rsid w:val="00A35BCE"/>
    <w:rsid w:val="00A35C92"/>
    <w:rsid w:val="00A35CE0"/>
    <w:rsid w:val="00A35E0E"/>
    <w:rsid w:val="00A35F5B"/>
    <w:rsid w:val="00A35F63"/>
    <w:rsid w:val="00A35F8D"/>
    <w:rsid w:val="00A35FAC"/>
    <w:rsid w:val="00A3604B"/>
    <w:rsid w:val="00A36086"/>
    <w:rsid w:val="00A3611B"/>
    <w:rsid w:val="00A361FC"/>
    <w:rsid w:val="00A36288"/>
    <w:rsid w:val="00A36293"/>
    <w:rsid w:val="00A36360"/>
    <w:rsid w:val="00A3662B"/>
    <w:rsid w:val="00A36842"/>
    <w:rsid w:val="00A3692C"/>
    <w:rsid w:val="00A369DE"/>
    <w:rsid w:val="00A36AB4"/>
    <w:rsid w:val="00A36B5A"/>
    <w:rsid w:val="00A36B82"/>
    <w:rsid w:val="00A36B8D"/>
    <w:rsid w:val="00A36BAB"/>
    <w:rsid w:val="00A36BE4"/>
    <w:rsid w:val="00A36C10"/>
    <w:rsid w:val="00A36C38"/>
    <w:rsid w:val="00A36C4C"/>
    <w:rsid w:val="00A36C52"/>
    <w:rsid w:val="00A36C69"/>
    <w:rsid w:val="00A36C75"/>
    <w:rsid w:val="00A36CD0"/>
    <w:rsid w:val="00A36F33"/>
    <w:rsid w:val="00A37175"/>
    <w:rsid w:val="00A37181"/>
    <w:rsid w:val="00A371D5"/>
    <w:rsid w:val="00A3739F"/>
    <w:rsid w:val="00A374C9"/>
    <w:rsid w:val="00A37640"/>
    <w:rsid w:val="00A376F4"/>
    <w:rsid w:val="00A37701"/>
    <w:rsid w:val="00A37712"/>
    <w:rsid w:val="00A3771B"/>
    <w:rsid w:val="00A37728"/>
    <w:rsid w:val="00A37A50"/>
    <w:rsid w:val="00A37B5A"/>
    <w:rsid w:val="00A37B8C"/>
    <w:rsid w:val="00A37E77"/>
    <w:rsid w:val="00A37EA6"/>
    <w:rsid w:val="00A37FDB"/>
    <w:rsid w:val="00A40025"/>
    <w:rsid w:val="00A401B4"/>
    <w:rsid w:val="00A402DB"/>
    <w:rsid w:val="00A40336"/>
    <w:rsid w:val="00A4037D"/>
    <w:rsid w:val="00A404B1"/>
    <w:rsid w:val="00A40741"/>
    <w:rsid w:val="00A4091C"/>
    <w:rsid w:val="00A409A2"/>
    <w:rsid w:val="00A40A0F"/>
    <w:rsid w:val="00A40AAD"/>
    <w:rsid w:val="00A40B60"/>
    <w:rsid w:val="00A40B7F"/>
    <w:rsid w:val="00A40CD1"/>
    <w:rsid w:val="00A40D38"/>
    <w:rsid w:val="00A40D87"/>
    <w:rsid w:val="00A40DE5"/>
    <w:rsid w:val="00A40E2E"/>
    <w:rsid w:val="00A40E81"/>
    <w:rsid w:val="00A4101D"/>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D62"/>
    <w:rsid w:val="00A41DFA"/>
    <w:rsid w:val="00A41FE4"/>
    <w:rsid w:val="00A42390"/>
    <w:rsid w:val="00A424A2"/>
    <w:rsid w:val="00A4275F"/>
    <w:rsid w:val="00A427EB"/>
    <w:rsid w:val="00A42928"/>
    <w:rsid w:val="00A429F9"/>
    <w:rsid w:val="00A42A7D"/>
    <w:rsid w:val="00A42C0E"/>
    <w:rsid w:val="00A42CC1"/>
    <w:rsid w:val="00A42CE7"/>
    <w:rsid w:val="00A42E33"/>
    <w:rsid w:val="00A42E46"/>
    <w:rsid w:val="00A42E76"/>
    <w:rsid w:val="00A42FB4"/>
    <w:rsid w:val="00A42FFB"/>
    <w:rsid w:val="00A431D7"/>
    <w:rsid w:val="00A43259"/>
    <w:rsid w:val="00A4334B"/>
    <w:rsid w:val="00A43394"/>
    <w:rsid w:val="00A43395"/>
    <w:rsid w:val="00A43440"/>
    <w:rsid w:val="00A435A5"/>
    <w:rsid w:val="00A435F6"/>
    <w:rsid w:val="00A4361F"/>
    <w:rsid w:val="00A43625"/>
    <w:rsid w:val="00A43654"/>
    <w:rsid w:val="00A43673"/>
    <w:rsid w:val="00A436C1"/>
    <w:rsid w:val="00A43709"/>
    <w:rsid w:val="00A43839"/>
    <w:rsid w:val="00A438B7"/>
    <w:rsid w:val="00A43916"/>
    <w:rsid w:val="00A439E3"/>
    <w:rsid w:val="00A43AA0"/>
    <w:rsid w:val="00A43AE6"/>
    <w:rsid w:val="00A43B0D"/>
    <w:rsid w:val="00A43B0F"/>
    <w:rsid w:val="00A43B13"/>
    <w:rsid w:val="00A43B75"/>
    <w:rsid w:val="00A43BBA"/>
    <w:rsid w:val="00A43C27"/>
    <w:rsid w:val="00A43C3F"/>
    <w:rsid w:val="00A43C5F"/>
    <w:rsid w:val="00A43CAB"/>
    <w:rsid w:val="00A43DFA"/>
    <w:rsid w:val="00A43F2B"/>
    <w:rsid w:val="00A43F93"/>
    <w:rsid w:val="00A43FB4"/>
    <w:rsid w:val="00A44014"/>
    <w:rsid w:val="00A44115"/>
    <w:rsid w:val="00A44124"/>
    <w:rsid w:val="00A44131"/>
    <w:rsid w:val="00A441A1"/>
    <w:rsid w:val="00A442B9"/>
    <w:rsid w:val="00A442CA"/>
    <w:rsid w:val="00A443AE"/>
    <w:rsid w:val="00A443E8"/>
    <w:rsid w:val="00A4449A"/>
    <w:rsid w:val="00A4450B"/>
    <w:rsid w:val="00A445E8"/>
    <w:rsid w:val="00A44605"/>
    <w:rsid w:val="00A44684"/>
    <w:rsid w:val="00A44816"/>
    <w:rsid w:val="00A44A15"/>
    <w:rsid w:val="00A44A6A"/>
    <w:rsid w:val="00A44BA8"/>
    <w:rsid w:val="00A44CAA"/>
    <w:rsid w:val="00A44DCF"/>
    <w:rsid w:val="00A44E4A"/>
    <w:rsid w:val="00A44F75"/>
    <w:rsid w:val="00A450E5"/>
    <w:rsid w:val="00A45190"/>
    <w:rsid w:val="00A4584B"/>
    <w:rsid w:val="00A45987"/>
    <w:rsid w:val="00A45A50"/>
    <w:rsid w:val="00A45B0E"/>
    <w:rsid w:val="00A45BC3"/>
    <w:rsid w:val="00A45C56"/>
    <w:rsid w:val="00A45CCE"/>
    <w:rsid w:val="00A45D49"/>
    <w:rsid w:val="00A45DD2"/>
    <w:rsid w:val="00A45DE8"/>
    <w:rsid w:val="00A460A9"/>
    <w:rsid w:val="00A46179"/>
    <w:rsid w:val="00A463D3"/>
    <w:rsid w:val="00A46490"/>
    <w:rsid w:val="00A4665D"/>
    <w:rsid w:val="00A466CE"/>
    <w:rsid w:val="00A4673E"/>
    <w:rsid w:val="00A467B9"/>
    <w:rsid w:val="00A467D7"/>
    <w:rsid w:val="00A46872"/>
    <w:rsid w:val="00A46927"/>
    <w:rsid w:val="00A46983"/>
    <w:rsid w:val="00A469B5"/>
    <w:rsid w:val="00A46A32"/>
    <w:rsid w:val="00A46A9D"/>
    <w:rsid w:val="00A46B37"/>
    <w:rsid w:val="00A46B85"/>
    <w:rsid w:val="00A46B8D"/>
    <w:rsid w:val="00A46CD5"/>
    <w:rsid w:val="00A46F1F"/>
    <w:rsid w:val="00A47131"/>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76"/>
    <w:rsid w:val="00A50006"/>
    <w:rsid w:val="00A50064"/>
    <w:rsid w:val="00A50094"/>
    <w:rsid w:val="00A50236"/>
    <w:rsid w:val="00A50284"/>
    <w:rsid w:val="00A502B0"/>
    <w:rsid w:val="00A5031A"/>
    <w:rsid w:val="00A5038F"/>
    <w:rsid w:val="00A504DD"/>
    <w:rsid w:val="00A5054A"/>
    <w:rsid w:val="00A50AC3"/>
    <w:rsid w:val="00A50AD6"/>
    <w:rsid w:val="00A50AF2"/>
    <w:rsid w:val="00A50BAC"/>
    <w:rsid w:val="00A50C0C"/>
    <w:rsid w:val="00A50DFC"/>
    <w:rsid w:val="00A51083"/>
    <w:rsid w:val="00A51089"/>
    <w:rsid w:val="00A510BC"/>
    <w:rsid w:val="00A512B5"/>
    <w:rsid w:val="00A512F5"/>
    <w:rsid w:val="00A512FD"/>
    <w:rsid w:val="00A5131E"/>
    <w:rsid w:val="00A5154D"/>
    <w:rsid w:val="00A516CD"/>
    <w:rsid w:val="00A5184C"/>
    <w:rsid w:val="00A51971"/>
    <w:rsid w:val="00A519BC"/>
    <w:rsid w:val="00A51C9A"/>
    <w:rsid w:val="00A51F7F"/>
    <w:rsid w:val="00A5217B"/>
    <w:rsid w:val="00A52451"/>
    <w:rsid w:val="00A52532"/>
    <w:rsid w:val="00A52560"/>
    <w:rsid w:val="00A52589"/>
    <w:rsid w:val="00A5260C"/>
    <w:rsid w:val="00A52644"/>
    <w:rsid w:val="00A52648"/>
    <w:rsid w:val="00A5277F"/>
    <w:rsid w:val="00A52A41"/>
    <w:rsid w:val="00A52A52"/>
    <w:rsid w:val="00A52A8C"/>
    <w:rsid w:val="00A52B17"/>
    <w:rsid w:val="00A52B62"/>
    <w:rsid w:val="00A52C13"/>
    <w:rsid w:val="00A52C45"/>
    <w:rsid w:val="00A52CC3"/>
    <w:rsid w:val="00A52D60"/>
    <w:rsid w:val="00A52D6F"/>
    <w:rsid w:val="00A52D74"/>
    <w:rsid w:val="00A52F6C"/>
    <w:rsid w:val="00A5300F"/>
    <w:rsid w:val="00A53025"/>
    <w:rsid w:val="00A53069"/>
    <w:rsid w:val="00A53176"/>
    <w:rsid w:val="00A5339B"/>
    <w:rsid w:val="00A534AE"/>
    <w:rsid w:val="00A53603"/>
    <w:rsid w:val="00A53656"/>
    <w:rsid w:val="00A537E4"/>
    <w:rsid w:val="00A5380D"/>
    <w:rsid w:val="00A53893"/>
    <w:rsid w:val="00A53895"/>
    <w:rsid w:val="00A538B8"/>
    <w:rsid w:val="00A538BC"/>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64D"/>
    <w:rsid w:val="00A55673"/>
    <w:rsid w:val="00A5568C"/>
    <w:rsid w:val="00A5574E"/>
    <w:rsid w:val="00A557F4"/>
    <w:rsid w:val="00A55833"/>
    <w:rsid w:val="00A558DE"/>
    <w:rsid w:val="00A559A7"/>
    <w:rsid w:val="00A559C3"/>
    <w:rsid w:val="00A55ACE"/>
    <w:rsid w:val="00A55B69"/>
    <w:rsid w:val="00A55B77"/>
    <w:rsid w:val="00A55C22"/>
    <w:rsid w:val="00A55D65"/>
    <w:rsid w:val="00A55DB9"/>
    <w:rsid w:val="00A55E1A"/>
    <w:rsid w:val="00A55E4C"/>
    <w:rsid w:val="00A56078"/>
    <w:rsid w:val="00A560BA"/>
    <w:rsid w:val="00A56142"/>
    <w:rsid w:val="00A561C0"/>
    <w:rsid w:val="00A5641C"/>
    <w:rsid w:val="00A56441"/>
    <w:rsid w:val="00A56485"/>
    <w:rsid w:val="00A5663D"/>
    <w:rsid w:val="00A5669E"/>
    <w:rsid w:val="00A566AF"/>
    <w:rsid w:val="00A568AD"/>
    <w:rsid w:val="00A56B29"/>
    <w:rsid w:val="00A56C09"/>
    <w:rsid w:val="00A56EAA"/>
    <w:rsid w:val="00A56F68"/>
    <w:rsid w:val="00A572C9"/>
    <w:rsid w:val="00A57355"/>
    <w:rsid w:val="00A57365"/>
    <w:rsid w:val="00A574CE"/>
    <w:rsid w:val="00A574E6"/>
    <w:rsid w:val="00A57573"/>
    <w:rsid w:val="00A57797"/>
    <w:rsid w:val="00A57832"/>
    <w:rsid w:val="00A57849"/>
    <w:rsid w:val="00A57880"/>
    <w:rsid w:val="00A57900"/>
    <w:rsid w:val="00A57915"/>
    <w:rsid w:val="00A57A16"/>
    <w:rsid w:val="00A57AEC"/>
    <w:rsid w:val="00A57AEE"/>
    <w:rsid w:val="00A57B8B"/>
    <w:rsid w:val="00A57B9D"/>
    <w:rsid w:val="00A57BC4"/>
    <w:rsid w:val="00A57FD0"/>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107"/>
    <w:rsid w:val="00A61180"/>
    <w:rsid w:val="00A61433"/>
    <w:rsid w:val="00A61459"/>
    <w:rsid w:val="00A61515"/>
    <w:rsid w:val="00A615B7"/>
    <w:rsid w:val="00A615F2"/>
    <w:rsid w:val="00A61614"/>
    <w:rsid w:val="00A61664"/>
    <w:rsid w:val="00A617B5"/>
    <w:rsid w:val="00A6183B"/>
    <w:rsid w:val="00A618DD"/>
    <w:rsid w:val="00A61C44"/>
    <w:rsid w:val="00A61DE4"/>
    <w:rsid w:val="00A61EC4"/>
    <w:rsid w:val="00A6206A"/>
    <w:rsid w:val="00A6219E"/>
    <w:rsid w:val="00A62290"/>
    <w:rsid w:val="00A6229C"/>
    <w:rsid w:val="00A622B0"/>
    <w:rsid w:val="00A6237A"/>
    <w:rsid w:val="00A6239F"/>
    <w:rsid w:val="00A623E9"/>
    <w:rsid w:val="00A6258D"/>
    <w:rsid w:val="00A627B6"/>
    <w:rsid w:val="00A6294E"/>
    <w:rsid w:val="00A6297D"/>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9BA"/>
    <w:rsid w:val="00A63A65"/>
    <w:rsid w:val="00A63AF9"/>
    <w:rsid w:val="00A63B3A"/>
    <w:rsid w:val="00A63C84"/>
    <w:rsid w:val="00A63D43"/>
    <w:rsid w:val="00A641F0"/>
    <w:rsid w:val="00A64247"/>
    <w:rsid w:val="00A64477"/>
    <w:rsid w:val="00A6469F"/>
    <w:rsid w:val="00A64710"/>
    <w:rsid w:val="00A64796"/>
    <w:rsid w:val="00A64A5F"/>
    <w:rsid w:val="00A64A71"/>
    <w:rsid w:val="00A64BDB"/>
    <w:rsid w:val="00A64DA9"/>
    <w:rsid w:val="00A64FA6"/>
    <w:rsid w:val="00A650A2"/>
    <w:rsid w:val="00A650A8"/>
    <w:rsid w:val="00A65296"/>
    <w:rsid w:val="00A652B0"/>
    <w:rsid w:val="00A654FE"/>
    <w:rsid w:val="00A65650"/>
    <w:rsid w:val="00A65694"/>
    <w:rsid w:val="00A656CA"/>
    <w:rsid w:val="00A6571A"/>
    <w:rsid w:val="00A65724"/>
    <w:rsid w:val="00A657AC"/>
    <w:rsid w:val="00A65826"/>
    <w:rsid w:val="00A65A57"/>
    <w:rsid w:val="00A65BB7"/>
    <w:rsid w:val="00A65DED"/>
    <w:rsid w:val="00A65E72"/>
    <w:rsid w:val="00A65F99"/>
    <w:rsid w:val="00A66013"/>
    <w:rsid w:val="00A660A0"/>
    <w:rsid w:val="00A66144"/>
    <w:rsid w:val="00A661FD"/>
    <w:rsid w:val="00A662AE"/>
    <w:rsid w:val="00A662C0"/>
    <w:rsid w:val="00A664FC"/>
    <w:rsid w:val="00A665C0"/>
    <w:rsid w:val="00A665F9"/>
    <w:rsid w:val="00A66652"/>
    <w:rsid w:val="00A66671"/>
    <w:rsid w:val="00A6696F"/>
    <w:rsid w:val="00A6697D"/>
    <w:rsid w:val="00A66B11"/>
    <w:rsid w:val="00A66E82"/>
    <w:rsid w:val="00A670D8"/>
    <w:rsid w:val="00A67195"/>
    <w:rsid w:val="00A6726C"/>
    <w:rsid w:val="00A67322"/>
    <w:rsid w:val="00A67324"/>
    <w:rsid w:val="00A67445"/>
    <w:rsid w:val="00A67563"/>
    <w:rsid w:val="00A6761C"/>
    <w:rsid w:val="00A67A15"/>
    <w:rsid w:val="00A67A9C"/>
    <w:rsid w:val="00A67AAC"/>
    <w:rsid w:val="00A67B21"/>
    <w:rsid w:val="00A67B46"/>
    <w:rsid w:val="00A67DB1"/>
    <w:rsid w:val="00A67DE0"/>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9"/>
    <w:rsid w:val="00A70FF3"/>
    <w:rsid w:val="00A7104A"/>
    <w:rsid w:val="00A71146"/>
    <w:rsid w:val="00A7118D"/>
    <w:rsid w:val="00A711DA"/>
    <w:rsid w:val="00A71359"/>
    <w:rsid w:val="00A713CA"/>
    <w:rsid w:val="00A7148B"/>
    <w:rsid w:val="00A714B5"/>
    <w:rsid w:val="00A71544"/>
    <w:rsid w:val="00A715C3"/>
    <w:rsid w:val="00A7161C"/>
    <w:rsid w:val="00A71626"/>
    <w:rsid w:val="00A717AD"/>
    <w:rsid w:val="00A71841"/>
    <w:rsid w:val="00A718DA"/>
    <w:rsid w:val="00A71B38"/>
    <w:rsid w:val="00A71BB7"/>
    <w:rsid w:val="00A71D5D"/>
    <w:rsid w:val="00A71DF6"/>
    <w:rsid w:val="00A71E71"/>
    <w:rsid w:val="00A71EBA"/>
    <w:rsid w:val="00A71F49"/>
    <w:rsid w:val="00A7217D"/>
    <w:rsid w:val="00A72240"/>
    <w:rsid w:val="00A72252"/>
    <w:rsid w:val="00A72439"/>
    <w:rsid w:val="00A7245F"/>
    <w:rsid w:val="00A72794"/>
    <w:rsid w:val="00A72889"/>
    <w:rsid w:val="00A72955"/>
    <w:rsid w:val="00A72A6A"/>
    <w:rsid w:val="00A72B4F"/>
    <w:rsid w:val="00A72BED"/>
    <w:rsid w:val="00A72BFC"/>
    <w:rsid w:val="00A72C1F"/>
    <w:rsid w:val="00A72C8A"/>
    <w:rsid w:val="00A7306F"/>
    <w:rsid w:val="00A73199"/>
    <w:rsid w:val="00A731C5"/>
    <w:rsid w:val="00A7324A"/>
    <w:rsid w:val="00A73269"/>
    <w:rsid w:val="00A7335C"/>
    <w:rsid w:val="00A734B8"/>
    <w:rsid w:val="00A73508"/>
    <w:rsid w:val="00A736F0"/>
    <w:rsid w:val="00A73754"/>
    <w:rsid w:val="00A7378F"/>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928"/>
    <w:rsid w:val="00A749F5"/>
    <w:rsid w:val="00A74B13"/>
    <w:rsid w:val="00A74B3B"/>
    <w:rsid w:val="00A74C29"/>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9E"/>
    <w:rsid w:val="00A75769"/>
    <w:rsid w:val="00A7581C"/>
    <w:rsid w:val="00A759F8"/>
    <w:rsid w:val="00A75BC4"/>
    <w:rsid w:val="00A75C0E"/>
    <w:rsid w:val="00A75C1E"/>
    <w:rsid w:val="00A75C4B"/>
    <w:rsid w:val="00A75D71"/>
    <w:rsid w:val="00A75EB0"/>
    <w:rsid w:val="00A75FCF"/>
    <w:rsid w:val="00A7604E"/>
    <w:rsid w:val="00A76165"/>
    <w:rsid w:val="00A761EE"/>
    <w:rsid w:val="00A763A5"/>
    <w:rsid w:val="00A76442"/>
    <w:rsid w:val="00A765F4"/>
    <w:rsid w:val="00A76662"/>
    <w:rsid w:val="00A7675E"/>
    <w:rsid w:val="00A7692A"/>
    <w:rsid w:val="00A7693F"/>
    <w:rsid w:val="00A76967"/>
    <w:rsid w:val="00A76B70"/>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F"/>
    <w:rsid w:val="00A77A4A"/>
    <w:rsid w:val="00A77BB8"/>
    <w:rsid w:val="00A77C10"/>
    <w:rsid w:val="00A77C3F"/>
    <w:rsid w:val="00A77CC1"/>
    <w:rsid w:val="00A77DE9"/>
    <w:rsid w:val="00A77EE3"/>
    <w:rsid w:val="00A77F41"/>
    <w:rsid w:val="00A77F86"/>
    <w:rsid w:val="00A77FA2"/>
    <w:rsid w:val="00A80139"/>
    <w:rsid w:val="00A802DC"/>
    <w:rsid w:val="00A802DE"/>
    <w:rsid w:val="00A80333"/>
    <w:rsid w:val="00A8033C"/>
    <w:rsid w:val="00A80416"/>
    <w:rsid w:val="00A80574"/>
    <w:rsid w:val="00A80667"/>
    <w:rsid w:val="00A80723"/>
    <w:rsid w:val="00A8073B"/>
    <w:rsid w:val="00A808C6"/>
    <w:rsid w:val="00A80915"/>
    <w:rsid w:val="00A80BBB"/>
    <w:rsid w:val="00A80C5F"/>
    <w:rsid w:val="00A80C8F"/>
    <w:rsid w:val="00A80E2E"/>
    <w:rsid w:val="00A8104F"/>
    <w:rsid w:val="00A81161"/>
    <w:rsid w:val="00A813DE"/>
    <w:rsid w:val="00A813F0"/>
    <w:rsid w:val="00A815C5"/>
    <w:rsid w:val="00A81681"/>
    <w:rsid w:val="00A816EA"/>
    <w:rsid w:val="00A8172E"/>
    <w:rsid w:val="00A818BE"/>
    <w:rsid w:val="00A81959"/>
    <w:rsid w:val="00A81A28"/>
    <w:rsid w:val="00A81AA6"/>
    <w:rsid w:val="00A81ACF"/>
    <w:rsid w:val="00A81B70"/>
    <w:rsid w:val="00A81D33"/>
    <w:rsid w:val="00A81D7A"/>
    <w:rsid w:val="00A81DE0"/>
    <w:rsid w:val="00A81DEA"/>
    <w:rsid w:val="00A81F7A"/>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9"/>
    <w:rsid w:val="00A82AD7"/>
    <w:rsid w:val="00A82AE6"/>
    <w:rsid w:val="00A82B27"/>
    <w:rsid w:val="00A82BCF"/>
    <w:rsid w:val="00A82C41"/>
    <w:rsid w:val="00A82CAB"/>
    <w:rsid w:val="00A82CD3"/>
    <w:rsid w:val="00A82D2F"/>
    <w:rsid w:val="00A82DDD"/>
    <w:rsid w:val="00A82F81"/>
    <w:rsid w:val="00A82FE7"/>
    <w:rsid w:val="00A83023"/>
    <w:rsid w:val="00A830DD"/>
    <w:rsid w:val="00A83152"/>
    <w:rsid w:val="00A835F6"/>
    <w:rsid w:val="00A83639"/>
    <w:rsid w:val="00A83792"/>
    <w:rsid w:val="00A83AEE"/>
    <w:rsid w:val="00A83C03"/>
    <w:rsid w:val="00A83DE0"/>
    <w:rsid w:val="00A83E28"/>
    <w:rsid w:val="00A83E88"/>
    <w:rsid w:val="00A83EBE"/>
    <w:rsid w:val="00A83F18"/>
    <w:rsid w:val="00A83FAD"/>
    <w:rsid w:val="00A841E8"/>
    <w:rsid w:val="00A842EF"/>
    <w:rsid w:val="00A84301"/>
    <w:rsid w:val="00A843C9"/>
    <w:rsid w:val="00A84486"/>
    <w:rsid w:val="00A8455B"/>
    <w:rsid w:val="00A845EC"/>
    <w:rsid w:val="00A84607"/>
    <w:rsid w:val="00A847D5"/>
    <w:rsid w:val="00A849A7"/>
    <w:rsid w:val="00A84B3B"/>
    <w:rsid w:val="00A84B73"/>
    <w:rsid w:val="00A84CA5"/>
    <w:rsid w:val="00A84E87"/>
    <w:rsid w:val="00A84F22"/>
    <w:rsid w:val="00A85005"/>
    <w:rsid w:val="00A85030"/>
    <w:rsid w:val="00A850CC"/>
    <w:rsid w:val="00A85312"/>
    <w:rsid w:val="00A853B5"/>
    <w:rsid w:val="00A85514"/>
    <w:rsid w:val="00A85620"/>
    <w:rsid w:val="00A8582B"/>
    <w:rsid w:val="00A8586A"/>
    <w:rsid w:val="00A85A37"/>
    <w:rsid w:val="00A85B6D"/>
    <w:rsid w:val="00A85BE9"/>
    <w:rsid w:val="00A85C84"/>
    <w:rsid w:val="00A85D4F"/>
    <w:rsid w:val="00A85E20"/>
    <w:rsid w:val="00A85F2B"/>
    <w:rsid w:val="00A85F6F"/>
    <w:rsid w:val="00A86091"/>
    <w:rsid w:val="00A860F1"/>
    <w:rsid w:val="00A8618D"/>
    <w:rsid w:val="00A861BD"/>
    <w:rsid w:val="00A86254"/>
    <w:rsid w:val="00A862DF"/>
    <w:rsid w:val="00A86305"/>
    <w:rsid w:val="00A86422"/>
    <w:rsid w:val="00A865B6"/>
    <w:rsid w:val="00A8666E"/>
    <w:rsid w:val="00A86676"/>
    <w:rsid w:val="00A86799"/>
    <w:rsid w:val="00A869DA"/>
    <w:rsid w:val="00A86A27"/>
    <w:rsid w:val="00A86A56"/>
    <w:rsid w:val="00A86AB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EC"/>
    <w:rsid w:val="00A90C1D"/>
    <w:rsid w:val="00A90D39"/>
    <w:rsid w:val="00A90E12"/>
    <w:rsid w:val="00A90E19"/>
    <w:rsid w:val="00A90EC9"/>
    <w:rsid w:val="00A90F93"/>
    <w:rsid w:val="00A90FF7"/>
    <w:rsid w:val="00A91107"/>
    <w:rsid w:val="00A911EC"/>
    <w:rsid w:val="00A91577"/>
    <w:rsid w:val="00A915E3"/>
    <w:rsid w:val="00A916DB"/>
    <w:rsid w:val="00A91714"/>
    <w:rsid w:val="00A91AC0"/>
    <w:rsid w:val="00A91B4B"/>
    <w:rsid w:val="00A91BB5"/>
    <w:rsid w:val="00A91BFF"/>
    <w:rsid w:val="00A91D07"/>
    <w:rsid w:val="00A91D28"/>
    <w:rsid w:val="00A91DEA"/>
    <w:rsid w:val="00A91EBF"/>
    <w:rsid w:val="00A91EEB"/>
    <w:rsid w:val="00A91F50"/>
    <w:rsid w:val="00A92058"/>
    <w:rsid w:val="00A92086"/>
    <w:rsid w:val="00A920B9"/>
    <w:rsid w:val="00A92173"/>
    <w:rsid w:val="00A922E5"/>
    <w:rsid w:val="00A92313"/>
    <w:rsid w:val="00A923E7"/>
    <w:rsid w:val="00A9243D"/>
    <w:rsid w:val="00A92531"/>
    <w:rsid w:val="00A9257B"/>
    <w:rsid w:val="00A925D9"/>
    <w:rsid w:val="00A926E0"/>
    <w:rsid w:val="00A926F8"/>
    <w:rsid w:val="00A92763"/>
    <w:rsid w:val="00A92A09"/>
    <w:rsid w:val="00A92AF3"/>
    <w:rsid w:val="00A92B9E"/>
    <w:rsid w:val="00A92C8D"/>
    <w:rsid w:val="00A92E1B"/>
    <w:rsid w:val="00A92EFF"/>
    <w:rsid w:val="00A93050"/>
    <w:rsid w:val="00A932E6"/>
    <w:rsid w:val="00A935F8"/>
    <w:rsid w:val="00A936D2"/>
    <w:rsid w:val="00A936DA"/>
    <w:rsid w:val="00A936EB"/>
    <w:rsid w:val="00A93716"/>
    <w:rsid w:val="00A93745"/>
    <w:rsid w:val="00A937B7"/>
    <w:rsid w:val="00A93809"/>
    <w:rsid w:val="00A938AF"/>
    <w:rsid w:val="00A938FC"/>
    <w:rsid w:val="00A93A14"/>
    <w:rsid w:val="00A93AB7"/>
    <w:rsid w:val="00A93C60"/>
    <w:rsid w:val="00A93CA7"/>
    <w:rsid w:val="00A93CBA"/>
    <w:rsid w:val="00A94073"/>
    <w:rsid w:val="00A9418A"/>
    <w:rsid w:val="00A942BF"/>
    <w:rsid w:val="00A942FF"/>
    <w:rsid w:val="00A94349"/>
    <w:rsid w:val="00A9437D"/>
    <w:rsid w:val="00A94381"/>
    <w:rsid w:val="00A944B2"/>
    <w:rsid w:val="00A94705"/>
    <w:rsid w:val="00A94721"/>
    <w:rsid w:val="00A94768"/>
    <w:rsid w:val="00A9477E"/>
    <w:rsid w:val="00A947BB"/>
    <w:rsid w:val="00A9481A"/>
    <w:rsid w:val="00A94889"/>
    <w:rsid w:val="00A949EF"/>
    <w:rsid w:val="00A949F9"/>
    <w:rsid w:val="00A94A18"/>
    <w:rsid w:val="00A94B39"/>
    <w:rsid w:val="00A94BE0"/>
    <w:rsid w:val="00A94DC4"/>
    <w:rsid w:val="00A95114"/>
    <w:rsid w:val="00A9514B"/>
    <w:rsid w:val="00A95217"/>
    <w:rsid w:val="00A95338"/>
    <w:rsid w:val="00A95433"/>
    <w:rsid w:val="00A9575C"/>
    <w:rsid w:val="00A95876"/>
    <w:rsid w:val="00A95B9E"/>
    <w:rsid w:val="00A95D70"/>
    <w:rsid w:val="00A96002"/>
    <w:rsid w:val="00A9618D"/>
    <w:rsid w:val="00A96195"/>
    <w:rsid w:val="00A961BE"/>
    <w:rsid w:val="00A961FD"/>
    <w:rsid w:val="00A96336"/>
    <w:rsid w:val="00A9646C"/>
    <w:rsid w:val="00A964C9"/>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D74"/>
    <w:rsid w:val="00A96D99"/>
    <w:rsid w:val="00A96DC8"/>
    <w:rsid w:val="00A96E09"/>
    <w:rsid w:val="00A96E86"/>
    <w:rsid w:val="00A96F3E"/>
    <w:rsid w:val="00A97048"/>
    <w:rsid w:val="00A971E5"/>
    <w:rsid w:val="00A97423"/>
    <w:rsid w:val="00A97438"/>
    <w:rsid w:val="00A9745E"/>
    <w:rsid w:val="00A9746F"/>
    <w:rsid w:val="00A9769D"/>
    <w:rsid w:val="00A976F3"/>
    <w:rsid w:val="00A9776D"/>
    <w:rsid w:val="00A97952"/>
    <w:rsid w:val="00A97B59"/>
    <w:rsid w:val="00A97E09"/>
    <w:rsid w:val="00A97F8A"/>
    <w:rsid w:val="00AA016A"/>
    <w:rsid w:val="00AA01DE"/>
    <w:rsid w:val="00AA01F5"/>
    <w:rsid w:val="00AA0374"/>
    <w:rsid w:val="00AA0397"/>
    <w:rsid w:val="00AA03C1"/>
    <w:rsid w:val="00AA04DF"/>
    <w:rsid w:val="00AA0596"/>
    <w:rsid w:val="00AA0610"/>
    <w:rsid w:val="00AA0786"/>
    <w:rsid w:val="00AA0C50"/>
    <w:rsid w:val="00AA0D95"/>
    <w:rsid w:val="00AA0F54"/>
    <w:rsid w:val="00AA10A3"/>
    <w:rsid w:val="00AA132C"/>
    <w:rsid w:val="00AA14BB"/>
    <w:rsid w:val="00AA14D0"/>
    <w:rsid w:val="00AA1591"/>
    <w:rsid w:val="00AA15B2"/>
    <w:rsid w:val="00AA15E0"/>
    <w:rsid w:val="00AA1967"/>
    <w:rsid w:val="00AA1D7A"/>
    <w:rsid w:val="00AA1ED3"/>
    <w:rsid w:val="00AA213C"/>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9E"/>
    <w:rsid w:val="00AA30F5"/>
    <w:rsid w:val="00AA315B"/>
    <w:rsid w:val="00AA32E3"/>
    <w:rsid w:val="00AA34C3"/>
    <w:rsid w:val="00AA34FC"/>
    <w:rsid w:val="00AA356A"/>
    <w:rsid w:val="00AA3774"/>
    <w:rsid w:val="00AA386F"/>
    <w:rsid w:val="00AA3972"/>
    <w:rsid w:val="00AA3A39"/>
    <w:rsid w:val="00AA3AF6"/>
    <w:rsid w:val="00AA3E2F"/>
    <w:rsid w:val="00AA3E69"/>
    <w:rsid w:val="00AA3F1B"/>
    <w:rsid w:val="00AA4069"/>
    <w:rsid w:val="00AA416A"/>
    <w:rsid w:val="00AA4183"/>
    <w:rsid w:val="00AA4252"/>
    <w:rsid w:val="00AA4481"/>
    <w:rsid w:val="00AA4536"/>
    <w:rsid w:val="00AA45C8"/>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5D2"/>
    <w:rsid w:val="00AA5727"/>
    <w:rsid w:val="00AA5B00"/>
    <w:rsid w:val="00AA5B13"/>
    <w:rsid w:val="00AA5BE9"/>
    <w:rsid w:val="00AA5F0E"/>
    <w:rsid w:val="00AA5F50"/>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EB"/>
    <w:rsid w:val="00AA6E84"/>
    <w:rsid w:val="00AA6F16"/>
    <w:rsid w:val="00AA6F52"/>
    <w:rsid w:val="00AA7268"/>
    <w:rsid w:val="00AA72A7"/>
    <w:rsid w:val="00AA72E5"/>
    <w:rsid w:val="00AA74B3"/>
    <w:rsid w:val="00AA7586"/>
    <w:rsid w:val="00AA75BC"/>
    <w:rsid w:val="00AA75BD"/>
    <w:rsid w:val="00AA77D3"/>
    <w:rsid w:val="00AA7802"/>
    <w:rsid w:val="00AA7833"/>
    <w:rsid w:val="00AA783F"/>
    <w:rsid w:val="00AA7A47"/>
    <w:rsid w:val="00AA7A4C"/>
    <w:rsid w:val="00AA7A4D"/>
    <w:rsid w:val="00AA7C20"/>
    <w:rsid w:val="00AA7D1E"/>
    <w:rsid w:val="00AB00EF"/>
    <w:rsid w:val="00AB0108"/>
    <w:rsid w:val="00AB0151"/>
    <w:rsid w:val="00AB0226"/>
    <w:rsid w:val="00AB03CA"/>
    <w:rsid w:val="00AB054B"/>
    <w:rsid w:val="00AB05FC"/>
    <w:rsid w:val="00AB0605"/>
    <w:rsid w:val="00AB0669"/>
    <w:rsid w:val="00AB067A"/>
    <w:rsid w:val="00AB0793"/>
    <w:rsid w:val="00AB07C4"/>
    <w:rsid w:val="00AB0812"/>
    <w:rsid w:val="00AB08A4"/>
    <w:rsid w:val="00AB0918"/>
    <w:rsid w:val="00AB0A3E"/>
    <w:rsid w:val="00AB0A4A"/>
    <w:rsid w:val="00AB0A4C"/>
    <w:rsid w:val="00AB0A72"/>
    <w:rsid w:val="00AB0ADA"/>
    <w:rsid w:val="00AB0BD5"/>
    <w:rsid w:val="00AB0BFB"/>
    <w:rsid w:val="00AB0C59"/>
    <w:rsid w:val="00AB0CC3"/>
    <w:rsid w:val="00AB0D21"/>
    <w:rsid w:val="00AB0D6A"/>
    <w:rsid w:val="00AB0EB3"/>
    <w:rsid w:val="00AB0F46"/>
    <w:rsid w:val="00AB105E"/>
    <w:rsid w:val="00AB10DD"/>
    <w:rsid w:val="00AB11E7"/>
    <w:rsid w:val="00AB14EC"/>
    <w:rsid w:val="00AB15F1"/>
    <w:rsid w:val="00AB16AE"/>
    <w:rsid w:val="00AB1957"/>
    <w:rsid w:val="00AB1A9A"/>
    <w:rsid w:val="00AB1B32"/>
    <w:rsid w:val="00AB1B49"/>
    <w:rsid w:val="00AB1B68"/>
    <w:rsid w:val="00AB1CC2"/>
    <w:rsid w:val="00AB1CF2"/>
    <w:rsid w:val="00AB1ECA"/>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EC"/>
    <w:rsid w:val="00AB2BAC"/>
    <w:rsid w:val="00AB2D14"/>
    <w:rsid w:val="00AB2F76"/>
    <w:rsid w:val="00AB2FA7"/>
    <w:rsid w:val="00AB2FE2"/>
    <w:rsid w:val="00AB304B"/>
    <w:rsid w:val="00AB32BF"/>
    <w:rsid w:val="00AB341E"/>
    <w:rsid w:val="00AB352A"/>
    <w:rsid w:val="00AB35A3"/>
    <w:rsid w:val="00AB36EF"/>
    <w:rsid w:val="00AB377C"/>
    <w:rsid w:val="00AB37E6"/>
    <w:rsid w:val="00AB3917"/>
    <w:rsid w:val="00AB3A6E"/>
    <w:rsid w:val="00AB3B8A"/>
    <w:rsid w:val="00AB3CEC"/>
    <w:rsid w:val="00AB4135"/>
    <w:rsid w:val="00AB4224"/>
    <w:rsid w:val="00AB43BE"/>
    <w:rsid w:val="00AB44CB"/>
    <w:rsid w:val="00AB44E8"/>
    <w:rsid w:val="00AB453C"/>
    <w:rsid w:val="00AB4601"/>
    <w:rsid w:val="00AB46BE"/>
    <w:rsid w:val="00AB46C6"/>
    <w:rsid w:val="00AB472D"/>
    <w:rsid w:val="00AB476E"/>
    <w:rsid w:val="00AB49B5"/>
    <w:rsid w:val="00AB4B57"/>
    <w:rsid w:val="00AB4B61"/>
    <w:rsid w:val="00AB4C53"/>
    <w:rsid w:val="00AB4D2E"/>
    <w:rsid w:val="00AB4D90"/>
    <w:rsid w:val="00AB4D9D"/>
    <w:rsid w:val="00AB4FB7"/>
    <w:rsid w:val="00AB4FED"/>
    <w:rsid w:val="00AB508F"/>
    <w:rsid w:val="00AB50AA"/>
    <w:rsid w:val="00AB51BC"/>
    <w:rsid w:val="00AB527F"/>
    <w:rsid w:val="00AB52FD"/>
    <w:rsid w:val="00AB5300"/>
    <w:rsid w:val="00AB5352"/>
    <w:rsid w:val="00AB5396"/>
    <w:rsid w:val="00AB55C0"/>
    <w:rsid w:val="00AB55D6"/>
    <w:rsid w:val="00AB5670"/>
    <w:rsid w:val="00AB57F3"/>
    <w:rsid w:val="00AB5844"/>
    <w:rsid w:val="00AB585F"/>
    <w:rsid w:val="00AB59BD"/>
    <w:rsid w:val="00AB5AD6"/>
    <w:rsid w:val="00AB5BCE"/>
    <w:rsid w:val="00AB5CA6"/>
    <w:rsid w:val="00AB5CD5"/>
    <w:rsid w:val="00AB5D26"/>
    <w:rsid w:val="00AB5D6C"/>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C4"/>
    <w:rsid w:val="00AC05DD"/>
    <w:rsid w:val="00AC05FA"/>
    <w:rsid w:val="00AC0687"/>
    <w:rsid w:val="00AC06BC"/>
    <w:rsid w:val="00AC0702"/>
    <w:rsid w:val="00AC078E"/>
    <w:rsid w:val="00AC07C2"/>
    <w:rsid w:val="00AC07D0"/>
    <w:rsid w:val="00AC07FE"/>
    <w:rsid w:val="00AC0850"/>
    <w:rsid w:val="00AC0957"/>
    <w:rsid w:val="00AC0AB9"/>
    <w:rsid w:val="00AC0B41"/>
    <w:rsid w:val="00AC0B55"/>
    <w:rsid w:val="00AC0BA1"/>
    <w:rsid w:val="00AC0CFB"/>
    <w:rsid w:val="00AC0D1E"/>
    <w:rsid w:val="00AC0F41"/>
    <w:rsid w:val="00AC0F60"/>
    <w:rsid w:val="00AC104C"/>
    <w:rsid w:val="00AC1306"/>
    <w:rsid w:val="00AC1385"/>
    <w:rsid w:val="00AC1891"/>
    <w:rsid w:val="00AC1898"/>
    <w:rsid w:val="00AC1982"/>
    <w:rsid w:val="00AC1985"/>
    <w:rsid w:val="00AC1B58"/>
    <w:rsid w:val="00AC1C14"/>
    <w:rsid w:val="00AC1C5D"/>
    <w:rsid w:val="00AC1D3B"/>
    <w:rsid w:val="00AC1EA0"/>
    <w:rsid w:val="00AC1EA6"/>
    <w:rsid w:val="00AC1EC4"/>
    <w:rsid w:val="00AC1ED7"/>
    <w:rsid w:val="00AC1F5F"/>
    <w:rsid w:val="00AC2153"/>
    <w:rsid w:val="00AC2156"/>
    <w:rsid w:val="00AC2170"/>
    <w:rsid w:val="00AC21FE"/>
    <w:rsid w:val="00AC23A5"/>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276"/>
    <w:rsid w:val="00AC34B4"/>
    <w:rsid w:val="00AC34BB"/>
    <w:rsid w:val="00AC3504"/>
    <w:rsid w:val="00AC3509"/>
    <w:rsid w:val="00AC3609"/>
    <w:rsid w:val="00AC3813"/>
    <w:rsid w:val="00AC38CB"/>
    <w:rsid w:val="00AC397F"/>
    <w:rsid w:val="00AC39C2"/>
    <w:rsid w:val="00AC39E6"/>
    <w:rsid w:val="00AC3AE9"/>
    <w:rsid w:val="00AC3BD1"/>
    <w:rsid w:val="00AC3BF6"/>
    <w:rsid w:val="00AC3D8A"/>
    <w:rsid w:val="00AC3F09"/>
    <w:rsid w:val="00AC3F1E"/>
    <w:rsid w:val="00AC3F1F"/>
    <w:rsid w:val="00AC403D"/>
    <w:rsid w:val="00AC411A"/>
    <w:rsid w:val="00AC4264"/>
    <w:rsid w:val="00AC43E6"/>
    <w:rsid w:val="00AC44C5"/>
    <w:rsid w:val="00AC44D8"/>
    <w:rsid w:val="00AC4625"/>
    <w:rsid w:val="00AC46E3"/>
    <w:rsid w:val="00AC46FD"/>
    <w:rsid w:val="00AC4711"/>
    <w:rsid w:val="00AC4878"/>
    <w:rsid w:val="00AC48C1"/>
    <w:rsid w:val="00AC495E"/>
    <w:rsid w:val="00AC4A14"/>
    <w:rsid w:val="00AC4BBF"/>
    <w:rsid w:val="00AC4D4F"/>
    <w:rsid w:val="00AC4D5A"/>
    <w:rsid w:val="00AC4EB0"/>
    <w:rsid w:val="00AC4EE2"/>
    <w:rsid w:val="00AC523C"/>
    <w:rsid w:val="00AC52AF"/>
    <w:rsid w:val="00AC52D2"/>
    <w:rsid w:val="00AC533B"/>
    <w:rsid w:val="00AC5539"/>
    <w:rsid w:val="00AC55F7"/>
    <w:rsid w:val="00AC5628"/>
    <w:rsid w:val="00AC5717"/>
    <w:rsid w:val="00AC57BB"/>
    <w:rsid w:val="00AC589A"/>
    <w:rsid w:val="00AC598F"/>
    <w:rsid w:val="00AC5AE0"/>
    <w:rsid w:val="00AC5AF7"/>
    <w:rsid w:val="00AC5CEB"/>
    <w:rsid w:val="00AC5DC0"/>
    <w:rsid w:val="00AC5F04"/>
    <w:rsid w:val="00AC5F05"/>
    <w:rsid w:val="00AC5FC2"/>
    <w:rsid w:val="00AC5FC6"/>
    <w:rsid w:val="00AC606D"/>
    <w:rsid w:val="00AC606E"/>
    <w:rsid w:val="00AC61E0"/>
    <w:rsid w:val="00AC6201"/>
    <w:rsid w:val="00AC6337"/>
    <w:rsid w:val="00AC6420"/>
    <w:rsid w:val="00AC64A3"/>
    <w:rsid w:val="00AC64CB"/>
    <w:rsid w:val="00AC65C0"/>
    <w:rsid w:val="00AC66B4"/>
    <w:rsid w:val="00AC6751"/>
    <w:rsid w:val="00AC67FF"/>
    <w:rsid w:val="00AC6921"/>
    <w:rsid w:val="00AC6939"/>
    <w:rsid w:val="00AC698A"/>
    <w:rsid w:val="00AC6A8C"/>
    <w:rsid w:val="00AC6CB0"/>
    <w:rsid w:val="00AC6CF4"/>
    <w:rsid w:val="00AC6D04"/>
    <w:rsid w:val="00AC6D1D"/>
    <w:rsid w:val="00AC6DEB"/>
    <w:rsid w:val="00AC6EE0"/>
    <w:rsid w:val="00AC6FC5"/>
    <w:rsid w:val="00AC70F6"/>
    <w:rsid w:val="00AC7249"/>
    <w:rsid w:val="00AC7295"/>
    <w:rsid w:val="00AC72F8"/>
    <w:rsid w:val="00AC733E"/>
    <w:rsid w:val="00AC738F"/>
    <w:rsid w:val="00AC7477"/>
    <w:rsid w:val="00AC75B1"/>
    <w:rsid w:val="00AC75E1"/>
    <w:rsid w:val="00AC7606"/>
    <w:rsid w:val="00AC768F"/>
    <w:rsid w:val="00AC7B00"/>
    <w:rsid w:val="00AC7C8B"/>
    <w:rsid w:val="00AC7F91"/>
    <w:rsid w:val="00AD019D"/>
    <w:rsid w:val="00AD01D2"/>
    <w:rsid w:val="00AD0277"/>
    <w:rsid w:val="00AD038F"/>
    <w:rsid w:val="00AD0416"/>
    <w:rsid w:val="00AD044A"/>
    <w:rsid w:val="00AD05B9"/>
    <w:rsid w:val="00AD0601"/>
    <w:rsid w:val="00AD0625"/>
    <w:rsid w:val="00AD08AB"/>
    <w:rsid w:val="00AD08DC"/>
    <w:rsid w:val="00AD0944"/>
    <w:rsid w:val="00AD0AA4"/>
    <w:rsid w:val="00AD0B26"/>
    <w:rsid w:val="00AD0B46"/>
    <w:rsid w:val="00AD0CDD"/>
    <w:rsid w:val="00AD0CFD"/>
    <w:rsid w:val="00AD0D9C"/>
    <w:rsid w:val="00AD0E4D"/>
    <w:rsid w:val="00AD104A"/>
    <w:rsid w:val="00AD114E"/>
    <w:rsid w:val="00AD1383"/>
    <w:rsid w:val="00AD13EF"/>
    <w:rsid w:val="00AD1514"/>
    <w:rsid w:val="00AD167C"/>
    <w:rsid w:val="00AD16AA"/>
    <w:rsid w:val="00AD16BC"/>
    <w:rsid w:val="00AD1726"/>
    <w:rsid w:val="00AD1745"/>
    <w:rsid w:val="00AD1785"/>
    <w:rsid w:val="00AD184F"/>
    <w:rsid w:val="00AD187B"/>
    <w:rsid w:val="00AD195B"/>
    <w:rsid w:val="00AD198D"/>
    <w:rsid w:val="00AD1A63"/>
    <w:rsid w:val="00AD1A84"/>
    <w:rsid w:val="00AD1B44"/>
    <w:rsid w:val="00AD1B47"/>
    <w:rsid w:val="00AD1B48"/>
    <w:rsid w:val="00AD1BFF"/>
    <w:rsid w:val="00AD1C94"/>
    <w:rsid w:val="00AD1D19"/>
    <w:rsid w:val="00AD1DAA"/>
    <w:rsid w:val="00AD1E09"/>
    <w:rsid w:val="00AD1E78"/>
    <w:rsid w:val="00AD1FD6"/>
    <w:rsid w:val="00AD2004"/>
    <w:rsid w:val="00AD2070"/>
    <w:rsid w:val="00AD22A3"/>
    <w:rsid w:val="00AD22BF"/>
    <w:rsid w:val="00AD230C"/>
    <w:rsid w:val="00AD23D8"/>
    <w:rsid w:val="00AD23DA"/>
    <w:rsid w:val="00AD24A3"/>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F4A"/>
    <w:rsid w:val="00AD3005"/>
    <w:rsid w:val="00AD3089"/>
    <w:rsid w:val="00AD3158"/>
    <w:rsid w:val="00AD31C1"/>
    <w:rsid w:val="00AD3353"/>
    <w:rsid w:val="00AD375B"/>
    <w:rsid w:val="00AD38CB"/>
    <w:rsid w:val="00AD3A21"/>
    <w:rsid w:val="00AD3A27"/>
    <w:rsid w:val="00AD3AAC"/>
    <w:rsid w:val="00AD3DF1"/>
    <w:rsid w:val="00AD3E3D"/>
    <w:rsid w:val="00AD4022"/>
    <w:rsid w:val="00AD414C"/>
    <w:rsid w:val="00AD420A"/>
    <w:rsid w:val="00AD43BB"/>
    <w:rsid w:val="00AD45FA"/>
    <w:rsid w:val="00AD4603"/>
    <w:rsid w:val="00AD477D"/>
    <w:rsid w:val="00AD47BD"/>
    <w:rsid w:val="00AD4862"/>
    <w:rsid w:val="00AD48C0"/>
    <w:rsid w:val="00AD4A91"/>
    <w:rsid w:val="00AD4B3B"/>
    <w:rsid w:val="00AD4C75"/>
    <w:rsid w:val="00AD4DD4"/>
    <w:rsid w:val="00AD50C1"/>
    <w:rsid w:val="00AD50E7"/>
    <w:rsid w:val="00AD50F4"/>
    <w:rsid w:val="00AD51A1"/>
    <w:rsid w:val="00AD53BD"/>
    <w:rsid w:val="00AD54A8"/>
    <w:rsid w:val="00AD55B1"/>
    <w:rsid w:val="00AD568C"/>
    <w:rsid w:val="00AD569F"/>
    <w:rsid w:val="00AD56DD"/>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7C6"/>
    <w:rsid w:val="00AD6866"/>
    <w:rsid w:val="00AD695F"/>
    <w:rsid w:val="00AD69A6"/>
    <w:rsid w:val="00AD6D23"/>
    <w:rsid w:val="00AD6D57"/>
    <w:rsid w:val="00AD6DA3"/>
    <w:rsid w:val="00AD6DCA"/>
    <w:rsid w:val="00AD6DDA"/>
    <w:rsid w:val="00AD6EFF"/>
    <w:rsid w:val="00AD6F22"/>
    <w:rsid w:val="00AD7352"/>
    <w:rsid w:val="00AD73D0"/>
    <w:rsid w:val="00AD7407"/>
    <w:rsid w:val="00AD742A"/>
    <w:rsid w:val="00AD745A"/>
    <w:rsid w:val="00AD74C4"/>
    <w:rsid w:val="00AD753E"/>
    <w:rsid w:val="00AD75C3"/>
    <w:rsid w:val="00AD78A4"/>
    <w:rsid w:val="00AD78DF"/>
    <w:rsid w:val="00AD79BB"/>
    <w:rsid w:val="00AD7A24"/>
    <w:rsid w:val="00AD7A5C"/>
    <w:rsid w:val="00AD7ADF"/>
    <w:rsid w:val="00AD7B16"/>
    <w:rsid w:val="00AD7CA3"/>
    <w:rsid w:val="00AD7D15"/>
    <w:rsid w:val="00AD7D46"/>
    <w:rsid w:val="00AD7E64"/>
    <w:rsid w:val="00AD7F81"/>
    <w:rsid w:val="00AE004C"/>
    <w:rsid w:val="00AE0311"/>
    <w:rsid w:val="00AE0332"/>
    <w:rsid w:val="00AE0339"/>
    <w:rsid w:val="00AE0354"/>
    <w:rsid w:val="00AE038B"/>
    <w:rsid w:val="00AE0456"/>
    <w:rsid w:val="00AE073A"/>
    <w:rsid w:val="00AE0787"/>
    <w:rsid w:val="00AE078A"/>
    <w:rsid w:val="00AE07F8"/>
    <w:rsid w:val="00AE09DD"/>
    <w:rsid w:val="00AE0A97"/>
    <w:rsid w:val="00AE0ABC"/>
    <w:rsid w:val="00AE0AED"/>
    <w:rsid w:val="00AE0C37"/>
    <w:rsid w:val="00AE0CF3"/>
    <w:rsid w:val="00AE0D44"/>
    <w:rsid w:val="00AE0E03"/>
    <w:rsid w:val="00AE0E0C"/>
    <w:rsid w:val="00AE0F7E"/>
    <w:rsid w:val="00AE0FD0"/>
    <w:rsid w:val="00AE0FE5"/>
    <w:rsid w:val="00AE0FF1"/>
    <w:rsid w:val="00AE1000"/>
    <w:rsid w:val="00AE1001"/>
    <w:rsid w:val="00AE1003"/>
    <w:rsid w:val="00AE11D9"/>
    <w:rsid w:val="00AE126A"/>
    <w:rsid w:val="00AE1337"/>
    <w:rsid w:val="00AE1402"/>
    <w:rsid w:val="00AE1418"/>
    <w:rsid w:val="00AE153D"/>
    <w:rsid w:val="00AE1540"/>
    <w:rsid w:val="00AE162A"/>
    <w:rsid w:val="00AE178C"/>
    <w:rsid w:val="00AE1794"/>
    <w:rsid w:val="00AE180D"/>
    <w:rsid w:val="00AE1876"/>
    <w:rsid w:val="00AE199D"/>
    <w:rsid w:val="00AE19AF"/>
    <w:rsid w:val="00AE19DF"/>
    <w:rsid w:val="00AE1A12"/>
    <w:rsid w:val="00AE1A26"/>
    <w:rsid w:val="00AE1B95"/>
    <w:rsid w:val="00AE1C2F"/>
    <w:rsid w:val="00AE1CC7"/>
    <w:rsid w:val="00AE1DD2"/>
    <w:rsid w:val="00AE1E1D"/>
    <w:rsid w:val="00AE1E79"/>
    <w:rsid w:val="00AE1F9C"/>
    <w:rsid w:val="00AE2269"/>
    <w:rsid w:val="00AE226C"/>
    <w:rsid w:val="00AE22C6"/>
    <w:rsid w:val="00AE2364"/>
    <w:rsid w:val="00AE23C2"/>
    <w:rsid w:val="00AE2419"/>
    <w:rsid w:val="00AE24EF"/>
    <w:rsid w:val="00AE2687"/>
    <w:rsid w:val="00AE27F7"/>
    <w:rsid w:val="00AE28F2"/>
    <w:rsid w:val="00AE2917"/>
    <w:rsid w:val="00AE2924"/>
    <w:rsid w:val="00AE2964"/>
    <w:rsid w:val="00AE2987"/>
    <w:rsid w:val="00AE29EC"/>
    <w:rsid w:val="00AE2A77"/>
    <w:rsid w:val="00AE2ABA"/>
    <w:rsid w:val="00AE2AF1"/>
    <w:rsid w:val="00AE2C28"/>
    <w:rsid w:val="00AE2CE2"/>
    <w:rsid w:val="00AE2E72"/>
    <w:rsid w:val="00AE30B8"/>
    <w:rsid w:val="00AE3107"/>
    <w:rsid w:val="00AE313E"/>
    <w:rsid w:val="00AE31E4"/>
    <w:rsid w:val="00AE3226"/>
    <w:rsid w:val="00AE32AC"/>
    <w:rsid w:val="00AE32DB"/>
    <w:rsid w:val="00AE32E8"/>
    <w:rsid w:val="00AE3318"/>
    <w:rsid w:val="00AE33BA"/>
    <w:rsid w:val="00AE3411"/>
    <w:rsid w:val="00AE3453"/>
    <w:rsid w:val="00AE35A5"/>
    <w:rsid w:val="00AE3756"/>
    <w:rsid w:val="00AE378F"/>
    <w:rsid w:val="00AE3798"/>
    <w:rsid w:val="00AE37F0"/>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3E8"/>
    <w:rsid w:val="00AE4409"/>
    <w:rsid w:val="00AE44DD"/>
    <w:rsid w:val="00AE47C3"/>
    <w:rsid w:val="00AE4985"/>
    <w:rsid w:val="00AE4A18"/>
    <w:rsid w:val="00AE4B26"/>
    <w:rsid w:val="00AE4C5B"/>
    <w:rsid w:val="00AE4CC5"/>
    <w:rsid w:val="00AE4CD3"/>
    <w:rsid w:val="00AE4D29"/>
    <w:rsid w:val="00AE4D9E"/>
    <w:rsid w:val="00AE4E42"/>
    <w:rsid w:val="00AE4E6A"/>
    <w:rsid w:val="00AE4F72"/>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7C"/>
    <w:rsid w:val="00AE6626"/>
    <w:rsid w:val="00AE68BB"/>
    <w:rsid w:val="00AE6939"/>
    <w:rsid w:val="00AE6A94"/>
    <w:rsid w:val="00AE6B38"/>
    <w:rsid w:val="00AE6D26"/>
    <w:rsid w:val="00AE6D7E"/>
    <w:rsid w:val="00AE6F0D"/>
    <w:rsid w:val="00AE6FE2"/>
    <w:rsid w:val="00AE72AD"/>
    <w:rsid w:val="00AE72C1"/>
    <w:rsid w:val="00AE7486"/>
    <w:rsid w:val="00AE7513"/>
    <w:rsid w:val="00AE7A78"/>
    <w:rsid w:val="00AE7B01"/>
    <w:rsid w:val="00AE7E1D"/>
    <w:rsid w:val="00AF00E6"/>
    <w:rsid w:val="00AF0222"/>
    <w:rsid w:val="00AF0330"/>
    <w:rsid w:val="00AF03B9"/>
    <w:rsid w:val="00AF0625"/>
    <w:rsid w:val="00AF0681"/>
    <w:rsid w:val="00AF06AC"/>
    <w:rsid w:val="00AF0785"/>
    <w:rsid w:val="00AF0808"/>
    <w:rsid w:val="00AF0AA1"/>
    <w:rsid w:val="00AF0B0E"/>
    <w:rsid w:val="00AF0B5C"/>
    <w:rsid w:val="00AF0BB6"/>
    <w:rsid w:val="00AF0DF1"/>
    <w:rsid w:val="00AF0E57"/>
    <w:rsid w:val="00AF0E9D"/>
    <w:rsid w:val="00AF0EFD"/>
    <w:rsid w:val="00AF0F1A"/>
    <w:rsid w:val="00AF0F2D"/>
    <w:rsid w:val="00AF0F3D"/>
    <w:rsid w:val="00AF10AA"/>
    <w:rsid w:val="00AF111D"/>
    <w:rsid w:val="00AF1158"/>
    <w:rsid w:val="00AF119A"/>
    <w:rsid w:val="00AF1270"/>
    <w:rsid w:val="00AF149B"/>
    <w:rsid w:val="00AF157C"/>
    <w:rsid w:val="00AF1722"/>
    <w:rsid w:val="00AF1778"/>
    <w:rsid w:val="00AF18FE"/>
    <w:rsid w:val="00AF19D4"/>
    <w:rsid w:val="00AF1A02"/>
    <w:rsid w:val="00AF1AC0"/>
    <w:rsid w:val="00AF1B20"/>
    <w:rsid w:val="00AF1BBA"/>
    <w:rsid w:val="00AF1D6A"/>
    <w:rsid w:val="00AF1E85"/>
    <w:rsid w:val="00AF1F78"/>
    <w:rsid w:val="00AF20A2"/>
    <w:rsid w:val="00AF21DD"/>
    <w:rsid w:val="00AF227F"/>
    <w:rsid w:val="00AF236F"/>
    <w:rsid w:val="00AF2726"/>
    <w:rsid w:val="00AF2805"/>
    <w:rsid w:val="00AF2812"/>
    <w:rsid w:val="00AF28F6"/>
    <w:rsid w:val="00AF2AA8"/>
    <w:rsid w:val="00AF2ABB"/>
    <w:rsid w:val="00AF2AC4"/>
    <w:rsid w:val="00AF2BAF"/>
    <w:rsid w:val="00AF30A5"/>
    <w:rsid w:val="00AF30B5"/>
    <w:rsid w:val="00AF3157"/>
    <w:rsid w:val="00AF322E"/>
    <w:rsid w:val="00AF323A"/>
    <w:rsid w:val="00AF32D0"/>
    <w:rsid w:val="00AF3310"/>
    <w:rsid w:val="00AF336A"/>
    <w:rsid w:val="00AF337B"/>
    <w:rsid w:val="00AF3596"/>
    <w:rsid w:val="00AF35A6"/>
    <w:rsid w:val="00AF37B9"/>
    <w:rsid w:val="00AF3801"/>
    <w:rsid w:val="00AF3994"/>
    <w:rsid w:val="00AF399B"/>
    <w:rsid w:val="00AF3A09"/>
    <w:rsid w:val="00AF3A35"/>
    <w:rsid w:val="00AF3BD6"/>
    <w:rsid w:val="00AF3BE3"/>
    <w:rsid w:val="00AF3BE7"/>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4DE"/>
    <w:rsid w:val="00AF6544"/>
    <w:rsid w:val="00AF65F1"/>
    <w:rsid w:val="00AF6610"/>
    <w:rsid w:val="00AF665A"/>
    <w:rsid w:val="00AF66CE"/>
    <w:rsid w:val="00AF6839"/>
    <w:rsid w:val="00AF6850"/>
    <w:rsid w:val="00AF69D5"/>
    <w:rsid w:val="00AF69EE"/>
    <w:rsid w:val="00AF6A91"/>
    <w:rsid w:val="00AF6B4D"/>
    <w:rsid w:val="00AF6DDA"/>
    <w:rsid w:val="00AF6E89"/>
    <w:rsid w:val="00AF707D"/>
    <w:rsid w:val="00AF709E"/>
    <w:rsid w:val="00AF70D5"/>
    <w:rsid w:val="00AF7149"/>
    <w:rsid w:val="00AF71F4"/>
    <w:rsid w:val="00AF722F"/>
    <w:rsid w:val="00AF73A3"/>
    <w:rsid w:val="00AF763F"/>
    <w:rsid w:val="00AF76CC"/>
    <w:rsid w:val="00AF7727"/>
    <w:rsid w:val="00AF77D6"/>
    <w:rsid w:val="00AF77EB"/>
    <w:rsid w:val="00AF7812"/>
    <w:rsid w:val="00AF7874"/>
    <w:rsid w:val="00AF7950"/>
    <w:rsid w:val="00AF79EC"/>
    <w:rsid w:val="00AF7C9F"/>
    <w:rsid w:val="00AF7DD8"/>
    <w:rsid w:val="00AF7E4C"/>
    <w:rsid w:val="00AF7EE7"/>
    <w:rsid w:val="00AF7F0C"/>
    <w:rsid w:val="00B00047"/>
    <w:rsid w:val="00B00211"/>
    <w:rsid w:val="00B0036E"/>
    <w:rsid w:val="00B00515"/>
    <w:rsid w:val="00B00574"/>
    <w:rsid w:val="00B00768"/>
    <w:rsid w:val="00B0083C"/>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83"/>
    <w:rsid w:val="00B01C21"/>
    <w:rsid w:val="00B01D03"/>
    <w:rsid w:val="00B01D9E"/>
    <w:rsid w:val="00B01DB8"/>
    <w:rsid w:val="00B01F62"/>
    <w:rsid w:val="00B01F63"/>
    <w:rsid w:val="00B0211A"/>
    <w:rsid w:val="00B02164"/>
    <w:rsid w:val="00B022B6"/>
    <w:rsid w:val="00B025E2"/>
    <w:rsid w:val="00B02923"/>
    <w:rsid w:val="00B029DD"/>
    <w:rsid w:val="00B02B69"/>
    <w:rsid w:val="00B02B7F"/>
    <w:rsid w:val="00B02E20"/>
    <w:rsid w:val="00B02EF9"/>
    <w:rsid w:val="00B0315F"/>
    <w:rsid w:val="00B0321D"/>
    <w:rsid w:val="00B03249"/>
    <w:rsid w:val="00B033EF"/>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F8F"/>
    <w:rsid w:val="00B04009"/>
    <w:rsid w:val="00B04048"/>
    <w:rsid w:val="00B040C7"/>
    <w:rsid w:val="00B042A2"/>
    <w:rsid w:val="00B042C0"/>
    <w:rsid w:val="00B043FF"/>
    <w:rsid w:val="00B0443C"/>
    <w:rsid w:val="00B04645"/>
    <w:rsid w:val="00B046FA"/>
    <w:rsid w:val="00B04713"/>
    <w:rsid w:val="00B04732"/>
    <w:rsid w:val="00B0482D"/>
    <w:rsid w:val="00B04932"/>
    <w:rsid w:val="00B049B5"/>
    <w:rsid w:val="00B04AE4"/>
    <w:rsid w:val="00B04AFD"/>
    <w:rsid w:val="00B04C22"/>
    <w:rsid w:val="00B04CF4"/>
    <w:rsid w:val="00B04D12"/>
    <w:rsid w:val="00B04D7E"/>
    <w:rsid w:val="00B04DA4"/>
    <w:rsid w:val="00B04DB5"/>
    <w:rsid w:val="00B04DE0"/>
    <w:rsid w:val="00B04ED2"/>
    <w:rsid w:val="00B04F27"/>
    <w:rsid w:val="00B05030"/>
    <w:rsid w:val="00B05058"/>
    <w:rsid w:val="00B05161"/>
    <w:rsid w:val="00B051E5"/>
    <w:rsid w:val="00B052D9"/>
    <w:rsid w:val="00B05432"/>
    <w:rsid w:val="00B05772"/>
    <w:rsid w:val="00B0577C"/>
    <w:rsid w:val="00B058B5"/>
    <w:rsid w:val="00B05946"/>
    <w:rsid w:val="00B059DB"/>
    <w:rsid w:val="00B059F8"/>
    <w:rsid w:val="00B05A6E"/>
    <w:rsid w:val="00B05C99"/>
    <w:rsid w:val="00B05D79"/>
    <w:rsid w:val="00B05DD9"/>
    <w:rsid w:val="00B05E2C"/>
    <w:rsid w:val="00B05E4B"/>
    <w:rsid w:val="00B06119"/>
    <w:rsid w:val="00B06150"/>
    <w:rsid w:val="00B061CF"/>
    <w:rsid w:val="00B0652B"/>
    <w:rsid w:val="00B06551"/>
    <w:rsid w:val="00B0656C"/>
    <w:rsid w:val="00B06621"/>
    <w:rsid w:val="00B0664A"/>
    <w:rsid w:val="00B0671E"/>
    <w:rsid w:val="00B0679F"/>
    <w:rsid w:val="00B06882"/>
    <w:rsid w:val="00B06907"/>
    <w:rsid w:val="00B0699E"/>
    <w:rsid w:val="00B06A4B"/>
    <w:rsid w:val="00B06A97"/>
    <w:rsid w:val="00B06BDE"/>
    <w:rsid w:val="00B06E7F"/>
    <w:rsid w:val="00B06E9A"/>
    <w:rsid w:val="00B06F8D"/>
    <w:rsid w:val="00B07008"/>
    <w:rsid w:val="00B07014"/>
    <w:rsid w:val="00B0705F"/>
    <w:rsid w:val="00B07080"/>
    <w:rsid w:val="00B0708C"/>
    <w:rsid w:val="00B071CD"/>
    <w:rsid w:val="00B071DD"/>
    <w:rsid w:val="00B07222"/>
    <w:rsid w:val="00B072AE"/>
    <w:rsid w:val="00B0756E"/>
    <w:rsid w:val="00B07739"/>
    <w:rsid w:val="00B0778C"/>
    <w:rsid w:val="00B0787F"/>
    <w:rsid w:val="00B07A6A"/>
    <w:rsid w:val="00B07B63"/>
    <w:rsid w:val="00B07D1E"/>
    <w:rsid w:val="00B07D7B"/>
    <w:rsid w:val="00B07D8C"/>
    <w:rsid w:val="00B07DEC"/>
    <w:rsid w:val="00B07F63"/>
    <w:rsid w:val="00B10063"/>
    <w:rsid w:val="00B10136"/>
    <w:rsid w:val="00B1016B"/>
    <w:rsid w:val="00B101D6"/>
    <w:rsid w:val="00B101F7"/>
    <w:rsid w:val="00B1022B"/>
    <w:rsid w:val="00B1043C"/>
    <w:rsid w:val="00B105A9"/>
    <w:rsid w:val="00B10614"/>
    <w:rsid w:val="00B10749"/>
    <w:rsid w:val="00B1082F"/>
    <w:rsid w:val="00B10852"/>
    <w:rsid w:val="00B1087B"/>
    <w:rsid w:val="00B108BA"/>
    <w:rsid w:val="00B10955"/>
    <w:rsid w:val="00B109A5"/>
    <w:rsid w:val="00B10A14"/>
    <w:rsid w:val="00B10AF4"/>
    <w:rsid w:val="00B10B74"/>
    <w:rsid w:val="00B10C13"/>
    <w:rsid w:val="00B10C4A"/>
    <w:rsid w:val="00B10C6F"/>
    <w:rsid w:val="00B10D6E"/>
    <w:rsid w:val="00B10DF9"/>
    <w:rsid w:val="00B10EF5"/>
    <w:rsid w:val="00B11232"/>
    <w:rsid w:val="00B1147B"/>
    <w:rsid w:val="00B11775"/>
    <w:rsid w:val="00B119BF"/>
    <w:rsid w:val="00B119FB"/>
    <w:rsid w:val="00B11C33"/>
    <w:rsid w:val="00B11D78"/>
    <w:rsid w:val="00B11DEF"/>
    <w:rsid w:val="00B11DF0"/>
    <w:rsid w:val="00B11E17"/>
    <w:rsid w:val="00B12034"/>
    <w:rsid w:val="00B120B9"/>
    <w:rsid w:val="00B1215D"/>
    <w:rsid w:val="00B122D3"/>
    <w:rsid w:val="00B12361"/>
    <w:rsid w:val="00B126D4"/>
    <w:rsid w:val="00B128F5"/>
    <w:rsid w:val="00B12D60"/>
    <w:rsid w:val="00B12D98"/>
    <w:rsid w:val="00B12FA4"/>
    <w:rsid w:val="00B1304A"/>
    <w:rsid w:val="00B1307C"/>
    <w:rsid w:val="00B131EF"/>
    <w:rsid w:val="00B132C5"/>
    <w:rsid w:val="00B1344C"/>
    <w:rsid w:val="00B1344D"/>
    <w:rsid w:val="00B13516"/>
    <w:rsid w:val="00B13538"/>
    <w:rsid w:val="00B1356D"/>
    <w:rsid w:val="00B135D8"/>
    <w:rsid w:val="00B13947"/>
    <w:rsid w:val="00B13A78"/>
    <w:rsid w:val="00B13ABB"/>
    <w:rsid w:val="00B13C43"/>
    <w:rsid w:val="00B13C66"/>
    <w:rsid w:val="00B13CA1"/>
    <w:rsid w:val="00B13D82"/>
    <w:rsid w:val="00B13DA2"/>
    <w:rsid w:val="00B13F5A"/>
    <w:rsid w:val="00B140C7"/>
    <w:rsid w:val="00B1434E"/>
    <w:rsid w:val="00B14379"/>
    <w:rsid w:val="00B143C9"/>
    <w:rsid w:val="00B146F5"/>
    <w:rsid w:val="00B147A3"/>
    <w:rsid w:val="00B1488D"/>
    <w:rsid w:val="00B149CA"/>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27B"/>
    <w:rsid w:val="00B1536A"/>
    <w:rsid w:val="00B154F2"/>
    <w:rsid w:val="00B15626"/>
    <w:rsid w:val="00B156A7"/>
    <w:rsid w:val="00B156CF"/>
    <w:rsid w:val="00B156DA"/>
    <w:rsid w:val="00B156FF"/>
    <w:rsid w:val="00B158A5"/>
    <w:rsid w:val="00B15948"/>
    <w:rsid w:val="00B15C79"/>
    <w:rsid w:val="00B15D1A"/>
    <w:rsid w:val="00B15D5D"/>
    <w:rsid w:val="00B16001"/>
    <w:rsid w:val="00B16099"/>
    <w:rsid w:val="00B1611B"/>
    <w:rsid w:val="00B16153"/>
    <w:rsid w:val="00B162B0"/>
    <w:rsid w:val="00B163EB"/>
    <w:rsid w:val="00B1649A"/>
    <w:rsid w:val="00B166A3"/>
    <w:rsid w:val="00B167AF"/>
    <w:rsid w:val="00B169A4"/>
    <w:rsid w:val="00B16B08"/>
    <w:rsid w:val="00B16B79"/>
    <w:rsid w:val="00B16BB5"/>
    <w:rsid w:val="00B16C21"/>
    <w:rsid w:val="00B16CD6"/>
    <w:rsid w:val="00B16D31"/>
    <w:rsid w:val="00B16E1B"/>
    <w:rsid w:val="00B16F7A"/>
    <w:rsid w:val="00B17200"/>
    <w:rsid w:val="00B17302"/>
    <w:rsid w:val="00B17321"/>
    <w:rsid w:val="00B17357"/>
    <w:rsid w:val="00B17375"/>
    <w:rsid w:val="00B17705"/>
    <w:rsid w:val="00B177EB"/>
    <w:rsid w:val="00B1783E"/>
    <w:rsid w:val="00B17935"/>
    <w:rsid w:val="00B17952"/>
    <w:rsid w:val="00B17B33"/>
    <w:rsid w:val="00B17B45"/>
    <w:rsid w:val="00B17B5B"/>
    <w:rsid w:val="00B17EEA"/>
    <w:rsid w:val="00B17F0C"/>
    <w:rsid w:val="00B17FA0"/>
    <w:rsid w:val="00B2000F"/>
    <w:rsid w:val="00B200CF"/>
    <w:rsid w:val="00B2028A"/>
    <w:rsid w:val="00B203B4"/>
    <w:rsid w:val="00B20495"/>
    <w:rsid w:val="00B20562"/>
    <w:rsid w:val="00B20829"/>
    <w:rsid w:val="00B2091B"/>
    <w:rsid w:val="00B20AE5"/>
    <w:rsid w:val="00B20B4D"/>
    <w:rsid w:val="00B20BEF"/>
    <w:rsid w:val="00B20C31"/>
    <w:rsid w:val="00B20C5C"/>
    <w:rsid w:val="00B20F40"/>
    <w:rsid w:val="00B21000"/>
    <w:rsid w:val="00B2101B"/>
    <w:rsid w:val="00B2104B"/>
    <w:rsid w:val="00B210DD"/>
    <w:rsid w:val="00B21389"/>
    <w:rsid w:val="00B215CC"/>
    <w:rsid w:val="00B216DD"/>
    <w:rsid w:val="00B2185A"/>
    <w:rsid w:val="00B218BE"/>
    <w:rsid w:val="00B2193B"/>
    <w:rsid w:val="00B219B2"/>
    <w:rsid w:val="00B21AE3"/>
    <w:rsid w:val="00B21B71"/>
    <w:rsid w:val="00B21CA2"/>
    <w:rsid w:val="00B21D47"/>
    <w:rsid w:val="00B21EDA"/>
    <w:rsid w:val="00B21EFC"/>
    <w:rsid w:val="00B21FA9"/>
    <w:rsid w:val="00B21FD6"/>
    <w:rsid w:val="00B220B1"/>
    <w:rsid w:val="00B2213B"/>
    <w:rsid w:val="00B221CA"/>
    <w:rsid w:val="00B221D7"/>
    <w:rsid w:val="00B222CC"/>
    <w:rsid w:val="00B22333"/>
    <w:rsid w:val="00B226B3"/>
    <w:rsid w:val="00B2276D"/>
    <w:rsid w:val="00B22795"/>
    <w:rsid w:val="00B22834"/>
    <w:rsid w:val="00B22867"/>
    <w:rsid w:val="00B229B9"/>
    <w:rsid w:val="00B229CA"/>
    <w:rsid w:val="00B22A23"/>
    <w:rsid w:val="00B22A93"/>
    <w:rsid w:val="00B22E55"/>
    <w:rsid w:val="00B22E69"/>
    <w:rsid w:val="00B23015"/>
    <w:rsid w:val="00B231A2"/>
    <w:rsid w:val="00B231BF"/>
    <w:rsid w:val="00B23201"/>
    <w:rsid w:val="00B23342"/>
    <w:rsid w:val="00B233D1"/>
    <w:rsid w:val="00B2346D"/>
    <w:rsid w:val="00B234EA"/>
    <w:rsid w:val="00B23514"/>
    <w:rsid w:val="00B23563"/>
    <w:rsid w:val="00B2363F"/>
    <w:rsid w:val="00B236DB"/>
    <w:rsid w:val="00B237DB"/>
    <w:rsid w:val="00B2388D"/>
    <w:rsid w:val="00B2390E"/>
    <w:rsid w:val="00B2394C"/>
    <w:rsid w:val="00B23984"/>
    <w:rsid w:val="00B23B53"/>
    <w:rsid w:val="00B23B7F"/>
    <w:rsid w:val="00B23C7A"/>
    <w:rsid w:val="00B23C94"/>
    <w:rsid w:val="00B23DC6"/>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F3F"/>
    <w:rsid w:val="00B2603A"/>
    <w:rsid w:val="00B2604F"/>
    <w:rsid w:val="00B26206"/>
    <w:rsid w:val="00B26308"/>
    <w:rsid w:val="00B264B8"/>
    <w:rsid w:val="00B264E2"/>
    <w:rsid w:val="00B26537"/>
    <w:rsid w:val="00B265B3"/>
    <w:rsid w:val="00B26A94"/>
    <w:rsid w:val="00B26DA1"/>
    <w:rsid w:val="00B26EDE"/>
    <w:rsid w:val="00B270B3"/>
    <w:rsid w:val="00B27102"/>
    <w:rsid w:val="00B27135"/>
    <w:rsid w:val="00B271B2"/>
    <w:rsid w:val="00B271B9"/>
    <w:rsid w:val="00B27362"/>
    <w:rsid w:val="00B27489"/>
    <w:rsid w:val="00B274B6"/>
    <w:rsid w:val="00B274F6"/>
    <w:rsid w:val="00B27671"/>
    <w:rsid w:val="00B27672"/>
    <w:rsid w:val="00B27682"/>
    <w:rsid w:val="00B276DC"/>
    <w:rsid w:val="00B27720"/>
    <w:rsid w:val="00B27723"/>
    <w:rsid w:val="00B27727"/>
    <w:rsid w:val="00B277EE"/>
    <w:rsid w:val="00B27956"/>
    <w:rsid w:val="00B27AE1"/>
    <w:rsid w:val="00B27AF3"/>
    <w:rsid w:val="00B27AFB"/>
    <w:rsid w:val="00B27BFA"/>
    <w:rsid w:val="00B27CB1"/>
    <w:rsid w:val="00B27EFD"/>
    <w:rsid w:val="00B30062"/>
    <w:rsid w:val="00B300CB"/>
    <w:rsid w:val="00B302D7"/>
    <w:rsid w:val="00B302F1"/>
    <w:rsid w:val="00B30367"/>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E1B"/>
    <w:rsid w:val="00B30EC7"/>
    <w:rsid w:val="00B3102B"/>
    <w:rsid w:val="00B31090"/>
    <w:rsid w:val="00B310E5"/>
    <w:rsid w:val="00B3128B"/>
    <w:rsid w:val="00B313D6"/>
    <w:rsid w:val="00B3147A"/>
    <w:rsid w:val="00B31500"/>
    <w:rsid w:val="00B3154E"/>
    <w:rsid w:val="00B3157F"/>
    <w:rsid w:val="00B31616"/>
    <w:rsid w:val="00B3179E"/>
    <w:rsid w:val="00B31843"/>
    <w:rsid w:val="00B31A30"/>
    <w:rsid w:val="00B31C2B"/>
    <w:rsid w:val="00B31C6E"/>
    <w:rsid w:val="00B31D3B"/>
    <w:rsid w:val="00B31D6F"/>
    <w:rsid w:val="00B31ECD"/>
    <w:rsid w:val="00B31F79"/>
    <w:rsid w:val="00B320C6"/>
    <w:rsid w:val="00B321F7"/>
    <w:rsid w:val="00B32315"/>
    <w:rsid w:val="00B323F3"/>
    <w:rsid w:val="00B32445"/>
    <w:rsid w:val="00B324A5"/>
    <w:rsid w:val="00B32591"/>
    <w:rsid w:val="00B32742"/>
    <w:rsid w:val="00B3279D"/>
    <w:rsid w:val="00B327AD"/>
    <w:rsid w:val="00B3284F"/>
    <w:rsid w:val="00B32A2B"/>
    <w:rsid w:val="00B32C21"/>
    <w:rsid w:val="00B32C3A"/>
    <w:rsid w:val="00B32CF3"/>
    <w:rsid w:val="00B32D9A"/>
    <w:rsid w:val="00B32D9B"/>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3D3"/>
    <w:rsid w:val="00B3442D"/>
    <w:rsid w:val="00B3447D"/>
    <w:rsid w:val="00B344D9"/>
    <w:rsid w:val="00B34500"/>
    <w:rsid w:val="00B345C4"/>
    <w:rsid w:val="00B345FB"/>
    <w:rsid w:val="00B34667"/>
    <w:rsid w:val="00B348B9"/>
    <w:rsid w:val="00B348BA"/>
    <w:rsid w:val="00B34A3B"/>
    <w:rsid w:val="00B34B4C"/>
    <w:rsid w:val="00B34BEE"/>
    <w:rsid w:val="00B34D1C"/>
    <w:rsid w:val="00B34E59"/>
    <w:rsid w:val="00B34EF8"/>
    <w:rsid w:val="00B34F24"/>
    <w:rsid w:val="00B34FC2"/>
    <w:rsid w:val="00B35278"/>
    <w:rsid w:val="00B35373"/>
    <w:rsid w:val="00B35379"/>
    <w:rsid w:val="00B3537B"/>
    <w:rsid w:val="00B3538B"/>
    <w:rsid w:val="00B35475"/>
    <w:rsid w:val="00B35954"/>
    <w:rsid w:val="00B3599A"/>
    <w:rsid w:val="00B35A1F"/>
    <w:rsid w:val="00B35AC0"/>
    <w:rsid w:val="00B35B98"/>
    <w:rsid w:val="00B35D1D"/>
    <w:rsid w:val="00B35DF7"/>
    <w:rsid w:val="00B35E49"/>
    <w:rsid w:val="00B35F9B"/>
    <w:rsid w:val="00B36092"/>
    <w:rsid w:val="00B360C7"/>
    <w:rsid w:val="00B360F7"/>
    <w:rsid w:val="00B361D1"/>
    <w:rsid w:val="00B361F7"/>
    <w:rsid w:val="00B363EB"/>
    <w:rsid w:val="00B3640B"/>
    <w:rsid w:val="00B36476"/>
    <w:rsid w:val="00B3649F"/>
    <w:rsid w:val="00B3650A"/>
    <w:rsid w:val="00B36736"/>
    <w:rsid w:val="00B36914"/>
    <w:rsid w:val="00B36A90"/>
    <w:rsid w:val="00B36B41"/>
    <w:rsid w:val="00B36C03"/>
    <w:rsid w:val="00B36CE3"/>
    <w:rsid w:val="00B36D98"/>
    <w:rsid w:val="00B36DE6"/>
    <w:rsid w:val="00B36E33"/>
    <w:rsid w:val="00B36F6D"/>
    <w:rsid w:val="00B36F8C"/>
    <w:rsid w:val="00B37115"/>
    <w:rsid w:val="00B37149"/>
    <w:rsid w:val="00B3722A"/>
    <w:rsid w:val="00B3744F"/>
    <w:rsid w:val="00B374C2"/>
    <w:rsid w:val="00B37742"/>
    <w:rsid w:val="00B3779E"/>
    <w:rsid w:val="00B377A8"/>
    <w:rsid w:val="00B3782A"/>
    <w:rsid w:val="00B37839"/>
    <w:rsid w:val="00B37897"/>
    <w:rsid w:val="00B37A59"/>
    <w:rsid w:val="00B37C1E"/>
    <w:rsid w:val="00B37C48"/>
    <w:rsid w:val="00B37C59"/>
    <w:rsid w:val="00B37CF1"/>
    <w:rsid w:val="00B37EA7"/>
    <w:rsid w:val="00B37FB6"/>
    <w:rsid w:val="00B40039"/>
    <w:rsid w:val="00B40055"/>
    <w:rsid w:val="00B400AC"/>
    <w:rsid w:val="00B4013F"/>
    <w:rsid w:val="00B40241"/>
    <w:rsid w:val="00B402D7"/>
    <w:rsid w:val="00B40418"/>
    <w:rsid w:val="00B404FB"/>
    <w:rsid w:val="00B40556"/>
    <w:rsid w:val="00B4056D"/>
    <w:rsid w:val="00B40582"/>
    <w:rsid w:val="00B40656"/>
    <w:rsid w:val="00B4069B"/>
    <w:rsid w:val="00B406E3"/>
    <w:rsid w:val="00B4085F"/>
    <w:rsid w:val="00B40CC3"/>
    <w:rsid w:val="00B40CF9"/>
    <w:rsid w:val="00B40D2F"/>
    <w:rsid w:val="00B40D45"/>
    <w:rsid w:val="00B40F00"/>
    <w:rsid w:val="00B40F80"/>
    <w:rsid w:val="00B40FDA"/>
    <w:rsid w:val="00B41021"/>
    <w:rsid w:val="00B41106"/>
    <w:rsid w:val="00B41166"/>
    <w:rsid w:val="00B41243"/>
    <w:rsid w:val="00B41278"/>
    <w:rsid w:val="00B412D5"/>
    <w:rsid w:val="00B41641"/>
    <w:rsid w:val="00B41643"/>
    <w:rsid w:val="00B41679"/>
    <w:rsid w:val="00B41693"/>
    <w:rsid w:val="00B41755"/>
    <w:rsid w:val="00B417E1"/>
    <w:rsid w:val="00B4186A"/>
    <w:rsid w:val="00B418AD"/>
    <w:rsid w:val="00B419A9"/>
    <w:rsid w:val="00B419B3"/>
    <w:rsid w:val="00B41A09"/>
    <w:rsid w:val="00B41A54"/>
    <w:rsid w:val="00B41BDC"/>
    <w:rsid w:val="00B41CA5"/>
    <w:rsid w:val="00B41D35"/>
    <w:rsid w:val="00B41D74"/>
    <w:rsid w:val="00B41DA5"/>
    <w:rsid w:val="00B41E49"/>
    <w:rsid w:val="00B41E6F"/>
    <w:rsid w:val="00B41EDD"/>
    <w:rsid w:val="00B41FD3"/>
    <w:rsid w:val="00B422BF"/>
    <w:rsid w:val="00B42342"/>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5B"/>
    <w:rsid w:val="00B4339B"/>
    <w:rsid w:val="00B43453"/>
    <w:rsid w:val="00B43657"/>
    <w:rsid w:val="00B43669"/>
    <w:rsid w:val="00B4377D"/>
    <w:rsid w:val="00B43839"/>
    <w:rsid w:val="00B438B2"/>
    <w:rsid w:val="00B438DE"/>
    <w:rsid w:val="00B439A9"/>
    <w:rsid w:val="00B439BC"/>
    <w:rsid w:val="00B43ABC"/>
    <w:rsid w:val="00B43AC8"/>
    <w:rsid w:val="00B43D07"/>
    <w:rsid w:val="00B43D92"/>
    <w:rsid w:val="00B43D9A"/>
    <w:rsid w:val="00B43ECD"/>
    <w:rsid w:val="00B43EDC"/>
    <w:rsid w:val="00B44105"/>
    <w:rsid w:val="00B44354"/>
    <w:rsid w:val="00B4442B"/>
    <w:rsid w:val="00B444AA"/>
    <w:rsid w:val="00B4456D"/>
    <w:rsid w:val="00B4465E"/>
    <w:rsid w:val="00B446A6"/>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6BB"/>
    <w:rsid w:val="00B45803"/>
    <w:rsid w:val="00B45899"/>
    <w:rsid w:val="00B458A0"/>
    <w:rsid w:val="00B458FE"/>
    <w:rsid w:val="00B45998"/>
    <w:rsid w:val="00B459B5"/>
    <w:rsid w:val="00B45AC8"/>
    <w:rsid w:val="00B45B4E"/>
    <w:rsid w:val="00B45C03"/>
    <w:rsid w:val="00B45CEF"/>
    <w:rsid w:val="00B45D5A"/>
    <w:rsid w:val="00B45E1C"/>
    <w:rsid w:val="00B46081"/>
    <w:rsid w:val="00B460C0"/>
    <w:rsid w:val="00B46106"/>
    <w:rsid w:val="00B462D7"/>
    <w:rsid w:val="00B46335"/>
    <w:rsid w:val="00B463BE"/>
    <w:rsid w:val="00B46509"/>
    <w:rsid w:val="00B46784"/>
    <w:rsid w:val="00B46789"/>
    <w:rsid w:val="00B46871"/>
    <w:rsid w:val="00B468E0"/>
    <w:rsid w:val="00B46A31"/>
    <w:rsid w:val="00B46A74"/>
    <w:rsid w:val="00B46AB5"/>
    <w:rsid w:val="00B46AB8"/>
    <w:rsid w:val="00B46B23"/>
    <w:rsid w:val="00B46FC1"/>
    <w:rsid w:val="00B4707C"/>
    <w:rsid w:val="00B47141"/>
    <w:rsid w:val="00B471B0"/>
    <w:rsid w:val="00B47287"/>
    <w:rsid w:val="00B472A6"/>
    <w:rsid w:val="00B4734E"/>
    <w:rsid w:val="00B47386"/>
    <w:rsid w:val="00B474CE"/>
    <w:rsid w:val="00B475BF"/>
    <w:rsid w:val="00B47723"/>
    <w:rsid w:val="00B47740"/>
    <w:rsid w:val="00B477AE"/>
    <w:rsid w:val="00B478FE"/>
    <w:rsid w:val="00B47964"/>
    <w:rsid w:val="00B47973"/>
    <w:rsid w:val="00B479F7"/>
    <w:rsid w:val="00B47A54"/>
    <w:rsid w:val="00B47B85"/>
    <w:rsid w:val="00B47DB2"/>
    <w:rsid w:val="00B47DFF"/>
    <w:rsid w:val="00B47E46"/>
    <w:rsid w:val="00B47E9E"/>
    <w:rsid w:val="00B47F89"/>
    <w:rsid w:val="00B50329"/>
    <w:rsid w:val="00B5059B"/>
    <w:rsid w:val="00B505CE"/>
    <w:rsid w:val="00B505D0"/>
    <w:rsid w:val="00B5066F"/>
    <w:rsid w:val="00B50747"/>
    <w:rsid w:val="00B508C0"/>
    <w:rsid w:val="00B50A1D"/>
    <w:rsid w:val="00B50A7D"/>
    <w:rsid w:val="00B50AFE"/>
    <w:rsid w:val="00B50C3F"/>
    <w:rsid w:val="00B50C96"/>
    <w:rsid w:val="00B50CCF"/>
    <w:rsid w:val="00B50CD4"/>
    <w:rsid w:val="00B50E79"/>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DB1"/>
    <w:rsid w:val="00B51E19"/>
    <w:rsid w:val="00B51E68"/>
    <w:rsid w:val="00B51ED1"/>
    <w:rsid w:val="00B52077"/>
    <w:rsid w:val="00B5240D"/>
    <w:rsid w:val="00B52532"/>
    <w:rsid w:val="00B5258B"/>
    <w:rsid w:val="00B5264F"/>
    <w:rsid w:val="00B527A9"/>
    <w:rsid w:val="00B52961"/>
    <w:rsid w:val="00B52A53"/>
    <w:rsid w:val="00B52D21"/>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72"/>
    <w:rsid w:val="00B54CED"/>
    <w:rsid w:val="00B54E13"/>
    <w:rsid w:val="00B54E29"/>
    <w:rsid w:val="00B54E67"/>
    <w:rsid w:val="00B54F42"/>
    <w:rsid w:val="00B54FD9"/>
    <w:rsid w:val="00B55021"/>
    <w:rsid w:val="00B55037"/>
    <w:rsid w:val="00B5506D"/>
    <w:rsid w:val="00B550A0"/>
    <w:rsid w:val="00B551E7"/>
    <w:rsid w:val="00B555C5"/>
    <w:rsid w:val="00B55631"/>
    <w:rsid w:val="00B55692"/>
    <w:rsid w:val="00B556F6"/>
    <w:rsid w:val="00B557EC"/>
    <w:rsid w:val="00B5585E"/>
    <w:rsid w:val="00B55A69"/>
    <w:rsid w:val="00B55CBA"/>
    <w:rsid w:val="00B55D40"/>
    <w:rsid w:val="00B55D70"/>
    <w:rsid w:val="00B56096"/>
    <w:rsid w:val="00B5633A"/>
    <w:rsid w:val="00B56378"/>
    <w:rsid w:val="00B563AB"/>
    <w:rsid w:val="00B5670E"/>
    <w:rsid w:val="00B5675E"/>
    <w:rsid w:val="00B56930"/>
    <w:rsid w:val="00B56AD5"/>
    <w:rsid w:val="00B56ADB"/>
    <w:rsid w:val="00B56B18"/>
    <w:rsid w:val="00B56E24"/>
    <w:rsid w:val="00B56EA1"/>
    <w:rsid w:val="00B57008"/>
    <w:rsid w:val="00B57263"/>
    <w:rsid w:val="00B573A3"/>
    <w:rsid w:val="00B573C7"/>
    <w:rsid w:val="00B573E7"/>
    <w:rsid w:val="00B57441"/>
    <w:rsid w:val="00B575EA"/>
    <w:rsid w:val="00B575F3"/>
    <w:rsid w:val="00B57605"/>
    <w:rsid w:val="00B5786C"/>
    <w:rsid w:val="00B578B2"/>
    <w:rsid w:val="00B57B7C"/>
    <w:rsid w:val="00B57E7D"/>
    <w:rsid w:val="00B57FF0"/>
    <w:rsid w:val="00B60096"/>
    <w:rsid w:val="00B600E0"/>
    <w:rsid w:val="00B601F6"/>
    <w:rsid w:val="00B6027A"/>
    <w:rsid w:val="00B603A5"/>
    <w:rsid w:val="00B604B1"/>
    <w:rsid w:val="00B60700"/>
    <w:rsid w:val="00B608EE"/>
    <w:rsid w:val="00B60985"/>
    <w:rsid w:val="00B609D0"/>
    <w:rsid w:val="00B609F9"/>
    <w:rsid w:val="00B60C47"/>
    <w:rsid w:val="00B60CCE"/>
    <w:rsid w:val="00B60D51"/>
    <w:rsid w:val="00B60DFE"/>
    <w:rsid w:val="00B60E5A"/>
    <w:rsid w:val="00B60E90"/>
    <w:rsid w:val="00B60F2C"/>
    <w:rsid w:val="00B60FD5"/>
    <w:rsid w:val="00B61106"/>
    <w:rsid w:val="00B61124"/>
    <w:rsid w:val="00B61219"/>
    <w:rsid w:val="00B61323"/>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422"/>
    <w:rsid w:val="00B624F5"/>
    <w:rsid w:val="00B62520"/>
    <w:rsid w:val="00B62541"/>
    <w:rsid w:val="00B625A4"/>
    <w:rsid w:val="00B62648"/>
    <w:rsid w:val="00B6281A"/>
    <w:rsid w:val="00B6296B"/>
    <w:rsid w:val="00B629F8"/>
    <w:rsid w:val="00B62A27"/>
    <w:rsid w:val="00B62B9A"/>
    <w:rsid w:val="00B62C2C"/>
    <w:rsid w:val="00B62C88"/>
    <w:rsid w:val="00B62E03"/>
    <w:rsid w:val="00B62E9D"/>
    <w:rsid w:val="00B62F9D"/>
    <w:rsid w:val="00B6327F"/>
    <w:rsid w:val="00B632C8"/>
    <w:rsid w:val="00B6349C"/>
    <w:rsid w:val="00B63563"/>
    <w:rsid w:val="00B63645"/>
    <w:rsid w:val="00B636CC"/>
    <w:rsid w:val="00B637EC"/>
    <w:rsid w:val="00B63A20"/>
    <w:rsid w:val="00B63B07"/>
    <w:rsid w:val="00B63B61"/>
    <w:rsid w:val="00B63BCD"/>
    <w:rsid w:val="00B63C27"/>
    <w:rsid w:val="00B63C74"/>
    <w:rsid w:val="00B63D2D"/>
    <w:rsid w:val="00B63E3B"/>
    <w:rsid w:val="00B64061"/>
    <w:rsid w:val="00B640B6"/>
    <w:rsid w:val="00B64269"/>
    <w:rsid w:val="00B64364"/>
    <w:rsid w:val="00B6437B"/>
    <w:rsid w:val="00B643E4"/>
    <w:rsid w:val="00B643FA"/>
    <w:rsid w:val="00B644DE"/>
    <w:rsid w:val="00B64533"/>
    <w:rsid w:val="00B6453D"/>
    <w:rsid w:val="00B646FE"/>
    <w:rsid w:val="00B64758"/>
    <w:rsid w:val="00B648CF"/>
    <w:rsid w:val="00B649B2"/>
    <w:rsid w:val="00B64BC5"/>
    <w:rsid w:val="00B64C6F"/>
    <w:rsid w:val="00B64D7F"/>
    <w:rsid w:val="00B64E76"/>
    <w:rsid w:val="00B650A3"/>
    <w:rsid w:val="00B650F6"/>
    <w:rsid w:val="00B651CA"/>
    <w:rsid w:val="00B652F8"/>
    <w:rsid w:val="00B652FF"/>
    <w:rsid w:val="00B653EE"/>
    <w:rsid w:val="00B65471"/>
    <w:rsid w:val="00B65674"/>
    <w:rsid w:val="00B65676"/>
    <w:rsid w:val="00B6574F"/>
    <w:rsid w:val="00B658FF"/>
    <w:rsid w:val="00B6591E"/>
    <w:rsid w:val="00B65931"/>
    <w:rsid w:val="00B6596F"/>
    <w:rsid w:val="00B6599F"/>
    <w:rsid w:val="00B65B5F"/>
    <w:rsid w:val="00B65C2B"/>
    <w:rsid w:val="00B65C8E"/>
    <w:rsid w:val="00B65CE2"/>
    <w:rsid w:val="00B65CF1"/>
    <w:rsid w:val="00B65D0A"/>
    <w:rsid w:val="00B65D24"/>
    <w:rsid w:val="00B66056"/>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701C"/>
    <w:rsid w:val="00B670E5"/>
    <w:rsid w:val="00B671D2"/>
    <w:rsid w:val="00B671F3"/>
    <w:rsid w:val="00B6739B"/>
    <w:rsid w:val="00B67403"/>
    <w:rsid w:val="00B674DA"/>
    <w:rsid w:val="00B67554"/>
    <w:rsid w:val="00B67BC7"/>
    <w:rsid w:val="00B67F28"/>
    <w:rsid w:val="00B70031"/>
    <w:rsid w:val="00B70137"/>
    <w:rsid w:val="00B7016C"/>
    <w:rsid w:val="00B70285"/>
    <w:rsid w:val="00B70288"/>
    <w:rsid w:val="00B702AC"/>
    <w:rsid w:val="00B70367"/>
    <w:rsid w:val="00B70563"/>
    <w:rsid w:val="00B70589"/>
    <w:rsid w:val="00B7059D"/>
    <w:rsid w:val="00B7078F"/>
    <w:rsid w:val="00B70A00"/>
    <w:rsid w:val="00B70AED"/>
    <w:rsid w:val="00B70C3A"/>
    <w:rsid w:val="00B70C9F"/>
    <w:rsid w:val="00B70DA1"/>
    <w:rsid w:val="00B70E60"/>
    <w:rsid w:val="00B70E73"/>
    <w:rsid w:val="00B70FCF"/>
    <w:rsid w:val="00B711CE"/>
    <w:rsid w:val="00B71336"/>
    <w:rsid w:val="00B713C6"/>
    <w:rsid w:val="00B71554"/>
    <w:rsid w:val="00B7167C"/>
    <w:rsid w:val="00B716AC"/>
    <w:rsid w:val="00B717FD"/>
    <w:rsid w:val="00B71803"/>
    <w:rsid w:val="00B718AB"/>
    <w:rsid w:val="00B718CF"/>
    <w:rsid w:val="00B7194C"/>
    <w:rsid w:val="00B71977"/>
    <w:rsid w:val="00B719DE"/>
    <w:rsid w:val="00B71A3A"/>
    <w:rsid w:val="00B71AAA"/>
    <w:rsid w:val="00B71C82"/>
    <w:rsid w:val="00B71D57"/>
    <w:rsid w:val="00B71E03"/>
    <w:rsid w:val="00B71E27"/>
    <w:rsid w:val="00B71E5A"/>
    <w:rsid w:val="00B71EE7"/>
    <w:rsid w:val="00B71FAA"/>
    <w:rsid w:val="00B71FB8"/>
    <w:rsid w:val="00B7214C"/>
    <w:rsid w:val="00B72164"/>
    <w:rsid w:val="00B72463"/>
    <w:rsid w:val="00B725A3"/>
    <w:rsid w:val="00B725E7"/>
    <w:rsid w:val="00B7265A"/>
    <w:rsid w:val="00B727E2"/>
    <w:rsid w:val="00B7293D"/>
    <w:rsid w:val="00B729FB"/>
    <w:rsid w:val="00B72CBA"/>
    <w:rsid w:val="00B72CC6"/>
    <w:rsid w:val="00B72EC8"/>
    <w:rsid w:val="00B72ECD"/>
    <w:rsid w:val="00B72EEC"/>
    <w:rsid w:val="00B72FE2"/>
    <w:rsid w:val="00B73145"/>
    <w:rsid w:val="00B733D7"/>
    <w:rsid w:val="00B73531"/>
    <w:rsid w:val="00B736CF"/>
    <w:rsid w:val="00B73750"/>
    <w:rsid w:val="00B7378B"/>
    <w:rsid w:val="00B737FC"/>
    <w:rsid w:val="00B7399B"/>
    <w:rsid w:val="00B73BA1"/>
    <w:rsid w:val="00B73CE7"/>
    <w:rsid w:val="00B73E40"/>
    <w:rsid w:val="00B73ED9"/>
    <w:rsid w:val="00B742C9"/>
    <w:rsid w:val="00B74422"/>
    <w:rsid w:val="00B7446A"/>
    <w:rsid w:val="00B7446C"/>
    <w:rsid w:val="00B74497"/>
    <w:rsid w:val="00B7466A"/>
    <w:rsid w:val="00B74777"/>
    <w:rsid w:val="00B747A8"/>
    <w:rsid w:val="00B7480C"/>
    <w:rsid w:val="00B74811"/>
    <w:rsid w:val="00B74B57"/>
    <w:rsid w:val="00B74CA9"/>
    <w:rsid w:val="00B75044"/>
    <w:rsid w:val="00B750B6"/>
    <w:rsid w:val="00B75112"/>
    <w:rsid w:val="00B75195"/>
    <w:rsid w:val="00B751D7"/>
    <w:rsid w:val="00B752A9"/>
    <w:rsid w:val="00B752B5"/>
    <w:rsid w:val="00B7543F"/>
    <w:rsid w:val="00B754DA"/>
    <w:rsid w:val="00B75597"/>
    <w:rsid w:val="00B7564E"/>
    <w:rsid w:val="00B7597C"/>
    <w:rsid w:val="00B75B0C"/>
    <w:rsid w:val="00B75B28"/>
    <w:rsid w:val="00B75BBD"/>
    <w:rsid w:val="00B75D4C"/>
    <w:rsid w:val="00B75DDC"/>
    <w:rsid w:val="00B75E0E"/>
    <w:rsid w:val="00B75E14"/>
    <w:rsid w:val="00B75FBD"/>
    <w:rsid w:val="00B762C6"/>
    <w:rsid w:val="00B76326"/>
    <w:rsid w:val="00B76347"/>
    <w:rsid w:val="00B766F1"/>
    <w:rsid w:val="00B76884"/>
    <w:rsid w:val="00B76BD3"/>
    <w:rsid w:val="00B76D27"/>
    <w:rsid w:val="00B76D41"/>
    <w:rsid w:val="00B76D5E"/>
    <w:rsid w:val="00B770FD"/>
    <w:rsid w:val="00B7724A"/>
    <w:rsid w:val="00B77273"/>
    <w:rsid w:val="00B7736C"/>
    <w:rsid w:val="00B773A9"/>
    <w:rsid w:val="00B774EA"/>
    <w:rsid w:val="00B776A4"/>
    <w:rsid w:val="00B776B4"/>
    <w:rsid w:val="00B77784"/>
    <w:rsid w:val="00B77811"/>
    <w:rsid w:val="00B77888"/>
    <w:rsid w:val="00B77A19"/>
    <w:rsid w:val="00B77A38"/>
    <w:rsid w:val="00B77BDA"/>
    <w:rsid w:val="00B77EB9"/>
    <w:rsid w:val="00B77F10"/>
    <w:rsid w:val="00B80051"/>
    <w:rsid w:val="00B80075"/>
    <w:rsid w:val="00B80082"/>
    <w:rsid w:val="00B8029A"/>
    <w:rsid w:val="00B8047A"/>
    <w:rsid w:val="00B8056E"/>
    <w:rsid w:val="00B8069E"/>
    <w:rsid w:val="00B806D8"/>
    <w:rsid w:val="00B80721"/>
    <w:rsid w:val="00B8080D"/>
    <w:rsid w:val="00B8083F"/>
    <w:rsid w:val="00B8087C"/>
    <w:rsid w:val="00B80918"/>
    <w:rsid w:val="00B809CD"/>
    <w:rsid w:val="00B809E9"/>
    <w:rsid w:val="00B80A58"/>
    <w:rsid w:val="00B80ACB"/>
    <w:rsid w:val="00B80CC7"/>
    <w:rsid w:val="00B80D6C"/>
    <w:rsid w:val="00B80DC5"/>
    <w:rsid w:val="00B80E30"/>
    <w:rsid w:val="00B80E7C"/>
    <w:rsid w:val="00B80F49"/>
    <w:rsid w:val="00B8111A"/>
    <w:rsid w:val="00B812FB"/>
    <w:rsid w:val="00B8130D"/>
    <w:rsid w:val="00B813A7"/>
    <w:rsid w:val="00B814A9"/>
    <w:rsid w:val="00B815A4"/>
    <w:rsid w:val="00B815E4"/>
    <w:rsid w:val="00B81651"/>
    <w:rsid w:val="00B81735"/>
    <w:rsid w:val="00B81C33"/>
    <w:rsid w:val="00B81C8C"/>
    <w:rsid w:val="00B81D0E"/>
    <w:rsid w:val="00B81D5C"/>
    <w:rsid w:val="00B81DB2"/>
    <w:rsid w:val="00B81E5C"/>
    <w:rsid w:val="00B81E64"/>
    <w:rsid w:val="00B81F1B"/>
    <w:rsid w:val="00B81FBE"/>
    <w:rsid w:val="00B821C5"/>
    <w:rsid w:val="00B821C9"/>
    <w:rsid w:val="00B82223"/>
    <w:rsid w:val="00B82271"/>
    <w:rsid w:val="00B82299"/>
    <w:rsid w:val="00B822D1"/>
    <w:rsid w:val="00B822E0"/>
    <w:rsid w:val="00B8234E"/>
    <w:rsid w:val="00B825BF"/>
    <w:rsid w:val="00B826A5"/>
    <w:rsid w:val="00B82732"/>
    <w:rsid w:val="00B827A5"/>
    <w:rsid w:val="00B827D2"/>
    <w:rsid w:val="00B82C96"/>
    <w:rsid w:val="00B82E09"/>
    <w:rsid w:val="00B82E1C"/>
    <w:rsid w:val="00B82EB8"/>
    <w:rsid w:val="00B82EDB"/>
    <w:rsid w:val="00B82EFD"/>
    <w:rsid w:val="00B83249"/>
    <w:rsid w:val="00B833A2"/>
    <w:rsid w:val="00B833EA"/>
    <w:rsid w:val="00B83408"/>
    <w:rsid w:val="00B83420"/>
    <w:rsid w:val="00B83520"/>
    <w:rsid w:val="00B8356E"/>
    <w:rsid w:val="00B8362E"/>
    <w:rsid w:val="00B83656"/>
    <w:rsid w:val="00B83876"/>
    <w:rsid w:val="00B839DA"/>
    <w:rsid w:val="00B83A69"/>
    <w:rsid w:val="00B83B7F"/>
    <w:rsid w:val="00B83CDD"/>
    <w:rsid w:val="00B83F92"/>
    <w:rsid w:val="00B8409E"/>
    <w:rsid w:val="00B840A5"/>
    <w:rsid w:val="00B8418D"/>
    <w:rsid w:val="00B84198"/>
    <w:rsid w:val="00B842C7"/>
    <w:rsid w:val="00B842F0"/>
    <w:rsid w:val="00B8431F"/>
    <w:rsid w:val="00B84327"/>
    <w:rsid w:val="00B843EB"/>
    <w:rsid w:val="00B844D8"/>
    <w:rsid w:val="00B845AD"/>
    <w:rsid w:val="00B8479A"/>
    <w:rsid w:val="00B847C9"/>
    <w:rsid w:val="00B84878"/>
    <w:rsid w:val="00B84957"/>
    <w:rsid w:val="00B84A12"/>
    <w:rsid w:val="00B84C38"/>
    <w:rsid w:val="00B84C54"/>
    <w:rsid w:val="00B84E79"/>
    <w:rsid w:val="00B84ED6"/>
    <w:rsid w:val="00B84FEC"/>
    <w:rsid w:val="00B850E4"/>
    <w:rsid w:val="00B85148"/>
    <w:rsid w:val="00B85237"/>
    <w:rsid w:val="00B8527E"/>
    <w:rsid w:val="00B852E8"/>
    <w:rsid w:val="00B8532F"/>
    <w:rsid w:val="00B8539A"/>
    <w:rsid w:val="00B854FF"/>
    <w:rsid w:val="00B85572"/>
    <w:rsid w:val="00B855C5"/>
    <w:rsid w:val="00B85744"/>
    <w:rsid w:val="00B85752"/>
    <w:rsid w:val="00B85811"/>
    <w:rsid w:val="00B859A3"/>
    <w:rsid w:val="00B85AA6"/>
    <w:rsid w:val="00B85C4B"/>
    <w:rsid w:val="00B85CE3"/>
    <w:rsid w:val="00B85F43"/>
    <w:rsid w:val="00B86491"/>
    <w:rsid w:val="00B866FF"/>
    <w:rsid w:val="00B86718"/>
    <w:rsid w:val="00B868C4"/>
    <w:rsid w:val="00B86985"/>
    <w:rsid w:val="00B86A04"/>
    <w:rsid w:val="00B86A06"/>
    <w:rsid w:val="00B86A1B"/>
    <w:rsid w:val="00B86CCB"/>
    <w:rsid w:val="00B86F43"/>
    <w:rsid w:val="00B86FA6"/>
    <w:rsid w:val="00B86FCD"/>
    <w:rsid w:val="00B87008"/>
    <w:rsid w:val="00B8715F"/>
    <w:rsid w:val="00B871D6"/>
    <w:rsid w:val="00B87219"/>
    <w:rsid w:val="00B8738C"/>
    <w:rsid w:val="00B8749F"/>
    <w:rsid w:val="00B877AE"/>
    <w:rsid w:val="00B877BF"/>
    <w:rsid w:val="00B87918"/>
    <w:rsid w:val="00B87B45"/>
    <w:rsid w:val="00B87BE4"/>
    <w:rsid w:val="00B90237"/>
    <w:rsid w:val="00B90335"/>
    <w:rsid w:val="00B903E7"/>
    <w:rsid w:val="00B90412"/>
    <w:rsid w:val="00B90705"/>
    <w:rsid w:val="00B9074C"/>
    <w:rsid w:val="00B90883"/>
    <w:rsid w:val="00B909A2"/>
    <w:rsid w:val="00B90A0E"/>
    <w:rsid w:val="00B90A47"/>
    <w:rsid w:val="00B90ED0"/>
    <w:rsid w:val="00B90F35"/>
    <w:rsid w:val="00B90FF4"/>
    <w:rsid w:val="00B91085"/>
    <w:rsid w:val="00B910F3"/>
    <w:rsid w:val="00B91107"/>
    <w:rsid w:val="00B9113F"/>
    <w:rsid w:val="00B91278"/>
    <w:rsid w:val="00B91329"/>
    <w:rsid w:val="00B91424"/>
    <w:rsid w:val="00B914D3"/>
    <w:rsid w:val="00B9157C"/>
    <w:rsid w:val="00B915A2"/>
    <w:rsid w:val="00B916B2"/>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B06"/>
    <w:rsid w:val="00B92E16"/>
    <w:rsid w:val="00B92E26"/>
    <w:rsid w:val="00B92FBE"/>
    <w:rsid w:val="00B92FC6"/>
    <w:rsid w:val="00B92FEB"/>
    <w:rsid w:val="00B934D5"/>
    <w:rsid w:val="00B93519"/>
    <w:rsid w:val="00B935F1"/>
    <w:rsid w:val="00B93653"/>
    <w:rsid w:val="00B93715"/>
    <w:rsid w:val="00B938C3"/>
    <w:rsid w:val="00B93ACB"/>
    <w:rsid w:val="00B93B8D"/>
    <w:rsid w:val="00B93CC9"/>
    <w:rsid w:val="00B93D5A"/>
    <w:rsid w:val="00B93E0D"/>
    <w:rsid w:val="00B93E21"/>
    <w:rsid w:val="00B93E81"/>
    <w:rsid w:val="00B93F4F"/>
    <w:rsid w:val="00B93F65"/>
    <w:rsid w:val="00B94158"/>
    <w:rsid w:val="00B941D2"/>
    <w:rsid w:val="00B941D9"/>
    <w:rsid w:val="00B94246"/>
    <w:rsid w:val="00B943FD"/>
    <w:rsid w:val="00B9450D"/>
    <w:rsid w:val="00B94528"/>
    <w:rsid w:val="00B9477C"/>
    <w:rsid w:val="00B94796"/>
    <w:rsid w:val="00B9495F"/>
    <w:rsid w:val="00B94BCB"/>
    <w:rsid w:val="00B94BE8"/>
    <w:rsid w:val="00B94C9C"/>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97"/>
    <w:rsid w:val="00B95BEC"/>
    <w:rsid w:val="00B95BFB"/>
    <w:rsid w:val="00B95D44"/>
    <w:rsid w:val="00B95DA4"/>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F7"/>
    <w:rsid w:val="00B96B90"/>
    <w:rsid w:val="00B96E18"/>
    <w:rsid w:val="00B96ECB"/>
    <w:rsid w:val="00B97015"/>
    <w:rsid w:val="00B97042"/>
    <w:rsid w:val="00B97127"/>
    <w:rsid w:val="00B972E9"/>
    <w:rsid w:val="00B97312"/>
    <w:rsid w:val="00B973CE"/>
    <w:rsid w:val="00B97445"/>
    <w:rsid w:val="00B97726"/>
    <w:rsid w:val="00B9776C"/>
    <w:rsid w:val="00B978A0"/>
    <w:rsid w:val="00B97A40"/>
    <w:rsid w:val="00B97B06"/>
    <w:rsid w:val="00B97B18"/>
    <w:rsid w:val="00B97C13"/>
    <w:rsid w:val="00B97DD1"/>
    <w:rsid w:val="00B97F3E"/>
    <w:rsid w:val="00BA0021"/>
    <w:rsid w:val="00BA00E4"/>
    <w:rsid w:val="00BA01D0"/>
    <w:rsid w:val="00BA0427"/>
    <w:rsid w:val="00BA0864"/>
    <w:rsid w:val="00BA08AF"/>
    <w:rsid w:val="00BA0A1B"/>
    <w:rsid w:val="00BA0A3C"/>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63D"/>
    <w:rsid w:val="00BA17BA"/>
    <w:rsid w:val="00BA17C4"/>
    <w:rsid w:val="00BA18EE"/>
    <w:rsid w:val="00BA19C5"/>
    <w:rsid w:val="00BA1A48"/>
    <w:rsid w:val="00BA1CC6"/>
    <w:rsid w:val="00BA1CCB"/>
    <w:rsid w:val="00BA1CF9"/>
    <w:rsid w:val="00BA1E44"/>
    <w:rsid w:val="00BA2181"/>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32D"/>
    <w:rsid w:val="00BA3376"/>
    <w:rsid w:val="00BA33BF"/>
    <w:rsid w:val="00BA3573"/>
    <w:rsid w:val="00BA368B"/>
    <w:rsid w:val="00BA37E6"/>
    <w:rsid w:val="00BA389C"/>
    <w:rsid w:val="00BA398F"/>
    <w:rsid w:val="00BA3998"/>
    <w:rsid w:val="00BA39C0"/>
    <w:rsid w:val="00BA3B96"/>
    <w:rsid w:val="00BA3BCC"/>
    <w:rsid w:val="00BA3BD1"/>
    <w:rsid w:val="00BA3C27"/>
    <w:rsid w:val="00BA3D4A"/>
    <w:rsid w:val="00BA3DFF"/>
    <w:rsid w:val="00BA3E56"/>
    <w:rsid w:val="00BA3EEE"/>
    <w:rsid w:val="00BA4052"/>
    <w:rsid w:val="00BA40D8"/>
    <w:rsid w:val="00BA42A5"/>
    <w:rsid w:val="00BA431A"/>
    <w:rsid w:val="00BA4740"/>
    <w:rsid w:val="00BA4BF9"/>
    <w:rsid w:val="00BA4DB2"/>
    <w:rsid w:val="00BA50F5"/>
    <w:rsid w:val="00BA512C"/>
    <w:rsid w:val="00BA51CE"/>
    <w:rsid w:val="00BA527C"/>
    <w:rsid w:val="00BA5297"/>
    <w:rsid w:val="00BA53A8"/>
    <w:rsid w:val="00BA53BA"/>
    <w:rsid w:val="00BA5444"/>
    <w:rsid w:val="00BA550A"/>
    <w:rsid w:val="00BA57CD"/>
    <w:rsid w:val="00BA5A1D"/>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EA1"/>
    <w:rsid w:val="00BA7254"/>
    <w:rsid w:val="00BA725F"/>
    <w:rsid w:val="00BA72D7"/>
    <w:rsid w:val="00BA736B"/>
    <w:rsid w:val="00BA7418"/>
    <w:rsid w:val="00BA7699"/>
    <w:rsid w:val="00BA76F4"/>
    <w:rsid w:val="00BA783D"/>
    <w:rsid w:val="00BA7856"/>
    <w:rsid w:val="00BA796E"/>
    <w:rsid w:val="00BA79E3"/>
    <w:rsid w:val="00BA7A5F"/>
    <w:rsid w:val="00BA7AE0"/>
    <w:rsid w:val="00BA7B03"/>
    <w:rsid w:val="00BA7C72"/>
    <w:rsid w:val="00BA7D26"/>
    <w:rsid w:val="00BA7D4B"/>
    <w:rsid w:val="00BA7DFE"/>
    <w:rsid w:val="00BB002B"/>
    <w:rsid w:val="00BB026F"/>
    <w:rsid w:val="00BB031C"/>
    <w:rsid w:val="00BB035B"/>
    <w:rsid w:val="00BB03E5"/>
    <w:rsid w:val="00BB0448"/>
    <w:rsid w:val="00BB04BC"/>
    <w:rsid w:val="00BB04EB"/>
    <w:rsid w:val="00BB0711"/>
    <w:rsid w:val="00BB07C9"/>
    <w:rsid w:val="00BB08A1"/>
    <w:rsid w:val="00BB0A5E"/>
    <w:rsid w:val="00BB0B61"/>
    <w:rsid w:val="00BB0BFD"/>
    <w:rsid w:val="00BB0C5E"/>
    <w:rsid w:val="00BB0C7D"/>
    <w:rsid w:val="00BB0CBD"/>
    <w:rsid w:val="00BB0E63"/>
    <w:rsid w:val="00BB0EE0"/>
    <w:rsid w:val="00BB0EE8"/>
    <w:rsid w:val="00BB1088"/>
    <w:rsid w:val="00BB1117"/>
    <w:rsid w:val="00BB11F6"/>
    <w:rsid w:val="00BB126D"/>
    <w:rsid w:val="00BB1316"/>
    <w:rsid w:val="00BB13DE"/>
    <w:rsid w:val="00BB14A1"/>
    <w:rsid w:val="00BB14B4"/>
    <w:rsid w:val="00BB1505"/>
    <w:rsid w:val="00BB15D8"/>
    <w:rsid w:val="00BB1658"/>
    <w:rsid w:val="00BB17A3"/>
    <w:rsid w:val="00BB17B5"/>
    <w:rsid w:val="00BB17C9"/>
    <w:rsid w:val="00BB18BA"/>
    <w:rsid w:val="00BB1BD1"/>
    <w:rsid w:val="00BB1C52"/>
    <w:rsid w:val="00BB1CCC"/>
    <w:rsid w:val="00BB1D77"/>
    <w:rsid w:val="00BB1DB5"/>
    <w:rsid w:val="00BB1E7D"/>
    <w:rsid w:val="00BB1EA6"/>
    <w:rsid w:val="00BB1FBF"/>
    <w:rsid w:val="00BB2199"/>
    <w:rsid w:val="00BB23EE"/>
    <w:rsid w:val="00BB240C"/>
    <w:rsid w:val="00BB2473"/>
    <w:rsid w:val="00BB2623"/>
    <w:rsid w:val="00BB2638"/>
    <w:rsid w:val="00BB26AD"/>
    <w:rsid w:val="00BB294B"/>
    <w:rsid w:val="00BB298F"/>
    <w:rsid w:val="00BB2A96"/>
    <w:rsid w:val="00BB2B89"/>
    <w:rsid w:val="00BB2C33"/>
    <w:rsid w:val="00BB2C96"/>
    <w:rsid w:val="00BB2D0A"/>
    <w:rsid w:val="00BB2E20"/>
    <w:rsid w:val="00BB2F60"/>
    <w:rsid w:val="00BB2FE6"/>
    <w:rsid w:val="00BB3026"/>
    <w:rsid w:val="00BB3051"/>
    <w:rsid w:val="00BB3138"/>
    <w:rsid w:val="00BB31D8"/>
    <w:rsid w:val="00BB32C6"/>
    <w:rsid w:val="00BB32DA"/>
    <w:rsid w:val="00BB3317"/>
    <w:rsid w:val="00BB3388"/>
    <w:rsid w:val="00BB33D6"/>
    <w:rsid w:val="00BB354C"/>
    <w:rsid w:val="00BB3637"/>
    <w:rsid w:val="00BB37BF"/>
    <w:rsid w:val="00BB396E"/>
    <w:rsid w:val="00BB3D0A"/>
    <w:rsid w:val="00BB3DBA"/>
    <w:rsid w:val="00BB3E6C"/>
    <w:rsid w:val="00BB3FFB"/>
    <w:rsid w:val="00BB401E"/>
    <w:rsid w:val="00BB405F"/>
    <w:rsid w:val="00BB40C8"/>
    <w:rsid w:val="00BB435B"/>
    <w:rsid w:val="00BB43B2"/>
    <w:rsid w:val="00BB4467"/>
    <w:rsid w:val="00BB4489"/>
    <w:rsid w:val="00BB44AD"/>
    <w:rsid w:val="00BB44B7"/>
    <w:rsid w:val="00BB44EA"/>
    <w:rsid w:val="00BB47CE"/>
    <w:rsid w:val="00BB48F8"/>
    <w:rsid w:val="00BB4B12"/>
    <w:rsid w:val="00BB4B1E"/>
    <w:rsid w:val="00BB4B53"/>
    <w:rsid w:val="00BB4C45"/>
    <w:rsid w:val="00BB4D2E"/>
    <w:rsid w:val="00BB4DF0"/>
    <w:rsid w:val="00BB4E4F"/>
    <w:rsid w:val="00BB4E8F"/>
    <w:rsid w:val="00BB4F09"/>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9C2"/>
    <w:rsid w:val="00BB6A0B"/>
    <w:rsid w:val="00BB6AB6"/>
    <w:rsid w:val="00BB6B8D"/>
    <w:rsid w:val="00BB6BEB"/>
    <w:rsid w:val="00BB6D7E"/>
    <w:rsid w:val="00BB6D9C"/>
    <w:rsid w:val="00BB6DBC"/>
    <w:rsid w:val="00BB6F06"/>
    <w:rsid w:val="00BB7003"/>
    <w:rsid w:val="00BB7277"/>
    <w:rsid w:val="00BB73E2"/>
    <w:rsid w:val="00BB7583"/>
    <w:rsid w:val="00BB780E"/>
    <w:rsid w:val="00BB7928"/>
    <w:rsid w:val="00BB7B8B"/>
    <w:rsid w:val="00BB7BDB"/>
    <w:rsid w:val="00BB7BFA"/>
    <w:rsid w:val="00BB7CD3"/>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F74"/>
    <w:rsid w:val="00BC1057"/>
    <w:rsid w:val="00BC11CA"/>
    <w:rsid w:val="00BC141B"/>
    <w:rsid w:val="00BC1455"/>
    <w:rsid w:val="00BC15F4"/>
    <w:rsid w:val="00BC1686"/>
    <w:rsid w:val="00BC1A63"/>
    <w:rsid w:val="00BC1A95"/>
    <w:rsid w:val="00BC1B38"/>
    <w:rsid w:val="00BC1B3A"/>
    <w:rsid w:val="00BC1C12"/>
    <w:rsid w:val="00BC1C83"/>
    <w:rsid w:val="00BC2109"/>
    <w:rsid w:val="00BC2225"/>
    <w:rsid w:val="00BC223E"/>
    <w:rsid w:val="00BC229A"/>
    <w:rsid w:val="00BC2391"/>
    <w:rsid w:val="00BC245E"/>
    <w:rsid w:val="00BC2563"/>
    <w:rsid w:val="00BC25A4"/>
    <w:rsid w:val="00BC25C8"/>
    <w:rsid w:val="00BC2828"/>
    <w:rsid w:val="00BC283C"/>
    <w:rsid w:val="00BC2858"/>
    <w:rsid w:val="00BC2AA8"/>
    <w:rsid w:val="00BC2AFA"/>
    <w:rsid w:val="00BC2B49"/>
    <w:rsid w:val="00BC2BA5"/>
    <w:rsid w:val="00BC2BB8"/>
    <w:rsid w:val="00BC2C0E"/>
    <w:rsid w:val="00BC2E7E"/>
    <w:rsid w:val="00BC2EA6"/>
    <w:rsid w:val="00BC314B"/>
    <w:rsid w:val="00BC3234"/>
    <w:rsid w:val="00BC32FD"/>
    <w:rsid w:val="00BC3398"/>
    <w:rsid w:val="00BC33FF"/>
    <w:rsid w:val="00BC340C"/>
    <w:rsid w:val="00BC345F"/>
    <w:rsid w:val="00BC355B"/>
    <w:rsid w:val="00BC3657"/>
    <w:rsid w:val="00BC3834"/>
    <w:rsid w:val="00BC389B"/>
    <w:rsid w:val="00BC38BA"/>
    <w:rsid w:val="00BC390A"/>
    <w:rsid w:val="00BC3AFB"/>
    <w:rsid w:val="00BC3CFF"/>
    <w:rsid w:val="00BC3DD5"/>
    <w:rsid w:val="00BC3EF6"/>
    <w:rsid w:val="00BC3F9C"/>
    <w:rsid w:val="00BC3FEA"/>
    <w:rsid w:val="00BC410F"/>
    <w:rsid w:val="00BC4187"/>
    <w:rsid w:val="00BC428A"/>
    <w:rsid w:val="00BC4473"/>
    <w:rsid w:val="00BC4498"/>
    <w:rsid w:val="00BC44C6"/>
    <w:rsid w:val="00BC4561"/>
    <w:rsid w:val="00BC46FF"/>
    <w:rsid w:val="00BC4838"/>
    <w:rsid w:val="00BC4A60"/>
    <w:rsid w:val="00BC4C2B"/>
    <w:rsid w:val="00BC4C4A"/>
    <w:rsid w:val="00BC4C51"/>
    <w:rsid w:val="00BC4C95"/>
    <w:rsid w:val="00BC4DA3"/>
    <w:rsid w:val="00BC4DE9"/>
    <w:rsid w:val="00BC4EC8"/>
    <w:rsid w:val="00BC4EDB"/>
    <w:rsid w:val="00BC4FDE"/>
    <w:rsid w:val="00BC4FE2"/>
    <w:rsid w:val="00BC506E"/>
    <w:rsid w:val="00BC512D"/>
    <w:rsid w:val="00BC524C"/>
    <w:rsid w:val="00BC52C7"/>
    <w:rsid w:val="00BC54BE"/>
    <w:rsid w:val="00BC54DF"/>
    <w:rsid w:val="00BC577D"/>
    <w:rsid w:val="00BC5825"/>
    <w:rsid w:val="00BC5A21"/>
    <w:rsid w:val="00BC5A93"/>
    <w:rsid w:val="00BC5F42"/>
    <w:rsid w:val="00BC5F78"/>
    <w:rsid w:val="00BC5FB1"/>
    <w:rsid w:val="00BC624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E0"/>
    <w:rsid w:val="00BC71FD"/>
    <w:rsid w:val="00BC7286"/>
    <w:rsid w:val="00BC7346"/>
    <w:rsid w:val="00BC7590"/>
    <w:rsid w:val="00BC75EF"/>
    <w:rsid w:val="00BC762D"/>
    <w:rsid w:val="00BC765B"/>
    <w:rsid w:val="00BC77AC"/>
    <w:rsid w:val="00BC7907"/>
    <w:rsid w:val="00BC79DD"/>
    <w:rsid w:val="00BC7AF0"/>
    <w:rsid w:val="00BC7BC2"/>
    <w:rsid w:val="00BC7BC5"/>
    <w:rsid w:val="00BC7CF9"/>
    <w:rsid w:val="00BC7DB2"/>
    <w:rsid w:val="00BC7EA8"/>
    <w:rsid w:val="00BD0051"/>
    <w:rsid w:val="00BD00AB"/>
    <w:rsid w:val="00BD011D"/>
    <w:rsid w:val="00BD0140"/>
    <w:rsid w:val="00BD0298"/>
    <w:rsid w:val="00BD035C"/>
    <w:rsid w:val="00BD046F"/>
    <w:rsid w:val="00BD049B"/>
    <w:rsid w:val="00BD056A"/>
    <w:rsid w:val="00BD05BD"/>
    <w:rsid w:val="00BD07C1"/>
    <w:rsid w:val="00BD0982"/>
    <w:rsid w:val="00BD09FE"/>
    <w:rsid w:val="00BD0A4B"/>
    <w:rsid w:val="00BD0D01"/>
    <w:rsid w:val="00BD0DD0"/>
    <w:rsid w:val="00BD0E05"/>
    <w:rsid w:val="00BD0E5B"/>
    <w:rsid w:val="00BD0F86"/>
    <w:rsid w:val="00BD1072"/>
    <w:rsid w:val="00BD1145"/>
    <w:rsid w:val="00BD1261"/>
    <w:rsid w:val="00BD129F"/>
    <w:rsid w:val="00BD14C5"/>
    <w:rsid w:val="00BD166B"/>
    <w:rsid w:val="00BD16D1"/>
    <w:rsid w:val="00BD1775"/>
    <w:rsid w:val="00BD18E1"/>
    <w:rsid w:val="00BD1995"/>
    <w:rsid w:val="00BD1A29"/>
    <w:rsid w:val="00BD1ADE"/>
    <w:rsid w:val="00BD1AEF"/>
    <w:rsid w:val="00BD1B29"/>
    <w:rsid w:val="00BD1C56"/>
    <w:rsid w:val="00BD1CB2"/>
    <w:rsid w:val="00BD1DEF"/>
    <w:rsid w:val="00BD1EF6"/>
    <w:rsid w:val="00BD1F52"/>
    <w:rsid w:val="00BD1F97"/>
    <w:rsid w:val="00BD1FC6"/>
    <w:rsid w:val="00BD2072"/>
    <w:rsid w:val="00BD20C3"/>
    <w:rsid w:val="00BD2128"/>
    <w:rsid w:val="00BD22DC"/>
    <w:rsid w:val="00BD2429"/>
    <w:rsid w:val="00BD243F"/>
    <w:rsid w:val="00BD245A"/>
    <w:rsid w:val="00BD2582"/>
    <w:rsid w:val="00BD25CF"/>
    <w:rsid w:val="00BD273E"/>
    <w:rsid w:val="00BD2786"/>
    <w:rsid w:val="00BD27A7"/>
    <w:rsid w:val="00BD27E1"/>
    <w:rsid w:val="00BD2842"/>
    <w:rsid w:val="00BD2878"/>
    <w:rsid w:val="00BD28DD"/>
    <w:rsid w:val="00BD2A1F"/>
    <w:rsid w:val="00BD2BD7"/>
    <w:rsid w:val="00BD2C2F"/>
    <w:rsid w:val="00BD2C63"/>
    <w:rsid w:val="00BD2D56"/>
    <w:rsid w:val="00BD2D64"/>
    <w:rsid w:val="00BD2D8C"/>
    <w:rsid w:val="00BD2E01"/>
    <w:rsid w:val="00BD2E3B"/>
    <w:rsid w:val="00BD2FEC"/>
    <w:rsid w:val="00BD3112"/>
    <w:rsid w:val="00BD3156"/>
    <w:rsid w:val="00BD33F2"/>
    <w:rsid w:val="00BD343C"/>
    <w:rsid w:val="00BD34EA"/>
    <w:rsid w:val="00BD3596"/>
    <w:rsid w:val="00BD35BB"/>
    <w:rsid w:val="00BD381B"/>
    <w:rsid w:val="00BD3825"/>
    <w:rsid w:val="00BD3928"/>
    <w:rsid w:val="00BD3D17"/>
    <w:rsid w:val="00BD3F32"/>
    <w:rsid w:val="00BD4008"/>
    <w:rsid w:val="00BD4206"/>
    <w:rsid w:val="00BD429C"/>
    <w:rsid w:val="00BD447D"/>
    <w:rsid w:val="00BD448B"/>
    <w:rsid w:val="00BD44AB"/>
    <w:rsid w:val="00BD454F"/>
    <w:rsid w:val="00BD456C"/>
    <w:rsid w:val="00BD477A"/>
    <w:rsid w:val="00BD4802"/>
    <w:rsid w:val="00BD490E"/>
    <w:rsid w:val="00BD491D"/>
    <w:rsid w:val="00BD4980"/>
    <w:rsid w:val="00BD4AC7"/>
    <w:rsid w:val="00BD4B5D"/>
    <w:rsid w:val="00BD4BFB"/>
    <w:rsid w:val="00BD4E80"/>
    <w:rsid w:val="00BD4FE9"/>
    <w:rsid w:val="00BD5013"/>
    <w:rsid w:val="00BD5081"/>
    <w:rsid w:val="00BD5251"/>
    <w:rsid w:val="00BD53C8"/>
    <w:rsid w:val="00BD53D8"/>
    <w:rsid w:val="00BD54C3"/>
    <w:rsid w:val="00BD55F2"/>
    <w:rsid w:val="00BD57B7"/>
    <w:rsid w:val="00BD5840"/>
    <w:rsid w:val="00BD591C"/>
    <w:rsid w:val="00BD591D"/>
    <w:rsid w:val="00BD59EE"/>
    <w:rsid w:val="00BD5AB1"/>
    <w:rsid w:val="00BD5BC7"/>
    <w:rsid w:val="00BD5C8F"/>
    <w:rsid w:val="00BD5D41"/>
    <w:rsid w:val="00BD5D55"/>
    <w:rsid w:val="00BD5DFD"/>
    <w:rsid w:val="00BD5E29"/>
    <w:rsid w:val="00BD5E9D"/>
    <w:rsid w:val="00BD5EC8"/>
    <w:rsid w:val="00BD6032"/>
    <w:rsid w:val="00BD61B2"/>
    <w:rsid w:val="00BD62D6"/>
    <w:rsid w:val="00BD6520"/>
    <w:rsid w:val="00BD670F"/>
    <w:rsid w:val="00BD67A3"/>
    <w:rsid w:val="00BD6825"/>
    <w:rsid w:val="00BD68FE"/>
    <w:rsid w:val="00BD6925"/>
    <w:rsid w:val="00BD6A1A"/>
    <w:rsid w:val="00BD6B30"/>
    <w:rsid w:val="00BD6B77"/>
    <w:rsid w:val="00BD6B8F"/>
    <w:rsid w:val="00BD6C62"/>
    <w:rsid w:val="00BD6CDC"/>
    <w:rsid w:val="00BD6D32"/>
    <w:rsid w:val="00BD6E64"/>
    <w:rsid w:val="00BD6EAF"/>
    <w:rsid w:val="00BD6FCA"/>
    <w:rsid w:val="00BD6FF4"/>
    <w:rsid w:val="00BD707A"/>
    <w:rsid w:val="00BD7094"/>
    <w:rsid w:val="00BD7140"/>
    <w:rsid w:val="00BD72F3"/>
    <w:rsid w:val="00BD7391"/>
    <w:rsid w:val="00BD73B6"/>
    <w:rsid w:val="00BD73D6"/>
    <w:rsid w:val="00BD765A"/>
    <w:rsid w:val="00BD78F6"/>
    <w:rsid w:val="00BD7906"/>
    <w:rsid w:val="00BD7B13"/>
    <w:rsid w:val="00BD7B27"/>
    <w:rsid w:val="00BD7BCB"/>
    <w:rsid w:val="00BD7C5F"/>
    <w:rsid w:val="00BD7CB2"/>
    <w:rsid w:val="00BD7CED"/>
    <w:rsid w:val="00BD7D17"/>
    <w:rsid w:val="00BD7FE3"/>
    <w:rsid w:val="00BE0025"/>
    <w:rsid w:val="00BE010E"/>
    <w:rsid w:val="00BE015E"/>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DE"/>
    <w:rsid w:val="00BE0FFF"/>
    <w:rsid w:val="00BE1193"/>
    <w:rsid w:val="00BE1396"/>
    <w:rsid w:val="00BE146E"/>
    <w:rsid w:val="00BE165B"/>
    <w:rsid w:val="00BE1860"/>
    <w:rsid w:val="00BE1B01"/>
    <w:rsid w:val="00BE1BFD"/>
    <w:rsid w:val="00BE1C05"/>
    <w:rsid w:val="00BE1D01"/>
    <w:rsid w:val="00BE1D4F"/>
    <w:rsid w:val="00BE1DCA"/>
    <w:rsid w:val="00BE1F74"/>
    <w:rsid w:val="00BE204F"/>
    <w:rsid w:val="00BE205C"/>
    <w:rsid w:val="00BE2098"/>
    <w:rsid w:val="00BE21C4"/>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87"/>
    <w:rsid w:val="00BE2F38"/>
    <w:rsid w:val="00BE2FBF"/>
    <w:rsid w:val="00BE323F"/>
    <w:rsid w:val="00BE327F"/>
    <w:rsid w:val="00BE329A"/>
    <w:rsid w:val="00BE32B8"/>
    <w:rsid w:val="00BE32D7"/>
    <w:rsid w:val="00BE3384"/>
    <w:rsid w:val="00BE33A7"/>
    <w:rsid w:val="00BE3460"/>
    <w:rsid w:val="00BE36BA"/>
    <w:rsid w:val="00BE36F8"/>
    <w:rsid w:val="00BE374D"/>
    <w:rsid w:val="00BE38A8"/>
    <w:rsid w:val="00BE38EF"/>
    <w:rsid w:val="00BE3B10"/>
    <w:rsid w:val="00BE3B16"/>
    <w:rsid w:val="00BE3B25"/>
    <w:rsid w:val="00BE3BB1"/>
    <w:rsid w:val="00BE3C24"/>
    <w:rsid w:val="00BE3C75"/>
    <w:rsid w:val="00BE3D48"/>
    <w:rsid w:val="00BE3D4E"/>
    <w:rsid w:val="00BE4061"/>
    <w:rsid w:val="00BE41C7"/>
    <w:rsid w:val="00BE41CE"/>
    <w:rsid w:val="00BE421D"/>
    <w:rsid w:val="00BE43A5"/>
    <w:rsid w:val="00BE43D8"/>
    <w:rsid w:val="00BE44DE"/>
    <w:rsid w:val="00BE473F"/>
    <w:rsid w:val="00BE4A50"/>
    <w:rsid w:val="00BE4C51"/>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597"/>
    <w:rsid w:val="00BE5661"/>
    <w:rsid w:val="00BE56B9"/>
    <w:rsid w:val="00BE56E8"/>
    <w:rsid w:val="00BE572F"/>
    <w:rsid w:val="00BE57E5"/>
    <w:rsid w:val="00BE57ED"/>
    <w:rsid w:val="00BE5865"/>
    <w:rsid w:val="00BE5962"/>
    <w:rsid w:val="00BE5A29"/>
    <w:rsid w:val="00BE5B29"/>
    <w:rsid w:val="00BE5B3B"/>
    <w:rsid w:val="00BE5B8E"/>
    <w:rsid w:val="00BE5CB7"/>
    <w:rsid w:val="00BE5D5D"/>
    <w:rsid w:val="00BE5DA5"/>
    <w:rsid w:val="00BE5DEB"/>
    <w:rsid w:val="00BE5EDE"/>
    <w:rsid w:val="00BE5EFC"/>
    <w:rsid w:val="00BE5F58"/>
    <w:rsid w:val="00BE5FAB"/>
    <w:rsid w:val="00BE60D4"/>
    <w:rsid w:val="00BE60E6"/>
    <w:rsid w:val="00BE6200"/>
    <w:rsid w:val="00BE6511"/>
    <w:rsid w:val="00BE651B"/>
    <w:rsid w:val="00BE655C"/>
    <w:rsid w:val="00BE66FE"/>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440"/>
    <w:rsid w:val="00BE74DA"/>
    <w:rsid w:val="00BE74DC"/>
    <w:rsid w:val="00BE75BA"/>
    <w:rsid w:val="00BE76FA"/>
    <w:rsid w:val="00BE7700"/>
    <w:rsid w:val="00BE7799"/>
    <w:rsid w:val="00BE7835"/>
    <w:rsid w:val="00BE786F"/>
    <w:rsid w:val="00BE7BD6"/>
    <w:rsid w:val="00BE7D03"/>
    <w:rsid w:val="00BE7F6E"/>
    <w:rsid w:val="00BE7FED"/>
    <w:rsid w:val="00BE7FFD"/>
    <w:rsid w:val="00BF02C9"/>
    <w:rsid w:val="00BF04D9"/>
    <w:rsid w:val="00BF04F0"/>
    <w:rsid w:val="00BF0624"/>
    <w:rsid w:val="00BF0637"/>
    <w:rsid w:val="00BF0675"/>
    <w:rsid w:val="00BF0701"/>
    <w:rsid w:val="00BF095B"/>
    <w:rsid w:val="00BF096C"/>
    <w:rsid w:val="00BF098D"/>
    <w:rsid w:val="00BF0A5F"/>
    <w:rsid w:val="00BF0AEC"/>
    <w:rsid w:val="00BF0B69"/>
    <w:rsid w:val="00BF0B94"/>
    <w:rsid w:val="00BF0BDC"/>
    <w:rsid w:val="00BF0BF1"/>
    <w:rsid w:val="00BF0F70"/>
    <w:rsid w:val="00BF0FB2"/>
    <w:rsid w:val="00BF1190"/>
    <w:rsid w:val="00BF11A7"/>
    <w:rsid w:val="00BF126E"/>
    <w:rsid w:val="00BF1271"/>
    <w:rsid w:val="00BF14F6"/>
    <w:rsid w:val="00BF1547"/>
    <w:rsid w:val="00BF164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FB7"/>
    <w:rsid w:val="00BF2037"/>
    <w:rsid w:val="00BF2038"/>
    <w:rsid w:val="00BF2043"/>
    <w:rsid w:val="00BF21B3"/>
    <w:rsid w:val="00BF2220"/>
    <w:rsid w:val="00BF2369"/>
    <w:rsid w:val="00BF23CD"/>
    <w:rsid w:val="00BF2737"/>
    <w:rsid w:val="00BF27C3"/>
    <w:rsid w:val="00BF2800"/>
    <w:rsid w:val="00BF2C78"/>
    <w:rsid w:val="00BF2CD8"/>
    <w:rsid w:val="00BF2D29"/>
    <w:rsid w:val="00BF2E0B"/>
    <w:rsid w:val="00BF2FEA"/>
    <w:rsid w:val="00BF3072"/>
    <w:rsid w:val="00BF333C"/>
    <w:rsid w:val="00BF3419"/>
    <w:rsid w:val="00BF34E3"/>
    <w:rsid w:val="00BF35BE"/>
    <w:rsid w:val="00BF369D"/>
    <w:rsid w:val="00BF3725"/>
    <w:rsid w:val="00BF3775"/>
    <w:rsid w:val="00BF37B6"/>
    <w:rsid w:val="00BF39EB"/>
    <w:rsid w:val="00BF3B2F"/>
    <w:rsid w:val="00BF3B30"/>
    <w:rsid w:val="00BF3B4A"/>
    <w:rsid w:val="00BF3BA2"/>
    <w:rsid w:val="00BF3C20"/>
    <w:rsid w:val="00BF3C3C"/>
    <w:rsid w:val="00BF3E1F"/>
    <w:rsid w:val="00BF3F04"/>
    <w:rsid w:val="00BF3F1E"/>
    <w:rsid w:val="00BF401B"/>
    <w:rsid w:val="00BF40A9"/>
    <w:rsid w:val="00BF422B"/>
    <w:rsid w:val="00BF4446"/>
    <w:rsid w:val="00BF46EC"/>
    <w:rsid w:val="00BF47FF"/>
    <w:rsid w:val="00BF4921"/>
    <w:rsid w:val="00BF4ABB"/>
    <w:rsid w:val="00BF4ADC"/>
    <w:rsid w:val="00BF4B71"/>
    <w:rsid w:val="00BF4DE6"/>
    <w:rsid w:val="00BF4DEF"/>
    <w:rsid w:val="00BF4FA0"/>
    <w:rsid w:val="00BF50A5"/>
    <w:rsid w:val="00BF50DA"/>
    <w:rsid w:val="00BF52BC"/>
    <w:rsid w:val="00BF539F"/>
    <w:rsid w:val="00BF541C"/>
    <w:rsid w:val="00BF551A"/>
    <w:rsid w:val="00BF56E9"/>
    <w:rsid w:val="00BF5784"/>
    <w:rsid w:val="00BF5875"/>
    <w:rsid w:val="00BF5924"/>
    <w:rsid w:val="00BF5B0E"/>
    <w:rsid w:val="00BF5B1B"/>
    <w:rsid w:val="00BF5B23"/>
    <w:rsid w:val="00BF5B58"/>
    <w:rsid w:val="00BF5C96"/>
    <w:rsid w:val="00BF6056"/>
    <w:rsid w:val="00BF652E"/>
    <w:rsid w:val="00BF676B"/>
    <w:rsid w:val="00BF680B"/>
    <w:rsid w:val="00BF68C9"/>
    <w:rsid w:val="00BF6A92"/>
    <w:rsid w:val="00BF6E59"/>
    <w:rsid w:val="00BF7068"/>
    <w:rsid w:val="00BF7135"/>
    <w:rsid w:val="00BF7169"/>
    <w:rsid w:val="00BF7266"/>
    <w:rsid w:val="00BF7281"/>
    <w:rsid w:val="00BF73CF"/>
    <w:rsid w:val="00BF74DD"/>
    <w:rsid w:val="00BF74ED"/>
    <w:rsid w:val="00BF751D"/>
    <w:rsid w:val="00BF7666"/>
    <w:rsid w:val="00BF76C7"/>
    <w:rsid w:val="00BF7741"/>
    <w:rsid w:val="00BF7863"/>
    <w:rsid w:val="00BF7A8C"/>
    <w:rsid w:val="00BF7AC4"/>
    <w:rsid w:val="00BF7B13"/>
    <w:rsid w:val="00BF7C6A"/>
    <w:rsid w:val="00BF7D45"/>
    <w:rsid w:val="00BF7DF3"/>
    <w:rsid w:val="00BF7ECC"/>
    <w:rsid w:val="00BF7FB7"/>
    <w:rsid w:val="00C000C4"/>
    <w:rsid w:val="00C00226"/>
    <w:rsid w:val="00C00297"/>
    <w:rsid w:val="00C0037B"/>
    <w:rsid w:val="00C004D7"/>
    <w:rsid w:val="00C00531"/>
    <w:rsid w:val="00C00536"/>
    <w:rsid w:val="00C00552"/>
    <w:rsid w:val="00C00572"/>
    <w:rsid w:val="00C0057B"/>
    <w:rsid w:val="00C00806"/>
    <w:rsid w:val="00C0091D"/>
    <w:rsid w:val="00C00B62"/>
    <w:rsid w:val="00C00B8B"/>
    <w:rsid w:val="00C00BAE"/>
    <w:rsid w:val="00C00CE2"/>
    <w:rsid w:val="00C00D27"/>
    <w:rsid w:val="00C00E01"/>
    <w:rsid w:val="00C00FAD"/>
    <w:rsid w:val="00C00FC0"/>
    <w:rsid w:val="00C00FEB"/>
    <w:rsid w:val="00C0103E"/>
    <w:rsid w:val="00C010EC"/>
    <w:rsid w:val="00C012AC"/>
    <w:rsid w:val="00C014C6"/>
    <w:rsid w:val="00C01506"/>
    <w:rsid w:val="00C01753"/>
    <w:rsid w:val="00C0177E"/>
    <w:rsid w:val="00C017FC"/>
    <w:rsid w:val="00C019EA"/>
    <w:rsid w:val="00C01E04"/>
    <w:rsid w:val="00C01EC7"/>
    <w:rsid w:val="00C01F89"/>
    <w:rsid w:val="00C021A1"/>
    <w:rsid w:val="00C022A3"/>
    <w:rsid w:val="00C02308"/>
    <w:rsid w:val="00C023BC"/>
    <w:rsid w:val="00C02497"/>
    <w:rsid w:val="00C02563"/>
    <w:rsid w:val="00C02587"/>
    <w:rsid w:val="00C025B2"/>
    <w:rsid w:val="00C0281C"/>
    <w:rsid w:val="00C028C0"/>
    <w:rsid w:val="00C028D1"/>
    <w:rsid w:val="00C02911"/>
    <w:rsid w:val="00C02E3B"/>
    <w:rsid w:val="00C03040"/>
    <w:rsid w:val="00C03075"/>
    <w:rsid w:val="00C030BB"/>
    <w:rsid w:val="00C03100"/>
    <w:rsid w:val="00C03447"/>
    <w:rsid w:val="00C034CD"/>
    <w:rsid w:val="00C035BE"/>
    <w:rsid w:val="00C03657"/>
    <w:rsid w:val="00C03690"/>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4025"/>
    <w:rsid w:val="00C0433E"/>
    <w:rsid w:val="00C04398"/>
    <w:rsid w:val="00C04433"/>
    <w:rsid w:val="00C0448B"/>
    <w:rsid w:val="00C045DF"/>
    <w:rsid w:val="00C04680"/>
    <w:rsid w:val="00C046BA"/>
    <w:rsid w:val="00C04705"/>
    <w:rsid w:val="00C0473C"/>
    <w:rsid w:val="00C047D6"/>
    <w:rsid w:val="00C04889"/>
    <w:rsid w:val="00C048E8"/>
    <w:rsid w:val="00C04A52"/>
    <w:rsid w:val="00C04C36"/>
    <w:rsid w:val="00C04CBB"/>
    <w:rsid w:val="00C04CF7"/>
    <w:rsid w:val="00C04E83"/>
    <w:rsid w:val="00C04EAA"/>
    <w:rsid w:val="00C04F07"/>
    <w:rsid w:val="00C0506C"/>
    <w:rsid w:val="00C051B2"/>
    <w:rsid w:val="00C051D2"/>
    <w:rsid w:val="00C052CE"/>
    <w:rsid w:val="00C052F8"/>
    <w:rsid w:val="00C05440"/>
    <w:rsid w:val="00C05490"/>
    <w:rsid w:val="00C054EA"/>
    <w:rsid w:val="00C054F0"/>
    <w:rsid w:val="00C0553E"/>
    <w:rsid w:val="00C055A6"/>
    <w:rsid w:val="00C055FE"/>
    <w:rsid w:val="00C05753"/>
    <w:rsid w:val="00C05794"/>
    <w:rsid w:val="00C05851"/>
    <w:rsid w:val="00C058EF"/>
    <w:rsid w:val="00C05963"/>
    <w:rsid w:val="00C05B21"/>
    <w:rsid w:val="00C05BFB"/>
    <w:rsid w:val="00C05C52"/>
    <w:rsid w:val="00C05C68"/>
    <w:rsid w:val="00C05F6F"/>
    <w:rsid w:val="00C05F75"/>
    <w:rsid w:val="00C062D2"/>
    <w:rsid w:val="00C0645B"/>
    <w:rsid w:val="00C0645C"/>
    <w:rsid w:val="00C0647A"/>
    <w:rsid w:val="00C06510"/>
    <w:rsid w:val="00C0673F"/>
    <w:rsid w:val="00C067F8"/>
    <w:rsid w:val="00C068EE"/>
    <w:rsid w:val="00C06945"/>
    <w:rsid w:val="00C069CB"/>
    <w:rsid w:val="00C06B47"/>
    <w:rsid w:val="00C06CDF"/>
    <w:rsid w:val="00C06D4D"/>
    <w:rsid w:val="00C06D50"/>
    <w:rsid w:val="00C06D66"/>
    <w:rsid w:val="00C06FE1"/>
    <w:rsid w:val="00C0715C"/>
    <w:rsid w:val="00C071AD"/>
    <w:rsid w:val="00C07401"/>
    <w:rsid w:val="00C0750D"/>
    <w:rsid w:val="00C07625"/>
    <w:rsid w:val="00C07774"/>
    <w:rsid w:val="00C077D3"/>
    <w:rsid w:val="00C077F1"/>
    <w:rsid w:val="00C078C8"/>
    <w:rsid w:val="00C078D7"/>
    <w:rsid w:val="00C07991"/>
    <w:rsid w:val="00C079FE"/>
    <w:rsid w:val="00C07A7D"/>
    <w:rsid w:val="00C07AB3"/>
    <w:rsid w:val="00C07B1D"/>
    <w:rsid w:val="00C07C8C"/>
    <w:rsid w:val="00C07CA0"/>
    <w:rsid w:val="00C07CDB"/>
    <w:rsid w:val="00C07D20"/>
    <w:rsid w:val="00C07D9F"/>
    <w:rsid w:val="00C07E35"/>
    <w:rsid w:val="00C10151"/>
    <w:rsid w:val="00C1026E"/>
    <w:rsid w:val="00C10510"/>
    <w:rsid w:val="00C105B7"/>
    <w:rsid w:val="00C1073F"/>
    <w:rsid w:val="00C10A75"/>
    <w:rsid w:val="00C10C96"/>
    <w:rsid w:val="00C10D99"/>
    <w:rsid w:val="00C10DB8"/>
    <w:rsid w:val="00C10E87"/>
    <w:rsid w:val="00C10EFF"/>
    <w:rsid w:val="00C110D6"/>
    <w:rsid w:val="00C1115D"/>
    <w:rsid w:val="00C111AF"/>
    <w:rsid w:val="00C111BB"/>
    <w:rsid w:val="00C113A0"/>
    <w:rsid w:val="00C11694"/>
    <w:rsid w:val="00C116C4"/>
    <w:rsid w:val="00C11755"/>
    <w:rsid w:val="00C11760"/>
    <w:rsid w:val="00C11787"/>
    <w:rsid w:val="00C11831"/>
    <w:rsid w:val="00C11876"/>
    <w:rsid w:val="00C118D8"/>
    <w:rsid w:val="00C119EA"/>
    <w:rsid w:val="00C11B2F"/>
    <w:rsid w:val="00C11B7B"/>
    <w:rsid w:val="00C11BCE"/>
    <w:rsid w:val="00C11C83"/>
    <w:rsid w:val="00C11D28"/>
    <w:rsid w:val="00C11D67"/>
    <w:rsid w:val="00C11DA2"/>
    <w:rsid w:val="00C11DE9"/>
    <w:rsid w:val="00C1200C"/>
    <w:rsid w:val="00C1204A"/>
    <w:rsid w:val="00C12094"/>
    <w:rsid w:val="00C120CB"/>
    <w:rsid w:val="00C120E3"/>
    <w:rsid w:val="00C120FC"/>
    <w:rsid w:val="00C121E6"/>
    <w:rsid w:val="00C12232"/>
    <w:rsid w:val="00C1249B"/>
    <w:rsid w:val="00C124D8"/>
    <w:rsid w:val="00C12513"/>
    <w:rsid w:val="00C12520"/>
    <w:rsid w:val="00C12738"/>
    <w:rsid w:val="00C12763"/>
    <w:rsid w:val="00C12854"/>
    <w:rsid w:val="00C12A99"/>
    <w:rsid w:val="00C12B02"/>
    <w:rsid w:val="00C12B6E"/>
    <w:rsid w:val="00C12BF8"/>
    <w:rsid w:val="00C12CF8"/>
    <w:rsid w:val="00C12DE8"/>
    <w:rsid w:val="00C12EE8"/>
    <w:rsid w:val="00C12F55"/>
    <w:rsid w:val="00C12FB4"/>
    <w:rsid w:val="00C12FB5"/>
    <w:rsid w:val="00C12FE6"/>
    <w:rsid w:val="00C1301A"/>
    <w:rsid w:val="00C131FD"/>
    <w:rsid w:val="00C13413"/>
    <w:rsid w:val="00C1350A"/>
    <w:rsid w:val="00C13531"/>
    <w:rsid w:val="00C13608"/>
    <w:rsid w:val="00C136EB"/>
    <w:rsid w:val="00C13958"/>
    <w:rsid w:val="00C13A45"/>
    <w:rsid w:val="00C13AC9"/>
    <w:rsid w:val="00C13ACD"/>
    <w:rsid w:val="00C13C2C"/>
    <w:rsid w:val="00C13CAD"/>
    <w:rsid w:val="00C13EDD"/>
    <w:rsid w:val="00C1409E"/>
    <w:rsid w:val="00C1419A"/>
    <w:rsid w:val="00C141E3"/>
    <w:rsid w:val="00C1437E"/>
    <w:rsid w:val="00C143E0"/>
    <w:rsid w:val="00C14483"/>
    <w:rsid w:val="00C145D8"/>
    <w:rsid w:val="00C14617"/>
    <w:rsid w:val="00C14782"/>
    <w:rsid w:val="00C1487F"/>
    <w:rsid w:val="00C148F5"/>
    <w:rsid w:val="00C14A2A"/>
    <w:rsid w:val="00C14AE5"/>
    <w:rsid w:val="00C14B4C"/>
    <w:rsid w:val="00C14C99"/>
    <w:rsid w:val="00C14D90"/>
    <w:rsid w:val="00C14DD7"/>
    <w:rsid w:val="00C14EFF"/>
    <w:rsid w:val="00C15134"/>
    <w:rsid w:val="00C1519E"/>
    <w:rsid w:val="00C15232"/>
    <w:rsid w:val="00C15274"/>
    <w:rsid w:val="00C15341"/>
    <w:rsid w:val="00C1538A"/>
    <w:rsid w:val="00C153D7"/>
    <w:rsid w:val="00C156BA"/>
    <w:rsid w:val="00C157EF"/>
    <w:rsid w:val="00C157FB"/>
    <w:rsid w:val="00C15851"/>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F1"/>
    <w:rsid w:val="00C1703B"/>
    <w:rsid w:val="00C17080"/>
    <w:rsid w:val="00C17216"/>
    <w:rsid w:val="00C17470"/>
    <w:rsid w:val="00C17631"/>
    <w:rsid w:val="00C176C1"/>
    <w:rsid w:val="00C17760"/>
    <w:rsid w:val="00C1781A"/>
    <w:rsid w:val="00C17948"/>
    <w:rsid w:val="00C17960"/>
    <w:rsid w:val="00C179B9"/>
    <w:rsid w:val="00C17AFD"/>
    <w:rsid w:val="00C17B26"/>
    <w:rsid w:val="00C17B3C"/>
    <w:rsid w:val="00C17C75"/>
    <w:rsid w:val="00C17F10"/>
    <w:rsid w:val="00C17F41"/>
    <w:rsid w:val="00C17F6A"/>
    <w:rsid w:val="00C17F86"/>
    <w:rsid w:val="00C200BF"/>
    <w:rsid w:val="00C200EA"/>
    <w:rsid w:val="00C20150"/>
    <w:rsid w:val="00C2016C"/>
    <w:rsid w:val="00C201A9"/>
    <w:rsid w:val="00C2029C"/>
    <w:rsid w:val="00C202CA"/>
    <w:rsid w:val="00C203CB"/>
    <w:rsid w:val="00C20586"/>
    <w:rsid w:val="00C20702"/>
    <w:rsid w:val="00C20976"/>
    <w:rsid w:val="00C20A42"/>
    <w:rsid w:val="00C20B7D"/>
    <w:rsid w:val="00C20BFA"/>
    <w:rsid w:val="00C20C6E"/>
    <w:rsid w:val="00C20DE6"/>
    <w:rsid w:val="00C20F84"/>
    <w:rsid w:val="00C21082"/>
    <w:rsid w:val="00C2111A"/>
    <w:rsid w:val="00C2117E"/>
    <w:rsid w:val="00C21339"/>
    <w:rsid w:val="00C21377"/>
    <w:rsid w:val="00C21385"/>
    <w:rsid w:val="00C214DA"/>
    <w:rsid w:val="00C214E9"/>
    <w:rsid w:val="00C2150F"/>
    <w:rsid w:val="00C21547"/>
    <w:rsid w:val="00C21610"/>
    <w:rsid w:val="00C21636"/>
    <w:rsid w:val="00C21661"/>
    <w:rsid w:val="00C216CE"/>
    <w:rsid w:val="00C216E2"/>
    <w:rsid w:val="00C21742"/>
    <w:rsid w:val="00C219F5"/>
    <w:rsid w:val="00C21A3E"/>
    <w:rsid w:val="00C21AA8"/>
    <w:rsid w:val="00C21AE6"/>
    <w:rsid w:val="00C21C40"/>
    <w:rsid w:val="00C21C42"/>
    <w:rsid w:val="00C21DC3"/>
    <w:rsid w:val="00C21DF1"/>
    <w:rsid w:val="00C21E54"/>
    <w:rsid w:val="00C21EEA"/>
    <w:rsid w:val="00C21F00"/>
    <w:rsid w:val="00C220C7"/>
    <w:rsid w:val="00C2215B"/>
    <w:rsid w:val="00C222BE"/>
    <w:rsid w:val="00C223EE"/>
    <w:rsid w:val="00C22452"/>
    <w:rsid w:val="00C224D8"/>
    <w:rsid w:val="00C22575"/>
    <w:rsid w:val="00C22665"/>
    <w:rsid w:val="00C226F9"/>
    <w:rsid w:val="00C22792"/>
    <w:rsid w:val="00C2283B"/>
    <w:rsid w:val="00C228D5"/>
    <w:rsid w:val="00C22A5F"/>
    <w:rsid w:val="00C22C3A"/>
    <w:rsid w:val="00C22D3B"/>
    <w:rsid w:val="00C22DB1"/>
    <w:rsid w:val="00C22F3A"/>
    <w:rsid w:val="00C22F52"/>
    <w:rsid w:val="00C22F75"/>
    <w:rsid w:val="00C23017"/>
    <w:rsid w:val="00C23122"/>
    <w:rsid w:val="00C23156"/>
    <w:rsid w:val="00C232F1"/>
    <w:rsid w:val="00C2350B"/>
    <w:rsid w:val="00C23544"/>
    <w:rsid w:val="00C235D3"/>
    <w:rsid w:val="00C23672"/>
    <w:rsid w:val="00C23757"/>
    <w:rsid w:val="00C23760"/>
    <w:rsid w:val="00C23798"/>
    <w:rsid w:val="00C23824"/>
    <w:rsid w:val="00C23835"/>
    <w:rsid w:val="00C239C9"/>
    <w:rsid w:val="00C23A26"/>
    <w:rsid w:val="00C23B9A"/>
    <w:rsid w:val="00C23BDF"/>
    <w:rsid w:val="00C23C12"/>
    <w:rsid w:val="00C23CC7"/>
    <w:rsid w:val="00C23D02"/>
    <w:rsid w:val="00C23D66"/>
    <w:rsid w:val="00C23E2B"/>
    <w:rsid w:val="00C23E93"/>
    <w:rsid w:val="00C23EB2"/>
    <w:rsid w:val="00C23ED0"/>
    <w:rsid w:val="00C24014"/>
    <w:rsid w:val="00C24072"/>
    <w:rsid w:val="00C240EB"/>
    <w:rsid w:val="00C2412E"/>
    <w:rsid w:val="00C24189"/>
    <w:rsid w:val="00C243EC"/>
    <w:rsid w:val="00C24461"/>
    <w:rsid w:val="00C244B9"/>
    <w:rsid w:val="00C24531"/>
    <w:rsid w:val="00C246EE"/>
    <w:rsid w:val="00C24A08"/>
    <w:rsid w:val="00C24B24"/>
    <w:rsid w:val="00C24C99"/>
    <w:rsid w:val="00C24F02"/>
    <w:rsid w:val="00C24F9A"/>
    <w:rsid w:val="00C24FB6"/>
    <w:rsid w:val="00C24FC6"/>
    <w:rsid w:val="00C250DE"/>
    <w:rsid w:val="00C2533A"/>
    <w:rsid w:val="00C2538A"/>
    <w:rsid w:val="00C25468"/>
    <w:rsid w:val="00C25526"/>
    <w:rsid w:val="00C25559"/>
    <w:rsid w:val="00C255A5"/>
    <w:rsid w:val="00C2562D"/>
    <w:rsid w:val="00C256E7"/>
    <w:rsid w:val="00C2572F"/>
    <w:rsid w:val="00C257E1"/>
    <w:rsid w:val="00C259FD"/>
    <w:rsid w:val="00C25BCC"/>
    <w:rsid w:val="00C25C6D"/>
    <w:rsid w:val="00C25CDD"/>
    <w:rsid w:val="00C25E8B"/>
    <w:rsid w:val="00C25F16"/>
    <w:rsid w:val="00C262E7"/>
    <w:rsid w:val="00C262F6"/>
    <w:rsid w:val="00C264DB"/>
    <w:rsid w:val="00C26576"/>
    <w:rsid w:val="00C266A9"/>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1A6"/>
    <w:rsid w:val="00C27282"/>
    <w:rsid w:val="00C27319"/>
    <w:rsid w:val="00C2731B"/>
    <w:rsid w:val="00C27500"/>
    <w:rsid w:val="00C27611"/>
    <w:rsid w:val="00C276B6"/>
    <w:rsid w:val="00C27703"/>
    <w:rsid w:val="00C2771D"/>
    <w:rsid w:val="00C2772E"/>
    <w:rsid w:val="00C27758"/>
    <w:rsid w:val="00C27990"/>
    <w:rsid w:val="00C27AC0"/>
    <w:rsid w:val="00C27B3D"/>
    <w:rsid w:val="00C27CDF"/>
    <w:rsid w:val="00C27D6A"/>
    <w:rsid w:val="00C27DCC"/>
    <w:rsid w:val="00C27F7F"/>
    <w:rsid w:val="00C300C2"/>
    <w:rsid w:val="00C301E0"/>
    <w:rsid w:val="00C302E7"/>
    <w:rsid w:val="00C30508"/>
    <w:rsid w:val="00C306AF"/>
    <w:rsid w:val="00C307FC"/>
    <w:rsid w:val="00C3085B"/>
    <w:rsid w:val="00C30A1A"/>
    <w:rsid w:val="00C30B3E"/>
    <w:rsid w:val="00C30CD8"/>
    <w:rsid w:val="00C3106D"/>
    <w:rsid w:val="00C31140"/>
    <w:rsid w:val="00C3119F"/>
    <w:rsid w:val="00C31211"/>
    <w:rsid w:val="00C313A5"/>
    <w:rsid w:val="00C3153A"/>
    <w:rsid w:val="00C316DD"/>
    <w:rsid w:val="00C3175D"/>
    <w:rsid w:val="00C3179F"/>
    <w:rsid w:val="00C31B5F"/>
    <w:rsid w:val="00C31C0D"/>
    <w:rsid w:val="00C31CD0"/>
    <w:rsid w:val="00C32027"/>
    <w:rsid w:val="00C32077"/>
    <w:rsid w:val="00C320A5"/>
    <w:rsid w:val="00C320E8"/>
    <w:rsid w:val="00C32369"/>
    <w:rsid w:val="00C3242F"/>
    <w:rsid w:val="00C3257F"/>
    <w:rsid w:val="00C3260E"/>
    <w:rsid w:val="00C32819"/>
    <w:rsid w:val="00C328F7"/>
    <w:rsid w:val="00C329A7"/>
    <w:rsid w:val="00C32A43"/>
    <w:rsid w:val="00C32A5A"/>
    <w:rsid w:val="00C32B28"/>
    <w:rsid w:val="00C32C0F"/>
    <w:rsid w:val="00C32C66"/>
    <w:rsid w:val="00C32E80"/>
    <w:rsid w:val="00C32FB2"/>
    <w:rsid w:val="00C33336"/>
    <w:rsid w:val="00C33396"/>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AB"/>
    <w:rsid w:val="00C34423"/>
    <w:rsid w:val="00C34472"/>
    <w:rsid w:val="00C344C1"/>
    <w:rsid w:val="00C3450B"/>
    <w:rsid w:val="00C34598"/>
    <w:rsid w:val="00C346F1"/>
    <w:rsid w:val="00C3471C"/>
    <w:rsid w:val="00C34740"/>
    <w:rsid w:val="00C3493B"/>
    <w:rsid w:val="00C349AA"/>
    <w:rsid w:val="00C34BC1"/>
    <w:rsid w:val="00C34C33"/>
    <w:rsid w:val="00C34C53"/>
    <w:rsid w:val="00C34C91"/>
    <w:rsid w:val="00C34CBA"/>
    <w:rsid w:val="00C34CC2"/>
    <w:rsid w:val="00C34D9D"/>
    <w:rsid w:val="00C34DCE"/>
    <w:rsid w:val="00C34F69"/>
    <w:rsid w:val="00C34F80"/>
    <w:rsid w:val="00C350F4"/>
    <w:rsid w:val="00C351F4"/>
    <w:rsid w:val="00C3551A"/>
    <w:rsid w:val="00C35696"/>
    <w:rsid w:val="00C35799"/>
    <w:rsid w:val="00C3581A"/>
    <w:rsid w:val="00C35848"/>
    <w:rsid w:val="00C358FE"/>
    <w:rsid w:val="00C359C7"/>
    <w:rsid w:val="00C35A36"/>
    <w:rsid w:val="00C35AA8"/>
    <w:rsid w:val="00C35B46"/>
    <w:rsid w:val="00C35C0C"/>
    <w:rsid w:val="00C35D77"/>
    <w:rsid w:val="00C35DC3"/>
    <w:rsid w:val="00C35E1D"/>
    <w:rsid w:val="00C35E22"/>
    <w:rsid w:val="00C35E36"/>
    <w:rsid w:val="00C35EFF"/>
    <w:rsid w:val="00C35F03"/>
    <w:rsid w:val="00C36069"/>
    <w:rsid w:val="00C3606D"/>
    <w:rsid w:val="00C36235"/>
    <w:rsid w:val="00C36248"/>
    <w:rsid w:val="00C36425"/>
    <w:rsid w:val="00C364FE"/>
    <w:rsid w:val="00C36533"/>
    <w:rsid w:val="00C365D2"/>
    <w:rsid w:val="00C365DF"/>
    <w:rsid w:val="00C36603"/>
    <w:rsid w:val="00C36675"/>
    <w:rsid w:val="00C366D9"/>
    <w:rsid w:val="00C367D7"/>
    <w:rsid w:val="00C36950"/>
    <w:rsid w:val="00C36A32"/>
    <w:rsid w:val="00C36CA7"/>
    <w:rsid w:val="00C36CC4"/>
    <w:rsid w:val="00C36CC9"/>
    <w:rsid w:val="00C36DFF"/>
    <w:rsid w:val="00C36E9B"/>
    <w:rsid w:val="00C36EFD"/>
    <w:rsid w:val="00C36FE9"/>
    <w:rsid w:val="00C37028"/>
    <w:rsid w:val="00C370C0"/>
    <w:rsid w:val="00C37148"/>
    <w:rsid w:val="00C3719F"/>
    <w:rsid w:val="00C371CC"/>
    <w:rsid w:val="00C37229"/>
    <w:rsid w:val="00C3746E"/>
    <w:rsid w:val="00C3747A"/>
    <w:rsid w:val="00C375F4"/>
    <w:rsid w:val="00C37752"/>
    <w:rsid w:val="00C377D1"/>
    <w:rsid w:val="00C37807"/>
    <w:rsid w:val="00C378A6"/>
    <w:rsid w:val="00C37A92"/>
    <w:rsid w:val="00C37B03"/>
    <w:rsid w:val="00C37B2B"/>
    <w:rsid w:val="00C37B2E"/>
    <w:rsid w:val="00C37BDA"/>
    <w:rsid w:val="00C37C32"/>
    <w:rsid w:val="00C37C38"/>
    <w:rsid w:val="00C37D77"/>
    <w:rsid w:val="00C37F89"/>
    <w:rsid w:val="00C4002D"/>
    <w:rsid w:val="00C400E3"/>
    <w:rsid w:val="00C4017A"/>
    <w:rsid w:val="00C401B3"/>
    <w:rsid w:val="00C4042A"/>
    <w:rsid w:val="00C40463"/>
    <w:rsid w:val="00C4046C"/>
    <w:rsid w:val="00C404C4"/>
    <w:rsid w:val="00C40587"/>
    <w:rsid w:val="00C405BB"/>
    <w:rsid w:val="00C405C2"/>
    <w:rsid w:val="00C4084D"/>
    <w:rsid w:val="00C40864"/>
    <w:rsid w:val="00C40873"/>
    <w:rsid w:val="00C408AD"/>
    <w:rsid w:val="00C408BB"/>
    <w:rsid w:val="00C4093E"/>
    <w:rsid w:val="00C40954"/>
    <w:rsid w:val="00C40995"/>
    <w:rsid w:val="00C40A84"/>
    <w:rsid w:val="00C40B1F"/>
    <w:rsid w:val="00C40B9F"/>
    <w:rsid w:val="00C40C2C"/>
    <w:rsid w:val="00C40C33"/>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AC"/>
    <w:rsid w:val="00C417D4"/>
    <w:rsid w:val="00C41889"/>
    <w:rsid w:val="00C41973"/>
    <w:rsid w:val="00C41AA1"/>
    <w:rsid w:val="00C41E6F"/>
    <w:rsid w:val="00C41F42"/>
    <w:rsid w:val="00C41F5F"/>
    <w:rsid w:val="00C41FAE"/>
    <w:rsid w:val="00C42051"/>
    <w:rsid w:val="00C422AD"/>
    <w:rsid w:val="00C4247A"/>
    <w:rsid w:val="00C424C2"/>
    <w:rsid w:val="00C4251E"/>
    <w:rsid w:val="00C42529"/>
    <w:rsid w:val="00C42651"/>
    <w:rsid w:val="00C42821"/>
    <w:rsid w:val="00C42883"/>
    <w:rsid w:val="00C42947"/>
    <w:rsid w:val="00C42A5A"/>
    <w:rsid w:val="00C42C77"/>
    <w:rsid w:val="00C42CED"/>
    <w:rsid w:val="00C42E26"/>
    <w:rsid w:val="00C42EEA"/>
    <w:rsid w:val="00C42FEE"/>
    <w:rsid w:val="00C4334D"/>
    <w:rsid w:val="00C43422"/>
    <w:rsid w:val="00C4361A"/>
    <w:rsid w:val="00C4375F"/>
    <w:rsid w:val="00C437F2"/>
    <w:rsid w:val="00C4380D"/>
    <w:rsid w:val="00C4381D"/>
    <w:rsid w:val="00C43C1A"/>
    <w:rsid w:val="00C43C3A"/>
    <w:rsid w:val="00C43CED"/>
    <w:rsid w:val="00C43D37"/>
    <w:rsid w:val="00C43F1F"/>
    <w:rsid w:val="00C43F20"/>
    <w:rsid w:val="00C43F7C"/>
    <w:rsid w:val="00C43F7E"/>
    <w:rsid w:val="00C442E3"/>
    <w:rsid w:val="00C4454F"/>
    <w:rsid w:val="00C4459D"/>
    <w:rsid w:val="00C445F9"/>
    <w:rsid w:val="00C4462D"/>
    <w:rsid w:val="00C4466D"/>
    <w:rsid w:val="00C44729"/>
    <w:rsid w:val="00C44808"/>
    <w:rsid w:val="00C448D6"/>
    <w:rsid w:val="00C448F6"/>
    <w:rsid w:val="00C4497D"/>
    <w:rsid w:val="00C44A53"/>
    <w:rsid w:val="00C44B11"/>
    <w:rsid w:val="00C44B4A"/>
    <w:rsid w:val="00C44B8B"/>
    <w:rsid w:val="00C44B90"/>
    <w:rsid w:val="00C44BE8"/>
    <w:rsid w:val="00C44CA5"/>
    <w:rsid w:val="00C44D59"/>
    <w:rsid w:val="00C44D82"/>
    <w:rsid w:val="00C44DEE"/>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58D"/>
    <w:rsid w:val="00C4579A"/>
    <w:rsid w:val="00C459B7"/>
    <w:rsid w:val="00C459EB"/>
    <w:rsid w:val="00C45A5F"/>
    <w:rsid w:val="00C45ACC"/>
    <w:rsid w:val="00C45AD0"/>
    <w:rsid w:val="00C45BFC"/>
    <w:rsid w:val="00C45D87"/>
    <w:rsid w:val="00C45E86"/>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CB3"/>
    <w:rsid w:val="00C46CC1"/>
    <w:rsid w:val="00C46DA8"/>
    <w:rsid w:val="00C46E55"/>
    <w:rsid w:val="00C470C4"/>
    <w:rsid w:val="00C472A1"/>
    <w:rsid w:val="00C47349"/>
    <w:rsid w:val="00C4734A"/>
    <w:rsid w:val="00C4736A"/>
    <w:rsid w:val="00C47565"/>
    <w:rsid w:val="00C47578"/>
    <w:rsid w:val="00C4760E"/>
    <w:rsid w:val="00C476E3"/>
    <w:rsid w:val="00C477B3"/>
    <w:rsid w:val="00C4787F"/>
    <w:rsid w:val="00C479D3"/>
    <w:rsid w:val="00C47AAC"/>
    <w:rsid w:val="00C47BC6"/>
    <w:rsid w:val="00C47C5D"/>
    <w:rsid w:val="00C47CD3"/>
    <w:rsid w:val="00C47D04"/>
    <w:rsid w:val="00C47D54"/>
    <w:rsid w:val="00C47E80"/>
    <w:rsid w:val="00C47F22"/>
    <w:rsid w:val="00C47F3B"/>
    <w:rsid w:val="00C500C1"/>
    <w:rsid w:val="00C5034A"/>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E33"/>
    <w:rsid w:val="00C50EB9"/>
    <w:rsid w:val="00C50EC2"/>
    <w:rsid w:val="00C50ED8"/>
    <w:rsid w:val="00C50F56"/>
    <w:rsid w:val="00C51212"/>
    <w:rsid w:val="00C513A1"/>
    <w:rsid w:val="00C51463"/>
    <w:rsid w:val="00C515A3"/>
    <w:rsid w:val="00C51884"/>
    <w:rsid w:val="00C5190B"/>
    <w:rsid w:val="00C51930"/>
    <w:rsid w:val="00C51CFE"/>
    <w:rsid w:val="00C51D16"/>
    <w:rsid w:val="00C51E18"/>
    <w:rsid w:val="00C51EBC"/>
    <w:rsid w:val="00C52103"/>
    <w:rsid w:val="00C5224C"/>
    <w:rsid w:val="00C522CE"/>
    <w:rsid w:val="00C52350"/>
    <w:rsid w:val="00C524B3"/>
    <w:rsid w:val="00C524C5"/>
    <w:rsid w:val="00C524D6"/>
    <w:rsid w:val="00C5254C"/>
    <w:rsid w:val="00C525E8"/>
    <w:rsid w:val="00C5269E"/>
    <w:rsid w:val="00C526BE"/>
    <w:rsid w:val="00C526EA"/>
    <w:rsid w:val="00C52799"/>
    <w:rsid w:val="00C52801"/>
    <w:rsid w:val="00C5289C"/>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44E"/>
    <w:rsid w:val="00C534B0"/>
    <w:rsid w:val="00C535E8"/>
    <w:rsid w:val="00C53624"/>
    <w:rsid w:val="00C53642"/>
    <w:rsid w:val="00C5367A"/>
    <w:rsid w:val="00C53749"/>
    <w:rsid w:val="00C538AB"/>
    <w:rsid w:val="00C53A32"/>
    <w:rsid w:val="00C53A3C"/>
    <w:rsid w:val="00C53AB1"/>
    <w:rsid w:val="00C53B01"/>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70D"/>
    <w:rsid w:val="00C5474F"/>
    <w:rsid w:val="00C54756"/>
    <w:rsid w:val="00C5487B"/>
    <w:rsid w:val="00C548E5"/>
    <w:rsid w:val="00C54958"/>
    <w:rsid w:val="00C549C0"/>
    <w:rsid w:val="00C54AFF"/>
    <w:rsid w:val="00C54B83"/>
    <w:rsid w:val="00C54D71"/>
    <w:rsid w:val="00C54E04"/>
    <w:rsid w:val="00C54E6E"/>
    <w:rsid w:val="00C54E71"/>
    <w:rsid w:val="00C54EC7"/>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23E"/>
    <w:rsid w:val="00C56464"/>
    <w:rsid w:val="00C5646E"/>
    <w:rsid w:val="00C564B6"/>
    <w:rsid w:val="00C5650C"/>
    <w:rsid w:val="00C5656B"/>
    <w:rsid w:val="00C565F8"/>
    <w:rsid w:val="00C5669D"/>
    <w:rsid w:val="00C56C3B"/>
    <w:rsid w:val="00C56D6B"/>
    <w:rsid w:val="00C56DBD"/>
    <w:rsid w:val="00C56DEB"/>
    <w:rsid w:val="00C56E35"/>
    <w:rsid w:val="00C570FF"/>
    <w:rsid w:val="00C572DB"/>
    <w:rsid w:val="00C57518"/>
    <w:rsid w:val="00C57527"/>
    <w:rsid w:val="00C5760D"/>
    <w:rsid w:val="00C5770D"/>
    <w:rsid w:val="00C577D1"/>
    <w:rsid w:val="00C577F2"/>
    <w:rsid w:val="00C57826"/>
    <w:rsid w:val="00C578AF"/>
    <w:rsid w:val="00C57AAA"/>
    <w:rsid w:val="00C57AC4"/>
    <w:rsid w:val="00C57BD7"/>
    <w:rsid w:val="00C57E41"/>
    <w:rsid w:val="00C57F33"/>
    <w:rsid w:val="00C57FF5"/>
    <w:rsid w:val="00C6004B"/>
    <w:rsid w:val="00C600B9"/>
    <w:rsid w:val="00C6013E"/>
    <w:rsid w:val="00C601AB"/>
    <w:rsid w:val="00C60228"/>
    <w:rsid w:val="00C6023D"/>
    <w:rsid w:val="00C603CE"/>
    <w:rsid w:val="00C603F3"/>
    <w:rsid w:val="00C60486"/>
    <w:rsid w:val="00C604F0"/>
    <w:rsid w:val="00C605DE"/>
    <w:rsid w:val="00C6069F"/>
    <w:rsid w:val="00C608A8"/>
    <w:rsid w:val="00C60961"/>
    <w:rsid w:val="00C60A4E"/>
    <w:rsid w:val="00C60C18"/>
    <w:rsid w:val="00C60FAE"/>
    <w:rsid w:val="00C60FD6"/>
    <w:rsid w:val="00C6107F"/>
    <w:rsid w:val="00C611ED"/>
    <w:rsid w:val="00C61393"/>
    <w:rsid w:val="00C613BB"/>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BD"/>
    <w:rsid w:val="00C620CA"/>
    <w:rsid w:val="00C621B4"/>
    <w:rsid w:val="00C621BB"/>
    <w:rsid w:val="00C62200"/>
    <w:rsid w:val="00C6247C"/>
    <w:rsid w:val="00C625B5"/>
    <w:rsid w:val="00C6261A"/>
    <w:rsid w:val="00C626E1"/>
    <w:rsid w:val="00C62728"/>
    <w:rsid w:val="00C6275F"/>
    <w:rsid w:val="00C62822"/>
    <w:rsid w:val="00C629CF"/>
    <w:rsid w:val="00C62A8B"/>
    <w:rsid w:val="00C62AAD"/>
    <w:rsid w:val="00C62B66"/>
    <w:rsid w:val="00C62C51"/>
    <w:rsid w:val="00C62C5E"/>
    <w:rsid w:val="00C62C82"/>
    <w:rsid w:val="00C62FC7"/>
    <w:rsid w:val="00C630F3"/>
    <w:rsid w:val="00C6338F"/>
    <w:rsid w:val="00C6347F"/>
    <w:rsid w:val="00C635D3"/>
    <w:rsid w:val="00C63675"/>
    <w:rsid w:val="00C636B3"/>
    <w:rsid w:val="00C636EA"/>
    <w:rsid w:val="00C637A2"/>
    <w:rsid w:val="00C638A9"/>
    <w:rsid w:val="00C639B1"/>
    <w:rsid w:val="00C63A5C"/>
    <w:rsid w:val="00C63B0F"/>
    <w:rsid w:val="00C63B26"/>
    <w:rsid w:val="00C63C17"/>
    <w:rsid w:val="00C63C2F"/>
    <w:rsid w:val="00C63D03"/>
    <w:rsid w:val="00C63D69"/>
    <w:rsid w:val="00C63DA2"/>
    <w:rsid w:val="00C63EB5"/>
    <w:rsid w:val="00C63F99"/>
    <w:rsid w:val="00C64025"/>
    <w:rsid w:val="00C6413C"/>
    <w:rsid w:val="00C6414A"/>
    <w:rsid w:val="00C6435B"/>
    <w:rsid w:val="00C643B8"/>
    <w:rsid w:val="00C64530"/>
    <w:rsid w:val="00C64586"/>
    <w:rsid w:val="00C64631"/>
    <w:rsid w:val="00C64652"/>
    <w:rsid w:val="00C64788"/>
    <w:rsid w:val="00C64806"/>
    <w:rsid w:val="00C64995"/>
    <w:rsid w:val="00C649EB"/>
    <w:rsid w:val="00C64DA6"/>
    <w:rsid w:val="00C64DCB"/>
    <w:rsid w:val="00C64DE7"/>
    <w:rsid w:val="00C64E72"/>
    <w:rsid w:val="00C64EDC"/>
    <w:rsid w:val="00C64EF9"/>
    <w:rsid w:val="00C64FDC"/>
    <w:rsid w:val="00C6501D"/>
    <w:rsid w:val="00C6501F"/>
    <w:rsid w:val="00C650CB"/>
    <w:rsid w:val="00C650E3"/>
    <w:rsid w:val="00C65166"/>
    <w:rsid w:val="00C65291"/>
    <w:rsid w:val="00C652F0"/>
    <w:rsid w:val="00C6534C"/>
    <w:rsid w:val="00C65358"/>
    <w:rsid w:val="00C65397"/>
    <w:rsid w:val="00C65490"/>
    <w:rsid w:val="00C655FA"/>
    <w:rsid w:val="00C65646"/>
    <w:rsid w:val="00C656B8"/>
    <w:rsid w:val="00C65840"/>
    <w:rsid w:val="00C65866"/>
    <w:rsid w:val="00C6588A"/>
    <w:rsid w:val="00C659D4"/>
    <w:rsid w:val="00C65A21"/>
    <w:rsid w:val="00C65A68"/>
    <w:rsid w:val="00C65BBA"/>
    <w:rsid w:val="00C65BD4"/>
    <w:rsid w:val="00C65C60"/>
    <w:rsid w:val="00C65C66"/>
    <w:rsid w:val="00C65D6D"/>
    <w:rsid w:val="00C65D9B"/>
    <w:rsid w:val="00C65F1E"/>
    <w:rsid w:val="00C66026"/>
    <w:rsid w:val="00C66184"/>
    <w:rsid w:val="00C663C4"/>
    <w:rsid w:val="00C663F0"/>
    <w:rsid w:val="00C6640E"/>
    <w:rsid w:val="00C66419"/>
    <w:rsid w:val="00C664FC"/>
    <w:rsid w:val="00C66596"/>
    <w:rsid w:val="00C665DE"/>
    <w:rsid w:val="00C666C9"/>
    <w:rsid w:val="00C6672B"/>
    <w:rsid w:val="00C667F3"/>
    <w:rsid w:val="00C6696C"/>
    <w:rsid w:val="00C66A1C"/>
    <w:rsid w:val="00C66BF9"/>
    <w:rsid w:val="00C66CE9"/>
    <w:rsid w:val="00C66D53"/>
    <w:rsid w:val="00C66EAF"/>
    <w:rsid w:val="00C66FB6"/>
    <w:rsid w:val="00C67146"/>
    <w:rsid w:val="00C672E6"/>
    <w:rsid w:val="00C67541"/>
    <w:rsid w:val="00C6759D"/>
    <w:rsid w:val="00C67639"/>
    <w:rsid w:val="00C676CF"/>
    <w:rsid w:val="00C677CD"/>
    <w:rsid w:val="00C679F8"/>
    <w:rsid w:val="00C67AD0"/>
    <w:rsid w:val="00C67CDE"/>
    <w:rsid w:val="00C67DB8"/>
    <w:rsid w:val="00C67E39"/>
    <w:rsid w:val="00C7005C"/>
    <w:rsid w:val="00C70134"/>
    <w:rsid w:val="00C701C6"/>
    <w:rsid w:val="00C701D2"/>
    <w:rsid w:val="00C70272"/>
    <w:rsid w:val="00C703DA"/>
    <w:rsid w:val="00C704C5"/>
    <w:rsid w:val="00C705ED"/>
    <w:rsid w:val="00C70658"/>
    <w:rsid w:val="00C70736"/>
    <w:rsid w:val="00C70853"/>
    <w:rsid w:val="00C70861"/>
    <w:rsid w:val="00C708F1"/>
    <w:rsid w:val="00C7092B"/>
    <w:rsid w:val="00C7099B"/>
    <w:rsid w:val="00C70AE1"/>
    <w:rsid w:val="00C70B0B"/>
    <w:rsid w:val="00C70C40"/>
    <w:rsid w:val="00C70CE7"/>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95"/>
    <w:rsid w:val="00C71ED1"/>
    <w:rsid w:val="00C71F33"/>
    <w:rsid w:val="00C71FBA"/>
    <w:rsid w:val="00C71FBF"/>
    <w:rsid w:val="00C71FC2"/>
    <w:rsid w:val="00C72232"/>
    <w:rsid w:val="00C7224A"/>
    <w:rsid w:val="00C7224D"/>
    <w:rsid w:val="00C72370"/>
    <w:rsid w:val="00C723AC"/>
    <w:rsid w:val="00C72411"/>
    <w:rsid w:val="00C72561"/>
    <w:rsid w:val="00C725E1"/>
    <w:rsid w:val="00C72A6E"/>
    <w:rsid w:val="00C72BCE"/>
    <w:rsid w:val="00C72C62"/>
    <w:rsid w:val="00C72C64"/>
    <w:rsid w:val="00C72E57"/>
    <w:rsid w:val="00C72F33"/>
    <w:rsid w:val="00C730D9"/>
    <w:rsid w:val="00C73246"/>
    <w:rsid w:val="00C73322"/>
    <w:rsid w:val="00C73382"/>
    <w:rsid w:val="00C733BD"/>
    <w:rsid w:val="00C73490"/>
    <w:rsid w:val="00C734CA"/>
    <w:rsid w:val="00C73650"/>
    <w:rsid w:val="00C737AF"/>
    <w:rsid w:val="00C73842"/>
    <w:rsid w:val="00C73851"/>
    <w:rsid w:val="00C73B9C"/>
    <w:rsid w:val="00C73E28"/>
    <w:rsid w:val="00C73EFE"/>
    <w:rsid w:val="00C74037"/>
    <w:rsid w:val="00C7416A"/>
    <w:rsid w:val="00C741DB"/>
    <w:rsid w:val="00C7446A"/>
    <w:rsid w:val="00C744D4"/>
    <w:rsid w:val="00C74543"/>
    <w:rsid w:val="00C74594"/>
    <w:rsid w:val="00C745B1"/>
    <w:rsid w:val="00C74675"/>
    <w:rsid w:val="00C747A7"/>
    <w:rsid w:val="00C7481A"/>
    <w:rsid w:val="00C748CF"/>
    <w:rsid w:val="00C748F8"/>
    <w:rsid w:val="00C748FF"/>
    <w:rsid w:val="00C7496B"/>
    <w:rsid w:val="00C74AA9"/>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89"/>
    <w:rsid w:val="00C759A4"/>
    <w:rsid w:val="00C75A45"/>
    <w:rsid w:val="00C75A60"/>
    <w:rsid w:val="00C75C6E"/>
    <w:rsid w:val="00C75DCD"/>
    <w:rsid w:val="00C75E95"/>
    <w:rsid w:val="00C75EA1"/>
    <w:rsid w:val="00C75F2B"/>
    <w:rsid w:val="00C76172"/>
    <w:rsid w:val="00C762C6"/>
    <w:rsid w:val="00C76315"/>
    <w:rsid w:val="00C7633D"/>
    <w:rsid w:val="00C764A8"/>
    <w:rsid w:val="00C7657B"/>
    <w:rsid w:val="00C7668A"/>
    <w:rsid w:val="00C766B4"/>
    <w:rsid w:val="00C76701"/>
    <w:rsid w:val="00C7672C"/>
    <w:rsid w:val="00C767DC"/>
    <w:rsid w:val="00C7688D"/>
    <w:rsid w:val="00C768DA"/>
    <w:rsid w:val="00C76923"/>
    <w:rsid w:val="00C769B5"/>
    <w:rsid w:val="00C76B2B"/>
    <w:rsid w:val="00C76BBD"/>
    <w:rsid w:val="00C76D63"/>
    <w:rsid w:val="00C76EB4"/>
    <w:rsid w:val="00C77034"/>
    <w:rsid w:val="00C770D2"/>
    <w:rsid w:val="00C77171"/>
    <w:rsid w:val="00C77243"/>
    <w:rsid w:val="00C773E9"/>
    <w:rsid w:val="00C77542"/>
    <w:rsid w:val="00C775AA"/>
    <w:rsid w:val="00C775DB"/>
    <w:rsid w:val="00C7760F"/>
    <w:rsid w:val="00C776B6"/>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14F"/>
    <w:rsid w:val="00C80165"/>
    <w:rsid w:val="00C80170"/>
    <w:rsid w:val="00C80207"/>
    <w:rsid w:val="00C8036B"/>
    <w:rsid w:val="00C805A0"/>
    <w:rsid w:val="00C806EE"/>
    <w:rsid w:val="00C8072D"/>
    <w:rsid w:val="00C807E8"/>
    <w:rsid w:val="00C8081D"/>
    <w:rsid w:val="00C80993"/>
    <w:rsid w:val="00C80A86"/>
    <w:rsid w:val="00C80A9E"/>
    <w:rsid w:val="00C80AB8"/>
    <w:rsid w:val="00C80B51"/>
    <w:rsid w:val="00C80BF1"/>
    <w:rsid w:val="00C80D93"/>
    <w:rsid w:val="00C80DDF"/>
    <w:rsid w:val="00C80E46"/>
    <w:rsid w:val="00C81071"/>
    <w:rsid w:val="00C8112F"/>
    <w:rsid w:val="00C812B3"/>
    <w:rsid w:val="00C812E9"/>
    <w:rsid w:val="00C81427"/>
    <w:rsid w:val="00C816B3"/>
    <w:rsid w:val="00C816E3"/>
    <w:rsid w:val="00C81869"/>
    <w:rsid w:val="00C81D48"/>
    <w:rsid w:val="00C81D63"/>
    <w:rsid w:val="00C81E56"/>
    <w:rsid w:val="00C81F0B"/>
    <w:rsid w:val="00C82182"/>
    <w:rsid w:val="00C821F9"/>
    <w:rsid w:val="00C82372"/>
    <w:rsid w:val="00C823A7"/>
    <w:rsid w:val="00C823EF"/>
    <w:rsid w:val="00C82492"/>
    <w:rsid w:val="00C8251B"/>
    <w:rsid w:val="00C825E9"/>
    <w:rsid w:val="00C8265C"/>
    <w:rsid w:val="00C8266E"/>
    <w:rsid w:val="00C828E2"/>
    <w:rsid w:val="00C828F9"/>
    <w:rsid w:val="00C82909"/>
    <w:rsid w:val="00C82C34"/>
    <w:rsid w:val="00C82CE5"/>
    <w:rsid w:val="00C82D14"/>
    <w:rsid w:val="00C82D34"/>
    <w:rsid w:val="00C82DA8"/>
    <w:rsid w:val="00C82E05"/>
    <w:rsid w:val="00C82EAA"/>
    <w:rsid w:val="00C82EE2"/>
    <w:rsid w:val="00C82FB6"/>
    <w:rsid w:val="00C83013"/>
    <w:rsid w:val="00C830BC"/>
    <w:rsid w:val="00C83186"/>
    <w:rsid w:val="00C83240"/>
    <w:rsid w:val="00C83574"/>
    <w:rsid w:val="00C83A67"/>
    <w:rsid w:val="00C83AD7"/>
    <w:rsid w:val="00C83C6A"/>
    <w:rsid w:val="00C83E7D"/>
    <w:rsid w:val="00C83EFF"/>
    <w:rsid w:val="00C84054"/>
    <w:rsid w:val="00C840C8"/>
    <w:rsid w:val="00C841C8"/>
    <w:rsid w:val="00C8423F"/>
    <w:rsid w:val="00C84244"/>
    <w:rsid w:val="00C842CE"/>
    <w:rsid w:val="00C842FA"/>
    <w:rsid w:val="00C843CE"/>
    <w:rsid w:val="00C845D3"/>
    <w:rsid w:val="00C84872"/>
    <w:rsid w:val="00C84896"/>
    <w:rsid w:val="00C848C5"/>
    <w:rsid w:val="00C84A75"/>
    <w:rsid w:val="00C84BC2"/>
    <w:rsid w:val="00C84C2E"/>
    <w:rsid w:val="00C84C4B"/>
    <w:rsid w:val="00C84C50"/>
    <w:rsid w:val="00C84C82"/>
    <w:rsid w:val="00C84CF6"/>
    <w:rsid w:val="00C84D82"/>
    <w:rsid w:val="00C84E27"/>
    <w:rsid w:val="00C84E6A"/>
    <w:rsid w:val="00C84ECB"/>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409"/>
    <w:rsid w:val="00C8646C"/>
    <w:rsid w:val="00C86698"/>
    <w:rsid w:val="00C867E8"/>
    <w:rsid w:val="00C868C5"/>
    <w:rsid w:val="00C86910"/>
    <w:rsid w:val="00C869DC"/>
    <w:rsid w:val="00C86A98"/>
    <w:rsid w:val="00C86B89"/>
    <w:rsid w:val="00C86C6B"/>
    <w:rsid w:val="00C86D04"/>
    <w:rsid w:val="00C86D2B"/>
    <w:rsid w:val="00C86D75"/>
    <w:rsid w:val="00C86E48"/>
    <w:rsid w:val="00C86E5D"/>
    <w:rsid w:val="00C86F86"/>
    <w:rsid w:val="00C86FCB"/>
    <w:rsid w:val="00C870AA"/>
    <w:rsid w:val="00C870D0"/>
    <w:rsid w:val="00C872A8"/>
    <w:rsid w:val="00C873AE"/>
    <w:rsid w:val="00C87456"/>
    <w:rsid w:val="00C876EB"/>
    <w:rsid w:val="00C87710"/>
    <w:rsid w:val="00C87BC3"/>
    <w:rsid w:val="00C87CA7"/>
    <w:rsid w:val="00C87DC9"/>
    <w:rsid w:val="00C87EA7"/>
    <w:rsid w:val="00C90010"/>
    <w:rsid w:val="00C900B3"/>
    <w:rsid w:val="00C900FE"/>
    <w:rsid w:val="00C901DA"/>
    <w:rsid w:val="00C9025D"/>
    <w:rsid w:val="00C903CA"/>
    <w:rsid w:val="00C90432"/>
    <w:rsid w:val="00C906A9"/>
    <w:rsid w:val="00C90792"/>
    <w:rsid w:val="00C9079C"/>
    <w:rsid w:val="00C909B3"/>
    <w:rsid w:val="00C90C49"/>
    <w:rsid w:val="00C90D14"/>
    <w:rsid w:val="00C90DF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EE"/>
    <w:rsid w:val="00C91FE4"/>
    <w:rsid w:val="00C920FC"/>
    <w:rsid w:val="00C92192"/>
    <w:rsid w:val="00C923C4"/>
    <w:rsid w:val="00C923FB"/>
    <w:rsid w:val="00C925C6"/>
    <w:rsid w:val="00C926E5"/>
    <w:rsid w:val="00C92789"/>
    <w:rsid w:val="00C92835"/>
    <w:rsid w:val="00C92A74"/>
    <w:rsid w:val="00C92B12"/>
    <w:rsid w:val="00C92CCF"/>
    <w:rsid w:val="00C92CDE"/>
    <w:rsid w:val="00C92D02"/>
    <w:rsid w:val="00C92D70"/>
    <w:rsid w:val="00C93045"/>
    <w:rsid w:val="00C93213"/>
    <w:rsid w:val="00C9340F"/>
    <w:rsid w:val="00C934D0"/>
    <w:rsid w:val="00C935D8"/>
    <w:rsid w:val="00C93623"/>
    <w:rsid w:val="00C93665"/>
    <w:rsid w:val="00C93693"/>
    <w:rsid w:val="00C93696"/>
    <w:rsid w:val="00C93701"/>
    <w:rsid w:val="00C93748"/>
    <w:rsid w:val="00C93776"/>
    <w:rsid w:val="00C9379A"/>
    <w:rsid w:val="00C93904"/>
    <w:rsid w:val="00C939E6"/>
    <w:rsid w:val="00C93B7D"/>
    <w:rsid w:val="00C93BF8"/>
    <w:rsid w:val="00C93C83"/>
    <w:rsid w:val="00C93D83"/>
    <w:rsid w:val="00C93F41"/>
    <w:rsid w:val="00C93F96"/>
    <w:rsid w:val="00C940C3"/>
    <w:rsid w:val="00C941F7"/>
    <w:rsid w:val="00C9431C"/>
    <w:rsid w:val="00C94338"/>
    <w:rsid w:val="00C944CB"/>
    <w:rsid w:val="00C9459F"/>
    <w:rsid w:val="00C9460F"/>
    <w:rsid w:val="00C94649"/>
    <w:rsid w:val="00C946BD"/>
    <w:rsid w:val="00C94731"/>
    <w:rsid w:val="00C94A5C"/>
    <w:rsid w:val="00C94A5F"/>
    <w:rsid w:val="00C94B02"/>
    <w:rsid w:val="00C94B3B"/>
    <w:rsid w:val="00C94BDE"/>
    <w:rsid w:val="00C94C26"/>
    <w:rsid w:val="00C94DA7"/>
    <w:rsid w:val="00C94E28"/>
    <w:rsid w:val="00C950CD"/>
    <w:rsid w:val="00C9512D"/>
    <w:rsid w:val="00C951C0"/>
    <w:rsid w:val="00C951C6"/>
    <w:rsid w:val="00C9524D"/>
    <w:rsid w:val="00C95257"/>
    <w:rsid w:val="00C952C8"/>
    <w:rsid w:val="00C952F3"/>
    <w:rsid w:val="00C9531C"/>
    <w:rsid w:val="00C95490"/>
    <w:rsid w:val="00C95546"/>
    <w:rsid w:val="00C9558F"/>
    <w:rsid w:val="00C95603"/>
    <w:rsid w:val="00C956B7"/>
    <w:rsid w:val="00C95766"/>
    <w:rsid w:val="00C95772"/>
    <w:rsid w:val="00C957E5"/>
    <w:rsid w:val="00C95AC0"/>
    <w:rsid w:val="00C95C31"/>
    <w:rsid w:val="00C95DC6"/>
    <w:rsid w:val="00C95EF6"/>
    <w:rsid w:val="00C95F78"/>
    <w:rsid w:val="00C96026"/>
    <w:rsid w:val="00C960C3"/>
    <w:rsid w:val="00C961C7"/>
    <w:rsid w:val="00C961E3"/>
    <w:rsid w:val="00C961FD"/>
    <w:rsid w:val="00C96332"/>
    <w:rsid w:val="00C964D4"/>
    <w:rsid w:val="00C964EF"/>
    <w:rsid w:val="00C9653D"/>
    <w:rsid w:val="00C9654D"/>
    <w:rsid w:val="00C969F0"/>
    <w:rsid w:val="00C96B3B"/>
    <w:rsid w:val="00C96D77"/>
    <w:rsid w:val="00C96DA4"/>
    <w:rsid w:val="00C96DBC"/>
    <w:rsid w:val="00C96E3D"/>
    <w:rsid w:val="00C96EC7"/>
    <w:rsid w:val="00C96F4D"/>
    <w:rsid w:val="00C972CD"/>
    <w:rsid w:val="00C97309"/>
    <w:rsid w:val="00C9735C"/>
    <w:rsid w:val="00C973F5"/>
    <w:rsid w:val="00C97478"/>
    <w:rsid w:val="00C97556"/>
    <w:rsid w:val="00C9780D"/>
    <w:rsid w:val="00C97881"/>
    <w:rsid w:val="00C978BE"/>
    <w:rsid w:val="00C979C4"/>
    <w:rsid w:val="00C97C2E"/>
    <w:rsid w:val="00C97E08"/>
    <w:rsid w:val="00C97F2C"/>
    <w:rsid w:val="00C97F8D"/>
    <w:rsid w:val="00C97FE4"/>
    <w:rsid w:val="00CA00A0"/>
    <w:rsid w:val="00CA031A"/>
    <w:rsid w:val="00CA0338"/>
    <w:rsid w:val="00CA0352"/>
    <w:rsid w:val="00CA03E9"/>
    <w:rsid w:val="00CA04BD"/>
    <w:rsid w:val="00CA058F"/>
    <w:rsid w:val="00CA0614"/>
    <w:rsid w:val="00CA06AF"/>
    <w:rsid w:val="00CA06DF"/>
    <w:rsid w:val="00CA09E3"/>
    <w:rsid w:val="00CA0AE6"/>
    <w:rsid w:val="00CA0B4E"/>
    <w:rsid w:val="00CA0DDA"/>
    <w:rsid w:val="00CA0EBF"/>
    <w:rsid w:val="00CA1090"/>
    <w:rsid w:val="00CA10DA"/>
    <w:rsid w:val="00CA1111"/>
    <w:rsid w:val="00CA128E"/>
    <w:rsid w:val="00CA12B8"/>
    <w:rsid w:val="00CA12D3"/>
    <w:rsid w:val="00CA141B"/>
    <w:rsid w:val="00CA1713"/>
    <w:rsid w:val="00CA191B"/>
    <w:rsid w:val="00CA198F"/>
    <w:rsid w:val="00CA1A6B"/>
    <w:rsid w:val="00CA1C56"/>
    <w:rsid w:val="00CA1C79"/>
    <w:rsid w:val="00CA1CE1"/>
    <w:rsid w:val="00CA1EAE"/>
    <w:rsid w:val="00CA1F47"/>
    <w:rsid w:val="00CA1F83"/>
    <w:rsid w:val="00CA1F9E"/>
    <w:rsid w:val="00CA1FB8"/>
    <w:rsid w:val="00CA21A5"/>
    <w:rsid w:val="00CA2322"/>
    <w:rsid w:val="00CA233F"/>
    <w:rsid w:val="00CA2411"/>
    <w:rsid w:val="00CA2452"/>
    <w:rsid w:val="00CA2776"/>
    <w:rsid w:val="00CA27CA"/>
    <w:rsid w:val="00CA27D4"/>
    <w:rsid w:val="00CA27DE"/>
    <w:rsid w:val="00CA27F3"/>
    <w:rsid w:val="00CA2881"/>
    <w:rsid w:val="00CA2A80"/>
    <w:rsid w:val="00CA2B67"/>
    <w:rsid w:val="00CA2D3D"/>
    <w:rsid w:val="00CA2D67"/>
    <w:rsid w:val="00CA2D8C"/>
    <w:rsid w:val="00CA2D9A"/>
    <w:rsid w:val="00CA2E86"/>
    <w:rsid w:val="00CA3175"/>
    <w:rsid w:val="00CA32B3"/>
    <w:rsid w:val="00CA337D"/>
    <w:rsid w:val="00CA33F8"/>
    <w:rsid w:val="00CA353F"/>
    <w:rsid w:val="00CA371E"/>
    <w:rsid w:val="00CA3978"/>
    <w:rsid w:val="00CA398C"/>
    <w:rsid w:val="00CA39F4"/>
    <w:rsid w:val="00CA39FF"/>
    <w:rsid w:val="00CA3B40"/>
    <w:rsid w:val="00CA3B83"/>
    <w:rsid w:val="00CA3C3A"/>
    <w:rsid w:val="00CA3C67"/>
    <w:rsid w:val="00CA3D43"/>
    <w:rsid w:val="00CA3D56"/>
    <w:rsid w:val="00CA3E1A"/>
    <w:rsid w:val="00CA3ED2"/>
    <w:rsid w:val="00CA40C9"/>
    <w:rsid w:val="00CA4279"/>
    <w:rsid w:val="00CA43FF"/>
    <w:rsid w:val="00CA4723"/>
    <w:rsid w:val="00CA4753"/>
    <w:rsid w:val="00CA4777"/>
    <w:rsid w:val="00CA49F7"/>
    <w:rsid w:val="00CA4B68"/>
    <w:rsid w:val="00CA4BC1"/>
    <w:rsid w:val="00CA4C50"/>
    <w:rsid w:val="00CA4C54"/>
    <w:rsid w:val="00CA4D2A"/>
    <w:rsid w:val="00CA4E4F"/>
    <w:rsid w:val="00CA4E74"/>
    <w:rsid w:val="00CA51D8"/>
    <w:rsid w:val="00CA541D"/>
    <w:rsid w:val="00CA5664"/>
    <w:rsid w:val="00CA5804"/>
    <w:rsid w:val="00CA5967"/>
    <w:rsid w:val="00CA5971"/>
    <w:rsid w:val="00CA59DE"/>
    <w:rsid w:val="00CA5AA6"/>
    <w:rsid w:val="00CA5C35"/>
    <w:rsid w:val="00CA5CA7"/>
    <w:rsid w:val="00CA5D11"/>
    <w:rsid w:val="00CA5D44"/>
    <w:rsid w:val="00CA5E32"/>
    <w:rsid w:val="00CA5EC6"/>
    <w:rsid w:val="00CA5FA1"/>
    <w:rsid w:val="00CA5FDD"/>
    <w:rsid w:val="00CA6074"/>
    <w:rsid w:val="00CA60C6"/>
    <w:rsid w:val="00CA61F9"/>
    <w:rsid w:val="00CA62AF"/>
    <w:rsid w:val="00CA6471"/>
    <w:rsid w:val="00CA647E"/>
    <w:rsid w:val="00CA64F2"/>
    <w:rsid w:val="00CA6758"/>
    <w:rsid w:val="00CA676C"/>
    <w:rsid w:val="00CA69BF"/>
    <w:rsid w:val="00CA6B95"/>
    <w:rsid w:val="00CA6B9A"/>
    <w:rsid w:val="00CA6BF1"/>
    <w:rsid w:val="00CA6CDF"/>
    <w:rsid w:val="00CA6E16"/>
    <w:rsid w:val="00CA6E44"/>
    <w:rsid w:val="00CA6E60"/>
    <w:rsid w:val="00CA7041"/>
    <w:rsid w:val="00CA711E"/>
    <w:rsid w:val="00CA7125"/>
    <w:rsid w:val="00CA7142"/>
    <w:rsid w:val="00CA7177"/>
    <w:rsid w:val="00CA71DE"/>
    <w:rsid w:val="00CA72A0"/>
    <w:rsid w:val="00CA73CA"/>
    <w:rsid w:val="00CA74E2"/>
    <w:rsid w:val="00CA74F6"/>
    <w:rsid w:val="00CA752F"/>
    <w:rsid w:val="00CA760D"/>
    <w:rsid w:val="00CA76A5"/>
    <w:rsid w:val="00CA7780"/>
    <w:rsid w:val="00CA7833"/>
    <w:rsid w:val="00CA7901"/>
    <w:rsid w:val="00CA792F"/>
    <w:rsid w:val="00CA7957"/>
    <w:rsid w:val="00CA7967"/>
    <w:rsid w:val="00CA79DF"/>
    <w:rsid w:val="00CA7A83"/>
    <w:rsid w:val="00CA7B32"/>
    <w:rsid w:val="00CA7C1C"/>
    <w:rsid w:val="00CA7D7F"/>
    <w:rsid w:val="00CA7D8B"/>
    <w:rsid w:val="00CA7ED6"/>
    <w:rsid w:val="00CA7F28"/>
    <w:rsid w:val="00CA7F42"/>
    <w:rsid w:val="00CA7FBB"/>
    <w:rsid w:val="00CA7FE0"/>
    <w:rsid w:val="00CA7FF7"/>
    <w:rsid w:val="00CB0039"/>
    <w:rsid w:val="00CB016D"/>
    <w:rsid w:val="00CB01FB"/>
    <w:rsid w:val="00CB031E"/>
    <w:rsid w:val="00CB035B"/>
    <w:rsid w:val="00CB044E"/>
    <w:rsid w:val="00CB047A"/>
    <w:rsid w:val="00CB05AC"/>
    <w:rsid w:val="00CB05DB"/>
    <w:rsid w:val="00CB067F"/>
    <w:rsid w:val="00CB073F"/>
    <w:rsid w:val="00CB07E5"/>
    <w:rsid w:val="00CB07F7"/>
    <w:rsid w:val="00CB08CE"/>
    <w:rsid w:val="00CB09C6"/>
    <w:rsid w:val="00CB09E8"/>
    <w:rsid w:val="00CB09FE"/>
    <w:rsid w:val="00CB0A17"/>
    <w:rsid w:val="00CB0A84"/>
    <w:rsid w:val="00CB0B4D"/>
    <w:rsid w:val="00CB0CCA"/>
    <w:rsid w:val="00CB0DF0"/>
    <w:rsid w:val="00CB0F51"/>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C3"/>
    <w:rsid w:val="00CB1730"/>
    <w:rsid w:val="00CB17D0"/>
    <w:rsid w:val="00CB190C"/>
    <w:rsid w:val="00CB19BB"/>
    <w:rsid w:val="00CB1A06"/>
    <w:rsid w:val="00CB1A8F"/>
    <w:rsid w:val="00CB1AB9"/>
    <w:rsid w:val="00CB1B90"/>
    <w:rsid w:val="00CB1D8B"/>
    <w:rsid w:val="00CB1DA0"/>
    <w:rsid w:val="00CB1DB9"/>
    <w:rsid w:val="00CB1FFD"/>
    <w:rsid w:val="00CB201D"/>
    <w:rsid w:val="00CB21D8"/>
    <w:rsid w:val="00CB2230"/>
    <w:rsid w:val="00CB2240"/>
    <w:rsid w:val="00CB240A"/>
    <w:rsid w:val="00CB2410"/>
    <w:rsid w:val="00CB25C4"/>
    <w:rsid w:val="00CB25CA"/>
    <w:rsid w:val="00CB2646"/>
    <w:rsid w:val="00CB273D"/>
    <w:rsid w:val="00CB2818"/>
    <w:rsid w:val="00CB2853"/>
    <w:rsid w:val="00CB29AB"/>
    <w:rsid w:val="00CB2A1B"/>
    <w:rsid w:val="00CB2A33"/>
    <w:rsid w:val="00CB2AD9"/>
    <w:rsid w:val="00CB2B4A"/>
    <w:rsid w:val="00CB2BCF"/>
    <w:rsid w:val="00CB2C07"/>
    <w:rsid w:val="00CB2C14"/>
    <w:rsid w:val="00CB2CDE"/>
    <w:rsid w:val="00CB2D03"/>
    <w:rsid w:val="00CB2D26"/>
    <w:rsid w:val="00CB2D65"/>
    <w:rsid w:val="00CB320D"/>
    <w:rsid w:val="00CB321A"/>
    <w:rsid w:val="00CB3356"/>
    <w:rsid w:val="00CB3363"/>
    <w:rsid w:val="00CB35C7"/>
    <w:rsid w:val="00CB367F"/>
    <w:rsid w:val="00CB38A7"/>
    <w:rsid w:val="00CB3B7B"/>
    <w:rsid w:val="00CB3D27"/>
    <w:rsid w:val="00CB4111"/>
    <w:rsid w:val="00CB43BC"/>
    <w:rsid w:val="00CB461D"/>
    <w:rsid w:val="00CB4876"/>
    <w:rsid w:val="00CB4907"/>
    <w:rsid w:val="00CB4A19"/>
    <w:rsid w:val="00CB4AA1"/>
    <w:rsid w:val="00CB4B52"/>
    <w:rsid w:val="00CB4C66"/>
    <w:rsid w:val="00CB4F0A"/>
    <w:rsid w:val="00CB503C"/>
    <w:rsid w:val="00CB51A4"/>
    <w:rsid w:val="00CB5499"/>
    <w:rsid w:val="00CB54F8"/>
    <w:rsid w:val="00CB56E6"/>
    <w:rsid w:val="00CB5739"/>
    <w:rsid w:val="00CB5784"/>
    <w:rsid w:val="00CB5960"/>
    <w:rsid w:val="00CB59A8"/>
    <w:rsid w:val="00CB59DA"/>
    <w:rsid w:val="00CB5A2E"/>
    <w:rsid w:val="00CB5AEE"/>
    <w:rsid w:val="00CB5C71"/>
    <w:rsid w:val="00CB5CE4"/>
    <w:rsid w:val="00CB5D8B"/>
    <w:rsid w:val="00CB5D91"/>
    <w:rsid w:val="00CB5D93"/>
    <w:rsid w:val="00CB5E53"/>
    <w:rsid w:val="00CB5EF7"/>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4BB"/>
    <w:rsid w:val="00CB6686"/>
    <w:rsid w:val="00CB672B"/>
    <w:rsid w:val="00CB67DF"/>
    <w:rsid w:val="00CB6832"/>
    <w:rsid w:val="00CB68F1"/>
    <w:rsid w:val="00CB699F"/>
    <w:rsid w:val="00CB6A53"/>
    <w:rsid w:val="00CB6A97"/>
    <w:rsid w:val="00CB6D59"/>
    <w:rsid w:val="00CB6EDE"/>
    <w:rsid w:val="00CB6F41"/>
    <w:rsid w:val="00CB7065"/>
    <w:rsid w:val="00CB70A7"/>
    <w:rsid w:val="00CB7143"/>
    <w:rsid w:val="00CB7218"/>
    <w:rsid w:val="00CB7224"/>
    <w:rsid w:val="00CB72F0"/>
    <w:rsid w:val="00CB7340"/>
    <w:rsid w:val="00CB739A"/>
    <w:rsid w:val="00CB73F2"/>
    <w:rsid w:val="00CB751D"/>
    <w:rsid w:val="00CB763C"/>
    <w:rsid w:val="00CB77CC"/>
    <w:rsid w:val="00CB783A"/>
    <w:rsid w:val="00CB786B"/>
    <w:rsid w:val="00CB78CB"/>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B3F"/>
    <w:rsid w:val="00CC1C29"/>
    <w:rsid w:val="00CC1D93"/>
    <w:rsid w:val="00CC1DF9"/>
    <w:rsid w:val="00CC1E2E"/>
    <w:rsid w:val="00CC1E6C"/>
    <w:rsid w:val="00CC1EAB"/>
    <w:rsid w:val="00CC2003"/>
    <w:rsid w:val="00CC2059"/>
    <w:rsid w:val="00CC24C3"/>
    <w:rsid w:val="00CC2575"/>
    <w:rsid w:val="00CC258A"/>
    <w:rsid w:val="00CC2947"/>
    <w:rsid w:val="00CC29B2"/>
    <w:rsid w:val="00CC29F9"/>
    <w:rsid w:val="00CC2A70"/>
    <w:rsid w:val="00CC2A9C"/>
    <w:rsid w:val="00CC2B01"/>
    <w:rsid w:val="00CC2B56"/>
    <w:rsid w:val="00CC2B67"/>
    <w:rsid w:val="00CC2B6A"/>
    <w:rsid w:val="00CC2C4D"/>
    <w:rsid w:val="00CC2D9A"/>
    <w:rsid w:val="00CC2E0C"/>
    <w:rsid w:val="00CC2EDE"/>
    <w:rsid w:val="00CC2F4B"/>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42D6"/>
    <w:rsid w:val="00CC447E"/>
    <w:rsid w:val="00CC45C4"/>
    <w:rsid w:val="00CC45DE"/>
    <w:rsid w:val="00CC4978"/>
    <w:rsid w:val="00CC4D9E"/>
    <w:rsid w:val="00CC4DE9"/>
    <w:rsid w:val="00CC4FB6"/>
    <w:rsid w:val="00CC52DC"/>
    <w:rsid w:val="00CC5402"/>
    <w:rsid w:val="00CC5405"/>
    <w:rsid w:val="00CC545A"/>
    <w:rsid w:val="00CC55E5"/>
    <w:rsid w:val="00CC55F1"/>
    <w:rsid w:val="00CC57A0"/>
    <w:rsid w:val="00CC58E5"/>
    <w:rsid w:val="00CC59F8"/>
    <w:rsid w:val="00CC5CE1"/>
    <w:rsid w:val="00CC5D55"/>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D3E"/>
    <w:rsid w:val="00CC6F7D"/>
    <w:rsid w:val="00CC7064"/>
    <w:rsid w:val="00CC7072"/>
    <w:rsid w:val="00CC70AC"/>
    <w:rsid w:val="00CC7207"/>
    <w:rsid w:val="00CC738B"/>
    <w:rsid w:val="00CC7482"/>
    <w:rsid w:val="00CC757A"/>
    <w:rsid w:val="00CC7A2F"/>
    <w:rsid w:val="00CC7AC4"/>
    <w:rsid w:val="00CC7C42"/>
    <w:rsid w:val="00CC7C89"/>
    <w:rsid w:val="00CC7CA5"/>
    <w:rsid w:val="00CC7CE0"/>
    <w:rsid w:val="00CC7D11"/>
    <w:rsid w:val="00CC7FCE"/>
    <w:rsid w:val="00CD0153"/>
    <w:rsid w:val="00CD01B2"/>
    <w:rsid w:val="00CD0308"/>
    <w:rsid w:val="00CD03A2"/>
    <w:rsid w:val="00CD03CC"/>
    <w:rsid w:val="00CD0450"/>
    <w:rsid w:val="00CD04A6"/>
    <w:rsid w:val="00CD04D2"/>
    <w:rsid w:val="00CD04DC"/>
    <w:rsid w:val="00CD04EA"/>
    <w:rsid w:val="00CD04EE"/>
    <w:rsid w:val="00CD0525"/>
    <w:rsid w:val="00CD0537"/>
    <w:rsid w:val="00CD0586"/>
    <w:rsid w:val="00CD0661"/>
    <w:rsid w:val="00CD0687"/>
    <w:rsid w:val="00CD06C2"/>
    <w:rsid w:val="00CD070B"/>
    <w:rsid w:val="00CD0856"/>
    <w:rsid w:val="00CD087C"/>
    <w:rsid w:val="00CD099D"/>
    <w:rsid w:val="00CD09C7"/>
    <w:rsid w:val="00CD09E1"/>
    <w:rsid w:val="00CD0D33"/>
    <w:rsid w:val="00CD0F07"/>
    <w:rsid w:val="00CD0F39"/>
    <w:rsid w:val="00CD0F8D"/>
    <w:rsid w:val="00CD124C"/>
    <w:rsid w:val="00CD130A"/>
    <w:rsid w:val="00CD170F"/>
    <w:rsid w:val="00CD1856"/>
    <w:rsid w:val="00CD18CD"/>
    <w:rsid w:val="00CD1945"/>
    <w:rsid w:val="00CD1A90"/>
    <w:rsid w:val="00CD1B0E"/>
    <w:rsid w:val="00CD1B12"/>
    <w:rsid w:val="00CD1BF3"/>
    <w:rsid w:val="00CD1BFA"/>
    <w:rsid w:val="00CD1D14"/>
    <w:rsid w:val="00CD1D55"/>
    <w:rsid w:val="00CD1D98"/>
    <w:rsid w:val="00CD1DA4"/>
    <w:rsid w:val="00CD216D"/>
    <w:rsid w:val="00CD2303"/>
    <w:rsid w:val="00CD2322"/>
    <w:rsid w:val="00CD23E4"/>
    <w:rsid w:val="00CD24B8"/>
    <w:rsid w:val="00CD25A0"/>
    <w:rsid w:val="00CD27A4"/>
    <w:rsid w:val="00CD2A53"/>
    <w:rsid w:val="00CD2A70"/>
    <w:rsid w:val="00CD2B96"/>
    <w:rsid w:val="00CD2BF8"/>
    <w:rsid w:val="00CD2F81"/>
    <w:rsid w:val="00CD3000"/>
    <w:rsid w:val="00CD30E1"/>
    <w:rsid w:val="00CD3245"/>
    <w:rsid w:val="00CD32DB"/>
    <w:rsid w:val="00CD33B0"/>
    <w:rsid w:val="00CD33ED"/>
    <w:rsid w:val="00CD3411"/>
    <w:rsid w:val="00CD34D0"/>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FD9"/>
    <w:rsid w:val="00CD40C6"/>
    <w:rsid w:val="00CD4202"/>
    <w:rsid w:val="00CD4247"/>
    <w:rsid w:val="00CD434D"/>
    <w:rsid w:val="00CD44C6"/>
    <w:rsid w:val="00CD4503"/>
    <w:rsid w:val="00CD4619"/>
    <w:rsid w:val="00CD4A3C"/>
    <w:rsid w:val="00CD4AFD"/>
    <w:rsid w:val="00CD4C97"/>
    <w:rsid w:val="00CD4CB2"/>
    <w:rsid w:val="00CD4CD0"/>
    <w:rsid w:val="00CD4EF9"/>
    <w:rsid w:val="00CD5091"/>
    <w:rsid w:val="00CD5301"/>
    <w:rsid w:val="00CD549F"/>
    <w:rsid w:val="00CD55BC"/>
    <w:rsid w:val="00CD56D9"/>
    <w:rsid w:val="00CD56DB"/>
    <w:rsid w:val="00CD5727"/>
    <w:rsid w:val="00CD581F"/>
    <w:rsid w:val="00CD5866"/>
    <w:rsid w:val="00CD58CA"/>
    <w:rsid w:val="00CD5905"/>
    <w:rsid w:val="00CD598A"/>
    <w:rsid w:val="00CD5A37"/>
    <w:rsid w:val="00CD5D71"/>
    <w:rsid w:val="00CD5F4F"/>
    <w:rsid w:val="00CD6044"/>
    <w:rsid w:val="00CD61BF"/>
    <w:rsid w:val="00CD61FE"/>
    <w:rsid w:val="00CD6346"/>
    <w:rsid w:val="00CD6486"/>
    <w:rsid w:val="00CD6524"/>
    <w:rsid w:val="00CD6B11"/>
    <w:rsid w:val="00CD6BBB"/>
    <w:rsid w:val="00CD6BE7"/>
    <w:rsid w:val="00CD6D7D"/>
    <w:rsid w:val="00CD6E3B"/>
    <w:rsid w:val="00CD6ED4"/>
    <w:rsid w:val="00CD6F16"/>
    <w:rsid w:val="00CD7303"/>
    <w:rsid w:val="00CD7442"/>
    <w:rsid w:val="00CD747F"/>
    <w:rsid w:val="00CD74C7"/>
    <w:rsid w:val="00CD77CC"/>
    <w:rsid w:val="00CD7AA0"/>
    <w:rsid w:val="00CD7B11"/>
    <w:rsid w:val="00CD7BA0"/>
    <w:rsid w:val="00CD7D3E"/>
    <w:rsid w:val="00CD7E09"/>
    <w:rsid w:val="00CD7F06"/>
    <w:rsid w:val="00CD7F75"/>
    <w:rsid w:val="00CE0046"/>
    <w:rsid w:val="00CE0092"/>
    <w:rsid w:val="00CE00A8"/>
    <w:rsid w:val="00CE00D0"/>
    <w:rsid w:val="00CE0180"/>
    <w:rsid w:val="00CE0272"/>
    <w:rsid w:val="00CE02A1"/>
    <w:rsid w:val="00CE0381"/>
    <w:rsid w:val="00CE0396"/>
    <w:rsid w:val="00CE0454"/>
    <w:rsid w:val="00CE0601"/>
    <w:rsid w:val="00CE0621"/>
    <w:rsid w:val="00CE07D5"/>
    <w:rsid w:val="00CE0837"/>
    <w:rsid w:val="00CE084A"/>
    <w:rsid w:val="00CE0866"/>
    <w:rsid w:val="00CE089A"/>
    <w:rsid w:val="00CE0907"/>
    <w:rsid w:val="00CE0B69"/>
    <w:rsid w:val="00CE0B85"/>
    <w:rsid w:val="00CE0CBA"/>
    <w:rsid w:val="00CE0D58"/>
    <w:rsid w:val="00CE0ECD"/>
    <w:rsid w:val="00CE1010"/>
    <w:rsid w:val="00CE1028"/>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41"/>
    <w:rsid w:val="00CE1CF8"/>
    <w:rsid w:val="00CE1D37"/>
    <w:rsid w:val="00CE1D3F"/>
    <w:rsid w:val="00CE1D84"/>
    <w:rsid w:val="00CE1D9B"/>
    <w:rsid w:val="00CE1F06"/>
    <w:rsid w:val="00CE2042"/>
    <w:rsid w:val="00CE23CA"/>
    <w:rsid w:val="00CE255F"/>
    <w:rsid w:val="00CE2685"/>
    <w:rsid w:val="00CE2763"/>
    <w:rsid w:val="00CE27B1"/>
    <w:rsid w:val="00CE28B3"/>
    <w:rsid w:val="00CE291E"/>
    <w:rsid w:val="00CE29F0"/>
    <w:rsid w:val="00CE2AA7"/>
    <w:rsid w:val="00CE2B0B"/>
    <w:rsid w:val="00CE2C8B"/>
    <w:rsid w:val="00CE2D66"/>
    <w:rsid w:val="00CE2E6F"/>
    <w:rsid w:val="00CE2FDA"/>
    <w:rsid w:val="00CE305E"/>
    <w:rsid w:val="00CE315E"/>
    <w:rsid w:val="00CE342A"/>
    <w:rsid w:val="00CE3691"/>
    <w:rsid w:val="00CE36A4"/>
    <w:rsid w:val="00CE36A8"/>
    <w:rsid w:val="00CE38BF"/>
    <w:rsid w:val="00CE3CF3"/>
    <w:rsid w:val="00CE3E01"/>
    <w:rsid w:val="00CE4106"/>
    <w:rsid w:val="00CE4142"/>
    <w:rsid w:val="00CE41F7"/>
    <w:rsid w:val="00CE4229"/>
    <w:rsid w:val="00CE42B8"/>
    <w:rsid w:val="00CE43AE"/>
    <w:rsid w:val="00CE4414"/>
    <w:rsid w:val="00CE44E8"/>
    <w:rsid w:val="00CE45D7"/>
    <w:rsid w:val="00CE4623"/>
    <w:rsid w:val="00CE46AB"/>
    <w:rsid w:val="00CE46D2"/>
    <w:rsid w:val="00CE46E2"/>
    <w:rsid w:val="00CE46F7"/>
    <w:rsid w:val="00CE49BF"/>
    <w:rsid w:val="00CE4A84"/>
    <w:rsid w:val="00CE4BFD"/>
    <w:rsid w:val="00CE4C60"/>
    <w:rsid w:val="00CE4DEE"/>
    <w:rsid w:val="00CE4F4D"/>
    <w:rsid w:val="00CE50D0"/>
    <w:rsid w:val="00CE515D"/>
    <w:rsid w:val="00CE52DB"/>
    <w:rsid w:val="00CE533F"/>
    <w:rsid w:val="00CE53DA"/>
    <w:rsid w:val="00CE55C2"/>
    <w:rsid w:val="00CE5709"/>
    <w:rsid w:val="00CE582C"/>
    <w:rsid w:val="00CE5B68"/>
    <w:rsid w:val="00CE5C6D"/>
    <w:rsid w:val="00CE5C96"/>
    <w:rsid w:val="00CE5E19"/>
    <w:rsid w:val="00CE5F5D"/>
    <w:rsid w:val="00CE5F74"/>
    <w:rsid w:val="00CE5F96"/>
    <w:rsid w:val="00CE6200"/>
    <w:rsid w:val="00CE6255"/>
    <w:rsid w:val="00CE633E"/>
    <w:rsid w:val="00CE6544"/>
    <w:rsid w:val="00CE6597"/>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301"/>
    <w:rsid w:val="00CE7376"/>
    <w:rsid w:val="00CE73A1"/>
    <w:rsid w:val="00CE750B"/>
    <w:rsid w:val="00CE7532"/>
    <w:rsid w:val="00CE75C3"/>
    <w:rsid w:val="00CE75C4"/>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1044"/>
    <w:rsid w:val="00CF1082"/>
    <w:rsid w:val="00CF10C5"/>
    <w:rsid w:val="00CF1181"/>
    <w:rsid w:val="00CF120A"/>
    <w:rsid w:val="00CF1253"/>
    <w:rsid w:val="00CF1403"/>
    <w:rsid w:val="00CF152C"/>
    <w:rsid w:val="00CF166E"/>
    <w:rsid w:val="00CF17F0"/>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390"/>
    <w:rsid w:val="00CF243C"/>
    <w:rsid w:val="00CF24E8"/>
    <w:rsid w:val="00CF25B9"/>
    <w:rsid w:val="00CF25FA"/>
    <w:rsid w:val="00CF262B"/>
    <w:rsid w:val="00CF26D5"/>
    <w:rsid w:val="00CF2902"/>
    <w:rsid w:val="00CF2905"/>
    <w:rsid w:val="00CF2CD0"/>
    <w:rsid w:val="00CF2DCA"/>
    <w:rsid w:val="00CF2F80"/>
    <w:rsid w:val="00CF3037"/>
    <w:rsid w:val="00CF30B8"/>
    <w:rsid w:val="00CF30F5"/>
    <w:rsid w:val="00CF3171"/>
    <w:rsid w:val="00CF333F"/>
    <w:rsid w:val="00CF33DF"/>
    <w:rsid w:val="00CF355F"/>
    <w:rsid w:val="00CF358C"/>
    <w:rsid w:val="00CF375A"/>
    <w:rsid w:val="00CF37B6"/>
    <w:rsid w:val="00CF37BD"/>
    <w:rsid w:val="00CF3826"/>
    <w:rsid w:val="00CF3853"/>
    <w:rsid w:val="00CF3A09"/>
    <w:rsid w:val="00CF3A32"/>
    <w:rsid w:val="00CF3AC6"/>
    <w:rsid w:val="00CF3CE8"/>
    <w:rsid w:val="00CF3CEA"/>
    <w:rsid w:val="00CF3E0F"/>
    <w:rsid w:val="00CF3E27"/>
    <w:rsid w:val="00CF3FCB"/>
    <w:rsid w:val="00CF41C1"/>
    <w:rsid w:val="00CF42EA"/>
    <w:rsid w:val="00CF43BC"/>
    <w:rsid w:val="00CF4426"/>
    <w:rsid w:val="00CF44DE"/>
    <w:rsid w:val="00CF460D"/>
    <w:rsid w:val="00CF4688"/>
    <w:rsid w:val="00CF4741"/>
    <w:rsid w:val="00CF47D9"/>
    <w:rsid w:val="00CF48F4"/>
    <w:rsid w:val="00CF49C4"/>
    <w:rsid w:val="00CF4B45"/>
    <w:rsid w:val="00CF4BC3"/>
    <w:rsid w:val="00CF4F01"/>
    <w:rsid w:val="00CF4FFC"/>
    <w:rsid w:val="00CF50BE"/>
    <w:rsid w:val="00CF50C3"/>
    <w:rsid w:val="00CF5208"/>
    <w:rsid w:val="00CF5373"/>
    <w:rsid w:val="00CF53F0"/>
    <w:rsid w:val="00CF5406"/>
    <w:rsid w:val="00CF5422"/>
    <w:rsid w:val="00CF5480"/>
    <w:rsid w:val="00CF54E3"/>
    <w:rsid w:val="00CF55C0"/>
    <w:rsid w:val="00CF5A31"/>
    <w:rsid w:val="00CF5CF8"/>
    <w:rsid w:val="00CF5D1E"/>
    <w:rsid w:val="00CF5E73"/>
    <w:rsid w:val="00CF5F86"/>
    <w:rsid w:val="00CF6219"/>
    <w:rsid w:val="00CF6251"/>
    <w:rsid w:val="00CF6267"/>
    <w:rsid w:val="00CF62A1"/>
    <w:rsid w:val="00CF6407"/>
    <w:rsid w:val="00CF648B"/>
    <w:rsid w:val="00CF64EE"/>
    <w:rsid w:val="00CF65C7"/>
    <w:rsid w:val="00CF65D5"/>
    <w:rsid w:val="00CF65E9"/>
    <w:rsid w:val="00CF6677"/>
    <w:rsid w:val="00CF66C7"/>
    <w:rsid w:val="00CF68E7"/>
    <w:rsid w:val="00CF6BD5"/>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91"/>
    <w:rsid w:val="00CF7A62"/>
    <w:rsid w:val="00CF7B09"/>
    <w:rsid w:val="00CF7E06"/>
    <w:rsid w:val="00CF7F49"/>
    <w:rsid w:val="00CF7F59"/>
    <w:rsid w:val="00CF7FC7"/>
    <w:rsid w:val="00D00411"/>
    <w:rsid w:val="00D00540"/>
    <w:rsid w:val="00D005F8"/>
    <w:rsid w:val="00D00618"/>
    <w:rsid w:val="00D0062E"/>
    <w:rsid w:val="00D007AF"/>
    <w:rsid w:val="00D009C3"/>
    <w:rsid w:val="00D009F1"/>
    <w:rsid w:val="00D00E76"/>
    <w:rsid w:val="00D00ED1"/>
    <w:rsid w:val="00D00EE4"/>
    <w:rsid w:val="00D00FD9"/>
    <w:rsid w:val="00D011AC"/>
    <w:rsid w:val="00D011BF"/>
    <w:rsid w:val="00D013A5"/>
    <w:rsid w:val="00D013A8"/>
    <w:rsid w:val="00D013B6"/>
    <w:rsid w:val="00D01401"/>
    <w:rsid w:val="00D014A4"/>
    <w:rsid w:val="00D01668"/>
    <w:rsid w:val="00D0194E"/>
    <w:rsid w:val="00D01969"/>
    <w:rsid w:val="00D01A10"/>
    <w:rsid w:val="00D01A81"/>
    <w:rsid w:val="00D01AC2"/>
    <w:rsid w:val="00D01AF5"/>
    <w:rsid w:val="00D01B0C"/>
    <w:rsid w:val="00D01BA4"/>
    <w:rsid w:val="00D01C85"/>
    <w:rsid w:val="00D01D61"/>
    <w:rsid w:val="00D01E66"/>
    <w:rsid w:val="00D01F45"/>
    <w:rsid w:val="00D02158"/>
    <w:rsid w:val="00D023C1"/>
    <w:rsid w:val="00D023CA"/>
    <w:rsid w:val="00D023D4"/>
    <w:rsid w:val="00D02592"/>
    <w:rsid w:val="00D02617"/>
    <w:rsid w:val="00D02678"/>
    <w:rsid w:val="00D02771"/>
    <w:rsid w:val="00D02799"/>
    <w:rsid w:val="00D029A4"/>
    <w:rsid w:val="00D02A65"/>
    <w:rsid w:val="00D02B16"/>
    <w:rsid w:val="00D02BCB"/>
    <w:rsid w:val="00D02DB9"/>
    <w:rsid w:val="00D02E36"/>
    <w:rsid w:val="00D02F7A"/>
    <w:rsid w:val="00D02FAD"/>
    <w:rsid w:val="00D0317B"/>
    <w:rsid w:val="00D033DB"/>
    <w:rsid w:val="00D03434"/>
    <w:rsid w:val="00D034C8"/>
    <w:rsid w:val="00D034DF"/>
    <w:rsid w:val="00D03669"/>
    <w:rsid w:val="00D036B5"/>
    <w:rsid w:val="00D036B7"/>
    <w:rsid w:val="00D0387E"/>
    <w:rsid w:val="00D03993"/>
    <w:rsid w:val="00D03A65"/>
    <w:rsid w:val="00D03B7E"/>
    <w:rsid w:val="00D03B8A"/>
    <w:rsid w:val="00D03C03"/>
    <w:rsid w:val="00D03CA3"/>
    <w:rsid w:val="00D03ED7"/>
    <w:rsid w:val="00D03F04"/>
    <w:rsid w:val="00D04035"/>
    <w:rsid w:val="00D04097"/>
    <w:rsid w:val="00D04130"/>
    <w:rsid w:val="00D0417B"/>
    <w:rsid w:val="00D04287"/>
    <w:rsid w:val="00D0458C"/>
    <w:rsid w:val="00D046C3"/>
    <w:rsid w:val="00D04724"/>
    <w:rsid w:val="00D04789"/>
    <w:rsid w:val="00D04847"/>
    <w:rsid w:val="00D04888"/>
    <w:rsid w:val="00D049DC"/>
    <w:rsid w:val="00D049FA"/>
    <w:rsid w:val="00D04BC5"/>
    <w:rsid w:val="00D04C1F"/>
    <w:rsid w:val="00D04E55"/>
    <w:rsid w:val="00D04F06"/>
    <w:rsid w:val="00D0521B"/>
    <w:rsid w:val="00D052DA"/>
    <w:rsid w:val="00D053E4"/>
    <w:rsid w:val="00D054A2"/>
    <w:rsid w:val="00D054FD"/>
    <w:rsid w:val="00D05613"/>
    <w:rsid w:val="00D0576A"/>
    <w:rsid w:val="00D057B6"/>
    <w:rsid w:val="00D05856"/>
    <w:rsid w:val="00D058D9"/>
    <w:rsid w:val="00D058F5"/>
    <w:rsid w:val="00D05959"/>
    <w:rsid w:val="00D05A6E"/>
    <w:rsid w:val="00D05AA3"/>
    <w:rsid w:val="00D05C25"/>
    <w:rsid w:val="00D05C5C"/>
    <w:rsid w:val="00D05C83"/>
    <w:rsid w:val="00D05E5F"/>
    <w:rsid w:val="00D060D2"/>
    <w:rsid w:val="00D0627F"/>
    <w:rsid w:val="00D06284"/>
    <w:rsid w:val="00D06358"/>
    <w:rsid w:val="00D063DE"/>
    <w:rsid w:val="00D0642B"/>
    <w:rsid w:val="00D06472"/>
    <w:rsid w:val="00D06556"/>
    <w:rsid w:val="00D0667E"/>
    <w:rsid w:val="00D066F3"/>
    <w:rsid w:val="00D06758"/>
    <w:rsid w:val="00D067A6"/>
    <w:rsid w:val="00D06818"/>
    <w:rsid w:val="00D06937"/>
    <w:rsid w:val="00D06993"/>
    <w:rsid w:val="00D069D9"/>
    <w:rsid w:val="00D06B74"/>
    <w:rsid w:val="00D06CF5"/>
    <w:rsid w:val="00D06DD5"/>
    <w:rsid w:val="00D06E4D"/>
    <w:rsid w:val="00D06F7A"/>
    <w:rsid w:val="00D06F89"/>
    <w:rsid w:val="00D070FD"/>
    <w:rsid w:val="00D0714E"/>
    <w:rsid w:val="00D0717F"/>
    <w:rsid w:val="00D07260"/>
    <w:rsid w:val="00D072BC"/>
    <w:rsid w:val="00D0743B"/>
    <w:rsid w:val="00D075BC"/>
    <w:rsid w:val="00D075DD"/>
    <w:rsid w:val="00D07803"/>
    <w:rsid w:val="00D07A68"/>
    <w:rsid w:val="00D07ACC"/>
    <w:rsid w:val="00D07B44"/>
    <w:rsid w:val="00D07BE2"/>
    <w:rsid w:val="00D07D5E"/>
    <w:rsid w:val="00D07F45"/>
    <w:rsid w:val="00D07F4E"/>
    <w:rsid w:val="00D1004F"/>
    <w:rsid w:val="00D1034C"/>
    <w:rsid w:val="00D103E0"/>
    <w:rsid w:val="00D105A5"/>
    <w:rsid w:val="00D1068D"/>
    <w:rsid w:val="00D106B8"/>
    <w:rsid w:val="00D10836"/>
    <w:rsid w:val="00D108E0"/>
    <w:rsid w:val="00D10C8C"/>
    <w:rsid w:val="00D10EC4"/>
    <w:rsid w:val="00D112B2"/>
    <w:rsid w:val="00D112E1"/>
    <w:rsid w:val="00D114B8"/>
    <w:rsid w:val="00D11699"/>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A4"/>
    <w:rsid w:val="00D134F6"/>
    <w:rsid w:val="00D135E7"/>
    <w:rsid w:val="00D1368A"/>
    <w:rsid w:val="00D136AB"/>
    <w:rsid w:val="00D13912"/>
    <w:rsid w:val="00D1392B"/>
    <w:rsid w:val="00D139C8"/>
    <w:rsid w:val="00D13A88"/>
    <w:rsid w:val="00D13AE7"/>
    <w:rsid w:val="00D13B0D"/>
    <w:rsid w:val="00D13BA7"/>
    <w:rsid w:val="00D13C9A"/>
    <w:rsid w:val="00D13CDE"/>
    <w:rsid w:val="00D13CEB"/>
    <w:rsid w:val="00D13D4B"/>
    <w:rsid w:val="00D13D55"/>
    <w:rsid w:val="00D13E08"/>
    <w:rsid w:val="00D13E2F"/>
    <w:rsid w:val="00D13EAA"/>
    <w:rsid w:val="00D1401B"/>
    <w:rsid w:val="00D14039"/>
    <w:rsid w:val="00D141EC"/>
    <w:rsid w:val="00D143E5"/>
    <w:rsid w:val="00D14669"/>
    <w:rsid w:val="00D1466C"/>
    <w:rsid w:val="00D14785"/>
    <w:rsid w:val="00D147CA"/>
    <w:rsid w:val="00D1497D"/>
    <w:rsid w:val="00D14A67"/>
    <w:rsid w:val="00D14A76"/>
    <w:rsid w:val="00D14BE8"/>
    <w:rsid w:val="00D14C14"/>
    <w:rsid w:val="00D14D99"/>
    <w:rsid w:val="00D14DCB"/>
    <w:rsid w:val="00D14E32"/>
    <w:rsid w:val="00D14ED1"/>
    <w:rsid w:val="00D14F61"/>
    <w:rsid w:val="00D15094"/>
    <w:rsid w:val="00D150A2"/>
    <w:rsid w:val="00D151EA"/>
    <w:rsid w:val="00D15277"/>
    <w:rsid w:val="00D1529C"/>
    <w:rsid w:val="00D1532E"/>
    <w:rsid w:val="00D15362"/>
    <w:rsid w:val="00D153C2"/>
    <w:rsid w:val="00D15655"/>
    <w:rsid w:val="00D158D8"/>
    <w:rsid w:val="00D15921"/>
    <w:rsid w:val="00D15A23"/>
    <w:rsid w:val="00D15A9C"/>
    <w:rsid w:val="00D15C96"/>
    <w:rsid w:val="00D15D3F"/>
    <w:rsid w:val="00D15DAD"/>
    <w:rsid w:val="00D15E5C"/>
    <w:rsid w:val="00D15F83"/>
    <w:rsid w:val="00D16036"/>
    <w:rsid w:val="00D16037"/>
    <w:rsid w:val="00D1617E"/>
    <w:rsid w:val="00D161AE"/>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F0"/>
    <w:rsid w:val="00D16E60"/>
    <w:rsid w:val="00D16ECF"/>
    <w:rsid w:val="00D16F5B"/>
    <w:rsid w:val="00D16FB3"/>
    <w:rsid w:val="00D16FE3"/>
    <w:rsid w:val="00D1700A"/>
    <w:rsid w:val="00D172A7"/>
    <w:rsid w:val="00D172DE"/>
    <w:rsid w:val="00D17473"/>
    <w:rsid w:val="00D176DD"/>
    <w:rsid w:val="00D17853"/>
    <w:rsid w:val="00D1791B"/>
    <w:rsid w:val="00D17964"/>
    <w:rsid w:val="00D17A1A"/>
    <w:rsid w:val="00D17B09"/>
    <w:rsid w:val="00D17E61"/>
    <w:rsid w:val="00D17F86"/>
    <w:rsid w:val="00D20098"/>
    <w:rsid w:val="00D2027A"/>
    <w:rsid w:val="00D20292"/>
    <w:rsid w:val="00D20443"/>
    <w:rsid w:val="00D20550"/>
    <w:rsid w:val="00D20669"/>
    <w:rsid w:val="00D206AF"/>
    <w:rsid w:val="00D2078D"/>
    <w:rsid w:val="00D207AE"/>
    <w:rsid w:val="00D207C6"/>
    <w:rsid w:val="00D20908"/>
    <w:rsid w:val="00D209C7"/>
    <w:rsid w:val="00D20A0E"/>
    <w:rsid w:val="00D20A24"/>
    <w:rsid w:val="00D20C8F"/>
    <w:rsid w:val="00D20CF9"/>
    <w:rsid w:val="00D20D54"/>
    <w:rsid w:val="00D20DE7"/>
    <w:rsid w:val="00D20E63"/>
    <w:rsid w:val="00D20F3F"/>
    <w:rsid w:val="00D20F78"/>
    <w:rsid w:val="00D21467"/>
    <w:rsid w:val="00D2146C"/>
    <w:rsid w:val="00D21479"/>
    <w:rsid w:val="00D21494"/>
    <w:rsid w:val="00D21593"/>
    <w:rsid w:val="00D21626"/>
    <w:rsid w:val="00D2162E"/>
    <w:rsid w:val="00D21692"/>
    <w:rsid w:val="00D2185A"/>
    <w:rsid w:val="00D218AF"/>
    <w:rsid w:val="00D218E1"/>
    <w:rsid w:val="00D21922"/>
    <w:rsid w:val="00D21A32"/>
    <w:rsid w:val="00D21A63"/>
    <w:rsid w:val="00D21B40"/>
    <w:rsid w:val="00D21B84"/>
    <w:rsid w:val="00D21EFB"/>
    <w:rsid w:val="00D21F47"/>
    <w:rsid w:val="00D2200C"/>
    <w:rsid w:val="00D22149"/>
    <w:rsid w:val="00D222D9"/>
    <w:rsid w:val="00D222EC"/>
    <w:rsid w:val="00D2238E"/>
    <w:rsid w:val="00D22493"/>
    <w:rsid w:val="00D224FC"/>
    <w:rsid w:val="00D226AB"/>
    <w:rsid w:val="00D2286B"/>
    <w:rsid w:val="00D2287C"/>
    <w:rsid w:val="00D228B8"/>
    <w:rsid w:val="00D228C7"/>
    <w:rsid w:val="00D228D5"/>
    <w:rsid w:val="00D22ABB"/>
    <w:rsid w:val="00D22CDB"/>
    <w:rsid w:val="00D22DED"/>
    <w:rsid w:val="00D22E8C"/>
    <w:rsid w:val="00D230F5"/>
    <w:rsid w:val="00D23124"/>
    <w:rsid w:val="00D231C0"/>
    <w:rsid w:val="00D23279"/>
    <w:rsid w:val="00D2334C"/>
    <w:rsid w:val="00D2345B"/>
    <w:rsid w:val="00D2348F"/>
    <w:rsid w:val="00D234DE"/>
    <w:rsid w:val="00D234E4"/>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852"/>
    <w:rsid w:val="00D24876"/>
    <w:rsid w:val="00D2495D"/>
    <w:rsid w:val="00D24968"/>
    <w:rsid w:val="00D24BA2"/>
    <w:rsid w:val="00D25030"/>
    <w:rsid w:val="00D2503D"/>
    <w:rsid w:val="00D25041"/>
    <w:rsid w:val="00D251D8"/>
    <w:rsid w:val="00D253B0"/>
    <w:rsid w:val="00D253B1"/>
    <w:rsid w:val="00D25576"/>
    <w:rsid w:val="00D2564E"/>
    <w:rsid w:val="00D25699"/>
    <w:rsid w:val="00D257EE"/>
    <w:rsid w:val="00D25872"/>
    <w:rsid w:val="00D258F6"/>
    <w:rsid w:val="00D259E2"/>
    <w:rsid w:val="00D25A71"/>
    <w:rsid w:val="00D25AB9"/>
    <w:rsid w:val="00D25C7D"/>
    <w:rsid w:val="00D25D26"/>
    <w:rsid w:val="00D26023"/>
    <w:rsid w:val="00D26167"/>
    <w:rsid w:val="00D261A5"/>
    <w:rsid w:val="00D26421"/>
    <w:rsid w:val="00D264DE"/>
    <w:rsid w:val="00D264E6"/>
    <w:rsid w:val="00D26586"/>
    <w:rsid w:val="00D26774"/>
    <w:rsid w:val="00D2687C"/>
    <w:rsid w:val="00D2689A"/>
    <w:rsid w:val="00D26902"/>
    <w:rsid w:val="00D269B4"/>
    <w:rsid w:val="00D26A56"/>
    <w:rsid w:val="00D26E32"/>
    <w:rsid w:val="00D2705F"/>
    <w:rsid w:val="00D27060"/>
    <w:rsid w:val="00D2706B"/>
    <w:rsid w:val="00D2709A"/>
    <w:rsid w:val="00D271C8"/>
    <w:rsid w:val="00D27293"/>
    <w:rsid w:val="00D27580"/>
    <w:rsid w:val="00D27600"/>
    <w:rsid w:val="00D2767A"/>
    <w:rsid w:val="00D276BA"/>
    <w:rsid w:val="00D27857"/>
    <w:rsid w:val="00D27910"/>
    <w:rsid w:val="00D27920"/>
    <w:rsid w:val="00D27B87"/>
    <w:rsid w:val="00D30053"/>
    <w:rsid w:val="00D301E1"/>
    <w:rsid w:val="00D302E9"/>
    <w:rsid w:val="00D303E1"/>
    <w:rsid w:val="00D30403"/>
    <w:rsid w:val="00D3043A"/>
    <w:rsid w:val="00D304AF"/>
    <w:rsid w:val="00D305E6"/>
    <w:rsid w:val="00D306F0"/>
    <w:rsid w:val="00D3089A"/>
    <w:rsid w:val="00D3098B"/>
    <w:rsid w:val="00D30BCB"/>
    <w:rsid w:val="00D30DB3"/>
    <w:rsid w:val="00D30F7A"/>
    <w:rsid w:val="00D30FBE"/>
    <w:rsid w:val="00D30FC0"/>
    <w:rsid w:val="00D310F0"/>
    <w:rsid w:val="00D311B9"/>
    <w:rsid w:val="00D31220"/>
    <w:rsid w:val="00D31236"/>
    <w:rsid w:val="00D312A2"/>
    <w:rsid w:val="00D312F0"/>
    <w:rsid w:val="00D31376"/>
    <w:rsid w:val="00D313A3"/>
    <w:rsid w:val="00D31703"/>
    <w:rsid w:val="00D318CC"/>
    <w:rsid w:val="00D31A0A"/>
    <w:rsid w:val="00D31AD2"/>
    <w:rsid w:val="00D31B30"/>
    <w:rsid w:val="00D31B68"/>
    <w:rsid w:val="00D31D17"/>
    <w:rsid w:val="00D31D42"/>
    <w:rsid w:val="00D31D75"/>
    <w:rsid w:val="00D31E94"/>
    <w:rsid w:val="00D31F64"/>
    <w:rsid w:val="00D31F8E"/>
    <w:rsid w:val="00D31FD4"/>
    <w:rsid w:val="00D31FE2"/>
    <w:rsid w:val="00D3209E"/>
    <w:rsid w:val="00D3228B"/>
    <w:rsid w:val="00D3238C"/>
    <w:rsid w:val="00D3254A"/>
    <w:rsid w:val="00D3284A"/>
    <w:rsid w:val="00D32888"/>
    <w:rsid w:val="00D328E1"/>
    <w:rsid w:val="00D32940"/>
    <w:rsid w:val="00D3297B"/>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FF"/>
    <w:rsid w:val="00D3424E"/>
    <w:rsid w:val="00D342D9"/>
    <w:rsid w:val="00D34342"/>
    <w:rsid w:val="00D3446B"/>
    <w:rsid w:val="00D3469B"/>
    <w:rsid w:val="00D34725"/>
    <w:rsid w:val="00D34931"/>
    <w:rsid w:val="00D34AF6"/>
    <w:rsid w:val="00D34CAE"/>
    <w:rsid w:val="00D34CBE"/>
    <w:rsid w:val="00D34D41"/>
    <w:rsid w:val="00D34D76"/>
    <w:rsid w:val="00D34DCB"/>
    <w:rsid w:val="00D34FC3"/>
    <w:rsid w:val="00D35040"/>
    <w:rsid w:val="00D35043"/>
    <w:rsid w:val="00D350EA"/>
    <w:rsid w:val="00D35252"/>
    <w:rsid w:val="00D35289"/>
    <w:rsid w:val="00D352A5"/>
    <w:rsid w:val="00D35364"/>
    <w:rsid w:val="00D354C4"/>
    <w:rsid w:val="00D355D2"/>
    <w:rsid w:val="00D35612"/>
    <w:rsid w:val="00D35642"/>
    <w:rsid w:val="00D3566B"/>
    <w:rsid w:val="00D35715"/>
    <w:rsid w:val="00D3577B"/>
    <w:rsid w:val="00D35AA0"/>
    <w:rsid w:val="00D35AFF"/>
    <w:rsid w:val="00D35B5A"/>
    <w:rsid w:val="00D35B64"/>
    <w:rsid w:val="00D35B9C"/>
    <w:rsid w:val="00D35C0A"/>
    <w:rsid w:val="00D35C41"/>
    <w:rsid w:val="00D35E16"/>
    <w:rsid w:val="00D35E89"/>
    <w:rsid w:val="00D35F29"/>
    <w:rsid w:val="00D35F47"/>
    <w:rsid w:val="00D36149"/>
    <w:rsid w:val="00D3637C"/>
    <w:rsid w:val="00D363CE"/>
    <w:rsid w:val="00D36410"/>
    <w:rsid w:val="00D36459"/>
    <w:rsid w:val="00D364E0"/>
    <w:rsid w:val="00D364E4"/>
    <w:rsid w:val="00D364EE"/>
    <w:rsid w:val="00D36542"/>
    <w:rsid w:val="00D36562"/>
    <w:rsid w:val="00D368B5"/>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8D"/>
    <w:rsid w:val="00D377F4"/>
    <w:rsid w:val="00D37917"/>
    <w:rsid w:val="00D37949"/>
    <w:rsid w:val="00D379E8"/>
    <w:rsid w:val="00D37A34"/>
    <w:rsid w:val="00D37BD8"/>
    <w:rsid w:val="00D37BF2"/>
    <w:rsid w:val="00D37E02"/>
    <w:rsid w:val="00D4018B"/>
    <w:rsid w:val="00D401FC"/>
    <w:rsid w:val="00D40357"/>
    <w:rsid w:val="00D40382"/>
    <w:rsid w:val="00D4056F"/>
    <w:rsid w:val="00D40638"/>
    <w:rsid w:val="00D4073D"/>
    <w:rsid w:val="00D4077F"/>
    <w:rsid w:val="00D407CF"/>
    <w:rsid w:val="00D408BC"/>
    <w:rsid w:val="00D409B3"/>
    <w:rsid w:val="00D40A21"/>
    <w:rsid w:val="00D40C48"/>
    <w:rsid w:val="00D40C5A"/>
    <w:rsid w:val="00D40E0A"/>
    <w:rsid w:val="00D40FDE"/>
    <w:rsid w:val="00D4108F"/>
    <w:rsid w:val="00D4128B"/>
    <w:rsid w:val="00D41640"/>
    <w:rsid w:val="00D418C9"/>
    <w:rsid w:val="00D41A3A"/>
    <w:rsid w:val="00D41D34"/>
    <w:rsid w:val="00D41DE1"/>
    <w:rsid w:val="00D41FB4"/>
    <w:rsid w:val="00D4201D"/>
    <w:rsid w:val="00D42044"/>
    <w:rsid w:val="00D4209F"/>
    <w:rsid w:val="00D420FA"/>
    <w:rsid w:val="00D42179"/>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3077"/>
    <w:rsid w:val="00D4316C"/>
    <w:rsid w:val="00D43185"/>
    <w:rsid w:val="00D4324C"/>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4074"/>
    <w:rsid w:val="00D4413E"/>
    <w:rsid w:val="00D4428C"/>
    <w:rsid w:val="00D4439A"/>
    <w:rsid w:val="00D443F0"/>
    <w:rsid w:val="00D447DB"/>
    <w:rsid w:val="00D44821"/>
    <w:rsid w:val="00D44852"/>
    <w:rsid w:val="00D4485E"/>
    <w:rsid w:val="00D448AF"/>
    <w:rsid w:val="00D448E7"/>
    <w:rsid w:val="00D44AE4"/>
    <w:rsid w:val="00D44CD9"/>
    <w:rsid w:val="00D44E21"/>
    <w:rsid w:val="00D44E71"/>
    <w:rsid w:val="00D45259"/>
    <w:rsid w:val="00D45289"/>
    <w:rsid w:val="00D45494"/>
    <w:rsid w:val="00D45643"/>
    <w:rsid w:val="00D456C9"/>
    <w:rsid w:val="00D456ED"/>
    <w:rsid w:val="00D4574C"/>
    <w:rsid w:val="00D45766"/>
    <w:rsid w:val="00D457F2"/>
    <w:rsid w:val="00D45868"/>
    <w:rsid w:val="00D45A73"/>
    <w:rsid w:val="00D45AFE"/>
    <w:rsid w:val="00D45CC2"/>
    <w:rsid w:val="00D45D85"/>
    <w:rsid w:val="00D45DAC"/>
    <w:rsid w:val="00D45DCB"/>
    <w:rsid w:val="00D4600A"/>
    <w:rsid w:val="00D460B4"/>
    <w:rsid w:val="00D46128"/>
    <w:rsid w:val="00D461BB"/>
    <w:rsid w:val="00D4625E"/>
    <w:rsid w:val="00D464D7"/>
    <w:rsid w:val="00D46AA7"/>
    <w:rsid w:val="00D46F06"/>
    <w:rsid w:val="00D470E8"/>
    <w:rsid w:val="00D4711A"/>
    <w:rsid w:val="00D47235"/>
    <w:rsid w:val="00D4742A"/>
    <w:rsid w:val="00D474C2"/>
    <w:rsid w:val="00D47587"/>
    <w:rsid w:val="00D4767A"/>
    <w:rsid w:val="00D47A22"/>
    <w:rsid w:val="00D47A63"/>
    <w:rsid w:val="00D47C02"/>
    <w:rsid w:val="00D47D12"/>
    <w:rsid w:val="00D47D63"/>
    <w:rsid w:val="00D47F0F"/>
    <w:rsid w:val="00D47FA6"/>
    <w:rsid w:val="00D47FBA"/>
    <w:rsid w:val="00D47FBD"/>
    <w:rsid w:val="00D47FF9"/>
    <w:rsid w:val="00D50017"/>
    <w:rsid w:val="00D50087"/>
    <w:rsid w:val="00D5009B"/>
    <w:rsid w:val="00D5015A"/>
    <w:rsid w:val="00D501AD"/>
    <w:rsid w:val="00D501AF"/>
    <w:rsid w:val="00D5024D"/>
    <w:rsid w:val="00D50279"/>
    <w:rsid w:val="00D5028E"/>
    <w:rsid w:val="00D502DD"/>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70D"/>
    <w:rsid w:val="00D517A9"/>
    <w:rsid w:val="00D517EC"/>
    <w:rsid w:val="00D51BAF"/>
    <w:rsid w:val="00D51C1C"/>
    <w:rsid w:val="00D51F1B"/>
    <w:rsid w:val="00D51F4A"/>
    <w:rsid w:val="00D51F70"/>
    <w:rsid w:val="00D5225F"/>
    <w:rsid w:val="00D5231D"/>
    <w:rsid w:val="00D52343"/>
    <w:rsid w:val="00D5243A"/>
    <w:rsid w:val="00D5245E"/>
    <w:rsid w:val="00D524D4"/>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96"/>
    <w:rsid w:val="00D537F3"/>
    <w:rsid w:val="00D5380D"/>
    <w:rsid w:val="00D5395D"/>
    <w:rsid w:val="00D53A61"/>
    <w:rsid w:val="00D53B45"/>
    <w:rsid w:val="00D53BEF"/>
    <w:rsid w:val="00D53C58"/>
    <w:rsid w:val="00D53F0D"/>
    <w:rsid w:val="00D54031"/>
    <w:rsid w:val="00D54078"/>
    <w:rsid w:val="00D541A9"/>
    <w:rsid w:val="00D54234"/>
    <w:rsid w:val="00D54281"/>
    <w:rsid w:val="00D543DE"/>
    <w:rsid w:val="00D544F9"/>
    <w:rsid w:val="00D545CB"/>
    <w:rsid w:val="00D546EB"/>
    <w:rsid w:val="00D54757"/>
    <w:rsid w:val="00D548D7"/>
    <w:rsid w:val="00D548DF"/>
    <w:rsid w:val="00D549EF"/>
    <w:rsid w:val="00D54A2B"/>
    <w:rsid w:val="00D54A5C"/>
    <w:rsid w:val="00D54C29"/>
    <w:rsid w:val="00D54F83"/>
    <w:rsid w:val="00D55039"/>
    <w:rsid w:val="00D5504C"/>
    <w:rsid w:val="00D5506A"/>
    <w:rsid w:val="00D55182"/>
    <w:rsid w:val="00D5549D"/>
    <w:rsid w:val="00D555E1"/>
    <w:rsid w:val="00D55751"/>
    <w:rsid w:val="00D5577B"/>
    <w:rsid w:val="00D5590E"/>
    <w:rsid w:val="00D55937"/>
    <w:rsid w:val="00D559C0"/>
    <w:rsid w:val="00D55A3E"/>
    <w:rsid w:val="00D55AB5"/>
    <w:rsid w:val="00D55DDC"/>
    <w:rsid w:val="00D55DE0"/>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373"/>
    <w:rsid w:val="00D5738B"/>
    <w:rsid w:val="00D573A6"/>
    <w:rsid w:val="00D57421"/>
    <w:rsid w:val="00D5745B"/>
    <w:rsid w:val="00D57829"/>
    <w:rsid w:val="00D57923"/>
    <w:rsid w:val="00D57BE3"/>
    <w:rsid w:val="00D57C0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E7"/>
    <w:rsid w:val="00D60C33"/>
    <w:rsid w:val="00D60D25"/>
    <w:rsid w:val="00D60ECC"/>
    <w:rsid w:val="00D6145A"/>
    <w:rsid w:val="00D61605"/>
    <w:rsid w:val="00D61645"/>
    <w:rsid w:val="00D61740"/>
    <w:rsid w:val="00D61971"/>
    <w:rsid w:val="00D61A78"/>
    <w:rsid w:val="00D61C65"/>
    <w:rsid w:val="00D61E50"/>
    <w:rsid w:val="00D61F23"/>
    <w:rsid w:val="00D62058"/>
    <w:rsid w:val="00D620E0"/>
    <w:rsid w:val="00D6222D"/>
    <w:rsid w:val="00D6229B"/>
    <w:rsid w:val="00D622BB"/>
    <w:rsid w:val="00D62315"/>
    <w:rsid w:val="00D62354"/>
    <w:rsid w:val="00D6239F"/>
    <w:rsid w:val="00D62431"/>
    <w:rsid w:val="00D62491"/>
    <w:rsid w:val="00D624BC"/>
    <w:rsid w:val="00D624FC"/>
    <w:rsid w:val="00D6263D"/>
    <w:rsid w:val="00D6279C"/>
    <w:rsid w:val="00D627C7"/>
    <w:rsid w:val="00D629BB"/>
    <w:rsid w:val="00D62BA9"/>
    <w:rsid w:val="00D62F8F"/>
    <w:rsid w:val="00D63061"/>
    <w:rsid w:val="00D630A4"/>
    <w:rsid w:val="00D631D1"/>
    <w:rsid w:val="00D6335B"/>
    <w:rsid w:val="00D633C6"/>
    <w:rsid w:val="00D633DF"/>
    <w:rsid w:val="00D633F7"/>
    <w:rsid w:val="00D634A4"/>
    <w:rsid w:val="00D635E4"/>
    <w:rsid w:val="00D636AC"/>
    <w:rsid w:val="00D636D6"/>
    <w:rsid w:val="00D63742"/>
    <w:rsid w:val="00D637BE"/>
    <w:rsid w:val="00D63B27"/>
    <w:rsid w:val="00D63BE8"/>
    <w:rsid w:val="00D63C0A"/>
    <w:rsid w:val="00D63CC4"/>
    <w:rsid w:val="00D63D0C"/>
    <w:rsid w:val="00D63E43"/>
    <w:rsid w:val="00D63E97"/>
    <w:rsid w:val="00D63F02"/>
    <w:rsid w:val="00D63F3F"/>
    <w:rsid w:val="00D64024"/>
    <w:rsid w:val="00D642B3"/>
    <w:rsid w:val="00D643BF"/>
    <w:rsid w:val="00D643DC"/>
    <w:rsid w:val="00D64506"/>
    <w:rsid w:val="00D645DB"/>
    <w:rsid w:val="00D64633"/>
    <w:rsid w:val="00D64813"/>
    <w:rsid w:val="00D64830"/>
    <w:rsid w:val="00D6496C"/>
    <w:rsid w:val="00D64A32"/>
    <w:rsid w:val="00D64C36"/>
    <w:rsid w:val="00D64DE6"/>
    <w:rsid w:val="00D64E4A"/>
    <w:rsid w:val="00D64EE9"/>
    <w:rsid w:val="00D64EF0"/>
    <w:rsid w:val="00D64F16"/>
    <w:rsid w:val="00D650F9"/>
    <w:rsid w:val="00D65153"/>
    <w:rsid w:val="00D6529C"/>
    <w:rsid w:val="00D653A0"/>
    <w:rsid w:val="00D65415"/>
    <w:rsid w:val="00D65496"/>
    <w:rsid w:val="00D6550C"/>
    <w:rsid w:val="00D656E4"/>
    <w:rsid w:val="00D6571C"/>
    <w:rsid w:val="00D65779"/>
    <w:rsid w:val="00D657C9"/>
    <w:rsid w:val="00D657FC"/>
    <w:rsid w:val="00D65805"/>
    <w:rsid w:val="00D6591F"/>
    <w:rsid w:val="00D65A36"/>
    <w:rsid w:val="00D65B79"/>
    <w:rsid w:val="00D65D58"/>
    <w:rsid w:val="00D65DB9"/>
    <w:rsid w:val="00D66007"/>
    <w:rsid w:val="00D6605E"/>
    <w:rsid w:val="00D66087"/>
    <w:rsid w:val="00D66157"/>
    <w:rsid w:val="00D66187"/>
    <w:rsid w:val="00D66256"/>
    <w:rsid w:val="00D662EE"/>
    <w:rsid w:val="00D66412"/>
    <w:rsid w:val="00D66485"/>
    <w:rsid w:val="00D664A8"/>
    <w:rsid w:val="00D66629"/>
    <w:rsid w:val="00D666C0"/>
    <w:rsid w:val="00D66811"/>
    <w:rsid w:val="00D668C0"/>
    <w:rsid w:val="00D66980"/>
    <w:rsid w:val="00D66BAF"/>
    <w:rsid w:val="00D66D35"/>
    <w:rsid w:val="00D66D3E"/>
    <w:rsid w:val="00D66DD6"/>
    <w:rsid w:val="00D66F52"/>
    <w:rsid w:val="00D67083"/>
    <w:rsid w:val="00D6711D"/>
    <w:rsid w:val="00D67167"/>
    <w:rsid w:val="00D6717E"/>
    <w:rsid w:val="00D671F2"/>
    <w:rsid w:val="00D6721B"/>
    <w:rsid w:val="00D6729C"/>
    <w:rsid w:val="00D6745D"/>
    <w:rsid w:val="00D67733"/>
    <w:rsid w:val="00D6779F"/>
    <w:rsid w:val="00D6781D"/>
    <w:rsid w:val="00D67827"/>
    <w:rsid w:val="00D67AB9"/>
    <w:rsid w:val="00D67C0C"/>
    <w:rsid w:val="00D67C3E"/>
    <w:rsid w:val="00D67D74"/>
    <w:rsid w:val="00D67D9C"/>
    <w:rsid w:val="00D67FF3"/>
    <w:rsid w:val="00D70070"/>
    <w:rsid w:val="00D700F1"/>
    <w:rsid w:val="00D7025A"/>
    <w:rsid w:val="00D7040D"/>
    <w:rsid w:val="00D7043B"/>
    <w:rsid w:val="00D7047E"/>
    <w:rsid w:val="00D705EB"/>
    <w:rsid w:val="00D707BD"/>
    <w:rsid w:val="00D70811"/>
    <w:rsid w:val="00D70814"/>
    <w:rsid w:val="00D70924"/>
    <w:rsid w:val="00D709C8"/>
    <w:rsid w:val="00D70CAF"/>
    <w:rsid w:val="00D70D86"/>
    <w:rsid w:val="00D70E26"/>
    <w:rsid w:val="00D70F23"/>
    <w:rsid w:val="00D70F72"/>
    <w:rsid w:val="00D710D3"/>
    <w:rsid w:val="00D71145"/>
    <w:rsid w:val="00D7115D"/>
    <w:rsid w:val="00D7123B"/>
    <w:rsid w:val="00D712EB"/>
    <w:rsid w:val="00D714E5"/>
    <w:rsid w:val="00D71536"/>
    <w:rsid w:val="00D715FC"/>
    <w:rsid w:val="00D71657"/>
    <w:rsid w:val="00D717BD"/>
    <w:rsid w:val="00D71A20"/>
    <w:rsid w:val="00D71B8A"/>
    <w:rsid w:val="00D71BC3"/>
    <w:rsid w:val="00D71D15"/>
    <w:rsid w:val="00D71DB1"/>
    <w:rsid w:val="00D71DBF"/>
    <w:rsid w:val="00D71F5A"/>
    <w:rsid w:val="00D71FAE"/>
    <w:rsid w:val="00D72123"/>
    <w:rsid w:val="00D721E6"/>
    <w:rsid w:val="00D724D4"/>
    <w:rsid w:val="00D724E3"/>
    <w:rsid w:val="00D72500"/>
    <w:rsid w:val="00D72792"/>
    <w:rsid w:val="00D72875"/>
    <w:rsid w:val="00D729C0"/>
    <w:rsid w:val="00D72AE9"/>
    <w:rsid w:val="00D72C53"/>
    <w:rsid w:val="00D72CEC"/>
    <w:rsid w:val="00D72E79"/>
    <w:rsid w:val="00D72EBA"/>
    <w:rsid w:val="00D73049"/>
    <w:rsid w:val="00D731B7"/>
    <w:rsid w:val="00D73207"/>
    <w:rsid w:val="00D7320B"/>
    <w:rsid w:val="00D7323C"/>
    <w:rsid w:val="00D73257"/>
    <w:rsid w:val="00D732D7"/>
    <w:rsid w:val="00D73426"/>
    <w:rsid w:val="00D73447"/>
    <w:rsid w:val="00D73479"/>
    <w:rsid w:val="00D735E2"/>
    <w:rsid w:val="00D73615"/>
    <w:rsid w:val="00D73676"/>
    <w:rsid w:val="00D736AA"/>
    <w:rsid w:val="00D73888"/>
    <w:rsid w:val="00D7395F"/>
    <w:rsid w:val="00D7396F"/>
    <w:rsid w:val="00D73D04"/>
    <w:rsid w:val="00D73DBB"/>
    <w:rsid w:val="00D73EAD"/>
    <w:rsid w:val="00D73F88"/>
    <w:rsid w:val="00D7401C"/>
    <w:rsid w:val="00D74294"/>
    <w:rsid w:val="00D7440C"/>
    <w:rsid w:val="00D74556"/>
    <w:rsid w:val="00D745A0"/>
    <w:rsid w:val="00D74A84"/>
    <w:rsid w:val="00D74B2C"/>
    <w:rsid w:val="00D74B79"/>
    <w:rsid w:val="00D74C1E"/>
    <w:rsid w:val="00D74D6B"/>
    <w:rsid w:val="00D74EA3"/>
    <w:rsid w:val="00D74EAB"/>
    <w:rsid w:val="00D74F76"/>
    <w:rsid w:val="00D74F94"/>
    <w:rsid w:val="00D75075"/>
    <w:rsid w:val="00D7519B"/>
    <w:rsid w:val="00D7526F"/>
    <w:rsid w:val="00D75361"/>
    <w:rsid w:val="00D7537D"/>
    <w:rsid w:val="00D75569"/>
    <w:rsid w:val="00D755CA"/>
    <w:rsid w:val="00D7568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4EA"/>
    <w:rsid w:val="00D7671D"/>
    <w:rsid w:val="00D767C1"/>
    <w:rsid w:val="00D76848"/>
    <w:rsid w:val="00D7693D"/>
    <w:rsid w:val="00D76A14"/>
    <w:rsid w:val="00D76A52"/>
    <w:rsid w:val="00D76B3E"/>
    <w:rsid w:val="00D76B6D"/>
    <w:rsid w:val="00D76CD5"/>
    <w:rsid w:val="00D76EF8"/>
    <w:rsid w:val="00D76FB1"/>
    <w:rsid w:val="00D77035"/>
    <w:rsid w:val="00D770EF"/>
    <w:rsid w:val="00D7729D"/>
    <w:rsid w:val="00D774F5"/>
    <w:rsid w:val="00D77537"/>
    <w:rsid w:val="00D7756A"/>
    <w:rsid w:val="00D775EE"/>
    <w:rsid w:val="00D7794E"/>
    <w:rsid w:val="00D779D9"/>
    <w:rsid w:val="00D779EA"/>
    <w:rsid w:val="00D77A90"/>
    <w:rsid w:val="00D77ACC"/>
    <w:rsid w:val="00D77AED"/>
    <w:rsid w:val="00D77B1B"/>
    <w:rsid w:val="00D77D36"/>
    <w:rsid w:val="00D77F5A"/>
    <w:rsid w:val="00D8003D"/>
    <w:rsid w:val="00D800B6"/>
    <w:rsid w:val="00D800CB"/>
    <w:rsid w:val="00D80134"/>
    <w:rsid w:val="00D801FB"/>
    <w:rsid w:val="00D802A6"/>
    <w:rsid w:val="00D803A2"/>
    <w:rsid w:val="00D803BF"/>
    <w:rsid w:val="00D80554"/>
    <w:rsid w:val="00D8059F"/>
    <w:rsid w:val="00D807B0"/>
    <w:rsid w:val="00D80845"/>
    <w:rsid w:val="00D80862"/>
    <w:rsid w:val="00D80942"/>
    <w:rsid w:val="00D809D8"/>
    <w:rsid w:val="00D80A14"/>
    <w:rsid w:val="00D80A45"/>
    <w:rsid w:val="00D80A51"/>
    <w:rsid w:val="00D80B12"/>
    <w:rsid w:val="00D80B56"/>
    <w:rsid w:val="00D80B7E"/>
    <w:rsid w:val="00D80BB3"/>
    <w:rsid w:val="00D80BCC"/>
    <w:rsid w:val="00D80C20"/>
    <w:rsid w:val="00D80C4C"/>
    <w:rsid w:val="00D80CF2"/>
    <w:rsid w:val="00D80CFA"/>
    <w:rsid w:val="00D80F09"/>
    <w:rsid w:val="00D80F51"/>
    <w:rsid w:val="00D80F65"/>
    <w:rsid w:val="00D813E7"/>
    <w:rsid w:val="00D81412"/>
    <w:rsid w:val="00D8144E"/>
    <w:rsid w:val="00D81463"/>
    <w:rsid w:val="00D81492"/>
    <w:rsid w:val="00D81499"/>
    <w:rsid w:val="00D81581"/>
    <w:rsid w:val="00D815BC"/>
    <w:rsid w:val="00D8166A"/>
    <w:rsid w:val="00D81683"/>
    <w:rsid w:val="00D816AA"/>
    <w:rsid w:val="00D81735"/>
    <w:rsid w:val="00D81840"/>
    <w:rsid w:val="00D81855"/>
    <w:rsid w:val="00D81891"/>
    <w:rsid w:val="00D8195D"/>
    <w:rsid w:val="00D81995"/>
    <w:rsid w:val="00D81CB3"/>
    <w:rsid w:val="00D81D10"/>
    <w:rsid w:val="00D81D2D"/>
    <w:rsid w:val="00D81F33"/>
    <w:rsid w:val="00D81FDC"/>
    <w:rsid w:val="00D81FF1"/>
    <w:rsid w:val="00D82073"/>
    <w:rsid w:val="00D820FE"/>
    <w:rsid w:val="00D822EE"/>
    <w:rsid w:val="00D823C6"/>
    <w:rsid w:val="00D8250F"/>
    <w:rsid w:val="00D82628"/>
    <w:rsid w:val="00D82686"/>
    <w:rsid w:val="00D826EB"/>
    <w:rsid w:val="00D82783"/>
    <w:rsid w:val="00D828AC"/>
    <w:rsid w:val="00D82A5C"/>
    <w:rsid w:val="00D82BC7"/>
    <w:rsid w:val="00D82C34"/>
    <w:rsid w:val="00D82ECE"/>
    <w:rsid w:val="00D830EA"/>
    <w:rsid w:val="00D83276"/>
    <w:rsid w:val="00D83350"/>
    <w:rsid w:val="00D833F3"/>
    <w:rsid w:val="00D834DC"/>
    <w:rsid w:val="00D83623"/>
    <w:rsid w:val="00D83673"/>
    <w:rsid w:val="00D83776"/>
    <w:rsid w:val="00D837CB"/>
    <w:rsid w:val="00D837F9"/>
    <w:rsid w:val="00D8390A"/>
    <w:rsid w:val="00D8395D"/>
    <w:rsid w:val="00D83AA6"/>
    <w:rsid w:val="00D83BBA"/>
    <w:rsid w:val="00D83C85"/>
    <w:rsid w:val="00D83C8A"/>
    <w:rsid w:val="00D83C92"/>
    <w:rsid w:val="00D83DE3"/>
    <w:rsid w:val="00D83DF9"/>
    <w:rsid w:val="00D83E81"/>
    <w:rsid w:val="00D83F82"/>
    <w:rsid w:val="00D8404D"/>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908"/>
    <w:rsid w:val="00D849CE"/>
    <w:rsid w:val="00D84A16"/>
    <w:rsid w:val="00D84AA0"/>
    <w:rsid w:val="00D84B46"/>
    <w:rsid w:val="00D84B91"/>
    <w:rsid w:val="00D84C58"/>
    <w:rsid w:val="00D84CC6"/>
    <w:rsid w:val="00D84E21"/>
    <w:rsid w:val="00D84E7A"/>
    <w:rsid w:val="00D85009"/>
    <w:rsid w:val="00D8509F"/>
    <w:rsid w:val="00D85104"/>
    <w:rsid w:val="00D8512E"/>
    <w:rsid w:val="00D851C6"/>
    <w:rsid w:val="00D8536A"/>
    <w:rsid w:val="00D85377"/>
    <w:rsid w:val="00D85823"/>
    <w:rsid w:val="00D85827"/>
    <w:rsid w:val="00D858B1"/>
    <w:rsid w:val="00D858C6"/>
    <w:rsid w:val="00D85B3F"/>
    <w:rsid w:val="00D85E95"/>
    <w:rsid w:val="00D85F0D"/>
    <w:rsid w:val="00D85FA3"/>
    <w:rsid w:val="00D86001"/>
    <w:rsid w:val="00D860BD"/>
    <w:rsid w:val="00D861D2"/>
    <w:rsid w:val="00D86295"/>
    <w:rsid w:val="00D862ED"/>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FFC"/>
    <w:rsid w:val="00D8704F"/>
    <w:rsid w:val="00D8711F"/>
    <w:rsid w:val="00D87149"/>
    <w:rsid w:val="00D87175"/>
    <w:rsid w:val="00D87216"/>
    <w:rsid w:val="00D87238"/>
    <w:rsid w:val="00D872CF"/>
    <w:rsid w:val="00D873B3"/>
    <w:rsid w:val="00D87501"/>
    <w:rsid w:val="00D87649"/>
    <w:rsid w:val="00D8797C"/>
    <w:rsid w:val="00D87BE3"/>
    <w:rsid w:val="00D87DBD"/>
    <w:rsid w:val="00D87DF2"/>
    <w:rsid w:val="00D87E1F"/>
    <w:rsid w:val="00D87E78"/>
    <w:rsid w:val="00D87EFD"/>
    <w:rsid w:val="00D87F79"/>
    <w:rsid w:val="00D900A4"/>
    <w:rsid w:val="00D90159"/>
    <w:rsid w:val="00D90183"/>
    <w:rsid w:val="00D901E8"/>
    <w:rsid w:val="00D9023B"/>
    <w:rsid w:val="00D90295"/>
    <w:rsid w:val="00D902F0"/>
    <w:rsid w:val="00D904C6"/>
    <w:rsid w:val="00D90751"/>
    <w:rsid w:val="00D9076C"/>
    <w:rsid w:val="00D9082C"/>
    <w:rsid w:val="00D90860"/>
    <w:rsid w:val="00D90911"/>
    <w:rsid w:val="00D9092E"/>
    <w:rsid w:val="00D909A0"/>
    <w:rsid w:val="00D90B0F"/>
    <w:rsid w:val="00D90BDE"/>
    <w:rsid w:val="00D90D54"/>
    <w:rsid w:val="00D90F6E"/>
    <w:rsid w:val="00D910C8"/>
    <w:rsid w:val="00D91295"/>
    <w:rsid w:val="00D912A2"/>
    <w:rsid w:val="00D912FD"/>
    <w:rsid w:val="00D9130C"/>
    <w:rsid w:val="00D91363"/>
    <w:rsid w:val="00D91367"/>
    <w:rsid w:val="00D9136B"/>
    <w:rsid w:val="00D913FC"/>
    <w:rsid w:val="00D91424"/>
    <w:rsid w:val="00D91479"/>
    <w:rsid w:val="00D914E2"/>
    <w:rsid w:val="00D915E0"/>
    <w:rsid w:val="00D915EF"/>
    <w:rsid w:val="00D91630"/>
    <w:rsid w:val="00D91658"/>
    <w:rsid w:val="00D91700"/>
    <w:rsid w:val="00D91756"/>
    <w:rsid w:val="00D917D6"/>
    <w:rsid w:val="00D91845"/>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769"/>
    <w:rsid w:val="00D9279E"/>
    <w:rsid w:val="00D927CC"/>
    <w:rsid w:val="00D928A3"/>
    <w:rsid w:val="00D9291C"/>
    <w:rsid w:val="00D9295F"/>
    <w:rsid w:val="00D929C1"/>
    <w:rsid w:val="00D929E2"/>
    <w:rsid w:val="00D92A31"/>
    <w:rsid w:val="00D92A36"/>
    <w:rsid w:val="00D92A3B"/>
    <w:rsid w:val="00D92B1F"/>
    <w:rsid w:val="00D92B5D"/>
    <w:rsid w:val="00D92BEF"/>
    <w:rsid w:val="00D92C95"/>
    <w:rsid w:val="00D92DB5"/>
    <w:rsid w:val="00D92E43"/>
    <w:rsid w:val="00D92F59"/>
    <w:rsid w:val="00D92FE8"/>
    <w:rsid w:val="00D93297"/>
    <w:rsid w:val="00D9329C"/>
    <w:rsid w:val="00D933F2"/>
    <w:rsid w:val="00D93472"/>
    <w:rsid w:val="00D93546"/>
    <w:rsid w:val="00D93611"/>
    <w:rsid w:val="00D936EA"/>
    <w:rsid w:val="00D937DA"/>
    <w:rsid w:val="00D937FE"/>
    <w:rsid w:val="00D93809"/>
    <w:rsid w:val="00D9383E"/>
    <w:rsid w:val="00D93947"/>
    <w:rsid w:val="00D93A91"/>
    <w:rsid w:val="00D93B8C"/>
    <w:rsid w:val="00D93BB9"/>
    <w:rsid w:val="00D93C7B"/>
    <w:rsid w:val="00D93C8F"/>
    <w:rsid w:val="00D93C9E"/>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F9A"/>
    <w:rsid w:val="00D94FDC"/>
    <w:rsid w:val="00D94FE2"/>
    <w:rsid w:val="00D94FE5"/>
    <w:rsid w:val="00D9500F"/>
    <w:rsid w:val="00D950F3"/>
    <w:rsid w:val="00D9512B"/>
    <w:rsid w:val="00D9526B"/>
    <w:rsid w:val="00D952D0"/>
    <w:rsid w:val="00D952EC"/>
    <w:rsid w:val="00D95451"/>
    <w:rsid w:val="00D9546E"/>
    <w:rsid w:val="00D95884"/>
    <w:rsid w:val="00D95B56"/>
    <w:rsid w:val="00D95D4B"/>
    <w:rsid w:val="00D95D98"/>
    <w:rsid w:val="00D95ECB"/>
    <w:rsid w:val="00D95FB4"/>
    <w:rsid w:val="00D9604D"/>
    <w:rsid w:val="00D96091"/>
    <w:rsid w:val="00D96138"/>
    <w:rsid w:val="00D966A6"/>
    <w:rsid w:val="00D96752"/>
    <w:rsid w:val="00D968F2"/>
    <w:rsid w:val="00D968FE"/>
    <w:rsid w:val="00D96A89"/>
    <w:rsid w:val="00D96ABC"/>
    <w:rsid w:val="00D96AC6"/>
    <w:rsid w:val="00D96B84"/>
    <w:rsid w:val="00D96C3E"/>
    <w:rsid w:val="00D96C48"/>
    <w:rsid w:val="00D96DA5"/>
    <w:rsid w:val="00D97224"/>
    <w:rsid w:val="00D97349"/>
    <w:rsid w:val="00D973E1"/>
    <w:rsid w:val="00D97685"/>
    <w:rsid w:val="00D9776D"/>
    <w:rsid w:val="00D9782A"/>
    <w:rsid w:val="00D97A64"/>
    <w:rsid w:val="00D97B9A"/>
    <w:rsid w:val="00D97CD6"/>
    <w:rsid w:val="00D97CE2"/>
    <w:rsid w:val="00D97D26"/>
    <w:rsid w:val="00D97D9C"/>
    <w:rsid w:val="00D97E46"/>
    <w:rsid w:val="00D97E82"/>
    <w:rsid w:val="00D97F4E"/>
    <w:rsid w:val="00DA00EA"/>
    <w:rsid w:val="00DA023B"/>
    <w:rsid w:val="00DA027F"/>
    <w:rsid w:val="00DA0405"/>
    <w:rsid w:val="00DA042D"/>
    <w:rsid w:val="00DA0817"/>
    <w:rsid w:val="00DA08B9"/>
    <w:rsid w:val="00DA0AEA"/>
    <w:rsid w:val="00DA0B25"/>
    <w:rsid w:val="00DA0BB5"/>
    <w:rsid w:val="00DA0BC5"/>
    <w:rsid w:val="00DA0CD3"/>
    <w:rsid w:val="00DA0CDB"/>
    <w:rsid w:val="00DA0D7D"/>
    <w:rsid w:val="00DA0E7A"/>
    <w:rsid w:val="00DA0F20"/>
    <w:rsid w:val="00DA1010"/>
    <w:rsid w:val="00DA127F"/>
    <w:rsid w:val="00DA1374"/>
    <w:rsid w:val="00DA13CD"/>
    <w:rsid w:val="00DA1512"/>
    <w:rsid w:val="00DA159C"/>
    <w:rsid w:val="00DA15D5"/>
    <w:rsid w:val="00DA161F"/>
    <w:rsid w:val="00DA1C02"/>
    <w:rsid w:val="00DA1E6C"/>
    <w:rsid w:val="00DA1E9D"/>
    <w:rsid w:val="00DA1FA3"/>
    <w:rsid w:val="00DA2223"/>
    <w:rsid w:val="00DA225A"/>
    <w:rsid w:val="00DA22E6"/>
    <w:rsid w:val="00DA275D"/>
    <w:rsid w:val="00DA29EC"/>
    <w:rsid w:val="00DA2A76"/>
    <w:rsid w:val="00DA2EBB"/>
    <w:rsid w:val="00DA2F92"/>
    <w:rsid w:val="00DA3064"/>
    <w:rsid w:val="00DA309A"/>
    <w:rsid w:val="00DA3513"/>
    <w:rsid w:val="00DA3580"/>
    <w:rsid w:val="00DA37E3"/>
    <w:rsid w:val="00DA38FB"/>
    <w:rsid w:val="00DA399B"/>
    <w:rsid w:val="00DA3AB8"/>
    <w:rsid w:val="00DA3B3C"/>
    <w:rsid w:val="00DA3BC8"/>
    <w:rsid w:val="00DA3CA7"/>
    <w:rsid w:val="00DA3D92"/>
    <w:rsid w:val="00DA3F63"/>
    <w:rsid w:val="00DA3F7C"/>
    <w:rsid w:val="00DA4030"/>
    <w:rsid w:val="00DA4127"/>
    <w:rsid w:val="00DA41E0"/>
    <w:rsid w:val="00DA4230"/>
    <w:rsid w:val="00DA42D0"/>
    <w:rsid w:val="00DA4303"/>
    <w:rsid w:val="00DA4331"/>
    <w:rsid w:val="00DA4525"/>
    <w:rsid w:val="00DA4548"/>
    <w:rsid w:val="00DA461C"/>
    <w:rsid w:val="00DA4792"/>
    <w:rsid w:val="00DA4961"/>
    <w:rsid w:val="00DA4A79"/>
    <w:rsid w:val="00DA4C36"/>
    <w:rsid w:val="00DA4C4A"/>
    <w:rsid w:val="00DA4C61"/>
    <w:rsid w:val="00DA4D10"/>
    <w:rsid w:val="00DA4D23"/>
    <w:rsid w:val="00DA4F20"/>
    <w:rsid w:val="00DA5149"/>
    <w:rsid w:val="00DA51D5"/>
    <w:rsid w:val="00DA55C6"/>
    <w:rsid w:val="00DA55E8"/>
    <w:rsid w:val="00DA5748"/>
    <w:rsid w:val="00DA5917"/>
    <w:rsid w:val="00DA595F"/>
    <w:rsid w:val="00DA5A52"/>
    <w:rsid w:val="00DA5B87"/>
    <w:rsid w:val="00DA5DC9"/>
    <w:rsid w:val="00DA5F64"/>
    <w:rsid w:val="00DA5F8F"/>
    <w:rsid w:val="00DA610A"/>
    <w:rsid w:val="00DA6273"/>
    <w:rsid w:val="00DA63BB"/>
    <w:rsid w:val="00DA63D0"/>
    <w:rsid w:val="00DA63DE"/>
    <w:rsid w:val="00DA6585"/>
    <w:rsid w:val="00DA663A"/>
    <w:rsid w:val="00DA67D2"/>
    <w:rsid w:val="00DA68D7"/>
    <w:rsid w:val="00DA6965"/>
    <w:rsid w:val="00DA6A6A"/>
    <w:rsid w:val="00DA6EF0"/>
    <w:rsid w:val="00DA6F5F"/>
    <w:rsid w:val="00DA6FA2"/>
    <w:rsid w:val="00DA70D3"/>
    <w:rsid w:val="00DA7234"/>
    <w:rsid w:val="00DA72E8"/>
    <w:rsid w:val="00DA7322"/>
    <w:rsid w:val="00DA742A"/>
    <w:rsid w:val="00DA758D"/>
    <w:rsid w:val="00DA7757"/>
    <w:rsid w:val="00DA7932"/>
    <w:rsid w:val="00DA7A17"/>
    <w:rsid w:val="00DA7D60"/>
    <w:rsid w:val="00DB00D8"/>
    <w:rsid w:val="00DB04CD"/>
    <w:rsid w:val="00DB06BA"/>
    <w:rsid w:val="00DB07FB"/>
    <w:rsid w:val="00DB08BB"/>
    <w:rsid w:val="00DB08BC"/>
    <w:rsid w:val="00DB0B69"/>
    <w:rsid w:val="00DB0E4B"/>
    <w:rsid w:val="00DB0F83"/>
    <w:rsid w:val="00DB0F87"/>
    <w:rsid w:val="00DB0FE6"/>
    <w:rsid w:val="00DB1064"/>
    <w:rsid w:val="00DB1092"/>
    <w:rsid w:val="00DB116F"/>
    <w:rsid w:val="00DB11CE"/>
    <w:rsid w:val="00DB11DD"/>
    <w:rsid w:val="00DB1229"/>
    <w:rsid w:val="00DB12F7"/>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D0D"/>
    <w:rsid w:val="00DB1D6D"/>
    <w:rsid w:val="00DB1EA9"/>
    <w:rsid w:val="00DB1F98"/>
    <w:rsid w:val="00DB20AC"/>
    <w:rsid w:val="00DB2189"/>
    <w:rsid w:val="00DB2266"/>
    <w:rsid w:val="00DB22ED"/>
    <w:rsid w:val="00DB23B3"/>
    <w:rsid w:val="00DB23C1"/>
    <w:rsid w:val="00DB2533"/>
    <w:rsid w:val="00DB2590"/>
    <w:rsid w:val="00DB26E5"/>
    <w:rsid w:val="00DB2710"/>
    <w:rsid w:val="00DB2867"/>
    <w:rsid w:val="00DB2883"/>
    <w:rsid w:val="00DB28D3"/>
    <w:rsid w:val="00DB2995"/>
    <w:rsid w:val="00DB2AEE"/>
    <w:rsid w:val="00DB2B3C"/>
    <w:rsid w:val="00DB2B76"/>
    <w:rsid w:val="00DB2D76"/>
    <w:rsid w:val="00DB3039"/>
    <w:rsid w:val="00DB3064"/>
    <w:rsid w:val="00DB306E"/>
    <w:rsid w:val="00DB30ED"/>
    <w:rsid w:val="00DB3128"/>
    <w:rsid w:val="00DB31CA"/>
    <w:rsid w:val="00DB326F"/>
    <w:rsid w:val="00DB339D"/>
    <w:rsid w:val="00DB34A4"/>
    <w:rsid w:val="00DB34AB"/>
    <w:rsid w:val="00DB34E0"/>
    <w:rsid w:val="00DB3537"/>
    <w:rsid w:val="00DB3592"/>
    <w:rsid w:val="00DB3670"/>
    <w:rsid w:val="00DB36B6"/>
    <w:rsid w:val="00DB36ED"/>
    <w:rsid w:val="00DB3787"/>
    <w:rsid w:val="00DB37CF"/>
    <w:rsid w:val="00DB3918"/>
    <w:rsid w:val="00DB39E2"/>
    <w:rsid w:val="00DB3B3F"/>
    <w:rsid w:val="00DB3B4D"/>
    <w:rsid w:val="00DB3D3A"/>
    <w:rsid w:val="00DB3ED1"/>
    <w:rsid w:val="00DB4030"/>
    <w:rsid w:val="00DB40A8"/>
    <w:rsid w:val="00DB416C"/>
    <w:rsid w:val="00DB4175"/>
    <w:rsid w:val="00DB4189"/>
    <w:rsid w:val="00DB41C8"/>
    <w:rsid w:val="00DB4207"/>
    <w:rsid w:val="00DB42CE"/>
    <w:rsid w:val="00DB43F7"/>
    <w:rsid w:val="00DB446C"/>
    <w:rsid w:val="00DB468F"/>
    <w:rsid w:val="00DB47A8"/>
    <w:rsid w:val="00DB483F"/>
    <w:rsid w:val="00DB4844"/>
    <w:rsid w:val="00DB4B84"/>
    <w:rsid w:val="00DB4C47"/>
    <w:rsid w:val="00DB4D53"/>
    <w:rsid w:val="00DB4D88"/>
    <w:rsid w:val="00DB50AA"/>
    <w:rsid w:val="00DB50F4"/>
    <w:rsid w:val="00DB5104"/>
    <w:rsid w:val="00DB512F"/>
    <w:rsid w:val="00DB51EF"/>
    <w:rsid w:val="00DB52CE"/>
    <w:rsid w:val="00DB52FD"/>
    <w:rsid w:val="00DB53A4"/>
    <w:rsid w:val="00DB556D"/>
    <w:rsid w:val="00DB55DD"/>
    <w:rsid w:val="00DB56AD"/>
    <w:rsid w:val="00DB57D3"/>
    <w:rsid w:val="00DB5893"/>
    <w:rsid w:val="00DB595A"/>
    <w:rsid w:val="00DB5AE3"/>
    <w:rsid w:val="00DB5B4F"/>
    <w:rsid w:val="00DB5BA3"/>
    <w:rsid w:val="00DB5DD1"/>
    <w:rsid w:val="00DB5DF1"/>
    <w:rsid w:val="00DB5F71"/>
    <w:rsid w:val="00DB6039"/>
    <w:rsid w:val="00DB61F3"/>
    <w:rsid w:val="00DB62C3"/>
    <w:rsid w:val="00DB6318"/>
    <w:rsid w:val="00DB638A"/>
    <w:rsid w:val="00DB63FE"/>
    <w:rsid w:val="00DB6458"/>
    <w:rsid w:val="00DB651E"/>
    <w:rsid w:val="00DB6548"/>
    <w:rsid w:val="00DB667A"/>
    <w:rsid w:val="00DB6A21"/>
    <w:rsid w:val="00DB6A7B"/>
    <w:rsid w:val="00DB6AAB"/>
    <w:rsid w:val="00DB6B28"/>
    <w:rsid w:val="00DB6B33"/>
    <w:rsid w:val="00DB6B81"/>
    <w:rsid w:val="00DB6BEC"/>
    <w:rsid w:val="00DB6C32"/>
    <w:rsid w:val="00DB6CF6"/>
    <w:rsid w:val="00DB6DE3"/>
    <w:rsid w:val="00DB6DED"/>
    <w:rsid w:val="00DB6E2F"/>
    <w:rsid w:val="00DB6FEF"/>
    <w:rsid w:val="00DB728A"/>
    <w:rsid w:val="00DB7384"/>
    <w:rsid w:val="00DB742A"/>
    <w:rsid w:val="00DB753A"/>
    <w:rsid w:val="00DB77C8"/>
    <w:rsid w:val="00DB77D1"/>
    <w:rsid w:val="00DB78E7"/>
    <w:rsid w:val="00DB793E"/>
    <w:rsid w:val="00DB79AD"/>
    <w:rsid w:val="00DB7A4E"/>
    <w:rsid w:val="00DB7A75"/>
    <w:rsid w:val="00DB7ABC"/>
    <w:rsid w:val="00DB7BCC"/>
    <w:rsid w:val="00DB7C5C"/>
    <w:rsid w:val="00DB7E88"/>
    <w:rsid w:val="00DB7F35"/>
    <w:rsid w:val="00DC002B"/>
    <w:rsid w:val="00DC02AF"/>
    <w:rsid w:val="00DC02B0"/>
    <w:rsid w:val="00DC04BA"/>
    <w:rsid w:val="00DC05C2"/>
    <w:rsid w:val="00DC0693"/>
    <w:rsid w:val="00DC071B"/>
    <w:rsid w:val="00DC07CB"/>
    <w:rsid w:val="00DC07E7"/>
    <w:rsid w:val="00DC08DE"/>
    <w:rsid w:val="00DC0988"/>
    <w:rsid w:val="00DC09F0"/>
    <w:rsid w:val="00DC0AA4"/>
    <w:rsid w:val="00DC0BEB"/>
    <w:rsid w:val="00DC0C17"/>
    <w:rsid w:val="00DC0C89"/>
    <w:rsid w:val="00DC0CDE"/>
    <w:rsid w:val="00DC0E20"/>
    <w:rsid w:val="00DC0E82"/>
    <w:rsid w:val="00DC0F4D"/>
    <w:rsid w:val="00DC0FD1"/>
    <w:rsid w:val="00DC100A"/>
    <w:rsid w:val="00DC1018"/>
    <w:rsid w:val="00DC105A"/>
    <w:rsid w:val="00DC107C"/>
    <w:rsid w:val="00DC117F"/>
    <w:rsid w:val="00DC1254"/>
    <w:rsid w:val="00DC1275"/>
    <w:rsid w:val="00DC136D"/>
    <w:rsid w:val="00DC14AD"/>
    <w:rsid w:val="00DC170C"/>
    <w:rsid w:val="00DC1720"/>
    <w:rsid w:val="00DC1790"/>
    <w:rsid w:val="00DC17C7"/>
    <w:rsid w:val="00DC1861"/>
    <w:rsid w:val="00DC18DE"/>
    <w:rsid w:val="00DC1A0E"/>
    <w:rsid w:val="00DC1A44"/>
    <w:rsid w:val="00DC1C88"/>
    <w:rsid w:val="00DC1E40"/>
    <w:rsid w:val="00DC1F36"/>
    <w:rsid w:val="00DC1F40"/>
    <w:rsid w:val="00DC1FF1"/>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EA"/>
    <w:rsid w:val="00DC3E1D"/>
    <w:rsid w:val="00DC3E7D"/>
    <w:rsid w:val="00DC3FB0"/>
    <w:rsid w:val="00DC4056"/>
    <w:rsid w:val="00DC428F"/>
    <w:rsid w:val="00DC42EB"/>
    <w:rsid w:val="00DC4371"/>
    <w:rsid w:val="00DC46AD"/>
    <w:rsid w:val="00DC4764"/>
    <w:rsid w:val="00DC48ED"/>
    <w:rsid w:val="00DC4953"/>
    <w:rsid w:val="00DC49FF"/>
    <w:rsid w:val="00DC4A83"/>
    <w:rsid w:val="00DC4C61"/>
    <w:rsid w:val="00DC4CB6"/>
    <w:rsid w:val="00DC4CCA"/>
    <w:rsid w:val="00DC4D78"/>
    <w:rsid w:val="00DC4E07"/>
    <w:rsid w:val="00DC4EDC"/>
    <w:rsid w:val="00DC4F09"/>
    <w:rsid w:val="00DC4FA9"/>
    <w:rsid w:val="00DC5165"/>
    <w:rsid w:val="00DC5175"/>
    <w:rsid w:val="00DC524E"/>
    <w:rsid w:val="00DC52B9"/>
    <w:rsid w:val="00DC5424"/>
    <w:rsid w:val="00DC5548"/>
    <w:rsid w:val="00DC556D"/>
    <w:rsid w:val="00DC563D"/>
    <w:rsid w:val="00DC56FC"/>
    <w:rsid w:val="00DC57EE"/>
    <w:rsid w:val="00DC57F2"/>
    <w:rsid w:val="00DC588D"/>
    <w:rsid w:val="00DC5900"/>
    <w:rsid w:val="00DC5951"/>
    <w:rsid w:val="00DC5955"/>
    <w:rsid w:val="00DC59D0"/>
    <w:rsid w:val="00DC5B79"/>
    <w:rsid w:val="00DC5B8C"/>
    <w:rsid w:val="00DC5D81"/>
    <w:rsid w:val="00DC5DED"/>
    <w:rsid w:val="00DC5E06"/>
    <w:rsid w:val="00DC5E6B"/>
    <w:rsid w:val="00DC5EFD"/>
    <w:rsid w:val="00DC633B"/>
    <w:rsid w:val="00DC63C6"/>
    <w:rsid w:val="00DC6464"/>
    <w:rsid w:val="00DC64A1"/>
    <w:rsid w:val="00DC663A"/>
    <w:rsid w:val="00DC665F"/>
    <w:rsid w:val="00DC6701"/>
    <w:rsid w:val="00DC6777"/>
    <w:rsid w:val="00DC67EA"/>
    <w:rsid w:val="00DC68EB"/>
    <w:rsid w:val="00DC697D"/>
    <w:rsid w:val="00DC6A78"/>
    <w:rsid w:val="00DC6DAF"/>
    <w:rsid w:val="00DC6E46"/>
    <w:rsid w:val="00DC6E74"/>
    <w:rsid w:val="00DC6E87"/>
    <w:rsid w:val="00DC6F4C"/>
    <w:rsid w:val="00DC70A1"/>
    <w:rsid w:val="00DC7104"/>
    <w:rsid w:val="00DC7322"/>
    <w:rsid w:val="00DC73E0"/>
    <w:rsid w:val="00DC742B"/>
    <w:rsid w:val="00DC74B7"/>
    <w:rsid w:val="00DC74D6"/>
    <w:rsid w:val="00DC7604"/>
    <w:rsid w:val="00DC7814"/>
    <w:rsid w:val="00DC7BF4"/>
    <w:rsid w:val="00DC7C19"/>
    <w:rsid w:val="00DC7C94"/>
    <w:rsid w:val="00DC7EBC"/>
    <w:rsid w:val="00DC7FDA"/>
    <w:rsid w:val="00DD0256"/>
    <w:rsid w:val="00DD030D"/>
    <w:rsid w:val="00DD0569"/>
    <w:rsid w:val="00DD05A2"/>
    <w:rsid w:val="00DD05B4"/>
    <w:rsid w:val="00DD0608"/>
    <w:rsid w:val="00DD0652"/>
    <w:rsid w:val="00DD076B"/>
    <w:rsid w:val="00DD07F0"/>
    <w:rsid w:val="00DD0A24"/>
    <w:rsid w:val="00DD0B92"/>
    <w:rsid w:val="00DD0BE4"/>
    <w:rsid w:val="00DD0D5A"/>
    <w:rsid w:val="00DD0DD4"/>
    <w:rsid w:val="00DD0F2D"/>
    <w:rsid w:val="00DD0F32"/>
    <w:rsid w:val="00DD0F67"/>
    <w:rsid w:val="00DD0FC9"/>
    <w:rsid w:val="00DD0FFC"/>
    <w:rsid w:val="00DD1060"/>
    <w:rsid w:val="00DD12A1"/>
    <w:rsid w:val="00DD12B1"/>
    <w:rsid w:val="00DD12F6"/>
    <w:rsid w:val="00DD135C"/>
    <w:rsid w:val="00DD14C7"/>
    <w:rsid w:val="00DD14F1"/>
    <w:rsid w:val="00DD1716"/>
    <w:rsid w:val="00DD1921"/>
    <w:rsid w:val="00DD194B"/>
    <w:rsid w:val="00DD1B3F"/>
    <w:rsid w:val="00DD1BF1"/>
    <w:rsid w:val="00DD1D1F"/>
    <w:rsid w:val="00DD1EAA"/>
    <w:rsid w:val="00DD2028"/>
    <w:rsid w:val="00DD2155"/>
    <w:rsid w:val="00DD2197"/>
    <w:rsid w:val="00DD2332"/>
    <w:rsid w:val="00DD248D"/>
    <w:rsid w:val="00DD2535"/>
    <w:rsid w:val="00DD2595"/>
    <w:rsid w:val="00DD2799"/>
    <w:rsid w:val="00DD27DF"/>
    <w:rsid w:val="00DD27FC"/>
    <w:rsid w:val="00DD2881"/>
    <w:rsid w:val="00DD2A88"/>
    <w:rsid w:val="00DD2AAF"/>
    <w:rsid w:val="00DD2AEC"/>
    <w:rsid w:val="00DD2B29"/>
    <w:rsid w:val="00DD2B92"/>
    <w:rsid w:val="00DD2BE4"/>
    <w:rsid w:val="00DD2C2C"/>
    <w:rsid w:val="00DD2D37"/>
    <w:rsid w:val="00DD2DAB"/>
    <w:rsid w:val="00DD2DB9"/>
    <w:rsid w:val="00DD2DCB"/>
    <w:rsid w:val="00DD2E45"/>
    <w:rsid w:val="00DD2EF4"/>
    <w:rsid w:val="00DD3046"/>
    <w:rsid w:val="00DD30B3"/>
    <w:rsid w:val="00DD32E3"/>
    <w:rsid w:val="00DD343B"/>
    <w:rsid w:val="00DD36A8"/>
    <w:rsid w:val="00DD3700"/>
    <w:rsid w:val="00DD3780"/>
    <w:rsid w:val="00DD3793"/>
    <w:rsid w:val="00DD37D6"/>
    <w:rsid w:val="00DD381C"/>
    <w:rsid w:val="00DD38DC"/>
    <w:rsid w:val="00DD392E"/>
    <w:rsid w:val="00DD3984"/>
    <w:rsid w:val="00DD3B11"/>
    <w:rsid w:val="00DD3BA3"/>
    <w:rsid w:val="00DD3DFF"/>
    <w:rsid w:val="00DD3E9F"/>
    <w:rsid w:val="00DD3F4F"/>
    <w:rsid w:val="00DD3FE2"/>
    <w:rsid w:val="00DD4073"/>
    <w:rsid w:val="00DD40BC"/>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507"/>
    <w:rsid w:val="00DD5518"/>
    <w:rsid w:val="00DD5522"/>
    <w:rsid w:val="00DD55F9"/>
    <w:rsid w:val="00DD5B91"/>
    <w:rsid w:val="00DD5C26"/>
    <w:rsid w:val="00DD5D2F"/>
    <w:rsid w:val="00DD5E59"/>
    <w:rsid w:val="00DD5E5E"/>
    <w:rsid w:val="00DD5F7D"/>
    <w:rsid w:val="00DD6094"/>
    <w:rsid w:val="00DD6147"/>
    <w:rsid w:val="00DD6160"/>
    <w:rsid w:val="00DD63A6"/>
    <w:rsid w:val="00DD6553"/>
    <w:rsid w:val="00DD6561"/>
    <w:rsid w:val="00DD67BC"/>
    <w:rsid w:val="00DD6956"/>
    <w:rsid w:val="00DD69B2"/>
    <w:rsid w:val="00DD6A7F"/>
    <w:rsid w:val="00DD6AA9"/>
    <w:rsid w:val="00DD6AD0"/>
    <w:rsid w:val="00DD6BAB"/>
    <w:rsid w:val="00DD6C9D"/>
    <w:rsid w:val="00DD6CA3"/>
    <w:rsid w:val="00DD6CE8"/>
    <w:rsid w:val="00DD6CFB"/>
    <w:rsid w:val="00DD6D34"/>
    <w:rsid w:val="00DD6EEB"/>
    <w:rsid w:val="00DD7026"/>
    <w:rsid w:val="00DD7126"/>
    <w:rsid w:val="00DD7162"/>
    <w:rsid w:val="00DD7369"/>
    <w:rsid w:val="00DD7433"/>
    <w:rsid w:val="00DD7519"/>
    <w:rsid w:val="00DD774A"/>
    <w:rsid w:val="00DD7821"/>
    <w:rsid w:val="00DD78BA"/>
    <w:rsid w:val="00DD79BC"/>
    <w:rsid w:val="00DD7A73"/>
    <w:rsid w:val="00DD7C06"/>
    <w:rsid w:val="00DD7CC1"/>
    <w:rsid w:val="00DD7D30"/>
    <w:rsid w:val="00DD7ED2"/>
    <w:rsid w:val="00DD7F0C"/>
    <w:rsid w:val="00DD7F2E"/>
    <w:rsid w:val="00DE0059"/>
    <w:rsid w:val="00DE0078"/>
    <w:rsid w:val="00DE009A"/>
    <w:rsid w:val="00DE00BB"/>
    <w:rsid w:val="00DE00F0"/>
    <w:rsid w:val="00DE042E"/>
    <w:rsid w:val="00DE05C5"/>
    <w:rsid w:val="00DE0624"/>
    <w:rsid w:val="00DE06D9"/>
    <w:rsid w:val="00DE08C1"/>
    <w:rsid w:val="00DE0993"/>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F1"/>
    <w:rsid w:val="00DE1335"/>
    <w:rsid w:val="00DE1415"/>
    <w:rsid w:val="00DE142E"/>
    <w:rsid w:val="00DE1517"/>
    <w:rsid w:val="00DE1575"/>
    <w:rsid w:val="00DE15FC"/>
    <w:rsid w:val="00DE1948"/>
    <w:rsid w:val="00DE196B"/>
    <w:rsid w:val="00DE1A6F"/>
    <w:rsid w:val="00DE1AB5"/>
    <w:rsid w:val="00DE1B75"/>
    <w:rsid w:val="00DE1C05"/>
    <w:rsid w:val="00DE1C0F"/>
    <w:rsid w:val="00DE1DAE"/>
    <w:rsid w:val="00DE1ED3"/>
    <w:rsid w:val="00DE1F0E"/>
    <w:rsid w:val="00DE204D"/>
    <w:rsid w:val="00DE2058"/>
    <w:rsid w:val="00DE20E5"/>
    <w:rsid w:val="00DE20EC"/>
    <w:rsid w:val="00DE2260"/>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6BD"/>
    <w:rsid w:val="00DE3708"/>
    <w:rsid w:val="00DE3715"/>
    <w:rsid w:val="00DE3747"/>
    <w:rsid w:val="00DE381A"/>
    <w:rsid w:val="00DE3A31"/>
    <w:rsid w:val="00DE3B5A"/>
    <w:rsid w:val="00DE3D24"/>
    <w:rsid w:val="00DE4019"/>
    <w:rsid w:val="00DE410E"/>
    <w:rsid w:val="00DE4196"/>
    <w:rsid w:val="00DE4211"/>
    <w:rsid w:val="00DE44A0"/>
    <w:rsid w:val="00DE44E2"/>
    <w:rsid w:val="00DE46FB"/>
    <w:rsid w:val="00DE480A"/>
    <w:rsid w:val="00DE487C"/>
    <w:rsid w:val="00DE49F8"/>
    <w:rsid w:val="00DE4A49"/>
    <w:rsid w:val="00DE4AFB"/>
    <w:rsid w:val="00DE4BC9"/>
    <w:rsid w:val="00DE4BF8"/>
    <w:rsid w:val="00DE4BFC"/>
    <w:rsid w:val="00DE4C55"/>
    <w:rsid w:val="00DE4CD5"/>
    <w:rsid w:val="00DE4DB4"/>
    <w:rsid w:val="00DE50DB"/>
    <w:rsid w:val="00DE5220"/>
    <w:rsid w:val="00DE52CC"/>
    <w:rsid w:val="00DE547B"/>
    <w:rsid w:val="00DE54B5"/>
    <w:rsid w:val="00DE54DD"/>
    <w:rsid w:val="00DE575D"/>
    <w:rsid w:val="00DE58F2"/>
    <w:rsid w:val="00DE5A47"/>
    <w:rsid w:val="00DE5BDA"/>
    <w:rsid w:val="00DE5C45"/>
    <w:rsid w:val="00DE5E77"/>
    <w:rsid w:val="00DE5F7E"/>
    <w:rsid w:val="00DE5FFE"/>
    <w:rsid w:val="00DE61B7"/>
    <w:rsid w:val="00DE6264"/>
    <w:rsid w:val="00DE628A"/>
    <w:rsid w:val="00DE64E0"/>
    <w:rsid w:val="00DE6515"/>
    <w:rsid w:val="00DE6545"/>
    <w:rsid w:val="00DE66DD"/>
    <w:rsid w:val="00DE6798"/>
    <w:rsid w:val="00DE67E5"/>
    <w:rsid w:val="00DE691C"/>
    <w:rsid w:val="00DE69BE"/>
    <w:rsid w:val="00DE6E8B"/>
    <w:rsid w:val="00DE6E9C"/>
    <w:rsid w:val="00DE7166"/>
    <w:rsid w:val="00DE716A"/>
    <w:rsid w:val="00DE7300"/>
    <w:rsid w:val="00DE7369"/>
    <w:rsid w:val="00DE737B"/>
    <w:rsid w:val="00DE7385"/>
    <w:rsid w:val="00DE757E"/>
    <w:rsid w:val="00DE75BE"/>
    <w:rsid w:val="00DE76A7"/>
    <w:rsid w:val="00DE7716"/>
    <w:rsid w:val="00DE7812"/>
    <w:rsid w:val="00DE7B19"/>
    <w:rsid w:val="00DE7D18"/>
    <w:rsid w:val="00DE7D42"/>
    <w:rsid w:val="00DE7DAE"/>
    <w:rsid w:val="00DF001D"/>
    <w:rsid w:val="00DF013D"/>
    <w:rsid w:val="00DF04E5"/>
    <w:rsid w:val="00DF0954"/>
    <w:rsid w:val="00DF0B42"/>
    <w:rsid w:val="00DF0BF9"/>
    <w:rsid w:val="00DF0CCE"/>
    <w:rsid w:val="00DF0D96"/>
    <w:rsid w:val="00DF0F9E"/>
    <w:rsid w:val="00DF11FD"/>
    <w:rsid w:val="00DF1486"/>
    <w:rsid w:val="00DF1506"/>
    <w:rsid w:val="00DF15F6"/>
    <w:rsid w:val="00DF1666"/>
    <w:rsid w:val="00DF1813"/>
    <w:rsid w:val="00DF18A3"/>
    <w:rsid w:val="00DF1A5F"/>
    <w:rsid w:val="00DF1B08"/>
    <w:rsid w:val="00DF1B86"/>
    <w:rsid w:val="00DF1BFC"/>
    <w:rsid w:val="00DF1C3D"/>
    <w:rsid w:val="00DF1CD9"/>
    <w:rsid w:val="00DF1D8F"/>
    <w:rsid w:val="00DF1F25"/>
    <w:rsid w:val="00DF20A6"/>
    <w:rsid w:val="00DF21E1"/>
    <w:rsid w:val="00DF21F6"/>
    <w:rsid w:val="00DF221E"/>
    <w:rsid w:val="00DF2444"/>
    <w:rsid w:val="00DF269D"/>
    <w:rsid w:val="00DF27F4"/>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56E"/>
    <w:rsid w:val="00DF368B"/>
    <w:rsid w:val="00DF36D9"/>
    <w:rsid w:val="00DF395E"/>
    <w:rsid w:val="00DF39B1"/>
    <w:rsid w:val="00DF3A6C"/>
    <w:rsid w:val="00DF3AC6"/>
    <w:rsid w:val="00DF3AC7"/>
    <w:rsid w:val="00DF3AF6"/>
    <w:rsid w:val="00DF3D88"/>
    <w:rsid w:val="00DF3E0E"/>
    <w:rsid w:val="00DF3E90"/>
    <w:rsid w:val="00DF3ECF"/>
    <w:rsid w:val="00DF3F81"/>
    <w:rsid w:val="00DF3FEC"/>
    <w:rsid w:val="00DF407F"/>
    <w:rsid w:val="00DF40BA"/>
    <w:rsid w:val="00DF4192"/>
    <w:rsid w:val="00DF4274"/>
    <w:rsid w:val="00DF42F5"/>
    <w:rsid w:val="00DF42FC"/>
    <w:rsid w:val="00DF441A"/>
    <w:rsid w:val="00DF44DC"/>
    <w:rsid w:val="00DF4638"/>
    <w:rsid w:val="00DF470F"/>
    <w:rsid w:val="00DF48A2"/>
    <w:rsid w:val="00DF48A5"/>
    <w:rsid w:val="00DF48CE"/>
    <w:rsid w:val="00DF490A"/>
    <w:rsid w:val="00DF4A1A"/>
    <w:rsid w:val="00DF4A5D"/>
    <w:rsid w:val="00DF4A69"/>
    <w:rsid w:val="00DF4A6D"/>
    <w:rsid w:val="00DF4B04"/>
    <w:rsid w:val="00DF4B17"/>
    <w:rsid w:val="00DF4B2E"/>
    <w:rsid w:val="00DF4BC0"/>
    <w:rsid w:val="00DF4C40"/>
    <w:rsid w:val="00DF4E00"/>
    <w:rsid w:val="00DF509A"/>
    <w:rsid w:val="00DF50E9"/>
    <w:rsid w:val="00DF50F1"/>
    <w:rsid w:val="00DF5214"/>
    <w:rsid w:val="00DF5381"/>
    <w:rsid w:val="00DF5388"/>
    <w:rsid w:val="00DF540B"/>
    <w:rsid w:val="00DF5614"/>
    <w:rsid w:val="00DF5645"/>
    <w:rsid w:val="00DF56CE"/>
    <w:rsid w:val="00DF57A9"/>
    <w:rsid w:val="00DF580E"/>
    <w:rsid w:val="00DF5841"/>
    <w:rsid w:val="00DF584A"/>
    <w:rsid w:val="00DF59BC"/>
    <w:rsid w:val="00DF5A80"/>
    <w:rsid w:val="00DF5B98"/>
    <w:rsid w:val="00DF5CAB"/>
    <w:rsid w:val="00DF5CD0"/>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C3"/>
    <w:rsid w:val="00DF68FA"/>
    <w:rsid w:val="00DF6C9D"/>
    <w:rsid w:val="00DF6CB4"/>
    <w:rsid w:val="00DF6DCF"/>
    <w:rsid w:val="00DF6DF4"/>
    <w:rsid w:val="00DF6F28"/>
    <w:rsid w:val="00DF6F55"/>
    <w:rsid w:val="00DF70AD"/>
    <w:rsid w:val="00DF7154"/>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DBD"/>
    <w:rsid w:val="00DF7E73"/>
    <w:rsid w:val="00DF7EB0"/>
    <w:rsid w:val="00DF7F5C"/>
    <w:rsid w:val="00E002F8"/>
    <w:rsid w:val="00E005AA"/>
    <w:rsid w:val="00E005CF"/>
    <w:rsid w:val="00E00702"/>
    <w:rsid w:val="00E00775"/>
    <w:rsid w:val="00E0077E"/>
    <w:rsid w:val="00E0087B"/>
    <w:rsid w:val="00E00919"/>
    <w:rsid w:val="00E009F8"/>
    <w:rsid w:val="00E00B07"/>
    <w:rsid w:val="00E00C65"/>
    <w:rsid w:val="00E00CC6"/>
    <w:rsid w:val="00E00D18"/>
    <w:rsid w:val="00E00D86"/>
    <w:rsid w:val="00E00F55"/>
    <w:rsid w:val="00E00F61"/>
    <w:rsid w:val="00E00FEB"/>
    <w:rsid w:val="00E0101B"/>
    <w:rsid w:val="00E01138"/>
    <w:rsid w:val="00E01187"/>
    <w:rsid w:val="00E012A0"/>
    <w:rsid w:val="00E012EB"/>
    <w:rsid w:val="00E0130F"/>
    <w:rsid w:val="00E01396"/>
    <w:rsid w:val="00E019AA"/>
    <w:rsid w:val="00E01A95"/>
    <w:rsid w:val="00E01D06"/>
    <w:rsid w:val="00E01DDA"/>
    <w:rsid w:val="00E01E31"/>
    <w:rsid w:val="00E01E3D"/>
    <w:rsid w:val="00E01E81"/>
    <w:rsid w:val="00E020BD"/>
    <w:rsid w:val="00E020E8"/>
    <w:rsid w:val="00E0224B"/>
    <w:rsid w:val="00E02343"/>
    <w:rsid w:val="00E02463"/>
    <w:rsid w:val="00E0249B"/>
    <w:rsid w:val="00E026EB"/>
    <w:rsid w:val="00E0285B"/>
    <w:rsid w:val="00E02913"/>
    <w:rsid w:val="00E02917"/>
    <w:rsid w:val="00E02A57"/>
    <w:rsid w:val="00E02CB0"/>
    <w:rsid w:val="00E02CB7"/>
    <w:rsid w:val="00E02CE4"/>
    <w:rsid w:val="00E02DD0"/>
    <w:rsid w:val="00E02EC3"/>
    <w:rsid w:val="00E02ED7"/>
    <w:rsid w:val="00E02F8E"/>
    <w:rsid w:val="00E02FA1"/>
    <w:rsid w:val="00E03041"/>
    <w:rsid w:val="00E03174"/>
    <w:rsid w:val="00E0321C"/>
    <w:rsid w:val="00E03274"/>
    <w:rsid w:val="00E032C3"/>
    <w:rsid w:val="00E03676"/>
    <w:rsid w:val="00E03795"/>
    <w:rsid w:val="00E038D6"/>
    <w:rsid w:val="00E038FD"/>
    <w:rsid w:val="00E03ADB"/>
    <w:rsid w:val="00E03CE2"/>
    <w:rsid w:val="00E03FC1"/>
    <w:rsid w:val="00E0403E"/>
    <w:rsid w:val="00E0423E"/>
    <w:rsid w:val="00E04398"/>
    <w:rsid w:val="00E04408"/>
    <w:rsid w:val="00E04465"/>
    <w:rsid w:val="00E044C1"/>
    <w:rsid w:val="00E0464A"/>
    <w:rsid w:val="00E04966"/>
    <w:rsid w:val="00E04BFD"/>
    <w:rsid w:val="00E04ED3"/>
    <w:rsid w:val="00E04EF7"/>
    <w:rsid w:val="00E0503E"/>
    <w:rsid w:val="00E05539"/>
    <w:rsid w:val="00E05557"/>
    <w:rsid w:val="00E055A5"/>
    <w:rsid w:val="00E057A7"/>
    <w:rsid w:val="00E0581E"/>
    <w:rsid w:val="00E05888"/>
    <w:rsid w:val="00E058EA"/>
    <w:rsid w:val="00E0596D"/>
    <w:rsid w:val="00E05AC1"/>
    <w:rsid w:val="00E05B66"/>
    <w:rsid w:val="00E05B7D"/>
    <w:rsid w:val="00E05BBA"/>
    <w:rsid w:val="00E05C0F"/>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B03"/>
    <w:rsid w:val="00E07BA2"/>
    <w:rsid w:val="00E10024"/>
    <w:rsid w:val="00E10077"/>
    <w:rsid w:val="00E103AF"/>
    <w:rsid w:val="00E103F1"/>
    <w:rsid w:val="00E104AD"/>
    <w:rsid w:val="00E105C7"/>
    <w:rsid w:val="00E106B1"/>
    <w:rsid w:val="00E10724"/>
    <w:rsid w:val="00E107FB"/>
    <w:rsid w:val="00E10976"/>
    <w:rsid w:val="00E109A4"/>
    <w:rsid w:val="00E10AC1"/>
    <w:rsid w:val="00E10CEB"/>
    <w:rsid w:val="00E10E12"/>
    <w:rsid w:val="00E10F34"/>
    <w:rsid w:val="00E10FAD"/>
    <w:rsid w:val="00E10FDD"/>
    <w:rsid w:val="00E110B2"/>
    <w:rsid w:val="00E1121F"/>
    <w:rsid w:val="00E1135E"/>
    <w:rsid w:val="00E1136E"/>
    <w:rsid w:val="00E113A6"/>
    <w:rsid w:val="00E113D0"/>
    <w:rsid w:val="00E1144C"/>
    <w:rsid w:val="00E114D9"/>
    <w:rsid w:val="00E11779"/>
    <w:rsid w:val="00E117F0"/>
    <w:rsid w:val="00E1183E"/>
    <w:rsid w:val="00E11928"/>
    <w:rsid w:val="00E1196B"/>
    <w:rsid w:val="00E1196E"/>
    <w:rsid w:val="00E11994"/>
    <w:rsid w:val="00E11C97"/>
    <w:rsid w:val="00E11D1A"/>
    <w:rsid w:val="00E11D80"/>
    <w:rsid w:val="00E11DB2"/>
    <w:rsid w:val="00E11E45"/>
    <w:rsid w:val="00E11E89"/>
    <w:rsid w:val="00E11EDE"/>
    <w:rsid w:val="00E120BA"/>
    <w:rsid w:val="00E12110"/>
    <w:rsid w:val="00E12277"/>
    <w:rsid w:val="00E12546"/>
    <w:rsid w:val="00E12623"/>
    <w:rsid w:val="00E12681"/>
    <w:rsid w:val="00E1270C"/>
    <w:rsid w:val="00E1271A"/>
    <w:rsid w:val="00E1280B"/>
    <w:rsid w:val="00E12849"/>
    <w:rsid w:val="00E12949"/>
    <w:rsid w:val="00E12A74"/>
    <w:rsid w:val="00E12C2F"/>
    <w:rsid w:val="00E12CEB"/>
    <w:rsid w:val="00E12CF6"/>
    <w:rsid w:val="00E12E12"/>
    <w:rsid w:val="00E12FB9"/>
    <w:rsid w:val="00E13038"/>
    <w:rsid w:val="00E130E4"/>
    <w:rsid w:val="00E13187"/>
    <w:rsid w:val="00E13263"/>
    <w:rsid w:val="00E132A0"/>
    <w:rsid w:val="00E13390"/>
    <w:rsid w:val="00E133CA"/>
    <w:rsid w:val="00E133ED"/>
    <w:rsid w:val="00E134DA"/>
    <w:rsid w:val="00E136F2"/>
    <w:rsid w:val="00E1371A"/>
    <w:rsid w:val="00E13874"/>
    <w:rsid w:val="00E139DC"/>
    <w:rsid w:val="00E13D9D"/>
    <w:rsid w:val="00E13E5B"/>
    <w:rsid w:val="00E13EA0"/>
    <w:rsid w:val="00E13F4E"/>
    <w:rsid w:val="00E13FD1"/>
    <w:rsid w:val="00E1406B"/>
    <w:rsid w:val="00E140F2"/>
    <w:rsid w:val="00E1421D"/>
    <w:rsid w:val="00E144E6"/>
    <w:rsid w:val="00E14510"/>
    <w:rsid w:val="00E14559"/>
    <w:rsid w:val="00E14674"/>
    <w:rsid w:val="00E146EB"/>
    <w:rsid w:val="00E1494E"/>
    <w:rsid w:val="00E14A96"/>
    <w:rsid w:val="00E14A9B"/>
    <w:rsid w:val="00E14ACD"/>
    <w:rsid w:val="00E14B16"/>
    <w:rsid w:val="00E14C98"/>
    <w:rsid w:val="00E14C9A"/>
    <w:rsid w:val="00E14D33"/>
    <w:rsid w:val="00E14D78"/>
    <w:rsid w:val="00E14E1E"/>
    <w:rsid w:val="00E14F7C"/>
    <w:rsid w:val="00E15016"/>
    <w:rsid w:val="00E150A1"/>
    <w:rsid w:val="00E1513C"/>
    <w:rsid w:val="00E15244"/>
    <w:rsid w:val="00E15323"/>
    <w:rsid w:val="00E15402"/>
    <w:rsid w:val="00E1542D"/>
    <w:rsid w:val="00E154D9"/>
    <w:rsid w:val="00E15524"/>
    <w:rsid w:val="00E15553"/>
    <w:rsid w:val="00E15723"/>
    <w:rsid w:val="00E15750"/>
    <w:rsid w:val="00E1577A"/>
    <w:rsid w:val="00E157E2"/>
    <w:rsid w:val="00E15856"/>
    <w:rsid w:val="00E15925"/>
    <w:rsid w:val="00E15BA1"/>
    <w:rsid w:val="00E15BFA"/>
    <w:rsid w:val="00E160E4"/>
    <w:rsid w:val="00E161CA"/>
    <w:rsid w:val="00E161F0"/>
    <w:rsid w:val="00E16217"/>
    <w:rsid w:val="00E16468"/>
    <w:rsid w:val="00E164A8"/>
    <w:rsid w:val="00E16517"/>
    <w:rsid w:val="00E16568"/>
    <w:rsid w:val="00E16749"/>
    <w:rsid w:val="00E168A8"/>
    <w:rsid w:val="00E168D8"/>
    <w:rsid w:val="00E1690A"/>
    <w:rsid w:val="00E16968"/>
    <w:rsid w:val="00E16992"/>
    <w:rsid w:val="00E16A0A"/>
    <w:rsid w:val="00E16F8D"/>
    <w:rsid w:val="00E17072"/>
    <w:rsid w:val="00E1715C"/>
    <w:rsid w:val="00E17275"/>
    <w:rsid w:val="00E17390"/>
    <w:rsid w:val="00E17461"/>
    <w:rsid w:val="00E174E2"/>
    <w:rsid w:val="00E17570"/>
    <w:rsid w:val="00E1771E"/>
    <w:rsid w:val="00E1783C"/>
    <w:rsid w:val="00E17975"/>
    <w:rsid w:val="00E17A38"/>
    <w:rsid w:val="00E17A65"/>
    <w:rsid w:val="00E17C6F"/>
    <w:rsid w:val="00E17CD4"/>
    <w:rsid w:val="00E17FD1"/>
    <w:rsid w:val="00E2008F"/>
    <w:rsid w:val="00E201CF"/>
    <w:rsid w:val="00E201E9"/>
    <w:rsid w:val="00E20269"/>
    <w:rsid w:val="00E20280"/>
    <w:rsid w:val="00E202E9"/>
    <w:rsid w:val="00E20332"/>
    <w:rsid w:val="00E2039C"/>
    <w:rsid w:val="00E203CF"/>
    <w:rsid w:val="00E204B0"/>
    <w:rsid w:val="00E204D7"/>
    <w:rsid w:val="00E20526"/>
    <w:rsid w:val="00E20599"/>
    <w:rsid w:val="00E205AF"/>
    <w:rsid w:val="00E20650"/>
    <w:rsid w:val="00E20653"/>
    <w:rsid w:val="00E2081B"/>
    <w:rsid w:val="00E20A42"/>
    <w:rsid w:val="00E20A59"/>
    <w:rsid w:val="00E20D00"/>
    <w:rsid w:val="00E20D8C"/>
    <w:rsid w:val="00E20DA2"/>
    <w:rsid w:val="00E20DCA"/>
    <w:rsid w:val="00E20DE0"/>
    <w:rsid w:val="00E20F14"/>
    <w:rsid w:val="00E20FC9"/>
    <w:rsid w:val="00E20FD3"/>
    <w:rsid w:val="00E20FDA"/>
    <w:rsid w:val="00E2107B"/>
    <w:rsid w:val="00E21099"/>
    <w:rsid w:val="00E21152"/>
    <w:rsid w:val="00E211D9"/>
    <w:rsid w:val="00E212E3"/>
    <w:rsid w:val="00E2139B"/>
    <w:rsid w:val="00E21447"/>
    <w:rsid w:val="00E21525"/>
    <w:rsid w:val="00E2157C"/>
    <w:rsid w:val="00E216F3"/>
    <w:rsid w:val="00E2172D"/>
    <w:rsid w:val="00E21858"/>
    <w:rsid w:val="00E21C30"/>
    <w:rsid w:val="00E21C79"/>
    <w:rsid w:val="00E21CC5"/>
    <w:rsid w:val="00E21D65"/>
    <w:rsid w:val="00E21D96"/>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E5"/>
    <w:rsid w:val="00E22519"/>
    <w:rsid w:val="00E226BD"/>
    <w:rsid w:val="00E226C6"/>
    <w:rsid w:val="00E227C2"/>
    <w:rsid w:val="00E22864"/>
    <w:rsid w:val="00E228A3"/>
    <w:rsid w:val="00E2295C"/>
    <w:rsid w:val="00E22A4F"/>
    <w:rsid w:val="00E22AA5"/>
    <w:rsid w:val="00E22B6D"/>
    <w:rsid w:val="00E22E92"/>
    <w:rsid w:val="00E23093"/>
    <w:rsid w:val="00E230E7"/>
    <w:rsid w:val="00E232D1"/>
    <w:rsid w:val="00E232FC"/>
    <w:rsid w:val="00E23383"/>
    <w:rsid w:val="00E233AD"/>
    <w:rsid w:val="00E233BB"/>
    <w:rsid w:val="00E237A1"/>
    <w:rsid w:val="00E2389F"/>
    <w:rsid w:val="00E23ABF"/>
    <w:rsid w:val="00E23B2D"/>
    <w:rsid w:val="00E23C2E"/>
    <w:rsid w:val="00E23D86"/>
    <w:rsid w:val="00E23FD4"/>
    <w:rsid w:val="00E24238"/>
    <w:rsid w:val="00E24466"/>
    <w:rsid w:val="00E24578"/>
    <w:rsid w:val="00E2465C"/>
    <w:rsid w:val="00E24691"/>
    <w:rsid w:val="00E2487C"/>
    <w:rsid w:val="00E24946"/>
    <w:rsid w:val="00E2495A"/>
    <w:rsid w:val="00E24C8E"/>
    <w:rsid w:val="00E24D5F"/>
    <w:rsid w:val="00E24E18"/>
    <w:rsid w:val="00E24FBC"/>
    <w:rsid w:val="00E2507C"/>
    <w:rsid w:val="00E25099"/>
    <w:rsid w:val="00E250D0"/>
    <w:rsid w:val="00E251D0"/>
    <w:rsid w:val="00E2530F"/>
    <w:rsid w:val="00E25421"/>
    <w:rsid w:val="00E255BE"/>
    <w:rsid w:val="00E2562B"/>
    <w:rsid w:val="00E2562C"/>
    <w:rsid w:val="00E256AB"/>
    <w:rsid w:val="00E258C2"/>
    <w:rsid w:val="00E25994"/>
    <w:rsid w:val="00E25A57"/>
    <w:rsid w:val="00E25C18"/>
    <w:rsid w:val="00E25D83"/>
    <w:rsid w:val="00E25E59"/>
    <w:rsid w:val="00E25EDB"/>
    <w:rsid w:val="00E25F0C"/>
    <w:rsid w:val="00E25F62"/>
    <w:rsid w:val="00E25FF6"/>
    <w:rsid w:val="00E26073"/>
    <w:rsid w:val="00E26237"/>
    <w:rsid w:val="00E2638D"/>
    <w:rsid w:val="00E265E6"/>
    <w:rsid w:val="00E2666A"/>
    <w:rsid w:val="00E26912"/>
    <w:rsid w:val="00E26A11"/>
    <w:rsid w:val="00E26B27"/>
    <w:rsid w:val="00E26CBF"/>
    <w:rsid w:val="00E26E8C"/>
    <w:rsid w:val="00E26F3C"/>
    <w:rsid w:val="00E270F3"/>
    <w:rsid w:val="00E271AE"/>
    <w:rsid w:val="00E273C4"/>
    <w:rsid w:val="00E274F1"/>
    <w:rsid w:val="00E2758B"/>
    <w:rsid w:val="00E2764A"/>
    <w:rsid w:val="00E27959"/>
    <w:rsid w:val="00E27ACF"/>
    <w:rsid w:val="00E27B17"/>
    <w:rsid w:val="00E30067"/>
    <w:rsid w:val="00E3012B"/>
    <w:rsid w:val="00E3022C"/>
    <w:rsid w:val="00E30287"/>
    <w:rsid w:val="00E304B1"/>
    <w:rsid w:val="00E305D9"/>
    <w:rsid w:val="00E3087A"/>
    <w:rsid w:val="00E30892"/>
    <w:rsid w:val="00E308F3"/>
    <w:rsid w:val="00E30990"/>
    <w:rsid w:val="00E309B4"/>
    <w:rsid w:val="00E30AA6"/>
    <w:rsid w:val="00E30B26"/>
    <w:rsid w:val="00E30B65"/>
    <w:rsid w:val="00E30BDA"/>
    <w:rsid w:val="00E30E4E"/>
    <w:rsid w:val="00E30F1B"/>
    <w:rsid w:val="00E31030"/>
    <w:rsid w:val="00E3122F"/>
    <w:rsid w:val="00E31344"/>
    <w:rsid w:val="00E3139E"/>
    <w:rsid w:val="00E31416"/>
    <w:rsid w:val="00E31495"/>
    <w:rsid w:val="00E3162A"/>
    <w:rsid w:val="00E3168C"/>
    <w:rsid w:val="00E316C1"/>
    <w:rsid w:val="00E31715"/>
    <w:rsid w:val="00E3181C"/>
    <w:rsid w:val="00E31A32"/>
    <w:rsid w:val="00E31AC0"/>
    <w:rsid w:val="00E31C51"/>
    <w:rsid w:val="00E31D8D"/>
    <w:rsid w:val="00E3216A"/>
    <w:rsid w:val="00E3238C"/>
    <w:rsid w:val="00E32554"/>
    <w:rsid w:val="00E3278F"/>
    <w:rsid w:val="00E327C0"/>
    <w:rsid w:val="00E327D2"/>
    <w:rsid w:val="00E32820"/>
    <w:rsid w:val="00E32932"/>
    <w:rsid w:val="00E32C6B"/>
    <w:rsid w:val="00E32CA3"/>
    <w:rsid w:val="00E32CA4"/>
    <w:rsid w:val="00E32E0D"/>
    <w:rsid w:val="00E32E34"/>
    <w:rsid w:val="00E32E72"/>
    <w:rsid w:val="00E331B0"/>
    <w:rsid w:val="00E33339"/>
    <w:rsid w:val="00E33375"/>
    <w:rsid w:val="00E3359C"/>
    <w:rsid w:val="00E335C2"/>
    <w:rsid w:val="00E335D4"/>
    <w:rsid w:val="00E335D6"/>
    <w:rsid w:val="00E33776"/>
    <w:rsid w:val="00E33944"/>
    <w:rsid w:val="00E3394B"/>
    <w:rsid w:val="00E339E3"/>
    <w:rsid w:val="00E33A1E"/>
    <w:rsid w:val="00E33AB9"/>
    <w:rsid w:val="00E33DBA"/>
    <w:rsid w:val="00E33DDA"/>
    <w:rsid w:val="00E33E24"/>
    <w:rsid w:val="00E34157"/>
    <w:rsid w:val="00E341A5"/>
    <w:rsid w:val="00E34222"/>
    <w:rsid w:val="00E343F5"/>
    <w:rsid w:val="00E3466E"/>
    <w:rsid w:val="00E34728"/>
    <w:rsid w:val="00E347AE"/>
    <w:rsid w:val="00E34842"/>
    <w:rsid w:val="00E34903"/>
    <w:rsid w:val="00E34C73"/>
    <w:rsid w:val="00E34C9C"/>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5B6"/>
    <w:rsid w:val="00E355FD"/>
    <w:rsid w:val="00E35885"/>
    <w:rsid w:val="00E358C9"/>
    <w:rsid w:val="00E358F6"/>
    <w:rsid w:val="00E359BC"/>
    <w:rsid w:val="00E359E3"/>
    <w:rsid w:val="00E35A9E"/>
    <w:rsid w:val="00E35B35"/>
    <w:rsid w:val="00E35B3B"/>
    <w:rsid w:val="00E35D6B"/>
    <w:rsid w:val="00E35E5D"/>
    <w:rsid w:val="00E35F10"/>
    <w:rsid w:val="00E360E6"/>
    <w:rsid w:val="00E36162"/>
    <w:rsid w:val="00E36211"/>
    <w:rsid w:val="00E36214"/>
    <w:rsid w:val="00E36461"/>
    <w:rsid w:val="00E364A5"/>
    <w:rsid w:val="00E364B3"/>
    <w:rsid w:val="00E364F0"/>
    <w:rsid w:val="00E36500"/>
    <w:rsid w:val="00E3661C"/>
    <w:rsid w:val="00E36669"/>
    <w:rsid w:val="00E36707"/>
    <w:rsid w:val="00E3690E"/>
    <w:rsid w:val="00E3696C"/>
    <w:rsid w:val="00E36A30"/>
    <w:rsid w:val="00E36B04"/>
    <w:rsid w:val="00E36B3A"/>
    <w:rsid w:val="00E370C2"/>
    <w:rsid w:val="00E370CA"/>
    <w:rsid w:val="00E3731D"/>
    <w:rsid w:val="00E3733D"/>
    <w:rsid w:val="00E374EE"/>
    <w:rsid w:val="00E375A4"/>
    <w:rsid w:val="00E375B5"/>
    <w:rsid w:val="00E376AB"/>
    <w:rsid w:val="00E376BD"/>
    <w:rsid w:val="00E37771"/>
    <w:rsid w:val="00E37861"/>
    <w:rsid w:val="00E3787B"/>
    <w:rsid w:val="00E37A07"/>
    <w:rsid w:val="00E37ADB"/>
    <w:rsid w:val="00E37AEC"/>
    <w:rsid w:val="00E37B71"/>
    <w:rsid w:val="00E37BA4"/>
    <w:rsid w:val="00E37C64"/>
    <w:rsid w:val="00E37C8B"/>
    <w:rsid w:val="00E37D36"/>
    <w:rsid w:val="00E37D98"/>
    <w:rsid w:val="00E37DF5"/>
    <w:rsid w:val="00E37E27"/>
    <w:rsid w:val="00E4008F"/>
    <w:rsid w:val="00E402A2"/>
    <w:rsid w:val="00E40371"/>
    <w:rsid w:val="00E40372"/>
    <w:rsid w:val="00E4037B"/>
    <w:rsid w:val="00E40382"/>
    <w:rsid w:val="00E4054B"/>
    <w:rsid w:val="00E405C3"/>
    <w:rsid w:val="00E4061C"/>
    <w:rsid w:val="00E4064F"/>
    <w:rsid w:val="00E40764"/>
    <w:rsid w:val="00E40826"/>
    <w:rsid w:val="00E4097E"/>
    <w:rsid w:val="00E409FB"/>
    <w:rsid w:val="00E40BC1"/>
    <w:rsid w:val="00E40CA5"/>
    <w:rsid w:val="00E40CC5"/>
    <w:rsid w:val="00E40D0C"/>
    <w:rsid w:val="00E40D63"/>
    <w:rsid w:val="00E40DB5"/>
    <w:rsid w:val="00E40DB7"/>
    <w:rsid w:val="00E40E16"/>
    <w:rsid w:val="00E40E4D"/>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A00"/>
    <w:rsid w:val="00E41B66"/>
    <w:rsid w:val="00E41D20"/>
    <w:rsid w:val="00E41D33"/>
    <w:rsid w:val="00E41DDE"/>
    <w:rsid w:val="00E41ED1"/>
    <w:rsid w:val="00E41FBC"/>
    <w:rsid w:val="00E420BB"/>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30CB"/>
    <w:rsid w:val="00E4310E"/>
    <w:rsid w:val="00E43568"/>
    <w:rsid w:val="00E43670"/>
    <w:rsid w:val="00E436FD"/>
    <w:rsid w:val="00E4376B"/>
    <w:rsid w:val="00E438B6"/>
    <w:rsid w:val="00E43C28"/>
    <w:rsid w:val="00E43C47"/>
    <w:rsid w:val="00E43C48"/>
    <w:rsid w:val="00E43C73"/>
    <w:rsid w:val="00E43D94"/>
    <w:rsid w:val="00E43D9E"/>
    <w:rsid w:val="00E43E84"/>
    <w:rsid w:val="00E43E96"/>
    <w:rsid w:val="00E440E8"/>
    <w:rsid w:val="00E44347"/>
    <w:rsid w:val="00E444D8"/>
    <w:rsid w:val="00E445FF"/>
    <w:rsid w:val="00E446A3"/>
    <w:rsid w:val="00E446EE"/>
    <w:rsid w:val="00E44722"/>
    <w:rsid w:val="00E44811"/>
    <w:rsid w:val="00E448C5"/>
    <w:rsid w:val="00E44B81"/>
    <w:rsid w:val="00E44B82"/>
    <w:rsid w:val="00E44E59"/>
    <w:rsid w:val="00E4506E"/>
    <w:rsid w:val="00E45216"/>
    <w:rsid w:val="00E45218"/>
    <w:rsid w:val="00E4571D"/>
    <w:rsid w:val="00E4574F"/>
    <w:rsid w:val="00E459AB"/>
    <w:rsid w:val="00E459B4"/>
    <w:rsid w:val="00E45A8C"/>
    <w:rsid w:val="00E45ACB"/>
    <w:rsid w:val="00E45B24"/>
    <w:rsid w:val="00E45B79"/>
    <w:rsid w:val="00E45E89"/>
    <w:rsid w:val="00E45E9E"/>
    <w:rsid w:val="00E45EB5"/>
    <w:rsid w:val="00E45F28"/>
    <w:rsid w:val="00E46130"/>
    <w:rsid w:val="00E46143"/>
    <w:rsid w:val="00E4615A"/>
    <w:rsid w:val="00E4617B"/>
    <w:rsid w:val="00E461AA"/>
    <w:rsid w:val="00E46297"/>
    <w:rsid w:val="00E46343"/>
    <w:rsid w:val="00E46621"/>
    <w:rsid w:val="00E46623"/>
    <w:rsid w:val="00E46671"/>
    <w:rsid w:val="00E466FC"/>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82F"/>
    <w:rsid w:val="00E478F5"/>
    <w:rsid w:val="00E479E0"/>
    <w:rsid w:val="00E47A7E"/>
    <w:rsid w:val="00E47BD1"/>
    <w:rsid w:val="00E47C3E"/>
    <w:rsid w:val="00E47CA9"/>
    <w:rsid w:val="00E500F9"/>
    <w:rsid w:val="00E5015A"/>
    <w:rsid w:val="00E50277"/>
    <w:rsid w:val="00E503FC"/>
    <w:rsid w:val="00E50452"/>
    <w:rsid w:val="00E5049B"/>
    <w:rsid w:val="00E50512"/>
    <w:rsid w:val="00E5058E"/>
    <w:rsid w:val="00E50598"/>
    <w:rsid w:val="00E505B5"/>
    <w:rsid w:val="00E506A8"/>
    <w:rsid w:val="00E50805"/>
    <w:rsid w:val="00E50884"/>
    <w:rsid w:val="00E50A5D"/>
    <w:rsid w:val="00E50A90"/>
    <w:rsid w:val="00E50AB6"/>
    <w:rsid w:val="00E50BA5"/>
    <w:rsid w:val="00E50D11"/>
    <w:rsid w:val="00E50E16"/>
    <w:rsid w:val="00E50E48"/>
    <w:rsid w:val="00E5104D"/>
    <w:rsid w:val="00E51109"/>
    <w:rsid w:val="00E5117B"/>
    <w:rsid w:val="00E511E5"/>
    <w:rsid w:val="00E511FD"/>
    <w:rsid w:val="00E51295"/>
    <w:rsid w:val="00E512AB"/>
    <w:rsid w:val="00E51346"/>
    <w:rsid w:val="00E51365"/>
    <w:rsid w:val="00E51614"/>
    <w:rsid w:val="00E518C6"/>
    <w:rsid w:val="00E5194A"/>
    <w:rsid w:val="00E51972"/>
    <w:rsid w:val="00E519BA"/>
    <w:rsid w:val="00E51A91"/>
    <w:rsid w:val="00E51D21"/>
    <w:rsid w:val="00E51D41"/>
    <w:rsid w:val="00E51E61"/>
    <w:rsid w:val="00E51ED5"/>
    <w:rsid w:val="00E51F32"/>
    <w:rsid w:val="00E51FB4"/>
    <w:rsid w:val="00E52063"/>
    <w:rsid w:val="00E520FD"/>
    <w:rsid w:val="00E52155"/>
    <w:rsid w:val="00E521AA"/>
    <w:rsid w:val="00E52341"/>
    <w:rsid w:val="00E523DE"/>
    <w:rsid w:val="00E52604"/>
    <w:rsid w:val="00E52621"/>
    <w:rsid w:val="00E528C8"/>
    <w:rsid w:val="00E5297A"/>
    <w:rsid w:val="00E52B0D"/>
    <w:rsid w:val="00E52C2C"/>
    <w:rsid w:val="00E52C93"/>
    <w:rsid w:val="00E52CAC"/>
    <w:rsid w:val="00E52CB1"/>
    <w:rsid w:val="00E52CD9"/>
    <w:rsid w:val="00E52D3D"/>
    <w:rsid w:val="00E52EBA"/>
    <w:rsid w:val="00E52F16"/>
    <w:rsid w:val="00E53195"/>
    <w:rsid w:val="00E531B4"/>
    <w:rsid w:val="00E533E7"/>
    <w:rsid w:val="00E53454"/>
    <w:rsid w:val="00E53532"/>
    <w:rsid w:val="00E53583"/>
    <w:rsid w:val="00E535FA"/>
    <w:rsid w:val="00E53737"/>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3BB"/>
    <w:rsid w:val="00E544ED"/>
    <w:rsid w:val="00E54650"/>
    <w:rsid w:val="00E5470B"/>
    <w:rsid w:val="00E547AD"/>
    <w:rsid w:val="00E547FF"/>
    <w:rsid w:val="00E548E9"/>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68"/>
    <w:rsid w:val="00E5608D"/>
    <w:rsid w:val="00E56174"/>
    <w:rsid w:val="00E56300"/>
    <w:rsid w:val="00E563FF"/>
    <w:rsid w:val="00E56501"/>
    <w:rsid w:val="00E565BE"/>
    <w:rsid w:val="00E565E1"/>
    <w:rsid w:val="00E56734"/>
    <w:rsid w:val="00E568A4"/>
    <w:rsid w:val="00E5692B"/>
    <w:rsid w:val="00E569D5"/>
    <w:rsid w:val="00E56A7C"/>
    <w:rsid w:val="00E56B46"/>
    <w:rsid w:val="00E56B9C"/>
    <w:rsid w:val="00E56BF9"/>
    <w:rsid w:val="00E56CB9"/>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612"/>
    <w:rsid w:val="00E57626"/>
    <w:rsid w:val="00E578A3"/>
    <w:rsid w:val="00E5797E"/>
    <w:rsid w:val="00E57B56"/>
    <w:rsid w:val="00E57C4C"/>
    <w:rsid w:val="00E57C7F"/>
    <w:rsid w:val="00E57CEA"/>
    <w:rsid w:val="00E57DE9"/>
    <w:rsid w:val="00E57ECC"/>
    <w:rsid w:val="00E600CA"/>
    <w:rsid w:val="00E60170"/>
    <w:rsid w:val="00E603B4"/>
    <w:rsid w:val="00E60422"/>
    <w:rsid w:val="00E60513"/>
    <w:rsid w:val="00E606ED"/>
    <w:rsid w:val="00E60775"/>
    <w:rsid w:val="00E60784"/>
    <w:rsid w:val="00E607C7"/>
    <w:rsid w:val="00E60BB7"/>
    <w:rsid w:val="00E60DF9"/>
    <w:rsid w:val="00E60E79"/>
    <w:rsid w:val="00E60E86"/>
    <w:rsid w:val="00E6105B"/>
    <w:rsid w:val="00E61173"/>
    <w:rsid w:val="00E613B6"/>
    <w:rsid w:val="00E6142D"/>
    <w:rsid w:val="00E61510"/>
    <w:rsid w:val="00E61576"/>
    <w:rsid w:val="00E6158E"/>
    <w:rsid w:val="00E61603"/>
    <w:rsid w:val="00E617D6"/>
    <w:rsid w:val="00E617E9"/>
    <w:rsid w:val="00E61974"/>
    <w:rsid w:val="00E61A35"/>
    <w:rsid w:val="00E61BAE"/>
    <w:rsid w:val="00E61BD3"/>
    <w:rsid w:val="00E61CC2"/>
    <w:rsid w:val="00E61DC9"/>
    <w:rsid w:val="00E61E5A"/>
    <w:rsid w:val="00E62008"/>
    <w:rsid w:val="00E6206B"/>
    <w:rsid w:val="00E620BC"/>
    <w:rsid w:val="00E620E8"/>
    <w:rsid w:val="00E6215F"/>
    <w:rsid w:val="00E623D1"/>
    <w:rsid w:val="00E6240F"/>
    <w:rsid w:val="00E62465"/>
    <w:rsid w:val="00E62501"/>
    <w:rsid w:val="00E62545"/>
    <w:rsid w:val="00E62554"/>
    <w:rsid w:val="00E625CB"/>
    <w:rsid w:val="00E62690"/>
    <w:rsid w:val="00E627C4"/>
    <w:rsid w:val="00E6288B"/>
    <w:rsid w:val="00E62ACC"/>
    <w:rsid w:val="00E62B9D"/>
    <w:rsid w:val="00E62C61"/>
    <w:rsid w:val="00E62CAA"/>
    <w:rsid w:val="00E62E59"/>
    <w:rsid w:val="00E62EF5"/>
    <w:rsid w:val="00E62FFE"/>
    <w:rsid w:val="00E63192"/>
    <w:rsid w:val="00E63296"/>
    <w:rsid w:val="00E632A4"/>
    <w:rsid w:val="00E632B1"/>
    <w:rsid w:val="00E632ED"/>
    <w:rsid w:val="00E633B7"/>
    <w:rsid w:val="00E63417"/>
    <w:rsid w:val="00E63491"/>
    <w:rsid w:val="00E63558"/>
    <w:rsid w:val="00E635BC"/>
    <w:rsid w:val="00E63601"/>
    <w:rsid w:val="00E6377A"/>
    <w:rsid w:val="00E637F6"/>
    <w:rsid w:val="00E63896"/>
    <w:rsid w:val="00E639D1"/>
    <w:rsid w:val="00E63A47"/>
    <w:rsid w:val="00E63A78"/>
    <w:rsid w:val="00E63DF9"/>
    <w:rsid w:val="00E63E7D"/>
    <w:rsid w:val="00E63E89"/>
    <w:rsid w:val="00E641F7"/>
    <w:rsid w:val="00E6430C"/>
    <w:rsid w:val="00E64444"/>
    <w:rsid w:val="00E64453"/>
    <w:rsid w:val="00E64517"/>
    <w:rsid w:val="00E645B2"/>
    <w:rsid w:val="00E64898"/>
    <w:rsid w:val="00E648E3"/>
    <w:rsid w:val="00E648F4"/>
    <w:rsid w:val="00E64969"/>
    <w:rsid w:val="00E6499A"/>
    <w:rsid w:val="00E64BEF"/>
    <w:rsid w:val="00E64C13"/>
    <w:rsid w:val="00E64CF0"/>
    <w:rsid w:val="00E64D13"/>
    <w:rsid w:val="00E64EAB"/>
    <w:rsid w:val="00E64F36"/>
    <w:rsid w:val="00E6511B"/>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B70"/>
    <w:rsid w:val="00E65C93"/>
    <w:rsid w:val="00E65D52"/>
    <w:rsid w:val="00E65F5C"/>
    <w:rsid w:val="00E660C8"/>
    <w:rsid w:val="00E661BC"/>
    <w:rsid w:val="00E66244"/>
    <w:rsid w:val="00E66256"/>
    <w:rsid w:val="00E6649D"/>
    <w:rsid w:val="00E666D1"/>
    <w:rsid w:val="00E667DA"/>
    <w:rsid w:val="00E66949"/>
    <w:rsid w:val="00E669AE"/>
    <w:rsid w:val="00E66A95"/>
    <w:rsid w:val="00E66C6B"/>
    <w:rsid w:val="00E66CD3"/>
    <w:rsid w:val="00E66CFC"/>
    <w:rsid w:val="00E66D5F"/>
    <w:rsid w:val="00E670F5"/>
    <w:rsid w:val="00E673DE"/>
    <w:rsid w:val="00E67403"/>
    <w:rsid w:val="00E6756F"/>
    <w:rsid w:val="00E67668"/>
    <w:rsid w:val="00E6792E"/>
    <w:rsid w:val="00E67A9D"/>
    <w:rsid w:val="00E67BB5"/>
    <w:rsid w:val="00E67C8B"/>
    <w:rsid w:val="00E67F1C"/>
    <w:rsid w:val="00E7011B"/>
    <w:rsid w:val="00E702FC"/>
    <w:rsid w:val="00E70458"/>
    <w:rsid w:val="00E704C5"/>
    <w:rsid w:val="00E704CC"/>
    <w:rsid w:val="00E7058E"/>
    <w:rsid w:val="00E70597"/>
    <w:rsid w:val="00E70857"/>
    <w:rsid w:val="00E7088F"/>
    <w:rsid w:val="00E708D3"/>
    <w:rsid w:val="00E708DD"/>
    <w:rsid w:val="00E709F1"/>
    <w:rsid w:val="00E70C52"/>
    <w:rsid w:val="00E70C61"/>
    <w:rsid w:val="00E70EC1"/>
    <w:rsid w:val="00E70FD6"/>
    <w:rsid w:val="00E71281"/>
    <w:rsid w:val="00E71282"/>
    <w:rsid w:val="00E712C7"/>
    <w:rsid w:val="00E712CB"/>
    <w:rsid w:val="00E713BF"/>
    <w:rsid w:val="00E714EA"/>
    <w:rsid w:val="00E714F9"/>
    <w:rsid w:val="00E71907"/>
    <w:rsid w:val="00E719F3"/>
    <w:rsid w:val="00E71AFA"/>
    <w:rsid w:val="00E71B6B"/>
    <w:rsid w:val="00E71C20"/>
    <w:rsid w:val="00E71D3C"/>
    <w:rsid w:val="00E71D84"/>
    <w:rsid w:val="00E71DAC"/>
    <w:rsid w:val="00E71F87"/>
    <w:rsid w:val="00E7203B"/>
    <w:rsid w:val="00E72702"/>
    <w:rsid w:val="00E7276D"/>
    <w:rsid w:val="00E72952"/>
    <w:rsid w:val="00E72956"/>
    <w:rsid w:val="00E72B11"/>
    <w:rsid w:val="00E72C20"/>
    <w:rsid w:val="00E72C85"/>
    <w:rsid w:val="00E72DBD"/>
    <w:rsid w:val="00E72EC2"/>
    <w:rsid w:val="00E72F92"/>
    <w:rsid w:val="00E72FF4"/>
    <w:rsid w:val="00E730A2"/>
    <w:rsid w:val="00E730AD"/>
    <w:rsid w:val="00E730F5"/>
    <w:rsid w:val="00E731AA"/>
    <w:rsid w:val="00E7335C"/>
    <w:rsid w:val="00E73518"/>
    <w:rsid w:val="00E735CB"/>
    <w:rsid w:val="00E73623"/>
    <w:rsid w:val="00E7362D"/>
    <w:rsid w:val="00E73914"/>
    <w:rsid w:val="00E7392B"/>
    <w:rsid w:val="00E73A2D"/>
    <w:rsid w:val="00E73AD2"/>
    <w:rsid w:val="00E73C8E"/>
    <w:rsid w:val="00E73CCF"/>
    <w:rsid w:val="00E73DCA"/>
    <w:rsid w:val="00E73E14"/>
    <w:rsid w:val="00E73E32"/>
    <w:rsid w:val="00E73E39"/>
    <w:rsid w:val="00E7401E"/>
    <w:rsid w:val="00E7428D"/>
    <w:rsid w:val="00E742D7"/>
    <w:rsid w:val="00E743CF"/>
    <w:rsid w:val="00E744F7"/>
    <w:rsid w:val="00E74523"/>
    <w:rsid w:val="00E746F5"/>
    <w:rsid w:val="00E747BA"/>
    <w:rsid w:val="00E748D8"/>
    <w:rsid w:val="00E74921"/>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70"/>
    <w:rsid w:val="00E761B6"/>
    <w:rsid w:val="00E7624E"/>
    <w:rsid w:val="00E7629C"/>
    <w:rsid w:val="00E7631B"/>
    <w:rsid w:val="00E76353"/>
    <w:rsid w:val="00E765AC"/>
    <w:rsid w:val="00E7663E"/>
    <w:rsid w:val="00E76737"/>
    <w:rsid w:val="00E76764"/>
    <w:rsid w:val="00E7686E"/>
    <w:rsid w:val="00E76893"/>
    <w:rsid w:val="00E76929"/>
    <w:rsid w:val="00E76A05"/>
    <w:rsid w:val="00E76A5F"/>
    <w:rsid w:val="00E76BF0"/>
    <w:rsid w:val="00E7703A"/>
    <w:rsid w:val="00E7706A"/>
    <w:rsid w:val="00E7756F"/>
    <w:rsid w:val="00E775C2"/>
    <w:rsid w:val="00E776E3"/>
    <w:rsid w:val="00E77846"/>
    <w:rsid w:val="00E7785C"/>
    <w:rsid w:val="00E77B0B"/>
    <w:rsid w:val="00E77BAF"/>
    <w:rsid w:val="00E77BC7"/>
    <w:rsid w:val="00E77D1C"/>
    <w:rsid w:val="00E77F88"/>
    <w:rsid w:val="00E77FD0"/>
    <w:rsid w:val="00E8008E"/>
    <w:rsid w:val="00E80235"/>
    <w:rsid w:val="00E8031C"/>
    <w:rsid w:val="00E803B3"/>
    <w:rsid w:val="00E8041C"/>
    <w:rsid w:val="00E8052A"/>
    <w:rsid w:val="00E805EF"/>
    <w:rsid w:val="00E806C6"/>
    <w:rsid w:val="00E807F0"/>
    <w:rsid w:val="00E8088F"/>
    <w:rsid w:val="00E8098B"/>
    <w:rsid w:val="00E80992"/>
    <w:rsid w:val="00E809F9"/>
    <w:rsid w:val="00E80CFD"/>
    <w:rsid w:val="00E80D5D"/>
    <w:rsid w:val="00E80DAA"/>
    <w:rsid w:val="00E811FC"/>
    <w:rsid w:val="00E812E0"/>
    <w:rsid w:val="00E81660"/>
    <w:rsid w:val="00E81685"/>
    <w:rsid w:val="00E816AA"/>
    <w:rsid w:val="00E816AC"/>
    <w:rsid w:val="00E817B2"/>
    <w:rsid w:val="00E817FB"/>
    <w:rsid w:val="00E819BD"/>
    <w:rsid w:val="00E819DF"/>
    <w:rsid w:val="00E81A4E"/>
    <w:rsid w:val="00E81AD7"/>
    <w:rsid w:val="00E81B08"/>
    <w:rsid w:val="00E81C5D"/>
    <w:rsid w:val="00E81E4E"/>
    <w:rsid w:val="00E81E62"/>
    <w:rsid w:val="00E82016"/>
    <w:rsid w:val="00E82156"/>
    <w:rsid w:val="00E821D5"/>
    <w:rsid w:val="00E822F6"/>
    <w:rsid w:val="00E82302"/>
    <w:rsid w:val="00E8234C"/>
    <w:rsid w:val="00E823E3"/>
    <w:rsid w:val="00E8245C"/>
    <w:rsid w:val="00E8259F"/>
    <w:rsid w:val="00E825CD"/>
    <w:rsid w:val="00E82622"/>
    <w:rsid w:val="00E827B3"/>
    <w:rsid w:val="00E828C4"/>
    <w:rsid w:val="00E8291C"/>
    <w:rsid w:val="00E82A89"/>
    <w:rsid w:val="00E82B8D"/>
    <w:rsid w:val="00E82C91"/>
    <w:rsid w:val="00E82D66"/>
    <w:rsid w:val="00E82D83"/>
    <w:rsid w:val="00E82E8F"/>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34F"/>
    <w:rsid w:val="00E8443A"/>
    <w:rsid w:val="00E8448A"/>
    <w:rsid w:val="00E844D5"/>
    <w:rsid w:val="00E8451E"/>
    <w:rsid w:val="00E84648"/>
    <w:rsid w:val="00E84653"/>
    <w:rsid w:val="00E846BA"/>
    <w:rsid w:val="00E846D2"/>
    <w:rsid w:val="00E84715"/>
    <w:rsid w:val="00E8497F"/>
    <w:rsid w:val="00E84A26"/>
    <w:rsid w:val="00E84D0C"/>
    <w:rsid w:val="00E84DC2"/>
    <w:rsid w:val="00E84E69"/>
    <w:rsid w:val="00E85030"/>
    <w:rsid w:val="00E850DB"/>
    <w:rsid w:val="00E85121"/>
    <w:rsid w:val="00E85124"/>
    <w:rsid w:val="00E85147"/>
    <w:rsid w:val="00E851A9"/>
    <w:rsid w:val="00E85203"/>
    <w:rsid w:val="00E8563B"/>
    <w:rsid w:val="00E85760"/>
    <w:rsid w:val="00E85936"/>
    <w:rsid w:val="00E8597C"/>
    <w:rsid w:val="00E85B0F"/>
    <w:rsid w:val="00E85C49"/>
    <w:rsid w:val="00E85C83"/>
    <w:rsid w:val="00E85E2E"/>
    <w:rsid w:val="00E85E95"/>
    <w:rsid w:val="00E85F1F"/>
    <w:rsid w:val="00E85F88"/>
    <w:rsid w:val="00E85FD3"/>
    <w:rsid w:val="00E86008"/>
    <w:rsid w:val="00E86022"/>
    <w:rsid w:val="00E86031"/>
    <w:rsid w:val="00E860B6"/>
    <w:rsid w:val="00E861B2"/>
    <w:rsid w:val="00E8624D"/>
    <w:rsid w:val="00E8634B"/>
    <w:rsid w:val="00E86377"/>
    <w:rsid w:val="00E863E4"/>
    <w:rsid w:val="00E8655A"/>
    <w:rsid w:val="00E865F2"/>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D7"/>
    <w:rsid w:val="00E87F2C"/>
    <w:rsid w:val="00E90065"/>
    <w:rsid w:val="00E901CC"/>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FA"/>
    <w:rsid w:val="00E910E9"/>
    <w:rsid w:val="00E913D0"/>
    <w:rsid w:val="00E91553"/>
    <w:rsid w:val="00E9163F"/>
    <w:rsid w:val="00E9164A"/>
    <w:rsid w:val="00E916A5"/>
    <w:rsid w:val="00E91A01"/>
    <w:rsid w:val="00E91B17"/>
    <w:rsid w:val="00E91BD2"/>
    <w:rsid w:val="00E91C4F"/>
    <w:rsid w:val="00E91D72"/>
    <w:rsid w:val="00E91E63"/>
    <w:rsid w:val="00E91E66"/>
    <w:rsid w:val="00E91E76"/>
    <w:rsid w:val="00E91EDC"/>
    <w:rsid w:val="00E91F32"/>
    <w:rsid w:val="00E92213"/>
    <w:rsid w:val="00E92242"/>
    <w:rsid w:val="00E923A3"/>
    <w:rsid w:val="00E92412"/>
    <w:rsid w:val="00E9241F"/>
    <w:rsid w:val="00E92427"/>
    <w:rsid w:val="00E92453"/>
    <w:rsid w:val="00E925A5"/>
    <w:rsid w:val="00E927F6"/>
    <w:rsid w:val="00E9288D"/>
    <w:rsid w:val="00E92938"/>
    <w:rsid w:val="00E9293E"/>
    <w:rsid w:val="00E92A6B"/>
    <w:rsid w:val="00E92AC0"/>
    <w:rsid w:val="00E92AC2"/>
    <w:rsid w:val="00E92BF7"/>
    <w:rsid w:val="00E92C8D"/>
    <w:rsid w:val="00E92CF8"/>
    <w:rsid w:val="00E92CFB"/>
    <w:rsid w:val="00E92E2C"/>
    <w:rsid w:val="00E92E4C"/>
    <w:rsid w:val="00E92FED"/>
    <w:rsid w:val="00E93001"/>
    <w:rsid w:val="00E9306E"/>
    <w:rsid w:val="00E9321E"/>
    <w:rsid w:val="00E9334D"/>
    <w:rsid w:val="00E93495"/>
    <w:rsid w:val="00E93533"/>
    <w:rsid w:val="00E93535"/>
    <w:rsid w:val="00E9361B"/>
    <w:rsid w:val="00E93725"/>
    <w:rsid w:val="00E93759"/>
    <w:rsid w:val="00E9375E"/>
    <w:rsid w:val="00E9379D"/>
    <w:rsid w:val="00E938B0"/>
    <w:rsid w:val="00E9396A"/>
    <w:rsid w:val="00E93A9F"/>
    <w:rsid w:val="00E93ACA"/>
    <w:rsid w:val="00E93BB6"/>
    <w:rsid w:val="00E93C2B"/>
    <w:rsid w:val="00E93D4B"/>
    <w:rsid w:val="00E93D68"/>
    <w:rsid w:val="00E93E67"/>
    <w:rsid w:val="00E93F74"/>
    <w:rsid w:val="00E93FA9"/>
    <w:rsid w:val="00E93FBB"/>
    <w:rsid w:val="00E94027"/>
    <w:rsid w:val="00E9417A"/>
    <w:rsid w:val="00E941E5"/>
    <w:rsid w:val="00E94357"/>
    <w:rsid w:val="00E9474B"/>
    <w:rsid w:val="00E949EB"/>
    <w:rsid w:val="00E949EF"/>
    <w:rsid w:val="00E94A76"/>
    <w:rsid w:val="00E94A7C"/>
    <w:rsid w:val="00E94B04"/>
    <w:rsid w:val="00E94B4A"/>
    <w:rsid w:val="00E94B4F"/>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A78"/>
    <w:rsid w:val="00E95A82"/>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44C"/>
    <w:rsid w:val="00E96531"/>
    <w:rsid w:val="00E9670A"/>
    <w:rsid w:val="00E96A70"/>
    <w:rsid w:val="00E96AD4"/>
    <w:rsid w:val="00E96AFB"/>
    <w:rsid w:val="00E96CA6"/>
    <w:rsid w:val="00E96D77"/>
    <w:rsid w:val="00E96DD0"/>
    <w:rsid w:val="00E96E55"/>
    <w:rsid w:val="00E96F13"/>
    <w:rsid w:val="00E971E0"/>
    <w:rsid w:val="00E97221"/>
    <w:rsid w:val="00E97261"/>
    <w:rsid w:val="00E97373"/>
    <w:rsid w:val="00E973DC"/>
    <w:rsid w:val="00E973E3"/>
    <w:rsid w:val="00E9740A"/>
    <w:rsid w:val="00E974A0"/>
    <w:rsid w:val="00E975CF"/>
    <w:rsid w:val="00E97611"/>
    <w:rsid w:val="00E9765B"/>
    <w:rsid w:val="00E977AB"/>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CC"/>
    <w:rsid w:val="00EA04E6"/>
    <w:rsid w:val="00EA04FF"/>
    <w:rsid w:val="00EA05BC"/>
    <w:rsid w:val="00EA06A8"/>
    <w:rsid w:val="00EA08DA"/>
    <w:rsid w:val="00EA09EF"/>
    <w:rsid w:val="00EA09F6"/>
    <w:rsid w:val="00EA0BA5"/>
    <w:rsid w:val="00EA0C10"/>
    <w:rsid w:val="00EA0C11"/>
    <w:rsid w:val="00EA0D10"/>
    <w:rsid w:val="00EA0D9E"/>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62C"/>
    <w:rsid w:val="00EA2705"/>
    <w:rsid w:val="00EA27E7"/>
    <w:rsid w:val="00EA29E7"/>
    <w:rsid w:val="00EA2BF7"/>
    <w:rsid w:val="00EA2CB9"/>
    <w:rsid w:val="00EA2E84"/>
    <w:rsid w:val="00EA2E97"/>
    <w:rsid w:val="00EA2FBA"/>
    <w:rsid w:val="00EA300E"/>
    <w:rsid w:val="00EA3238"/>
    <w:rsid w:val="00EA3344"/>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606"/>
    <w:rsid w:val="00EA46B5"/>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59B"/>
    <w:rsid w:val="00EA576A"/>
    <w:rsid w:val="00EA58CF"/>
    <w:rsid w:val="00EA590C"/>
    <w:rsid w:val="00EA591F"/>
    <w:rsid w:val="00EA598D"/>
    <w:rsid w:val="00EA5AFE"/>
    <w:rsid w:val="00EA5B32"/>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C5F"/>
    <w:rsid w:val="00EA6CE6"/>
    <w:rsid w:val="00EA6E5B"/>
    <w:rsid w:val="00EA6F30"/>
    <w:rsid w:val="00EA6FE7"/>
    <w:rsid w:val="00EA7044"/>
    <w:rsid w:val="00EA705D"/>
    <w:rsid w:val="00EA7128"/>
    <w:rsid w:val="00EA7244"/>
    <w:rsid w:val="00EA7258"/>
    <w:rsid w:val="00EA73A7"/>
    <w:rsid w:val="00EA73CA"/>
    <w:rsid w:val="00EA73D4"/>
    <w:rsid w:val="00EA74B1"/>
    <w:rsid w:val="00EA79B3"/>
    <w:rsid w:val="00EA7BD4"/>
    <w:rsid w:val="00EA7D27"/>
    <w:rsid w:val="00EA7DB0"/>
    <w:rsid w:val="00EA7F4D"/>
    <w:rsid w:val="00EA7F92"/>
    <w:rsid w:val="00EA7FEB"/>
    <w:rsid w:val="00EB0037"/>
    <w:rsid w:val="00EB008E"/>
    <w:rsid w:val="00EB00B4"/>
    <w:rsid w:val="00EB012E"/>
    <w:rsid w:val="00EB02DF"/>
    <w:rsid w:val="00EB0405"/>
    <w:rsid w:val="00EB05F0"/>
    <w:rsid w:val="00EB088C"/>
    <w:rsid w:val="00EB088E"/>
    <w:rsid w:val="00EB0BA0"/>
    <w:rsid w:val="00EB0C8B"/>
    <w:rsid w:val="00EB0D80"/>
    <w:rsid w:val="00EB0D87"/>
    <w:rsid w:val="00EB1058"/>
    <w:rsid w:val="00EB10B5"/>
    <w:rsid w:val="00EB11E2"/>
    <w:rsid w:val="00EB13EB"/>
    <w:rsid w:val="00EB1481"/>
    <w:rsid w:val="00EB1489"/>
    <w:rsid w:val="00EB14E0"/>
    <w:rsid w:val="00EB1619"/>
    <w:rsid w:val="00EB171E"/>
    <w:rsid w:val="00EB17EF"/>
    <w:rsid w:val="00EB1866"/>
    <w:rsid w:val="00EB186A"/>
    <w:rsid w:val="00EB1928"/>
    <w:rsid w:val="00EB1979"/>
    <w:rsid w:val="00EB1AB0"/>
    <w:rsid w:val="00EB1B4E"/>
    <w:rsid w:val="00EB1B88"/>
    <w:rsid w:val="00EB1C38"/>
    <w:rsid w:val="00EB1C6C"/>
    <w:rsid w:val="00EB1D7E"/>
    <w:rsid w:val="00EB1E87"/>
    <w:rsid w:val="00EB20D9"/>
    <w:rsid w:val="00EB20FB"/>
    <w:rsid w:val="00EB2142"/>
    <w:rsid w:val="00EB21E3"/>
    <w:rsid w:val="00EB22A6"/>
    <w:rsid w:val="00EB2455"/>
    <w:rsid w:val="00EB263E"/>
    <w:rsid w:val="00EB26A1"/>
    <w:rsid w:val="00EB26DE"/>
    <w:rsid w:val="00EB27FD"/>
    <w:rsid w:val="00EB281E"/>
    <w:rsid w:val="00EB2925"/>
    <w:rsid w:val="00EB2A71"/>
    <w:rsid w:val="00EB2BE7"/>
    <w:rsid w:val="00EB2BF8"/>
    <w:rsid w:val="00EB2BFE"/>
    <w:rsid w:val="00EB2C68"/>
    <w:rsid w:val="00EB2C77"/>
    <w:rsid w:val="00EB2D34"/>
    <w:rsid w:val="00EB2D35"/>
    <w:rsid w:val="00EB2F03"/>
    <w:rsid w:val="00EB3017"/>
    <w:rsid w:val="00EB30A5"/>
    <w:rsid w:val="00EB31A7"/>
    <w:rsid w:val="00EB32D0"/>
    <w:rsid w:val="00EB3365"/>
    <w:rsid w:val="00EB34F2"/>
    <w:rsid w:val="00EB353C"/>
    <w:rsid w:val="00EB3562"/>
    <w:rsid w:val="00EB356F"/>
    <w:rsid w:val="00EB3708"/>
    <w:rsid w:val="00EB386D"/>
    <w:rsid w:val="00EB3942"/>
    <w:rsid w:val="00EB395D"/>
    <w:rsid w:val="00EB397A"/>
    <w:rsid w:val="00EB3C6D"/>
    <w:rsid w:val="00EB3CF2"/>
    <w:rsid w:val="00EB3DD6"/>
    <w:rsid w:val="00EB3E44"/>
    <w:rsid w:val="00EB3E5C"/>
    <w:rsid w:val="00EB3F32"/>
    <w:rsid w:val="00EB3F94"/>
    <w:rsid w:val="00EB409E"/>
    <w:rsid w:val="00EB40F8"/>
    <w:rsid w:val="00EB41D4"/>
    <w:rsid w:val="00EB41DC"/>
    <w:rsid w:val="00EB41EF"/>
    <w:rsid w:val="00EB4278"/>
    <w:rsid w:val="00EB4327"/>
    <w:rsid w:val="00EB4342"/>
    <w:rsid w:val="00EB44FF"/>
    <w:rsid w:val="00EB452D"/>
    <w:rsid w:val="00EB4602"/>
    <w:rsid w:val="00EB4B20"/>
    <w:rsid w:val="00EB4D61"/>
    <w:rsid w:val="00EB4DEB"/>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E4F"/>
    <w:rsid w:val="00EB5E99"/>
    <w:rsid w:val="00EB5EFE"/>
    <w:rsid w:val="00EB5F91"/>
    <w:rsid w:val="00EB6107"/>
    <w:rsid w:val="00EB6109"/>
    <w:rsid w:val="00EB6158"/>
    <w:rsid w:val="00EB6258"/>
    <w:rsid w:val="00EB636A"/>
    <w:rsid w:val="00EB637D"/>
    <w:rsid w:val="00EB6392"/>
    <w:rsid w:val="00EB63A9"/>
    <w:rsid w:val="00EB64C5"/>
    <w:rsid w:val="00EB6509"/>
    <w:rsid w:val="00EB655D"/>
    <w:rsid w:val="00EB6596"/>
    <w:rsid w:val="00EB6A4A"/>
    <w:rsid w:val="00EB6AE7"/>
    <w:rsid w:val="00EB6B2F"/>
    <w:rsid w:val="00EB6C57"/>
    <w:rsid w:val="00EB6C60"/>
    <w:rsid w:val="00EB6C76"/>
    <w:rsid w:val="00EB6CB2"/>
    <w:rsid w:val="00EB6D46"/>
    <w:rsid w:val="00EB6D6C"/>
    <w:rsid w:val="00EB6D92"/>
    <w:rsid w:val="00EB6FF0"/>
    <w:rsid w:val="00EB7109"/>
    <w:rsid w:val="00EB72FC"/>
    <w:rsid w:val="00EB736E"/>
    <w:rsid w:val="00EB7448"/>
    <w:rsid w:val="00EB76B1"/>
    <w:rsid w:val="00EB76D1"/>
    <w:rsid w:val="00EB782F"/>
    <w:rsid w:val="00EB786A"/>
    <w:rsid w:val="00EB78DB"/>
    <w:rsid w:val="00EB7945"/>
    <w:rsid w:val="00EB7ABA"/>
    <w:rsid w:val="00EB7C18"/>
    <w:rsid w:val="00EB7CDD"/>
    <w:rsid w:val="00EB7D6D"/>
    <w:rsid w:val="00EB7D93"/>
    <w:rsid w:val="00EB7E86"/>
    <w:rsid w:val="00EB7EAD"/>
    <w:rsid w:val="00EB7F67"/>
    <w:rsid w:val="00EC064B"/>
    <w:rsid w:val="00EC095B"/>
    <w:rsid w:val="00EC0B0C"/>
    <w:rsid w:val="00EC0B45"/>
    <w:rsid w:val="00EC0B54"/>
    <w:rsid w:val="00EC0B5B"/>
    <w:rsid w:val="00EC0C37"/>
    <w:rsid w:val="00EC0C78"/>
    <w:rsid w:val="00EC0DBF"/>
    <w:rsid w:val="00EC0E69"/>
    <w:rsid w:val="00EC0EBB"/>
    <w:rsid w:val="00EC0F4E"/>
    <w:rsid w:val="00EC1139"/>
    <w:rsid w:val="00EC119B"/>
    <w:rsid w:val="00EC129D"/>
    <w:rsid w:val="00EC1320"/>
    <w:rsid w:val="00EC133F"/>
    <w:rsid w:val="00EC13E1"/>
    <w:rsid w:val="00EC1468"/>
    <w:rsid w:val="00EC147B"/>
    <w:rsid w:val="00EC14A4"/>
    <w:rsid w:val="00EC15CE"/>
    <w:rsid w:val="00EC18F8"/>
    <w:rsid w:val="00EC1A39"/>
    <w:rsid w:val="00EC1ABA"/>
    <w:rsid w:val="00EC1BD8"/>
    <w:rsid w:val="00EC1C55"/>
    <w:rsid w:val="00EC1D83"/>
    <w:rsid w:val="00EC1DAD"/>
    <w:rsid w:val="00EC1E08"/>
    <w:rsid w:val="00EC1FB9"/>
    <w:rsid w:val="00EC2013"/>
    <w:rsid w:val="00EC204E"/>
    <w:rsid w:val="00EC2099"/>
    <w:rsid w:val="00EC20F2"/>
    <w:rsid w:val="00EC21C1"/>
    <w:rsid w:val="00EC240A"/>
    <w:rsid w:val="00EC249D"/>
    <w:rsid w:val="00EC24D4"/>
    <w:rsid w:val="00EC2581"/>
    <w:rsid w:val="00EC25A5"/>
    <w:rsid w:val="00EC2675"/>
    <w:rsid w:val="00EC26F7"/>
    <w:rsid w:val="00EC27ED"/>
    <w:rsid w:val="00EC27FE"/>
    <w:rsid w:val="00EC28AD"/>
    <w:rsid w:val="00EC29BD"/>
    <w:rsid w:val="00EC2A16"/>
    <w:rsid w:val="00EC2B2E"/>
    <w:rsid w:val="00EC2DB4"/>
    <w:rsid w:val="00EC2DED"/>
    <w:rsid w:val="00EC2F93"/>
    <w:rsid w:val="00EC2FE0"/>
    <w:rsid w:val="00EC30DD"/>
    <w:rsid w:val="00EC3132"/>
    <w:rsid w:val="00EC3174"/>
    <w:rsid w:val="00EC31BC"/>
    <w:rsid w:val="00EC327D"/>
    <w:rsid w:val="00EC32B1"/>
    <w:rsid w:val="00EC3315"/>
    <w:rsid w:val="00EC3542"/>
    <w:rsid w:val="00EC3C87"/>
    <w:rsid w:val="00EC3CAD"/>
    <w:rsid w:val="00EC3D8F"/>
    <w:rsid w:val="00EC3DFF"/>
    <w:rsid w:val="00EC3F52"/>
    <w:rsid w:val="00EC40D2"/>
    <w:rsid w:val="00EC4214"/>
    <w:rsid w:val="00EC4262"/>
    <w:rsid w:val="00EC42B7"/>
    <w:rsid w:val="00EC43F7"/>
    <w:rsid w:val="00EC443A"/>
    <w:rsid w:val="00EC4455"/>
    <w:rsid w:val="00EC44D6"/>
    <w:rsid w:val="00EC4519"/>
    <w:rsid w:val="00EC4593"/>
    <w:rsid w:val="00EC4623"/>
    <w:rsid w:val="00EC47FE"/>
    <w:rsid w:val="00EC4822"/>
    <w:rsid w:val="00EC484F"/>
    <w:rsid w:val="00EC48C0"/>
    <w:rsid w:val="00EC49FB"/>
    <w:rsid w:val="00EC4B4A"/>
    <w:rsid w:val="00EC4DAA"/>
    <w:rsid w:val="00EC4ED6"/>
    <w:rsid w:val="00EC4F4F"/>
    <w:rsid w:val="00EC4F5E"/>
    <w:rsid w:val="00EC4FCB"/>
    <w:rsid w:val="00EC506E"/>
    <w:rsid w:val="00EC5095"/>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62BD"/>
    <w:rsid w:val="00EC62EE"/>
    <w:rsid w:val="00EC64C0"/>
    <w:rsid w:val="00EC6501"/>
    <w:rsid w:val="00EC65BD"/>
    <w:rsid w:val="00EC675F"/>
    <w:rsid w:val="00EC686B"/>
    <w:rsid w:val="00EC68A7"/>
    <w:rsid w:val="00EC68C7"/>
    <w:rsid w:val="00EC6A3E"/>
    <w:rsid w:val="00EC6C01"/>
    <w:rsid w:val="00EC6C93"/>
    <w:rsid w:val="00EC6E52"/>
    <w:rsid w:val="00EC6FB2"/>
    <w:rsid w:val="00EC7019"/>
    <w:rsid w:val="00EC728C"/>
    <w:rsid w:val="00EC7553"/>
    <w:rsid w:val="00EC7574"/>
    <w:rsid w:val="00EC75EB"/>
    <w:rsid w:val="00EC779F"/>
    <w:rsid w:val="00EC7803"/>
    <w:rsid w:val="00EC790B"/>
    <w:rsid w:val="00EC790F"/>
    <w:rsid w:val="00EC7ADA"/>
    <w:rsid w:val="00EC7AFB"/>
    <w:rsid w:val="00EC7B0B"/>
    <w:rsid w:val="00EC7B39"/>
    <w:rsid w:val="00EC7B6A"/>
    <w:rsid w:val="00EC7C8E"/>
    <w:rsid w:val="00EC7C96"/>
    <w:rsid w:val="00EC7DA3"/>
    <w:rsid w:val="00EC7E1E"/>
    <w:rsid w:val="00EC7E41"/>
    <w:rsid w:val="00EC7E9E"/>
    <w:rsid w:val="00EC7F43"/>
    <w:rsid w:val="00ED01A3"/>
    <w:rsid w:val="00ED01B9"/>
    <w:rsid w:val="00ED01D4"/>
    <w:rsid w:val="00ED02DB"/>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6C0"/>
    <w:rsid w:val="00ED18A0"/>
    <w:rsid w:val="00ED1B8E"/>
    <w:rsid w:val="00ED1B9B"/>
    <w:rsid w:val="00ED1CA1"/>
    <w:rsid w:val="00ED1CCB"/>
    <w:rsid w:val="00ED1E16"/>
    <w:rsid w:val="00ED1E7A"/>
    <w:rsid w:val="00ED2002"/>
    <w:rsid w:val="00ED210D"/>
    <w:rsid w:val="00ED23B8"/>
    <w:rsid w:val="00ED240F"/>
    <w:rsid w:val="00ED246A"/>
    <w:rsid w:val="00ED24DC"/>
    <w:rsid w:val="00ED2522"/>
    <w:rsid w:val="00ED2533"/>
    <w:rsid w:val="00ED2600"/>
    <w:rsid w:val="00ED2871"/>
    <w:rsid w:val="00ED28AC"/>
    <w:rsid w:val="00ED2910"/>
    <w:rsid w:val="00ED2A05"/>
    <w:rsid w:val="00ED2A44"/>
    <w:rsid w:val="00ED2AD5"/>
    <w:rsid w:val="00ED2CD4"/>
    <w:rsid w:val="00ED2D76"/>
    <w:rsid w:val="00ED2D91"/>
    <w:rsid w:val="00ED2E15"/>
    <w:rsid w:val="00ED301D"/>
    <w:rsid w:val="00ED303F"/>
    <w:rsid w:val="00ED308C"/>
    <w:rsid w:val="00ED33F8"/>
    <w:rsid w:val="00ED34A3"/>
    <w:rsid w:val="00ED34EA"/>
    <w:rsid w:val="00ED35F9"/>
    <w:rsid w:val="00ED366F"/>
    <w:rsid w:val="00ED375A"/>
    <w:rsid w:val="00ED37EE"/>
    <w:rsid w:val="00ED3853"/>
    <w:rsid w:val="00ED3887"/>
    <w:rsid w:val="00ED39C3"/>
    <w:rsid w:val="00ED3B45"/>
    <w:rsid w:val="00ED3BB6"/>
    <w:rsid w:val="00ED3E05"/>
    <w:rsid w:val="00ED3E3E"/>
    <w:rsid w:val="00ED4220"/>
    <w:rsid w:val="00ED42B2"/>
    <w:rsid w:val="00ED4388"/>
    <w:rsid w:val="00ED4397"/>
    <w:rsid w:val="00ED457C"/>
    <w:rsid w:val="00ED4607"/>
    <w:rsid w:val="00ED4725"/>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4D"/>
    <w:rsid w:val="00ED54F1"/>
    <w:rsid w:val="00ED55FA"/>
    <w:rsid w:val="00ED5865"/>
    <w:rsid w:val="00ED589F"/>
    <w:rsid w:val="00ED5A22"/>
    <w:rsid w:val="00ED5C21"/>
    <w:rsid w:val="00ED608D"/>
    <w:rsid w:val="00ED61B0"/>
    <w:rsid w:val="00ED62E3"/>
    <w:rsid w:val="00ED63C5"/>
    <w:rsid w:val="00ED650F"/>
    <w:rsid w:val="00ED659C"/>
    <w:rsid w:val="00ED673B"/>
    <w:rsid w:val="00ED699C"/>
    <w:rsid w:val="00ED699F"/>
    <w:rsid w:val="00ED6ADC"/>
    <w:rsid w:val="00ED6B11"/>
    <w:rsid w:val="00ED6B4D"/>
    <w:rsid w:val="00ED6D80"/>
    <w:rsid w:val="00ED7052"/>
    <w:rsid w:val="00ED71E0"/>
    <w:rsid w:val="00ED737C"/>
    <w:rsid w:val="00ED7804"/>
    <w:rsid w:val="00ED78EC"/>
    <w:rsid w:val="00ED7A8F"/>
    <w:rsid w:val="00ED7DAC"/>
    <w:rsid w:val="00ED7E3C"/>
    <w:rsid w:val="00EE008F"/>
    <w:rsid w:val="00EE00F7"/>
    <w:rsid w:val="00EE0119"/>
    <w:rsid w:val="00EE0277"/>
    <w:rsid w:val="00EE03FF"/>
    <w:rsid w:val="00EE066B"/>
    <w:rsid w:val="00EE0841"/>
    <w:rsid w:val="00EE08A7"/>
    <w:rsid w:val="00EE0994"/>
    <w:rsid w:val="00EE099E"/>
    <w:rsid w:val="00EE0AD8"/>
    <w:rsid w:val="00EE0B77"/>
    <w:rsid w:val="00EE0CC0"/>
    <w:rsid w:val="00EE0D0B"/>
    <w:rsid w:val="00EE0D46"/>
    <w:rsid w:val="00EE0DFB"/>
    <w:rsid w:val="00EE0F4C"/>
    <w:rsid w:val="00EE1397"/>
    <w:rsid w:val="00EE13D1"/>
    <w:rsid w:val="00EE1477"/>
    <w:rsid w:val="00EE1626"/>
    <w:rsid w:val="00EE1655"/>
    <w:rsid w:val="00EE17A1"/>
    <w:rsid w:val="00EE185E"/>
    <w:rsid w:val="00EE19B3"/>
    <w:rsid w:val="00EE19CA"/>
    <w:rsid w:val="00EE1A17"/>
    <w:rsid w:val="00EE1A95"/>
    <w:rsid w:val="00EE1C28"/>
    <w:rsid w:val="00EE1E0E"/>
    <w:rsid w:val="00EE1FE1"/>
    <w:rsid w:val="00EE20A5"/>
    <w:rsid w:val="00EE21A1"/>
    <w:rsid w:val="00EE2204"/>
    <w:rsid w:val="00EE22C7"/>
    <w:rsid w:val="00EE25B3"/>
    <w:rsid w:val="00EE260C"/>
    <w:rsid w:val="00EE2696"/>
    <w:rsid w:val="00EE2973"/>
    <w:rsid w:val="00EE2A32"/>
    <w:rsid w:val="00EE2A66"/>
    <w:rsid w:val="00EE2B1F"/>
    <w:rsid w:val="00EE2BDA"/>
    <w:rsid w:val="00EE2C7C"/>
    <w:rsid w:val="00EE2CA4"/>
    <w:rsid w:val="00EE2D1A"/>
    <w:rsid w:val="00EE2D48"/>
    <w:rsid w:val="00EE2E05"/>
    <w:rsid w:val="00EE2E25"/>
    <w:rsid w:val="00EE2EC5"/>
    <w:rsid w:val="00EE2F1E"/>
    <w:rsid w:val="00EE2F96"/>
    <w:rsid w:val="00EE3035"/>
    <w:rsid w:val="00EE3082"/>
    <w:rsid w:val="00EE324B"/>
    <w:rsid w:val="00EE32D1"/>
    <w:rsid w:val="00EE32E8"/>
    <w:rsid w:val="00EE3301"/>
    <w:rsid w:val="00EE334B"/>
    <w:rsid w:val="00EE335D"/>
    <w:rsid w:val="00EE33CE"/>
    <w:rsid w:val="00EE33F4"/>
    <w:rsid w:val="00EE3401"/>
    <w:rsid w:val="00EE3771"/>
    <w:rsid w:val="00EE3885"/>
    <w:rsid w:val="00EE3909"/>
    <w:rsid w:val="00EE39F5"/>
    <w:rsid w:val="00EE3BA1"/>
    <w:rsid w:val="00EE3D4E"/>
    <w:rsid w:val="00EE3E5C"/>
    <w:rsid w:val="00EE3EDC"/>
    <w:rsid w:val="00EE4159"/>
    <w:rsid w:val="00EE41B1"/>
    <w:rsid w:val="00EE4287"/>
    <w:rsid w:val="00EE432B"/>
    <w:rsid w:val="00EE4419"/>
    <w:rsid w:val="00EE4505"/>
    <w:rsid w:val="00EE4630"/>
    <w:rsid w:val="00EE463E"/>
    <w:rsid w:val="00EE46E7"/>
    <w:rsid w:val="00EE4B34"/>
    <w:rsid w:val="00EE4CEB"/>
    <w:rsid w:val="00EE4EF8"/>
    <w:rsid w:val="00EE4F68"/>
    <w:rsid w:val="00EE5175"/>
    <w:rsid w:val="00EE51EB"/>
    <w:rsid w:val="00EE51F5"/>
    <w:rsid w:val="00EE542E"/>
    <w:rsid w:val="00EE545A"/>
    <w:rsid w:val="00EE545F"/>
    <w:rsid w:val="00EE54ED"/>
    <w:rsid w:val="00EE5558"/>
    <w:rsid w:val="00EE5721"/>
    <w:rsid w:val="00EE585B"/>
    <w:rsid w:val="00EE5978"/>
    <w:rsid w:val="00EE59B7"/>
    <w:rsid w:val="00EE59BE"/>
    <w:rsid w:val="00EE59C4"/>
    <w:rsid w:val="00EE5A76"/>
    <w:rsid w:val="00EE5B1A"/>
    <w:rsid w:val="00EE5C36"/>
    <w:rsid w:val="00EE5C52"/>
    <w:rsid w:val="00EE5C89"/>
    <w:rsid w:val="00EE612F"/>
    <w:rsid w:val="00EE613A"/>
    <w:rsid w:val="00EE6177"/>
    <w:rsid w:val="00EE61DA"/>
    <w:rsid w:val="00EE620C"/>
    <w:rsid w:val="00EE6323"/>
    <w:rsid w:val="00EE64CB"/>
    <w:rsid w:val="00EE64D2"/>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937"/>
    <w:rsid w:val="00EE7A3D"/>
    <w:rsid w:val="00EE7A4E"/>
    <w:rsid w:val="00EE7A9A"/>
    <w:rsid w:val="00EE7CA8"/>
    <w:rsid w:val="00EE7D33"/>
    <w:rsid w:val="00EE7DBA"/>
    <w:rsid w:val="00EE7E44"/>
    <w:rsid w:val="00EE7EE8"/>
    <w:rsid w:val="00EE7F03"/>
    <w:rsid w:val="00EF0025"/>
    <w:rsid w:val="00EF00A5"/>
    <w:rsid w:val="00EF016C"/>
    <w:rsid w:val="00EF034E"/>
    <w:rsid w:val="00EF04BA"/>
    <w:rsid w:val="00EF070C"/>
    <w:rsid w:val="00EF0771"/>
    <w:rsid w:val="00EF090F"/>
    <w:rsid w:val="00EF09CF"/>
    <w:rsid w:val="00EF0B6E"/>
    <w:rsid w:val="00EF0BE9"/>
    <w:rsid w:val="00EF0D50"/>
    <w:rsid w:val="00EF0D6F"/>
    <w:rsid w:val="00EF0E70"/>
    <w:rsid w:val="00EF1046"/>
    <w:rsid w:val="00EF1114"/>
    <w:rsid w:val="00EF1159"/>
    <w:rsid w:val="00EF124D"/>
    <w:rsid w:val="00EF12D4"/>
    <w:rsid w:val="00EF1366"/>
    <w:rsid w:val="00EF1386"/>
    <w:rsid w:val="00EF140C"/>
    <w:rsid w:val="00EF1653"/>
    <w:rsid w:val="00EF1654"/>
    <w:rsid w:val="00EF165B"/>
    <w:rsid w:val="00EF1699"/>
    <w:rsid w:val="00EF172A"/>
    <w:rsid w:val="00EF17A8"/>
    <w:rsid w:val="00EF1924"/>
    <w:rsid w:val="00EF1A3B"/>
    <w:rsid w:val="00EF1A6C"/>
    <w:rsid w:val="00EF1BFA"/>
    <w:rsid w:val="00EF1C7D"/>
    <w:rsid w:val="00EF1D01"/>
    <w:rsid w:val="00EF1E82"/>
    <w:rsid w:val="00EF2032"/>
    <w:rsid w:val="00EF20AE"/>
    <w:rsid w:val="00EF21FB"/>
    <w:rsid w:val="00EF22AE"/>
    <w:rsid w:val="00EF22E0"/>
    <w:rsid w:val="00EF2336"/>
    <w:rsid w:val="00EF2435"/>
    <w:rsid w:val="00EF2549"/>
    <w:rsid w:val="00EF27B1"/>
    <w:rsid w:val="00EF27B2"/>
    <w:rsid w:val="00EF2990"/>
    <w:rsid w:val="00EF2991"/>
    <w:rsid w:val="00EF29AA"/>
    <w:rsid w:val="00EF2AC8"/>
    <w:rsid w:val="00EF2E42"/>
    <w:rsid w:val="00EF2E81"/>
    <w:rsid w:val="00EF3088"/>
    <w:rsid w:val="00EF30A0"/>
    <w:rsid w:val="00EF321A"/>
    <w:rsid w:val="00EF3302"/>
    <w:rsid w:val="00EF33F1"/>
    <w:rsid w:val="00EF3400"/>
    <w:rsid w:val="00EF3437"/>
    <w:rsid w:val="00EF360A"/>
    <w:rsid w:val="00EF3646"/>
    <w:rsid w:val="00EF36F1"/>
    <w:rsid w:val="00EF372D"/>
    <w:rsid w:val="00EF3807"/>
    <w:rsid w:val="00EF3858"/>
    <w:rsid w:val="00EF3906"/>
    <w:rsid w:val="00EF3ABB"/>
    <w:rsid w:val="00EF3EB6"/>
    <w:rsid w:val="00EF3FD1"/>
    <w:rsid w:val="00EF4073"/>
    <w:rsid w:val="00EF408E"/>
    <w:rsid w:val="00EF4355"/>
    <w:rsid w:val="00EF43DD"/>
    <w:rsid w:val="00EF44F6"/>
    <w:rsid w:val="00EF45F6"/>
    <w:rsid w:val="00EF46A3"/>
    <w:rsid w:val="00EF4770"/>
    <w:rsid w:val="00EF47B5"/>
    <w:rsid w:val="00EF4BBB"/>
    <w:rsid w:val="00EF4BCF"/>
    <w:rsid w:val="00EF4C70"/>
    <w:rsid w:val="00EF5196"/>
    <w:rsid w:val="00EF52BD"/>
    <w:rsid w:val="00EF52C0"/>
    <w:rsid w:val="00EF5341"/>
    <w:rsid w:val="00EF53AD"/>
    <w:rsid w:val="00EF541F"/>
    <w:rsid w:val="00EF5427"/>
    <w:rsid w:val="00EF54B5"/>
    <w:rsid w:val="00EF54B9"/>
    <w:rsid w:val="00EF5517"/>
    <w:rsid w:val="00EF5610"/>
    <w:rsid w:val="00EF5654"/>
    <w:rsid w:val="00EF56DA"/>
    <w:rsid w:val="00EF58F0"/>
    <w:rsid w:val="00EF5BEE"/>
    <w:rsid w:val="00EF5C25"/>
    <w:rsid w:val="00EF5ED1"/>
    <w:rsid w:val="00EF60B3"/>
    <w:rsid w:val="00EF61C0"/>
    <w:rsid w:val="00EF6206"/>
    <w:rsid w:val="00EF625F"/>
    <w:rsid w:val="00EF6542"/>
    <w:rsid w:val="00EF6546"/>
    <w:rsid w:val="00EF6701"/>
    <w:rsid w:val="00EF671E"/>
    <w:rsid w:val="00EF684B"/>
    <w:rsid w:val="00EF68A2"/>
    <w:rsid w:val="00EF68DB"/>
    <w:rsid w:val="00EF68DF"/>
    <w:rsid w:val="00EF6945"/>
    <w:rsid w:val="00EF6970"/>
    <w:rsid w:val="00EF6A50"/>
    <w:rsid w:val="00EF6A5E"/>
    <w:rsid w:val="00EF6AA2"/>
    <w:rsid w:val="00EF6AB6"/>
    <w:rsid w:val="00EF6C78"/>
    <w:rsid w:val="00EF6D61"/>
    <w:rsid w:val="00EF6D89"/>
    <w:rsid w:val="00EF6E2E"/>
    <w:rsid w:val="00EF6EC6"/>
    <w:rsid w:val="00EF70A1"/>
    <w:rsid w:val="00EF710A"/>
    <w:rsid w:val="00EF711F"/>
    <w:rsid w:val="00EF7132"/>
    <w:rsid w:val="00EF73E4"/>
    <w:rsid w:val="00EF7565"/>
    <w:rsid w:val="00EF756A"/>
    <w:rsid w:val="00EF762A"/>
    <w:rsid w:val="00EF7675"/>
    <w:rsid w:val="00EF76AE"/>
    <w:rsid w:val="00EF78FB"/>
    <w:rsid w:val="00EF7A83"/>
    <w:rsid w:val="00EF7C72"/>
    <w:rsid w:val="00EF7CBF"/>
    <w:rsid w:val="00EF7CCD"/>
    <w:rsid w:val="00EF7D30"/>
    <w:rsid w:val="00EF7E93"/>
    <w:rsid w:val="00EF7F77"/>
    <w:rsid w:val="00EF7F78"/>
    <w:rsid w:val="00F000E5"/>
    <w:rsid w:val="00F00126"/>
    <w:rsid w:val="00F00138"/>
    <w:rsid w:val="00F0015B"/>
    <w:rsid w:val="00F002DD"/>
    <w:rsid w:val="00F0043E"/>
    <w:rsid w:val="00F00489"/>
    <w:rsid w:val="00F00629"/>
    <w:rsid w:val="00F00658"/>
    <w:rsid w:val="00F0073D"/>
    <w:rsid w:val="00F00912"/>
    <w:rsid w:val="00F0094E"/>
    <w:rsid w:val="00F00B8F"/>
    <w:rsid w:val="00F00BD8"/>
    <w:rsid w:val="00F00C4C"/>
    <w:rsid w:val="00F00C73"/>
    <w:rsid w:val="00F00D68"/>
    <w:rsid w:val="00F00D72"/>
    <w:rsid w:val="00F00E87"/>
    <w:rsid w:val="00F00EC8"/>
    <w:rsid w:val="00F00ED1"/>
    <w:rsid w:val="00F00FE3"/>
    <w:rsid w:val="00F010B7"/>
    <w:rsid w:val="00F01324"/>
    <w:rsid w:val="00F0169A"/>
    <w:rsid w:val="00F018B7"/>
    <w:rsid w:val="00F01939"/>
    <w:rsid w:val="00F01A5C"/>
    <w:rsid w:val="00F01A67"/>
    <w:rsid w:val="00F01AFC"/>
    <w:rsid w:val="00F01B4F"/>
    <w:rsid w:val="00F01B8A"/>
    <w:rsid w:val="00F01B96"/>
    <w:rsid w:val="00F01CA0"/>
    <w:rsid w:val="00F01CDE"/>
    <w:rsid w:val="00F01CEF"/>
    <w:rsid w:val="00F01FBA"/>
    <w:rsid w:val="00F02001"/>
    <w:rsid w:val="00F02003"/>
    <w:rsid w:val="00F020BA"/>
    <w:rsid w:val="00F0217F"/>
    <w:rsid w:val="00F021E4"/>
    <w:rsid w:val="00F022E7"/>
    <w:rsid w:val="00F022EC"/>
    <w:rsid w:val="00F023B5"/>
    <w:rsid w:val="00F02412"/>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690"/>
    <w:rsid w:val="00F036BC"/>
    <w:rsid w:val="00F038BC"/>
    <w:rsid w:val="00F0393C"/>
    <w:rsid w:val="00F03A11"/>
    <w:rsid w:val="00F03B4A"/>
    <w:rsid w:val="00F03BA6"/>
    <w:rsid w:val="00F03C08"/>
    <w:rsid w:val="00F03CEF"/>
    <w:rsid w:val="00F03D7D"/>
    <w:rsid w:val="00F03F00"/>
    <w:rsid w:val="00F03F93"/>
    <w:rsid w:val="00F040CB"/>
    <w:rsid w:val="00F041B8"/>
    <w:rsid w:val="00F042E4"/>
    <w:rsid w:val="00F042EA"/>
    <w:rsid w:val="00F04320"/>
    <w:rsid w:val="00F043B3"/>
    <w:rsid w:val="00F0457F"/>
    <w:rsid w:val="00F04629"/>
    <w:rsid w:val="00F047CE"/>
    <w:rsid w:val="00F04950"/>
    <w:rsid w:val="00F04B53"/>
    <w:rsid w:val="00F04B94"/>
    <w:rsid w:val="00F04BF0"/>
    <w:rsid w:val="00F04CA5"/>
    <w:rsid w:val="00F04CCA"/>
    <w:rsid w:val="00F04EB8"/>
    <w:rsid w:val="00F04F88"/>
    <w:rsid w:val="00F04FC9"/>
    <w:rsid w:val="00F05026"/>
    <w:rsid w:val="00F05037"/>
    <w:rsid w:val="00F05194"/>
    <w:rsid w:val="00F051A1"/>
    <w:rsid w:val="00F051EB"/>
    <w:rsid w:val="00F0525F"/>
    <w:rsid w:val="00F05283"/>
    <w:rsid w:val="00F054A9"/>
    <w:rsid w:val="00F055FE"/>
    <w:rsid w:val="00F056B9"/>
    <w:rsid w:val="00F057EB"/>
    <w:rsid w:val="00F0580E"/>
    <w:rsid w:val="00F0586E"/>
    <w:rsid w:val="00F058B9"/>
    <w:rsid w:val="00F05917"/>
    <w:rsid w:val="00F0591A"/>
    <w:rsid w:val="00F05A2C"/>
    <w:rsid w:val="00F05A4E"/>
    <w:rsid w:val="00F05ABD"/>
    <w:rsid w:val="00F05C2D"/>
    <w:rsid w:val="00F05C92"/>
    <w:rsid w:val="00F05DE3"/>
    <w:rsid w:val="00F06008"/>
    <w:rsid w:val="00F06027"/>
    <w:rsid w:val="00F06174"/>
    <w:rsid w:val="00F06328"/>
    <w:rsid w:val="00F063A5"/>
    <w:rsid w:val="00F063BB"/>
    <w:rsid w:val="00F064CF"/>
    <w:rsid w:val="00F06564"/>
    <w:rsid w:val="00F065A5"/>
    <w:rsid w:val="00F065D6"/>
    <w:rsid w:val="00F066D5"/>
    <w:rsid w:val="00F0678E"/>
    <w:rsid w:val="00F0685B"/>
    <w:rsid w:val="00F06919"/>
    <w:rsid w:val="00F069E6"/>
    <w:rsid w:val="00F06B22"/>
    <w:rsid w:val="00F06BA2"/>
    <w:rsid w:val="00F06C55"/>
    <w:rsid w:val="00F06C62"/>
    <w:rsid w:val="00F06ECC"/>
    <w:rsid w:val="00F06F7D"/>
    <w:rsid w:val="00F07007"/>
    <w:rsid w:val="00F07220"/>
    <w:rsid w:val="00F07383"/>
    <w:rsid w:val="00F073A6"/>
    <w:rsid w:val="00F073AA"/>
    <w:rsid w:val="00F07434"/>
    <w:rsid w:val="00F07462"/>
    <w:rsid w:val="00F07465"/>
    <w:rsid w:val="00F07521"/>
    <w:rsid w:val="00F0756E"/>
    <w:rsid w:val="00F07608"/>
    <w:rsid w:val="00F076A4"/>
    <w:rsid w:val="00F07863"/>
    <w:rsid w:val="00F07905"/>
    <w:rsid w:val="00F07926"/>
    <w:rsid w:val="00F0797E"/>
    <w:rsid w:val="00F07A8A"/>
    <w:rsid w:val="00F07ADA"/>
    <w:rsid w:val="00F07AE3"/>
    <w:rsid w:val="00F07B75"/>
    <w:rsid w:val="00F07C90"/>
    <w:rsid w:val="00F07CED"/>
    <w:rsid w:val="00F07DB0"/>
    <w:rsid w:val="00F07E19"/>
    <w:rsid w:val="00F07F7F"/>
    <w:rsid w:val="00F100C1"/>
    <w:rsid w:val="00F1031A"/>
    <w:rsid w:val="00F10348"/>
    <w:rsid w:val="00F10363"/>
    <w:rsid w:val="00F1048B"/>
    <w:rsid w:val="00F104DB"/>
    <w:rsid w:val="00F1051A"/>
    <w:rsid w:val="00F10555"/>
    <w:rsid w:val="00F10734"/>
    <w:rsid w:val="00F10903"/>
    <w:rsid w:val="00F1090C"/>
    <w:rsid w:val="00F10926"/>
    <w:rsid w:val="00F1092C"/>
    <w:rsid w:val="00F109DB"/>
    <w:rsid w:val="00F10A57"/>
    <w:rsid w:val="00F10DA1"/>
    <w:rsid w:val="00F10E65"/>
    <w:rsid w:val="00F1104C"/>
    <w:rsid w:val="00F111AE"/>
    <w:rsid w:val="00F111D1"/>
    <w:rsid w:val="00F111D5"/>
    <w:rsid w:val="00F11349"/>
    <w:rsid w:val="00F1139B"/>
    <w:rsid w:val="00F113B7"/>
    <w:rsid w:val="00F114FD"/>
    <w:rsid w:val="00F115BC"/>
    <w:rsid w:val="00F1172D"/>
    <w:rsid w:val="00F1180A"/>
    <w:rsid w:val="00F1181A"/>
    <w:rsid w:val="00F11862"/>
    <w:rsid w:val="00F11865"/>
    <w:rsid w:val="00F11943"/>
    <w:rsid w:val="00F11A94"/>
    <w:rsid w:val="00F11C93"/>
    <w:rsid w:val="00F11CD4"/>
    <w:rsid w:val="00F11D79"/>
    <w:rsid w:val="00F11EB8"/>
    <w:rsid w:val="00F11F34"/>
    <w:rsid w:val="00F12225"/>
    <w:rsid w:val="00F123E6"/>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341"/>
    <w:rsid w:val="00F1343C"/>
    <w:rsid w:val="00F1355A"/>
    <w:rsid w:val="00F135AF"/>
    <w:rsid w:val="00F13624"/>
    <w:rsid w:val="00F1363C"/>
    <w:rsid w:val="00F13982"/>
    <w:rsid w:val="00F13B34"/>
    <w:rsid w:val="00F13B69"/>
    <w:rsid w:val="00F13D0F"/>
    <w:rsid w:val="00F13DCD"/>
    <w:rsid w:val="00F13E2B"/>
    <w:rsid w:val="00F13F93"/>
    <w:rsid w:val="00F1441A"/>
    <w:rsid w:val="00F1449D"/>
    <w:rsid w:val="00F1470B"/>
    <w:rsid w:val="00F147EE"/>
    <w:rsid w:val="00F1484C"/>
    <w:rsid w:val="00F148B8"/>
    <w:rsid w:val="00F149BC"/>
    <w:rsid w:val="00F14A72"/>
    <w:rsid w:val="00F14B25"/>
    <w:rsid w:val="00F14B68"/>
    <w:rsid w:val="00F14D55"/>
    <w:rsid w:val="00F14E10"/>
    <w:rsid w:val="00F14E1F"/>
    <w:rsid w:val="00F14EE0"/>
    <w:rsid w:val="00F14F63"/>
    <w:rsid w:val="00F14FC0"/>
    <w:rsid w:val="00F15040"/>
    <w:rsid w:val="00F15215"/>
    <w:rsid w:val="00F1534C"/>
    <w:rsid w:val="00F153FE"/>
    <w:rsid w:val="00F15756"/>
    <w:rsid w:val="00F15838"/>
    <w:rsid w:val="00F158B9"/>
    <w:rsid w:val="00F159B5"/>
    <w:rsid w:val="00F15A1A"/>
    <w:rsid w:val="00F15B31"/>
    <w:rsid w:val="00F15C40"/>
    <w:rsid w:val="00F15C63"/>
    <w:rsid w:val="00F15CA0"/>
    <w:rsid w:val="00F15DD4"/>
    <w:rsid w:val="00F15EC8"/>
    <w:rsid w:val="00F162FA"/>
    <w:rsid w:val="00F163CE"/>
    <w:rsid w:val="00F16416"/>
    <w:rsid w:val="00F16424"/>
    <w:rsid w:val="00F16459"/>
    <w:rsid w:val="00F1654F"/>
    <w:rsid w:val="00F1659E"/>
    <w:rsid w:val="00F16683"/>
    <w:rsid w:val="00F166E2"/>
    <w:rsid w:val="00F166EC"/>
    <w:rsid w:val="00F16B02"/>
    <w:rsid w:val="00F16B1C"/>
    <w:rsid w:val="00F16DA3"/>
    <w:rsid w:val="00F16E70"/>
    <w:rsid w:val="00F1700D"/>
    <w:rsid w:val="00F1706A"/>
    <w:rsid w:val="00F170DF"/>
    <w:rsid w:val="00F17133"/>
    <w:rsid w:val="00F1713D"/>
    <w:rsid w:val="00F171FA"/>
    <w:rsid w:val="00F173DB"/>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11F"/>
    <w:rsid w:val="00F20142"/>
    <w:rsid w:val="00F201D8"/>
    <w:rsid w:val="00F202F6"/>
    <w:rsid w:val="00F2033D"/>
    <w:rsid w:val="00F20391"/>
    <w:rsid w:val="00F2039D"/>
    <w:rsid w:val="00F20691"/>
    <w:rsid w:val="00F206BB"/>
    <w:rsid w:val="00F206E2"/>
    <w:rsid w:val="00F20743"/>
    <w:rsid w:val="00F208FD"/>
    <w:rsid w:val="00F20929"/>
    <w:rsid w:val="00F209E2"/>
    <w:rsid w:val="00F20A2D"/>
    <w:rsid w:val="00F20A50"/>
    <w:rsid w:val="00F20AC8"/>
    <w:rsid w:val="00F20AD3"/>
    <w:rsid w:val="00F20C41"/>
    <w:rsid w:val="00F20CC7"/>
    <w:rsid w:val="00F20E1F"/>
    <w:rsid w:val="00F20E98"/>
    <w:rsid w:val="00F20ECA"/>
    <w:rsid w:val="00F20F56"/>
    <w:rsid w:val="00F2119D"/>
    <w:rsid w:val="00F211C1"/>
    <w:rsid w:val="00F21371"/>
    <w:rsid w:val="00F213B4"/>
    <w:rsid w:val="00F21470"/>
    <w:rsid w:val="00F2147E"/>
    <w:rsid w:val="00F21519"/>
    <w:rsid w:val="00F21799"/>
    <w:rsid w:val="00F21826"/>
    <w:rsid w:val="00F21999"/>
    <w:rsid w:val="00F21A6D"/>
    <w:rsid w:val="00F21A9D"/>
    <w:rsid w:val="00F21BEB"/>
    <w:rsid w:val="00F21C0C"/>
    <w:rsid w:val="00F2203D"/>
    <w:rsid w:val="00F220BA"/>
    <w:rsid w:val="00F22384"/>
    <w:rsid w:val="00F22426"/>
    <w:rsid w:val="00F22452"/>
    <w:rsid w:val="00F2250C"/>
    <w:rsid w:val="00F2251F"/>
    <w:rsid w:val="00F2253D"/>
    <w:rsid w:val="00F226A5"/>
    <w:rsid w:val="00F227B1"/>
    <w:rsid w:val="00F227D6"/>
    <w:rsid w:val="00F227E9"/>
    <w:rsid w:val="00F2280D"/>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D4B"/>
    <w:rsid w:val="00F23DBF"/>
    <w:rsid w:val="00F23E21"/>
    <w:rsid w:val="00F23F1E"/>
    <w:rsid w:val="00F240E4"/>
    <w:rsid w:val="00F24105"/>
    <w:rsid w:val="00F24124"/>
    <w:rsid w:val="00F2451A"/>
    <w:rsid w:val="00F24529"/>
    <w:rsid w:val="00F24651"/>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32"/>
    <w:rsid w:val="00F25550"/>
    <w:rsid w:val="00F2556E"/>
    <w:rsid w:val="00F255C4"/>
    <w:rsid w:val="00F25646"/>
    <w:rsid w:val="00F25AA9"/>
    <w:rsid w:val="00F25AD7"/>
    <w:rsid w:val="00F25B1C"/>
    <w:rsid w:val="00F25B53"/>
    <w:rsid w:val="00F25BDA"/>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6EB"/>
    <w:rsid w:val="00F26969"/>
    <w:rsid w:val="00F26AA4"/>
    <w:rsid w:val="00F26C41"/>
    <w:rsid w:val="00F26CF8"/>
    <w:rsid w:val="00F26EA0"/>
    <w:rsid w:val="00F26F11"/>
    <w:rsid w:val="00F26F79"/>
    <w:rsid w:val="00F27082"/>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7"/>
    <w:rsid w:val="00F27F92"/>
    <w:rsid w:val="00F27FD7"/>
    <w:rsid w:val="00F30085"/>
    <w:rsid w:val="00F3026A"/>
    <w:rsid w:val="00F30300"/>
    <w:rsid w:val="00F304C6"/>
    <w:rsid w:val="00F305C5"/>
    <w:rsid w:val="00F3065E"/>
    <w:rsid w:val="00F3069D"/>
    <w:rsid w:val="00F306C2"/>
    <w:rsid w:val="00F306C9"/>
    <w:rsid w:val="00F30769"/>
    <w:rsid w:val="00F30BBC"/>
    <w:rsid w:val="00F30CEF"/>
    <w:rsid w:val="00F30DA3"/>
    <w:rsid w:val="00F30EC9"/>
    <w:rsid w:val="00F30F85"/>
    <w:rsid w:val="00F31113"/>
    <w:rsid w:val="00F31215"/>
    <w:rsid w:val="00F31259"/>
    <w:rsid w:val="00F31264"/>
    <w:rsid w:val="00F3148E"/>
    <w:rsid w:val="00F31518"/>
    <w:rsid w:val="00F315A3"/>
    <w:rsid w:val="00F316D0"/>
    <w:rsid w:val="00F317BE"/>
    <w:rsid w:val="00F318E6"/>
    <w:rsid w:val="00F31B44"/>
    <w:rsid w:val="00F31C63"/>
    <w:rsid w:val="00F31CCB"/>
    <w:rsid w:val="00F31F3F"/>
    <w:rsid w:val="00F31FF9"/>
    <w:rsid w:val="00F32081"/>
    <w:rsid w:val="00F3226E"/>
    <w:rsid w:val="00F322E7"/>
    <w:rsid w:val="00F322EC"/>
    <w:rsid w:val="00F324D4"/>
    <w:rsid w:val="00F325AD"/>
    <w:rsid w:val="00F32752"/>
    <w:rsid w:val="00F3289D"/>
    <w:rsid w:val="00F3295F"/>
    <w:rsid w:val="00F32A70"/>
    <w:rsid w:val="00F32A95"/>
    <w:rsid w:val="00F32BAD"/>
    <w:rsid w:val="00F32C56"/>
    <w:rsid w:val="00F32C65"/>
    <w:rsid w:val="00F32D68"/>
    <w:rsid w:val="00F32EE6"/>
    <w:rsid w:val="00F32F6D"/>
    <w:rsid w:val="00F32F74"/>
    <w:rsid w:val="00F32FCE"/>
    <w:rsid w:val="00F32FEC"/>
    <w:rsid w:val="00F3308B"/>
    <w:rsid w:val="00F3308F"/>
    <w:rsid w:val="00F33167"/>
    <w:rsid w:val="00F331AA"/>
    <w:rsid w:val="00F33281"/>
    <w:rsid w:val="00F33410"/>
    <w:rsid w:val="00F3345D"/>
    <w:rsid w:val="00F334C9"/>
    <w:rsid w:val="00F334CA"/>
    <w:rsid w:val="00F33505"/>
    <w:rsid w:val="00F336C7"/>
    <w:rsid w:val="00F339AB"/>
    <w:rsid w:val="00F339D1"/>
    <w:rsid w:val="00F339DD"/>
    <w:rsid w:val="00F33BF7"/>
    <w:rsid w:val="00F33C16"/>
    <w:rsid w:val="00F33C1C"/>
    <w:rsid w:val="00F33D5A"/>
    <w:rsid w:val="00F33D82"/>
    <w:rsid w:val="00F33F39"/>
    <w:rsid w:val="00F33F9C"/>
    <w:rsid w:val="00F34072"/>
    <w:rsid w:val="00F340D1"/>
    <w:rsid w:val="00F340EE"/>
    <w:rsid w:val="00F34223"/>
    <w:rsid w:val="00F3428F"/>
    <w:rsid w:val="00F342C8"/>
    <w:rsid w:val="00F34475"/>
    <w:rsid w:val="00F34485"/>
    <w:rsid w:val="00F344EB"/>
    <w:rsid w:val="00F345A8"/>
    <w:rsid w:val="00F345FF"/>
    <w:rsid w:val="00F3466B"/>
    <w:rsid w:val="00F346AC"/>
    <w:rsid w:val="00F346D5"/>
    <w:rsid w:val="00F348AA"/>
    <w:rsid w:val="00F34DCD"/>
    <w:rsid w:val="00F34F26"/>
    <w:rsid w:val="00F34FA4"/>
    <w:rsid w:val="00F3512B"/>
    <w:rsid w:val="00F35340"/>
    <w:rsid w:val="00F3534A"/>
    <w:rsid w:val="00F3556F"/>
    <w:rsid w:val="00F3557C"/>
    <w:rsid w:val="00F355A1"/>
    <w:rsid w:val="00F35600"/>
    <w:rsid w:val="00F356EE"/>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31A"/>
    <w:rsid w:val="00F3633F"/>
    <w:rsid w:val="00F36667"/>
    <w:rsid w:val="00F366C7"/>
    <w:rsid w:val="00F366E0"/>
    <w:rsid w:val="00F36801"/>
    <w:rsid w:val="00F36834"/>
    <w:rsid w:val="00F36998"/>
    <w:rsid w:val="00F36AA7"/>
    <w:rsid w:val="00F36B93"/>
    <w:rsid w:val="00F36BC6"/>
    <w:rsid w:val="00F36BEF"/>
    <w:rsid w:val="00F36CF1"/>
    <w:rsid w:val="00F36D68"/>
    <w:rsid w:val="00F36D89"/>
    <w:rsid w:val="00F36DEC"/>
    <w:rsid w:val="00F36FBB"/>
    <w:rsid w:val="00F36FF6"/>
    <w:rsid w:val="00F3710D"/>
    <w:rsid w:val="00F37134"/>
    <w:rsid w:val="00F3714A"/>
    <w:rsid w:val="00F371F4"/>
    <w:rsid w:val="00F372D2"/>
    <w:rsid w:val="00F373AB"/>
    <w:rsid w:val="00F3753A"/>
    <w:rsid w:val="00F37612"/>
    <w:rsid w:val="00F3788A"/>
    <w:rsid w:val="00F378E9"/>
    <w:rsid w:val="00F3793C"/>
    <w:rsid w:val="00F37AE4"/>
    <w:rsid w:val="00F37AEA"/>
    <w:rsid w:val="00F37D53"/>
    <w:rsid w:val="00F37DAA"/>
    <w:rsid w:val="00F37E84"/>
    <w:rsid w:val="00F37F2D"/>
    <w:rsid w:val="00F40032"/>
    <w:rsid w:val="00F401A0"/>
    <w:rsid w:val="00F403CF"/>
    <w:rsid w:val="00F4060F"/>
    <w:rsid w:val="00F406DD"/>
    <w:rsid w:val="00F406F6"/>
    <w:rsid w:val="00F407FE"/>
    <w:rsid w:val="00F40960"/>
    <w:rsid w:val="00F409D8"/>
    <w:rsid w:val="00F40A8C"/>
    <w:rsid w:val="00F40BAC"/>
    <w:rsid w:val="00F40BAF"/>
    <w:rsid w:val="00F40BB2"/>
    <w:rsid w:val="00F40BD0"/>
    <w:rsid w:val="00F40D26"/>
    <w:rsid w:val="00F40D88"/>
    <w:rsid w:val="00F40E67"/>
    <w:rsid w:val="00F40E7A"/>
    <w:rsid w:val="00F40F97"/>
    <w:rsid w:val="00F41054"/>
    <w:rsid w:val="00F411E8"/>
    <w:rsid w:val="00F4146D"/>
    <w:rsid w:val="00F41573"/>
    <w:rsid w:val="00F41644"/>
    <w:rsid w:val="00F41647"/>
    <w:rsid w:val="00F41685"/>
    <w:rsid w:val="00F4169B"/>
    <w:rsid w:val="00F416CE"/>
    <w:rsid w:val="00F417B7"/>
    <w:rsid w:val="00F4188E"/>
    <w:rsid w:val="00F41897"/>
    <w:rsid w:val="00F418BD"/>
    <w:rsid w:val="00F418C7"/>
    <w:rsid w:val="00F418E5"/>
    <w:rsid w:val="00F41A78"/>
    <w:rsid w:val="00F41B8B"/>
    <w:rsid w:val="00F41CAB"/>
    <w:rsid w:val="00F41CBB"/>
    <w:rsid w:val="00F4202F"/>
    <w:rsid w:val="00F42030"/>
    <w:rsid w:val="00F42057"/>
    <w:rsid w:val="00F421B9"/>
    <w:rsid w:val="00F4221D"/>
    <w:rsid w:val="00F42448"/>
    <w:rsid w:val="00F4245C"/>
    <w:rsid w:val="00F424D8"/>
    <w:rsid w:val="00F425E0"/>
    <w:rsid w:val="00F42618"/>
    <w:rsid w:val="00F428D5"/>
    <w:rsid w:val="00F428EC"/>
    <w:rsid w:val="00F42A1D"/>
    <w:rsid w:val="00F42A7E"/>
    <w:rsid w:val="00F42AC3"/>
    <w:rsid w:val="00F42ADA"/>
    <w:rsid w:val="00F42CC7"/>
    <w:rsid w:val="00F42E5D"/>
    <w:rsid w:val="00F42EDF"/>
    <w:rsid w:val="00F42FC4"/>
    <w:rsid w:val="00F42FDC"/>
    <w:rsid w:val="00F430C4"/>
    <w:rsid w:val="00F43136"/>
    <w:rsid w:val="00F43162"/>
    <w:rsid w:val="00F43586"/>
    <w:rsid w:val="00F4366C"/>
    <w:rsid w:val="00F43923"/>
    <w:rsid w:val="00F43D2F"/>
    <w:rsid w:val="00F43E31"/>
    <w:rsid w:val="00F43E8A"/>
    <w:rsid w:val="00F43EA4"/>
    <w:rsid w:val="00F43F42"/>
    <w:rsid w:val="00F44180"/>
    <w:rsid w:val="00F4419D"/>
    <w:rsid w:val="00F441B9"/>
    <w:rsid w:val="00F441CB"/>
    <w:rsid w:val="00F4427C"/>
    <w:rsid w:val="00F442CB"/>
    <w:rsid w:val="00F442EE"/>
    <w:rsid w:val="00F44388"/>
    <w:rsid w:val="00F4442E"/>
    <w:rsid w:val="00F44581"/>
    <w:rsid w:val="00F445E7"/>
    <w:rsid w:val="00F44600"/>
    <w:rsid w:val="00F44642"/>
    <w:rsid w:val="00F44A42"/>
    <w:rsid w:val="00F44A76"/>
    <w:rsid w:val="00F44AD2"/>
    <w:rsid w:val="00F44B80"/>
    <w:rsid w:val="00F44BBB"/>
    <w:rsid w:val="00F44F19"/>
    <w:rsid w:val="00F44FB8"/>
    <w:rsid w:val="00F4505B"/>
    <w:rsid w:val="00F45087"/>
    <w:rsid w:val="00F450F0"/>
    <w:rsid w:val="00F451BA"/>
    <w:rsid w:val="00F4535C"/>
    <w:rsid w:val="00F45432"/>
    <w:rsid w:val="00F454AE"/>
    <w:rsid w:val="00F456C3"/>
    <w:rsid w:val="00F456F5"/>
    <w:rsid w:val="00F4580D"/>
    <w:rsid w:val="00F45939"/>
    <w:rsid w:val="00F45966"/>
    <w:rsid w:val="00F4598F"/>
    <w:rsid w:val="00F45AAA"/>
    <w:rsid w:val="00F45AB6"/>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B63"/>
    <w:rsid w:val="00F46C14"/>
    <w:rsid w:val="00F46CEB"/>
    <w:rsid w:val="00F46E1B"/>
    <w:rsid w:val="00F46E9C"/>
    <w:rsid w:val="00F47083"/>
    <w:rsid w:val="00F470AC"/>
    <w:rsid w:val="00F47134"/>
    <w:rsid w:val="00F47166"/>
    <w:rsid w:val="00F47169"/>
    <w:rsid w:val="00F4721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C3"/>
    <w:rsid w:val="00F47FE6"/>
    <w:rsid w:val="00F50017"/>
    <w:rsid w:val="00F5002A"/>
    <w:rsid w:val="00F500AF"/>
    <w:rsid w:val="00F5022D"/>
    <w:rsid w:val="00F50424"/>
    <w:rsid w:val="00F50545"/>
    <w:rsid w:val="00F5059F"/>
    <w:rsid w:val="00F5062C"/>
    <w:rsid w:val="00F5068A"/>
    <w:rsid w:val="00F50707"/>
    <w:rsid w:val="00F50887"/>
    <w:rsid w:val="00F50905"/>
    <w:rsid w:val="00F5094D"/>
    <w:rsid w:val="00F509C3"/>
    <w:rsid w:val="00F50A96"/>
    <w:rsid w:val="00F50AAC"/>
    <w:rsid w:val="00F50ADD"/>
    <w:rsid w:val="00F50B74"/>
    <w:rsid w:val="00F50BEB"/>
    <w:rsid w:val="00F50CF2"/>
    <w:rsid w:val="00F50D06"/>
    <w:rsid w:val="00F50E49"/>
    <w:rsid w:val="00F50E77"/>
    <w:rsid w:val="00F50F74"/>
    <w:rsid w:val="00F5105F"/>
    <w:rsid w:val="00F511BF"/>
    <w:rsid w:val="00F5122B"/>
    <w:rsid w:val="00F51249"/>
    <w:rsid w:val="00F512C4"/>
    <w:rsid w:val="00F513B7"/>
    <w:rsid w:val="00F51600"/>
    <w:rsid w:val="00F516F3"/>
    <w:rsid w:val="00F5171F"/>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FA"/>
    <w:rsid w:val="00F52306"/>
    <w:rsid w:val="00F52405"/>
    <w:rsid w:val="00F524E8"/>
    <w:rsid w:val="00F524F0"/>
    <w:rsid w:val="00F5257E"/>
    <w:rsid w:val="00F525A2"/>
    <w:rsid w:val="00F52657"/>
    <w:rsid w:val="00F527C3"/>
    <w:rsid w:val="00F5281F"/>
    <w:rsid w:val="00F528C5"/>
    <w:rsid w:val="00F52A1F"/>
    <w:rsid w:val="00F52A76"/>
    <w:rsid w:val="00F52B6B"/>
    <w:rsid w:val="00F52BE7"/>
    <w:rsid w:val="00F52D87"/>
    <w:rsid w:val="00F53213"/>
    <w:rsid w:val="00F53215"/>
    <w:rsid w:val="00F5323C"/>
    <w:rsid w:val="00F53299"/>
    <w:rsid w:val="00F5336F"/>
    <w:rsid w:val="00F534FC"/>
    <w:rsid w:val="00F53637"/>
    <w:rsid w:val="00F536B2"/>
    <w:rsid w:val="00F5372D"/>
    <w:rsid w:val="00F53817"/>
    <w:rsid w:val="00F53873"/>
    <w:rsid w:val="00F538FB"/>
    <w:rsid w:val="00F53A0B"/>
    <w:rsid w:val="00F53A7C"/>
    <w:rsid w:val="00F53AA2"/>
    <w:rsid w:val="00F53AD9"/>
    <w:rsid w:val="00F53B61"/>
    <w:rsid w:val="00F53C23"/>
    <w:rsid w:val="00F53C89"/>
    <w:rsid w:val="00F53D68"/>
    <w:rsid w:val="00F53E0E"/>
    <w:rsid w:val="00F53E48"/>
    <w:rsid w:val="00F53E5B"/>
    <w:rsid w:val="00F53E9D"/>
    <w:rsid w:val="00F53F55"/>
    <w:rsid w:val="00F5412E"/>
    <w:rsid w:val="00F5415D"/>
    <w:rsid w:val="00F542F1"/>
    <w:rsid w:val="00F5435D"/>
    <w:rsid w:val="00F543A7"/>
    <w:rsid w:val="00F54488"/>
    <w:rsid w:val="00F545E3"/>
    <w:rsid w:val="00F547B9"/>
    <w:rsid w:val="00F5496F"/>
    <w:rsid w:val="00F54971"/>
    <w:rsid w:val="00F54984"/>
    <w:rsid w:val="00F549E2"/>
    <w:rsid w:val="00F54AED"/>
    <w:rsid w:val="00F551BA"/>
    <w:rsid w:val="00F55320"/>
    <w:rsid w:val="00F55368"/>
    <w:rsid w:val="00F553EE"/>
    <w:rsid w:val="00F55412"/>
    <w:rsid w:val="00F555F3"/>
    <w:rsid w:val="00F555F8"/>
    <w:rsid w:val="00F5584E"/>
    <w:rsid w:val="00F55867"/>
    <w:rsid w:val="00F55871"/>
    <w:rsid w:val="00F558D5"/>
    <w:rsid w:val="00F55A10"/>
    <w:rsid w:val="00F55AB1"/>
    <w:rsid w:val="00F55BD0"/>
    <w:rsid w:val="00F55C93"/>
    <w:rsid w:val="00F55CE7"/>
    <w:rsid w:val="00F55DBF"/>
    <w:rsid w:val="00F55E0F"/>
    <w:rsid w:val="00F55E82"/>
    <w:rsid w:val="00F55EDC"/>
    <w:rsid w:val="00F55F59"/>
    <w:rsid w:val="00F56009"/>
    <w:rsid w:val="00F56056"/>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A0"/>
    <w:rsid w:val="00F56A0D"/>
    <w:rsid w:val="00F56A2F"/>
    <w:rsid w:val="00F56A5F"/>
    <w:rsid w:val="00F56B29"/>
    <w:rsid w:val="00F56B72"/>
    <w:rsid w:val="00F56DC6"/>
    <w:rsid w:val="00F56E85"/>
    <w:rsid w:val="00F56EB0"/>
    <w:rsid w:val="00F56F3B"/>
    <w:rsid w:val="00F56F68"/>
    <w:rsid w:val="00F56FF6"/>
    <w:rsid w:val="00F56FFE"/>
    <w:rsid w:val="00F5704C"/>
    <w:rsid w:val="00F57065"/>
    <w:rsid w:val="00F573DC"/>
    <w:rsid w:val="00F5745C"/>
    <w:rsid w:val="00F5769B"/>
    <w:rsid w:val="00F577AF"/>
    <w:rsid w:val="00F577B5"/>
    <w:rsid w:val="00F57838"/>
    <w:rsid w:val="00F5785F"/>
    <w:rsid w:val="00F578DB"/>
    <w:rsid w:val="00F57975"/>
    <w:rsid w:val="00F579EB"/>
    <w:rsid w:val="00F57A2E"/>
    <w:rsid w:val="00F57BE9"/>
    <w:rsid w:val="00F57C3B"/>
    <w:rsid w:val="00F57C6B"/>
    <w:rsid w:val="00F57CC5"/>
    <w:rsid w:val="00F57CE1"/>
    <w:rsid w:val="00F57CE4"/>
    <w:rsid w:val="00F57D9B"/>
    <w:rsid w:val="00F57DBC"/>
    <w:rsid w:val="00F600B5"/>
    <w:rsid w:val="00F6025E"/>
    <w:rsid w:val="00F60311"/>
    <w:rsid w:val="00F6035B"/>
    <w:rsid w:val="00F604B9"/>
    <w:rsid w:val="00F606AD"/>
    <w:rsid w:val="00F606D2"/>
    <w:rsid w:val="00F606D5"/>
    <w:rsid w:val="00F60771"/>
    <w:rsid w:val="00F6079E"/>
    <w:rsid w:val="00F6091A"/>
    <w:rsid w:val="00F609B2"/>
    <w:rsid w:val="00F60A87"/>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207A"/>
    <w:rsid w:val="00F6212D"/>
    <w:rsid w:val="00F621F0"/>
    <w:rsid w:val="00F62259"/>
    <w:rsid w:val="00F62319"/>
    <w:rsid w:val="00F623AB"/>
    <w:rsid w:val="00F6253A"/>
    <w:rsid w:val="00F62576"/>
    <w:rsid w:val="00F625B5"/>
    <w:rsid w:val="00F6271B"/>
    <w:rsid w:val="00F62779"/>
    <w:rsid w:val="00F627AB"/>
    <w:rsid w:val="00F62826"/>
    <w:rsid w:val="00F62899"/>
    <w:rsid w:val="00F62938"/>
    <w:rsid w:val="00F629C0"/>
    <w:rsid w:val="00F62AC6"/>
    <w:rsid w:val="00F62B9C"/>
    <w:rsid w:val="00F62BE0"/>
    <w:rsid w:val="00F62CBB"/>
    <w:rsid w:val="00F62D13"/>
    <w:rsid w:val="00F62D4E"/>
    <w:rsid w:val="00F62F2C"/>
    <w:rsid w:val="00F63006"/>
    <w:rsid w:val="00F630EA"/>
    <w:rsid w:val="00F63262"/>
    <w:rsid w:val="00F6327F"/>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E7"/>
    <w:rsid w:val="00F63CFA"/>
    <w:rsid w:val="00F63DE0"/>
    <w:rsid w:val="00F641C2"/>
    <w:rsid w:val="00F641D1"/>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31"/>
    <w:rsid w:val="00F64E69"/>
    <w:rsid w:val="00F64EA6"/>
    <w:rsid w:val="00F64EBB"/>
    <w:rsid w:val="00F64EFA"/>
    <w:rsid w:val="00F64F8C"/>
    <w:rsid w:val="00F65018"/>
    <w:rsid w:val="00F6503A"/>
    <w:rsid w:val="00F6503C"/>
    <w:rsid w:val="00F65060"/>
    <w:rsid w:val="00F650CD"/>
    <w:rsid w:val="00F650D9"/>
    <w:rsid w:val="00F65126"/>
    <w:rsid w:val="00F6512F"/>
    <w:rsid w:val="00F6528D"/>
    <w:rsid w:val="00F65544"/>
    <w:rsid w:val="00F657E6"/>
    <w:rsid w:val="00F65832"/>
    <w:rsid w:val="00F6585D"/>
    <w:rsid w:val="00F658F8"/>
    <w:rsid w:val="00F65B64"/>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E7"/>
    <w:rsid w:val="00F66B28"/>
    <w:rsid w:val="00F66CDE"/>
    <w:rsid w:val="00F66E7B"/>
    <w:rsid w:val="00F66E95"/>
    <w:rsid w:val="00F66FAC"/>
    <w:rsid w:val="00F66FCB"/>
    <w:rsid w:val="00F66FCC"/>
    <w:rsid w:val="00F6702F"/>
    <w:rsid w:val="00F67143"/>
    <w:rsid w:val="00F67252"/>
    <w:rsid w:val="00F672CA"/>
    <w:rsid w:val="00F67329"/>
    <w:rsid w:val="00F67398"/>
    <w:rsid w:val="00F67583"/>
    <w:rsid w:val="00F676E7"/>
    <w:rsid w:val="00F677C6"/>
    <w:rsid w:val="00F67A34"/>
    <w:rsid w:val="00F67A99"/>
    <w:rsid w:val="00F67B5D"/>
    <w:rsid w:val="00F67B90"/>
    <w:rsid w:val="00F67D6F"/>
    <w:rsid w:val="00F67D7A"/>
    <w:rsid w:val="00F67E46"/>
    <w:rsid w:val="00F67F71"/>
    <w:rsid w:val="00F67FA8"/>
    <w:rsid w:val="00F67FDA"/>
    <w:rsid w:val="00F70096"/>
    <w:rsid w:val="00F700E1"/>
    <w:rsid w:val="00F70161"/>
    <w:rsid w:val="00F701C5"/>
    <w:rsid w:val="00F70261"/>
    <w:rsid w:val="00F704F5"/>
    <w:rsid w:val="00F705CE"/>
    <w:rsid w:val="00F705EE"/>
    <w:rsid w:val="00F706CD"/>
    <w:rsid w:val="00F707E3"/>
    <w:rsid w:val="00F709CC"/>
    <w:rsid w:val="00F70A43"/>
    <w:rsid w:val="00F70A89"/>
    <w:rsid w:val="00F70E1C"/>
    <w:rsid w:val="00F70FAD"/>
    <w:rsid w:val="00F7111C"/>
    <w:rsid w:val="00F71182"/>
    <w:rsid w:val="00F715CB"/>
    <w:rsid w:val="00F7165B"/>
    <w:rsid w:val="00F716EA"/>
    <w:rsid w:val="00F71725"/>
    <w:rsid w:val="00F71772"/>
    <w:rsid w:val="00F717E4"/>
    <w:rsid w:val="00F717F8"/>
    <w:rsid w:val="00F7196F"/>
    <w:rsid w:val="00F71976"/>
    <w:rsid w:val="00F71C86"/>
    <w:rsid w:val="00F71D7D"/>
    <w:rsid w:val="00F71DD1"/>
    <w:rsid w:val="00F72003"/>
    <w:rsid w:val="00F721AD"/>
    <w:rsid w:val="00F72491"/>
    <w:rsid w:val="00F7249C"/>
    <w:rsid w:val="00F72671"/>
    <w:rsid w:val="00F726AF"/>
    <w:rsid w:val="00F72836"/>
    <w:rsid w:val="00F728A8"/>
    <w:rsid w:val="00F72990"/>
    <w:rsid w:val="00F7299D"/>
    <w:rsid w:val="00F72A7C"/>
    <w:rsid w:val="00F72AD8"/>
    <w:rsid w:val="00F72BAE"/>
    <w:rsid w:val="00F72BE5"/>
    <w:rsid w:val="00F72D5D"/>
    <w:rsid w:val="00F72D90"/>
    <w:rsid w:val="00F72DCE"/>
    <w:rsid w:val="00F72DFF"/>
    <w:rsid w:val="00F72E93"/>
    <w:rsid w:val="00F72FBE"/>
    <w:rsid w:val="00F7307C"/>
    <w:rsid w:val="00F731E0"/>
    <w:rsid w:val="00F731F3"/>
    <w:rsid w:val="00F731F4"/>
    <w:rsid w:val="00F7321B"/>
    <w:rsid w:val="00F73287"/>
    <w:rsid w:val="00F73393"/>
    <w:rsid w:val="00F733C2"/>
    <w:rsid w:val="00F734E0"/>
    <w:rsid w:val="00F738C9"/>
    <w:rsid w:val="00F73948"/>
    <w:rsid w:val="00F739AC"/>
    <w:rsid w:val="00F739B5"/>
    <w:rsid w:val="00F73A78"/>
    <w:rsid w:val="00F73AAC"/>
    <w:rsid w:val="00F73D8E"/>
    <w:rsid w:val="00F73DD9"/>
    <w:rsid w:val="00F73E66"/>
    <w:rsid w:val="00F73EAF"/>
    <w:rsid w:val="00F73F07"/>
    <w:rsid w:val="00F73F50"/>
    <w:rsid w:val="00F73F52"/>
    <w:rsid w:val="00F73FD0"/>
    <w:rsid w:val="00F740B4"/>
    <w:rsid w:val="00F742C5"/>
    <w:rsid w:val="00F74413"/>
    <w:rsid w:val="00F7445C"/>
    <w:rsid w:val="00F74542"/>
    <w:rsid w:val="00F74619"/>
    <w:rsid w:val="00F74719"/>
    <w:rsid w:val="00F7474B"/>
    <w:rsid w:val="00F74810"/>
    <w:rsid w:val="00F74839"/>
    <w:rsid w:val="00F7488A"/>
    <w:rsid w:val="00F74A14"/>
    <w:rsid w:val="00F74A75"/>
    <w:rsid w:val="00F74B0E"/>
    <w:rsid w:val="00F74C00"/>
    <w:rsid w:val="00F74C8C"/>
    <w:rsid w:val="00F74E4A"/>
    <w:rsid w:val="00F74E88"/>
    <w:rsid w:val="00F74F50"/>
    <w:rsid w:val="00F75148"/>
    <w:rsid w:val="00F754DC"/>
    <w:rsid w:val="00F755DF"/>
    <w:rsid w:val="00F756DA"/>
    <w:rsid w:val="00F7575A"/>
    <w:rsid w:val="00F75770"/>
    <w:rsid w:val="00F759F3"/>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87"/>
    <w:rsid w:val="00F763C0"/>
    <w:rsid w:val="00F76438"/>
    <w:rsid w:val="00F764A0"/>
    <w:rsid w:val="00F765CD"/>
    <w:rsid w:val="00F769A2"/>
    <w:rsid w:val="00F769F3"/>
    <w:rsid w:val="00F76CEF"/>
    <w:rsid w:val="00F76ECC"/>
    <w:rsid w:val="00F76EE7"/>
    <w:rsid w:val="00F76F71"/>
    <w:rsid w:val="00F771ED"/>
    <w:rsid w:val="00F773AE"/>
    <w:rsid w:val="00F77596"/>
    <w:rsid w:val="00F775A0"/>
    <w:rsid w:val="00F776B2"/>
    <w:rsid w:val="00F77803"/>
    <w:rsid w:val="00F778E7"/>
    <w:rsid w:val="00F779A0"/>
    <w:rsid w:val="00F779CE"/>
    <w:rsid w:val="00F77A2E"/>
    <w:rsid w:val="00F77AAB"/>
    <w:rsid w:val="00F77AF5"/>
    <w:rsid w:val="00F77B19"/>
    <w:rsid w:val="00F77B99"/>
    <w:rsid w:val="00F77BC1"/>
    <w:rsid w:val="00F77CBE"/>
    <w:rsid w:val="00F77CEE"/>
    <w:rsid w:val="00F77DC7"/>
    <w:rsid w:val="00F77E61"/>
    <w:rsid w:val="00F77E6E"/>
    <w:rsid w:val="00F77F17"/>
    <w:rsid w:val="00F77FA3"/>
    <w:rsid w:val="00F77FEB"/>
    <w:rsid w:val="00F80046"/>
    <w:rsid w:val="00F80095"/>
    <w:rsid w:val="00F800E5"/>
    <w:rsid w:val="00F801AC"/>
    <w:rsid w:val="00F801D4"/>
    <w:rsid w:val="00F8029D"/>
    <w:rsid w:val="00F80428"/>
    <w:rsid w:val="00F804A4"/>
    <w:rsid w:val="00F806FF"/>
    <w:rsid w:val="00F80701"/>
    <w:rsid w:val="00F80759"/>
    <w:rsid w:val="00F80901"/>
    <w:rsid w:val="00F80B62"/>
    <w:rsid w:val="00F80B6F"/>
    <w:rsid w:val="00F80BA3"/>
    <w:rsid w:val="00F80D19"/>
    <w:rsid w:val="00F80D43"/>
    <w:rsid w:val="00F80E58"/>
    <w:rsid w:val="00F80EED"/>
    <w:rsid w:val="00F80EFC"/>
    <w:rsid w:val="00F80FC0"/>
    <w:rsid w:val="00F8140C"/>
    <w:rsid w:val="00F81483"/>
    <w:rsid w:val="00F815F2"/>
    <w:rsid w:val="00F816B2"/>
    <w:rsid w:val="00F81960"/>
    <w:rsid w:val="00F81A28"/>
    <w:rsid w:val="00F81BD6"/>
    <w:rsid w:val="00F81CBA"/>
    <w:rsid w:val="00F81D6E"/>
    <w:rsid w:val="00F81E7C"/>
    <w:rsid w:val="00F81E99"/>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E7"/>
    <w:rsid w:val="00F82C47"/>
    <w:rsid w:val="00F82CA6"/>
    <w:rsid w:val="00F82CBE"/>
    <w:rsid w:val="00F82CD9"/>
    <w:rsid w:val="00F82D86"/>
    <w:rsid w:val="00F82F1A"/>
    <w:rsid w:val="00F82F48"/>
    <w:rsid w:val="00F82FA8"/>
    <w:rsid w:val="00F83038"/>
    <w:rsid w:val="00F83157"/>
    <w:rsid w:val="00F8321B"/>
    <w:rsid w:val="00F834FE"/>
    <w:rsid w:val="00F83528"/>
    <w:rsid w:val="00F83555"/>
    <w:rsid w:val="00F83740"/>
    <w:rsid w:val="00F8394B"/>
    <w:rsid w:val="00F83B14"/>
    <w:rsid w:val="00F83BA9"/>
    <w:rsid w:val="00F83BB6"/>
    <w:rsid w:val="00F83C29"/>
    <w:rsid w:val="00F83C5B"/>
    <w:rsid w:val="00F83CA3"/>
    <w:rsid w:val="00F83CFA"/>
    <w:rsid w:val="00F83E84"/>
    <w:rsid w:val="00F83FD9"/>
    <w:rsid w:val="00F8416F"/>
    <w:rsid w:val="00F841A9"/>
    <w:rsid w:val="00F8427B"/>
    <w:rsid w:val="00F84308"/>
    <w:rsid w:val="00F8433C"/>
    <w:rsid w:val="00F84384"/>
    <w:rsid w:val="00F84406"/>
    <w:rsid w:val="00F84443"/>
    <w:rsid w:val="00F84444"/>
    <w:rsid w:val="00F8448C"/>
    <w:rsid w:val="00F844FF"/>
    <w:rsid w:val="00F84559"/>
    <w:rsid w:val="00F84727"/>
    <w:rsid w:val="00F849EB"/>
    <w:rsid w:val="00F84A79"/>
    <w:rsid w:val="00F84B63"/>
    <w:rsid w:val="00F84B7B"/>
    <w:rsid w:val="00F84BB0"/>
    <w:rsid w:val="00F84C6E"/>
    <w:rsid w:val="00F84D40"/>
    <w:rsid w:val="00F84F2E"/>
    <w:rsid w:val="00F84F71"/>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668"/>
    <w:rsid w:val="00F866C2"/>
    <w:rsid w:val="00F86797"/>
    <w:rsid w:val="00F86869"/>
    <w:rsid w:val="00F868FB"/>
    <w:rsid w:val="00F86984"/>
    <w:rsid w:val="00F86A43"/>
    <w:rsid w:val="00F86B80"/>
    <w:rsid w:val="00F86B85"/>
    <w:rsid w:val="00F86BE1"/>
    <w:rsid w:val="00F86C92"/>
    <w:rsid w:val="00F86CC8"/>
    <w:rsid w:val="00F86CFE"/>
    <w:rsid w:val="00F86D37"/>
    <w:rsid w:val="00F86DBE"/>
    <w:rsid w:val="00F86E97"/>
    <w:rsid w:val="00F870BA"/>
    <w:rsid w:val="00F87235"/>
    <w:rsid w:val="00F8725B"/>
    <w:rsid w:val="00F872D9"/>
    <w:rsid w:val="00F87341"/>
    <w:rsid w:val="00F8735A"/>
    <w:rsid w:val="00F87420"/>
    <w:rsid w:val="00F87492"/>
    <w:rsid w:val="00F875E2"/>
    <w:rsid w:val="00F87609"/>
    <w:rsid w:val="00F87691"/>
    <w:rsid w:val="00F876BA"/>
    <w:rsid w:val="00F876E7"/>
    <w:rsid w:val="00F87718"/>
    <w:rsid w:val="00F87A67"/>
    <w:rsid w:val="00F87AD3"/>
    <w:rsid w:val="00F87BD7"/>
    <w:rsid w:val="00F87C79"/>
    <w:rsid w:val="00F87CB9"/>
    <w:rsid w:val="00F87F8D"/>
    <w:rsid w:val="00F900BB"/>
    <w:rsid w:val="00F9010D"/>
    <w:rsid w:val="00F9018B"/>
    <w:rsid w:val="00F903E0"/>
    <w:rsid w:val="00F90493"/>
    <w:rsid w:val="00F905F1"/>
    <w:rsid w:val="00F9061F"/>
    <w:rsid w:val="00F90633"/>
    <w:rsid w:val="00F9077D"/>
    <w:rsid w:val="00F9084E"/>
    <w:rsid w:val="00F90893"/>
    <w:rsid w:val="00F90A80"/>
    <w:rsid w:val="00F90A94"/>
    <w:rsid w:val="00F90B37"/>
    <w:rsid w:val="00F90BE5"/>
    <w:rsid w:val="00F90EE8"/>
    <w:rsid w:val="00F90F94"/>
    <w:rsid w:val="00F912FD"/>
    <w:rsid w:val="00F912FF"/>
    <w:rsid w:val="00F91383"/>
    <w:rsid w:val="00F913AD"/>
    <w:rsid w:val="00F913D7"/>
    <w:rsid w:val="00F913F2"/>
    <w:rsid w:val="00F91461"/>
    <w:rsid w:val="00F914BC"/>
    <w:rsid w:val="00F9159E"/>
    <w:rsid w:val="00F9159F"/>
    <w:rsid w:val="00F916B3"/>
    <w:rsid w:val="00F91751"/>
    <w:rsid w:val="00F91767"/>
    <w:rsid w:val="00F91873"/>
    <w:rsid w:val="00F91AA5"/>
    <w:rsid w:val="00F91B76"/>
    <w:rsid w:val="00F91D06"/>
    <w:rsid w:val="00F91D49"/>
    <w:rsid w:val="00F91D51"/>
    <w:rsid w:val="00F91DEF"/>
    <w:rsid w:val="00F91DF8"/>
    <w:rsid w:val="00F91F36"/>
    <w:rsid w:val="00F91F95"/>
    <w:rsid w:val="00F91FD8"/>
    <w:rsid w:val="00F92085"/>
    <w:rsid w:val="00F92144"/>
    <w:rsid w:val="00F921BD"/>
    <w:rsid w:val="00F9223E"/>
    <w:rsid w:val="00F92279"/>
    <w:rsid w:val="00F924E4"/>
    <w:rsid w:val="00F92799"/>
    <w:rsid w:val="00F92819"/>
    <w:rsid w:val="00F92AC8"/>
    <w:rsid w:val="00F92C05"/>
    <w:rsid w:val="00F92CBE"/>
    <w:rsid w:val="00F92E18"/>
    <w:rsid w:val="00F92FCB"/>
    <w:rsid w:val="00F92FEC"/>
    <w:rsid w:val="00F93245"/>
    <w:rsid w:val="00F93350"/>
    <w:rsid w:val="00F934A8"/>
    <w:rsid w:val="00F93819"/>
    <w:rsid w:val="00F93907"/>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435"/>
    <w:rsid w:val="00F94572"/>
    <w:rsid w:val="00F945A4"/>
    <w:rsid w:val="00F945C5"/>
    <w:rsid w:val="00F945E1"/>
    <w:rsid w:val="00F947C2"/>
    <w:rsid w:val="00F94A80"/>
    <w:rsid w:val="00F94A95"/>
    <w:rsid w:val="00F94B44"/>
    <w:rsid w:val="00F94BA7"/>
    <w:rsid w:val="00F94C25"/>
    <w:rsid w:val="00F94C8A"/>
    <w:rsid w:val="00F94CCB"/>
    <w:rsid w:val="00F94DD9"/>
    <w:rsid w:val="00F94E44"/>
    <w:rsid w:val="00F94E5B"/>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EE0"/>
    <w:rsid w:val="00F95EEC"/>
    <w:rsid w:val="00F9602A"/>
    <w:rsid w:val="00F96199"/>
    <w:rsid w:val="00F962E4"/>
    <w:rsid w:val="00F9646B"/>
    <w:rsid w:val="00F964DA"/>
    <w:rsid w:val="00F965A5"/>
    <w:rsid w:val="00F965A7"/>
    <w:rsid w:val="00F965B5"/>
    <w:rsid w:val="00F9670E"/>
    <w:rsid w:val="00F9674B"/>
    <w:rsid w:val="00F968D8"/>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68"/>
    <w:rsid w:val="00FA0171"/>
    <w:rsid w:val="00FA01CB"/>
    <w:rsid w:val="00FA02EE"/>
    <w:rsid w:val="00FA0415"/>
    <w:rsid w:val="00FA081C"/>
    <w:rsid w:val="00FA08AB"/>
    <w:rsid w:val="00FA099A"/>
    <w:rsid w:val="00FA0BCE"/>
    <w:rsid w:val="00FA0D18"/>
    <w:rsid w:val="00FA0F76"/>
    <w:rsid w:val="00FA0FC0"/>
    <w:rsid w:val="00FA1025"/>
    <w:rsid w:val="00FA1039"/>
    <w:rsid w:val="00FA1085"/>
    <w:rsid w:val="00FA1248"/>
    <w:rsid w:val="00FA12EB"/>
    <w:rsid w:val="00FA14A9"/>
    <w:rsid w:val="00FA1509"/>
    <w:rsid w:val="00FA1539"/>
    <w:rsid w:val="00FA15B8"/>
    <w:rsid w:val="00FA15FC"/>
    <w:rsid w:val="00FA1A5B"/>
    <w:rsid w:val="00FA1A7F"/>
    <w:rsid w:val="00FA1B9F"/>
    <w:rsid w:val="00FA1D09"/>
    <w:rsid w:val="00FA1F33"/>
    <w:rsid w:val="00FA2002"/>
    <w:rsid w:val="00FA219F"/>
    <w:rsid w:val="00FA21D0"/>
    <w:rsid w:val="00FA220E"/>
    <w:rsid w:val="00FA22E4"/>
    <w:rsid w:val="00FA24BF"/>
    <w:rsid w:val="00FA25CC"/>
    <w:rsid w:val="00FA26C2"/>
    <w:rsid w:val="00FA26D3"/>
    <w:rsid w:val="00FA270C"/>
    <w:rsid w:val="00FA2769"/>
    <w:rsid w:val="00FA283A"/>
    <w:rsid w:val="00FA2897"/>
    <w:rsid w:val="00FA2973"/>
    <w:rsid w:val="00FA2A5F"/>
    <w:rsid w:val="00FA2A9E"/>
    <w:rsid w:val="00FA2B73"/>
    <w:rsid w:val="00FA2BD0"/>
    <w:rsid w:val="00FA2BD4"/>
    <w:rsid w:val="00FA2C04"/>
    <w:rsid w:val="00FA2D9F"/>
    <w:rsid w:val="00FA2E21"/>
    <w:rsid w:val="00FA304D"/>
    <w:rsid w:val="00FA31E6"/>
    <w:rsid w:val="00FA324A"/>
    <w:rsid w:val="00FA32A7"/>
    <w:rsid w:val="00FA32C9"/>
    <w:rsid w:val="00FA33D8"/>
    <w:rsid w:val="00FA33F2"/>
    <w:rsid w:val="00FA3426"/>
    <w:rsid w:val="00FA3615"/>
    <w:rsid w:val="00FA3675"/>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41A2"/>
    <w:rsid w:val="00FA42D9"/>
    <w:rsid w:val="00FA4332"/>
    <w:rsid w:val="00FA4334"/>
    <w:rsid w:val="00FA43BF"/>
    <w:rsid w:val="00FA43C7"/>
    <w:rsid w:val="00FA4405"/>
    <w:rsid w:val="00FA4413"/>
    <w:rsid w:val="00FA453F"/>
    <w:rsid w:val="00FA4830"/>
    <w:rsid w:val="00FA48DD"/>
    <w:rsid w:val="00FA4A36"/>
    <w:rsid w:val="00FA4A49"/>
    <w:rsid w:val="00FA4A80"/>
    <w:rsid w:val="00FA4B29"/>
    <w:rsid w:val="00FA4C20"/>
    <w:rsid w:val="00FA4CD4"/>
    <w:rsid w:val="00FA4EFB"/>
    <w:rsid w:val="00FA4FE0"/>
    <w:rsid w:val="00FA505A"/>
    <w:rsid w:val="00FA5096"/>
    <w:rsid w:val="00FA50BD"/>
    <w:rsid w:val="00FA51CD"/>
    <w:rsid w:val="00FA52B3"/>
    <w:rsid w:val="00FA53DE"/>
    <w:rsid w:val="00FA5428"/>
    <w:rsid w:val="00FA5512"/>
    <w:rsid w:val="00FA5533"/>
    <w:rsid w:val="00FA5599"/>
    <w:rsid w:val="00FA55AC"/>
    <w:rsid w:val="00FA55CE"/>
    <w:rsid w:val="00FA570B"/>
    <w:rsid w:val="00FA5758"/>
    <w:rsid w:val="00FA583B"/>
    <w:rsid w:val="00FA58BB"/>
    <w:rsid w:val="00FA59A1"/>
    <w:rsid w:val="00FA59BB"/>
    <w:rsid w:val="00FA5AB6"/>
    <w:rsid w:val="00FA5C0F"/>
    <w:rsid w:val="00FA5C1C"/>
    <w:rsid w:val="00FA5CB6"/>
    <w:rsid w:val="00FA5D11"/>
    <w:rsid w:val="00FA5DC1"/>
    <w:rsid w:val="00FA603C"/>
    <w:rsid w:val="00FA610F"/>
    <w:rsid w:val="00FA611E"/>
    <w:rsid w:val="00FA61A1"/>
    <w:rsid w:val="00FA61B0"/>
    <w:rsid w:val="00FA6517"/>
    <w:rsid w:val="00FA65BC"/>
    <w:rsid w:val="00FA664F"/>
    <w:rsid w:val="00FA6866"/>
    <w:rsid w:val="00FA6869"/>
    <w:rsid w:val="00FA6960"/>
    <w:rsid w:val="00FA6965"/>
    <w:rsid w:val="00FA6AF8"/>
    <w:rsid w:val="00FA6B96"/>
    <w:rsid w:val="00FA6C14"/>
    <w:rsid w:val="00FA6D80"/>
    <w:rsid w:val="00FA6E45"/>
    <w:rsid w:val="00FA6E73"/>
    <w:rsid w:val="00FA70AA"/>
    <w:rsid w:val="00FA70B6"/>
    <w:rsid w:val="00FA7107"/>
    <w:rsid w:val="00FA7177"/>
    <w:rsid w:val="00FA7278"/>
    <w:rsid w:val="00FA7286"/>
    <w:rsid w:val="00FA72D3"/>
    <w:rsid w:val="00FA72D5"/>
    <w:rsid w:val="00FA7415"/>
    <w:rsid w:val="00FA74C9"/>
    <w:rsid w:val="00FA754F"/>
    <w:rsid w:val="00FA7686"/>
    <w:rsid w:val="00FA7706"/>
    <w:rsid w:val="00FA7777"/>
    <w:rsid w:val="00FA78F5"/>
    <w:rsid w:val="00FA796E"/>
    <w:rsid w:val="00FA7975"/>
    <w:rsid w:val="00FA79A2"/>
    <w:rsid w:val="00FA7C15"/>
    <w:rsid w:val="00FA7CA7"/>
    <w:rsid w:val="00FA7CAA"/>
    <w:rsid w:val="00FA7EB8"/>
    <w:rsid w:val="00FA7F63"/>
    <w:rsid w:val="00FA7FF1"/>
    <w:rsid w:val="00FB00E0"/>
    <w:rsid w:val="00FB02A5"/>
    <w:rsid w:val="00FB02F6"/>
    <w:rsid w:val="00FB041B"/>
    <w:rsid w:val="00FB0506"/>
    <w:rsid w:val="00FB0685"/>
    <w:rsid w:val="00FB0803"/>
    <w:rsid w:val="00FB082A"/>
    <w:rsid w:val="00FB08AE"/>
    <w:rsid w:val="00FB0A4F"/>
    <w:rsid w:val="00FB0A90"/>
    <w:rsid w:val="00FB0B17"/>
    <w:rsid w:val="00FB0CDE"/>
    <w:rsid w:val="00FB0CE1"/>
    <w:rsid w:val="00FB0D40"/>
    <w:rsid w:val="00FB0D51"/>
    <w:rsid w:val="00FB0E08"/>
    <w:rsid w:val="00FB0E3C"/>
    <w:rsid w:val="00FB0E77"/>
    <w:rsid w:val="00FB0ED2"/>
    <w:rsid w:val="00FB0F07"/>
    <w:rsid w:val="00FB0F99"/>
    <w:rsid w:val="00FB0FED"/>
    <w:rsid w:val="00FB1068"/>
    <w:rsid w:val="00FB10C4"/>
    <w:rsid w:val="00FB1137"/>
    <w:rsid w:val="00FB12A3"/>
    <w:rsid w:val="00FB1386"/>
    <w:rsid w:val="00FB1603"/>
    <w:rsid w:val="00FB1605"/>
    <w:rsid w:val="00FB16E8"/>
    <w:rsid w:val="00FB1757"/>
    <w:rsid w:val="00FB1793"/>
    <w:rsid w:val="00FB19B5"/>
    <w:rsid w:val="00FB1AEB"/>
    <w:rsid w:val="00FB1B4B"/>
    <w:rsid w:val="00FB1B7B"/>
    <w:rsid w:val="00FB1BCE"/>
    <w:rsid w:val="00FB1CD2"/>
    <w:rsid w:val="00FB1EDC"/>
    <w:rsid w:val="00FB1FEE"/>
    <w:rsid w:val="00FB2078"/>
    <w:rsid w:val="00FB214D"/>
    <w:rsid w:val="00FB21DD"/>
    <w:rsid w:val="00FB24FA"/>
    <w:rsid w:val="00FB2529"/>
    <w:rsid w:val="00FB25B9"/>
    <w:rsid w:val="00FB25EA"/>
    <w:rsid w:val="00FB2687"/>
    <w:rsid w:val="00FB26B4"/>
    <w:rsid w:val="00FB2739"/>
    <w:rsid w:val="00FB2791"/>
    <w:rsid w:val="00FB281D"/>
    <w:rsid w:val="00FB2833"/>
    <w:rsid w:val="00FB2B66"/>
    <w:rsid w:val="00FB2FA6"/>
    <w:rsid w:val="00FB3129"/>
    <w:rsid w:val="00FB3139"/>
    <w:rsid w:val="00FB3160"/>
    <w:rsid w:val="00FB3161"/>
    <w:rsid w:val="00FB31F8"/>
    <w:rsid w:val="00FB3277"/>
    <w:rsid w:val="00FB327C"/>
    <w:rsid w:val="00FB333D"/>
    <w:rsid w:val="00FB3528"/>
    <w:rsid w:val="00FB3596"/>
    <w:rsid w:val="00FB36A1"/>
    <w:rsid w:val="00FB380A"/>
    <w:rsid w:val="00FB385F"/>
    <w:rsid w:val="00FB3891"/>
    <w:rsid w:val="00FB3CC5"/>
    <w:rsid w:val="00FB3DC0"/>
    <w:rsid w:val="00FB3DDB"/>
    <w:rsid w:val="00FB3ECB"/>
    <w:rsid w:val="00FB3EE4"/>
    <w:rsid w:val="00FB4025"/>
    <w:rsid w:val="00FB441A"/>
    <w:rsid w:val="00FB4455"/>
    <w:rsid w:val="00FB45D5"/>
    <w:rsid w:val="00FB4690"/>
    <w:rsid w:val="00FB4699"/>
    <w:rsid w:val="00FB479B"/>
    <w:rsid w:val="00FB491C"/>
    <w:rsid w:val="00FB4A30"/>
    <w:rsid w:val="00FB4A67"/>
    <w:rsid w:val="00FB4BD1"/>
    <w:rsid w:val="00FB4BF3"/>
    <w:rsid w:val="00FB4C09"/>
    <w:rsid w:val="00FB4D7B"/>
    <w:rsid w:val="00FB4F28"/>
    <w:rsid w:val="00FB50BF"/>
    <w:rsid w:val="00FB50EC"/>
    <w:rsid w:val="00FB5189"/>
    <w:rsid w:val="00FB5550"/>
    <w:rsid w:val="00FB55A8"/>
    <w:rsid w:val="00FB56B3"/>
    <w:rsid w:val="00FB576C"/>
    <w:rsid w:val="00FB57A7"/>
    <w:rsid w:val="00FB585D"/>
    <w:rsid w:val="00FB59E3"/>
    <w:rsid w:val="00FB5C4B"/>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B59"/>
    <w:rsid w:val="00FB6CD8"/>
    <w:rsid w:val="00FB6DB1"/>
    <w:rsid w:val="00FB6E03"/>
    <w:rsid w:val="00FB6E97"/>
    <w:rsid w:val="00FB706B"/>
    <w:rsid w:val="00FB7163"/>
    <w:rsid w:val="00FB7326"/>
    <w:rsid w:val="00FB7327"/>
    <w:rsid w:val="00FB73BA"/>
    <w:rsid w:val="00FB7429"/>
    <w:rsid w:val="00FB759C"/>
    <w:rsid w:val="00FB7640"/>
    <w:rsid w:val="00FB76C4"/>
    <w:rsid w:val="00FB77F7"/>
    <w:rsid w:val="00FB787F"/>
    <w:rsid w:val="00FB7950"/>
    <w:rsid w:val="00FB7988"/>
    <w:rsid w:val="00FB7AA8"/>
    <w:rsid w:val="00FB7C98"/>
    <w:rsid w:val="00FB7D0B"/>
    <w:rsid w:val="00FB7D71"/>
    <w:rsid w:val="00FB7F45"/>
    <w:rsid w:val="00FB7F46"/>
    <w:rsid w:val="00FB7F93"/>
    <w:rsid w:val="00FB7FC2"/>
    <w:rsid w:val="00FC0060"/>
    <w:rsid w:val="00FC00CC"/>
    <w:rsid w:val="00FC03AC"/>
    <w:rsid w:val="00FC04FD"/>
    <w:rsid w:val="00FC07AE"/>
    <w:rsid w:val="00FC080E"/>
    <w:rsid w:val="00FC08D6"/>
    <w:rsid w:val="00FC0965"/>
    <w:rsid w:val="00FC0A1E"/>
    <w:rsid w:val="00FC0A32"/>
    <w:rsid w:val="00FC0D76"/>
    <w:rsid w:val="00FC0D7C"/>
    <w:rsid w:val="00FC0F90"/>
    <w:rsid w:val="00FC10C1"/>
    <w:rsid w:val="00FC10E9"/>
    <w:rsid w:val="00FC11DB"/>
    <w:rsid w:val="00FC1202"/>
    <w:rsid w:val="00FC1290"/>
    <w:rsid w:val="00FC12EA"/>
    <w:rsid w:val="00FC15A2"/>
    <w:rsid w:val="00FC15D5"/>
    <w:rsid w:val="00FC161F"/>
    <w:rsid w:val="00FC17C7"/>
    <w:rsid w:val="00FC17D5"/>
    <w:rsid w:val="00FC17DE"/>
    <w:rsid w:val="00FC17EB"/>
    <w:rsid w:val="00FC17F1"/>
    <w:rsid w:val="00FC1851"/>
    <w:rsid w:val="00FC18AD"/>
    <w:rsid w:val="00FC18CA"/>
    <w:rsid w:val="00FC19AC"/>
    <w:rsid w:val="00FC1BA1"/>
    <w:rsid w:val="00FC1C65"/>
    <w:rsid w:val="00FC1C6F"/>
    <w:rsid w:val="00FC1D18"/>
    <w:rsid w:val="00FC1D2B"/>
    <w:rsid w:val="00FC1FF9"/>
    <w:rsid w:val="00FC21E5"/>
    <w:rsid w:val="00FC21F5"/>
    <w:rsid w:val="00FC220A"/>
    <w:rsid w:val="00FC24D8"/>
    <w:rsid w:val="00FC24F4"/>
    <w:rsid w:val="00FC25AB"/>
    <w:rsid w:val="00FC271C"/>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225"/>
    <w:rsid w:val="00FC3271"/>
    <w:rsid w:val="00FC327F"/>
    <w:rsid w:val="00FC3291"/>
    <w:rsid w:val="00FC333F"/>
    <w:rsid w:val="00FC346B"/>
    <w:rsid w:val="00FC3473"/>
    <w:rsid w:val="00FC351D"/>
    <w:rsid w:val="00FC367F"/>
    <w:rsid w:val="00FC36B5"/>
    <w:rsid w:val="00FC3736"/>
    <w:rsid w:val="00FC3779"/>
    <w:rsid w:val="00FC37AE"/>
    <w:rsid w:val="00FC37C3"/>
    <w:rsid w:val="00FC3B76"/>
    <w:rsid w:val="00FC3BF4"/>
    <w:rsid w:val="00FC3D80"/>
    <w:rsid w:val="00FC3DAA"/>
    <w:rsid w:val="00FC3DD3"/>
    <w:rsid w:val="00FC3E5E"/>
    <w:rsid w:val="00FC3E75"/>
    <w:rsid w:val="00FC3FED"/>
    <w:rsid w:val="00FC4012"/>
    <w:rsid w:val="00FC4077"/>
    <w:rsid w:val="00FC4135"/>
    <w:rsid w:val="00FC4218"/>
    <w:rsid w:val="00FC43FA"/>
    <w:rsid w:val="00FC451C"/>
    <w:rsid w:val="00FC4580"/>
    <w:rsid w:val="00FC45D7"/>
    <w:rsid w:val="00FC45D8"/>
    <w:rsid w:val="00FC4745"/>
    <w:rsid w:val="00FC475C"/>
    <w:rsid w:val="00FC4817"/>
    <w:rsid w:val="00FC4A1C"/>
    <w:rsid w:val="00FC4A78"/>
    <w:rsid w:val="00FC4A87"/>
    <w:rsid w:val="00FC4AB1"/>
    <w:rsid w:val="00FC4AE1"/>
    <w:rsid w:val="00FC4D84"/>
    <w:rsid w:val="00FC4E14"/>
    <w:rsid w:val="00FC512A"/>
    <w:rsid w:val="00FC514D"/>
    <w:rsid w:val="00FC547D"/>
    <w:rsid w:val="00FC58B2"/>
    <w:rsid w:val="00FC5A9B"/>
    <w:rsid w:val="00FC5AE9"/>
    <w:rsid w:val="00FC5C65"/>
    <w:rsid w:val="00FC5D15"/>
    <w:rsid w:val="00FC5D17"/>
    <w:rsid w:val="00FC5E70"/>
    <w:rsid w:val="00FC5F4A"/>
    <w:rsid w:val="00FC5FE7"/>
    <w:rsid w:val="00FC6111"/>
    <w:rsid w:val="00FC6434"/>
    <w:rsid w:val="00FC648C"/>
    <w:rsid w:val="00FC68F1"/>
    <w:rsid w:val="00FC6916"/>
    <w:rsid w:val="00FC6A78"/>
    <w:rsid w:val="00FC6C8B"/>
    <w:rsid w:val="00FC6DCE"/>
    <w:rsid w:val="00FC6E46"/>
    <w:rsid w:val="00FC6E90"/>
    <w:rsid w:val="00FC6EE9"/>
    <w:rsid w:val="00FC6FB2"/>
    <w:rsid w:val="00FC6FC6"/>
    <w:rsid w:val="00FC714F"/>
    <w:rsid w:val="00FC7346"/>
    <w:rsid w:val="00FC750A"/>
    <w:rsid w:val="00FC7542"/>
    <w:rsid w:val="00FC7610"/>
    <w:rsid w:val="00FC76CD"/>
    <w:rsid w:val="00FC78DE"/>
    <w:rsid w:val="00FC7920"/>
    <w:rsid w:val="00FC797F"/>
    <w:rsid w:val="00FC7A02"/>
    <w:rsid w:val="00FC7A0D"/>
    <w:rsid w:val="00FC7AC9"/>
    <w:rsid w:val="00FC7C6A"/>
    <w:rsid w:val="00FC7D58"/>
    <w:rsid w:val="00FC7EA6"/>
    <w:rsid w:val="00FC7EB6"/>
    <w:rsid w:val="00FC7F11"/>
    <w:rsid w:val="00FC7FDC"/>
    <w:rsid w:val="00FD002F"/>
    <w:rsid w:val="00FD0064"/>
    <w:rsid w:val="00FD014C"/>
    <w:rsid w:val="00FD02E6"/>
    <w:rsid w:val="00FD0347"/>
    <w:rsid w:val="00FD04F9"/>
    <w:rsid w:val="00FD0607"/>
    <w:rsid w:val="00FD0738"/>
    <w:rsid w:val="00FD0756"/>
    <w:rsid w:val="00FD0787"/>
    <w:rsid w:val="00FD0857"/>
    <w:rsid w:val="00FD0961"/>
    <w:rsid w:val="00FD09F4"/>
    <w:rsid w:val="00FD0A54"/>
    <w:rsid w:val="00FD0A65"/>
    <w:rsid w:val="00FD0A9D"/>
    <w:rsid w:val="00FD0B4C"/>
    <w:rsid w:val="00FD0BB9"/>
    <w:rsid w:val="00FD0F36"/>
    <w:rsid w:val="00FD0F3E"/>
    <w:rsid w:val="00FD0F9A"/>
    <w:rsid w:val="00FD1098"/>
    <w:rsid w:val="00FD111D"/>
    <w:rsid w:val="00FD121B"/>
    <w:rsid w:val="00FD1289"/>
    <w:rsid w:val="00FD1508"/>
    <w:rsid w:val="00FD15B2"/>
    <w:rsid w:val="00FD15BF"/>
    <w:rsid w:val="00FD1795"/>
    <w:rsid w:val="00FD17C4"/>
    <w:rsid w:val="00FD17D0"/>
    <w:rsid w:val="00FD1856"/>
    <w:rsid w:val="00FD18EA"/>
    <w:rsid w:val="00FD19FF"/>
    <w:rsid w:val="00FD1ACF"/>
    <w:rsid w:val="00FD1B5C"/>
    <w:rsid w:val="00FD1BD8"/>
    <w:rsid w:val="00FD1C92"/>
    <w:rsid w:val="00FD1C9A"/>
    <w:rsid w:val="00FD1D33"/>
    <w:rsid w:val="00FD1E25"/>
    <w:rsid w:val="00FD1F2F"/>
    <w:rsid w:val="00FD1F96"/>
    <w:rsid w:val="00FD214F"/>
    <w:rsid w:val="00FD215C"/>
    <w:rsid w:val="00FD21A1"/>
    <w:rsid w:val="00FD22DA"/>
    <w:rsid w:val="00FD23D2"/>
    <w:rsid w:val="00FD2427"/>
    <w:rsid w:val="00FD276D"/>
    <w:rsid w:val="00FD27CB"/>
    <w:rsid w:val="00FD2846"/>
    <w:rsid w:val="00FD2855"/>
    <w:rsid w:val="00FD2B12"/>
    <w:rsid w:val="00FD2D9F"/>
    <w:rsid w:val="00FD2E3C"/>
    <w:rsid w:val="00FD2F74"/>
    <w:rsid w:val="00FD2FA9"/>
    <w:rsid w:val="00FD2FFE"/>
    <w:rsid w:val="00FD30CD"/>
    <w:rsid w:val="00FD30F3"/>
    <w:rsid w:val="00FD321C"/>
    <w:rsid w:val="00FD32E2"/>
    <w:rsid w:val="00FD35E5"/>
    <w:rsid w:val="00FD35F2"/>
    <w:rsid w:val="00FD3761"/>
    <w:rsid w:val="00FD37B1"/>
    <w:rsid w:val="00FD3953"/>
    <w:rsid w:val="00FD39A4"/>
    <w:rsid w:val="00FD3A34"/>
    <w:rsid w:val="00FD3C32"/>
    <w:rsid w:val="00FD3C5F"/>
    <w:rsid w:val="00FD3CEB"/>
    <w:rsid w:val="00FD3DDC"/>
    <w:rsid w:val="00FD3E70"/>
    <w:rsid w:val="00FD3EFE"/>
    <w:rsid w:val="00FD3F39"/>
    <w:rsid w:val="00FD3F3B"/>
    <w:rsid w:val="00FD3FDE"/>
    <w:rsid w:val="00FD4111"/>
    <w:rsid w:val="00FD4125"/>
    <w:rsid w:val="00FD41BD"/>
    <w:rsid w:val="00FD42C8"/>
    <w:rsid w:val="00FD4385"/>
    <w:rsid w:val="00FD43D1"/>
    <w:rsid w:val="00FD4552"/>
    <w:rsid w:val="00FD45BD"/>
    <w:rsid w:val="00FD4771"/>
    <w:rsid w:val="00FD48D2"/>
    <w:rsid w:val="00FD48F7"/>
    <w:rsid w:val="00FD4A65"/>
    <w:rsid w:val="00FD4C53"/>
    <w:rsid w:val="00FD4D69"/>
    <w:rsid w:val="00FD4DE1"/>
    <w:rsid w:val="00FD4E10"/>
    <w:rsid w:val="00FD51BA"/>
    <w:rsid w:val="00FD52F2"/>
    <w:rsid w:val="00FD5420"/>
    <w:rsid w:val="00FD5468"/>
    <w:rsid w:val="00FD548C"/>
    <w:rsid w:val="00FD5516"/>
    <w:rsid w:val="00FD55D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61A"/>
    <w:rsid w:val="00FD6620"/>
    <w:rsid w:val="00FD66CD"/>
    <w:rsid w:val="00FD676B"/>
    <w:rsid w:val="00FD67A1"/>
    <w:rsid w:val="00FD6937"/>
    <w:rsid w:val="00FD69A0"/>
    <w:rsid w:val="00FD6C04"/>
    <w:rsid w:val="00FD6C54"/>
    <w:rsid w:val="00FD6C7A"/>
    <w:rsid w:val="00FD6D11"/>
    <w:rsid w:val="00FD6DC0"/>
    <w:rsid w:val="00FD6E0D"/>
    <w:rsid w:val="00FD6E50"/>
    <w:rsid w:val="00FD6F00"/>
    <w:rsid w:val="00FD6FFB"/>
    <w:rsid w:val="00FD7102"/>
    <w:rsid w:val="00FD716A"/>
    <w:rsid w:val="00FD731B"/>
    <w:rsid w:val="00FD73EE"/>
    <w:rsid w:val="00FD75D2"/>
    <w:rsid w:val="00FD75FA"/>
    <w:rsid w:val="00FD768B"/>
    <w:rsid w:val="00FD76CC"/>
    <w:rsid w:val="00FD77E8"/>
    <w:rsid w:val="00FD79CB"/>
    <w:rsid w:val="00FD79CC"/>
    <w:rsid w:val="00FD7A30"/>
    <w:rsid w:val="00FD7AE7"/>
    <w:rsid w:val="00FD7B45"/>
    <w:rsid w:val="00FD7B85"/>
    <w:rsid w:val="00FE0143"/>
    <w:rsid w:val="00FE0168"/>
    <w:rsid w:val="00FE01A0"/>
    <w:rsid w:val="00FE0205"/>
    <w:rsid w:val="00FE0326"/>
    <w:rsid w:val="00FE0334"/>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E74"/>
    <w:rsid w:val="00FE0EEF"/>
    <w:rsid w:val="00FE0FDB"/>
    <w:rsid w:val="00FE106D"/>
    <w:rsid w:val="00FE111E"/>
    <w:rsid w:val="00FE11AB"/>
    <w:rsid w:val="00FE11CA"/>
    <w:rsid w:val="00FE11CB"/>
    <w:rsid w:val="00FE1320"/>
    <w:rsid w:val="00FE1368"/>
    <w:rsid w:val="00FE1422"/>
    <w:rsid w:val="00FE174A"/>
    <w:rsid w:val="00FE1992"/>
    <w:rsid w:val="00FE19C7"/>
    <w:rsid w:val="00FE19EF"/>
    <w:rsid w:val="00FE1A04"/>
    <w:rsid w:val="00FE1B9B"/>
    <w:rsid w:val="00FE1D58"/>
    <w:rsid w:val="00FE1E31"/>
    <w:rsid w:val="00FE20C1"/>
    <w:rsid w:val="00FE214D"/>
    <w:rsid w:val="00FE21CA"/>
    <w:rsid w:val="00FE2294"/>
    <w:rsid w:val="00FE22D4"/>
    <w:rsid w:val="00FE25AC"/>
    <w:rsid w:val="00FE25F6"/>
    <w:rsid w:val="00FE2783"/>
    <w:rsid w:val="00FE281A"/>
    <w:rsid w:val="00FE2903"/>
    <w:rsid w:val="00FE2A30"/>
    <w:rsid w:val="00FE2BF3"/>
    <w:rsid w:val="00FE2C17"/>
    <w:rsid w:val="00FE2CE7"/>
    <w:rsid w:val="00FE2EB7"/>
    <w:rsid w:val="00FE308F"/>
    <w:rsid w:val="00FE32D7"/>
    <w:rsid w:val="00FE3308"/>
    <w:rsid w:val="00FE33DC"/>
    <w:rsid w:val="00FE344A"/>
    <w:rsid w:val="00FE34C1"/>
    <w:rsid w:val="00FE359F"/>
    <w:rsid w:val="00FE35E9"/>
    <w:rsid w:val="00FE3643"/>
    <w:rsid w:val="00FE3758"/>
    <w:rsid w:val="00FE3994"/>
    <w:rsid w:val="00FE39B9"/>
    <w:rsid w:val="00FE3A34"/>
    <w:rsid w:val="00FE3BB0"/>
    <w:rsid w:val="00FE3C2B"/>
    <w:rsid w:val="00FE3D0A"/>
    <w:rsid w:val="00FE3DB3"/>
    <w:rsid w:val="00FE3E4D"/>
    <w:rsid w:val="00FE3F20"/>
    <w:rsid w:val="00FE423D"/>
    <w:rsid w:val="00FE42D7"/>
    <w:rsid w:val="00FE4560"/>
    <w:rsid w:val="00FE45CA"/>
    <w:rsid w:val="00FE4664"/>
    <w:rsid w:val="00FE48DC"/>
    <w:rsid w:val="00FE4910"/>
    <w:rsid w:val="00FE493E"/>
    <w:rsid w:val="00FE4BB4"/>
    <w:rsid w:val="00FE4C29"/>
    <w:rsid w:val="00FE4C65"/>
    <w:rsid w:val="00FE4D41"/>
    <w:rsid w:val="00FE4FF2"/>
    <w:rsid w:val="00FE5077"/>
    <w:rsid w:val="00FE5110"/>
    <w:rsid w:val="00FE5177"/>
    <w:rsid w:val="00FE5228"/>
    <w:rsid w:val="00FE531A"/>
    <w:rsid w:val="00FE540A"/>
    <w:rsid w:val="00FE5451"/>
    <w:rsid w:val="00FE5547"/>
    <w:rsid w:val="00FE55EA"/>
    <w:rsid w:val="00FE5607"/>
    <w:rsid w:val="00FE584B"/>
    <w:rsid w:val="00FE5850"/>
    <w:rsid w:val="00FE58C8"/>
    <w:rsid w:val="00FE5903"/>
    <w:rsid w:val="00FE5978"/>
    <w:rsid w:val="00FE5AA2"/>
    <w:rsid w:val="00FE5C72"/>
    <w:rsid w:val="00FE5CAE"/>
    <w:rsid w:val="00FE5D6B"/>
    <w:rsid w:val="00FE5FD5"/>
    <w:rsid w:val="00FE5FF9"/>
    <w:rsid w:val="00FE6034"/>
    <w:rsid w:val="00FE604A"/>
    <w:rsid w:val="00FE61C6"/>
    <w:rsid w:val="00FE61EE"/>
    <w:rsid w:val="00FE62A3"/>
    <w:rsid w:val="00FE6316"/>
    <w:rsid w:val="00FE63AF"/>
    <w:rsid w:val="00FE64E4"/>
    <w:rsid w:val="00FE65CD"/>
    <w:rsid w:val="00FE683E"/>
    <w:rsid w:val="00FE6840"/>
    <w:rsid w:val="00FE68A4"/>
    <w:rsid w:val="00FE6907"/>
    <w:rsid w:val="00FE6AB5"/>
    <w:rsid w:val="00FE6C2D"/>
    <w:rsid w:val="00FE6C4E"/>
    <w:rsid w:val="00FE6C59"/>
    <w:rsid w:val="00FE6CCB"/>
    <w:rsid w:val="00FE6CE6"/>
    <w:rsid w:val="00FE6DF3"/>
    <w:rsid w:val="00FE6F04"/>
    <w:rsid w:val="00FE6F3F"/>
    <w:rsid w:val="00FE6F83"/>
    <w:rsid w:val="00FE7040"/>
    <w:rsid w:val="00FE7109"/>
    <w:rsid w:val="00FE71BD"/>
    <w:rsid w:val="00FE72A5"/>
    <w:rsid w:val="00FE72DE"/>
    <w:rsid w:val="00FE74C4"/>
    <w:rsid w:val="00FE7551"/>
    <w:rsid w:val="00FE7658"/>
    <w:rsid w:val="00FE772C"/>
    <w:rsid w:val="00FE779B"/>
    <w:rsid w:val="00FE7898"/>
    <w:rsid w:val="00FE78DC"/>
    <w:rsid w:val="00FE7B77"/>
    <w:rsid w:val="00FE7E08"/>
    <w:rsid w:val="00FE7E2B"/>
    <w:rsid w:val="00FE7E82"/>
    <w:rsid w:val="00FE7F40"/>
    <w:rsid w:val="00FF03E4"/>
    <w:rsid w:val="00FF0467"/>
    <w:rsid w:val="00FF04D3"/>
    <w:rsid w:val="00FF069D"/>
    <w:rsid w:val="00FF07D2"/>
    <w:rsid w:val="00FF0873"/>
    <w:rsid w:val="00FF0A8C"/>
    <w:rsid w:val="00FF0AF1"/>
    <w:rsid w:val="00FF0FF7"/>
    <w:rsid w:val="00FF11D1"/>
    <w:rsid w:val="00FF120D"/>
    <w:rsid w:val="00FF12D2"/>
    <w:rsid w:val="00FF1386"/>
    <w:rsid w:val="00FF138A"/>
    <w:rsid w:val="00FF1527"/>
    <w:rsid w:val="00FF16C0"/>
    <w:rsid w:val="00FF1748"/>
    <w:rsid w:val="00FF176D"/>
    <w:rsid w:val="00FF1841"/>
    <w:rsid w:val="00FF1881"/>
    <w:rsid w:val="00FF18F6"/>
    <w:rsid w:val="00FF1A5E"/>
    <w:rsid w:val="00FF1BB7"/>
    <w:rsid w:val="00FF1D46"/>
    <w:rsid w:val="00FF1D70"/>
    <w:rsid w:val="00FF1F36"/>
    <w:rsid w:val="00FF203E"/>
    <w:rsid w:val="00FF21D4"/>
    <w:rsid w:val="00FF22F3"/>
    <w:rsid w:val="00FF2584"/>
    <w:rsid w:val="00FF25B7"/>
    <w:rsid w:val="00FF2678"/>
    <w:rsid w:val="00FF2784"/>
    <w:rsid w:val="00FF27A9"/>
    <w:rsid w:val="00FF2892"/>
    <w:rsid w:val="00FF295A"/>
    <w:rsid w:val="00FF2A33"/>
    <w:rsid w:val="00FF2AE1"/>
    <w:rsid w:val="00FF2C2F"/>
    <w:rsid w:val="00FF2DDA"/>
    <w:rsid w:val="00FF2E7D"/>
    <w:rsid w:val="00FF2E95"/>
    <w:rsid w:val="00FF2F46"/>
    <w:rsid w:val="00FF32A1"/>
    <w:rsid w:val="00FF34FA"/>
    <w:rsid w:val="00FF3569"/>
    <w:rsid w:val="00FF3726"/>
    <w:rsid w:val="00FF375A"/>
    <w:rsid w:val="00FF3782"/>
    <w:rsid w:val="00FF3838"/>
    <w:rsid w:val="00FF3A35"/>
    <w:rsid w:val="00FF3B49"/>
    <w:rsid w:val="00FF3BAF"/>
    <w:rsid w:val="00FF3BCC"/>
    <w:rsid w:val="00FF3C89"/>
    <w:rsid w:val="00FF3DB0"/>
    <w:rsid w:val="00FF3E8E"/>
    <w:rsid w:val="00FF3F56"/>
    <w:rsid w:val="00FF3FB2"/>
    <w:rsid w:val="00FF4004"/>
    <w:rsid w:val="00FF41E2"/>
    <w:rsid w:val="00FF421E"/>
    <w:rsid w:val="00FF423D"/>
    <w:rsid w:val="00FF4295"/>
    <w:rsid w:val="00FF42C8"/>
    <w:rsid w:val="00FF4334"/>
    <w:rsid w:val="00FF434B"/>
    <w:rsid w:val="00FF4496"/>
    <w:rsid w:val="00FF4672"/>
    <w:rsid w:val="00FF4718"/>
    <w:rsid w:val="00FF47DD"/>
    <w:rsid w:val="00FF4B6C"/>
    <w:rsid w:val="00FF4BB8"/>
    <w:rsid w:val="00FF4BE2"/>
    <w:rsid w:val="00FF4C23"/>
    <w:rsid w:val="00FF4F8D"/>
    <w:rsid w:val="00FF4FB6"/>
    <w:rsid w:val="00FF509F"/>
    <w:rsid w:val="00FF50F1"/>
    <w:rsid w:val="00FF514C"/>
    <w:rsid w:val="00FF51FF"/>
    <w:rsid w:val="00FF5224"/>
    <w:rsid w:val="00FF54A7"/>
    <w:rsid w:val="00FF5501"/>
    <w:rsid w:val="00FF56E3"/>
    <w:rsid w:val="00FF591C"/>
    <w:rsid w:val="00FF59DB"/>
    <w:rsid w:val="00FF59F7"/>
    <w:rsid w:val="00FF5B69"/>
    <w:rsid w:val="00FF5BCC"/>
    <w:rsid w:val="00FF5E3A"/>
    <w:rsid w:val="00FF5E6A"/>
    <w:rsid w:val="00FF5F7E"/>
    <w:rsid w:val="00FF5F9C"/>
    <w:rsid w:val="00FF6266"/>
    <w:rsid w:val="00FF63C6"/>
    <w:rsid w:val="00FF6503"/>
    <w:rsid w:val="00FF653B"/>
    <w:rsid w:val="00FF6811"/>
    <w:rsid w:val="00FF68D6"/>
    <w:rsid w:val="00FF6937"/>
    <w:rsid w:val="00FF6ACA"/>
    <w:rsid w:val="00FF6CEA"/>
    <w:rsid w:val="00FF6FAA"/>
    <w:rsid w:val="00FF7090"/>
    <w:rsid w:val="00FF718D"/>
    <w:rsid w:val="00FF7339"/>
    <w:rsid w:val="00FF7376"/>
    <w:rsid w:val="00FF745E"/>
    <w:rsid w:val="00FF74C1"/>
    <w:rsid w:val="00FF7544"/>
    <w:rsid w:val="00FF7547"/>
    <w:rsid w:val="00FF76A2"/>
    <w:rsid w:val="00FF784B"/>
    <w:rsid w:val="00FF79D3"/>
    <w:rsid w:val="00FF7B1A"/>
    <w:rsid w:val="00FF7B92"/>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503"/>
    <o:shapelayout v:ext="edit">
      <o:idmap v:ext="edit" data="1"/>
      <o:rules v:ext="edit">
        <o:r id="V:Rule1" type="connector" idref="#Прямая со стрелкой 117"/>
        <o:r id="V:Rule2" type="connector" idref="#Прямая со стрелкой 11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qFormat="1"/>
    <w:lsdException w:name="caption" w:uiPriority="0" w:qFormat="1"/>
    <w:lsdException w:name="footnote reference" w:qFormat="1"/>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Typewriter" w:uiPriority="0"/>
    <w:lsdException w:name="Balloon Text" w:uiPriority="0"/>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uiPriority w:val="9"/>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uiPriority w:val="9"/>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uiPriority w:val="9"/>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uiPriority w:val="9"/>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uiPriority w:val="9"/>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uiPriority w:val="99"/>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uiPriority w:val="99"/>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uiPriority w:val="99"/>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uiPriority w:val="99"/>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uiPriority w:val="99"/>
    <w:rsid w:val="00F40032"/>
    <w:rPr>
      <w:sz w:val="28"/>
      <w:szCs w:val="24"/>
    </w:rPr>
  </w:style>
  <w:style w:type="character" w:customStyle="1" w:styleId="aa">
    <w:name w:val="Нижний колонтитул Знак"/>
    <w:aliases w:val="Знак4 Знак, Знак4 Знак,Footer Char Знак,Знак8 Знак,Body Text Indent Знак"/>
    <w:uiPriority w:val="99"/>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uiPriority w:val="9"/>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uiPriority w:val="9"/>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uiPriority w:val="9"/>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uiPriority w:val="99"/>
    <w:rsid w:val="00F40032"/>
    <w:rPr>
      <w:sz w:val="16"/>
      <w:szCs w:val="16"/>
    </w:rPr>
  </w:style>
  <w:style w:type="character" w:customStyle="1" w:styleId="32">
    <w:name w:val="Заголовок 3 Знак"/>
    <w:aliases w:val=" Знак7 Знак,Heading 3 Char Знак,Знак17 Знак"/>
    <w:uiPriority w:val="9"/>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uiPriority w:val="9"/>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uiPriority w:val="99"/>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uiPriority w:val="99"/>
    <w:rsid w:val="00F40032"/>
    <w:rPr>
      <w:rFonts w:ascii="Symbol" w:hAnsi="Symbol" w:cs="Symbol"/>
      <w:sz w:val="16"/>
      <w:szCs w:val="16"/>
    </w:rPr>
  </w:style>
  <w:style w:type="character" w:styleId="af2">
    <w:name w:val="Strong"/>
    <w:uiPriority w:val="22"/>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uiPriority w:val="99"/>
    <w:rsid w:val="00F40032"/>
  </w:style>
  <w:style w:type="character" w:customStyle="1" w:styleId="af9">
    <w:name w:val="Тема примечания Знак"/>
    <w:link w:val="afa"/>
    <w:uiPriority w:val="99"/>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uiPriority w:val="99"/>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uiPriority w:val="20"/>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uiPriority w:val="99"/>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uiPriority w:val="99"/>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1"/>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uiPriority w:val="9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uiPriority w:val="99"/>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uiPriority w:val="99"/>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uiPriority w:val="99"/>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uiPriority w:val="99"/>
    <w:rsid w:val="00F40032"/>
    <w:rPr>
      <w:sz w:val="20"/>
      <w:szCs w:val="20"/>
    </w:rPr>
  </w:style>
  <w:style w:type="character" w:customStyle="1" w:styleId="citation-volume">
    <w:name w:val="citation-volume"/>
    <w:uiPriority w:val="99"/>
    <w:rsid w:val="00F40032"/>
    <w:rPr>
      <w:sz w:val="20"/>
      <w:szCs w:val="20"/>
    </w:rPr>
  </w:style>
  <w:style w:type="character" w:customStyle="1" w:styleId="citation-flpages">
    <w:name w:val="citation-flpages"/>
    <w:uiPriority w:val="99"/>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uiPriority w:val="99"/>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99"/>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uiPriority w:val="99"/>
    <w:rsid w:val="00F40032"/>
    <w:rPr>
      <w:sz w:val="26"/>
      <w:szCs w:val="26"/>
    </w:rPr>
  </w:style>
  <w:style w:type="character" w:customStyle="1" w:styleId="54">
    <w:name w:val="Основной текст (5) + Не полужирный"/>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uiPriority w:val="99"/>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uiPriority w:val="99"/>
    <w:rsid w:val="00F40032"/>
    <w:rPr>
      <w:rFonts w:ascii="Courier New" w:hAnsi="Courier New" w:cs="Courier New"/>
      <w:sz w:val="18"/>
      <w:szCs w:val="18"/>
    </w:rPr>
  </w:style>
  <w:style w:type="character" w:customStyle="1" w:styleId="spelle">
    <w:name w:val="spelle"/>
    <w:basedOn w:val="10"/>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uiPriority w:val="99"/>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uiPriority w:val="99"/>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uiPriority w:val="99"/>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uiPriority w:val="99"/>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uiPriority w:val="99"/>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uiPriority w:val="99"/>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uiPriority w:val="99"/>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3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
    <w:basedOn w:val="a1"/>
    <w:uiPriority w:val="99"/>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uiPriority w:val="99"/>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3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3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uiPriority w:val="39"/>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uiPriority w:val="99"/>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uiPriority w:val="99"/>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uiPriority w:val="99"/>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rsid w:val="00F40032"/>
    <w:pPr>
      <w:tabs>
        <w:tab w:val="clear" w:pos="709"/>
        <w:tab w:val="right" w:leader="dot" w:pos="8506"/>
      </w:tabs>
      <w:ind w:left="960" w:firstLine="0"/>
    </w:pPr>
    <w:rPr>
      <w:rFonts w:ascii="Courier New" w:hAnsi="Courier New"/>
      <w:sz w:val="18"/>
      <w:szCs w:val="18"/>
    </w:rPr>
  </w:style>
  <w:style w:type="paragraph" w:styleId="6f8">
    <w:name w:val="toc 6"/>
    <w:basedOn w:val="a1"/>
    <w:rsid w:val="00F40032"/>
    <w:pPr>
      <w:tabs>
        <w:tab w:val="clear" w:pos="709"/>
        <w:tab w:val="right" w:leader="dot" w:pos="8223"/>
      </w:tabs>
      <w:ind w:left="1200" w:firstLine="0"/>
    </w:pPr>
    <w:rPr>
      <w:rFonts w:ascii="Courier New" w:hAnsi="Courier New"/>
      <w:sz w:val="18"/>
      <w:szCs w:val="18"/>
    </w:rPr>
  </w:style>
  <w:style w:type="paragraph" w:styleId="7e">
    <w:name w:val="toc 7"/>
    <w:basedOn w:val="a1"/>
    <w:rsid w:val="00F40032"/>
    <w:pPr>
      <w:tabs>
        <w:tab w:val="clear" w:pos="709"/>
        <w:tab w:val="right" w:leader="dot" w:pos="7940"/>
      </w:tabs>
      <w:ind w:left="1440" w:firstLine="0"/>
    </w:pPr>
    <w:rPr>
      <w:rFonts w:ascii="Courier New" w:hAnsi="Courier New"/>
      <w:sz w:val="18"/>
      <w:szCs w:val="18"/>
    </w:rPr>
  </w:style>
  <w:style w:type="paragraph" w:styleId="99">
    <w:name w:val="toc 9"/>
    <w:basedOn w:val="a1"/>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uiPriority w:val="99"/>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uiPriority w:val="99"/>
    <w:rsid w:val="00F40032"/>
    <w:pPr>
      <w:keepNext/>
      <w:jc w:val="center"/>
    </w:pPr>
    <w:rPr>
      <w:b/>
      <w:bCs/>
      <w:sz w:val="20"/>
      <w:szCs w:val="20"/>
    </w:rPr>
  </w:style>
  <w:style w:type="paragraph" w:customStyle="1" w:styleId="1fffff3">
    <w:name w:val="заголовок 1"/>
    <w:basedOn w:val="a1"/>
    <w:uiPriority w:val="99"/>
    <w:rsid w:val="00F40032"/>
    <w:pPr>
      <w:keepNext/>
      <w:jc w:val="center"/>
    </w:pPr>
    <w:rPr>
      <w:rFonts w:ascii="Courier New" w:hAnsi="Courier New"/>
      <w:b/>
      <w:bCs/>
      <w:sz w:val="36"/>
      <w:szCs w:val="36"/>
    </w:rPr>
  </w:style>
  <w:style w:type="paragraph" w:customStyle="1" w:styleId="2ffff2">
    <w:name w:val="заголовок 2"/>
    <w:basedOn w:val="a1"/>
    <w:uiPriority w:val="99"/>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uiPriority w:val="99"/>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uiPriority w:val="99"/>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uiPriority w:val="99"/>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uiPriority w:val="99"/>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uiPriority w:val="99"/>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uiPriority w:val="99"/>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uiPriority w:val="99"/>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uiPriority w:val="34"/>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uiPriority w:val="99"/>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uiPriority w:val="99"/>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uiPriority w:val="99"/>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uiPriority w:val="99"/>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uiPriority w:val="99"/>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uiPriority w:val="99"/>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uiPriority w:val="99"/>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uiPriority w:val="99"/>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uiPriority w:val="99"/>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uiPriority w:val="99"/>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uiPriority w:val="99"/>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uiPriority w:val="99"/>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uiPriority w:val="99"/>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uiPriority w:val="99"/>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iPriority w:val="99"/>
    <w:unhideWhenUsed/>
    <w:rsid w:val="00EB263E"/>
    <w:rPr>
      <w:sz w:val="16"/>
      <w:szCs w:val="16"/>
    </w:rPr>
  </w:style>
  <w:style w:type="paragraph" w:styleId="af8">
    <w:name w:val="annotation text"/>
    <w:basedOn w:val="a1"/>
    <w:link w:val="af7"/>
    <w:uiPriority w:val="99"/>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iPriority w:val="9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uiPriority w:val="34"/>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iPriority w:val="99"/>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uiPriority w:val="99"/>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
    <w:rsid w:val="00CE2685"/>
    <w:rPr>
      <w:i/>
      <w:iCs/>
      <w:sz w:val="20"/>
      <w:szCs w:val="20"/>
      <w:shd w:val="clear" w:color="auto" w:fill="FFFFFF"/>
    </w:rPr>
  </w:style>
  <w:style w:type="character" w:customStyle="1" w:styleId="5fff4">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1"/>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uiPriority w:val="99"/>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
    <w:uiPriority w:val="99"/>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A02B0B-6BBD-4D71-998D-796DADC63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3117</TotalTime>
  <Pages>26</Pages>
  <Words>8914</Words>
  <Characters>50814</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59609</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98</cp:revision>
  <cp:lastPrinted>2009-02-06T05:36:00Z</cp:lastPrinted>
  <dcterms:created xsi:type="dcterms:W3CDTF">2020-07-23T19:05:00Z</dcterms:created>
  <dcterms:modified xsi:type="dcterms:W3CDTF">2020-07-28T05:55:00Z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