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575EEA" w:rsidRDefault="00575EEA" w:rsidP="00575EEA">
      <w:pPr>
        <w:pStyle w:val="affffffff5"/>
        <w:spacing w:line="360" w:lineRule="auto"/>
        <w:jc w:val="center"/>
        <w:rPr>
          <w:b/>
          <w:bCs/>
        </w:rPr>
      </w:pPr>
    </w:p>
    <w:p w:rsidR="00107BAB" w:rsidRDefault="00107BAB" w:rsidP="00107BAB">
      <w:pPr>
        <w:pStyle w:val="affffffff9"/>
        <w:rPr>
          <w:szCs w:val="32"/>
        </w:rPr>
      </w:pPr>
      <w:r>
        <w:rPr>
          <w:caps w:val="0"/>
          <w:szCs w:val="32"/>
        </w:rPr>
        <w:t xml:space="preserve">Донецький </w:t>
      </w:r>
      <w:r>
        <w:rPr>
          <w:szCs w:val="32"/>
        </w:rPr>
        <w:t>НАЦІОНАЛЬНИЙ МЕДИЧНИЙ УНІВЕРСИТЕТ</w:t>
      </w:r>
    </w:p>
    <w:p w:rsidR="00107BAB" w:rsidRDefault="00107BAB" w:rsidP="00107BAB">
      <w:pPr>
        <w:pStyle w:val="affffffff9"/>
        <w:rPr>
          <w:szCs w:val="32"/>
        </w:rPr>
      </w:pPr>
      <w:r>
        <w:rPr>
          <w:szCs w:val="32"/>
        </w:rPr>
        <w:t>ім. М. ГОРЬКОГО</w:t>
      </w: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spacing w:line="360" w:lineRule="auto"/>
        <w:jc w:val="center"/>
        <w:outlineLvl w:val="0"/>
        <w:rPr>
          <w:b/>
          <w:bCs/>
          <w:sz w:val="32"/>
          <w:szCs w:val="32"/>
          <w:lang w:val="uk-UA"/>
        </w:rPr>
      </w:pPr>
      <w:r>
        <w:rPr>
          <w:b/>
          <w:bCs/>
          <w:sz w:val="32"/>
          <w:szCs w:val="32"/>
          <w:lang w:val="uk-UA"/>
        </w:rPr>
        <w:t>ЮР’ЄВА Аліна Вікторівна</w:t>
      </w: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right"/>
        <w:outlineLvl w:val="0"/>
        <w:rPr>
          <w:sz w:val="28"/>
          <w:szCs w:val="28"/>
          <w:lang w:val="uk-UA"/>
        </w:rPr>
      </w:pPr>
      <w:r>
        <w:rPr>
          <w:sz w:val="28"/>
          <w:szCs w:val="28"/>
          <w:lang w:val="uk-UA"/>
        </w:rPr>
        <w:t>УДК 616.37–002.2:616.366–089.87–06:616–056.52]–07–092–085</w:t>
      </w:r>
    </w:p>
    <w:p w:rsidR="00107BAB" w:rsidRDefault="00107BAB" w:rsidP="00107BAB">
      <w:pPr>
        <w:jc w:val="center"/>
        <w:rPr>
          <w:sz w:val="32"/>
          <w:szCs w:val="32"/>
          <w:lang w:val="uk-UA"/>
        </w:rPr>
      </w:pPr>
    </w:p>
    <w:p w:rsidR="00107BAB" w:rsidRDefault="00107BAB" w:rsidP="00107BAB">
      <w:pPr>
        <w:rPr>
          <w:sz w:val="32"/>
          <w:szCs w:val="32"/>
          <w:lang w:val="uk-UA"/>
        </w:rPr>
      </w:pPr>
    </w:p>
    <w:p w:rsidR="00107BAB" w:rsidRDefault="00107BAB" w:rsidP="00107BAB">
      <w:pPr>
        <w:pStyle w:val="affffffff5"/>
        <w:ind w:left="708"/>
        <w:jc w:val="center"/>
        <w:rPr>
          <w:b/>
          <w:bCs/>
          <w:caps/>
          <w:sz w:val="32"/>
          <w:szCs w:val="32"/>
          <w:lang w:val="uk-UA"/>
        </w:rPr>
      </w:pPr>
      <w:r>
        <w:rPr>
          <w:b/>
          <w:bCs/>
          <w:caps/>
          <w:sz w:val="32"/>
          <w:szCs w:val="32"/>
          <w:lang w:val="uk-UA"/>
        </w:rPr>
        <w:t>КЛІНІКО-ПАТОГЕНЕТИЧНІ ОСОБЛИВОСТІ</w:t>
      </w:r>
    </w:p>
    <w:p w:rsidR="00107BAB" w:rsidRDefault="00107BAB" w:rsidP="00107BAB">
      <w:pPr>
        <w:pStyle w:val="affffffff5"/>
        <w:ind w:left="708"/>
        <w:jc w:val="center"/>
        <w:rPr>
          <w:b/>
          <w:bCs/>
          <w:caps/>
          <w:sz w:val="32"/>
          <w:szCs w:val="32"/>
        </w:rPr>
      </w:pPr>
      <w:r>
        <w:rPr>
          <w:b/>
          <w:bCs/>
          <w:caps/>
          <w:sz w:val="32"/>
          <w:szCs w:val="32"/>
        </w:rPr>
        <w:t>ТА ЛІКУВАННЯ ХРОНІЧНОГО ПАНКРЕАТИТУ</w:t>
      </w:r>
    </w:p>
    <w:p w:rsidR="00107BAB" w:rsidRDefault="00107BAB" w:rsidP="00107BAB">
      <w:pPr>
        <w:pStyle w:val="affffffff5"/>
        <w:ind w:left="708"/>
        <w:jc w:val="center"/>
        <w:rPr>
          <w:b/>
          <w:bCs/>
          <w:caps/>
          <w:sz w:val="32"/>
          <w:szCs w:val="32"/>
        </w:rPr>
      </w:pPr>
      <w:r>
        <w:rPr>
          <w:b/>
          <w:bCs/>
          <w:caps/>
          <w:sz w:val="32"/>
          <w:szCs w:val="32"/>
        </w:rPr>
        <w:t>У ХВОРИХ З ПОСТХОЛЕЦИСТЕКТОМІЧНИМ</w:t>
      </w:r>
    </w:p>
    <w:p w:rsidR="00107BAB" w:rsidRDefault="00107BAB" w:rsidP="00107BAB">
      <w:pPr>
        <w:pStyle w:val="affffffff5"/>
        <w:ind w:left="708"/>
        <w:jc w:val="center"/>
        <w:rPr>
          <w:b/>
          <w:bCs/>
          <w:caps/>
          <w:sz w:val="32"/>
          <w:szCs w:val="32"/>
        </w:rPr>
      </w:pPr>
      <w:r>
        <w:rPr>
          <w:b/>
          <w:bCs/>
          <w:caps/>
          <w:sz w:val="32"/>
          <w:szCs w:val="32"/>
        </w:rPr>
        <w:t>СИНДРОМОМ, ЩО МАЮТЬ НАДЛИШКОВУ МАСУ ТІЛА</w:t>
      </w: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b/>
          <w:bCs/>
          <w:sz w:val="32"/>
          <w:szCs w:val="32"/>
          <w:lang w:val="uk-UA"/>
        </w:rPr>
      </w:pPr>
      <w:r>
        <w:rPr>
          <w:b/>
          <w:bCs/>
          <w:sz w:val="32"/>
          <w:szCs w:val="32"/>
          <w:lang w:val="uk-UA"/>
        </w:rPr>
        <w:t>14.01.02 – внутрішні хвороби</w:t>
      </w: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jc w:val="center"/>
        <w:rPr>
          <w:sz w:val="32"/>
          <w:szCs w:val="32"/>
          <w:lang w:val="uk-UA"/>
        </w:rPr>
      </w:pPr>
    </w:p>
    <w:p w:rsidR="00107BAB" w:rsidRDefault="00107BAB" w:rsidP="00107BAB">
      <w:pPr>
        <w:pStyle w:val="31"/>
        <w:rPr>
          <w:b w:val="0"/>
          <w:bCs/>
          <w:sz w:val="32"/>
          <w:szCs w:val="32"/>
        </w:rPr>
      </w:pPr>
      <w:r>
        <w:rPr>
          <w:b w:val="0"/>
          <w:bCs/>
          <w:spacing w:val="100"/>
          <w:sz w:val="32"/>
          <w:szCs w:val="32"/>
        </w:rPr>
        <w:t>Авторефера</w:t>
      </w:r>
      <w:r>
        <w:rPr>
          <w:b w:val="0"/>
          <w:bCs/>
          <w:sz w:val="32"/>
          <w:szCs w:val="32"/>
        </w:rPr>
        <w:t>т</w:t>
      </w:r>
    </w:p>
    <w:p w:rsidR="00107BAB" w:rsidRDefault="00107BAB" w:rsidP="00107BAB">
      <w:pPr>
        <w:jc w:val="center"/>
        <w:rPr>
          <w:b/>
          <w:bCs/>
          <w:sz w:val="32"/>
          <w:szCs w:val="32"/>
          <w:lang w:val="uk-UA"/>
        </w:rPr>
      </w:pPr>
      <w:r>
        <w:rPr>
          <w:b/>
          <w:bCs/>
          <w:sz w:val="32"/>
          <w:szCs w:val="32"/>
          <w:lang w:val="uk-UA"/>
        </w:rPr>
        <w:t>дисертації на здобуття наукового ступеня</w:t>
      </w:r>
    </w:p>
    <w:p w:rsidR="00107BAB" w:rsidRDefault="00107BAB" w:rsidP="00107BAB">
      <w:pPr>
        <w:spacing w:line="360" w:lineRule="auto"/>
        <w:jc w:val="center"/>
        <w:rPr>
          <w:b/>
          <w:bCs/>
          <w:sz w:val="32"/>
          <w:szCs w:val="32"/>
          <w:lang w:val="uk-UA"/>
        </w:rPr>
      </w:pPr>
      <w:r>
        <w:rPr>
          <w:b/>
          <w:bCs/>
          <w:sz w:val="32"/>
          <w:szCs w:val="32"/>
          <w:lang w:val="uk-UA"/>
        </w:rPr>
        <w:t>кандидата медичних наук</w:t>
      </w:r>
    </w:p>
    <w:p w:rsidR="00107BAB" w:rsidRDefault="00107BAB" w:rsidP="00107BAB">
      <w:pPr>
        <w:rPr>
          <w:sz w:val="32"/>
          <w:szCs w:val="32"/>
          <w:lang w:val="uk-UA"/>
        </w:rPr>
      </w:pPr>
    </w:p>
    <w:p w:rsidR="00107BAB" w:rsidRDefault="00107BAB" w:rsidP="00107BAB">
      <w:pPr>
        <w:rPr>
          <w:sz w:val="32"/>
          <w:szCs w:val="32"/>
          <w:lang w:val="uk-UA"/>
        </w:rPr>
      </w:pPr>
    </w:p>
    <w:p w:rsidR="00107BAB" w:rsidRDefault="00107BAB" w:rsidP="00107BAB">
      <w:pPr>
        <w:rPr>
          <w:sz w:val="32"/>
          <w:szCs w:val="32"/>
          <w:lang w:val="uk-UA"/>
        </w:rPr>
      </w:pPr>
    </w:p>
    <w:p w:rsidR="00107BAB" w:rsidRDefault="00107BAB" w:rsidP="00107BAB">
      <w:pPr>
        <w:rPr>
          <w:sz w:val="32"/>
          <w:szCs w:val="32"/>
          <w:lang w:val="uk-UA"/>
        </w:rPr>
      </w:pPr>
    </w:p>
    <w:p w:rsidR="00107BAB" w:rsidRDefault="00107BAB" w:rsidP="00107BAB">
      <w:pPr>
        <w:spacing w:line="360" w:lineRule="auto"/>
        <w:jc w:val="center"/>
        <w:rPr>
          <w:sz w:val="32"/>
          <w:szCs w:val="32"/>
          <w:lang w:val="uk-UA"/>
        </w:rPr>
      </w:pPr>
      <w:r>
        <w:rPr>
          <w:sz w:val="32"/>
          <w:szCs w:val="32"/>
          <w:lang w:val="uk-UA"/>
        </w:rPr>
        <w:t>Донецьк — 2008</w:t>
      </w:r>
    </w:p>
    <w:p w:rsidR="00107BAB" w:rsidRDefault="00107BAB" w:rsidP="00107BAB">
      <w:pPr>
        <w:pStyle w:val="affffffff5"/>
        <w:rPr>
          <w:sz w:val="32"/>
          <w:szCs w:val="32"/>
        </w:rPr>
      </w:pPr>
      <w:r>
        <w:rPr>
          <w:sz w:val="32"/>
          <w:szCs w:val="32"/>
        </w:rPr>
        <w:br w:type="page"/>
      </w:r>
      <w:r>
        <w:rPr>
          <w:sz w:val="32"/>
          <w:szCs w:val="32"/>
        </w:rPr>
        <w:lastRenderedPageBreak/>
        <w:t>Дисертацією є рукопис.</w:t>
      </w:r>
    </w:p>
    <w:p w:rsidR="00107BAB" w:rsidRDefault="00107BAB" w:rsidP="00107BAB">
      <w:pPr>
        <w:rPr>
          <w:sz w:val="32"/>
          <w:szCs w:val="32"/>
          <w:lang w:val="uk-UA"/>
        </w:rPr>
      </w:pPr>
    </w:p>
    <w:p w:rsidR="00107BAB" w:rsidRDefault="00107BAB" w:rsidP="00107BAB">
      <w:pPr>
        <w:pStyle w:val="affffffffc"/>
      </w:pPr>
      <w:r>
        <w:t>Робота виконана в Донецькому Національному медичному університеті ім. М. Горького МОЗ України.</w:t>
      </w:r>
    </w:p>
    <w:p w:rsidR="00107BAB" w:rsidRDefault="00107BAB" w:rsidP="00107BAB">
      <w:pPr>
        <w:rPr>
          <w:sz w:val="28"/>
          <w:szCs w:val="28"/>
          <w:lang w:val="uk-UA"/>
        </w:rPr>
      </w:pPr>
    </w:p>
    <w:p w:rsidR="00107BAB" w:rsidRDefault="00107BAB" w:rsidP="00107BAB">
      <w:pPr>
        <w:rPr>
          <w:b/>
          <w:bCs/>
          <w:sz w:val="32"/>
          <w:szCs w:val="32"/>
          <w:lang w:val="uk-UA"/>
        </w:rPr>
      </w:pPr>
      <w:r>
        <w:rPr>
          <w:b/>
          <w:bCs/>
          <w:sz w:val="32"/>
          <w:szCs w:val="32"/>
          <w:lang w:val="uk-UA"/>
        </w:rPr>
        <w:t>Науковий керівник:</w:t>
      </w:r>
    </w:p>
    <w:p w:rsidR="00107BAB" w:rsidRDefault="00107BAB" w:rsidP="00107BAB">
      <w:pPr>
        <w:rPr>
          <w:sz w:val="32"/>
          <w:szCs w:val="32"/>
          <w:lang w:val="uk-UA"/>
        </w:rPr>
      </w:pPr>
      <w:r>
        <w:rPr>
          <w:sz w:val="32"/>
          <w:szCs w:val="32"/>
          <w:lang w:val="uk-UA"/>
        </w:rPr>
        <w:t xml:space="preserve">доктор медичних наук, професор </w:t>
      </w:r>
      <w:r>
        <w:rPr>
          <w:b/>
          <w:bCs/>
          <w:sz w:val="32"/>
          <w:szCs w:val="32"/>
          <w:lang w:val="uk-UA"/>
        </w:rPr>
        <w:t xml:space="preserve">Губергріц Наталя Борисівна, </w:t>
      </w:r>
      <w:r>
        <w:rPr>
          <w:sz w:val="32"/>
          <w:szCs w:val="32"/>
          <w:lang w:val="uk-UA"/>
        </w:rPr>
        <w:t>Донецький національний медичний університет ім. М.Горького, завід</w:t>
      </w:r>
      <w:r>
        <w:rPr>
          <w:sz w:val="32"/>
          <w:szCs w:val="32"/>
          <w:lang w:val="uk-UA"/>
        </w:rPr>
        <w:t>у</w:t>
      </w:r>
      <w:r>
        <w:rPr>
          <w:sz w:val="32"/>
          <w:szCs w:val="32"/>
          <w:lang w:val="uk-UA"/>
        </w:rPr>
        <w:t>юча кафедрою внутрішніх хвороб №1.</w:t>
      </w:r>
    </w:p>
    <w:p w:rsidR="00107BAB" w:rsidRDefault="00107BAB" w:rsidP="00107BAB">
      <w:pPr>
        <w:ind w:left="3402" w:hanging="3402"/>
        <w:rPr>
          <w:b/>
          <w:bCs/>
          <w:spacing w:val="-4"/>
          <w:sz w:val="32"/>
          <w:szCs w:val="32"/>
          <w:lang w:val="uk-UA"/>
        </w:rPr>
      </w:pPr>
    </w:p>
    <w:p w:rsidR="00107BAB" w:rsidRDefault="00107BAB" w:rsidP="00107BAB">
      <w:pPr>
        <w:ind w:left="3402" w:hanging="3402"/>
        <w:rPr>
          <w:b/>
          <w:bCs/>
          <w:spacing w:val="-4"/>
          <w:sz w:val="32"/>
          <w:szCs w:val="32"/>
          <w:lang w:val="uk-UA"/>
        </w:rPr>
      </w:pPr>
      <w:r>
        <w:rPr>
          <w:b/>
          <w:bCs/>
          <w:spacing w:val="-4"/>
          <w:sz w:val="32"/>
          <w:szCs w:val="32"/>
          <w:lang w:val="uk-UA"/>
        </w:rPr>
        <w:t>Офіційні опоненти:</w:t>
      </w:r>
    </w:p>
    <w:p w:rsidR="00107BAB" w:rsidRDefault="00107BAB" w:rsidP="00107BAB">
      <w:pPr>
        <w:rPr>
          <w:spacing w:val="-2"/>
          <w:sz w:val="32"/>
          <w:szCs w:val="32"/>
          <w:lang w:val="uk-UA"/>
        </w:rPr>
      </w:pPr>
      <w:r>
        <w:rPr>
          <w:spacing w:val="-4"/>
          <w:sz w:val="32"/>
          <w:szCs w:val="32"/>
          <w:lang w:val="uk-UA"/>
        </w:rPr>
        <w:t xml:space="preserve">доктор медичних наук, професор </w:t>
      </w:r>
      <w:r>
        <w:rPr>
          <w:b/>
          <w:bCs/>
          <w:spacing w:val="-4"/>
          <w:sz w:val="32"/>
          <w:szCs w:val="32"/>
          <w:lang w:val="uk-UA"/>
        </w:rPr>
        <w:t xml:space="preserve">Скляров Євген Якович, </w:t>
      </w:r>
      <w:r>
        <w:rPr>
          <w:spacing w:val="-2"/>
          <w:sz w:val="32"/>
          <w:szCs w:val="32"/>
          <w:lang w:val="uk-UA"/>
        </w:rPr>
        <w:t>Львівський національний медичний університет ім. Д. Галицького, завідуючий кафедрою поліклінічної справи і сімейної медицини;</w:t>
      </w:r>
    </w:p>
    <w:p w:rsidR="00107BAB" w:rsidRDefault="00107BAB" w:rsidP="00107BAB">
      <w:pPr>
        <w:ind w:left="3402"/>
        <w:rPr>
          <w:sz w:val="32"/>
          <w:szCs w:val="32"/>
          <w:lang w:val="uk-UA"/>
        </w:rPr>
      </w:pPr>
    </w:p>
    <w:p w:rsidR="00107BAB" w:rsidRDefault="00107BAB" w:rsidP="00107BAB">
      <w:pPr>
        <w:rPr>
          <w:sz w:val="32"/>
          <w:szCs w:val="32"/>
          <w:lang w:val="uk-UA"/>
        </w:rPr>
      </w:pPr>
      <w:r>
        <w:rPr>
          <w:sz w:val="32"/>
          <w:szCs w:val="32"/>
          <w:lang w:val="uk-UA"/>
        </w:rPr>
        <w:t xml:space="preserve">доктор медичних наук, професор </w:t>
      </w:r>
      <w:r>
        <w:rPr>
          <w:b/>
          <w:bCs/>
          <w:sz w:val="32"/>
          <w:szCs w:val="32"/>
          <w:lang w:val="uk-UA"/>
        </w:rPr>
        <w:t xml:space="preserve">Христич Тамара Миколаївна, </w:t>
      </w:r>
      <w:r>
        <w:rPr>
          <w:sz w:val="32"/>
          <w:szCs w:val="32"/>
          <w:lang w:val="uk-UA"/>
        </w:rPr>
        <w:t xml:space="preserve">Буковинський державний </w:t>
      </w:r>
      <w:r>
        <w:rPr>
          <w:spacing w:val="-4"/>
          <w:sz w:val="32"/>
          <w:szCs w:val="32"/>
          <w:lang w:val="uk-UA"/>
        </w:rPr>
        <w:t xml:space="preserve">медичний університет, </w:t>
      </w:r>
      <w:r>
        <w:rPr>
          <w:sz w:val="32"/>
          <w:szCs w:val="32"/>
          <w:lang w:val="uk-UA"/>
        </w:rPr>
        <w:t>професор кафедри с</w:t>
      </w:r>
      <w:r>
        <w:rPr>
          <w:sz w:val="32"/>
          <w:szCs w:val="32"/>
          <w:lang w:val="uk-UA"/>
        </w:rPr>
        <w:t>і</w:t>
      </w:r>
      <w:r>
        <w:rPr>
          <w:sz w:val="32"/>
          <w:szCs w:val="32"/>
          <w:lang w:val="uk-UA"/>
        </w:rPr>
        <w:t>мейної медицини.</w:t>
      </w:r>
    </w:p>
    <w:p w:rsidR="00107BAB" w:rsidRDefault="00107BAB" w:rsidP="00107BAB">
      <w:pPr>
        <w:ind w:left="3402"/>
        <w:rPr>
          <w:sz w:val="32"/>
          <w:szCs w:val="32"/>
          <w:lang w:val="uk-UA"/>
        </w:rPr>
      </w:pPr>
    </w:p>
    <w:p w:rsidR="00107BAB" w:rsidRDefault="00107BAB" w:rsidP="00107BAB">
      <w:pPr>
        <w:ind w:left="3402"/>
        <w:rPr>
          <w:sz w:val="32"/>
          <w:szCs w:val="32"/>
          <w:lang w:val="uk-UA"/>
        </w:rPr>
      </w:pPr>
    </w:p>
    <w:p w:rsidR="00107BAB" w:rsidRDefault="00107BAB" w:rsidP="00107BAB">
      <w:pPr>
        <w:rPr>
          <w:sz w:val="32"/>
          <w:szCs w:val="32"/>
          <w:lang w:val="uk-UA"/>
        </w:rPr>
      </w:pPr>
      <w:r>
        <w:rPr>
          <w:sz w:val="32"/>
          <w:szCs w:val="32"/>
          <w:lang w:val="uk-UA"/>
        </w:rPr>
        <w:t>Захист відбудеться “___” _______________ 2008 р. о ____ годині на засіданні спеціалізованої вченої ради Д 11.600.05 при Донецькому національному медичному університеті ім. М. Горького (83003, м. Донецьк, пр. Ілліча, 16).</w:t>
      </w:r>
    </w:p>
    <w:p w:rsidR="00107BAB" w:rsidRDefault="00107BAB" w:rsidP="00107BAB">
      <w:pPr>
        <w:rPr>
          <w:sz w:val="28"/>
          <w:szCs w:val="28"/>
          <w:lang w:val="uk-UA"/>
        </w:rPr>
      </w:pPr>
    </w:p>
    <w:p w:rsidR="00107BAB" w:rsidRDefault="00107BAB" w:rsidP="00107BAB">
      <w:pPr>
        <w:rPr>
          <w:sz w:val="32"/>
          <w:szCs w:val="32"/>
          <w:lang w:val="uk-UA"/>
        </w:rPr>
      </w:pPr>
      <w:r>
        <w:rPr>
          <w:sz w:val="32"/>
          <w:szCs w:val="32"/>
          <w:lang w:val="uk-UA"/>
        </w:rPr>
        <w:t>З дисертацією можна ознайомитись у бібліотеці Донецького націон</w:t>
      </w:r>
      <w:r>
        <w:rPr>
          <w:sz w:val="32"/>
          <w:szCs w:val="32"/>
          <w:lang w:val="uk-UA"/>
        </w:rPr>
        <w:t>а</w:t>
      </w:r>
      <w:r>
        <w:rPr>
          <w:sz w:val="32"/>
          <w:szCs w:val="32"/>
          <w:lang w:val="uk-UA"/>
        </w:rPr>
        <w:t>льного медичного університету ім. М. Горького (83003, м. Донецьк, пр. Ілліча, 16).</w:t>
      </w:r>
    </w:p>
    <w:p w:rsidR="00107BAB" w:rsidRDefault="00107BAB" w:rsidP="00107BAB">
      <w:pPr>
        <w:rPr>
          <w:sz w:val="28"/>
          <w:szCs w:val="28"/>
          <w:lang w:val="uk-UA"/>
        </w:rPr>
      </w:pPr>
    </w:p>
    <w:p w:rsidR="00107BAB" w:rsidRDefault="00107BAB" w:rsidP="00107BAB">
      <w:pPr>
        <w:rPr>
          <w:sz w:val="32"/>
          <w:szCs w:val="32"/>
          <w:lang w:val="uk-UA"/>
        </w:rPr>
      </w:pPr>
      <w:r>
        <w:rPr>
          <w:sz w:val="32"/>
          <w:szCs w:val="32"/>
          <w:lang w:val="uk-UA"/>
        </w:rPr>
        <w:t>Автореферат розісланий “____” ______________________ 2008 року.</w:t>
      </w:r>
    </w:p>
    <w:p w:rsidR="00107BAB" w:rsidRDefault="00107BAB" w:rsidP="00107BAB">
      <w:pPr>
        <w:rPr>
          <w:sz w:val="28"/>
          <w:szCs w:val="28"/>
          <w:lang w:val="uk-UA"/>
        </w:rPr>
      </w:pPr>
    </w:p>
    <w:p w:rsidR="00107BAB" w:rsidRDefault="00107BAB" w:rsidP="00107BAB">
      <w:pPr>
        <w:rPr>
          <w:sz w:val="32"/>
          <w:szCs w:val="32"/>
          <w:lang w:val="uk-UA"/>
        </w:rPr>
      </w:pPr>
      <w:r>
        <w:rPr>
          <w:sz w:val="32"/>
          <w:szCs w:val="32"/>
          <w:lang w:val="uk-UA"/>
        </w:rPr>
        <w:t>Вчений секретар</w:t>
      </w:r>
    </w:p>
    <w:p w:rsidR="00107BAB" w:rsidRDefault="00107BAB" w:rsidP="00107BAB">
      <w:pPr>
        <w:rPr>
          <w:sz w:val="32"/>
          <w:szCs w:val="32"/>
          <w:lang w:val="uk-UA"/>
        </w:rPr>
      </w:pPr>
      <w:r>
        <w:rPr>
          <w:sz w:val="32"/>
          <w:szCs w:val="32"/>
          <w:lang w:val="uk-UA"/>
        </w:rPr>
        <w:t>спеціалізованої вченої ради,</w:t>
      </w:r>
    </w:p>
    <w:p w:rsidR="00107BAB" w:rsidRDefault="00107BAB" w:rsidP="00107BAB">
      <w:pPr>
        <w:pStyle w:val="affffffff5"/>
        <w:tabs>
          <w:tab w:val="left" w:leader="underscore" w:pos="7371"/>
        </w:tabs>
        <w:rPr>
          <w:sz w:val="32"/>
          <w:szCs w:val="32"/>
        </w:rPr>
      </w:pPr>
      <w:r>
        <w:rPr>
          <w:sz w:val="32"/>
          <w:szCs w:val="32"/>
        </w:rPr>
        <w:t>кандидат медичних наук, доцент</w:t>
      </w:r>
      <w:r>
        <w:rPr>
          <w:sz w:val="32"/>
          <w:szCs w:val="32"/>
        </w:rPr>
        <w:tab/>
        <w:t xml:space="preserve"> Г.С. Такташов</w:t>
      </w:r>
    </w:p>
    <w:p w:rsidR="00107BAB" w:rsidRDefault="00107BAB" w:rsidP="00107BAB">
      <w:pPr>
        <w:tabs>
          <w:tab w:val="center" w:pos="5812"/>
        </w:tabs>
        <w:rPr>
          <w:i/>
          <w:iCs/>
          <w:sz w:val="28"/>
          <w:szCs w:val="28"/>
          <w:lang w:val="uk-UA"/>
        </w:rPr>
      </w:pPr>
      <w:r>
        <w:rPr>
          <w:i/>
          <w:iCs/>
          <w:sz w:val="28"/>
          <w:szCs w:val="28"/>
          <w:lang w:val="uk-UA"/>
        </w:rPr>
        <w:tab/>
        <w:t>(підпис)</w:t>
      </w:r>
    </w:p>
    <w:p w:rsidR="00107BAB" w:rsidRDefault="00107BAB" w:rsidP="00107BAB">
      <w:pPr>
        <w:pStyle w:val="40"/>
        <w:spacing w:line="240" w:lineRule="auto"/>
        <w:rPr>
          <w:caps/>
          <w:szCs w:val="32"/>
        </w:rPr>
      </w:pPr>
      <w:r>
        <w:rPr>
          <w:caps/>
          <w:szCs w:val="32"/>
        </w:rPr>
        <w:br w:type="page"/>
      </w:r>
      <w:r>
        <w:rPr>
          <w:caps/>
          <w:szCs w:val="32"/>
        </w:rPr>
        <w:lastRenderedPageBreak/>
        <w:t>ЗАГАЛЬНА ХАРАКТЕРИСТИКА РОБОТИ</w:t>
      </w:r>
    </w:p>
    <w:p w:rsidR="00107BAB" w:rsidRDefault="00107BAB" w:rsidP="00107BAB">
      <w:pPr>
        <w:ind w:firstLine="720"/>
        <w:rPr>
          <w:sz w:val="32"/>
          <w:szCs w:val="32"/>
          <w:lang w:val="uk-UA"/>
        </w:rPr>
      </w:pPr>
      <w:r>
        <w:rPr>
          <w:b/>
          <w:bCs/>
          <w:spacing w:val="4"/>
          <w:sz w:val="32"/>
          <w:szCs w:val="32"/>
          <w:lang w:val="uk-UA"/>
        </w:rPr>
        <w:t>Актуальність теми.</w:t>
      </w:r>
      <w:r>
        <w:rPr>
          <w:spacing w:val="4"/>
          <w:sz w:val="32"/>
          <w:szCs w:val="32"/>
          <w:lang w:val="uk-UA"/>
        </w:rPr>
        <w:t xml:space="preserve"> </w:t>
      </w:r>
      <w:r>
        <w:rPr>
          <w:sz w:val="32"/>
          <w:szCs w:val="32"/>
          <w:lang w:val="uk-UA"/>
        </w:rPr>
        <w:t>Проблема надання спеціалізованої гастр</w:t>
      </w:r>
      <w:r>
        <w:rPr>
          <w:sz w:val="32"/>
          <w:szCs w:val="32"/>
          <w:lang w:val="uk-UA"/>
        </w:rPr>
        <w:t>о</w:t>
      </w:r>
      <w:r>
        <w:rPr>
          <w:sz w:val="32"/>
          <w:szCs w:val="32"/>
          <w:lang w:val="uk-UA"/>
        </w:rPr>
        <w:t>ентерологічної допомоги населенню України в останні часи набуває вагому медико-соціальну значущість. Це обумовлено тенденцією до зростання, зокрема за 5 останніх років, поширеності хвороб органів травлення на 24,7%, захворюваності — на 8,7%, смертності — на 14,0% (Скляров Є.Я., 2003; Філіппов Ю.О., 2008).</w:t>
      </w:r>
    </w:p>
    <w:p w:rsidR="00107BAB" w:rsidRDefault="00107BAB" w:rsidP="00107BAB">
      <w:pPr>
        <w:ind w:firstLine="720"/>
        <w:rPr>
          <w:sz w:val="32"/>
          <w:szCs w:val="32"/>
          <w:lang w:val="uk-UA"/>
        </w:rPr>
      </w:pPr>
      <w:r>
        <w:rPr>
          <w:sz w:val="32"/>
          <w:szCs w:val="32"/>
          <w:lang w:val="uk-UA"/>
        </w:rPr>
        <w:t>Проблема постхолецистектомічного синдрому (ПХЕС) стає а</w:t>
      </w:r>
      <w:r>
        <w:rPr>
          <w:sz w:val="32"/>
          <w:szCs w:val="32"/>
          <w:lang w:val="uk-UA"/>
        </w:rPr>
        <w:t>к</w:t>
      </w:r>
      <w:r>
        <w:rPr>
          <w:sz w:val="32"/>
          <w:szCs w:val="32"/>
          <w:lang w:val="uk-UA"/>
        </w:rPr>
        <w:t>туальнішою через почастішання жовчнокам’яної хвороби (ЖКХ). Так, на це захворювання страждають кожна п’ята жінка та кожний десятий чоловік у світі. В Україні захворюваність на ЖКХ із 1997 р. зросла на 87,5%, а поширеність — на 61,0%, складаючи відповідно 618,3 і 104,0 на 100 тис. дорослих осіб (Філіппов Ю.О., 2007). Дот</w:t>
      </w:r>
      <w:r>
        <w:rPr>
          <w:sz w:val="32"/>
          <w:szCs w:val="32"/>
          <w:lang w:val="uk-UA"/>
        </w:rPr>
        <w:t>е</w:t>
      </w:r>
      <w:r>
        <w:rPr>
          <w:sz w:val="32"/>
          <w:szCs w:val="32"/>
          <w:lang w:val="uk-UA"/>
        </w:rPr>
        <w:t xml:space="preserve">пер основний метод лікування ЖКХ — холецистектомія. Щорічно у світі виконується 2,5 млн. холецистектомій, тобто за частотою це оперативне втручання уступає лише аппендектомії (Ильченко А.А., 2004, </w:t>
      </w:r>
      <w:r>
        <w:rPr>
          <w:sz w:val="32"/>
          <w:szCs w:val="32"/>
          <w:lang w:val="en-US"/>
        </w:rPr>
        <w:t>Comstock</w:t>
      </w:r>
      <w:r>
        <w:rPr>
          <w:sz w:val="32"/>
          <w:szCs w:val="32"/>
          <w:lang w:val="uk-UA"/>
        </w:rPr>
        <w:t xml:space="preserve"> </w:t>
      </w:r>
      <w:r>
        <w:rPr>
          <w:sz w:val="32"/>
          <w:szCs w:val="32"/>
          <w:lang w:val="en-US"/>
        </w:rPr>
        <w:t>D</w:t>
      </w:r>
      <w:r>
        <w:rPr>
          <w:sz w:val="32"/>
          <w:szCs w:val="32"/>
          <w:lang w:val="uk-UA"/>
        </w:rPr>
        <w:t>., 2008).</w:t>
      </w:r>
    </w:p>
    <w:p w:rsidR="00107BAB" w:rsidRDefault="00107BAB" w:rsidP="00107BAB">
      <w:pPr>
        <w:ind w:firstLine="720"/>
        <w:rPr>
          <w:sz w:val="32"/>
          <w:szCs w:val="32"/>
          <w:lang w:val="uk-UA"/>
        </w:rPr>
      </w:pPr>
      <w:r>
        <w:rPr>
          <w:sz w:val="32"/>
          <w:szCs w:val="32"/>
          <w:lang w:val="uk-UA"/>
        </w:rPr>
        <w:t>С. А. Дадвані із співавт. (2000) вважають, що виконана за показаннями своєчасна планова холецистектомія в умовах висококваліф</w:t>
      </w:r>
      <w:r>
        <w:rPr>
          <w:sz w:val="32"/>
          <w:szCs w:val="32"/>
          <w:lang w:val="uk-UA"/>
        </w:rPr>
        <w:t>і</w:t>
      </w:r>
      <w:r>
        <w:rPr>
          <w:sz w:val="32"/>
          <w:szCs w:val="32"/>
          <w:lang w:val="uk-UA"/>
        </w:rPr>
        <w:t>кованого хірургічного стаціонару сприяє повному видужанню в 80,0% хворих. Але у хворих літнього віку, при наявності супутніх з</w:t>
      </w:r>
      <w:r>
        <w:rPr>
          <w:sz w:val="32"/>
          <w:szCs w:val="32"/>
          <w:lang w:val="uk-UA"/>
        </w:rPr>
        <w:t>а</w:t>
      </w:r>
      <w:r>
        <w:rPr>
          <w:sz w:val="32"/>
          <w:szCs w:val="32"/>
          <w:lang w:val="uk-UA"/>
        </w:rPr>
        <w:t>хворювань, гострого калькульозного холециститу летальність може досягати 20,0%. Частота рецидивів ЖКХ за 5 років після холецисте</w:t>
      </w:r>
      <w:r>
        <w:rPr>
          <w:sz w:val="32"/>
          <w:szCs w:val="32"/>
          <w:lang w:val="uk-UA"/>
        </w:rPr>
        <w:t>к</w:t>
      </w:r>
      <w:r>
        <w:rPr>
          <w:sz w:val="32"/>
          <w:szCs w:val="32"/>
          <w:lang w:val="uk-UA"/>
        </w:rPr>
        <w:t>томії — близько 10,0% (</w:t>
      </w:r>
      <w:r>
        <w:rPr>
          <w:sz w:val="32"/>
          <w:szCs w:val="32"/>
          <w:lang w:val="en-US"/>
        </w:rPr>
        <w:t>Foley</w:t>
      </w:r>
      <w:r>
        <w:rPr>
          <w:sz w:val="32"/>
          <w:szCs w:val="32"/>
          <w:lang w:val="uk-UA"/>
        </w:rPr>
        <w:t xml:space="preserve"> </w:t>
      </w:r>
      <w:r>
        <w:rPr>
          <w:sz w:val="32"/>
          <w:szCs w:val="32"/>
          <w:lang w:val="en-US"/>
        </w:rPr>
        <w:t>W</w:t>
      </w:r>
      <w:r>
        <w:rPr>
          <w:sz w:val="32"/>
          <w:szCs w:val="32"/>
          <w:lang w:val="uk-UA"/>
        </w:rPr>
        <w:t>..</w:t>
      </w:r>
      <w:r>
        <w:rPr>
          <w:sz w:val="32"/>
          <w:szCs w:val="32"/>
          <w:lang w:val="en-US"/>
        </w:rPr>
        <w:t>D</w:t>
      </w:r>
      <w:r>
        <w:rPr>
          <w:sz w:val="32"/>
          <w:szCs w:val="32"/>
          <w:lang w:val="uk-UA"/>
        </w:rPr>
        <w:t xml:space="preserve">., 2007; </w:t>
      </w:r>
      <w:r>
        <w:rPr>
          <w:sz w:val="32"/>
          <w:szCs w:val="32"/>
          <w:lang w:val="en-US"/>
        </w:rPr>
        <w:t>Vitale</w:t>
      </w:r>
      <w:r>
        <w:rPr>
          <w:sz w:val="32"/>
          <w:szCs w:val="32"/>
          <w:lang w:val="uk-UA"/>
        </w:rPr>
        <w:t xml:space="preserve"> </w:t>
      </w:r>
      <w:r>
        <w:rPr>
          <w:sz w:val="32"/>
          <w:szCs w:val="32"/>
          <w:lang w:val="en-US"/>
        </w:rPr>
        <w:t>G</w:t>
      </w:r>
      <w:r>
        <w:rPr>
          <w:sz w:val="32"/>
          <w:szCs w:val="32"/>
          <w:lang w:val="uk-UA"/>
        </w:rPr>
        <w:t>..</w:t>
      </w:r>
      <w:r>
        <w:rPr>
          <w:sz w:val="32"/>
          <w:szCs w:val="32"/>
          <w:lang w:val="en-US"/>
        </w:rPr>
        <w:t>C</w:t>
      </w:r>
      <w:r>
        <w:rPr>
          <w:sz w:val="32"/>
          <w:szCs w:val="32"/>
          <w:lang w:val="uk-UA"/>
        </w:rPr>
        <w:t>., 2008).</w:t>
      </w:r>
    </w:p>
    <w:p w:rsidR="00107BAB" w:rsidRDefault="00107BAB" w:rsidP="00107BAB">
      <w:pPr>
        <w:ind w:firstLine="720"/>
        <w:rPr>
          <w:sz w:val="32"/>
          <w:szCs w:val="32"/>
          <w:lang w:val="uk-UA"/>
        </w:rPr>
      </w:pPr>
      <w:r>
        <w:rPr>
          <w:sz w:val="32"/>
          <w:szCs w:val="32"/>
          <w:lang w:val="uk-UA"/>
        </w:rPr>
        <w:t xml:space="preserve">За даними різних авторів після холецистектомії скарги з боку органів травлення мають 5,0–40,0% (Ильченко А.А., 2004), 3,0–48,0% (Суздальцев И.В., 2003) і навіть 74,3% (Лазебник Л.Б., 2004) хворих. Після холецистектомії 46,0% пацієнтів відзначають поліпшення, на відсутність змін у самопочутті вказують 25,0%, на погіршення — 29,0% пацієнтів (Ягмур В.Б., 2004; </w:t>
      </w:r>
      <w:r>
        <w:rPr>
          <w:sz w:val="32"/>
          <w:szCs w:val="32"/>
          <w:lang w:val="en-US"/>
        </w:rPr>
        <w:t>Campbell</w:t>
      </w:r>
      <w:r>
        <w:rPr>
          <w:sz w:val="32"/>
          <w:szCs w:val="32"/>
          <w:lang w:val="uk-UA"/>
        </w:rPr>
        <w:t>-</w:t>
      </w:r>
      <w:r>
        <w:rPr>
          <w:sz w:val="32"/>
          <w:szCs w:val="32"/>
          <w:lang w:val="en-US"/>
        </w:rPr>
        <w:t>Lloyd</w:t>
      </w:r>
      <w:r>
        <w:rPr>
          <w:sz w:val="32"/>
          <w:szCs w:val="32"/>
          <w:lang w:val="uk-UA"/>
        </w:rPr>
        <w:t xml:space="preserve"> </w:t>
      </w:r>
      <w:r>
        <w:rPr>
          <w:sz w:val="32"/>
          <w:szCs w:val="32"/>
          <w:lang w:val="en-US"/>
        </w:rPr>
        <w:t>A</w:t>
      </w:r>
      <w:r>
        <w:rPr>
          <w:sz w:val="32"/>
          <w:szCs w:val="32"/>
          <w:lang w:val="uk-UA"/>
        </w:rPr>
        <w:t>..</w:t>
      </w:r>
      <w:r>
        <w:rPr>
          <w:sz w:val="32"/>
          <w:szCs w:val="32"/>
          <w:lang w:val="en-US"/>
        </w:rPr>
        <w:t>J</w:t>
      </w:r>
      <w:r>
        <w:rPr>
          <w:sz w:val="32"/>
          <w:szCs w:val="32"/>
          <w:lang w:val="uk-UA"/>
        </w:rPr>
        <w:t>., 2008). Після холецистектомії знижується якість життя хворих, у т. ч. у зв’язку з наявністю у переважної більшості пацієнтів хронічного панкреатиту (ХП) (</w:t>
      </w:r>
      <w:r>
        <w:rPr>
          <w:sz w:val="32"/>
          <w:szCs w:val="32"/>
          <w:lang w:val="en-US"/>
        </w:rPr>
        <w:t>Pezzilli</w:t>
      </w:r>
      <w:r>
        <w:rPr>
          <w:sz w:val="32"/>
          <w:szCs w:val="32"/>
          <w:lang w:val="uk-UA"/>
        </w:rPr>
        <w:t xml:space="preserve"> </w:t>
      </w:r>
      <w:r>
        <w:rPr>
          <w:sz w:val="32"/>
          <w:szCs w:val="32"/>
          <w:lang w:val="en-US"/>
        </w:rPr>
        <w:t>R</w:t>
      </w:r>
      <w:r>
        <w:rPr>
          <w:sz w:val="32"/>
          <w:szCs w:val="32"/>
          <w:lang w:val="uk-UA"/>
        </w:rPr>
        <w:t xml:space="preserve">., 2007; </w:t>
      </w:r>
      <w:r>
        <w:rPr>
          <w:sz w:val="32"/>
          <w:szCs w:val="32"/>
          <w:lang w:val="en-US"/>
        </w:rPr>
        <w:t>Tribl</w:t>
      </w:r>
      <w:r>
        <w:rPr>
          <w:sz w:val="32"/>
          <w:szCs w:val="32"/>
          <w:lang w:val="uk-UA"/>
        </w:rPr>
        <w:t xml:space="preserve"> </w:t>
      </w:r>
      <w:r>
        <w:rPr>
          <w:sz w:val="32"/>
          <w:szCs w:val="32"/>
          <w:lang w:val="en-US"/>
        </w:rPr>
        <w:t>B</w:t>
      </w:r>
      <w:r>
        <w:rPr>
          <w:sz w:val="32"/>
          <w:szCs w:val="32"/>
          <w:lang w:val="uk-UA"/>
        </w:rPr>
        <w:t>., 2007), хоча в деяких дослідженнях показане поліпшення якості життя після операції. Але швидкість його відновлення залежить від варіанта холецистектомії (традиційна, л</w:t>
      </w:r>
      <w:r>
        <w:rPr>
          <w:sz w:val="32"/>
          <w:szCs w:val="32"/>
          <w:lang w:val="uk-UA"/>
        </w:rPr>
        <w:t>а</w:t>
      </w:r>
      <w:r>
        <w:rPr>
          <w:sz w:val="32"/>
          <w:szCs w:val="32"/>
          <w:lang w:val="uk-UA"/>
        </w:rPr>
        <w:t xml:space="preserve">пароскопічна або холецистектомія з міні-доступу) (Ветшев П.С., 2004; </w:t>
      </w:r>
      <w:r>
        <w:rPr>
          <w:sz w:val="32"/>
          <w:szCs w:val="32"/>
          <w:lang w:val="en-US"/>
        </w:rPr>
        <w:t>Campbell</w:t>
      </w:r>
      <w:r>
        <w:rPr>
          <w:sz w:val="32"/>
          <w:szCs w:val="32"/>
          <w:lang w:val="uk-UA"/>
        </w:rPr>
        <w:t>-</w:t>
      </w:r>
      <w:r>
        <w:rPr>
          <w:sz w:val="32"/>
          <w:szCs w:val="32"/>
          <w:lang w:val="en-US"/>
        </w:rPr>
        <w:t>Lloyd</w:t>
      </w:r>
      <w:r>
        <w:rPr>
          <w:sz w:val="32"/>
          <w:szCs w:val="32"/>
          <w:lang w:val="uk-UA"/>
        </w:rPr>
        <w:t xml:space="preserve"> </w:t>
      </w:r>
      <w:r>
        <w:rPr>
          <w:sz w:val="32"/>
          <w:szCs w:val="32"/>
          <w:lang w:val="en-US"/>
        </w:rPr>
        <w:t>A</w:t>
      </w:r>
      <w:r>
        <w:rPr>
          <w:sz w:val="32"/>
          <w:szCs w:val="32"/>
          <w:lang w:val="uk-UA"/>
        </w:rPr>
        <w:t>..</w:t>
      </w:r>
      <w:r>
        <w:rPr>
          <w:sz w:val="32"/>
          <w:szCs w:val="32"/>
          <w:lang w:val="en-US"/>
        </w:rPr>
        <w:t>J</w:t>
      </w:r>
      <w:r>
        <w:rPr>
          <w:sz w:val="32"/>
          <w:szCs w:val="32"/>
          <w:lang w:val="uk-UA"/>
        </w:rPr>
        <w:t xml:space="preserve">., 2008). Після холецистектомії можливий розвиток серйозних ускладнень, а інвалідами щорічно стають 2,0–12,0% хворих (Григорьев П.Я., 2004; Іпатов А.В., 2004; </w:t>
      </w:r>
      <w:r>
        <w:rPr>
          <w:sz w:val="32"/>
          <w:szCs w:val="32"/>
          <w:lang w:val="en-US"/>
        </w:rPr>
        <w:t>Laurent</w:t>
      </w:r>
      <w:r>
        <w:rPr>
          <w:sz w:val="32"/>
          <w:szCs w:val="32"/>
          <w:lang w:val="uk-UA"/>
        </w:rPr>
        <w:t xml:space="preserve"> </w:t>
      </w:r>
      <w:r>
        <w:rPr>
          <w:sz w:val="32"/>
          <w:szCs w:val="32"/>
          <w:lang w:val="en-US"/>
        </w:rPr>
        <w:t>A</w:t>
      </w:r>
      <w:r>
        <w:rPr>
          <w:sz w:val="32"/>
          <w:szCs w:val="32"/>
          <w:lang w:val="uk-UA"/>
        </w:rPr>
        <w:t xml:space="preserve">., 2008; </w:t>
      </w:r>
      <w:r>
        <w:rPr>
          <w:sz w:val="32"/>
          <w:szCs w:val="32"/>
          <w:lang w:val="en-US"/>
        </w:rPr>
        <w:t>Meshikhes</w:t>
      </w:r>
      <w:r>
        <w:rPr>
          <w:sz w:val="32"/>
          <w:szCs w:val="32"/>
          <w:lang w:val="uk-UA"/>
        </w:rPr>
        <w:t xml:space="preserve"> </w:t>
      </w:r>
      <w:r>
        <w:rPr>
          <w:sz w:val="32"/>
          <w:szCs w:val="32"/>
          <w:lang w:val="en-US"/>
        </w:rPr>
        <w:t>A</w:t>
      </w:r>
      <w:r>
        <w:rPr>
          <w:sz w:val="32"/>
          <w:szCs w:val="32"/>
          <w:lang w:val="uk-UA"/>
        </w:rPr>
        <w:t>..</w:t>
      </w:r>
      <w:r>
        <w:rPr>
          <w:sz w:val="32"/>
          <w:szCs w:val="32"/>
          <w:lang w:val="en-US"/>
        </w:rPr>
        <w:t>W</w:t>
      </w:r>
      <w:r>
        <w:rPr>
          <w:sz w:val="32"/>
          <w:szCs w:val="32"/>
          <w:lang w:val="uk-UA"/>
        </w:rPr>
        <w:t>., 2007).</w:t>
      </w:r>
    </w:p>
    <w:p w:rsidR="00107BAB" w:rsidRDefault="00107BAB" w:rsidP="00107BAB">
      <w:pPr>
        <w:ind w:firstLine="720"/>
        <w:rPr>
          <w:sz w:val="32"/>
          <w:szCs w:val="32"/>
          <w:lang w:val="uk-UA"/>
        </w:rPr>
      </w:pPr>
      <w:r>
        <w:rPr>
          <w:sz w:val="32"/>
          <w:szCs w:val="32"/>
          <w:lang w:val="uk-UA"/>
        </w:rPr>
        <w:lastRenderedPageBreak/>
        <w:t>ХП розвивається більш, ніж у половини пацієнтів після оперативного втручання (</w:t>
      </w:r>
      <w:r>
        <w:rPr>
          <w:sz w:val="32"/>
          <w:szCs w:val="32"/>
          <w:lang w:val="en-US"/>
        </w:rPr>
        <w:t>Spanier</w:t>
      </w:r>
      <w:r>
        <w:rPr>
          <w:sz w:val="32"/>
          <w:szCs w:val="32"/>
          <w:lang w:val="uk-UA"/>
        </w:rPr>
        <w:t xml:space="preserve"> </w:t>
      </w:r>
      <w:r>
        <w:rPr>
          <w:sz w:val="32"/>
          <w:szCs w:val="32"/>
          <w:lang w:val="en-US"/>
        </w:rPr>
        <w:t>B</w:t>
      </w:r>
      <w:r>
        <w:rPr>
          <w:sz w:val="32"/>
          <w:szCs w:val="32"/>
          <w:lang w:val="uk-UA"/>
        </w:rPr>
        <w:t>..</w:t>
      </w:r>
      <w:r>
        <w:rPr>
          <w:sz w:val="32"/>
          <w:szCs w:val="32"/>
          <w:lang w:val="en-US"/>
        </w:rPr>
        <w:t>W</w:t>
      </w:r>
      <w:r>
        <w:rPr>
          <w:sz w:val="32"/>
          <w:szCs w:val="32"/>
          <w:lang w:val="uk-UA"/>
        </w:rPr>
        <w:t>., 2008). Взагалі, частота захвор</w:t>
      </w:r>
      <w:r>
        <w:rPr>
          <w:sz w:val="32"/>
          <w:szCs w:val="32"/>
          <w:lang w:val="uk-UA"/>
        </w:rPr>
        <w:t>ю</w:t>
      </w:r>
      <w:r>
        <w:rPr>
          <w:sz w:val="32"/>
          <w:szCs w:val="32"/>
          <w:lang w:val="uk-UA"/>
        </w:rPr>
        <w:t>вань підшлункової залози (ПЗ), у т. ч. ХП, за останні десятиліття в усьому світі та в Україні зокрема різко зросла, причому збільшується кількість випадків захворювання з первинно-хронічним перебігом, з частими загостреннями, «омолодження» контингенту хворих (</w:t>
      </w:r>
      <w:r>
        <w:rPr>
          <w:sz w:val="32"/>
          <w:szCs w:val="32"/>
          <w:lang w:val="en-US"/>
        </w:rPr>
        <w:t>Chari</w:t>
      </w:r>
      <w:r>
        <w:rPr>
          <w:sz w:val="32"/>
          <w:szCs w:val="32"/>
          <w:lang w:val="uk-UA"/>
        </w:rPr>
        <w:t xml:space="preserve"> </w:t>
      </w:r>
      <w:r>
        <w:rPr>
          <w:sz w:val="32"/>
          <w:szCs w:val="32"/>
          <w:lang w:val="en-US"/>
        </w:rPr>
        <w:t>S</w:t>
      </w:r>
      <w:r>
        <w:rPr>
          <w:sz w:val="32"/>
          <w:szCs w:val="32"/>
          <w:lang w:val="uk-UA"/>
        </w:rPr>
        <w:t>..</w:t>
      </w:r>
      <w:r>
        <w:rPr>
          <w:sz w:val="32"/>
          <w:szCs w:val="32"/>
          <w:lang w:val="en-US"/>
        </w:rPr>
        <w:t>T</w:t>
      </w:r>
      <w:r>
        <w:rPr>
          <w:sz w:val="32"/>
          <w:szCs w:val="32"/>
          <w:lang w:val="uk-UA"/>
        </w:rPr>
        <w:t xml:space="preserve">., 2007; </w:t>
      </w:r>
      <w:r>
        <w:rPr>
          <w:sz w:val="32"/>
          <w:szCs w:val="32"/>
          <w:lang w:val="en-US"/>
        </w:rPr>
        <w:t>Lankisch</w:t>
      </w:r>
      <w:r>
        <w:rPr>
          <w:sz w:val="32"/>
          <w:szCs w:val="32"/>
          <w:lang w:val="uk-UA"/>
        </w:rPr>
        <w:t xml:space="preserve"> </w:t>
      </w:r>
      <w:r>
        <w:rPr>
          <w:sz w:val="32"/>
          <w:szCs w:val="32"/>
          <w:lang w:val="en-US"/>
        </w:rPr>
        <w:t>P</w:t>
      </w:r>
      <w:r>
        <w:rPr>
          <w:sz w:val="32"/>
          <w:szCs w:val="32"/>
          <w:lang w:val="uk-UA"/>
        </w:rPr>
        <w:t>..</w:t>
      </w:r>
      <w:r>
        <w:rPr>
          <w:sz w:val="32"/>
          <w:szCs w:val="32"/>
          <w:lang w:val="en-US"/>
        </w:rPr>
        <w:t>G</w:t>
      </w:r>
      <w:r>
        <w:rPr>
          <w:sz w:val="32"/>
          <w:szCs w:val="32"/>
          <w:lang w:val="uk-UA"/>
        </w:rPr>
        <w:t xml:space="preserve">., 2007; </w:t>
      </w:r>
      <w:r>
        <w:rPr>
          <w:sz w:val="32"/>
          <w:szCs w:val="32"/>
          <w:lang w:val="en-US"/>
        </w:rPr>
        <w:t>Spanier</w:t>
      </w:r>
      <w:r>
        <w:rPr>
          <w:sz w:val="32"/>
          <w:szCs w:val="32"/>
          <w:lang w:val="uk-UA"/>
        </w:rPr>
        <w:t xml:space="preserve"> </w:t>
      </w:r>
      <w:r>
        <w:rPr>
          <w:sz w:val="32"/>
          <w:szCs w:val="32"/>
          <w:lang w:val="en-US"/>
        </w:rPr>
        <w:t>B</w:t>
      </w:r>
      <w:r>
        <w:rPr>
          <w:sz w:val="32"/>
          <w:szCs w:val="32"/>
          <w:lang w:val="uk-UA"/>
        </w:rPr>
        <w:t>..</w:t>
      </w:r>
      <w:r>
        <w:rPr>
          <w:sz w:val="32"/>
          <w:szCs w:val="32"/>
          <w:lang w:val="en-US"/>
        </w:rPr>
        <w:t>W</w:t>
      </w:r>
      <w:r>
        <w:rPr>
          <w:sz w:val="32"/>
          <w:szCs w:val="32"/>
          <w:lang w:val="uk-UA"/>
        </w:rPr>
        <w:t>., 2008). Значно більше зустрічається пацієнтів із сполученою патологією, медикаментозною резистентністю (Філіппов Ю.О., 2007; Христич Т.М., 2006, 2008; Швец</w:t>
      </w:r>
      <w:r>
        <w:rPr>
          <w:sz w:val="32"/>
          <w:szCs w:val="32"/>
          <w:lang w:val="en-US"/>
        </w:rPr>
        <w:t> </w:t>
      </w:r>
      <w:r>
        <w:rPr>
          <w:sz w:val="32"/>
          <w:szCs w:val="32"/>
          <w:lang w:val="uk-UA"/>
        </w:rPr>
        <w:t>Н.И., 2008). Біліарний ХП, у т. ч. ХП у хворих на ПХЕС — о</w:t>
      </w:r>
      <w:r>
        <w:rPr>
          <w:sz w:val="32"/>
          <w:szCs w:val="32"/>
          <w:lang w:val="uk-UA"/>
        </w:rPr>
        <w:t>д</w:t>
      </w:r>
      <w:r>
        <w:rPr>
          <w:sz w:val="32"/>
          <w:szCs w:val="32"/>
          <w:lang w:val="uk-UA"/>
        </w:rPr>
        <w:t>на з найчастіших етіологічних форм захворювання. Патогенез, осо</w:t>
      </w:r>
      <w:r>
        <w:rPr>
          <w:sz w:val="32"/>
          <w:szCs w:val="32"/>
          <w:lang w:val="uk-UA"/>
        </w:rPr>
        <w:t>б</w:t>
      </w:r>
      <w:r>
        <w:rPr>
          <w:sz w:val="32"/>
          <w:szCs w:val="32"/>
          <w:lang w:val="uk-UA"/>
        </w:rPr>
        <w:t>ливості клініки, функціональних і структурних змін ПЗ у хворих на ПХЕС вивчені недостатньо, у зв’язку із чим і лікування таких паціє</w:t>
      </w:r>
      <w:r>
        <w:rPr>
          <w:sz w:val="32"/>
          <w:szCs w:val="32"/>
          <w:lang w:val="uk-UA"/>
        </w:rPr>
        <w:t>н</w:t>
      </w:r>
      <w:r>
        <w:rPr>
          <w:sz w:val="32"/>
          <w:szCs w:val="32"/>
          <w:lang w:val="uk-UA"/>
        </w:rPr>
        <w:t>тів часто виявляється малоефективним. Це й з’явилося підставою для проведення нашого дослідження.</w:t>
      </w:r>
    </w:p>
    <w:p w:rsidR="00107BAB" w:rsidRDefault="00107BAB" w:rsidP="00107BAB">
      <w:pPr>
        <w:ind w:firstLine="720"/>
        <w:rPr>
          <w:sz w:val="32"/>
          <w:szCs w:val="32"/>
          <w:lang w:val="uk-UA"/>
        </w:rPr>
      </w:pPr>
      <w:r>
        <w:rPr>
          <w:sz w:val="32"/>
          <w:szCs w:val="32"/>
          <w:lang w:val="uk-UA"/>
        </w:rPr>
        <w:t>У той же час, ЖКХ часто розвивається у хворих з надлишковою масою тіла (НМТ) і ожирінням (</w:t>
      </w:r>
      <w:r>
        <w:rPr>
          <w:sz w:val="32"/>
          <w:szCs w:val="32"/>
        </w:rPr>
        <w:t>Бессесен Д.Г., 2006; Харченко Н.В., 2000, 2002</w:t>
      </w:r>
      <w:r>
        <w:rPr>
          <w:sz w:val="32"/>
          <w:szCs w:val="32"/>
          <w:lang w:val="uk-UA"/>
        </w:rPr>
        <w:t>). Порушення ліпідного обміну, характерні для таких пац</w:t>
      </w:r>
      <w:r>
        <w:rPr>
          <w:sz w:val="32"/>
          <w:szCs w:val="32"/>
          <w:lang w:val="uk-UA"/>
        </w:rPr>
        <w:t>і</w:t>
      </w:r>
      <w:r>
        <w:rPr>
          <w:sz w:val="32"/>
          <w:szCs w:val="32"/>
          <w:lang w:val="uk-UA"/>
        </w:rPr>
        <w:t>єнтів, призводять не тільки до формування жовчних конкрементів, але й до жирової дистрофії, ліпоїдозу ПЗ, до розвитку ХП, жирового гепатозу і неалкогольного стеатогепатиту, функціональних порушень жовчних шляхів. ХП на тлі НМТ та ожиріння скоріше прогресує, пі</w:t>
      </w:r>
      <w:r>
        <w:rPr>
          <w:sz w:val="32"/>
          <w:szCs w:val="32"/>
          <w:lang w:val="uk-UA"/>
        </w:rPr>
        <w:t>д</w:t>
      </w:r>
      <w:r>
        <w:rPr>
          <w:sz w:val="32"/>
          <w:szCs w:val="32"/>
          <w:lang w:val="uk-UA"/>
        </w:rPr>
        <w:t xml:space="preserve">вищується ризик тяжкого перебігу, ускладнень (Ткач С.М., 2007; </w:t>
      </w:r>
      <w:r>
        <w:rPr>
          <w:sz w:val="32"/>
          <w:szCs w:val="32"/>
          <w:lang w:val="en-US"/>
        </w:rPr>
        <w:t>Kocher</w:t>
      </w:r>
      <w:r>
        <w:rPr>
          <w:sz w:val="32"/>
          <w:szCs w:val="32"/>
          <w:lang w:val="uk-UA"/>
        </w:rPr>
        <w:t xml:space="preserve"> </w:t>
      </w:r>
      <w:r>
        <w:rPr>
          <w:sz w:val="32"/>
          <w:szCs w:val="32"/>
          <w:lang w:val="en-US"/>
        </w:rPr>
        <w:t>H</w:t>
      </w:r>
      <w:r>
        <w:rPr>
          <w:sz w:val="32"/>
          <w:szCs w:val="32"/>
          <w:lang w:val="uk-UA"/>
        </w:rPr>
        <w:t>..</w:t>
      </w:r>
      <w:r>
        <w:rPr>
          <w:sz w:val="32"/>
          <w:szCs w:val="32"/>
          <w:lang w:val="en-US"/>
        </w:rPr>
        <w:t>M</w:t>
      </w:r>
      <w:r>
        <w:rPr>
          <w:sz w:val="32"/>
          <w:szCs w:val="32"/>
          <w:lang w:val="uk-UA"/>
        </w:rPr>
        <w:t xml:space="preserve">., 2008; </w:t>
      </w:r>
      <w:r>
        <w:rPr>
          <w:sz w:val="32"/>
          <w:szCs w:val="32"/>
          <w:lang w:val="en-US"/>
        </w:rPr>
        <w:t>Tribl</w:t>
      </w:r>
      <w:r>
        <w:rPr>
          <w:sz w:val="32"/>
          <w:szCs w:val="32"/>
          <w:lang w:val="uk-UA"/>
        </w:rPr>
        <w:t xml:space="preserve"> </w:t>
      </w:r>
      <w:r>
        <w:rPr>
          <w:sz w:val="32"/>
          <w:szCs w:val="32"/>
          <w:lang w:val="en-US"/>
        </w:rPr>
        <w:t>B</w:t>
      </w:r>
      <w:r>
        <w:rPr>
          <w:sz w:val="32"/>
          <w:szCs w:val="32"/>
          <w:lang w:val="uk-UA"/>
        </w:rPr>
        <w:t xml:space="preserve">., 2007). У ряді випадків ПХЕС перебігає на тлі метаболічного синдрому, причому патологія ПЗ бере участь у його розвитку (Кендзерська Т.Б., 2004; Клер Х.У., 2003; Христич Т.М, 2004, 2006; Чазова И.Е., 2004; </w:t>
      </w:r>
      <w:r>
        <w:rPr>
          <w:sz w:val="32"/>
          <w:szCs w:val="32"/>
          <w:lang w:val="en-US"/>
        </w:rPr>
        <w:t>Andersen</w:t>
      </w:r>
      <w:r>
        <w:rPr>
          <w:sz w:val="32"/>
          <w:szCs w:val="32"/>
          <w:lang w:val="uk-UA"/>
        </w:rPr>
        <w:t xml:space="preserve"> </w:t>
      </w:r>
      <w:r>
        <w:rPr>
          <w:sz w:val="32"/>
          <w:szCs w:val="32"/>
          <w:lang w:val="en-US"/>
        </w:rPr>
        <w:t>D</w:t>
      </w:r>
      <w:r>
        <w:rPr>
          <w:sz w:val="32"/>
          <w:szCs w:val="32"/>
          <w:lang w:val="uk-UA"/>
        </w:rPr>
        <w:t>..</w:t>
      </w:r>
      <w:r>
        <w:rPr>
          <w:sz w:val="32"/>
          <w:szCs w:val="32"/>
          <w:lang w:val="en-US"/>
        </w:rPr>
        <w:t>K</w:t>
      </w:r>
      <w:r>
        <w:rPr>
          <w:sz w:val="32"/>
          <w:szCs w:val="32"/>
          <w:lang w:val="uk-UA"/>
        </w:rPr>
        <w:t>., 2007).</w:t>
      </w:r>
    </w:p>
    <w:p w:rsidR="00107BAB" w:rsidRDefault="00107BAB" w:rsidP="00107BAB">
      <w:pPr>
        <w:ind w:firstLine="720"/>
        <w:rPr>
          <w:sz w:val="32"/>
          <w:szCs w:val="32"/>
          <w:lang w:val="uk-UA"/>
        </w:rPr>
      </w:pPr>
      <w:r>
        <w:rPr>
          <w:b/>
          <w:bCs/>
          <w:sz w:val="32"/>
          <w:szCs w:val="32"/>
          <w:lang w:val="uk-UA"/>
        </w:rPr>
        <w:t>Зв’язок роботи з науковими програмами, планами, темами.</w:t>
      </w:r>
      <w:r>
        <w:rPr>
          <w:sz w:val="32"/>
          <w:szCs w:val="32"/>
          <w:lang w:val="uk-UA"/>
        </w:rPr>
        <w:t xml:space="preserve"> Робота є фрагментом двох НДР кафедри внутрішніх хвороб №1 Д</w:t>
      </w:r>
      <w:r>
        <w:rPr>
          <w:sz w:val="32"/>
          <w:szCs w:val="32"/>
          <w:lang w:val="uk-UA"/>
        </w:rPr>
        <w:t>о</w:t>
      </w:r>
      <w:r>
        <w:rPr>
          <w:sz w:val="32"/>
          <w:szCs w:val="32"/>
          <w:lang w:val="uk-UA"/>
        </w:rPr>
        <w:t>нецького національного медичного університету ім. М. Горького: «Оптимізація діагностики і лікування непухлинних захворювань шлунка і дванадцятипалої кишки і біліарно-панкреатичної зони на основі поглиблення знань про їх патогенез» (№ держреєстрації 0103U007867) та «Клініко-патогенетичне обґрунтування ефективно</w:t>
      </w:r>
      <w:r>
        <w:rPr>
          <w:sz w:val="32"/>
          <w:szCs w:val="32"/>
          <w:lang w:val="uk-UA"/>
        </w:rPr>
        <w:t>с</w:t>
      </w:r>
      <w:r>
        <w:rPr>
          <w:sz w:val="32"/>
          <w:szCs w:val="32"/>
          <w:lang w:val="uk-UA"/>
        </w:rPr>
        <w:t>ті нових методів діагностики і лікування захворювань органів тра</w:t>
      </w:r>
      <w:r>
        <w:rPr>
          <w:sz w:val="32"/>
          <w:szCs w:val="32"/>
          <w:lang w:val="uk-UA"/>
        </w:rPr>
        <w:t>в</w:t>
      </w:r>
      <w:r>
        <w:rPr>
          <w:sz w:val="32"/>
          <w:szCs w:val="32"/>
          <w:lang w:val="uk-UA"/>
        </w:rPr>
        <w:t>лення, що перебігають у поєднанні з патологією інших органів і си</w:t>
      </w:r>
      <w:r>
        <w:rPr>
          <w:sz w:val="32"/>
          <w:szCs w:val="32"/>
          <w:lang w:val="uk-UA"/>
        </w:rPr>
        <w:t>с</w:t>
      </w:r>
      <w:r>
        <w:rPr>
          <w:sz w:val="32"/>
          <w:szCs w:val="32"/>
          <w:lang w:val="uk-UA"/>
        </w:rPr>
        <w:t>тем» (№ держреєстрації 0106U01859).</w:t>
      </w:r>
    </w:p>
    <w:p w:rsidR="00107BAB" w:rsidRDefault="00107BAB" w:rsidP="00107BAB">
      <w:pPr>
        <w:ind w:firstLine="720"/>
        <w:rPr>
          <w:sz w:val="32"/>
          <w:szCs w:val="32"/>
          <w:lang w:val="uk-UA"/>
        </w:rPr>
      </w:pPr>
      <w:r>
        <w:rPr>
          <w:b/>
          <w:bCs/>
          <w:sz w:val="32"/>
          <w:szCs w:val="32"/>
          <w:lang w:val="uk-UA"/>
        </w:rPr>
        <w:t>Мета дослідження:</w:t>
      </w:r>
      <w:r>
        <w:rPr>
          <w:sz w:val="32"/>
          <w:szCs w:val="32"/>
          <w:lang w:val="uk-UA"/>
        </w:rPr>
        <w:t xml:space="preserve"> на підставі вивчення клініко-патогенетичних особливостей хронічного панкреатиту у хворих на </w:t>
      </w:r>
      <w:r>
        <w:rPr>
          <w:sz w:val="32"/>
          <w:szCs w:val="32"/>
          <w:lang w:val="uk-UA"/>
        </w:rPr>
        <w:lastRenderedPageBreak/>
        <w:t>постхолецистектомічний синдром та надлишковою масою тіла пі</w:t>
      </w:r>
      <w:r>
        <w:rPr>
          <w:sz w:val="32"/>
          <w:szCs w:val="32"/>
          <w:lang w:val="uk-UA"/>
        </w:rPr>
        <w:t>д</w:t>
      </w:r>
      <w:r>
        <w:rPr>
          <w:sz w:val="32"/>
          <w:szCs w:val="32"/>
          <w:lang w:val="uk-UA"/>
        </w:rPr>
        <w:t>вищити ефективність лікування цієї патології.</w:t>
      </w:r>
    </w:p>
    <w:p w:rsidR="00107BAB" w:rsidRDefault="00107BAB" w:rsidP="00107BAB">
      <w:pPr>
        <w:ind w:firstLine="720"/>
        <w:rPr>
          <w:sz w:val="32"/>
          <w:szCs w:val="32"/>
          <w:lang w:val="uk-UA"/>
        </w:rPr>
      </w:pPr>
      <w:r>
        <w:rPr>
          <w:sz w:val="32"/>
          <w:szCs w:val="32"/>
          <w:lang w:val="uk-UA"/>
        </w:rPr>
        <w:t xml:space="preserve">Відповідно до цієї мети були поставлені такі </w:t>
      </w:r>
      <w:r>
        <w:rPr>
          <w:b/>
          <w:bCs/>
          <w:sz w:val="32"/>
          <w:szCs w:val="32"/>
          <w:lang w:val="uk-UA"/>
        </w:rPr>
        <w:t>задачі</w:t>
      </w:r>
      <w:r>
        <w:rPr>
          <w:sz w:val="32"/>
          <w:szCs w:val="32"/>
          <w:lang w:val="uk-UA"/>
        </w:rPr>
        <w:t>:</w:t>
      </w:r>
    </w:p>
    <w:p w:rsidR="00107BAB" w:rsidRDefault="00107BAB" w:rsidP="001851EA">
      <w:pPr>
        <w:numPr>
          <w:ilvl w:val="0"/>
          <w:numId w:val="67"/>
        </w:numPr>
        <w:suppressAutoHyphens w:val="0"/>
        <w:jc w:val="both"/>
        <w:rPr>
          <w:sz w:val="32"/>
          <w:szCs w:val="32"/>
          <w:lang w:val="uk-UA"/>
        </w:rPr>
      </w:pPr>
      <w:r>
        <w:rPr>
          <w:sz w:val="32"/>
          <w:szCs w:val="32"/>
          <w:lang w:val="uk-UA"/>
        </w:rPr>
        <w:t>Проаналізувати клінічні прояви ХП у хворих із НМТ,</w:t>
      </w:r>
      <w:r>
        <w:rPr>
          <w:sz w:val="32"/>
          <w:szCs w:val="32"/>
        </w:rPr>
        <w:t xml:space="preserve"> </w:t>
      </w:r>
      <w:r>
        <w:rPr>
          <w:sz w:val="32"/>
          <w:szCs w:val="32"/>
          <w:lang w:val="uk-UA"/>
        </w:rPr>
        <w:t>які перене</w:t>
      </w:r>
      <w:r>
        <w:rPr>
          <w:sz w:val="32"/>
          <w:szCs w:val="32"/>
          <w:lang w:val="uk-UA"/>
        </w:rPr>
        <w:t>с</w:t>
      </w:r>
      <w:r>
        <w:rPr>
          <w:sz w:val="32"/>
          <w:szCs w:val="32"/>
          <w:lang w:val="uk-UA"/>
        </w:rPr>
        <w:t>ли холецистектомію.</w:t>
      </w:r>
    </w:p>
    <w:p w:rsidR="00107BAB" w:rsidRDefault="00107BAB" w:rsidP="001851EA">
      <w:pPr>
        <w:numPr>
          <w:ilvl w:val="0"/>
          <w:numId w:val="67"/>
        </w:numPr>
        <w:suppressAutoHyphens w:val="0"/>
        <w:jc w:val="both"/>
        <w:rPr>
          <w:sz w:val="32"/>
          <w:szCs w:val="32"/>
          <w:lang w:val="uk-UA"/>
        </w:rPr>
      </w:pPr>
      <w:r>
        <w:rPr>
          <w:sz w:val="32"/>
          <w:szCs w:val="32"/>
          <w:lang w:val="uk-UA"/>
        </w:rPr>
        <w:t>Оцінити функціональний стан і сонографічні зміни ПЗ у пацієнтів із ХП у стадії загострення на тлі ПХЕС і НМТ.</w:t>
      </w:r>
    </w:p>
    <w:p w:rsidR="00107BAB" w:rsidRDefault="00107BAB" w:rsidP="001851EA">
      <w:pPr>
        <w:numPr>
          <w:ilvl w:val="0"/>
          <w:numId w:val="67"/>
        </w:numPr>
        <w:suppressAutoHyphens w:val="0"/>
        <w:jc w:val="both"/>
        <w:rPr>
          <w:sz w:val="32"/>
          <w:szCs w:val="32"/>
          <w:lang w:val="uk-UA"/>
        </w:rPr>
      </w:pPr>
      <w:r>
        <w:rPr>
          <w:sz w:val="32"/>
          <w:szCs w:val="32"/>
          <w:lang w:val="uk-UA"/>
        </w:rPr>
        <w:t>Дослідити ліпідний спектр крові та функціональний стан печінки при ХП на тлі ПХЕС і НМТ.</w:t>
      </w:r>
    </w:p>
    <w:p w:rsidR="00107BAB" w:rsidRDefault="00107BAB" w:rsidP="001851EA">
      <w:pPr>
        <w:numPr>
          <w:ilvl w:val="0"/>
          <w:numId w:val="67"/>
        </w:numPr>
        <w:suppressAutoHyphens w:val="0"/>
        <w:jc w:val="both"/>
        <w:rPr>
          <w:sz w:val="32"/>
          <w:szCs w:val="32"/>
          <w:lang w:val="uk-UA"/>
        </w:rPr>
      </w:pPr>
      <w:r>
        <w:rPr>
          <w:sz w:val="32"/>
          <w:szCs w:val="32"/>
          <w:lang w:val="uk-UA"/>
        </w:rPr>
        <w:t>Визначити характерні для ХП, як компонента ПХЕС, психосом</w:t>
      </w:r>
      <w:r>
        <w:rPr>
          <w:sz w:val="32"/>
          <w:szCs w:val="32"/>
          <w:lang w:val="uk-UA"/>
        </w:rPr>
        <w:t>а</w:t>
      </w:r>
      <w:r>
        <w:rPr>
          <w:sz w:val="32"/>
          <w:szCs w:val="32"/>
          <w:lang w:val="uk-UA"/>
        </w:rPr>
        <w:t>тичні зміни в пацієнтів із НМТ.</w:t>
      </w:r>
    </w:p>
    <w:p w:rsidR="00107BAB" w:rsidRDefault="00107BAB" w:rsidP="001851EA">
      <w:pPr>
        <w:numPr>
          <w:ilvl w:val="0"/>
          <w:numId w:val="67"/>
        </w:numPr>
        <w:suppressAutoHyphens w:val="0"/>
        <w:jc w:val="both"/>
        <w:rPr>
          <w:sz w:val="32"/>
          <w:szCs w:val="32"/>
          <w:lang w:val="uk-UA"/>
        </w:rPr>
      </w:pPr>
      <w:r>
        <w:rPr>
          <w:sz w:val="32"/>
          <w:szCs w:val="32"/>
          <w:lang w:val="uk-UA"/>
        </w:rPr>
        <w:t>Встановити взаємозв’язок між клінічними, лабораторними, і</w:t>
      </w:r>
      <w:r>
        <w:rPr>
          <w:sz w:val="32"/>
          <w:szCs w:val="32"/>
          <w:lang w:val="uk-UA"/>
        </w:rPr>
        <w:t>н</w:t>
      </w:r>
      <w:r>
        <w:rPr>
          <w:sz w:val="32"/>
          <w:szCs w:val="32"/>
          <w:lang w:val="uk-UA"/>
        </w:rPr>
        <w:t>струментальними даними при ХП у хворих на ПХЕС і НМТ.</w:t>
      </w:r>
    </w:p>
    <w:p w:rsidR="00107BAB" w:rsidRDefault="00107BAB" w:rsidP="001851EA">
      <w:pPr>
        <w:numPr>
          <w:ilvl w:val="0"/>
          <w:numId w:val="67"/>
        </w:numPr>
        <w:suppressAutoHyphens w:val="0"/>
        <w:jc w:val="both"/>
        <w:rPr>
          <w:sz w:val="32"/>
          <w:szCs w:val="32"/>
          <w:lang w:val="uk-UA"/>
        </w:rPr>
      </w:pPr>
      <w:r>
        <w:rPr>
          <w:sz w:val="32"/>
          <w:szCs w:val="32"/>
          <w:lang w:val="uk-UA"/>
        </w:rPr>
        <w:t>Вивчити ефективність комбінації антигомотоксичних препаратів (АГТП), урсодезоксихолевої кислоти (УДХК) і лактулози в порівнянні із традиційним лікуванням ХП у хворих із НМТ, які перен</w:t>
      </w:r>
      <w:r>
        <w:rPr>
          <w:sz w:val="32"/>
          <w:szCs w:val="32"/>
          <w:lang w:val="uk-UA"/>
        </w:rPr>
        <w:t>е</w:t>
      </w:r>
      <w:r>
        <w:rPr>
          <w:sz w:val="32"/>
          <w:szCs w:val="32"/>
          <w:lang w:val="uk-UA"/>
        </w:rPr>
        <w:t>сли холецистектомію.</w:t>
      </w:r>
    </w:p>
    <w:p w:rsidR="00107BAB" w:rsidRDefault="00107BAB" w:rsidP="00107BAB">
      <w:pPr>
        <w:ind w:firstLine="720"/>
        <w:rPr>
          <w:sz w:val="32"/>
          <w:szCs w:val="32"/>
          <w:lang w:val="uk-UA"/>
        </w:rPr>
      </w:pPr>
      <w:r>
        <w:rPr>
          <w:i/>
          <w:iCs/>
          <w:sz w:val="32"/>
          <w:szCs w:val="32"/>
          <w:lang w:val="uk-UA"/>
        </w:rPr>
        <w:t>Об’єкт дослідження</w:t>
      </w:r>
      <w:r>
        <w:rPr>
          <w:sz w:val="32"/>
          <w:szCs w:val="32"/>
          <w:lang w:val="uk-UA"/>
        </w:rPr>
        <w:t xml:space="preserve"> — 116 хворих на ХП і НМТ на тлі ПХЕС.</w:t>
      </w:r>
    </w:p>
    <w:p w:rsidR="00107BAB" w:rsidRDefault="00107BAB" w:rsidP="00107BAB">
      <w:pPr>
        <w:ind w:firstLine="720"/>
        <w:rPr>
          <w:sz w:val="32"/>
          <w:szCs w:val="32"/>
          <w:lang w:val="uk-UA"/>
        </w:rPr>
      </w:pPr>
      <w:r>
        <w:rPr>
          <w:i/>
          <w:iCs/>
          <w:sz w:val="32"/>
          <w:szCs w:val="32"/>
          <w:lang w:val="uk-UA"/>
        </w:rPr>
        <w:t>Предмет дослідження</w:t>
      </w:r>
      <w:r>
        <w:rPr>
          <w:sz w:val="32"/>
          <w:szCs w:val="32"/>
          <w:lang w:val="uk-UA"/>
        </w:rPr>
        <w:t xml:space="preserve"> — клініка, функціональний стан ПЗ, її сонографічні зміни, ліпідний профіль крові, функціональний стан печінки, психосоматичні розлади, результати лікування з використа</w:t>
      </w:r>
      <w:r>
        <w:rPr>
          <w:sz w:val="32"/>
          <w:szCs w:val="32"/>
          <w:lang w:val="uk-UA"/>
        </w:rPr>
        <w:t>н</w:t>
      </w:r>
      <w:r>
        <w:rPr>
          <w:sz w:val="32"/>
          <w:szCs w:val="32"/>
          <w:lang w:val="uk-UA"/>
        </w:rPr>
        <w:t>ням АГТП, УДХК та лактулози відносно клінічних, функціональних, психосоматичних та сонографічних проявів ХП, показників ліпідного обміну, функціонального стану печінки при ПХЕС у пацієнтів із НМТ.</w:t>
      </w:r>
    </w:p>
    <w:p w:rsidR="00107BAB" w:rsidRDefault="00107BAB" w:rsidP="00107BAB">
      <w:pPr>
        <w:ind w:firstLine="720"/>
        <w:rPr>
          <w:sz w:val="32"/>
          <w:szCs w:val="32"/>
          <w:lang w:val="uk-UA"/>
        </w:rPr>
      </w:pPr>
      <w:r>
        <w:rPr>
          <w:i/>
          <w:iCs/>
          <w:sz w:val="32"/>
          <w:szCs w:val="32"/>
          <w:lang w:val="uk-UA"/>
        </w:rPr>
        <w:t>Методи дослідження</w:t>
      </w:r>
      <w:r>
        <w:rPr>
          <w:sz w:val="32"/>
          <w:szCs w:val="32"/>
          <w:lang w:val="uk-UA"/>
        </w:rPr>
        <w:t>: клінічні (розпит, об’єктивне дослідже</w:t>
      </w:r>
      <w:r>
        <w:rPr>
          <w:sz w:val="32"/>
          <w:szCs w:val="32"/>
          <w:lang w:val="uk-UA"/>
        </w:rPr>
        <w:t>н</w:t>
      </w:r>
      <w:r>
        <w:rPr>
          <w:sz w:val="32"/>
          <w:szCs w:val="32"/>
          <w:lang w:val="uk-UA"/>
        </w:rPr>
        <w:t>ня), біохімічні (визначення активності б-амілази, панкреатичної ізо</w:t>
      </w:r>
      <w:r>
        <w:rPr>
          <w:sz w:val="32"/>
          <w:szCs w:val="32"/>
          <w:lang w:val="uk-UA"/>
        </w:rPr>
        <w:t>а</w:t>
      </w:r>
      <w:r>
        <w:rPr>
          <w:sz w:val="32"/>
          <w:szCs w:val="32"/>
          <w:lang w:val="uk-UA"/>
        </w:rPr>
        <w:t>мілази (Р-ізоамілази), ліпази, трипсину в крові, сечі, дуоденальному вмісті; показників б-холестерину, холестерину, загальних ліпідів, з</w:t>
      </w:r>
      <w:r>
        <w:rPr>
          <w:sz w:val="32"/>
          <w:szCs w:val="32"/>
          <w:lang w:val="uk-UA"/>
        </w:rPr>
        <w:t>а</w:t>
      </w:r>
      <w:r>
        <w:rPr>
          <w:sz w:val="32"/>
          <w:szCs w:val="32"/>
          <w:lang w:val="uk-UA"/>
        </w:rPr>
        <w:t>гального білка, протеїнограми, аланінамінотрансферази (АЛТ), асп</w:t>
      </w:r>
      <w:r>
        <w:rPr>
          <w:sz w:val="32"/>
          <w:szCs w:val="32"/>
          <w:lang w:val="uk-UA"/>
        </w:rPr>
        <w:t>а</w:t>
      </w:r>
      <w:r>
        <w:rPr>
          <w:sz w:val="32"/>
          <w:szCs w:val="32"/>
          <w:lang w:val="uk-UA"/>
        </w:rPr>
        <w:t>ртатамінотрансферази (АСТ), лужної фосфатази (ЛФ), гама-глутамілтранспептидази (ГГТП), загального та прямого білірубіна крові), імуноферментний (показники фекального еластазного тесту), радіоімунні (рівні імунореактивних інсуліну та трипсину крові (ІРТ)), інструментальні (сонографія, ультразвукова гістографія ПЗ і печінки), антропометричний (індекс маси тіла — ІМТ), психометричні (опит</w:t>
      </w:r>
      <w:r>
        <w:rPr>
          <w:sz w:val="32"/>
          <w:szCs w:val="32"/>
          <w:lang w:val="uk-UA"/>
        </w:rPr>
        <w:t>у</w:t>
      </w:r>
      <w:r>
        <w:rPr>
          <w:sz w:val="32"/>
          <w:szCs w:val="32"/>
          <w:lang w:val="uk-UA"/>
        </w:rPr>
        <w:t>вач САН, методика Спілбергера-Ханіна, методика оцінки рівня суб’єктивного контролю, модифікований кольоровий тест Люшера</w:t>
      </w:r>
      <w:r>
        <w:rPr>
          <w:spacing w:val="2"/>
          <w:sz w:val="32"/>
          <w:szCs w:val="32"/>
          <w:lang w:val="uk-UA"/>
        </w:rPr>
        <w:t>, психогеометрична методика), статистичні (комп’ютерний аналіз отриманих показників).</w:t>
      </w:r>
    </w:p>
    <w:p w:rsidR="00107BAB" w:rsidRDefault="00107BAB" w:rsidP="00107BAB">
      <w:pPr>
        <w:ind w:firstLine="720"/>
        <w:rPr>
          <w:sz w:val="32"/>
          <w:szCs w:val="32"/>
          <w:lang w:val="uk-UA"/>
        </w:rPr>
      </w:pPr>
      <w:r>
        <w:rPr>
          <w:b/>
          <w:bCs/>
          <w:sz w:val="32"/>
          <w:szCs w:val="32"/>
          <w:lang w:val="uk-UA"/>
        </w:rPr>
        <w:lastRenderedPageBreak/>
        <w:t>Наукова новизна одержаних результатів.</w:t>
      </w:r>
      <w:r>
        <w:rPr>
          <w:sz w:val="32"/>
          <w:szCs w:val="32"/>
          <w:lang w:val="uk-UA"/>
        </w:rPr>
        <w:t xml:space="preserve"> Вперше виділені особливості клінічних проявів і функціональних порушень ПЗ при ХП у хворих, які перенесли холецистектомію та мають НМТ. Паціє</w:t>
      </w:r>
      <w:r>
        <w:rPr>
          <w:sz w:val="32"/>
          <w:szCs w:val="32"/>
          <w:lang w:val="uk-UA"/>
        </w:rPr>
        <w:t>н</w:t>
      </w:r>
      <w:r>
        <w:rPr>
          <w:sz w:val="32"/>
          <w:szCs w:val="32"/>
          <w:lang w:val="uk-UA"/>
        </w:rPr>
        <w:t>тів в переважній частині випадків турбує інтенсивний біль, який п</w:t>
      </w:r>
      <w:r>
        <w:rPr>
          <w:sz w:val="32"/>
          <w:szCs w:val="32"/>
          <w:lang w:val="uk-UA"/>
        </w:rPr>
        <w:t>е</w:t>
      </w:r>
      <w:r>
        <w:rPr>
          <w:sz w:val="32"/>
          <w:szCs w:val="32"/>
          <w:lang w:val="uk-UA"/>
        </w:rPr>
        <w:t>реважно локалізується в епігастрії та обох підребер’ях. Вираженість диспепсичних явищ не уступає вираженості больового синдрому. Важка зовнішньосекреторна недостатність ПЗ зустрічається тільки в 6,0% випадків сполученої патології; характерним є «відхилення» у кров панкреатоспецифічних ферментів (Р-ізоамілази — в 55,2%, ІРТ — в 59,5% випадків). Новим є опис сонографічної характеристики ПЗ, діагностичних можливостей ультразвукової гістографії ПЗ у т</w:t>
      </w:r>
      <w:r>
        <w:rPr>
          <w:sz w:val="32"/>
          <w:szCs w:val="32"/>
          <w:lang w:val="uk-UA"/>
        </w:rPr>
        <w:t>а</w:t>
      </w:r>
      <w:r>
        <w:rPr>
          <w:sz w:val="32"/>
          <w:szCs w:val="32"/>
          <w:lang w:val="uk-UA"/>
        </w:rPr>
        <w:t>ких пацієнтів. Кальцифікація ПЗ виявлялася тільки в 6,9% випадків, типовим було підвищення показника L (рівень сірого, котрий зустр</w:t>
      </w:r>
      <w:r>
        <w:rPr>
          <w:sz w:val="32"/>
          <w:szCs w:val="32"/>
          <w:lang w:val="uk-UA"/>
        </w:rPr>
        <w:t>і</w:t>
      </w:r>
      <w:r>
        <w:rPr>
          <w:sz w:val="32"/>
          <w:szCs w:val="32"/>
          <w:lang w:val="uk-UA"/>
        </w:rPr>
        <w:t>чається найчастіше), зниження показника однорідності (</w:t>
      </w:r>
      <w:r>
        <w:rPr>
          <w:sz w:val="32"/>
          <w:szCs w:val="32"/>
          <w:lang w:val="en-US"/>
        </w:rPr>
        <w:t>N</w:t>
      </w:r>
      <w:r>
        <w:rPr>
          <w:sz w:val="32"/>
          <w:szCs w:val="32"/>
          <w:lang w:val="uk-UA"/>
        </w:rPr>
        <w:t>) і гістогр</w:t>
      </w:r>
      <w:r>
        <w:rPr>
          <w:sz w:val="32"/>
          <w:szCs w:val="32"/>
          <w:lang w:val="uk-UA"/>
        </w:rPr>
        <w:t>а</w:t>
      </w:r>
      <w:r>
        <w:rPr>
          <w:sz w:val="32"/>
          <w:szCs w:val="32"/>
          <w:lang w:val="uk-UA"/>
        </w:rPr>
        <w:t>фічного коефіцієнта (</w:t>
      </w:r>
      <w:r>
        <w:rPr>
          <w:sz w:val="32"/>
          <w:szCs w:val="32"/>
          <w:lang w:val="en-US"/>
        </w:rPr>
        <w:t>K</w:t>
      </w:r>
      <w:r>
        <w:rPr>
          <w:sz w:val="32"/>
          <w:szCs w:val="32"/>
          <w:vertAlign w:val="subscript"/>
          <w:lang w:val="en-US"/>
        </w:rPr>
        <w:t>gst</w:t>
      </w:r>
      <w:r>
        <w:rPr>
          <w:sz w:val="32"/>
          <w:szCs w:val="32"/>
          <w:lang w:val="uk-UA"/>
        </w:rPr>
        <w:t>) ультразвукової гістограми ПЗ. В 79,3% в</w:t>
      </w:r>
      <w:r>
        <w:rPr>
          <w:sz w:val="32"/>
          <w:szCs w:val="32"/>
          <w:lang w:val="uk-UA"/>
        </w:rPr>
        <w:t>и</w:t>
      </w:r>
      <w:r>
        <w:rPr>
          <w:sz w:val="32"/>
          <w:szCs w:val="32"/>
          <w:lang w:val="uk-UA"/>
        </w:rPr>
        <w:t>падків при сполучених захворюваннях діагностується неалкогольний стеатогепатит. Вперше проаналізовано особливості ліпідного спектра крові та психосоматичні порушення при сполученій патології. На</w:t>
      </w:r>
      <w:r>
        <w:rPr>
          <w:sz w:val="32"/>
          <w:szCs w:val="32"/>
          <w:lang w:val="uk-UA"/>
        </w:rPr>
        <w:t>й</w:t>
      </w:r>
      <w:r>
        <w:rPr>
          <w:sz w:val="32"/>
          <w:szCs w:val="32"/>
          <w:lang w:val="uk-UA"/>
        </w:rPr>
        <w:t>більш характерним є 2-й тип дисліпідемії (має місце в 37,1% випа</w:t>
      </w:r>
      <w:r>
        <w:rPr>
          <w:sz w:val="32"/>
          <w:szCs w:val="32"/>
          <w:lang w:val="uk-UA"/>
        </w:rPr>
        <w:t>д</w:t>
      </w:r>
      <w:r>
        <w:rPr>
          <w:sz w:val="32"/>
          <w:szCs w:val="32"/>
          <w:lang w:val="uk-UA"/>
        </w:rPr>
        <w:t>ків). Частіше інших варіантів психосоматичних змін зустрічається психогеометричний статус за типом прямокутника (в 51,7% випа</w:t>
      </w:r>
      <w:r>
        <w:rPr>
          <w:sz w:val="32"/>
          <w:szCs w:val="32"/>
          <w:lang w:val="uk-UA"/>
        </w:rPr>
        <w:t>д</w:t>
      </w:r>
      <w:r>
        <w:rPr>
          <w:sz w:val="32"/>
          <w:szCs w:val="32"/>
          <w:lang w:val="uk-UA"/>
        </w:rPr>
        <w:t>ків), типовим є зниження суб’єктивного контролю, підвищення рівнів ситуаційної та особистісної тривожності, депресія, іпохондрія, канц</w:t>
      </w:r>
      <w:r>
        <w:rPr>
          <w:sz w:val="32"/>
          <w:szCs w:val="32"/>
          <w:lang w:val="uk-UA"/>
        </w:rPr>
        <w:t>е</w:t>
      </w:r>
      <w:r>
        <w:rPr>
          <w:sz w:val="32"/>
          <w:szCs w:val="32"/>
          <w:lang w:val="uk-UA"/>
        </w:rPr>
        <w:t>рофобія. Розроблено новий диференційований підхід до лікування ХП у хворих із НМТ, які перенесли холецистектомію, із включенням у комплексну терапію АГТП, УДХК і лактулози з урахуванням типу функціональних порушень ПЗ і особливостей сонографічних проявів захворювання.</w:t>
      </w:r>
    </w:p>
    <w:p w:rsidR="00107BAB" w:rsidRDefault="00107BAB" w:rsidP="00107BAB">
      <w:pPr>
        <w:ind w:firstLine="720"/>
        <w:rPr>
          <w:sz w:val="32"/>
          <w:szCs w:val="32"/>
          <w:lang w:val="uk-UA"/>
        </w:rPr>
      </w:pPr>
      <w:r>
        <w:rPr>
          <w:b/>
          <w:bCs/>
          <w:sz w:val="32"/>
          <w:szCs w:val="32"/>
          <w:lang w:val="uk-UA"/>
        </w:rPr>
        <w:t>Практичне значення одержаних результатів.</w:t>
      </w:r>
      <w:r>
        <w:rPr>
          <w:sz w:val="32"/>
          <w:szCs w:val="32"/>
          <w:lang w:val="uk-UA"/>
        </w:rPr>
        <w:t xml:space="preserve"> Виділено клініч</w:t>
      </w:r>
      <w:r>
        <w:rPr>
          <w:sz w:val="32"/>
          <w:szCs w:val="32"/>
          <w:lang w:val="uk-UA"/>
        </w:rPr>
        <w:softHyphen/>
        <w:t>ні, функціональні, сонографічні, у т. ч. гістографічні, критерії діагн</w:t>
      </w:r>
      <w:r>
        <w:rPr>
          <w:sz w:val="32"/>
          <w:szCs w:val="32"/>
          <w:lang w:val="uk-UA"/>
        </w:rPr>
        <w:t>о</w:t>
      </w:r>
      <w:r>
        <w:rPr>
          <w:sz w:val="32"/>
          <w:szCs w:val="32"/>
          <w:lang w:val="uk-UA"/>
        </w:rPr>
        <w:t>стики ХП у пацієнтів із НМТ, які перенесли холецистектомію, визн</w:t>
      </w:r>
      <w:r>
        <w:rPr>
          <w:sz w:val="32"/>
          <w:szCs w:val="32"/>
          <w:lang w:val="uk-UA"/>
        </w:rPr>
        <w:t>а</w:t>
      </w:r>
      <w:r>
        <w:rPr>
          <w:sz w:val="32"/>
          <w:szCs w:val="32"/>
          <w:lang w:val="uk-UA"/>
        </w:rPr>
        <w:t>чені особливості психосоматичного статусу, ліпідного спектра крові, функціонального стану печінки. Доведено ефективність комбінації АГТП момордика композитум, хепель з УДХК і лактулозою у лікуванні ХП у хворих із ПХЕС та НМТ. Продемонстровано перевагу такого лікування в порівнянні із традиційним підходом до терапії в д</w:t>
      </w:r>
      <w:r>
        <w:rPr>
          <w:sz w:val="32"/>
          <w:szCs w:val="32"/>
          <w:lang w:val="uk-UA"/>
        </w:rPr>
        <w:t>а</w:t>
      </w:r>
      <w:r>
        <w:rPr>
          <w:sz w:val="32"/>
          <w:szCs w:val="32"/>
          <w:lang w:val="uk-UA"/>
        </w:rPr>
        <w:t>ної категорії пацієнтів.</w:t>
      </w:r>
    </w:p>
    <w:p w:rsidR="00107BAB" w:rsidRDefault="00107BAB" w:rsidP="00107BAB">
      <w:pPr>
        <w:ind w:firstLine="720"/>
        <w:rPr>
          <w:sz w:val="32"/>
          <w:szCs w:val="32"/>
          <w:lang w:val="uk-UA"/>
        </w:rPr>
      </w:pPr>
      <w:r>
        <w:rPr>
          <w:sz w:val="32"/>
          <w:szCs w:val="32"/>
          <w:lang w:val="uk-UA"/>
        </w:rPr>
        <w:t>Результати дослідження впроваджено в роботу Донецького обласного клінічного територіального медичного об’єднання, Обласн</w:t>
      </w:r>
      <w:r>
        <w:rPr>
          <w:sz w:val="32"/>
          <w:szCs w:val="32"/>
          <w:lang w:val="uk-UA"/>
        </w:rPr>
        <w:t>о</w:t>
      </w:r>
      <w:r>
        <w:rPr>
          <w:sz w:val="32"/>
          <w:szCs w:val="32"/>
          <w:lang w:val="uk-UA"/>
        </w:rPr>
        <w:t xml:space="preserve">го шпиталю інвалідів Великої Вітчизняної війни (м. Чернівці), </w:t>
      </w:r>
      <w:r>
        <w:rPr>
          <w:spacing w:val="4"/>
          <w:sz w:val="32"/>
          <w:szCs w:val="32"/>
          <w:lang w:val="uk-UA"/>
        </w:rPr>
        <w:lastRenderedPageBreak/>
        <w:t>Луга</w:t>
      </w:r>
      <w:r>
        <w:rPr>
          <w:spacing w:val="4"/>
          <w:sz w:val="32"/>
          <w:szCs w:val="32"/>
          <w:lang w:val="uk-UA"/>
        </w:rPr>
        <w:t>н</w:t>
      </w:r>
      <w:r>
        <w:rPr>
          <w:spacing w:val="4"/>
          <w:sz w:val="32"/>
          <w:szCs w:val="32"/>
          <w:lang w:val="uk-UA"/>
        </w:rPr>
        <w:t>ської обласної клінічної лікарні</w:t>
      </w:r>
      <w:r>
        <w:rPr>
          <w:sz w:val="32"/>
          <w:szCs w:val="32"/>
          <w:lang w:val="uk-UA"/>
        </w:rPr>
        <w:t>, республіканської клінічної лікарні ім. М. О. Семашка (м. Сімферополь), міської клінічної лікарні №7 м. Сімферополя, Полтавської обласної клінічної лікарні, до педагог</w:t>
      </w:r>
      <w:r>
        <w:rPr>
          <w:sz w:val="32"/>
          <w:szCs w:val="32"/>
          <w:lang w:val="uk-UA"/>
        </w:rPr>
        <w:t>і</w:t>
      </w:r>
      <w:r>
        <w:rPr>
          <w:sz w:val="32"/>
          <w:szCs w:val="32"/>
          <w:lang w:val="uk-UA"/>
        </w:rPr>
        <w:t>чного процесу Української медичної стоматологічної академії (м Полтава), Донецького, Луганського, Кримського медичних уніве</w:t>
      </w:r>
      <w:r>
        <w:rPr>
          <w:sz w:val="32"/>
          <w:szCs w:val="32"/>
          <w:lang w:val="uk-UA"/>
        </w:rPr>
        <w:t>р</w:t>
      </w:r>
      <w:r>
        <w:rPr>
          <w:sz w:val="32"/>
          <w:szCs w:val="32"/>
          <w:lang w:val="uk-UA"/>
        </w:rPr>
        <w:t>ситетів.</w:t>
      </w:r>
    </w:p>
    <w:p w:rsidR="00107BAB" w:rsidRDefault="00107BAB" w:rsidP="00107BAB">
      <w:pPr>
        <w:ind w:firstLine="709"/>
        <w:rPr>
          <w:sz w:val="32"/>
          <w:szCs w:val="32"/>
          <w:lang w:val="uk-UA"/>
        </w:rPr>
      </w:pPr>
      <w:r>
        <w:rPr>
          <w:b/>
          <w:bCs/>
          <w:sz w:val="32"/>
          <w:szCs w:val="32"/>
          <w:lang w:val="uk-UA"/>
        </w:rPr>
        <w:t>Особистий внесок здобувача.</w:t>
      </w:r>
      <w:r>
        <w:rPr>
          <w:sz w:val="32"/>
          <w:szCs w:val="32"/>
          <w:lang w:val="uk-UA"/>
        </w:rPr>
        <w:t xml:space="preserve"> Дисертаційна робота є заверш</w:t>
      </w:r>
      <w:r>
        <w:rPr>
          <w:sz w:val="32"/>
          <w:szCs w:val="32"/>
          <w:lang w:val="uk-UA"/>
        </w:rPr>
        <w:t>е</w:t>
      </w:r>
      <w:r>
        <w:rPr>
          <w:sz w:val="32"/>
          <w:szCs w:val="32"/>
          <w:lang w:val="uk-UA"/>
        </w:rPr>
        <w:t>ним самостійним дослідженням. Автором особисто проведено інформаційно-патентний пошук та аналіз літератури за темою дисертаці</w:t>
      </w:r>
      <w:r>
        <w:rPr>
          <w:sz w:val="32"/>
          <w:szCs w:val="32"/>
          <w:lang w:val="uk-UA"/>
        </w:rPr>
        <w:t>й</w:t>
      </w:r>
      <w:r>
        <w:rPr>
          <w:sz w:val="32"/>
          <w:szCs w:val="32"/>
          <w:lang w:val="uk-UA"/>
        </w:rPr>
        <w:t>ної роботи. Самостійно здійснені відбір тематичних хворих, розподіл їх за групами, проведення та контроль результатів терапії. Здобувачка узагальнила результати наукових досліджень: виконала оцінку клін</w:t>
      </w:r>
      <w:r>
        <w:rPr>
          <w:sz w:val="32"/>
          <w:szCs w:val="32"/>
          <w:lang w:val="uk-UA"/>
        </w:rPr>
        <w:t>і</w:t>
      </w:r>
      <w:r>
        <w:rPr>
          <w:sz w:val="32"/>
          <w:szCs w:val="32"/>
          <w:lang w:val="uk-UA"/>
        </w:rPr>
        <w:t>ко-лабораторних, інструментальних даних, науковий аналіз і стати</w:t>
      </w:r>
      <w:r>
        <w:rPr>
          <w:sz w:val="32"/>
          <w:szCs w:val="32"/>
          <w:lang w:val="uk-UA"/>
        </w:rPr>
        <w:t>с</w:t>
      </w:r>
      <w:r>
        <w:rPr>
          <w:sz w:val="32"/>
          <w:szCs w:val="32"/>
          <w:lang w:val="uk-UA"/>
        </w:rPr>
        <w:t>тичну обробку наукових результатів. Автором написано всі розділи дисертації, оформлено дисертаційну роботу у вигляді рукопису,</w:t>
      </w:r>
      <w:r>
        <w:rPr>
          <w:sz w:val="32"/>
          <w:szCs w:val="32"/>
          <w:lang w:val="uk-UA"/>
        </w:rPr>
        <w:br/>
        <w:t>сформульовано основні положення, висновки та практичні рекоме</w:t>
      </w:r>
      <w:r>
        <w:rPr>
          <w:sz w:val="32"/>
          <w:szCs w:val="32"/>
          <w:lang w:val="uk-UA"/>
        </w:rPr>
        <w:t>н</w:t>
      </w:r>
      <w:r>
        <w:rPr>
          <w:sz w:val="32"/>
          <w:szCs w:val="32"/>
          <w:lang w:val="uk-UA"/>
        </w:rPr>
        <w:t>дації. Автор впровадила отримані результати в практику. Результати дисертації доповідались автором на науково-практичних конференц</w:t>
      </w:r>
      <w:r>
        <w:rPr>
          <w:sz w:val="32"/>
          <w:szCs w:val="32"/>
          <w:lang w:val="uk-UA"/>
        </w:rPr>
        <w:t>і</w:t>
      </w:r>
      <w:r>
        <w:rPr>
          <w:sz w:val="32"/>
          <w:szCs w:val="32"/>
          <w:lang w:val="uk-UA"/>
        </w:rPr>
        <w:t>ях різного рівня.</w:t>
      </w:r>
    </w:p>
    <w:p w:rsidR="00107BAB" w:rsidRDefault="00107BAB" w:rsidP="00107BAB">
      <w:pPr>
        <w:ind w:firstLine="709"/>
        <w:rPr>
          <w:sz w:val="32"/>
          <w:szCs w:val="32"/>
          <w:lang w:val="uk-UA"/>
        </w:rPr>
      </w:pPr>
      <w:r>
        <w:rPr>
          <w:sz w:val="32"/>
          <w:szCs w:val="32"/>
          <w:lang w:val="uk-UA"/>
        </w:rPr>
        <w:t>В роботах, опублікованих у співавторстві, здобувачці належить основна ідея дослідження та фактичний матеріал.</w:t>
      </w:r>
    </w:p>
    <w:p w:rsidR="00107BAB" w:rsidRDefault="00107BAB" w:rsidP="00107BAB">
      <w:pPr>
        <w:ind w:firstLine="709"/>
        <w:rPr>
          <w:sz w:val="32"/>
          <w:szCs w:val="32"/>
          <w:lang w:val="uk-UA"/>
        </w:rPr>
      </w:pPr>
      <w:r>
        <w:rPr>
          <w:b/>
          <w:bCs/>
          <w:sz w:val="32"/>
          <w:szCs w:val="32"/>
          <w:lang w:val="uk-UA"/>
        </w:rPr>
        <w:t>Апробація результатів дисертації</w:t>
      </w:r>
      <w:r>
        <w:rPr>
          <w:sz w:val="32"/>
          <w:szCs w:val="32"/>
          <w:lang w:val="uk-UA"/>
        </w:rPr>
        <w:t xml:space="preserve">. </w:t>
      </w:r>
      <w:r>
        <w:rPr>
          <w:spacing w:val="2"/>
          <w:sz w:val="32"/>
          <w:szCs w:val="32"/>
          <w:lang w:val="uk-UA"/>
        </w:rPr>
        <w:t>Основні положення та р</w:t>
      </w:r>
      <w:r>
        <w:rPr>
          <w:spacing w:val="2"/>
          <w:sz w:val="32"/>
          <w:szCs w:val="32"/>
          <w:lang w:val="uk-UA"/>
        </w:rPr>
        <w:t>е</w:t>
      </w:r>
      <w:r>
        <w:rPr>
          <w:spacing w:val="2"/>
          <w:sz w:val="32"/>
          <w:szCs w:val="32"/>
          <w:lang w:val="uk-UA"/>
        </w:rPr>
        <w:t xml:space="preserve">зультати дисертаційної роботи були представлені та обговорені на </w:t>
      </w:r>
      <w:r>
        <w:rPr>
          <w:sz w:val="32"/>
          <w:szCs w:val="32"/>
          <w:lang w:val="uk-UA"/>
        </w:rPr>
        <w:t>Всеукраїнській науково-практичній конференції «Проблеми військ</w:t>
      </w:r>
      <w:r>
        <w:rPr>
          <w:sz w:val="32"/>
          <w:szCs w:val="32"/>
          <w:lang w:val="uk-UA"/>
        </w:rPr>
        <w:t>о</w:t>
      </w:r>
      <w:r>
        <w:rPr>
          <w:sz w:val="32"/>
          <w:szCs w:val="32"/>
          <w:lang w:val="uk-UA"/>
        </w:rPr>
        <w:t xml:space="preserve">вої охорони здоров’я» (м. Київ, 2006 р.); на </w:t>
      </w:r>
      <w:r>
        <w:rPr>
          <w:snapToGrid w:val="0"/>
          <w:sz w:val="32"/>
          <w:szCs w:val="32"/>
          <w:lang w:val="uk-UA"/>
        </w:rPr>
        <w:t>8-ому та 10-ому Слов’яно-Балтійських гастроентерологічних</w:t>
      </w:r>
      <w:r>
        <w:rPr>
          <w:sz w:val="32"/>
          <w:szCs w:val="32"/>
          <w:lang w:val="uk-UA"/>
        </w:rPr>
        <w:t xml:space="preserve"> </w:t>
      </w:r>
      <w:r>
        <w:rPr>
          <w:snapToGrid w:val="0"/>
          <w:sz w:val="32"/>
          <w:szCs w:val="32"/>
          <w:lang w:val="uk-UA"/>
        </w:rPr>
        <w:t>форумах (м. Санкт-Петербург, 2006, 2008 рр.)</w:t>
      </w:r>
      <w:r>
        <w:rPr>
          <w:sz w:val="32"/>
          <w:szCs w:val="32"/>
          <w:lang w:val="uk-UA"/>
        </w:rPr>
        <w:t xml:space="preserve">; на XII Російському гастроентерологічному тижні (м. Москва, 2006 р.); на </w:t>
      </w:r>
      <w:r>
        <w:rPr>
          <w:snapToGrid w:val="0"/>
          <w:sz w:val="32"/>
          <w:szCs w:val="32"/>
          <w:lang w:val="uk-UA"/>
        </w:rPr>
        <w:t>науково-практичній конференції «Профила</w:t>
      </w:r>
      <w:r>
        <w:rPr>
          <w:snapToGrid w:val="0"/>
          <w:sz w:val="32"/>
          <w:szCs w:val="32"/>
          <w:lang w:val="uk-UA"/>
        </w:rPr>
        <w:t>к</w:t>
      </w:r>
      <w:r>
        <w:rPr>
          <w:snapToGrid w:val="0"/>
          <w:sz w:val="32"/>
          <w:szCs w:val="32"/>
          <w:lang w:val="uk-UA"/>
        </w:rPr>
        <w:t>тика, диагностика и лечение — основные составляющие терапии» (м. Харків, 2006 р.)</w:t>
      </w:r>
      <w:r>
        <w:rPr>
          <w:sz w:val="32"/>
          <w:szCs w:val="32"/>
          <w:lang w:val="uk-UA"/>
        </w:rPr>
        <w:t>; на 12-ій та 13-ій Російських конференціях «Геп</w:t>
      </w:r>
      <w:r>
        <w:rPr>
          <w:sz w:val="32"/>
          <w:szCs w:val="32"/>
          <w:lang w:val="uk-UA"/>
        </w:rPr>
        <w:t>а</w:t>
      </w:r>
      <w:r>
        <w:rPr>
          <w:sz w:val="32"/>
          <w:szCs w:val="32"/>
          <w:lang w:val="uk-UA"/>
        </w:rPr>
        <w:t>тология сегодня» (м. Москва, 2007, 2008 рр.); на 39-ій та 40-ій зустр</w:t>
      </w:r>
      <w:r>
        <w:rPr>
          <w:sz w:val="32"/>
          <w:szCs w:val="32"/>
          <w:lang w:val="uk-UA"/>
        </w:rPr>
        <w:t>і</w:t>
      </w:r>
      <w:r>
        <w:rPr>
          <w:sz w:val="32"/>
          <w:szCs w:val="32"/>
          <w:lang w:val="uk-UA"/>
        </w:rPr>
        <w:t>чах Європейського Клубу панкреатологів (м. Ньюкасл, Великобрит</w:t>
      </w:r>
      <w:r>
        <w:rPr>
          <w:sz w:val="32"/>
          <w:szCs w:val="32"/>
          <w:lang w:val="uk-UA"/>
        </w:rPr>
        <w:t>а</w:t>
      </w:r>
      <w:r>
        <w:rPr>
          <w:sz w:val="32"/>
          <w:szCs w:val="32"/>
          <w:lang w:val="uk-UA"/>
        </w:rPr>
        <w:t>нія, 2007 р.; м. Лодзь, Польща, 2008 р.); на 5-ій зустрічі Румунського Клубу панкреатологів (м. Клюй-Напока, Румунія, 2007 р.); на 2-ому Українському гастроентерологічному тижні (м. Дніпропетровськ, 2008 р.); на науково-практичному симпозіумі гастроентерологів «</w:t>
      </w:r>
      <w:r>
        <w:rPr>
          <w:snapToGrid w:val="0"/>
          <w:sz w:val="32"/>
          <w:szCs w:val="32"/>
          <w:lang w:val="uk-UA"/>
        </w:rPr>
        <w:t>С</w:t>
      </w:r>
      <w:r>
        <w:rPr>
          <w:snapToGrid w:val="0"/>
          <w:sz w:val="32"/>
          <w:szCs w:val="32"/>
          <w:lang w:val="uk-UA"/>
        </w:rPr>
        <w:t>у</w:t>
      </w:r>
      <w:r>
        <w:rPr>
          <w:snapToGrid w:val="0"/>
          <w:sz w:val="32"/>
          <w:szCs w:val="32"/>
          <w:lang w:val="uk-UA"/>
        </w:rPr>
        <w:t>часні діагностичні та лікувальні технології в гастроентерології»</w:t>
      </w:r>
      <w:r>
        <w:rPr>
          <w:sz w:val="32"/>
          <w:szCs w:val="32"/>
          <w:lang w:val="uk-UA"/>
        </w:rPr>
        <w:t xml:space="preserve"> (м. Вінниця, 2008 р.); на XI Міжнародному Євроазіатському конгресі хірургів і гастроентерологів (м. Баку, Азербайджан, 2008 р.).</w:t>
      </w:r>
    </w:p>
    <w:p w:rsidR="00107BAB" w:rsidRDefault="00107BAB" w:rsidP="00107BAB">
      <w:pPr>
        <w:ind w:firstLine="709"/>
        <w:rPr>
          <w:sz w:val="32"/>
          <w:szCs w:val="32"/>
          <w:lang w:val="uk-UA"/>
        </w:rPr>
      </w:pPr>
      <w:r>
        <w:rPr>
          <w:b/>
          <w:bCs/>
          <w:sz w:val="32"/>
          <w:szCs w:val="32"/>
          <w:lang w:val="uk-UA"/>
        </w:rPr>
        <w:lastRenderedPageBreak/>
        <w:t>Публікації.</w:t>
      </w:r>
      <w:r>
        <w:rPr>
          <w:sz w:val="32"/>
          <w:szCs w:val="32"/>
          <w:lang w:val="uk-UA"/>
        </w:rPr>
        <w:t xml:space="preserve"> За темою дисертації опубліковано 24 наукові праці, з них 2 глави в монографіях, 6 статей в журналах, 3 статті у збірниках наукових праць (у тому числі 8 робіт опубліковані у фахових вида</w:t>
      </w:r>
      <w:r>
        <w:rPr>
          <w:sz w:val="32"/>
          <w:szCs w:val="32"/>
          <w:lang w:val="uk-UA"/>
        </w:rPr>
        <w:t>н</w:t>
      </w:r>
      <w:r>
        <w:rPr>
          <w:sz w:val="32"/>
          <w:szCs w:val="32"/>
          <w:lang w:val="uk-UA"/>
        </w:rPr>
        <w:t>нях, визначених ВАК України, з них 4 статті одноосібні), 12 тез, отримано патент на винахід.</w:t>
      </w:r>
    </w:p>
    <w:p w:rsidR="00107BAB" w:rsidRDefault="00107BAB" w:rsidP="00107BAB">
      <w:pPr>
        <w:ind w:firstLine="709"/>
        <w:rPr>
          <w:spacing w:val="-4"/>
          <w:sz w:val="32"/>
          <w:szCs w:val="32"/>
          <w:lang w:val="uk-UA"/>
        </w:rPr>
      </w:pPr>
      <w:r>
        <w:rPr>
          <w:b/>
          <w:bCs/>
          <w:spacing w:val="-4"/>
          <w:sz w:val="32"/>
          <w:szCs w:val="32"/>
          <w:lang w:val="uk-UA"/>
        </w:rPr>
        <w:t>Структура і обсяг дисертації.</w:t>
      </w:r>
      <w:r>
        <w:rPr>
          <w:spacing w:val="-4"/>
          <w:sz w:val="32"/>
          <w:szCs w:val="32"/>
          <w:lang w:val="uk-UA"/>
        </w:rPr>
        <w:t xml:space="preserve"> Дисертацію написано українською мовою, її об’єм — 152 сторінки.. Робота складається із вступу, 6 розд</w:t>
      </w:r>
      <w:r>
        <w:rPr>
          <w:spacing w:val="-4"/>
          <w:sz w:val="32"/>
          <w:szCs w:val="32"/>
          <w:lang w:val="uk-UA"/>
        </w:rPr>
        <w:t>і</w:t>
      </w:r>
      <w:r>
        <w:rPr>
          <w:spacing w:val="-4"/>
          <w:sz w:val="32"/>
          <w:szCs w:val="32"/>
          <w:lang w:val="uk-UA"/>
        </w:rPr>
        <w:t>лів (в тому числі огляду літератури, матеріалів і методів дослідження, 4 розділів власних досліджень), аналізу та узагальнення результатів до</w:t>
      </w:r>
      <w:r>
        <w:rPr>
          <w:spacing w:val="-4"/>
          <w:sz w:val="32"/>
          <w:szCs w:val="32"/>
          <w:lang w:val="uk-UA"/>
        </w:rPr>
        <w:t>с</w:t>
      </w:r>
      <w:r>
        <w:rPr>
          <w:spacing w:val="-4"/>
          <w:sz w:val="32"/>
          <w:szCs w:val="32"/>
          <w:lang w:val="uk-UA"/>
        </w:rPr>
        <w:t>ліджень, висновків, практичних рекомендацій.. Список використаних джерел містить 107 робіт кирилицею та 115 латиницею. Робота вкл</w:t>
      </w:r>
      <w:r>
        <w:rPr>
          <w:spacing w:val="-4"/>
          <w:sz w:val="32"/>
          <w:szCs w:val="32"/>
          <w:lang w:val="uk-UA"/>
        </w:rPr>
        <w:t>ю</w:t>
      </w:r>
      <w:r>
        <w:rPr>
          <w:spacing w:val="-4"/>
          <w:sz w:val="32"/>
          <w:szCs w:val="32"/>
          <w:lang w:val="uk-UA"/>
        </w:rPr>
        <w:t>чає 8 таблиць та 32 рисунки..</w:t>
      </w:r>
    </w:p>
    <w:p w:rsidR="00107BAB" w:rsidRDefault="00107BAB" w:rsidP="00107BAB">
      <w:pPr>
        <w:jc w:val="center"/>
        <w:rPr>
          <w:b/>
          <w:bCs/>
          <w:spacing w:val="-4"/>
          <w:sz w:val="32"/>
          <w:szCs w:val="32"/>
          <w:lang w:val="uk-UA"/>
        </w:rPr>
      </w:pPr>
      <w:r>
        <w:rPr>
          <w:b/>
          <w:bCs/>
          <w:spacing w:val="-4"/>
          <w:sz w:val="32"/>
          <w:szCs w:val="32"/>
          <w:lang w:val="uk-UA"/>
        </w:rPr>
        <w:t>ОСНОВНИЙ ЗМІСТ РОБОТИ</w:t>
      </w:r>
    </w:p>
    <w:p w:rsidR="00107BAB" w:rsidRDefault="00107BAB" w:rsidP="00107BAB">
      <w:pPr>
        <w:ind w:firstLine="720"/>
        <w:rPr>
          <w:sz w:val="32"/>
          <w:szCs w:val="32"/>
          <w:lang w:val="uk-UA"/>
        </w:rPr>
      </w:pPr>
      <w:r>
        <w:rPr>
          <w:b/>
          <w:bCs/>
          <w:sz w:val="32"/>
          <w:szCs w:val="32"/>
          <w:lang w:val="uk-UA"/>
        </w:rPr>
        <w:t>Матеріали і методи.</w:t>
      </w:r>
      <w:r>
        <w:rPr>
          <w:sz w:val="32"/>
          <w:szCs w:val="32"/>
          <w:lang w:val="uk-UA"/>
        </w:rPr>
        <w:t xml:space="preserve"> Нами обстежено 116 хворих на ХП із НМТ. Всі хворі перенесли холецистектомію не менш, ніж за 1 рік до надходження в клініку та включення їх в дослідження, їм був поста</w:t>
      </w:r>
      <w:r>
        <w:rPr>
          <w:sz w:val="32"/>
          <w:szCs w:val="32"/>
          <w:lang w:val="uk-UA"/>
        </w:rPr>
        <w:t>в</w:t>
      </w:r>
      <w:r>
        <w:rPr>
          <w:sz w:val="32"/>
          <w:szCs w:val="32"/>
          <w:lang w:val="uk-UA"/>
        </w:rPr>
        <w:t>лений діагноз ПХЕС. Холецистектомія була проведена із приводу ЖКХ 104 (89,7%) хворим, псевдополіпозної форми холестерозу ЖМ 10 (8,6%) хворим. Рідко серед наших пацієнтів зустрічалися випадки, коли холецистектомія була проведена із приводу безкам’яного хол</w:t>
      </w:r>
      <w:r>
        <w:rPr>
          <w:sz w:val="32"/>
          <w:szCs w:val="32"/>
          <w:lang w:val="uk-UA"/>
        </w:rPr>
        <w:t>е</w:t>
      </w:r>
      <w:r>
        <w:rPr>
          <w:sz w:val="32"/>
          <w:szCs w:val="32"/>
          <w:lang w:val="uk-UA"/>
        </w:rPr>
        <w:t>циститу — тільки в 2 (1,7%) хворих.</w:t>
      </w:r>
    </w:p>
    <w:p w:rsidR="00107BAB" w:rsidRDefault="00107BAB" w:rsidP="00107BAB">
      <w:pPr>
        <w:autoSpaceDE w:val="0"/>
        <w:autoSpaceDN w:val="0"/>
        <w:ind w:firstLine="708"/>
        <w:rPr>
          <w:sz w:val="32"/>
          <w:szCs w:val="32"/>
          <w:lang w:val="uk-UA"/>
        </w:rPr>
      </w:pPr>
      <w:r>
        <w:rPr>
          <w:sz w:val="32"/>
          <w:szCs w:val="32"/>
          <w:lang w:val="uk-UA"/>
        </w:rPr>
        <w:t>Серед обстежених було 96 (82,8%) жінок та 20 (17,2%) чоловіків віком від 34 до 68 років. Давність ХП у складі ПХЕС до 5 років мала місце в 34 (29,3%) хворих, від 5 до 10 років — в 61 (52,6%) хворого, більше 10 років — в 21 (18,1%) хворого.</w:t>
      </w:r>
    </w:p>
    <w:p w:rsidR="00107BAB" w:rsidRDefault="00107BAB" w:rsidP="00107BAB">
      <w:pPr>
        <w:ind w:firstLine="720"/>
        <w:rPr>
          <w:sz w:val="32"/>
          <w:szCs w:val="32"/>
          <w:lang w:val="uk-UA"/>
        </w:rPr>
      </w:pPr>
      <w:r>
        <w:rPr>
          <w:sz w:val="32"/>
          <w:szCs w:val="32"/>
          <w:lang w:val="uk-UA"/>
        </w:rPr>
        <w:t>У всіх обстежених пацієнтів ХП був біліарним. Ми не включали в наше дослідження хворих, які мали інші можливі етіологічні чи</w:t>
      </w:r>
      <w:r>
        <w:rPr>
          <w:sz w:val="32"/>
          <w:szCs w:val="32"/>
          <w:lang w:val="uk-UA"/>
        </w:rPr>
        <w:t>н</w:t>
      </w:r>
      <w:r>
        <w:rPr>
          <w:sz w:val="32"/>
          <w:szCs w:val="32"/>
          <w:lang w:val="uk-UA"/>
        </w:rPr>
        <w:t>ники ХП (зловживання алкоголем; прийом панкреотоксичних преп</w:t>
      </w:r>
      <w:r>
        <w:rPr>
          <w:sz w:val="32"/>
          <w:szCs w:val="32"/>
          <w:lang w:val="uk-UA"/>
        </w:rPr>
        <w:t>а</w:t>
      </w:r>
      <w:r>
        <w:rPr>
          <w:sz w:val="32"/>
          <w:szCs w:val="32"/>
          <w:lang w:val="uk-UA"/>
        </w:rPr>
        <w:t>ратів; наявність інфекційних і паразитарних агентів, здатних вражати ПЗ та ін.).</w:t>
      </w:r>
    </w:p>
    <w:p w:rsidR="00107BAB" w:rsidRDefault="00107BAB" w:rsidP="00107BAB">
      <w:pPr>
        <w:ind w:firstLine="720"/>
        <w:rPr>
          <w:sz w:val="32"/>
          <w:szCs w:val="32"/>
          <w:lang w:val="uk-UA"/>
        </w:rPr>
      </w:pPr>
      <w:r>
        <w:rPr>
          <w:sz w:val="32"/>
          <w:szCs w:val="32"/>
          <w:lang w:val="uk-UA"/>
        </w:rPr>
        <w:t>Супутня патологія була представлена хронічним неалкогольним стеатогепатитом з мінімальною біохімічною активністю в 92 (79,3%) хворих, неспецифічним реактивним гепатитом з мінімальною біохімічною активністю в 24 (20,7%) хворих. Таким чином, у всіх обст</w:t>
      </w:r>
      <w:r>
        <w:rPr>
          <w:sz w:val="32"/>
          <w:szCs w:val="32"/>
          <w:lang w:val="uk-UA"/>
        </w:rPr>
        <w:t>е</w:t>
      </w:r>
      <w:r>
        <w:rPr>
          <w:sz w:val="32"/>
          <w:szCs w:val="32"/>
          <w:lang w:val="uk-UA"/>
        </w:rPr>
        <w:t>жених пацієнтів мала місце патологія печінки, що, ймовірно, пов’язане з порушенням ліпідного обміну, з наявністю біліарної п</w:t>
      </w:r>
      <w:r>
        <w:rPr>
          <w:sz w:val="32"/>
          <w:szCs w:val="32"/>
          <w:lang w:val="uk-UA"/>
        </w:rPr>
        <w:t>а</w:t>
      </w:r>
      <w:r>
        <w:rPr>
          <w:sz w:val="32"/>
          <w:szCs w:val="32"/>
          <w:lang w:val="uk-UA"/>
        </w:rPr>
        <w:t>тології.</w:t>
      </w:r>
    </w:p>
    <w:p w:rsidR="00107BAB" w:rsidRDefault="00107BAB" w:rsidP="00107BAB">
      <w:pPr>
        <w:ind w:firstLine="720"/>
        <w:rPr>
          <w:sz w:val="32"/>
          <w:szCs w:val="32"/>
          <w:lang w:val="uk-UA"/>
        </w:rPr>
      </w:pPr>
      <w:r>
        <w:rPr>
          <w:sz w:val="32"/>
          <w:szCs w:val="32"/>
          <w:lang w:val="uk-UA"/>
        </w:rPr>
        <w:t>Крім того, у наших хворих було діагностовано й інші супутні захворювання: хронічний гастродуоденіт в 23 (19,8%) хворих, гастр</w:t>
      </w:r>
      <w:r>
        <w:rPr>
          <w:sz w:val="32"/>
          <w:szCs w:val="32"/>
          <w:lang w:val="uk-UA"/>
        </w:rPr>
        <w:t>о</w:t>
      </w:r>
      <w:r>
        <w:rPr>
          <w:sz w:val="32"/>
          <w:szCs w:val="32"/>
          <w:lang w:val="uk-UA"/>
        </w:rPr>
        <w:t xml:space="preserve">езофагеальну рефлюксну хворобу в 35 (30,2%) хворих, хронічний </w:t>
      </w:r>
      <w:r>
        <w:rPr>
          <w:sz w:val="32"/>
          <w:szCs w:val="32"/>
          <w:lang w:val="uk-UA"/>
        </w:rPr>
        <w:lastRenderedPageBreak/>
        <w:t>ентерит у сполученні із хронічним колітом в 47 (40,5%) хворих, хроні</w:t>
      </w:r>
      <w:r>
        <w:rPr>
          <w:sz w:val="32"/>
          <w:szCs w:val="32"/>
          <w:lang w:val="uk-UA"/>
        </w:rPr>
        <w:t>ч</w:t>
      </w:r>
      <w:r>
        <w:rPr>
          <w:sz w:val="32"/>
          <w:szCs w:val="32"/>
          <w:lang w:val="uk-UA"/>
        </w:rPr>
        <w:t>ний бронхіт поза загостренням в 61 (52,6%) хворого, ішемічну хворобу серця в 45 (38,8%) хворих, гіпертонічну хворобу в 29 (25,0%) хв</w:t>
      </w:r>
      <w:r>
        <w:rPr>
          <w:sz w:val="32"/>
          <w:szCs w:val="32"/>
          <w:lang w:val="uk-UA"/>
        </w:rPr>
        <w:t>о</w:t>
      </w:r>
      <w:r>
        <w:rPr>
          <w:sz w:val="32"/>
          <w:szCs w:val="32"/>
          <w:lang w:val="uk-UA"/>
        </w:rPr>
        <w:t>рих. Цукровий діабет 2 типу мав місце в 18 (15,5%) хворих, причому у всіх цих пацієнтів цукровий діабет поєднувався з артеріальною гіпертензією, що при наявності НМТ дало нам можливість діагностув</w:t>
      </w:r>
      <w:r>
        <w:rPr>
          <w:sz w:val="32"/>
          <w:szCs w:val="32"/>
          <w:lang w:val="uk-UA"/>
        </w:rPr>
        <w:t>а</w:t>
      </w:r>
      <w:r>
        <w:rPr>
          <w:sz w:val="32"/>
          <w:szCs w:val="32"/>
          <w:lang w:val="uk-UA"/>
        </w:rPr>
        <w:t>ти в цих 18 хворих метаболічний синдром. Цукровий діабет 1 типу виявлено в 4 (3,4%) хворих, причому в 3 із цих хворих ми розцінили цукровий діабет як панкреатогенний, тому що він розвинувся вже п</w:t>
      </w:r>
      <w:r>
        <w:rPr>
          <w:sz w:val="32"/>
          <w:szCs w:val="32"/>
          <w:lang w:val="uk-UA"/>
        </w:rPr>
        <w:t>і</w:t>
      </w:r>
      <w:r>
        <w:rPr>
          <w:sz w:val="32"/>
          <w:szCs w:val="32"/>
          <w:lang w:val="uk-UA"/>
        </w:rPr>
        <w:t>сля постановки діагнозу ХП, а в 1 хворого — як самостійне супутнє захворювання (цукровий діабет розвинувся до розвитку ХП). У всіх хворих з панкреатогенним цукровим діабетом тривалість ПХЕС і ХП становила більше 10 років. Супутню сечокам’яну хворобу було діагностовано в 12 (10,3%) хворих. Супутні захворювання перебували п</w:t>
      </w:r>
      <w:r>
        <w:rPr>
          <w:sz w:val="32"/>
          <w:szCs w:val="32"/>
          <w:lang w:val="uk-UA"/>
        </w:rPr>
        <w:t>о</w:t>
      </w:r>
      <w:r>
        <w:rPr>
          <w:sz w:val="32"/>
          <w:szCs w:val="32"/>
          <w:lang w:val="uk-UA"/>
        </w:rPr>
        <w:t>за загостренням або мали стабільний, непрогресуючий перебіг, який не вимагав корекції доз медикаментів для їхньої терапії.</w:t>
      </w:r>
    </w:p>
    <w:p w:rsidR="00107BAB" w:rsidRDefault="00107BAB" w:rsidP="00107BAB">
      <w:pPr>
        <w:ind w:firstLine="720"/>
        <w:rPr>
          <w:sz w:val="32"/>
          <w:szCs w:val="32"/>
          <w:lang w:val="uk-UA"/>
        </w:rPr>
      </w:pPr>
      <w:r>
        <w:rPr>
          <w:sz w:val="32"/>
          <w:szCs w:val="32"/>
          <w:lang w:val="uk-UA"/>
        </w:rPr>
        <w:t>Хворі з пептичною виразкою шлунка й/або дванадцятипалої кишки, із цирозом печінки будь-якої етіології, з позитивними марк</w:t>
      </w:r>
      <w:r>
        <w:rPr>
          <w:sz w:val="32"/>
          <w:szCs w:val="32"/>
          <w:lang w:val="uk-UA"/>
        </w:rPr>
        <w:t>е</w:t>
      </w:r>
      <w:r>
        <w:rPr>
          <w:sz w:val="32"/>
          <w:szCs w:val="32"/>
          <w:lang w:val="uk-UA"/>
        </w:rPr>
        <w:t>рами реплікації вірусів гепатиту В та С у дослідження не включалися.</w:t>
      </w:r>
    </w:p>
    <w:p w:rsidR="00107BAB" w:rsidRDefault="00107BAB" w:rsidP="00107BAB">
      <w:pPr>
        <w:ind w:firstLine="720"/>
        <w:rPr>
          <w:sz w:val="32"/>
          <w:szCs w:val="32"/>
          <w:lang w:val="uk-UA"/>
        </w:rPr>
      </w:pPr>
      <w:r>
        <w:rPr>
          <w:sz w:val="32"/>
          <w:szCs w:val="32"/>
          <w:lang w:val="uk-UA"/>
        </w:rPr>
        <w:t>Всі хворі мали НМТ, тобто ІМТ становив 25,0–29,9 кг/м</w:t>
      </w:r>
      <w:r>
        <w:rPr>
          <w:sz w:val="32"/>
          <w:szCs w:val="32"/>
          <w:vertAlign w:val="superscript"/>
          <w:lang w:val="uk-UA"/>
        </w:rPr>
        <w:t>2</w:t>
      </w:r>
      <w:r>
        <w:rPr>
          <w:sz w:val="32"/>
          <w:szCs w:val="32"/>
          <w:lang w:val="uk-UA"/>
        </w:rPr>
        <w:t>. У всіх випадках НМТ мала аліментарно-конституціональну етіологію, тобто хворі із симптоматичними варіантами походження НМТ (церебральна патологія, гіпотиреоз, захворювання гіпоталамо-гіпофизарної сист</w:t>
      </w:r>
      <w:r>
        <w:rPr>
          <w:sz w:val="32"/>
          <w:szCs w:val="32"/>
          <w:lang w:val="uk-UA"/>
        </w:rPr>
        <w:t>е</w:t>
      </w:r>
      <w:r>
        <w:rPr>
          <w:sz w:val="32"/>
          <w:szCs w:val="32"/>
          <w:lang w:val="uk-UA"/>
        </w:rPr>
        <w:t>ми, наднирників) у дослідження не включалися.</w:t>
      </w:r>
    </w:p>
    <w:p w:rsidR="00107BAB" w:rsidRDefault="00107BAB" w:rsidP="00107BAB">
      <w:pPr>
        <w:ind w:firstLine="720"/>
        <w:rPr>
          <w:sz w:val="32"/>
          <w:szCs w:val="32"/>
          <w:lang w:val="uk-UA"/>
        </w:rPr>
      </w:pPr>
      <w:r>
        <w:rPr>
          <w:sz w:val="32"/>
          <w:szCs w:val="32"/>
          <w:lang w:val="uk-UA"/>
        </w:rPr>
        <w:t>У контрольну групу були включені 30 практично здорових осіб віком від 30 до 60 років. У контрольній групі було 24 (80,0%) жінки та 6 (20,0%) чоловіків. Таким чином, стать і вік здорових були порі</w:t>
      </w:r>
      <w:r>
        <w:rPr>
          <w:sz w:val="32"/>
          <w:szCs w:val="32"/>
          <w:lang w:val="uk-UA"/>
        </w:rPr>
        <w:t>в</w:t>
      </w:r>
      <w:r>
        <w:rPr>
          <w:sz w:val="32"/>
          <w:szCs w:val="32"/>
          <w:lang w:val="uk-UA"/>
        </w:rPr>
        <w:t>нянні зі статтю та віком хворих.</w:t>
      </w:r>
    </w:p>
    <w:p w:rsidR="00107BAB" w:rsidRDefault="00107BAB" w:rsidP="00107BAB">
      <w:pPr>
        <w:ind w:firstLine="720"/>
        <w:rPr>
          <w:sz w:val="32"/>
          <w:szCs w:val="32"/>
          <w:lang w:val="uk-UA"/>
        </w:rPr>
      </w:pPr>
      <w:r>
        <w:rPr>
          <w:sz w:val="32"/>
          <w:szCs w:val="32"/>
          <w:lang w:val="uk-UA"/>
        </w:rPr>
        <w:t>У всіх хворих з’ясовували скарги і анамнез, проводили об’єктивне дослідження, виконували лабораторні та інструментальні обстеження. Крім того, оцінювали антропометричні дані (ріст, вагу); хворі відповідали на питання психометричних тестів.</w:t>
      </w:r>
    </w:p>
    <w:p w:rsidR="00107BAB" w:rsidRDefault="00107BAB" w:rsidP="00107BAB">
      <w:pPr>
        <w:ind w:firstLine="720"/>
        <w:rPr>
          <w:sz w:val="32"/>
          <w:szCs w:val="32"/>
          <w:lang w:val="uk-UA"/>
        </w:rPr>
      </w:pPr>
      <w:r>
        <w:rPr>
          <w:sz w:val="32"/>
          <w:szCs w:val="32"/>
          <w:lang w:val="uk-UA"/>
        </w:rPr>
        <w:t>Інтенсивність болю та інших клінічних проявів ХП оцінювали напівкількісно з використанням напівкількісної шкали та показника середнього ступеня тяжкості (ССТ) (Лях Ю.Е., 2006). Після виміру росту й ваги обчислювали ІМТ (Дедов И.И., 2004).</w:t>
      </w:r>
    </w:p>
    <w:p w:rsidR="00107BAB" w:rsidRDefault="00107BAB" w:rsidP="00107BAB">
      <w:pPr>
        <w:ind w:firstLine="720"/>
        <w:rPr>
          <w:sz w:val="32"/>
          <w:szCs w:val="32"/>
          <w:lang w:val="uk-UA"/>
        </w:rPr>
      </w:pPr>
      <w:r>
        <w:rPr>
          <w:sz w:val="32"/>
          <w:szCs w:val="32"/>
          <w:lang w:val="uk-UA"/>
        </w:rPr>
        <w:t>Біохімічне дослідження крові включало вивчення наступних п</w:t>
      </w:r>
      <w:r>
        <w:rPr>
          <w:sz w:val="32"/>
          <w:szCs w:val="32"/>
          <w:lang w:val="uk-UA"/>
        </w:rPr>
        <w:t>о</w:t>
      </w:r>
      <w:r>
        <w:rPr>
          <w:sz w:val="32"/>
          <w:szCs w:val="32"/>
          <w:lang w:val="uk-UA"/>
        </w:rPr>
        <w:t>казників: рівня загального білка, протеїнограми, активності АЛТ, АСТ, ЛФ, ГГТП, вмісту загального і прямого білірубіну, загальних ліпідів, загального холестерину і б-холестерину, тригліцеридів у кр</w:t>
      </w:r>
      <w:r>
        <w:rPr>
          <w:sz w:val="32"/>
          <w:szCs w:val="32"/>
          <w:lang w:val="uk-UA"/>
        </w:rPr>
        <w:t>о</w:t>
      </w:r>
      <w:r>
        <w:rPr>
          <w:sz w:val="32"/>
          <w:szCs w:val="32"/>
          <w:lang w:val="uk-UA"/>
        </w:rPr>
        <w:t xml:space="preserve">ві. </w:t>
      </w:r>
      <w:r>
        <w:rPr>
          <w:sz w:val="32"/>
          <w:szCs w:val="32"/>
          <w:lang w:val="uk-UA"/>
        </w:rPr>
        <w:lastRenderedPageBreak/>
        <w:t>Аналізували ліпідний профіль крові — показники ліпопротеїдів низької гущини (ЛПНГ), ліпопротеїдів дуже низької гущини (ЛПДНГ), ліпопротеїдів високої гущини (ЛПВГ), індекс атерогенно</w:t>
      </w:r>
      <w:r>
        <w:rPr>
          <w:sz w:val="32"/>
          <w:szCs w:val="32"/>
          <w:lang w:val="uk-UA"/>
        </w:rPr>
        <w:t>с</w:t>
      </w:r>
      <w:r>
        <w:rPr>
          <w:sz w:val="32"/>
          <w:szCs w:val="32"/>
          <w:lang w:val="uk-UA"/>
        </w:rPr>
        <w:t>ті. За даними вивчення ліпідів крові виділяли типи гіперліпідемій (</w:t>
      </w:r>
      <w:r>
        <w:rPr>
          <w:sz w:val="32"/>
          <w:szCs w:val="32"/>
          <w:lang w:val="en-US"/>
        </w:rPr>
        <w:t>Kasper</w:t>
      </w:r>
      <w:r>
        <w:rPr>
          <w:sz w:val="32"/>
          <w:szCs w:val="32"/>
          <w:lang w:val="uk-UA"/>
        </w:rPr>
        <w:t xml:space="preserve"> </w:t>
      </w:r>
      <w:r>
        <w:rPr>
          <w:sz w:val="32"/>
          <w:szCs w:val="32"/>
          <w:lang w:val="en-US"/>
        </w:rPr>
        <w:t>D</w:t>
      </w:r>
      <w:r>
        <w:rPr>
          <w:sz w:val="32"/>
          <w:szCs w:val="32"/>
          <w:lang w:val="uk-UA"/>
        </w:rPr>
        <w:t>..</w:t>
      </w:r>
      <w:r>
        <w:rPr>
          <w:sz w:val="32"/>
          <w:szCs w:val="32"/>
          <w:lang w:val="en-US"/>
        </w:rPr>
        <w:t>L</w:t>
      </w:r>
      <w:r>
        <w:rPr>
          <w:sz w:val="32"/>
          <w:szCs w:val="32"/>
          <w:lang w:val="uk-UA"/>
        </w:rPr>
        <w:t>., 2005).</w:t>
      </w:r>
    </w:p>
    <w:p w:rsidR="00107BAB" w:rsidRDefault="00107BAB" w:rsidP="00107BAB">
      <w:pPr>
        <w:ind w:firstLine="720"/>
        <w:rPr>
          <w:sz w:val="32"/>
          <w:szCs w:val="32"/>
          <w:lang w:val="uk-UA"/>
        </w:rPr>
      </w:pPr>
      <w:r>
        <w:rPr>
          <w:sz w:val="32"/>
          <w:szCs w:val="32"/>
          <w:lang w:val="uk-UA"/>
        </w:rPr>
        <w:t>Для визначення вираженості загострення ХП, стану зовнішнь</w:t>
      </w:r>
      <w:r>
        <w:rPr>
          <w:sz w:val="32"/>
          <w:szCs w:val="32"/>
          <w:lang w:val="uk-UA"/>
        </w:rPr>
        <w:t>о</w:t>
      </w:r>
      <w:r>
        <w:rPr>
          <w:sz w:val="32"/>
          <w:szCs w:val="32"/>
          <w:lang w:val="uk-UA"/>
        </w:rPr>
        <w:t>секреторної функції ПЗ, а також ступеня феномена «ухилення» фе</w:t>
      </w:r>
      <w:r>
        <w:rPr>
          <w:sz w:val="32"/>
          <w:szCs w:val="32"/>
          <w:lang w:val="uk-UA"/>
        </w:rPr>
        <w:t>р</w:t>
      </w:r>
      <w:r>
        <w:rPr>
          <w:sz w:val="32"/>
          <w:szCs w:val="32"/>
          <w:lang w:val="uk-UA"/>
        </w:rPr>
        <w:t>ментів у крові досліджували активність б-амілази крові та сечі,</w:t>
      </w:r>
      <w:r>
        <w:rPr>
          <w:sz w:val="32"/>
          <w:szCs w:val="32"/>
          <w:lang w:val="uk-UA"/>
        </w:rPr>
        <w:br/>
        <w:t>Р-ізоамілази крові та сечі, ліпази крові, вміст ІРТ у крові (</w:t>
      </w:r>
      <w:r>
        <w:rPr>
          <w:sz w:val="32"/>
          <w:szCs w:val="32"/>
          <w:lang w:val="en-US"/>
        </w:rPr>
        <w:t>Hernandez </w:t>
      </w:r>
      <w:r>
        <w:rPr>
          <w:sz w:val="32"/>
          <w:szCs w:val="32"/>
          <w:lang w:val="uk-UA"/>
        </w:rPr>
        <w:t>С.А., 2005), розраховували дебіти уроамілази — D1 (баз</w:t>
      </w:r>
      <w:r>
        <w:rPr>
          <w:sz w:val="32"/>
          <w:szCs w:val="32"/>
          <w:lang w:val="uk-UA"/>
        </w:rPr>
        <w:t>а</w:t>
      </w:r>
      <w:r>
        <w:rPr>
          <w:sz w:val="32"/>
          <w:szCs w:val="32"/>
          <w:lang w:val="uk-UA"/>
        </w:rPr>
        <w:t>льний), D2 (через 30 хвилин після прийому стандартного сніданку), D3 (через 60 хвилин після прийому того ж сніданку), а також коефіц</w:t>
      </w:r>
      <w:r>
        <w:rPr>
          <w:sz w:val="32"/>
          <w:szCs w:val="32"/>
          <w:lang w:val="uk-UA"/>
        </w:rPr>
        <w:t>і</w:t>
      </w:r>
      <w:r>
        <w:rPr>
          <w:sz w:val="32"/>
          <w:szCs w:val="32"/>
          <w:lang w:val="uk-UA"/>
        </w:rPr>
        <w:t>єнти індукції ендогенного панкреозиміну — К1 (через 30 хвилин після прийому стандартного сніданку) і К2 (через 60 хвилин після пр</w:t>
      </w:r>
      <w:r>
        <w:rPr>
          <w:sz w:val="32"/>
          <w:szCs w:val="32"/>
          <w:lang w:val="uk-UA"/>
        </w:rPr>
        <w:t>и</w:t>
      </w:r>
      <w:r>
        <w:rPr>
          <w:sz w:val="32"/>
          <w:szCs w:val="32"/>
          <w:lang w:val="uk-UA"/>
        </w:rPr>
        <w:t>йому того ж сніданку) (Лендьел М.Ф., 1985).</w:t>
      </w:r>
    </w:p>
    <w:p w:rsidR="00107BAB" w:rsidRDefault="00107BAB" w:rsidP="00107BAB">
      <w:pPr>
        <w:ind w:firstLine="720"/>
        <w:rPr>
          <w:sz w:val="32"/>
          <w:szCs w:val="32"/>
          <w:lang w:val="uk-UA"/>
        </w:rPr>
      </w:pPr>
      <w:r>
        <w:rPr>
          <w:sz w:val="32"/>
          <w:szCs w:val="32"/>
          <w:lang w:val="uk-UA"/>
        </w:rPr>
        <w:t>Показники фекальної панкреатичної еластази-1 вивчали імун</w:t>
      </w:r>
      <w:r>
        <w:rPr>
          <w:sz w:val="32"/>
          <w:szCs w:val="32"/>
          <w:lang w:val="uk-UA"/>
        </w:rPr>
        <w:t>о</w:t>
      </w:r>
      <w:r>
        <w:rPr>
          <w:sz w:val="32"/>
          <w:szCs w:val="32"/>
          <w:lang w:val="uk-UA"/>
        </w:rPr>
        <w:t>ферментним методом (</w:t>
      </w:r>
      <w:r>
        <w:rPr>
          <w:sz w:val="32"/>
          <w:szCs w:val="32"/>
          <w:lang w:val="en-US"/>
        </w:rPr>
        <w:t>Cartmell</w:t>
      </w:r>
      <w:r>
        <w:rPr>
          <w:sz w:val="32"/>
          <w:szCs w:val="32"/>
          <w:lang w:val="uk-UA"/>
        </w:rPr>
        <w:t xml:space="preserve"> </w:t>
      </w:r>
      <w:r>
        <w:rPr>
          <w:sz w:val="32"/>
          <w:szCs w:val="32"/>
          <w:lang w:val="en-US"/>
        </w:rPr>
        <w:t>M</w:t>
      </w:r>
      <w:r>
        <w:rPr>
          <w:sz w:val="32"/>
          <w:szCs w:val="32"/>
          <w:lang w:val="uk-UA"/>
        </w:rPr>
        <w:t>..</w:t>
      </w:r>
      <w:r>
        <w:rPr>
          <w:sz w:val="32"/>
          <w:szCs w:val="32"/>
          <w:lang w:val="en-US"/>
        </w:rPr>
        <w:t>T</w:t>
      </w:r>
      <w:r>
        <w:rPr>
          <w:sz w:val="32"/>
          <w:szCs w:val="32"/>
          <w:lang w:val="uk-UA"/>
        </w:rPr>
        <w:t>., 2005).</w:t>
      </w:r>
    </w:p>
    <w:p w:rsidR="00107BAB" w:rsidRDefault="00107BAB" w:rsidP="00107BAB">
      <w:pPr>
        <w:ind w:firstLine="720"/>
        <w:rPr>
          <w:sz w:val="32"/>
          <w:szCs w:val="32"/>
          <w:lang w:val="uk-UA"/>
        </w:rPr>
      </w:pPr>
      <w:r>
        <w:rPr>
          <w:sz w:val="32"/>
          <w:szCs w:val="32"/>
          <w:lang w:val="uk-UA"/>
        </w:rPr>
        <w:t>Виконували зондове (пряме) дослідження стану зовнішньосе</w:t>
      </w:r>
      <w:r>
        <w:rPr>
          <w:sz w:val="32"/>
          <w:szCs w:val="32"/>
          <w:lang w:val="uk-UA"/>
        </w:rPr>
        <w:t>к</w:t>
      </w:r>
      <w:r>
        <w:rPr>
          <w:sz w:val="32"/>
          <w:szCs w:val="32"/>
          <w:lang w:val="uk-UA"/>
        </w:rPr>
        <w:t>реторної функції ПЗ із визначенням типів панкреатичної секреції. Для цього застосовували еуфілін-кальцієвий тест та двоканальний гастр</w:t>
      </w:r>
      <w:r>
        <w:rPr>
          <w:sz w:val="32"/>
          <w:szCs w:val="32"/>
          <w:lang w:val="uk-UA"/>
        </w:rPr>
        <w:t>о</w:t>
      </w:r>
      <w:r>
        <w:rPr>
          <w:sz w:val="32"/>
          <w:szCs w:val="32"/>
          <w:lang w:val="uk-UA"/>
        </w:rPr>
        <w:t xml:space="preserve">дуоденальний зонд </w:t>
      </w:r>
      <w:r>
        <w:rPr>
          <w:sz w:val="32"/>
          <w:szCs w:val="32"/>
        </w:rPr>
        <w:t>(Губергриц Н.Б., 2000)</w:t>
      </w:r>
      <w:r>
        <w:rPr>
          <w:sz w:val="32"/>
          <w:szCs w:val="32"/>
          <w:lang w:val="uk-UA"/>
        </w:rPr>
        <w:t>. Аналізували базальну і 4 порції стимульованої панкреатичної секреції: враховували об’єм ду</w:t>
      </w:r>
      <w:r>
        <w:rPr>
          <w:sz w:val="32"/>
          <w:szCs w:val="32"/>
          <w:lang w:val="uk-UA"/>
        </w:rPr>
        <w:t>о</w:t>
      </w:r>
      <w:r>
        <w:rPr>
          <w:sz w:val="32"/>
          <w:szCs w:val="32"/>
          <w:lang w:val="uk-UA"/>
        </w:rPr>
        <w:t>денального вмісту, що одержували, дебіт-годину бікарбонатів, б-амілази, Р-ізоамілази, ліпази, трипсину. За три дні до зондового о</w:t>
      </w:r>
      <w:r>
        <w:rPr>
          <w:sz w:val="32"/>
          <w:szCs w:val="32"/>
          <w:lang w:val="uk-UA"/>
        </w:rPr>
        <w:t>б</w:t>
      </w:r>
      <w:r>
        <w:rPr>
          <w:sz w:val="32"/>
          <w:szCs w:val="32"/>
          <w:lang w:val="uk-UA"/>
        </w:rPr>
        <w:t>стеження хворим відміняли прийом ферментних препаратів та ант</w:t>
      </w:r>
      <w:r>
        <w:rPr>
          <w:sz w:val="32"/>
          <w:szCs w:val="32"/>
          <w:lang w:val="uk-UA"/>
        </w:rPr>
        <w:t>и</w:t>
      </w:r>
      <w:r>
        <w:rPr>
          <w:sz w:val="32"/>
          <w:szCs w:val="32"/>
          <w:lang w:val="uk-UA"/>
        </w:rPr>
        <w:t>секреторних засобів.</w:t>
      </w:r>
    </w:p>
    <w:p w:rsidR="00107BAB" w:rsidRDefault="00107BAB" w:rsidP="00107BAB">
      <w:pPr>
        <w:ind w:firstLine="720"/>
        <w:rPr>
          <w:sz w:val="32"/>
          <w:szCs w:val="32"/>
          <w:lang w:val="uk-UA"/>
        </w:rPr>
      </w:pPr>
      <w:r>
        <w:rPr>
          <w:sz w:val="32"/>
          <w:szCs w:val="32"/>
          <w:lang w:val="uk-UA"/>
        </w:rPr>
        <w:t>Біохімічні методи дослідження виконували на аналізаторі Vitalab Flexor-2000 (Нідерланди). Застосовували набори фірми Coultronics (Франція) для отримання показників загального і прямого білірубіну, АЛТ, АСТ, ЛФ, ГГТП, загального білка, показників ліпі</w:t>
      </w:r>
      <w:r>
        <w:rPr>
          <w:sz w:val="32"/>
          <w:szCs w:val="32"/>
          <w:lang w:val="uk-UA"/>
        </w:rPr>
        <w:t>д</w:t>
      </w:r>
      <w:r>
        <w:rPr>
          <w:sz w:val="32"/>
          <w:szCs w:val="32"/>
          <w:lang w:val="uk-UA"/>
        </w:rPr>
        <w:t>ного обміну. Активність б-амілази, Р-ізоамілази у крові, сечі, дуод</w:t>
      </w:r>
      <w:r>
        <w:rPr>
          <w:sz w:val="32"/>
          <w:szCs w:val="32"/>
          <w:lang w:val="uk-UA"/>
        </w:rPr>
        <w:t>е</w:t>
      </w:r>
      <w:r>
        <w:rPr>
          <w:sz w:val="32"/>
          <w:szCs w:val="32"/>
          <w:lang w:val="uk-UA"/>
        </w:rPr>
        <w:t xml:space="preserve">нальному вмісті досліджували на тому ж аналізаторі (набори фірми Lachema, Чехія). Активність ліпази в крові й дуоденальному вмісті визначали на тому ж аналізаторі з використанням наборів фірми Sentinell (Італія). Вміст ІРТ досліджували з використанням наборів фірми </w:t>
      </w:r>
      <w:r>
        <w:rPr>
          <w:sz w:val="32"/>
          <w:szCs w:val="32"/>
          <w:lang w:val="en-US"/>
        </w:rPr>
        <w:t>CIS</w:t>
      </w:r>
      <w:r>
        <w:rPr>
          <w:sz w:val="32"/>
          <w:szCs w:val="32"/>
          <w:lang w:val="uk-UA"/>
        </w:rPr>
        <w:t xml:space="preserve"> (Франція) і л</w:t>
      </w:r>
      <w:r>
        <w:rPr>
          <w:sz w:val="32"/>
          <w:szCs w:val="32"/>
          <w:lang w:val="uk-UA"/>
        </w:rPr>
        <w:t>і</w:t>
      </w:r>
      <w:r>
        <w:rPr>
          <w:sz w:val="32"/>
          <w:szCs w:val="32"/>
          <w:lang w:val="uk-UA"/>
        </w:rPr>
        <w:t>чильника гама-імпульсів «Гамма-800» (Мед</w:t>
      </w:r>
      <w:r>
        <w:rPr>
          <w:sz w:val="32"/>
          <w:szCs w:val="32"/>
          <w:lang w:val="uk-UA"/>
        </w:rPr>
        <w:softHyphen/>
        <w:t>апаратура, Україна) (Уманский В.Я., 2002). Дебіт-годину бікарбонатів і трипсину в дуоденальному вмісті оцінювали ручними методами: п</w:t>
      </w:r>
      <w:r>
        <w:rPr>
          <w:sz w:val="32"/>
          <w:szCs w:val="32"/>
          <w:lang w:val="uk-UA"/>
        </w:rPr>
        <w:t>о</w:t>
      </w:r>
      <w:r>
        <w:rPr>
          <w:sz w:val="32"/>
          <w:szCs w:val="32"/>
          <w:lang w:val="uk-UA"/>
        </w:rPr>
        <w:t>казники бікарбонатів визначали методом зворотнього титрування, а показники три</w:t>
      </w:r>
      <w:r>
        <w:rPr>
          <w:sz w:val="32"/>
          <w:szCs w:val="32"/>
          <w:lang w:val="uk-UA"/>
        </w:rPr>
        <w:t>п</w:t>
      </w:r>
      <w:r>
        <w:rPr>
          <w:sz w:val="32"/>
          <w:szCs w:val="32"/>
          <w:lang w:val="uk-UA"/>
        </w:rPr>
        <w:t>сину — методом Гросса (Богер М.М., 1982).</w:t>
      </w:r>
    </w:p>
    <w:p w:rsidR="00107BAB" w:rsidRDefault="00107BAB" w:rsidP="00107BAB">
      <w:pPr>
        <w:ind w:firstLine="720"/>
        <w:rPr>
          <w:sz w:val="32"/>
          <w:szCs w:val="32"/>
          <w:lang w:val="uk-UA"/>
        </w:rPr>
      </w:pPr>
      <w:r>
        <w:rPr>
          <w:sz w:val="32"/>
          <w:szCs w:val="32"/>
          <w:lang w:val="uk-UA"/>
        </w:rPr>
        <w:lastRenderedPageBreak/>
        <w:t>Рівень панкреатичної еластази-1 у калі вивчали на імуно</w:t>
      </w:r>
      <w:r>
        <w:rPr>
          <w:sz w:val="32"/>
          <w:szCs w:val="32"/>
          <w:lang w:val="uk-UA"/>
        </w:rPr>
        <w:softHyphen/>
        <w:t>ферментному аналізаторі Sanofi (Франція) (набори фірми Schebo, Н</w:t>
      </w:r>
      <w:r>
        <w:rPr>
          <w:sz w:val="32"/>
          <w:szCs w:val="32"/>
          <w:lang w:val="uk-UA"/>
        </w:rPr>
        <w:t>і</w:t>
      </w:r>
      <w:r>
        <w:rPr>
          <w:sz w:val="32"/>
          <w:szCs w:val="32"/>
          <w:lang w:val="uk-UA"/>
        </w:rPr>
        <w:t>меччина) (</w:t>
      </w:r>
      <w:r>
        <w:rPr>
          <w:sz w:val="32"/>
          <w:szCs w:val="32"/>
          <w:lang w:val="en-US"/>
        </w:rPr>
        <w:t>Cartmell</w:t>
      </w:r>
      <w:r>
        <w:rPr>
          <w:sz w:val="32"/>
          <w:szCs w:val="32"/>
          <w:lang w:val="uk-UA"/>
        </w:rPr>
        <w:t xml:space="preserve"> </w:t>
      </w:r>
      <w:r>
        <w:rPr>
          <w:sz w:val="32"/>
          <w:szCs w:val="32"/>
          <w:lang w:val="en-US"/>
        </w:rPr>
        <w:t>M</w:t>
      </w:r>
      <w:r>
        <w:rPr>
          <w:sz w:val="32"/>
          <w:szCs w:val="32"/>
          <w:lang w:val="uk-UA"/>
        </w:rPr>
        <w:t>..</w:t>
      </w:r>
      <w:r>
        <w:rPr>
          <w:sz w:val="32"/>
          <w:szCs w:val="32"/>
          <w:lang w:val="en-US"/>
        </w:rPr>
        <w:t>T</w:t>
      </w:r>
      <w:r>
        <w:rPr>
          <w:sz w:val="32"/>
          <w:szCs w:val="32"/>
          <w:lang w:val="uk-UA"/>
        </w:rPr>
        <w:t xml:space="preserve">., 2005; </w:t>
      </w:r>
      <w:r>
        <w:rPr>
          <w:sz w:val="32"/>
          <w:szCs w:val="32"/>
          <w:lang w:val="en-US"/>
        </w:rPr>
        <w:t>Dumasy</w:t>
      </w:r>
      <w:r>
        <w:rPr>
          <w:sz w:val="32"/>
          <w:szCs w:val="32"/>
          <w:lang w:val="uk-UA"/>
        </w:rPr>
        <w:t xml:space="preserve"> </w:t>
      </w:r>
      <w:r>
        <w:rPr>
          <w:sz w:val="32"/>
          <w:szCs w:val="32"/>
          <w:lang w:val="en-US"/>
        </w:rPr>
        <w:t>V</w:t>
      </w:r>
      <w:r>
        <w:rPr>
          <w:sz w:val="32"/>
          <w:szCs w:val="32"/>
          <w:lang w:val="uk-UA"/>
        </w:rPr>
        <w:t>., 2004).</w:t>
      </w:r>
    </w:p>
    <w:p w:rsidR="00107BAB" w:rsidRDefault="00107BAB" w:rsidP="00107BAB">
      <w:pPr>
        <w:ind w:firstLine="720"/>
        <w:rPr>
          <w:sz w:val="32"/>
          <w:szCs w:val="32"/>
          <w:lang w:val="uk-UA"/>
        </w:rPr>
      </w:pPr>
      <w:r>
        <w:rPr>
          <w:sz w:val="32"/>
          <w:szCs w:val="32"/>
          <w:lang w:val="uk-UA"/>
        </w:rPr>
        <w:t>Стан ендокринної функції ПЗ оцінювали за допомогою визн</w:t>
      </w:r>
      <w:r>
        <w:rPr>
          <w:sz w:val="32"/>
          <w:szCs w:val="32"/>
          <w:lang w:val="uk-UA"/>
        </w:rPr>
        <w:t>а</w:t>
      </w:r>
      <w:r>
        <w:rPr>
          <w:sz w:val="32"/>
          <w:szCs w:val="32"/>
          <w:lang w:val="uk-UA"/>
        </w:rPr>
        <w:t>чення глюкози крові (набори фірми Mindray, Китай; аналізатор ВА-88, Китай). Крім того, вивчали рівень імунореактивного інсуліну кр</w:t>
      </w:r>
      <w:r>
        <w:rPr>
          <w:sz w:val="32"/>
          <w:szCs w:val="32"/>
          <w:lang w:val="uk-UA"/>
        </w:rPr>
        <w:t>о</w:t>
      </w:r>
      <w:r>
        <w:rPr>
          <w:sz w:val="32"/>
          <w:szCs w:val="32"/>
          <w:lang w:val="uk-UA"/>
        </w:rPr>
        <w:t>ві (набори виробництва «ИБОХ», Білорусь; лічильник гамма-імпульсів «Гама-800», Медапаратура, Україна) (Уманский В.Я., 2002).</w:t>
      </w:r>
    </w:p>
    <w:p w:rsidR="00107BAB" w:rsidRDefault="00107BAB" w:rsidP="00107BAB">
      <w:pPr>
        <w:ind w:firstLine="720"/>
        <w:rPr>
          <w:sz w:val="32"/>
          <w:szCs w:val="32"/>
          <w:lang w:val="uk-UA"/>
        </w:rPr>
      </w:pPr>
      <w:r>
        <w:rPr>
          <w:sz w:val="32"/>
          <w:szCs w:val="32"/>
          <w:lang w:val="uk-UA"/>
        </w:rPr>
        <w:t>Всі біохімічні дослідження крові та сечі, копроскопію, радіо</w:t>
      </w:r>
      <w:r>
        <w:rPr>
          <w:sz w:val="32"/>
          <w:szCs w:val="32"/>
          <w:lang w:val="uk-UA"/>
        </w:rPr>
        <w:softHyphen/>
        <w:t>імунні та імуноферментний методи виконували двічі — при надх</w:t>
      </w:r>
      <w:r>
        <w:rPr>
          <w:sz w:val="32"/>
          <w:szCs w:val="32"/>
          <w:lang w:val="uk-UA"/>
        </w:rPr>
        <w:t>о</w:t>
      </w:r>
      <w:r>
        <w:rPr>
          <w:sz w:val="32"/>
          <w:szCs w:val="32"/>
          <w:lang w:val="uk-UA"/>
        </w:rPr>
        <w:t>дженні в клініку та через 20–23 дні, тобто перед випискою. Зондове дослідження виконували тільки після усунення симптомів загостре</w:t>
      </w:r>
      <w:r>
        <w:rPr>
          <w:sz w:val="32"/>
          <w:szCs w:val="32"/>
          <w:lang w:val="uk-UA"/>
        </w:rPr>
        <w:t>н</w:t>
      </w:r>
      <w:r>
        <w:rPr>
          <w:sz w:val="32"/>
          <w:szCs w:val="32"/>
          <w:lang w:val="uk-UA"/>
        </w:rPr>
        <w:t>ня ХП, тобто однократно наприкінці стаціонарного лікування.</w:t>
      </w:r>
    </w:p>
    <w:p w:rsidR="00107BAB" w:rsidRDefault="00107BAB" w:rsidP="00107BAB">
      <w:pPr>
        <w:ind w:firstLine="720"/>
        <w:rPr>
          <w:sz w:val="32"/>
          <w:szCs w:val="32"/>
          <w:lang w:val="uk-UA"/>
        </w:rPr>
      </w:pPr>
      <w:r>
        <w:rPr>
          <w:sz w:val="32"/>
          <w:szCs w:val="32"/>
          <w:lang w:val="uk-UA"/>
        </w:rPr>
        <w:t>Ультразвукове дослідження ПЗ, печінки виконували до та після лікування (апарат ALOKA SSD-630, Японія). Додатково виконували ультразвукову гістографію в ділянці голівки ПЗ з оцінкою показників L, N, K</w:t>
      </w:r>
      <w:r>
        <w:rPr>
          <w:sz w:val="32"/>
          <w:szCs w:val="32"/>
          <w:vertAlign w:val="subscript"/>
          <w:lang w:val="uk-UA"/>
        </w:rPr>
        <w:t>gst</w:t>
      </w:r>
      <w:r>
        <w:rPr>
          <w:sz w:val="32"/>
          <w:szCs w:val="32"/>
          <w:lang w:val="uk-UA"/>
        </w:rPr>
        <w:t xml:space="preserve"> (Губергриц Н.Б., 2002). Проводили також ультразвукову гі</w:t>
      </w:r>
      <w:r>
        <w:rPr>
          <w:sz w:val="32"/>
          <w:szCs w:val="32"/>
          <w:lang w:val="uk-UA"/>
        </w:rPr>
        <w:t>с</w:t>
      </w:r>
      <w:r>
        <w:rPr>
          <w:sz w:val="32"/>
          <w:szCs w:val="32"/>
          <w:lang w:val="uk-UA"/>
        </w:rPr>
        <w:t xml:space="preserve">тографію печінки в ділянці правої долі з урахуванням показника </w:t>
      </w:r>
      <w:r>
        <w:rPr>
          <w:sz w:val="32"/>
          <w:szCs w:val="32"/>
          <w:lang w:val="en-US"/>
        </w:rPr>
        <w:t>L</w:t>
      </w:r>
      <w:r>
        <w:rPr>
          <w:sz w:val="32"/>
          <w:szCs w:val="32"/>
          <w:lang w:val="uk-UA"/>
        </w:rPr>
        <w:t>.</w:t>
      </w:r>
    </w:p>
    <w:p w:rsidR="00107BAB" w:rsidRDefault="00107BAB" w:rsidP="00107BAB">
      <w:pPr>
        <w:ind w:firstLine="720"/>
        <w:rPr>
          <w:sz w:val="32"/>
          <w:szCs w:val="32"/>
          <w:lang w:val="uk-UA"/>
        </w:rPr>
      </w:pPr>
      <w:r>
        <w:rPr>
          <w:sz w:val="32"/>
          <w:szCs w:val="32"/>
          <w:lang w:val="uk-UA"/>
        </w:rPr>
        <w:t>Пацієнтів обстежували на вірусні маркери за допомогою імун</w:t>
      </w:r>
      <w:r>
        <w:rPr>
          <w:sz w:val="32"/>
          <w:szCs w:val="32"/>
          <w:lang w:val="uk-UA"/>
        </w:rPr>
        <w:t>о</w:t>
      </w:r>
      <w:r>
        <w:rPr>
          <w:sz w:val="32"/>
          <w:szCs w:val="32"/>
          <w:lang w:val="uk-UA"/>
        </w:rPr>
        <w:t>ферментного аналізу (маркери вірусів гепатиту В, С). При виявленні позитивних результатів хворі в дослідження не включалися.</w:t>
      </w:r>
    </w:p>
    <w:p w:rsidR="00107BAB" w:rsidRDefault="00107BAB" w:rsidP="00107BAB">
      <w:pPr>
        <w:ind w:firstLine="720"/>
        <w:rPr>
          <w:spacing w:val="2"/>
          <w:sz w:val="32"/>
          <w:szCs w:val="32"/>
          <w:lang w:val="uk-UA"/>
        </w:rPr>
      </w:pPr>
      <w:r>
        <w:rPr>
          <w:sz w:val="32"/>
          <w:szCs w:val="32"/>
          <w:lang w:val="uk-UA"/>
        </w:rPr>
        <w:t xml:space="preserve">Хворим виконували психометричне тестування до та після стаціонарного лікування. Для цього проводили </w:t>
      </w:r>
      <w:r>
        <w:rPr>
          <w:spacing w:val="2"/>
          <w:sz w:val="32"/>
          <w:szCs w:val="32"/>
          <w:lang w:val="uk-UA"/>
        </w:rPr>
        <w:t>опитування хворих з в</w:t>
      </w:r>
      <w:r>
        <w:rPr>
          <w:spacing w:val="2"/>
          <w:sz w:val="32"/>
          <w:szCs w:val="32"/>
          <w:lang w:val="uk-UA"/>
        </w:rPr>
        <w:t>и</w:t>
      </w:r>
      <w:r>
        <w:rPr>
          <w:spacing w:val="2"/>
          <w:sz w:val="32"/>
          <w:szCs w:val="32"/>
          <w:lang w:val="uk-UA"/>
        </w:rPr>
        <w:t>користанням наступних методик: Спілбергера-Ханіна для виявлення рівня ситуаційної та особистісної тривожності, оцінки стану суб’єктивного контролю, психогеометричної методики. Використ</w:t>
      </w:r>
      <w:r>
        <w:rPr>
          <w:spacing w:val="2"/>
          <w:sz w:val="32"/>
          <w:szCs w:val="32"/>
          <w:lang w:val="uk-UA"/>
        </w:rPr>
        <w:t>о</w:t>
      </w:r>
      <w:r>
        <w:rPr>
          <w:spacing w:val="2"/>
          <w:sz w:val="32"/>
          <w:szCs w:val="32"/>
          <w:lang w:val="uk-UA"/>
        </w:rPr>
        <w:t xml:space="preserve">вували також питальник САН (самопочуття, активність, настрій), кольоровий тест Люшера </w:t>
      </w:r>
      <w:r>
        <w:rPr>
          <w:spacing w:val="2"/>
          <w:sz w:val="32"/>
          <w:szCs w:val="32"/>
        </w:rPr>
        <w:t>(</w:t>
      </w:r>
      <w:r>
        <w:rPr>
          <w:sz w:val="32"/>
          <w:szCs w:val="32"/>
        </w:rPr>
        <w:t>Симаненков В. И., 1999;</w:t>
      </w:r>
      <w:r>
        <w:rPr>
          <w:spacing w:val="2"/>
          <w:sz w:val="32"/>
          <w:szCs w:val="32"/>
          <w:lang w:val="uk-UA"/>
        </w:rPr>
        <w:t xml:space="preserve"> </w:t>
      </w:r>
      <w:r>
        <w:rPr>
          <w:sz w:val="32"/>
          <w:szCs w:val="32"/>
          <w:lang w:val="en-US"/>
        </w:rPr>
        <w:t>Kasper</w:t>
      </w:r>
      <w:r>
        <w:rPr>
          <w:sz w:val="32"/>
          <w:szCs w:val="32"/>
        </w:rPr>
        <w:t xml:space="preserve"> </w:t>
      </w:r>
      <w:r>
        <w:rPr>
          <w:sz w:val="32"/>
          <w:szCs w:val="32"/>
          <w:lang w:val="en-US"/>
        </w:rPr>
        <w:t>D</w:t>
      </w:r>
      <w:r>
        <w:rPr>
          <w:sz w:val="32"/>
          <w:szCs w:val="32"/>
        </w:rPr>
        <w:t>.</w:t>
      </w:r>
      <w:r>
        <w:rPr>
          <w:sz w:val="32"/>
          <w:szCs w:val="32"/>
          <w:lang w:val="en-US"/>
        </w:rPr>
        <w:t>L</w:t>
      </w:r>
      <w:r>
        <w:rPr>
          <w:sz w:val="32"/>
          <w:szCs w:val="32"/>
        </w:rPr>
        <w:t>.., 2005)</w:t>
      </w:r>
      <w:r>
        <w:rPr>
          <w:spacing w:val="2"/>
          <w:sz w:val="32"/>
          <w:szCs w:val="32"/>
          <w:lang w:val="uk-UA"/>
        </w:rPr>
        <w:t>.</w:t>
      </w:r>
    </w:p>
    <w:p w:rsidR="00107BAB" w:rsidRDefault="00107BAB" w:rsidP="00107BAB">
      <w:pPr>
        <w:ind w:firstLine="720"/>
        <w:rPr>
          <w:sz w:val="32"/>
          <w:szCs w:val="32"/>
          <w:lang w:val="uk-UA"/>
        </w:rPr>
      </w:pPr>
      <w:r>
        <w:rPr>
          <w:sz w:val="32"/>
          <w:szCs w:val="32"/>
          <w:lang w:val="uk-UA"/>
        </w:rPr>
        <w:t>Після року амбулаторного лікування й спостереження хворих просили відповісти на опитувач САН, пацієнтам визначали ІМТ, оц</w:t>
      </w:r>
      <w:r>
        <w:rPr>
          <w:sz w:val="32"/>
          <w:szCs w:val="32"/>
          <w:lang w:val="uk-UA"/>
        </w:rPr>
        <w:t>і</w:t>
      </w:r>
      <w:r>
        <w:rPr>
          <w:sz w:val="32"/>
          <w:szCs w:val="32"/>
          <w:lang w:val="uk-UA"/>
        </w:rPr>
        <w:t>нювали частоту рецидивів ХП за рік. Крім того, проводили ультра</w:t>
      </w:r>
      <w:r>
        <w:rPr>
          <w:sz w:val="32"/>
          <w:szCs w:val="32"/>
          <w:lang w:val="uk-UA"/>
        </w:rPr>
        <w:softHyphen/>
        <w:t>звукове дослідження для контролю формування біліарного сладжу, рецидиву ЖКХ.</w:t>
      </w:r>
    </w:p>
    <w:p w:rsidR="00107BAB" w:rsidRDefault="00107BAB" w:rsidP="00107BAB">
      <w:pPr>
        <w:ind w:firstLine="720"/>
        <w:rPr>
          <w:sz w:val="32"/>
          <w:szCs w:val="32"/>
          <w:lang w:val="uk-UA"/>
        </w:rPr>
      </w:pPr>
      <w:r>
        <w:rPr>
          <w:sz w:val="32"/>
          <w:szCs w:val="32"/>
          <w:lang w:val="uk-UA"/>
        </w:rPr>
        <w:t>Виконували статистичну обробку отриманих даних: обчислюв</w:t>
      </w:r>
      <w:r>
        <w:rPr>
          <w:sz w:val="32"/>
          <w:szCs w:val="32"/>
          <w:lang w:val="uk-UA"/>
        </w:rPr>
        <w:t>а</w:t>
      </w:r>
      <w:r>
        <w:rPr>
          <w:sz w:val="32"/>
          <w:szCs w:val="32"/>
          <w:lang w:val="uk-UA"/>
        </w:rPr>
        <w:t>ли середню арифметичну (М), її помилку (m), середнє квадратичне відхилення (</w:t>
      </w:r>
      <w:r>
        <w:rPr>
          <w:sz w:val="32"/>
          <w:szCs w:val="32"/>
          <w:lang w:val="uk-UA"/>
        </w:rPr>
        <w:sym w:font="Symbol" w:char="F073"/>
      </w:r>
      <w:r>
        <w:rPr>
          <w:sz w:val="32"/>
          <w:szCs w:val="32"/>
          <w:lang w:val="uk-UA"/>
        </w:rPr>
        <w:t>), проводили кореляційний аналіз та визначали коефіц</w:t>
      </w:r>
      <w:r>
        <w:rPr>
          <w:sz w:val="32"/>
          <w:szCs w:val="32"/>
          <w:lang w:val="uk-UA"/>
        </w:rPr>
        <w:t>і</w:t>
      </w:r>
      <w:r>
        <w:rPr>
          <w:sz w:val="32"/>
          <w:szCs w:val="32"/>
          <w:lang w:val="uk-UA"/>
        </w:rPr>
        <w:t>єнти лінійної (r) та непрямої (</w:t>
      </w:r>
      <w:r>
        <w:rPr>
          <w:sz w:val="32"/>
          <w:szCs w:val="32"/>
          <w:lang w:val="uk-UA"/>
        </w:rPr>
        <w:sym w:font="Symbol" w:char="F068"/>
      </w:r>
      <w:r>
        <w:rPr>
          <w:sz w:val="32"/>
          <w:szCs w:val="32"/>
          <w:lang w:val="uk-UA"/>
        </w:rPr>
        <w:t>) кореляції. Вірогідність відмінності середніх величин оцінювали на підставі критерію Ст’юдента (t). Пр</w:t>
      </w:r>
      <w:r>
        <w:rPr>
          <w:sz w:val="32"/>
          <w:szCs w:val="32"/>
          <w:lang w:val="uk-UA"/>
        </w:rPr>
        <w:t>о</w:t>
      </w:r>
      <w:r>
        <w:rPr>
          <w:sz w:val="32"/>
          <w:szCs w:val="32"/>
          <w:lang w:val="uk-UA"/>
        </w:rPr>
        <w:t xml:space="preserve">водили кластерний аналіз (Лапач С.Н., 2000; Лях Ю.Е., 2006). </w:t>
      </w:r>
      <w:r>
        <w:rPr>
          <w:sz w:val="32"/>
          <w:szCs w:val="32"/>
          <w:lang w:val="uk-UA"/>
        </w:rPr>
        <w:lastRenderedPageBreak/>
        <w:t>Стати</w:t>
      </w:r>
      <w:r>
        <w:rPr>
          <w:sz w:val="32"/>
          <w:szCs w:val="32"/>
          <w:lang w:val="uk-UA"/>
        </w:rPr>
        <w:t>с</w:t>
      </w:r>
      <w:r>
        <w:rPr>
          <w:sz w:val="32"/>
          <w:szCs w:val="32"/>
          <w:lang w:val="uk-UA"/>
        </w:rPr>
        <w:t>тичну обробку виконували на комп’ютері ІВМ РС Pentium III з вик</w:t>
      </w:r>
      <w:r>
        <w:rPr>
          <w:sz w:val="32"/>
          <w:szCs w:val="32"/>
          <w:lang w:val="uk-UA"/>
        </w:rPr>
        <w:t>о</w:t>
      </w:r>
      <w:r>
        <w:rPr>
          <w:sz w:val="32"/>
          <w:szCs w:val="32"/>
          <w:lang w:val="uk-UA"/>
        </w:rPr>
        <w:t>ристанням стандартних пакетів програм Microsoft Exсеl.</w:t>
      </w:r>
    </w:p>
    <w:p w:rsidR="00107BAB" w:rsidRDefault="00107BAB" w:rsidP="00107BAB">
      <w:pPr>
        <w:ind w:firstLine="720"/>
        <w:outlineLvl w:val="0"/>
        <w:rPr>
          <w:sz w:val="32"/>
          <w:szCs w:val="32"/>
          <w:lang w:val="uk-UA"/>
        </w:rPr>
      </w:pPr>
      <w:r>
        <w:rPr>
          <w:sz w:val="32"/>
          <w:szCs w:val="32"/>
          <w:lang w:val="uk-UA"/>
        </w:rPr>
        <w:t>Хворі були розділені на 2 групи залежно від того, який варіант лікування їм призначали. В основну групу ввійшли 58 пацієнтів, які одержували традиційне лікування ХП і ПХЕС у сполученні з АГТП, урсофальком і дуфалаком. Препарат момордика композитум призн</w:t>
      </w:r>
      <w:r>
        <w:rPr>
          <w:sz w:val="32"/>
          <w:szCs w:val="32"/>
          <w:lang w:val="uk-UA"/>
        </w:rPr>
        <w:t>а</w:t>
      </w:r>
      <w:r>
        <w:rPr>
          <w:sz w:val="32"/>
          <w:szCs w:val="32"/>
          <w:lang w:val="uk-UA"/>
        </w:rPr>
        <w:t>чали по 2,2 мл внутришньом’язово 1 раз на 3 дні №10, а препарат х</w:t>
      </w:r>
      <w:r>
        <w:rPr>
          <w:sz w:val="32"/>
          <w:szCs w:val="32"/>
          <w:lang w:val="uk-UA"/>
        </w:rPr>
        <w:t>е</w:t>
      </w:r>
      <w:r>
        <w:rPr>
          <w:sz w:val="32"/>
          <w:szCs w:val="32"/>
          <w:lang w:val="uk-UA"/>
        </w:rPr>
        <w:t>пель — по 1 таблетці 3 рази на день за 15–20 хвилин до їжі сублінгв</w:t>
      </w:r>
      <w:r>
        <w:rPr>
          <w:sz w:val="32"/>
          <w:szCs w:val="32"/>
          <w:lang w:val="uk-UA"/>
        </w:rPr>
        <w:t>а</w:t>
      </w:r>
      <w:r>
        <w:rPr>
          <w:sz w:val="32"/>
          <w:szCs w:val="32"/>
          <w:lang w:val="uk-UA"/>
        </w:rPr>
        <w:t>льно протягом 18–20 днів. Урсофальк призначали з розрахунку 10–15 мг/кг у день протягом 1 місяця.. Дуфалак призначали в дозі 5–10 мл 2–3 рази в день (залежно від варіанта порушення випорожнення хворого) протягом 1 місяця. Курси лікування АГТП, УДХК та лактул</w:t>
      </w:r>
      <w:r>
        <w:rPr>
          <w:sz w:val="32"/>
          <w:szCs w:val="32"/>
          <w:lang w:val="uk-UA"/>
        </w:rPr>
        <w:t>о</w:t>
      </w:r>
      <w:r>
        <w:rPr>
          <w:sz w:val="32"/>
          <w:szCs w:val="32"/>
          <w:lang w:val="uk-UA"/>
        </w:rPr>
        <w:t>зою проводили перший раз у стаціонарі, а потім через кожні 3 місяці. Таким чином, кожний пацієнт основної групи за рік одержав по 4 к</w:t>
      </w:r>
      <w:r>
        <w:rPr>
          <w:sz w:val="32"/>
          <w:szCs w:val="32"/>
          <w:lang w:val="uk-UA"/>
        </w:rPr>
        <w:t>у</w:t>
      </w:r>
      <w:r>
        <w:rPr>
          <w:sz w:val="32"/>
          <w:szCs w:val="32"/>
          <w:lang w:val="uk-UA"/>
        </w:rPr>
        <w:t>рси такого лікування.</w:t>
      </w:r>
    </w:p>
    <w:p w:rsidR="00107BAB" w:rsidRDefault="00107BAB" w:rsidP="00107BAB">
      <w:pPr>
        <w:ind w:firstLine="720"/>
        <w:rPr>
          <w:sz w:val="32"/>
          <w:szCs w:val="32"/>
          <w:lang w:val="uk-UA"/>
        </w:rPr>
      </w:pPr>
      <w:r>
        <w:rPr>
          <w:sz w:val="32"/>
          <w:szCs w:val="32"/>
          <w:lang w:val="uk-UA"/>
        </w:rPr>
        <w:t>Пацієнти групи порівняння (58 хворих) одержували тільки заг</w:t>
      </w:r>
      <w:r>
        <w:rPr>
          <w:sz w:val="32"/>
          <w:szCs w:val="32"/>
          <w:lang w:val="uk-UA"/>
        </w:rPr>
        <w:t>а</w:t>
      </w:r>
      <w:r>
        <w:rPr>
          <w:sz w:val="32"/>
          <w:szCs w:val="32"/>
          <w:lang w:val="uk-UA"/>
        </w:rPr>
        <w:t>льноприйняте лікування ХП і ПХЕС. Таке лікування включало дієту №5п за М. І. Певзнером, міотропні спазмолітики (дуспаталін), ант</w:t>
      </w:r>
      <w:r>
        <w:rPr>
          <w:sz w:val="32"/>
          <w:szCs w:val="32"/>
          <w:lang w:val="uk-UA"/>
        </w:rPr>
        <w:t>и</w:t>
      </w:r>
      <w:r>
        <w:rPr>
          <w:sz w:val="32"/>
          <w:szCs w:val="32"/>
          <w:lang w:val="uk-UA"/>
        </w:rPr>
        <w:t>секреторні засоби (омепразол), ферментні препарати (креон, доза якого залежала від ступеня зовнішньосекреторної недостатності ПЗ), а</w:t>
      </w:r>
      <w:r>
        <w:rPr>
          <w:sz w:val="32"/>
          <w:szCs w:val="32"/>
          <w:lang w:val="uk-UA"/>
        </w:rPr>
        <w:t>н</w:t>
      </w:r>
      <w:r>
        <w:rPr>
          <w:sz w:val="32"/>
          <w:szCs w:val="32"/>
          <w:lang w:val="uk-UA"/>
        </w:rPr>
        <w:t>тибактеріальні засоби (цефалоспорини II–III покоління 6–7 днів або метронідазол 6–7 днів), інфузійну терапію (реосорбілакт) в загальн</w:t>
      </w:r>
      <w:r>
        <w:rPr>
          <w:sz w:val="32"/>
          <w:szCs w:val="32"/>
          <w:lang w:val="uk-UA"/>
        </w:rPr>
        <w:t>о</w:t>
      </w:r>
      <w:r>
        <w:rPr>
          <w:sz w:val="32"/>
          <w:szCs w:val="32"/>
          <w:lang w:val="uk-UA"/>
        </w:rPr>
        <w:t>прийнятих дозах. При необхідності призначали анальгетики (анальгін, спазган та ін.), при наявності супутньої гастроезофагеальної рефлюксної хвороби заміняли спазмолітики гастрокінетиками (мотілі</w:t>
      </w:r>
      <w:r>
        <w:rPr>
          <w:sz w:val="32"/>
          <w:szCs w:val="32"/>
          <w:lang w:val="uk-UA"/>
        </w:rPr>
        <w:t>у</w:t>
      </w:r>
      <w:r>
        <w:rPr>
          <w:sz w:val="32"/>
          <w:szCs w:val="32"/>
          <w:lang w:val="uk-UA"/>
        </w:rPr>
        <w:t>мом). У хворих на цукровий діабет 2 типу в лікування включали метформін, а при цукровому діабеті 1 типу — інсулін. У якості гепато</w:t>
      </w:r>
      <w:r>
        <w:rPr>
          <w:sz w:val="32"/>
          <w:szCs w:val="32"/>
          <w:lang w:val="uk-UA"/>
        </w:rPr>
        <w:t>п</w:t>
      </w:r>
      <w:r>
        <w:rPr>
          <w:sz w:val="32"/>
          <w:szCs w:val="32"/>
          <w:lang w:val="uk-UA"/>
        </w:rPr>
        <w:t>ротектора хворим групи порівняння призначали карсил по 1 таблетці 3 рази на день. Хворим основної групи карсил не призначали, тому що розраховували на гепатопротекторний ефект препарату хепель. При наявності супутньої ішемічної хвороби серця, артеріальної гіпертензії хворі одержували традиційну терапію цих захворювань, причому препарати призначалися в стабільній дозі, тобто в дозі, яку хв</w:t>
      </w:r>
      <w:r>
        <w:rPr>
          <w:sz w:val="32"/>
          <w:szCs w:val="32"/>
          <w:lang w:val="uk-UA"/>
        </w:rPr>
        <w:t>о</w:t>
      </w:r>
      <w:r>
        <w:rPr>
          <w:sz w:val="32"/>
          <w:szCs w:val="32"/>
          <w:lang w:val="uk-UA"/>
        </w:rPr>
        <w:t>рі приймали протягом певного часу ще до надходження в клініку.</w:t>
      </w:r>
    </w:p>
    <w:p w:rsidR="00107BAB" w:rsidRDefault="00107BAB" w:rsidP="00107BAB">
      <w:pPr>
        <w:ind w:firstLine="720"/>
        <w:rPr>
          <w:sz w:val="32"/>
          <w:szCs w:val="32"/>
          <w:lang w:val="uk-UA"/>
        </w:rPr>
      </w:pPr>
      <w:r>
        <w:rPr>
          <w:b/>
          <w:bCs/>
          <w:sz w:val="32"/>
          <w:szCs w:val="32"/>
          <w:lang w:val="uk-UA"/>
        </w:rPr>
        <w:t>Отримані результати та їх обговорення.</w:t>
      </w:r>
      <w:r>
        <w:rPr>
          <w:sz w:val="32"/>
          <w:szCs w:val="32"/>
          <w:lang w:val="uk-UA"/>
        </w:rPr>
        <w:t xml:space="preserve"> Для ХП на тлі ПХЕС і НМТ був характерним абдомінальний біль, що в 59,4% випадків був інтенсивним, в 39,7% випадків локалізувався в епігастрії та обох пі</w:t>
      </w:r>
      <w:r>
        <w:rPr>
          <w:sz w:val="32"/>
          <w:szCs w:val="32"/>
          <w:lang w:val="uk-UA"/>
        </w:rPr>
        <w:t>д</w:t>
      </w:r>
      <w:r>
        <w:rPr>
          <w:sz w:val="32"/>
          <w:szCs w:val="32"/>
          <w:lang w:val="uk-UA"/>
        </w:rPr>
        <w:t>ребер’ях, в 37,1% випадків іррадіював за типом лівого напівпояса, у всіх хворих підсилювався після прийому їжі. ССТ болю склав 2,52.</w:t>
      </w:r>
    </w:p>
    <w:p w:rsidR="00107BAB" w:rsidRDefault="00107BAB" w:rsidP="00107BAB">
      <w:pPr>
        <w:ind w:firstLine="720"/>
        <w:rPr>
          <w:sz w:val="32"/>
          <w:szCs w:val="32"/>
          <w:lang w:val="uk-UA"/>
        </w:rPr>
      </w:pPr>
      <w:r>
        <w:rPr>
          <w:sz w:val="32"/>
          <w:szCs w:val="32"/>
          <w:lang w:val="uk-UA"/>
        </w:rPr>
        <w:lastRenderedPageBreak/>
        <w:t>Вираженість диспепсичних явищ не уступала вираженості б</w:t>
      </w:r>
      <w:r>
        <w:rPr>
          <w:sz w:val="32"/>
          <w:szCs w:val="32"/>
          <w:lang w:val="uk-UA"/>
        </w:rPr>
        <w:t>о</w:t>
      </w:r>
      <w:r>
        <w:rPr>
          <w:sz w:val="32"/>
          <w:szCs w:val="32"/>
          <w:lang w:val="uk-UA"/>
        </w:rPr>
        <w:t>льового синдрому, а в ряді випадків навіть перевищувала її. Найбільш характерними й вираженими диспепсичними явищами були гіркота в роті (в 51,7% випадків) та нудота (в 46,6% випадків). У переважної частини хворих мали місце різні порушення випорожнення: в 29,3% випадків — схильність до послаблення випорожнення, діарея; в 24,2% випадків — закрепи; в 28,4% випадків відзначалося чергування закрепів та проносів. В 18,1% випадків випорожнення було нормал</w:t>
      </w:r>
      <w:r>
        <w:rPr>
          <w:sz w:val="32"/>
          <w:szCs w:val="32"/>
          <w:lang w:val="uk-UA"/>
        </w:rPr>
        <w:t>ь</w:t>
      </w:r>
      <w:r>
        <w:rPr>
          <w:sz w:val="32"/>
          <w:szCs w:val="32"/>
          <w:lang w:val="uk-UA"/>
        </w:rPr>
        <w:t>ним. ССТ диспепсичного синдрому — 2,54.</w:t>
      </w:r>
    </w:p>
    <w:p w:rsidR="00107BAB" w:rsidRDefault="00107BAB" w:rsidP="00107BAB">
      <w:pPr>
        <w:ind w:firstLine="720"/>
        <w:rPr>
          <w:sz w:val="32"/>
          <w:szCs w:val="32"/>
          <w:lang w:val="uk-UA"/>
        </w:rPr>
      </w:pPr>
      <w:r>
        <w:rPr>
          <w:sz w:val="32"/>
          <w:szCs w:val="32"/>
          <w:lang w:val="uk-UA"/>
        </w:rPr>
        <w:t>Клінічні симптоми зовнішньо- і внутрішньосекреторної недостатності ПЗ зустрічалися рідко — відповідно в 6,9% і 12,1% випадків. Алергійні прояви розвивалися в 24,1% випадків, а симптоми і</w:t>
      </w:r>
      <w:r>
        <w:rPr>
          <w:sz w:val="32"/>
          <w:szCs w:val="32"/>
          <w:lang w:val="uk-UA"/>
        </w:rPr>
        <w:t>н</w:t>
      </w:r>
      <w:r>
        <w:rPr>
          <w:sz w:val="32"/>
          <w:szCs w:val="32"/>
          <w:lang w:val="uk-UA"/>
        </w:rPr>
        <w:t>токсикації — більш, ніж у половини хворих.</w:t>
      </w:r>
    </w:p>
    <w:p w:rsidR="00107BAB" w:rsidRDefault="00107BAB" w:rsidP="00107BAB">
      <w:pPr>
        <w:ind w:firstLine="720"/>
        <w:rPr>
          <w:sz w:val="32"/>
          <w:szCs w:val="32"/>
          <w:lang w:val="uk-UA"/>
        </w:rPr>
      </w:pPr>
      <w:r>
        <w:rPr>
          <w:sz w:val="32"/>
          <w:szCs w:val="32"/>
          <w:lang w:val="uk-UA"/>
        </w:rPr>
        <w:t>За даними фекального еластазного тесту важка зовнішньосекр</w:t>
      </w:r>
      <w:r>
        <w:rPr>
          <w:sz w:val="32"/>
          <w:szCs w:val="32"/>
          <w:lang w:val="uk-UA"/>
        </w:rPr>
        <w:t>е</w:t>
      </w:r>
      <w:r>
        <w:rPr>
          <w:sz w:val="32"/>
          <w:szCs w:val="32"/>
          <w:lang w:val="uk-UA"/>
        </w:rPr>
        <w:t>торна недостатність ПЗ у хворих на ХП на тлі ПХЕС і НМТ зустріч</w:t>
      </w:r>
      <w:r>
        <w:rPr>
          <w:sz w:val="32"/>
          <w:szCs w:val="32"/>
          <w:lang w:val="uk-UA"/>
        </w:rPr>
        <w:t>а</w:t>
      </w:r>
      <w:r>
        <w:rPr>
          <w:sz w:val="32"/>
          <w:szCs w:val="32"/>
          <w:lang w:val="uk-UA"/>
        </w:rPr>
        <w:t>лася тільки в 6,0% випадків. Характерним було «відхилення» у кров панкреатоспецифічних ферментів — Р-ізоамілази та ІРТ (відповідно в 55,2% і 59,5% випадків), порушення співвідношень між дебітами ур</w:t>
      </w:r>
      <w:r>
        <w:rPr>
          <w:sz w:val="32"/>
          <w:szCs w:val="32"/>
          <w:lang w:val="uk-UA"/>
        </w:rPr>
        <w:t>о</w:t>
      </w:r>
      <w:r>
        <w:rPr>
          <w:sz w:val="32"/>
          <w:szCs w:val="32"/>
          <w:lang w:val="uk-UA"/>
        </w:rPr>
        <w:t>амілази та коефіцієнтами індукції ендогенного панкреозиміну після прийому стандартного сніданку. Найбільш характерним типом па</w:t>
      </w:r>
      <w:r>
        <w:rPr>
          <w:sz w:val="32"/>
          <w:szCs w:val="32"/>
          <w:lang w:val="uk-UA"/>
        </w:rPr>
        <w:t>н</w:t>
      </w:r>
      <w:r>
        <w:rPr>
          <w:sz w:val="32"/>
          <w:szCs w:val="32"/>
          <w:lang w:val="uk-UA"/>
        </w:rPr>
        <w:t>креатичної секреції був нижній обтураційний, що мав місце в 50,9% випадків.</w:t>
      </w:r>
    </w:p>
    <w:p w:rsidR="00107BAB" w:rsidRDefault="00107BAB" w:rsidP="00107BAB">
      <w:pPr>
        <w:ind w:firstLine="720"/>
        <w:rPr>
          <w:sz w:val="32"/>
          <w:szCs w:val="32"/>
          <w:lang w:val="uk-UA"/>
        </w:rPr>
      </w:pPr>
      <w:r>
        <w:rPr>
          <w:sz w:val="32"/>
          <w:szCs w:val="32"/>
          <w:lang w:val="uk-UA"/>
        </w:rPr>
        <w:t>Особливістю сонографічних симптомів ХП на тлі ПХЕС і НМТ була рідкість виявлення кальцинатів і кальцифікатів ПЗ (тільки в 6,9% випадків). Псевдокісти залози визначалися в 19,0% випадків, розширення вірсунгіанової протоки — в 12,9% випадків. Інші соно</w:t>
      </w:r>
      <w:r>
        <w:rPr>
          <w:sz w:val="32"/>
          <w:szCs w:val="32"/>
          <w:lang w:val="uk-UA"/>
        </w:rPr>
        <w:t>г</w:t>
      </w:r>
      <w:r>
        <w:rPr>
          <w:sz w:val="32"/>
          <w:szCs w:val="32"/>
          <w:lang w:val="uk-UA"/>
        </w:rPr>
        <w:t>рафічні зміни ПЗ відповідали класичній картині ХП. Типовим було достовірне підвищення показника L ультразвукової гістограми в о</w:t>
      </w:r>
      <w:r>
        <w:rPr>
          <w:sz w:val="32"/>
          <w:szCs w:val="32"/>
          <w:lang w:val="uk-UA"/>
        </w:rPr>
        <w:t>б</w:t>
      </w:r>
      <w:r>
        <w:rPr>
          <w:sz w:val="32"/>
          <w:szCs w:val="32"/>
          <w:lang w:val="uk-UA"/>
        </w:rPr>
        <w:t>ласті голівки ПЗ, а також зниження показників N і K</w:t>
      </w:r>
      <w:r>
        <w:rPr>
          <w:sz w:val="32"/>
          <w:szCs w:val="32"/>
          <w:vertAlign w:val="subscript"/>
          <w:lang w:val="uk-UA"/>
        </w:rPr>
        <w:t>gst</w:t>
      </w:r>
      <w:r>
        <w:rPr>
          <w:sz w:val="32"/>
          <w:szCs w:val="32"/>
          <w:lang w:val="uk-UA"/>
        </w:rPr>
        <w:t>. Біліарний сладж виявлявся в холедоху майже в третини хворих.</w:t>
      </w:r>
    </w:p>
    <w:p w:rsidR="00107BAB" w:rsidRDefault="00107BAB" w:rsidP="00107BAB">
      <w:pPr>
        <w:ind w:firstLine="720"/>
        <w:rPr>
          <w:sz w:val="32"/>
          <w:szCs w:val="32"/>
          <w:lang w:val="uk-UA"/>
        </w:rPr>
      </w:pPr>
      <w:r>
        <w:rPr>
          <w:sz w:val="32"/>
          <w:szCs w:val="32"/>
          <w:lang w:val="uk-UA"/>
        </w:rPr>
        <w:t>У хворих на ХП на тлі ПХЕС і НМТ в 79,3% випадків діагност</w:t>
      </w:r>
      <w:r>
        <w:rPr>
          <w:sz w:val="32"/>
          <w:szCs w:val="32"/>
          <w:lang w:val="uk-UA"/>
        </w:rPr>
        <w:t>у</w:t>
      </w:r>
      <w:r>
        <w:rPr>
          <w:sz w:val="32"/>
          <w:szCs w:val="32"/>
          <w:lang w:val="uk-UA"/>
        </w:rPr>
        <w:t>вався неалкогольний стеатогепатит з характерними для нього біохі</w:t>
      </w:r>
      <w:r>
        <w:rPr>
          <w:sz w:val="32"/>
          <w:szCs w:val="32"/>
          <w:lang w:val="uk-UA"/>
        </w:rPr>
        <w:softHyphen/>
        <w:t>мічними й сонографічними змінами. Визначалися мінімально виражені синдроми цитолізу, холестазу, а також порушення білковосинт</w:t>
      </w:r>
      <w:r>
        <w:rPr>
          <w:sz w:val="32"/>
          <w:szCs w:val="32"/>
          <w:lang w:val="uk-UA"/>
        </w:rPr>
        <w:t>е</w:t>
      </w:r>
      <w:r>
        <w:rPr>
          <w:sz w:val="32"/>
          <w:szCs w:val="32"/>
          <w:lang w:val="uk-UA"/>
        </w:rPr>
        <w:t>тичної функції печінки.</w:t>
      </w:r>
    </w:p>
    <w:p w:rsidR="00107BAB" w:rsidRDefault="00107BAB" w:rsidP="00107BAB">
      <w:pPr>
        <w:ind w:firstLine="720"/>
        <w:rPr>
          <w:sz w:val="32"/>
          <w:szCs w:val="32"/>
          <w:lang w:val="uk-UA"/>
        </w:rPr>
      </w:pPr>
      <w:r>
        <w:rPr>
          <w:sz w:val="32"/>
          <w:szCs w:val="32"/>
          <w:lang w:val="uk-UA"/>
        </w:rPr>
        <w:t>У пацієнтів, які страждали на ХП у складі ПХЕС і мали НМТ, виявлялися істотні зміни ліпідограми крові (підвищення вмісту холестерину, загальних ліпідів, тригліцеридів, ЛПНГ, ЛПДНГ), які супр</w:t>
      </w:r>
      <w:r>
        <w:rPr>
          <w:sz w:val="32"/>
          <w:szCs w:val="32"/>
          <w:lang w:val="uk-UA"/>
        </w:rPr>
        <w:t>о</w:t>
      </w:r>
      <w:r>
        <w:rPr>
          <w:sz w:val="32"/>
          <w:szCs w:val="32"/>
          <w:lang w:val="uk-UA"/>
        </w:rPr>
        <w:t>воджувалися збільшенням індексу атерогенності. Найбільш харак</w:t>
      </w:r>
      <w:r>
        <w:rPr>
          <w:sz w:val="32"/>
          <w:szCs w:val="32"/>
          <w:lang w:val="uk-UA"/>
        </w:rPr>
        <w:softHyphen/>
        <w:t>терним був 2-й тип дисліпідемії, який мав місце в 37,1% випадків.</w:t>
      </w:r>
    </w:p>
    <w:p w:rsidR="00107BAB" w:rsidRDefault="00107BAB" w:rsidP="00107BAB">
      <w:pPr>
        <w:ind w:firstLine="709"/>
        <w:rPr>
          <w:sz w:val="32"/>
          <w:szCs w:val="32"/>
          <w:lang w:val="uk-UA"/>
        </w:rPr>
      </w:pPr>
      <w:r>
        <w:rPr>
          <w:sz w:val="32"/>
          <w:szCs w:val="32"/>
          <w:lang w:val="uk-UA"/>
        </w:rPr>
        <w:lastRenderedPageBreak/>
        <w:t>Для ХП, як компонента ПХЕС, при наявності НМТ типовим б</w:t>
      </w:r>
      <w:r>
        <w:rPr>
          <w:sz w:val="32"/>
          <w:szCs w:val="32"/>
          <w:lang w:val="uk-UA"/>
        </w:rPr>
        <w:t>у</w:t>
      </w:r>
      <w:r>
        <w:rPr>
          <w:sz w:val="32"/>
          <w:szCs w:val="32"/>
          <w:lang w:val="uk-UA"/>
        </w:rPr>
        <w:t>ло зниження самопочуття, активності та настрою; психосоматичний статус за результатами психогеометричного тестування — за типом «прямокутника» (в 51,7% випадків); за даними тесту Люшера — і</w:t>
      </w:r>
      <w:r>
        <w:rPr>
          <w:sz w:val="32"/>
          <w:szCs w:val="32"/>
          <w:lang w:val="uk-UA"/>
        </w:rPr>
        <w:t>н</w:t>
      </w:r>
      <w:r>
        <w:rPr>
          <w:sz w:val="32"/>
          <w:szCs w:val="32"/>
          <w:lang w:val="uk-UA"/>
        </w:rPr>
        <w:t>тровертність позиції, недовірливість, низькі самооцінка та потреба в самореалізації (в 58,6% випадків); високі рівні ситуаційної (в 51,7% випадків) і особистісної (в 53,4% випадків) тривожності; низький р</w:t>
      </w:r>
      <w:r>
        <w:rPr>
          <w:sz w:val="32"/>
          <w:szCs w:val="32"/>
          <w:lang w:val="uk-UA"/>
        </w:rPr>
        <w:t>і</w:t>
      </w:r>
      <w:r>
        <w:rPr>
          <w:sz w:val="32"/>
          <w:szCs w:val="32"/>
          <w:lang w:val="uk-UA"/>
        </w:rPr>
        <w:t>вень суб’єктивного контролю (в 53,4% випадків); депресія (в 52,6% випадків), іпохондрія (в 47,4% випадків), канцерофобія (в 32,8% в</w:t>
      </w:r>
      <w:r>
        <w:rPr>
          <w:sz w:val="32"/>
          <w:szCs w:val="32"/>
          <w:lang w:val="uk-UA"/>
        </w:rPr>
        <w:t>и</w:t>
      </w:r>
      <w:r>
        <w:rPr>
          <w:sz w:val="32"/>
          <w:szCs w:val="32"/>
          <w:lang w:val="uk-UA"/>
        </w:rPr>
        <w:t>падків).</w:t>
      </w:r>
    </w:p>
    <w:p w:rsidR="00107BAB" w:rsidRDefault="00107BAB" w:rsidP="00107BAB">
      <w:pPr>
        <w:ind w:firstLine="709"/>
        <w:rPr>
          <w:sz w:val="32"/>
          <w:szCs w:val="32"/>
          <w:lang w:val="uk-UA"/>
        </w:rPr>
      </w:pPr>
      <w:r>
        <w:rPr>
          <w:sz w:val="32"/>
          <w:szCs w:val="32"/>
          <w:lang w:val="uk-UA"/>
        </w:rPr>
        <w:t>У хворих на ХП на тлі ПХЕС і НМТ мали місце взаємозв’язки між клінічними, лабораторними та інструментальними показниками. Інтенсивність больового синдрому залежала переважно від ступеня «відхилення» панкреатичних ферментів у кров і порушення відтоку секрету ПЗ, а важкість диспепсичного синдрому — від ступеня зовнішньосекреторної недостатності ПЗ. Наявність НМТ, гіпер- і дисл</w:t>
      </w:r>
      <w:r>
        <w:rPr>
          <w:sz w:val="32"/>
          <w:szCs w:val="32"/>
          <w:lang w:val="uk-UA"/>
        </w:rPr>
        <w:t>і</w:t>
      </w:r>
      <w:r>
        <w:rPr>
          <w:sz w:val="32"/>
          <w:szCs w:val="32"/>
          <w:lang w:val="uk-UA"/>
        </w:rPr>
        <w:t>підемії сприяла збільшенню ступеня загострення ХП, зростанню зовнішньосекреторної недостатності ПЗ, розвитку неалкогольного стеатогепатита. Погіршення показників ультразвукової гістографії ПЗ було обумовлене як жировою інфільтрацією залози, так і вираженим з</w:t>
      </w:r>
      <w:r>
        <w:rPr>
          <w:sz w:val="32"/>
          <w:szCs w:val="32"/>
          <w:lang w:val="uk-UA"/>
        </w:rPr>
        <w:t>а</w:t>
      </w:r>
      <w:r>
        <w:rPr>
          <w:sz w:val="32"/>
          <w:szCs w:val="32"/>
          <w:lang w:val="uk-UA"/>
        </w:rPr>
        <w:t>гостренням ХП на тлі ПХЕС і НМТ.</w:t>
      </w:r>
    </w:p>
    <w:p w:rsidR="00107BAB" w:rsidRDefault="00107BAB" w:rsidP="00107BAB">
      <w:pPr>
        <w:ind w:firstLine="708"/>
        <w:rPr>
          <w:sz w:val="32"/>
          <w:szCs w:val="32"/>
          <w:lang w:val="uk-UA"/>
        </w:rPr>
      </w:pPr>
      <w:r>
        <w:rPr>
          <w:sz w:val="32"/>
          <w:szCs w:val="32"/>
          <w:lang w:val="uk-UA"/>
        </w:rPr>
        <w:t>При включенні в комплексне лікування хворих із ХП на тлі ПХЕС і НМТ комбінації АГТП, УДХК та лактулози біль зменшувався або зникав в 1,25 рази частіше, ніж при лікуванні тільки базисними засобами. ССТ болю після проведення запропонованого нами лік</w:t>
      </w:r>
      <w:r>
        <w:rPr>
          <w:sz w:val="32"/>
          <w:szCs w:val="32"/>
          <w:lang w:val="uk-UA"/>
        </w:rPr>
        <w:t>у</w:t>
      </w:r>
      <w:r>
        <w:rPr>
          <w:sz w:val="32"/>
          <w:szCs w:val="32"/>
          <w:lang w:val="uk-UA"/>
        </w:rPr>
        <w:t>вання був в 1,31 рази нижче, ССТ диспептичного синдрому — в 1,22 рази нижче, а ССТ проявів інтоксикації — в 1,58 рази нижче, ніж у хворих групи порівняння.</w:t>
      </w:r>
    </w:p>
    <w:p w:rsidR="00107BAB" w:rsidRDefault="00107BAB" w:rsidP="00107BAB">
      <w:pPr>
        <w:ind w:firstLine="708"/>
        <w:rPr>
          <w:sz w:val="32"/>
          <w:szCs w:val="32"/>
          <w:lang w:val="uk-UA"/>
        </w:rPr>
      </w:pPr>
      <w:r>
        <w:rPr>
          <w:sz w:val="32"/>
          <w:szCs w:val="32"/>
          <w:lang w:val="uk-UA"/>
        </w:rPr>
        <w:t>Після проведення основного варіанта лікування кількість пацієн</w:t>
      </w:r>
      <w:r>
        <w:rPr>
          <w:sz w:val="32"/>
          <w:szCs w:val="32"/>
          <w:lang w:val="uk-UA"/>
        </w:rPr>
        <w:softHyphen/>
        <w:t>тів з нормальною зовнішньосекреторною функцією ПЗ за результат</w:t>
      </w:r>
      <w:r>
        <w:rPr>
          <w:sz w:val="32"/>
          <w:szCs w:val="32"/>
          <w:lang w:val="uk-UA"/>
        </w:rPr>
        <w:t>а</w:t>
      </w:r>
      <w:r>
        <w:rPr>
          <w:sz w:val="32"/>
          <w:szCs w:val="32"/>
          <w:lang w:val="uk-UA"/>
        </w:rPr>
        <w:t>ми фекального еластазного тесту збільшувалася в 1,39 рази, а в групі порівняння — тільки в 1,08 рази.</w:t>
      </w:r>
    </w:p>
    <w:p w:rsidR="00107BAB" w:rsidRDefault="00107BAB" w:rsidP="00107BAB">
      <w:pPr>
        <w:ind w:firstLine="708"/>
        <w:rPr>
          <w:sz w:val="32"/>
          <w:szCs w:val="32"/>
          <w:lang w:val="uk-UA"/>
        </w:rPr>
      </w:pPr>
      <w:r>
        <w:rPr>
          <w:sz w:val="32"/>
          <w:szCs w:val="32"/>
          <w:lang w:val="uk-UA"/>
        </w:rPr>
        <w:t>Ефективне пригнічення феномену «відхилення» ферментів у кров з достовірним зниженням показників панкреатоспецифічних</w:t>
      </w:r>
      <w:r>
        <w:rPr>
          <w:sz w:val="32"/>
          <w:szCs w:val="32"/>
          <w:lang w:val="uk-UA"/>
        </w:rPr>
        <w:br/>
        <w:t>ферментів (Р-ізоамілази, ІРТ) крові та сечі досягалося тільки при л</w:t>
      </w:r>
      <w:r>
        <w:rPr>
          <w:sz w:val="32"/>
          <w:szCs w:val="32"/>
          <w:lang w:val="uk-UA"/>
        </w:rPr>
        <w:t>і</w:t>
      </w:r>
      <w:r>
        <w:rPr>
          <w:sz w:val="32"/>
          <w:szCs w:val="32"/>
          <w:lang w:val="uk-UA"/>
        </w:rPr>
        <w:t>куванні з використанням АГТП, УДХК та лактулози. Обидва варіанти лікування сприяли усуненню непрямих ознак порушення відтоку панкреатичного соку, однак зберігалися зниження об’єму дуоденал</w:t>
      </w:r>
      <w:r>
        <w:rPr>
          <w:sz w:val="32"/>
          <w:szCs w:val="32"/>
          <w:lang w:val="uk-UA"/>
        </w:rPr>
        <w:t>ь</w:t>
      </w:r>
      <w:r>
        <w:rPr>
          <w:sz w:val="32"/>
          <w:szCs w:val="32"/>
          <w:lang w:val="uk-UA"/>
        </w:rPr>
        <w:t>ного вмісту та домінування нижнього обтураційного типу зовнішньої секреції ПЗ після застосування як традиційного, так і запропонован</w:t>
      </w:r>
      <w:r>
        <w:rPr>
          <w:sz w:val="32"/>
          <w:szCs w:val="32"/>
          <w:lang w:val="uk-UA"/>
        </w:rPr>
        <w:t>о</w:t>
      </w:r>
      <w:r>
        <w:rPr>
          <w:sz w:val="32"/>
          <w:szCs w:val="32"/>
          <w:lang w:val="uk-UA"/>
        </w:rPr>
        <w:t>го нами лікування. Продукція</w:t>
      </w:r>
      <w:r>
        <w:rPr>
          <w:sz w:val="32"/>
          <w:szCs w:val="32"/>
          <w:lang w:val="uk-UA"/>
        </w:rPr>
        <w:br/>
      </w:r>
      <w:r>
        <w:rPr>
          <w:sz w:val="32"/>
          <w:szCs w:val="32"/>
          <w:lang w:val="uk-UA"/>
        </w:rPr>
        <w:lastRenderedPageBreak/>
        <w:t>Р-ізоамілази та трипсину ПЗ після проведення основного варіанта лікування була вірогідно вище, ніж у групі порівняння. Верхній обт</w:t>
      </w:r>
      <w:r>
        <w:rPr>
          <w:sz w:val="32"/>
          <w:szCs w:val="32"/>
          <w:lang w:val="uk-UA"/>
        </w:rPr>
        <w:t>у</w:t>
      </w:r>
      <w:r>
        <w:rPr>
          <w:sz w:val="32"/>
          <w:szCs w:val="32"/>
          <w:lang w:val="uk-UA"/>
        </w:rPr>
        <w:t>раційний тип секреції ПЗ у хворих основної групи після лікування</w:t>
      </w:r>
      <w:r>
        <w:rPr>
          <w:sz w:val="32"/>
          <w:szCs w:val="32"/>
          <w:lang w:val="uk-UA"/>
        </w:rPr>
        <w:br/>
        <w:t>зустрічався в 1,47 рази рідше, ніж після терапії традиційними засоб</w:t>
      </w:r>
      <w:r>
        <w:rPr>
          <w:sz w:val="32"/>
          <w:szCs w:val="32"/>
          <w:lang w:val="uk-UA"/>
        </w:rPr>
        <w:t>а</w:t>
      </w:r>
      <w:r>
        <w:rPr>
          <w:sz w:val="32"/>
          <w:szCs w:val="32"/>
          <w:lang w:val="uk-UA"/>
        </w:rPr>
        <w:t>ми. Нормальний тип секреції ПЗ досягався в 6,9% випадків тільки п</w:t>
      </w:r>
      <w:r>
        <w:rPr>
          <w:sz w:val="32"/>
          <w:szCs w:val="32"/>
          <w:lang w:val="uk-UA"/>
        </w:rPr>
        <w:t>і</w:t>
      </w:r>
      <w:r>
        <w:rPr>
          <w:sz w:val="32"/>
          <w:szCs w:val="32"/>
          <w:lang w:val="uk-UA"/>
        </w:rPr>
        <w:t>сля лікування з використанням АГТП, УДХК та лактулози.</w:t>
      </w:r>
    </w:p>
    <w:p w:rsidR="00107BAB" w:rsidRDefault="00107BAB" w:rsidP="00107BAB">
      <w:pPr>
        <w:ind w:firstLine="708"/>
        <w:rPr>
          <w:sz w:val="32"/>
          <w:szCs w:val="32"/>
          <w:lang w:val="uk-UA"/>
        </w:rPr>
      </w:pPr>
      <w:r>
        <w:rPr>
          <w:sz w:val="32"/>
          <w:szCs w:val="32"/>
          <w:lang w:val="uk-UA"/>
        </w:rPr>
        <w:t>У хворих, які отримували традиційну терапію в сполученні з АГТП, УДХК та лактулозою, за даними сонографії перед випискою із клініки було досягнуте більш значне зменшення структурних змін ПЗ і поліпшення показників гістографії в порівнянні з пацієнтами, які отримували загальноприйняте лікування.</w:t>
      </w:r>
    </w:p>
    <w:p w:rsidR="00107BAB" w:rsidRDefault="00107BAB" w:rsidP="00107BAB">
      <w:pPr>
        <w:ind w:firstLine="708"/>
        <w:rPr>
          <w:sz w:val="32"/>
          <w:szCs w:val="32"/>
          <w:lang w:val="uk-UA"/>
        </w:rPr>
      </w:pPr>
      <w:bookmarkStart w:id="0" w:name="правка"/>
      <w:bookmarkEnd w:id="0"/>
      <w:r>
        <w:rPr>
          <w:sz w:val="32"/>
          <w:szCs w:val="32"/>
          <w:lang w:val="uk-UA"/>
        </w:rPr>
        <w:t>Під впливом основного варіанта терапії вірогідно поліпшувався функціональний стан печінки, що проявлялося зниженням АЛТ, АСТ, ГГТП, поліпшенням показників протеїнограми. Терапія із включе</w:t>
      </w:r>
      <w:r>
        <w:rPr>
          <w:sz w:val="32"/>
          <w:szCs w:val="32"/>
          <w:lang w:val="uk-UA"/>
        </w:rPr>
        <w:t>н</w:t>
      </w:r>
      <w:r>
        <w:rPr>
          <w:sz w:val="32"/>
          <w:szCs w:val="32"/>
          <w:lang w:val="uk-UA"/>
        </w:rPr>
        <w:t>ням АГТП, УДХК та лактулози сприяла істотній корекції ліпідного спектру крові, поліпшенню психосоматичного статусу хворих — в</w:t>
      </w:r>
      <w:r>
        <w:rPr>
          <w:sz w:val="32"/>
          <w:szCs w:val="32"/>
          <w:lang w:val="uk-UA"/>
        </w:rPr>
        <w:t>і</w:t>
      </w:r>
      <w:r>
        <w:rPr>
          <w:sz w:val="32"/>
          <w:szCs w:val="32"/>
          <w:lang w:val="uk-UA"/>
        </w:rPr>
        <w:t>рогідно більше, ніж базисне лікування. Після лікування за даними с</w:t>
      </w:r>
      <w:r>
        <w:rPr>
          <w:sz w:val="32"/>
          <w:szCs w:val="32"/>
          <w:lang w:val="uk-UA"/>
        </w:rPr>
        <w:t>о</w:t>
      </w:r>
      <w:r>
        <w:rPr>
          <w:sz w:val="32"/>
          <w:szCs w:val="32"/>
          <w:lang w:val="uk-UA"/>
        </w:rPr>
        <w:t>нографії в основній групі ознаки стеатогепатита зустрічалися в 1,22 рази рідше, ніж у групі порівняння.</w:t>
      </w:r>
    </w:p>
    <w:p w:rsidR="00107BAB" w:rsidRDefault="00107BAB" w:rsidP="00107BAB">
      <w:pPr>
        <w:ind w:firstLine="709"/>
        <w:rPr>
          <w:sz w:val="32"/>
          <w:szCs w:val="32"/>
          <w:lang w:val="uk-UA"/>
        </w:rPr>
      </w:pPr>
      <w:r>
        <w:rPr>
          <w:sz w:val="32"/>
          <w:szCs w:val="32"/>
          <w:lang w:val="uk-UA"/>
        </w:rPr>
        <w:t>За результатами катамнестичного спостереження частота заго</w:t>
      </w:r>
      <w:r>
        <w:rPr>
          <w:sz w:val="32"/>
          <w:szCs w:val="32"/>
          <w:lang w:val="uk-UA"/>
        </w:rPr>
        <w:t>с</w:t>
      </w:r>
      <w:r>
        <w:rPr>
          <w:sz w:val="32"/>
          <w:szCs w:val="32"/>
          <w:lang w:val="uk-UA"/>
        </w:rPr>
        <w:t>трень ХП протягом року у хворих основної групи була в 1,69 рази нижче, ніж у хворих групи порівняння. Після року амбулаторного спостереження у хворих, які отримували запропоноване нами лік</w:t>
      </w:r>
      <w:r>
        <w:rPr>
          <w:sz w:val="32"/>
          <w:szCs w:val="32"/>
          <w:lang w:val="uk-UA"/>
        </w:rPr>
        <w:t>у</w:t>
      </w:r>
      <w:r>
        <w:rPr>
          <w:sz w:val="32"/>
          <w:szCs w:val="32"/>
          <w:lang w:val="uk-UA"/>
        </w:rPr>
        <w:t>вання, психосоматичний статус був вірогідно краще, ніж у хворих групи порівняння. ІМТ в основній групі нормалізувався в 1,73 рази частіше, ніж у групі порівняння. Біліарний сладж в головній жовчній протоці через рік спостереження виявлявся в 4,0 рази рідше після л</w:t>
      </w:r>
      <w:r>
        <w:rPr>
          <w:sz w:val="32"/>
          <w:szCs w:val="32"/>
          <w:lang w:val="uk-UA"/>
        </w:rPr>
        <w:t>і</w:t>
      </w:r>
      <w:r>
        <w:rPr>
          <w:sz w:val="32"/>
          <w:szCs w:val="32"/>
          <w:lang w:val="uk-UA"/>
        </w:rPr>
        <w:t>кування з включенням АГТП, УДХК та лактулози.</w:t>
      </w:r>
    </w:p>
    <w:p w:rsidR="00107BAB" w:rsidRDefault="00107BAB" w:rsidP="00107BAB">
      <w:pPr>
        <w:ind w:firstLine="709"/>
        <w:rPr>
          <w:sz w:val="32"/>
          <w:szCs w:val="32"/>
          <w:lang w:val="uk-UA"/>
        </w:rPr>
      </w:pPr>
      <w:r>
        <w:rPr>
          <w:sz w:val="32"/>
          <w:szCs w:val="32"/>
          <w:lang w:val="uk-UA"/>
        </w:rPr>
        <w:t>Таким чином, порівняння результатів лікування з використа</w:t>
      </w:r>
      <w:r>
        <w:rPr>
          <w:sz w:val="32"/>
          <w:szCs w:val="32"/>
          <w:lang w:val="uk-UA"/>
        </w:rPr>
        <w:t>н</w:t>
      </w:r>
      <w:r>
        <w:rPr>
          <w:sz w:val="32"/>
          <w:szCs w:val="32"/>
          <w:lang w:val="uk-UA"/>
        </w:rPr>
        <w:t>ням АГТП, УДХК та лактулози з результатами терапії тільки бази</w:t>
      </w:r>
      <w:r>
        <w:rPr>
          <w:sz w:val="32"/>
          <w:szCs w:val="32"/>
          <w:lang w:val="uk-UA"/>
        </w:rPr>
        <w:t>с</w:t>
      </w:r>
      <w:r>
        <w:rPr>
          <w:sz w:val="32"/>
          <w:szCs w:val="32"/>
          <w:lang w:val="uk-UA"/>
        </w:rPr>
        <w:t>ними засобами довело, що запропоноване нами лікування мало сутт</w:t>
      </w:r>
      <w:r>
        <w:rPr>
          <w:sz w:val="32"/>
          <w:szCs w:val="32"/>
          <w:lang w:val="uk-UA"/>
        </w:rPr>
        <w:t>є</w:t>
      </w:r>
      <w:r>
        <w:rPr>
          <w:sz w:val="32"/>
          <w:szCs w:val="32"/>
          <w:lang w:val="uk-UA"/>
        </w:rPr>
        <w:t>ві переваги як відносно впливу на клінічні прояви сполученої патол</w:t>
      </w:r>
      <w:r>
        <w:rPr>
          <w:sz w:val="32"/>
          <w:szCs w:val="32"/>
          <w:lang w:val="uk-UA"/>
        </w:rPr>
        <w:t>о</w:t>
      </w:r>
      <w:r>
        <w:rPr>
          <w:sz w:val="32"/>
          <w:szCs w:val="32"/>
          <w:lang w:val="uk-UA"/>
        </w:rPr>
        <w:t>гії, так і на функціональний стан і структурні зміни ПЗ, печінки, лі</w:t>
      </w:r>
      <w:r>
        <w:rPr>
          <w:sz w:val="32"/>
          <w:szCs w:val="32"/>
          <w:lang w:val="uk-UA"/>
        </w:rPr>
        <w:softHyphen/>
        <w:t>підний профіль крові. Терапія з включенням АГТП, УДХК та лакт</w:t>
      </w:r>
      <w:r>
        <w:rPr>
          <w:sz w:val="32"/>
          <w:szCs w:val="32"/>
          <w:lang w:val="uk-UA"/>
        </w:rPr>
        <w:t>у</w:t>
      </w:r>
      <w:r>
        <w:rPr>
          <w:sz w:val="32"/>
          <w:szCs w:val="32"/>
          <w:lang w:val="uk-UA"/>
        </w:rPr>
        <w:t>лози сприяла нормалізації ІМТ, зниженню ризику загострень ХП та формування біліарного сладжу.</w:t>
      </w:r>
    </w:p>
    <w:p w:rsidR="00107BAB" w:rsidRDefault="00107BAB" w:rsidP="00107BAB">
      <w:pPr>
        <w:ind w:firstLine="720"/>
        <w:rPr>
          <w:sz w:val="32"/>
          <w:szCs w:val="32"/>
          <w:lang w:val="uk-UA"/>
        </w:rPr>
      </w:pPr>
    </w:p>
    <w:p w:rsidR="00107BAB" w:rsidRDefault="00107BAB" w:rsidP="00107BAB">
      <w:pPr>
        <w:jc w:val="center"/>
        <w:rPr>
          <w:b/>
          <w:bCs/>
          <w:sz w:val="32"/>
          <w:szCs w:val="32"/>
          <w:lang w:val="uk-UA"/>
        </w:rPr>
      </w:pPr>
      <w:r>
        <w:rPr>
          <w:b/>
          <w:bCs/>
          <w:sz w:val="32"/>
          <w:szCs w:val="32"/>
          <w:lang w:val="uk-UA"/>
        </w:rPr>
        <w:t>ВИСНОВКИ</w:t>
      </w:r>
    </w:p>
    <w:p w:rsidR="00107BAB" w:rsidRDefault="00107BAB" w:rsidP="00107BAB">
      <w:pPr>
        <w:ind w:firstLine="708"/>
        <w:rPr>
          <w:sz w:val="32"/>
          <w:szCs w:val="32"/>
          <w:lang w:val="uk-UA"/>
        </w:rPr>
      </w:pPr>
      <w:r>
        <w:rPr>
          <w:sz w:val="32"/>
          <w:szCs w:val="32"/>
          <w:lang w:val="uk-UA"/>
        </w:rPr>
        <w:t>У дисертації наведені теоретичне узагальнення і нове вирішення актуального наукового завдання — поглиблення знань щодо патог</w:t>
      </w:r>
      <w:r>
        <w:rPr>
          <w:sz w:val="32"/>
          <w:szCs w:val="32"/>
          <w:lang w:val="uk-UA"/>
        </w:rPr>
        <w:t>е</w:t>
      </w:r>
      <w:r>
        <w:rPr>
          <w:sz w:val="32"/>
          <w:szCs w:val="32"/>
          <w:lang w:val="uk-UA"/>
        </w:rPr>
        <w:t xml:space="preserve">незу, </w:t>
      </w:r>
      <w:r>
        <w:rPr>
          <w:sz w:val="32"/>
          <w:szCs w:val="32"/>
          <w:lang w:val="uk-UA"/>
        </w:rPr>
        <w:lastRenderedPageBreak/>
        <w:t>клінічних проявів, функціональних і структурних порушень ПЗ та печінки, змін ліпідного спектру крові, психосоматичного статусу пацієнтів із ХП на тлі ПХЕС та НМТ. Обґрунтовано доцільність та доведено ефективність включення до комплексної терапії сполученої патології АГТП момордика композитум та хепель, УДХК, лактулози.</w:t>
      </w:r>
    </w:p>
    <w:p w:rsidR="00107BAB" w:rsidRDefault="00107BAB" w:rsidP="001851EA">
      <w:pPr>
        <w:numPr>
          <w:ilvl w:val="0"/>
          <w:numId w:val="68"/>
        </w:numPr>
        <w:suppressAutoHyphens w:val="0"/>
        <w:jc w:val="both"/>
        <w:rPr>
          <w:sz w:val="32"/>
          <w:szCs w:val="32"/>
          <w:lang w:val="uk-UA"/>
        </w:rPr>
      </w:pPr>
      <w:r>
        <w:rPr>
          <w:sz w:val="32"/>
          <w:szCs w:val="32"/>
          <w:lang w:val="uk-UA"/>
        </w:rPr>
        <w:t>Для ХП на тлі ПХЕС і НМТ характерний абдомінальний біль, що в 59,4% випадків є інтенсивним, в 39,7% випадків локалізується в епігастрії та обох підребер’ях. Вираженість диспепсичних явищ не уступає вираженості больового синдрому, а в ряді випадків навіть перевищує її. Клінічні симптоми зовнішньо- і внутрішньосекрет</w:t>
      </w:r>
      <w:r>
        <w:rPr>
          <w:sz w:val="32"/>
          <w:szCs w:val="32"/>
          <w:lang w:val="uk-UA"/>
        </w:rPr>
        <w:t>о</w:t>
      </w:r>
      <w:r>
        <w:rPr>
          <w:sz w:val="32"/>
          <w:szCs w:val="32"/>
          <w:lang w:val="uk-UA"/>
        </w:rPr>
        <w:t>рної недостатності ПЗ зустрічаються рідко (відповідно в 6,9% и 12,1% випадків).</w:t>
      </w:r>
    </w:p>
    <w:p w:rsidR="00107BAB" w:rsidRDefault="00107BAB" w:rsidP="001851EA">
      <w:pPr>
        <w:numPr>
          <w:ilvl w:val="0"/>
          <w:numId w:val="68"/>
        </w:numPr>
        <w:suppressAutoHyphens w:val="0"/>
        <w:jc w:val="both"/>
        <w:rPr>
          <w:sz w:val="32"/>
          <w:szCs w:val="32"/>
          <w:lang w:val="uk-UA"/>
        </w:rPr>
      </w:pPr>
      <w:r>
        <w:rPr>
          <w:sz w:val="32"/>
          <w:szCs w:val="32"/>
          <w:lang w:val="uk-UA"/>
        </w:rPr>
        <w:t>Важка зовнішньосекреторна недостатність ПЗ у хворих на ХП на тлі ПХЕС і НМТ зустрічається тільки в 6,0% випадків. Характе</w:t>
      </w:r>
      <w:r>
        <w:rPr>
          <w:sz w:val="32"/>
          <w:szCs w:val="32"/>
          <w:lang w:val="uk-UA"/>
        </w:rPr>
        <w:t>р</w:t>
      </w:r>
      <w:r>
        <w:rPr>
          <w:sz w:val="32"/>
          <w:szCs w:val="32"/>
          <w:lang w:val="uk-UA"/>
        </w:rPr>
        <w:t>ним є «відхилення» у кров панкреатоспецифічних ферментів —</w:t>
      </w:r>
      <w:r>
        <w:rPr>
          <w:sz w:val="32"/>
          <w:szCs w:val="32"/>
          <w:lang w:val="uk-UA"/>
        </w:rPr>
        <w:br/>
        <w:t>Р-ізоамілази та ІРТ (відповідно в 55,2% і 59,5% випадків). На</w:t>
      </w:r>
      <w:r>
        <w:rPr>
          <w:sz w:val="32"/>
          <w:szCs w:val="32"/>
          <w:lang w:val="uk-UA"/>
        </w:rPr>
        <w:t>й</w:t>
      </w:r>
      <w:r>
        <w:rPr>
          <w:sz w:val="32"/>
          <w:szCs w:val="32"/>
          <w:lang w:val="uk-UA"/>
        </w:rPr>
        <w:t>більш характерним типом панкреатичної секреції є нижній обтур</w:t>
      </w:r>
      <w:r>
        <w:rPr>
          <w:sz w:val="32"/>
          <w:szCs w:val="32"/>
          <w:lang w:val="uk-UA"/>
        </w:rPr>
        <w:t>а</w:t>
      </w:r>
      <w:r>
        <w:rPr>
          <w:sz w:val="32"/>
          <w:szCs w:val="32"/>
          <w:lang w:val="uk-UA"/>
        </w:rPr>
        <w:t>ційний, що має місце в 50,9% випадків.</w:t>
      </w:r>
    </w:p>
    <w:p w:rsidR="00107BAB" w:rsidRDefault="00107BAB" w:rsidP="001851EA">
      <w:pPr>
        <w:numPr>
          <w:ilvl w:val="0"/>
          <w:numId w:val="68"/>
        </w:numPr>
        <w:suppressAutoHyphens w:val="0"/>
        <w:jc w:val="both"/>
        <w:rPr>
          <w:sz w:val="32"/>
          <w:szCs w:val="32"/>
          <w:lang w:val="uk-UA"/>
        </w:rPr>
      </w:pPr>
      <w:r>
        <w:rPr>
          <w:sz w:val="32"/>
          <w:szCs w:val="32"/>
          <w:lang w:val="uk-UA"/>
        </w:rPr>
        <w:t>Особливістю сонографічних симптомів ХП на тлі ПХЕС і НМТ є рідкість виявлення кальцинатів і кальцифікатів ПЗ (тільки в 6,9% випадків). Типовим є підвищення показника L ультразвукової гі</w:t>
      </w:r>
      <w:r>
        <w:rPr>
          <w:sz w:val="32"/>
          <w:szCs w:val="32"/>
          <w:lang w:val="uk-UA"/>
        </w:rPr>
        <w:t>с</w:t>
      </w:r>
      <w:r>
        <w:rPr>
          <w:sz w:val="32"/>
          <w:szCs w:val="32"/>
          <w:lang w:val="uk-UA"/>
        </w:rPr>
        <w:t>тограми в області голівки ПЗ, а також зниження показників N і K</w:t>
      </w:r>
      <w:r>
        <w:rPr>
          <w:sz w:val="32"/>
          <w:szCs w:val="32"/>
          <w:vertAlign w:val="subscript"/>
          <w:lang w:val="uk-UA"/>
        </w:rPr>
        <w:t>gst</w:t>
      </w:r>
      <w:r>
        <w:rPr>
          <w:sz w:val="32"/>
          <w:szCs w:val="32"/>
          <w:lang w:val="uk-UA"/>
        </w:rPr>
        <w:t>. Біліарний сладж виявляється в холедоху майже в третини хворих.</w:t>
      </w:r>
    </w:p>
    <w:p w:rsidR="00107BAB" w:rsidRDefault="00107BAB" w:rsidP="001851EA">
      <w:pPr>
        <w:numPr>
          <w:ilvl w:val="0"/>
          <w:numId w:val="68"/>
        </w:numPr>
        <w:suppressAutoHyphens w:val="0"/>
        <w:jc w:val="both"/>
        <w:rPr>
          <w:sz w:val="32"/>
          <w:szCs w:val="32"/>
          <w:lang w:val="uk-UA"/>
        </w:rPr>
      </w:pPr>
      <w:r>
        <w:rPr>
          <w:sz w:val="32"/>
          <w:szCs w:val="32"/>
          <w:lang w:val="uk-UA"/>
        </w:rPr>
        <w:t>У пацієнтів, які страждають на ХП у складі ПХЕС і мають НМТ, виявляються істотні зміни ліпідограми крові (підвищення вмісту холестерину, загальних ліпідів, тригліцеридів, ЛПНГ, ЛПДНГ), які супроводжуються збільшенням індексу атерогенності. Найбільш характерним є 2-й тип дисліпідемії (в 37,1% випадків). У хворих на ХП на тлі ПХЕС і НМТ в 79,3% випадків діагностується неалког</w:t>
      </w:r>
      <w:r>
        <w:rPr>
          <w:sz w:val="32"/>
          <w:szCs w:val="32"/>
          <w:lang w:val="uk-UA"/>
        </w:rPr>
        <w:t>о</w:t>
      </w:r>
      <w:r>
        <w:rPr>
          <w:sz w:val="32"/>
          <w:szCs w:val="32"/>
          <w:lang w:val="uk-UA"/>
        </w:rPr>
        <w:t>льний стеатогепатит з характерними для нього біохімічними й сонографічними змінами. Визначаються мінімально виражені син</w:t>
      </w:r>
      <w:r>
        <w:rPr>
          <w:sz w:val="32"/>
          <w:szCs w:val="32"/>
          <w:lang w:val="uk-UA"/>
        </w:rPr>
        <w:t>д</w:t>
      </w:r>
      <w:r>
        <w:rPr>
          <w:sz w:val="32"/>
          <w:szCs w:val="32"/>
          <w:lang w:val="uk-UA"/>
        </w:rPr>
        <w:t>роми цитолізу, холестазу, а також порушення білковосинтетичної функції печінки.</w:t>
      </w:r>
    </w:p>
    <w:p w:rsidR="00107BAB" w:rsidRDefault="00107BAB" w:rsidP="001851EA">
      <w:pPr>
        <w:numPr>
          <w:ilvl w:val="0"/>
          <w:numId w:val="68"/>
        </w:numPr>
        <w:suppressAutoHyphens w:val="0"/>
        <w:jc w:val="both"/>
        <w:rPr>
          <w:sz w:val="32"/>
          <w:szCs w:val="32"/>
          <w:lang w:val="uk-UA"/>
        </w:rPr>
      </w:pPr>
      <w:r>
        <w:rPr>
          <w:sz w:val="32"/>
          <w:szCs w:val="32"/>
          <w:lang w:val="uk-UA"/>
        </w:rPr>
        <w:t>Для ХП, як компонента ПХЕС, при наявності НМТ типовим є зниження самопочуття, активності та настрою; психосоматичний ст</w:t>
      </w:r>
      <w:r>
        <w:rPr>
          <w:sz w:val="32"/>
          <w:szCs w:val="32"/>
          <w:lang w:val="uk-UA"/>
        </w:rPr>
        <w:t>а</w:t>
      </w:r>
      <w:r>
        <w:rPr>
          <w:sz w:val="32"/>
          <w:szCs w:val="32"/>
          <w:lang w:val="uk-UA"/>
        </w:rPr>
        <w:t>тус за результатами психогеометричного тестування — за типом «прямокутника» (в 51,7% випадків); за даними тесту Люшера — інтровертність позиції, недовірливість, низькі самооцінка та потр</w:t>
      </w:r>
      <w:r>
        <w:rPr>
          <w:sz w:val="32"/>
          <w:szCs w:val="32"/>
          <w:lang w:val="uk-UA"/>
        </w:rPr>
        <w:t>е</w:t>
      </w:r>
      <w:r>
        <w:rPr>
          <w:sz w:val="32"/>
          <w:szCs w:val="32"/>
          <w:lang w:val="uk-UA"/>
        </w:rPr>
        <w:t>ба в самореалізації (в 58,6% випадків); високі рівні ситуаційної (в 51,7% випадків) і особистісної (в 53,4% випадків) тривожності; н</w:t>
      </w:r>
      <w:r>
        <w:rPr>
          <w:sz w:val="32"/>
          <w:szCs w:val="32"/>
          <w:lang w:val="uk-UA"/>
        </w:rPr>
        <w:t>и</w:t>
      </w:r>
      <w:r>
        <w:rPr>
          <w:sz w:val="32"/>
          <w:szCs w:val="32"/>
          <w:lang w:val="uk-UA"/>
        </w:rPr>
        <w:t xml:space="preserve">зький </w:t>
      </w:r>
      <w:r>
        <w:rPr>
          <w:sz w:val="32"/>
          <w:szCs w:val="32"/>
          <w:lang w:val="uk-UA"/>
        </w:rPr>
        <w:lastRenderedPageBreak/>
        <w:t>рівень суб’єктивного контролю (в 53,4% випадків); депресія (в 52,6% випадків), іпохондрія (в 47,4% випадків), канцерофобія (в 32,8% випадків).</w:t>
      </w:r>
    </w:p>
    <w:p w:rsidR="00107BAB" w:rsidRDefault="00107BAB" w:rsidP="001851EA">
      <w:pPr>
        <w:numPr>
          <w:ilvl w:val="0"/>
          <w:numId w:val="68"/>
        </w:numPr>
        <w:suppressAutoHyphens w:val="0"/>
        <w:jc w:val="both"/>
        <w:rPr>
          <w:sz w:val="32"/>
          <w:szCs w:val="32"/>
          <w:lang w:val="uk-UA"/>
        </w:rPr>
      </w:pPr>
      <w:r>
        <w:rPr>
          <w:sz w:val="32"/>
          <w:szCs w:val="32"/>
          <w:lang w:val="uk-UA"/>
        </w:rPr>
        <w:t>При сполученій патології мають місце взаємозв’язки між кліні</w:t>
      </w:r>
      <w:r>
        <w:rPr>
          <w:sz w:val="32"/>
          <w:szCs w:val="32"/>
          <w:lang w:val="uk-UA"/>
        </w:rPr>
        <w:t>ч</w:t>
      </w:r>
      <w:r>
        <w:rPr>
          <w:sz w:val="32"/>
          <w:szCs w:val="32"/>
          <w:lang w:val="uk-UA"/>
        </w:rPr>
        <w:t>ними, лабораторними та інструментальними показниками. Інте</w:t>
      </w:r>
      <w:r>
        <w:rPr>
          <w:sz w:val="32"/>
          <w:szCs w:val="32"/>
          <w:lang w:val="uk-UA"/>
        </w:rPr>
        <w:t>н</w:t>
      </w:r>
      <w:r>
        <w:rPr>
          <w:sz w:val="32"/>
          <w:szCs w:val="32"/>
          <w:lang w:val="uk-UA"/>
        </w:rPr>
        <w:t>сивність больового синдрому залежить переважно від ступеня «в</w:t>
      </w:r>
      <w:r>
        <w:rPr>
          <w:sz w:val="32"/>
          <w:szCs w:val="32"/>
          <w:lang w:val="uk-UA"/>
        </w:rPr>
        <w:t>і</w:t>
      </w:r>
      <w:r>
        <w:rPr>
          <w:sz w:val="32"/>
          <w:szCs w:val="32"/>
          <w:lang w:val="uk-UA"/>
        </w:rPr>
        <w:t>дхилення» панкреатичних ферментів у кров і порушення відтоку секрету ПЗ, а важкість диспепсичного синдрому — від ступеня зовнішньосекреторної недостатності ПЗ. Наявність НМТ, гіпер- і д</w:t>
      </w:r>
      <w:r>
        <w:rPr>
          <w:sz w:val="32"/>
          <w:szCs w:val="32"/>
          <w:lang w:val="uk-UA"/>
        </w:rPr>
        <w:t>и</w:t>
      </w:r>
      <w:r>
        <w:rPr>
          <w:sz w:val="32"/>
          <w:szCs w:val="32"/>
          <w:lang w:val="uk-UA"/>
        </w:rPr>
        <w:t>сліпідемії сприяє збільшенню ступеня загострення ХП, зростанню зовнішньосекреторної недостатності ПЗ, розвитку неалкогольного стеатогепатита. Погіршення показників ультразвукової гістографії ПЗ обумовлене як жировою інфільтрацією залози, так і вираженим загостренням ХП на тлі ПХЕС і НМТ.</w:t>
      </w:r>
    </w:p>
    <w:p w:rsidR="00107BAB" w:rsidRDefault="00107BAB" w:rsidP="001851EA">
      <w:pPr>
        <w:numPr>
          <w:ilvl w:val="0"/>
          <w:numId w:val="68"/>
        </w:numPr>
        <w:suppressAutoHyphens w:val="0"/>
        <w:jc w:val="both"/>
        <w:rPr>
          <w:sz w:val="32"/>
          <w:szCs w:val="32"/>
          <w:lang w:val="uk-UA"/>
        </w:rPr>
      </w:pPr>
      <w:r>
        <w:rPr>
          <w:sz w:val="32"/>
          <w:szCs w:val="32"/>
          <w:lang w:val="uk-UA"/>
        </w:rPr>
        <w:t>Лікування ХП на тлі ПХЕС і НМТ з використанням АГТП, УДХК і лактулози має суттєві переваги в порівнянні із загальноприйнятою терапією відносно впливу на клінічні прояви сполученої патології, на функціональний стан і структурні зміни ПЗ, печінки, ліпідний профіль крові; таке лікування сприяє нормалізації ІМТ, зниженню ризику загострень ХП та формування біліарного сладжу.</w:t>
      </w:r>
    </w:p>
    <w:p w:rsidR="00107BAB" w:rsidRDefault="00107BAB" w:rsidP="00107BAB">
      <w:pPr>
        <w:keepNext/>
        <w:jc w:val="center"/>
        <w:rPr>
          <w:b/>
          <w:bCs/>
          <w:sz w:val="32"/>
          <w:szCs w:val="32"/>
          <w:lang w:val="uk-UA"/>
        </w:rPr>
      </w:pPr>
      <w:r>
        <w:rPr>
          <w:b/>
          <w:bCs/>
          <w:sz w:val="32"/>
          <w:szCs w:val="32"/>
          <w:lang w:val="uk-UA"/>
        </w:rPr>
        <w:t>ПРАКТИЧНІ РЕКОМЕНДАЦІЇ</w:t>
      </w:r>
    </w:p>
    <w:p w:rsidR="00107BAB" w:rsidRDefault="00107BAB" w:rsidP="00107BAB">
      <w:pPr>
        <w:ind w:firstLine="720"/>
        <w:rPr>
          <w:sz w:val="32"/>
          <w:szCs w:val="32"/>
          <w:lang w:val="uk-UA"/>
        </w:rPr>
      </w:pPr>
      <w:r>
        <w:rPr>
          <w:sz w:val="32"/>
          <w:szCs w:val="32"/>
          <w:lang w:val="uk-UA"/>
        </w:rPr>
        <w:t>До лікування хворих із ХП на тлі ПХЕС та НМТ доцільно вкл</w:t>
      </w:r>
      <w:r>
        <w:rPr>
          <w:sz w:val="32"/>
          <w:szCs w:val="32"/>
          <w:lang w:val="uk-UA"/>
        </w:rPr>
        <w:t>ю</w:t>
      </w:r>
      <w:r>
        <w:rPr>
          <w:sz w:val="32"/>
          <w:szCs w:val="32"/>
          <w:lang w:val="uk-UA"/>
        </w:rPr>
        <w:t>чати АГТП момордика композитум по 2,2 мл внутришньом’язово 1 раз на 3 дні №10, хепель — по 1 таблетці 3 рази на день за 15–20 хв</w:t>
      </w:r>
      <w:r>
        <w:rPr>
          <w:sz w:val="32"/>
          <w:szCs w:val="32"/>
          <w:lang w:val="uk-UA"/>
        </w:rPr>
        <w:t>и</w:t>
      </w:r>
      <w:r>
        <w:rPr>
          <w:sz w:val="32"/>
          <w:szCs w:val="32"/>
          <w:lang w:val="uk-UA"/>
        </w:rPr>
        <w:t>лин до їжі сублінгвально протягом 18–20 днів, а також урсофальк з розрахунку 10–15 мг/кг на день протягом 1 місяця, дуфалак в дозі 5–10 мл 2–3 рази на день протягом 1 місяця. Курси лікування АГТП, УДХК та лактулозою доцільно проводити перший раз у стаціонарі, а потім амбулаторно через кожні 3 місяці протягом року. Особливо ефективним таке лікування є за наявності у хворого підвищення п</w:t>
      </w:r>
      <w:r>
        <w:rPr>
          <w:sz w:val="32"/>
          <w:szCs w:val="32"/>
          <w:lang w:val="uk-UA"/>
        </w:rPr>
        <w:t>о</w:t>
      </w:r>
      <w:r>
        <w:rPr>
          <w:sz w:val="32"/>
          <w:szCs w:val="32"/>
          <w:lang w:val="uk-UA"/>
        </w:rPr>
        <w:t xml:space="preserve">казників Р-ізоамілази, ІРТ крові, </w:t>
      </w:r>
      <w:r>
        <w:rPr>
          <w:sz w:val="32"/>
          <w:szCs w:val="32"/>
          <w:lang w:val="en-US"/>
        </w:rPr>
        <w:t>D</w:t>
      </w:r>
      <w:r>
        <w:rPr>
          <w:sz w:val="32"/>
          <w:szCs w:val="32"/>
          <w:lang w:val="uk-UA"/>
        </w:rPr>
        <w:t>2, К1, при виявленні верхнього о</w:t>
      </w:r>
      <w:r>
        <w:rPr>
          <w:sz w:val="32"/>
          <w:szCs w:val="32"/>
          <w:lang w:val="uk-UA"/>
        </w:rPr>
        <w:t>б</w:t>
      </w:r>
      <w:r>
        <w:rPr>
          <w:sz w:val="32"/>
          <w:szCs w:val="32"/>
          <w:lang w:val="uk-UA"/>
        </w:rPr>
        <w:t>тураційного типу панкреатичної секреції, неалкогольного стеатогеп</w:t>
      </w:r>
      <w:r>
        <w:rPr>
          <w:sz w:val="32"/>
          <w:szCs w:val="32"/>
          <w:lang w:val="uk-UA"/>
        </w:rPr>
        <w:t>а</w:t>
      </w:r>
      <w:r>
        <w:rPr>
          <w:sz w:val="32"/>
          <w:szCs w:val="32"/>
          <w:lang w:val="uk-UA"/>
        </w:rPr>
        <w:t>титу, гіпер- та дисліпідемії 2-го типу, зниження самопочуття, акти</w:t>
      </w:r>
      <w:r>
        <w:rPr>
          <w:sz w:val="32"/>
          <w:szCs w:val="32"/>
          <w:lang w:val="uk-UA"/>
        </w:rPr>
        <w:t>в</w:t>
      </w:r>
      <w:r>
        <w:rPr>
          <w:sz w:val="32"/>
          <w:szCs w:val="32"/>
          <w:lang w:val="uk-UA"/>
        </w:rPr>
        <w:t>ності та настрою, високого рівня ситуаційної та особистісної триво</w:t>
      </w:r>
      <w:r>
        <w:rPr>
          <w:sz w:val="32"/>
          <w:szCs w:val="32"/>
          <w:lang w:val="uk-UA"/>
        </w:rPr>
        <w:t>ж</w:t>
      </w:r>
      <w:r>
        <w:rPr>
          <w:sz w:val="32"/>
          <w:szCs w:val="32"/>
          <w:lang w:val="uk-UA"/>
        </w:rPr>
        <w:t>ності, депресії, іпохондрії. Включення АГТП, УДХК та лактулози в лікування сполученої патології є показаним при збільшенні розмірів ПЗ за даними сонографії, при зміні її ехогенності, підвищенні пока</w:t>
      </w:r>
      <w:r>
        <w:rPr>
          <w:sz w:val="32"/>
          <w:szCs w:val="32"/>
          <w:lang w:val="uk-UA"/>
        </w:rPr>
        <w:t>з</w:t>
      </w:r>
      <w:r>
        <w:rPr>
          <w:sz w:val="32"/>
          <w:szCs w:val="32"/>
          <w:lang w:val="uk-UA"/>
        </w:rPr>
        <w:t xml:space="preserve">ника </w:t>
      </w:r>
      <w:r>
        <w:rPr>
          <w:sz w:val="32"/>
          <w:szCs w:val="32"/>
          <w:lang w:val="en-US"/>
        </w:rPr>
        <w:t>L</w:t>
      </w:r>
      <w:r>
        <w:rPr>
          <w:sz w:val="32"/>
          <w:szCs w:val="32"/>
          <w:lang w:val="uk-UA"/>
        </w:rPr>
        <w:t xml:space="preserve"> ультразвукової гістограми, при наявності біліарного сладжу в холедоху. Запропонована комплексна терапія ефективна для зме</w:t>
      </w:r>
      <w:r>
        <w:rPr>
          <w:sz w:val="32"/>
          <w:szCs w:val="32"/>
          <w:lang w:val="uk-UA"/>
        </w:rPr>
        <w:t>н</w:t>
      </w:r>
      <w:r>
        <w:rPr>
          <w:sz w:val="32"/>
          <w:szCs w:val="32"/>
          <w:lang w:val="uk-UA"/>
        </w:rPr>
        <w:t>шення частоти загострень ХП у хворих із ПХЕС та НМТ.</w:t>
      </w:r>
    </w:p>
    <w:p w:rsidR="00107BAB" w:rsidRDefault="00107BAB" w:rsidP="00107BAB">
      <w:pPr>
        <w:pStyle w:val="affffffffc"/>
        <w:spacing w:after="0"/>
        <w:jc w:val="center"/>
        <w:rPr>
          <w:b/>
          <w:bCs/>
          <w:sz w:val="32"/>
          <w:szCs w:val="32"/>
          <w:lang w:val="uk-UA"/>
        </w:rPr>
      </w:pPr>
      <w:r>
        <w:rPr>
          <w:b/>
          <w:bCs/>
          <w:sz w:val="32"/>
          <w:szCs w:val="32"/>
          <w:lang w:val="uk-UA"/>
        </w:rPr>
        <w:lastRenderedPageBreak/>
        <w:t>СПИСОК ОПУБЛІКОВАНИХ ПРАЦЬ</w:t>
      </w:r>
    </w:p>
    <w:p w:rsidR="00107BAB" w:rsidRDefault="00107BAB" w:rsidP="00107BAB">
      <w:pPr>
        <w:pStyle w:val="affffffffc"/>
        <w:spacing w:after="0"/>
        <w:jc w:val="center"/>
        <w:rPr>
          <w:b/>
          <w:bCs/>
          <w:sz w:val="32"/>
          <w:szCs w:val="32"/>
          <w:lang w:val="uk-UA"/>
        </w:rPr>
      </w:pPr>
      <w:r>
        <w:rPr>
          <w:b/>
          <w:bCs/>
          <w:sz w:val="32"/>
          <w:szCs w:val="32"/>
          <w:lang w:val="uk-UA"/>
        </w:rPr>
        <w:t>ЗА ТЕМОЮ ДИСЕРТАЦІЇ</w:t>
      </w:r>
    </w:p>
    <w:p w:rsidR="00107BAB" w:rsidRDefault="00107BAB" w:rsidP="001851EA">
      <w:pPr>
        <w:widowControl w:val="0"/>
        <w:numPr>
          <w:ilvl w:val="0"/>
          <w:numId w:val="69"/>
        </w:numPr>
        <w:suppressAutoHyphens w:val="0"/>
        <w:jc w:val="both"/>
        <w:rPr>
          <w:sz w:val="32"/>
          <w:szCs w:val="32"/>
          <w:lang w:val="uk-UA"/>
        </w:rPr>
      </w:pPr>
      <w:r>
        <w:rPr>
          <w:snapToGrid w:val="0"/>
          <w:sz w:val="32"/>
          <w:szCs w:val="32"/>
        </w:rPr>
        <w:t>Губергриц Н. Б.</w:t>
      </w:r>
      <w:r>
        <w:rPr>
          <w:snapToGrid w:val="0"/>
          <w:sz w:val="32"/>
          <w:szCs w:val="32"/>
          <w:lang w:val="uk-UA"/>
        </w:rPr>
        <w:t xml:space="preserve"> </w:t>
      </w:r>
      <w:r>
        <w:rPr>
          <w:sz w:val="32"/>
          <w:szCs w:val="32"/>
        </w:rPr>
        <w:t>Постхолецистэктомический синдром</w:t>
      </w:r>
      <w:r>
        <w:rPr>
          <w:sz w:val="32"/>
          <w:szCs w:val="32"/>
          <w:lang w:val="uk-UA"/>
        </w:rPr>
        <w:t xml:space="preserve"> / Н. Б. Губ</w:t>
      </w:r>
      <w:r>
        <w:rPr>
          <w:sz w:val="32"/>
          <w:szCs w:val="32"/>
          <w:lang w:val="uk-UA"/>
        </w:rPr>
        <w:t>е</w:t>
      </w:r>
      <w:r>
        <w:rPr>
          <w:sz w:val="32"/>
          <w:szCs w:val="32"/>
          <w:lang w:val="uk-UA"/>
        </w:rPr>
        <w:t xml:space="preserve">ргриц, А. В. </w:t>
      </w:r>
      <w:r>
        <w:rPr>
          <w:snapToGrid w:val="0"/>
          <w:sz w:val="32"/>
          <w:szCs w:val="32"/>
          <w:lang w:val="uk-UA"/>
        </w:rPr>
        <w:t xml:space="preserve">Юрьева.. — </w:t>
      </w:r>
      <w:r>
        <w:rPr>
          <w:sz w:val="32"/>
          <w:szCs w:val="32"/>
        </w:rPr>
        <w:t xml:space="preserve">Билиарная боль. Боль при заболеваниях печени. — М. : Медпрактика-М, 2007. — С. </w:t>
      </w:r>
      <w:r>
        <w:rPr>
          <w:sz w:val="32"/>
          <w:szCs w:val="32"/>
          <w:lang w:val="uk-UA"/>
        </w:rPr>
        <w:t xml:space="preserve">297–324. </w:t>
      </w:r>
      <w:r>
        <w:rPr>
          <w:i/>
          <w:iCs/>
          <w:sz w:val="32"/>
          <w:szCs w:val="32"/>
          <w:lang w:val="uk-UA"/>
        </w:rPr>
        <w:t>(Дисертан</w:t>
      </w:r>
      <w:r>
        <w:rPr>
          <w:i/>
          <w:iCs/>
          <w:sz w:val="32"/>
          <w:szCs w:val="32"/>
          <w:lang w:val="uk-UA"/>
        </w:rPr>
        <w:t>т</w:t>
      </w:r>
      <w:r>
        <w:rPr>
          <w:i/>
          <w:iCs/>
          <w:sz w:val="32"/>
          <w:szCs w:val="32"/>
          <w:lang w:val="uk-UA"/>
        </w:rPr>
        <w:t>кою особисто проаналізовано патогенез хронічного панкреатиту при постхолецистектомічному синдромі).</w:t>
      </w:r>
    </w:p>
    <w:p w:rsidR="00107BAB" w:rsidRDefault="00107BAB" w:rsidP="001851EA">
      <w:pPr>
        <w:widowControl w:val="0"/>
        <w:numPr>
          <w:ilvl w:val="0"/>
          <w:numId w:val="69"/>
        </w:numPr>
        <w:tabs>
          <w:tab w:val="num" w:pos="851"/>
        </w:tabs>
        <w:suppressAutoHyphens w:val="0"/>
        <w:jc w:val="both"/>
        <w:rPr>
          <w:sz w:val="32"/>
          <w:szCs w:val="32"/>
          <w:lang w:val="uk-UA"/>
        </w:rPr>
      </w:pPr>
      <w:r>
        <w:rPr>
          <w:snapToGrid w:val="0"/>
          <w:sz w:val="32"/>
          <w:szCs w:val="32"/>
          <w:lang w:val="uk-UA"/>
        </w:rPr>
        <w:t xml:space="preserve">Губергріц Н. Б. </w:t>
      </w:r>
      <w:r>
        <w:rPr>
          <w:sz w:val="32"/>
          <w:szCs w:val="32"/>
          <w:lang w:val="uk-UA"/>
        </w:rPr>
        <w:t>Інструментальна діагностика захворювань під</w:t>
      </w:r>
      <w:r>
        <w:rPr>
          <w:sz w:val="32"/>
          <w:szCs w:val="32"/>
          <w:lang w:val="uk-UA"/>
        </w:rPr>
        <w:t>ш</w:t>
      </w:r>
      <w:r>
        <w:rPr>
          <w:sz w:val="32"/>
          <w:szCs w:val="32"/>
          <w:lang w:val="uk-UA"/>
        </w:rPr>
        <w:t xml:space="preserve">лункової залози / Н. Б. Губергріц, А. В. </w:t>
      </w:r>
      <w:r>
        <w:rPr>
          <w:snapToGrid w:val="0"/>
          <w:sz w:val="32"/>
          <w:szCs w:val="32"/>
          <w:lang w:val="uk-UA"/>
        </w:rPr>
        <w:t>Юр’єва.. —</w:t>
      </w:r>
      <w:r>
        <w:rPr>
          <w:sz w:val="32"/>
          <w:szCs w:val="32"/>
          <w:lang w:val="uk-UA"/>
        </w:rPr>
        <w:t xml:space="preserve"> Практична панкреатологія. — Донецьк : Лебідь, 2007. — С. 42–54. </w:t>
      </w:r>
      <w:r>
        <w:rPr>
          <w:i/>
          <w:iCs/>
          <w:sz w:val="32"/>
          <w:szCs w:val="32"/>
          <w:lang w:val="uk-UA"/>
        </w:rPr>
        <w:t>(Дисерт</w:t>
      </w:r>
      <w:r>
        <w:rPr>
          <w:i/>
          <w:iCs/>
          <w:sz w:val="32"/>
          <w:szCs w:val="32"/>
          <w:lang w:val="uk-UA"/>
        </w:rPr>
        <w:t>а</w:t>
      </w:r>
      <w:r>
        <w:rPr>
          <w:i/>
          <w:iCs/>
          <w:sz w:val="32"/>
          <w:szCs w:val="32"/>
          <w:lang w:val="uk-UA"/>
        </w:rPr>
        <w:t>нткою особисто проаналізовано діагностичну інформативність сонографії та комп’ютерної томографії при хронічному панкр</w:t>
      </w:r>
      <w:r>
        <w:rPr>
          <w:i/>
          <w:iCs/>
          <w:sz w:val="32"/>
          <w:szCs w:val="32"/>
          <w:lang w:val="uk-UA"/>
        </w:rPr>
        <w:t>е</w:t>
      </w:r>
      <w:r>
        <w:rPr>
          <w:i/>
          <w:iCs/>
          <w:sz w:val="32"/>
          <w:szCs w:val="32"/>
          <w:lang w:val="uk-UA"/>
        </w:rPr>
        <w:t>атиті).</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 xml:space="preserve">Губергриц Н. Б. </w:t>
      </w:r>
      <w:r>
        <w:rPr>
          <w:snapToGrid w:val="0"/>
          <w:sz w:val="32"/>
          <w:szCs w:val="32"/>
        </w:rPr>
        <w:t>Постхолецистэктомический синдром: определ</w:t>
      </w:r>
      <w:r>
        <w:rPr>
          <w:snapToGrid w:val="0"/>
          <w:sz w:val="32"/>
          <w:szCs w:val="32"/>
        </w:rPr>
        <w:t>е</w:t>
      </w:r>
      <w:r>
        <w:rPr>
          <w:snapToGrid w:val="0"/>
          <w:sz w:val="32"/>
          <w:szCs w:val="32"/>
        </w:rPr>
        <w:t xml:space="preserve">ние, классификация, патогенез, варианты болевого синдрома / </w:t>
      </w:r>
      <w:r>
        <w:rPr>
          <w:sz w:val="32"/>
          <w:szCs w:val="32"/>
        </w:rPr>
        <w:t xml:space="preserve">Н. Б. Губергриц, А. В. </w:t>
      </w:r>
      <w:r>
        <w:rPr>
          <w:snapToGrid w:val="0"/>
          <w:sz w:val="32"/>
          <w:szCs w:val="32"/>
        </w:rPr>
        <w:t>Юрьева, П. Г. Фоменко</w:t>
      </w:r>
      <w:r>
        <w:rPr>
          <w:snapToGrid w:val="0"/>
          <w:sz w:val="32"/>
          <w:szCs w:val="32"/>
          <w:lang w:val="uk-UA"/>
        </w:rPr>
        <w:t xml:space="preserve"> // Сучасна гастроент</w:t>
      </w:r>
      <w:r>
        <w:rPr>
          <w:snapToGrid w:val="0"/>
          <w:sz w:val="32"/>
          <w:szCs w:val="32"/>
          <w:lang w:val="uk-UA"/>
        </w:rPr>
        <w:t>е</w:t>
      </w:r>
      <w:r>
        <w:rPr>
          <w:snapToGrid w:val="0"/>
          <w:sz w:val="32"/>
          <w:szCs w:val="32"/>
          <w:lang w:val="uk-UA"/>
        </w:rPr>
        <w:t xml:space="preserve">рологія. — 2006. — №2. — С. 70–80.. </w:t>
      </w:r>
      <w:r>
        <w:rPr>
          <w:i/>
          <w:iCs/>
          <w:sz w:val="32"/>
          <w:szCs w:val="32"/>
          <w:lang w:val="uk-UA"/>
        </w:rPr>
        <w:t>(Дисертанткою особисто виконано огляд літератури з проблеми патогенезу постхолеци</w:t>
      </w:r>
      <w:r>
        <w:rPr>
          <w:i/>
          <w:iCs/>
          <w:sz w:val="32"/>
          <w:szCs w:val="32"/>
          <w:lang w:val="uk-UA"/>
        </w:rPr>
        <w:t>с</w:t>
      </w:r>
      <w:r>
        <w:rPr>
          <w:i/>
          <w:iCs/>
          <w:sz w:val="32"/>
          <w:szCs w:val="32"/>
          <w:lang w:val="uk-UA"/>
        </w:rPr>
        <w:t>тектомічного синдрому)</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uk-UA"/>
        </w:rPr>
        <w:t xml:space="preserve">Губергриц Н. Б. </w:t>
      </w:r>
      <w:r>
        <w:rPr>
          <w:snapToGrid w:val="0"/>
          <w:sz w:val="32"/>
          <w:szCs w:val="32"/>
          <w:lang w:val="uk-UA"/>
        </w:rPr>
        <w:t xml:space="preserve">Постхолецистэктомический синдром: лечение / </w:t>
      </w:r>
      <w:r>
        <w:rPr>
          <w:sz w:val="32"/>
          <w:szCs w:val="32"/>
          <w:lang w:val="uk-UA"/>
        </w:rPr>
        <w:t xml:space="preserve">Н. Б. Губергриц, А. В.. </w:t>
      </w:r>
      <w:r>
        <w:rPr>
          <w:snapToGrid w:val="0"/>
          <w:sz w:val="32"/>
          <w:szCs w:val="32"/>
          <w:lang w:val="uk-UA"/>
        </w:rPr>
        <w:t>Юрьева, П. Г. Фоменко // Сучасна гастроент</w:t>
      </w:r>
      <w:r>
        <w:rPr>
          <w:snapToGrid w:val="0"/>
          <w:sz w:val="32"/>
          <w:szCs w:val="32"/>
          <w:lang w:val="uk-UA"/>
        </w:rPr>
        <w:t>е</w:t>
      </w:r>
      <w:r>
        <w:rPr>
          <w:snapToGrid w:val="0"/>
          <w:sz w:val="32"/>
          <w:szCs w:val="32"/>
          <w:lang w:val="uk-UA"/>
        </w:rPr>
        <w:t xml:space="preserve">рологія. — 2006. — № 3. — С. 76–80.. </w:t>
      </w:r>
      <w:r>
        <w:rPr>
          <w:i/>
          <w:iCs/>
          <w:sz w:val="32"/>
          <w:szCs w:val="32"/>
          <w:lang w:val="uk-UA"/>
        </w:rPr>
        <w:t>(Здобувачка особисто провела патогенетичне обґрунтування використання антигомото</w:t>
      </w:r>
      <w:r>
        <w:rPr>
          <w:i/>
          <w:iCs/>
          <w:sz w:val="32"/>
          <w:szCs w:val="32"/>
          <w:lang w:val="uk-UA"/>
        </w:rPr>
        <w:t>к</w:t>
      </w:r>
      <w:r>
        <w:rPr>
          <w:i/>
          <w:iCs/>
          <w:sz w:val="32"/>
          <w:szCs w:val="32"/>
          <w:lang w:val="uk-UA"/>
        </w:rPr>
        <w:t>сичних препаратів при постхолецистектомічному синдромі)</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 xml:space="preserve">Губергриц Н. Б.. </w:t>
      </w:r>
      <w:r>
        <w:rPr>
          <w:snapToGrid w:val="0"/>
          <w:sz w:val="32"/>
          <w:szCs w:val="32"/>
        </w:rPr>
        <w:t>Новые возможности лечения хронического па</w:t>
      </w:r>
      <w:r>
        <w:rPr>
          <w:snapToGrid w:val="0"/>
          <w:sz w:val="32"/>
          <w:szCs w:val="32"/>
        </w:rPr>
        <w:t>н</w:t>
      </w:r>
      <w:r>
        <w:rPr>
          <w:snapToGrid w:val="0"/>
          <w:sz w:val="32"/>
          <w:szCs w:val="32"/>
        </w:rPr>
        <w:t xml:space="preserve">креатита после холецистэктомии / Н. Б. </w:t>
      </w:r>
      <w:r>
        <w:rPr>
          <w:sz w:val="32"/>
          <w:szCs w:val="32"/>
        </w:rPr>
        <w:t>Губергриц, А.. В. </w:t>
      </w:r>
      <w:r>
        <w:rPr>
          <w:snapToGrid w:val="0"/>
          <w:sz w:val="32"/>
          <w:szCs w:val="32"/>
        </w:rPr>
        <w:t>Юрьева</w:t>
      </w:r>
      <w:r>
        <w:rPr>
          <w:snapToGrid w:val="0"/>
          <w:sz w:val="32"/>
          <w:szCs w:val="32"/>
          <w:lang w:val="uk-UA"/>
        </w:rPr>
        <w:t xml:space="preserve"> // Сучасна гастроентерологія. — 2007. — №</w:t>
      </w:r>
      <w:r>
        <w:rPr>
          <w:snapToGrid w:val="0"/>
          <w:sz w:val="32"/>
          <w:szCs w:val="32"/>
        </w:rPr>
        <w:t> </w:t>
      </w:r>
      <w:r>
        <w:rPr>
          <w:snapToGrid w:val="0"/>
          <w:sz w:val="32"/>
          <w:szCs w:val="32"/>
          <w:lang w:val="uk-UA"/>
        </w:rPr>
        <w:t xml:space="preserve">4. — С. 63–69.. </w:t>
      </w:r>
      <w:r>
        <w:rPr>
          <w:i/>
          <w:iCs/>
          <w:sz w:val="32"/>
          <w:szCs w:val="32"/>
          <w:lang w:val="uk-UA"/>
        </w:rPr>
        <w:t>(Дисертанткою особисто проаналізовано ефективність лікування з в</w:t>
      </w:r>
      <w:r>
        <w:rPr>
          <w:i/>
          <w:iCs/>
          <w:sz w:val="32"/>
          <w:szCs w:val="32"/>
          <w:lang w:val="uk-UA"/>
        </w:rPr>
        <w:t>и</w:t>
      </w:r>
      <w:r>
        <w:rPr>
          <w:i/>
          <w:iCs/>
          <w:sz w:val="32"/>
          <w:szCs w:val="32"/>
          <w:lang w:val="uk-UA"/>
        </w:rPr>
        <w:t>користанням антигомотоксичних препаратів)</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uk-UA"/>
        </w:rPr>
        <w:t xml:space="preserve">Губергриц Н. Б. </w:t>
      </w:r>
      <w:r>
        <w:rPr>
          <w:snapToGrid w:val="0"/>
          <w:sz w:val="32"/>
          <w:szCs w:val="32"/>
        </w:rPr>
        <w:t>Новые возможности лечения хронического па</w:t>
      </w:r>
      <w:r>
        <w:rPr>
          <w:snapToGrid w:val="0"/>
          <w:sz w:val="32"/>
          <w:szCs w:val="32"/>
        </w:rPr>
        <w:t>н</w:t>
      </w:r>
      <w:r>
        <w:rPr>
          <w:snapToGrid w:val="0"/>
          <w:sz w:val="32"/>
          <w:szCs w:val="32"/>
        </w:rPr>
        <w:t>креатита у больных после холецистэктомии</w:t>
      </w:r>
      <w:r>
        <w:rPr>
          <w:snapToGrid w:val="0"/>
          <w:sz w:val="32"/>
          <w:szCs w:val="32"/>
          <w:lang w:val="uk-UA"/>
        </w:rPr>
        <w:t xml:space="preserve"> / </w:t>
      </w:r>
      <w:r>
        <w:rPr>
          <w:sz w:val="32"/>
          <w:szCs w:val="32"/>
          <w:lang w:val="uk-UA"/>
        </w:rPr>
        <w:t xml:space="preserve">Н. Б. Губергриц, А. В. </w:t>
      </w:r>
      <w:r>
        <w:rPr>
          <w:snapToGrid w:val="0"/>
          <w:sz w:val="32"/>
          <w:szCs w:val="32"/>
          <w:lang w:val="uk-UA"/>
        </w:rPr>
        <w:t xml:space="preserve">Юрьева // </w:t>
      </w:r>
      <w:r>
        <w:rPr>
          <w:snapToGrid w:val="0"/>
          <w:sz w:val="32"/>
          <w:szCs w:val="32"/>
        </w:rPr>
        <w:t>Биол</w:t>
      </w:r>
      <w:r>
        <w:rPr>
          <w:snapToGrid w:val="0"/>
          <w:sz w:val="32"/>
          <w:szCs w:val="32"/>
          <w:lang w:val="uk-UA"/>
        </w:rPr>
        <w:t>..</w:t>
      </w:r>
      <w:r>
        <w:rPr>
          <w:snapToGrid w:val="0"/>
          <w:sz w:val="32"/>
          <w:szCs w:val="32"/>
        </w:rPr>
        <w:t xml:space="preserve"> терапия. — 2007. — № 1. — С. 15–20..</w:t>
      </w:r>
      <w:r>
        <w:rPr>
          <w:snapToGrid w:val="0"/>
          <w:sz w:val="32"/>
          <w:szCs w:val="32"/>
          <w:lang w:val="uk-UA"/>
        </w:rPr>
        <w:t xml:space="preserve"> </w:t>
      </w:r>
      <w:r>
        <w:rPr>
          <w:i/>
          <w:iCs/>
          <w:sz w:val="32"/>
          <w:szCs w:val="32"/>
          <w:lang w:val="uk-UA"/>
        </w:rPr>
        <w:t>(Здобувачка особисто проводила лікування хворих та аналіз його ефе</w:t>
      </w:r>
      <w:r>
        <w:rPr>
          <w:i/>
          <w:iCs/>
          <w:sz w:val="32"/>
          <w:szCs w:val="32"/>
          <w:lang w:val="uk-UA"/>
        </w:rPr>
        <w:t>к</w:t>
      </w:r>
      <w:r>
        <w:rPr>
          <w:i/>
          <w:iCs/>
          <w:sz w:val="32"/>
          <w:szCs w:val="32"/>
          <w:lang w:val="uk-UA"/>
        </w:rPr>
        <w:t>тивності)</w:t>
      </w:r>
      <w:r>
        <w:rPr>
          <w:snapToGrid w:val="0"/>
          <w:sz w:val="32"/>
          <w:szCs w:val="32"/>
        </w:rPr>
        <w:t>..</w:t>
      </w:r>
    </w:p>
    <w:p w:rsidR="00107BAB" w:rsidRDefault="00107BAB" w:rsidP="001851EA">
      <w:pPr>
        <w:widowControl w:val="0"/>
        <w:numPr>
          <w:ilvl w:val="0"/>
          <w:numId w:val="69"/>
        </w:numPr>
        <w:tabs>
          <w:tab w:val="num" w:pos="851"/>
        </w:tabs>
        <w:jc w:val="both"/>
        <w:rPr>
          <w:sz w:val="32"/>
          <w:szCs w:val="32"/>
          <w:lang w:val="uk-UA"/>
        </w:rPr>
      </w:pPr>
      <w:r>
        <w:rPr>
          <w:snapToGrid w:val="0"/>
          <w:sz w:val="32"/>
          <w:szCs w:val="32"/>
        </w:rPr>
        <w:t xml:space="preserve">Юрьева А. В. </w:t>
      </w:r>
      <w:r>
        <w:rPr>
          <w:sz w:val="32"/>
          <w:szCs w:val="32"/>
        </w:rPr>
        <w:t xml:space="preserve">Особенности психосоматического статуса больных хроническим панкреатитом в составе постхолецистэктомического синдрома, имеющих избыточную массу тела / А. В. Юрьева // </w:t>
      </w:r>
      <w:r>
        <w:rPr>
          <w:sz w:val="32"/>
          <w:szCs w:val="32"/>
          <w:lang w:val="uk-UA"/>
        </w:rPr>
        <w:t>Клін. та експеримент. патологія. — 2008. — № 4. — С. 42–50.</w:t>
      </w:r>
      <w:r>
        <w:rPr>
          <w:i/>
          <w:iCs/>
          <w:sz w:val="32"/>
          <w:szCs w:val="32"/>
          <w:lang w:val="uk-UA"/>
        </w:rPr>
        <w:t xml:space="preserve"> (Роботу виконано самостійно).</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 xml:space="preserve">Юрьева А. В. Корреляционные связи между клиническими, </w:t>
      </w:r>
      <w:r>
        <w:rPr>
          <w:sz w:val="32"/>
          <w:szCs w:val="32"/>
        </w:rPr>
        <w:lastRenderedPageBreak/>
        <w:t>лабораторными и инструментальными данными у больных хронич</w:t>
      </w:r>
      <w:r>
        <w:rPr>
          <w:sz w:val="32"/>
          <w:szCs w:val="32"/>
        </w:rPr>
        <w:t>е</w:t>
      </w:r>
      <w:r>
        <w:rPr>
          <w:sz w:val="32"/>
          <w:szCs w:val="32"/>
        </w:rPr>
        <w:t xml:space="preserve">ским панкреатитом на фоне постхолецистэктомического синдрома и повышенной массы тела / А. В. Юрьева // </w:t>
      </w:r>
      <w:r>
        <w:rPr>
          <w:sz w:val="32"/>
          <w:szCs w:val="32"/>
          <w:lang w:val="uk-UA"/>
        </w:rPr>
        <w:t>Укр. мед. альманах. — 2008. — № 4. — С. 199–203</w:t>
      </w:r>
      <w:r>
        <w:rPr>
          <w:sz w:val="32"/>
          <w:szCs w:val="32"/>
        </w:rPr>
        <w:t xml:space="preserve">. </w:t>
      </w:r>
      <w:r>
        <w:rPr>
          <w:i/>
          <w:iCs/>
          <w:sz w:val="32"/>
          <w:szCs w:val="32"/>
          <w:lang w:val="uk-UA"/>
        </w:rPr>
        <w:t>(Роботу виконано самостійно).</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uk-UA"/>
        </w:rPr>
        <w:t xml:space="preserve">Губергриц Н. Б. </w:t>
      </w:r>
      <w:r>
        <w:rPr>
          <w:snapToGrid w:val="0"/>
          <w:sz w:val="32"/>
          <w:szCs w:val="32"/>
        </w:rPr>
        <w:t>Особенности клинических проявлений хронич</w:t>
      </w:r>
      <w:r>
        <w:rPr>
          <w:snapToGrid w:val="0"/>
          <w:sz w:val="32"/>
          <w:szCs w:val="32"/>
        </w:rPr>
        <w:t>е</w:t>
      </w:r>
      <w:r>
        <w:rPr>
          <w:snapToGrid w:val="0"/>
          <w:sz w:val="32"/>
          <w:szCs w:val="32"/>
        </w:rPr>
        <w:t>ского панкреатита и функционального состояния поджелудочной железы при постхолецистэктомическом синдроме</w:t>
      </w:r>
      <w:r>
        <w:rPr>
          <w:snapToGrid w:val="0"/>
          <w:sz w:val="32"/>
          <w:szCs w:val="32"/>
          <w:lang w:val="uk-UA"/>
        </w:rPr>
        <w:t xml:space="preserve"> / </w:t>
      </w:r>
      <w:r>
        <w:rPr>
          <w:sz w:val="32"/>
          <w:szCs w:val="32"/>
          <w:lang w:val="uk-UA"/>
        </w:rPr>
        <w:t>Н. Б. Губер</w:t>
      </w:r>
      <w:r>
        <w:rPr>
          <w:sz w:val="32"/>
          <w:szCs w:val="32"/>
          <w:lang w:val="uk-UA"/>
        </w:rPr>
        <w:t>г</w:t>
      </w:r>
      <w:r>
        <w:rPr>
          <w:sz w:val="32"/>
          <w:szCs w:val="32"/>
          <w:lang w:val="uk-UA"/>
        </w:rPr>
        <w:t xml:space="preserve">риц, А. В. </w:t>
      </w:r>
      <w:r>
        <w:rPr>
          <w:snapToGrid w:val="0"/>
          <w:sz w:val="32"/>
          <w:szCs w:val="32"/>
          <w:lang w:val="uk-UA"/>
        </w:rPr>
        <w:t xml:space="preserve">Юрьева // Проблеми військової охорони здоров’я: зб.. наук.. праць Укр.. віськ..-мед.. акад.). — Київ, 2006. — Вип. 15. — С. 131–135.. </w:t>
      </w:r>
      <w:r>
        <w:rPr>
          <w:i/>
          <w:iCs/>
          <w:sz w:val="32"/>
          <w:szCs w:val="32"/>
          <w:lang w:val="uk-UA"/>
        </w:rPr>
        <w:t>(Дисертантка самостійно вивчала функціональний стан підшлункової залози та проводила узагальнення результ</w:t>
      </w:r>
      <w:r>
        <w:rPr>
          <w:i/>
          <w:iCs/>
          <w:sz w:val="32"/>
          <w:szCs w:val="32"/>
          <w:lang w:val="uk-UA"/>
        </w:rPr>
        <w:t>а</w:t>
      </w:r>
      <w:r>
        <w:rPr>
          <w:i/>
          <w:iCs/>
          <w:sz w:val="32"/>
          <w:szCs w:val="32"/>
          <w:lang w:val="uk-UA"/>
        </w:rPr>
        <w:t>тів)</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uk-UA"/>
        </w:rPr>
        <w:t xml:space="preserve">Юрьева А. В. </w:t>
      </w:r>
      <w:r>
        <w:rPr>
          <w:snapToGrid w:val="0"/>
          <w:sz w:val="32"/>
          <w:szCs w:val="32"/>
        </w:rPr>
        <w:t>Особенности клинических проявлений хронического панкреатита как компонента ПХЭС</w:t>
      </w:r>
      <w:r>
        <w:rPr>
          <w:snapToGrid w:val="0"/>
          <w:sz w:val="32"/>
          <w:szCs w:val="32"/>
          <w:lang w:val="uk-UA"/>
        </w:rPr>
        <w:t xml:space="preserve"> / А. В. Юрьева // Гастроент</w:t>
      </w:r>
      <w:r>
        <w:rPr>
          <w:snapToGrid w:val="0"/>
          <w:sz w:val="32"/>
          <w:szCs w:val="32"/>
          <w:lang w:val="uk-UA"/>
        </w:rPr>
        <w:t>е</w:t>
      </w:r>
      <w:r>
        <w:rPr>
          <w:snapToGrid w:val="0"/>
          <w:sz w:val="32"/>
          <w:szCs w:val="32"/>
          <w:lang w:val="uk-UA"/>
        </w:rPr>
        <w:t xml:space="preserve">рологія : Міжвід. зб. — Дніпропетровськ : Журфонд, 2007. — Вип. 39. — С. 299–303.. </w:t>
      </w:r>
      <w:r>
        <w:rPr>
          <w:i/>
          <w:iCs/>
          <w:sz w:val="32"/>
          <w:szCs w:val="32"/>
          <w:lang w:val="uk-UA"/>
        </w:rPr>
        <w:t>(Роботу виконано самостійно)</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Юрьева А. В. Особенности сонографической картины поджел</w:t>
      </w:r>
      <w:r>
        <w:rPr>
          <w:sz w:val="32"/>
          <w:szCs w:val="32"/>
        </w:rPr>
        <w:t>у</w:t>
      </w:r>
      <w:r>
        <w:rPr>
          <w:sz w:val="32"/>
          <w:szCs w:val="32"/>
        </w:rPr>
        <w:t>дочной железы у больных хроническим панкреатитом, перене</w:t>
      </w:r>
      <w:r>
        <w:rPr>
          <w:sz w:val="32"/>
          <w:szCs w:val="32"/>
        </w:rPr>
        <w:t>с</w:t>
      </w:r>
      <w:r>
        <w:rPr>
          <w:sz w:val="32"/>
          <w:szCs w:val="32"/>
        </w:rPr>
        <w:t xml:space="preserve">ших холецистэктомию и имеющих избыточную массу тела / А. В. Юрьева // </w:t>
      </w:r>
      <w:r>
        <w:rPr>
          <w:sz w:val="32"/>
          <w:szCs w:val="32"/>
          <w:lang w:val="uk-UA"/>
        </w:rPr>
        <w:t xml:space="preserve">Гастроентерологія : міжвід. зб. — Дніпропетровськ : Журфонд, 2008. — Вип. 41. — С. 228–232. </w:t>
      </w:r>
      <w:r>
        <w:rPr>
          <w:i/>
          <w:iCs/>
          <w:sz w:val="32"/>
          <w:szCs w:val="32"/>
          <w:lang w:val="uk-UA"/>
        </w:rPr>
        <w:t>(Роботу виконано с</w:t>
      </w:r>
      <w:r>
        <w:rPr>
          <w:i/>
          <w:iCs/>
          <w:sz w:val="32"/>
          <w:szCs w:val="32"/>
          <w:lang w:val="uk-UA"/>
        </w:rPr>
        <w:t>а</w:t>
      </w:r>
      <w:r>
        <w:rPr>
          <w:i/>
          <w:iCs/>
          <w:sz w:val="32"/>
          <w:szCs w:val="32"/>
          <w:lang w:val="uk-UA"/>
        </w:rPr>
        <w:t>мостійно)</w:t>
      </w:r>
      <w:r>
        <w:rPr>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color w:val="000000"/>
          <w:sz w:val="32"/>
          <w:szCs w:val="32"/>
          <w:lang w:val="uk-UA"/>
        </w:rPr>
        <w:t>Губергріц Н. Б. Спосіб лікування хронічного панкреатиту у хв</w:t>
      </w:r>
      <w:r>
        <w:rPr>
          <w:color w:val="000000"/>
          <w:sz w:val="32"/>
          <w:szCs w:val="32"/>
          <w:lang w:val="uk-UA"/>
        </w:rPr>
        <w:t>о</w:t>
      </w:r>
      <w:r>
        <w:rPr>
          <w:color w:val="000000"/>
          <w:sz w:val="32"/>
          <w:szCs w:val="32"/>
          <w:lang w:val="uk-UA"/>
        </w:rPr>
        <w:t xml:space="preserve">рих, що перенесли холецистектомію / Н. Б. Губергріц, А. В. Юр’єва // Патент 26963 України, МПК (2006) А61К 31/41 — № u200706492; Заявлено 11.06.2007; Опубл. 10.10.2007, Бюл. № 16. </w:t>
      </w:r>
      <w:r>
        <w:rPr>
          <w:i/>
          <w:iCs/>
          <w:sz w:val="32"/>
          <w:szCs w:val="32"/>
          <w:lang w:val="uk-UA"/>
        </w:rPr>
        <w:t>(Особисто здобувачкою проведено оцінку результатів лік</w:t>
      </w:r>
      <w:r>
        <w:rPr>
          <w:i/>
          <w:iCs/>
          <w:sz w:val="32"/>
          <w:szCs w:val="32"/>
          <w:lang w:val="uk-UA"/>
        </w:rPr>
        <w:t>у</w:t>
      </w:r>
      <w:r>
        <w:rPr>
          <w:i/>
          <w:iCs/>
          <w:sz w:val="32"/>
          <w:szCs w:val="32"/>
          <w:lang w:val="uk-UA"/>
        </w:rPr>
        <w:t>вання)</w:t>
      </w:r>
      <w:r>
        <w:rPr>
          <w:color w:val="00000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rPr>
      </w:pPr>
      <w:r>
        <w:rPr>
          <w:sz w:val="32"/>
          <w:szCs w:val="32"/>
        </w:rPr>
        <w:t xml:space="preserve">Губергриц Н.. Б. </w:t>
      </w:r>
      <w:r>
        <w:rPr>
          <w:snapToGrid w:val="0"/>
          <w:sz w:val="32"/>
          <w:szCs w:val="32"/>
        </w:rPr>
        <w:t xml:space="preserve">Структурные изменения поджелудочной железы у больных после холецистэктомии / </w:t>
      </w:r>
      <w:r>
        <w:rPr>
          <w:sz w:val="32"/>
          <w:szCs w:val="32"/>
        </w:rPr>
        <w:t>Н. Б. Губергриц, А.</w:t>
      </w:r>
      <w:r>
        <w:rPr>
          <w:sz w:val="32"/>
          <w:szCs w:val="32"/>
          <w:lang w:val="uk-UA"/>
        </w:rPr>
        <w:t> </w:t>
      </w:r>
      <w:r>
        <w:rPr>
          <w:sz w:val="32"/>
          <w:szCs w:val="32"/>
        </w:rPr>
        <w:t>В.</w:t>
      </w:r>
      <w:r>
        <w:rPr>
          <w:sz w:val="32"/>
          <w:szCs w:val="32"/>
          <w:lang w:val="uk-UA"/>
        </w:rPr>
        <w:t> </w:t>
      </w:r>
      <w:r>
        <w:rPr>
          <w:snapToGrid w:val="0"/>
          <w:sz w:val="32"/>
          <w:szCs w:val="32"/>
        </w:rPr>
        <w:t>Юрьева // Гастроэнтерология Санкт-Петербурга</w:t>
      </w:r>
      <w:r>
        <w:rPr>
          <w:snapToGrid w:val="0"/>
          <w:sz w:val="32"/>
          <w:szCs w:val="32"/>
          <w:lang w:val="uk-UA"/>
        </w:rPr>
        <w:t xml:space="preserve"> :</w:t>
      </w:r>
      <w:r>
        <w:rPr>
          <w:snapToGrid w:val="0"/>
          <w:sz w:val="32"/>
          <w:szCs w:val="32"/>
        </w:rPr>
        <w:t xml:space="preserve"> </w:t>
      </w:r>
      <w:r>
        <w:rPr>
          <w:snapToGrid w:val="0"/>
          <w:sz w:val="32"/>
          <w:szCs w:val="32"/>
          <w:lang w:val="uk-UA"/>
        </w:rPr>
        <w:t>м</w:t>
      </w:r>
      <w:r>
        <w:rPr>
          <w:snapToGrid w:val="0"/>
          <w:sz w:val="32"/>
          <w:szCs w:val="32"/>
        </w:rPr>
        <w:t>атериалы 8-го Славяно-Балтийского науч</w:t>
      </w:r>
      <w:r>
        <w:rPr>
          <w:snapToGrid w:val="0"/>
          <w:sz w:val="32"/>
          <w:szCs w:val="32"/>
          <w:lang w:val="uk-UA"/>
        </w:rPr>
        <w:t>..</w:t>
      </w:r>
      <w:r>
        <w:rPr>
          <w:snapToGrid w:val="0"/>
          <w:sz w:val="32"/>
          <w:szCs w:val="32"/>
        </w:rPr>
        <w:t xml:space="preserve"> форума «Санкт-Петербург — Гастро-2006»). — 2006. — №1–2. — С. М39–40</w:t>
      </w:r>
      <w:r>
        <w:rPr>
          <w:snapToGrid w:val="0"/>
          <w:sz w:val="32"/>
          <w:szCs w:val="32"/>
          <w:lang w:val="uk-UA"/>
        </w:rPr>
        <w:t xml:space="preserve">.. </w:t>
      </w:r>
      <w:r>
        <w:rPr>
          <w:i/>
          <w:iCs/>
          <w:sz w:val="32"/>
          <w:szCs w:val="32"/>
          <w:lang w:val="uk-UA"/>
        </w:rPr>
        <w:t>(Здобувачка особисто проаналіз</w:t>
      </w:r>
      <w:r>
        <w:rPr>
          <w:i/>
          <w:iCs/>
          <w:sz w:val="32"/>
          <w:szCs w:val="32"/>
          <w:lang w:val="uk-UA"/>
        </w:rPr>
        <w:t>у</w:t>
      </w:r>
      <w:r>
        <w:rPr>
          <w:i/>
          <w:iCs/>
          <w:sz w:val="32"/>
          <w:szCs w:val="32"/>
          <w:lang w:val="uk-UA"/>
        </w:rPr>
        <w:t>вала результати сонографії підшлункової залози)</w:t>
      </w:r>
      <w:r>
        <w:rPr>
          <w:snapToGrid w:val="0"/>
          <w:sz w:val="32"/>
          <w:szCs w:val="32"/>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Губергриц Н.. Б.</w:t>
      </w:r>
      <w:r>
        <w:rPr>
          <w:sz w:val="32"/>
          <w:szCs w:val="32"/>
          <w:lang w:val="uk-UA"/>
        </w:rPr>
        <w:t xml:space="preserve"> </w:t>
      </w:r>
      <w:r>
        <w:rPr>
          <w:snapToGrid w:val="0"/>
          <w:sz w:val="32"/>
          <w:szCs w:val="32"/>
        </w:rPr>
        <w:t>Результаты изучения показателей фекальной па</w:t>
      </w:r>
      <w:r>
        <w:rPr>
          <w:snapToGrid w:val="0"/>
          <w:sz w:val="32"/>
          <w:szCs w:val="32"/>
        </w:rPr>
        <w:t>н</w:t>
      </w:r>
      <w:r>
        <w:rPr>
          <w:snapToGrid w:val="0"/>
          <w:sz w:val="32"/>
          <w:szCs w:val="32"/>
        </w:rPr>
        <w:t>креатической эластазы-1 у больных после холецистэктомии</w:t>
      </w:r>
      <w:r>
        <w:rPr>
          <w:snapToGrid w:val="0"/>
          <w:sz w:val="32"/>
          <w:szCs w:val="32"/>
          <w:lang w:val="uk-UA"/>
        </w:rPr>
        <w:t xml:space="preserve"> / </w:t>
      </w:r>
      <w:r>
        <w:rPr>
          <w:sz w:val="32"/>
          <w:szCs w:val="32"/>
        </w:rPr>
        <w:t>Н. Б. Губергриц, А.</w:t>
      </w:r>
      <w:r>
        <w:rPr>
          <w:sz w:val="32"/>
          <w:szCs w:val="32"/>
          <w:lang w:val="uk-UA"/>
        </w:rPr>
        <w:t xml:space="preserve"> </w:t>
      </w:r>
      <w:r>
        <w:rPr>
          <w:sz w:val="32"/>
          <w:szCs w:val="32"/>
        </w:rPr>
        <w:t>В.</w:t>
      </w:r>
      <w:r>
        <w:rPr>
          <w:sz w:val="32"/>
          <w:szCs w:val="32"/>
          <w:lang w:val="uk-UA"/>
        </w:rPr>
        <w:t xml:space="preserve"> </w:t>
      </w:r>
      <w:r>
        <w:rPr>
          <w:snapToGrid w:val="0"/>
          <w:sz w:val="32"/>
          <w:szCs w:val="32"/>
        </w:rPr>
        <w:t>Юрьева</w:t>
      </w:r>
      <w:r>
        <w:rPr>
          <w:snapToGrid w:val="0"/>
          <w:sz w:val="32"/>
          <w:szCs w:val="32"/>
          <w:lang w:val="uk-UA"/>
        </w:rPr>
        <w:t xml:space="preserve"> // </w:t>
      </w:r>
      <w:r>
        <w:rPr>
          <w:snapToGrid w:val="0"/>
          <w:sz w:val="32"/>
          <w:szCs w:val="32"/>
        </w:rPr>
        <w:t>Рос. журн. гастроэнтерологии, гепат</w:t>
      </w:r>
      <w:r>
        <w:rPr>
          <w:snapToGrid w:val="0"/>
          <w:sz w:val="32"/>
          <w:szCs w:val="32"/>
        </w:rPr>
        <w:t>о</w:t>
      </w:r>
      <w:r>
        <w:rPr>
          <w:snapToGrid w:val="0"/>
          <w:sz w:val="32"/>
          <w:szCs w:val="32"/>
        </w:rPr>
        <w:t>логии, колопроктологии. — 2006. — № 5</w:t>
      </w:r>
      <w:r>
        <w:rPr>
          <w:snapToGrid w:val="0"/>
          <w:sz w:val="32"/>
          <w:szCs w:val="32"/>
          <w:lang w:val="uk-UA"/>
        </w:rPr>
        <w:t>,</w:t>
      </w:r>
      <w:r>
        <w:rPr>
          <w:snapToGrid w:val="0"/>
          <w:sz w:val="32"/>
          <w:szCs w:val="32"/>
        </w:rPr>
        <w:t xml:space="preserve"> </w:t>
      </w:r>
      <w:r>
        <w:rPr>
          <w:snapToGrid w:val="0"/>
          <w:sz w:val="32"/>
          <w:szCs w:val="32"/>
          <w:lang w:val="uk-UA"/>
        </w:rPr>
        <w:t>п</w:t>
      </w:r>
      <w:r>
        <w:rPr>
          <w:snapToGrid w:val="0"/>
          <w:sz w:val="32"/>
          <w:szCs w:val="32"/>
        </w:rPr>
        <w:t>рилож. 28</w:t>
      </w:r>
      <w:r>
        <w:rPr>
          <w:snapToGrid w:val="0"/>
          <w:sz w:val="32"/>
          <w:szCs w:val="32"/>
          <w:lang w:val="uk-UA"/>
        </w:rPr>
        <w:t>:</w:t>
      </w:r>
      <w:r>
        <w:rPr>
          <w:snapToGrid w:val="0"/>
          <w:sz w:val="32"/>
          <w:szCs w:val="32"/>
        </w:rPr>
        <w:t xml:space="preserve"> </w:t>
      </w:r>
      <w:r>
        <w:rPr>
          <w:snapToGrid w:val="0"/>
          <w:sz w:val="32"/>
          <w:szCs w:val="32"/>
          <w:lang w:val="uk-UA"/>
        </w:rPr>
        <w:t>м</w:t>
      </w:r>
      <w:r>
        <w:rPr>
          <w:snapToGrid w:val="0"/>
          <w:sz w:val="32"/>
          <w:szCs w:val="32"/>
        </w:rPr>
        <w:t xml:space="preserve">атериалы </w:t>
      </w:r>
      <w:r>
        <w:rPr>
          <w:snapToGrid w:val="0"/>
          <w:sz w:val="32"/>
          <w:szCs w:val="32"/>
          <w:lang w:val="uk-UA"/>
        </w:rPr>
        <w:t>12-</w:t>
      </w:r>
      <w:r>
        <w:rPr>
          <w:snapToGrid w:val="0"/>
          <w:sz w:val="32"/>
          <w:szCs w:val="32"/>
        </w:rPr>
        <w:t>й Рос</w:t>
      </w:r>
      <w:r>
        <w:rPr>
          <w:snapToGrid w:val="0"/>
          <w:sz w:val="32"/>
          <w:szCs w:val="32"/>
          <w:lang w:val="uk-UA"/>
        </w:rPr>
        <w:t>..</w:t>
      </w:r>
      <w:r>
        <w:rPr>
          <w:snapToGrid w:val="0"/>
          <w:sz w:val="32"/>
          <w:szCs w:val="32"/>
        </w:rPr>
        <w:t xml:space="preserve"> гастроэнтерол</w:t>
      </w:r>
      <w:r>
        <w:rPr>
          <w:snapToGrid w:val="0"/>
          <w:sz w:val="32"/>
          <w:szCs w:val="32"/>
          <w:lang w:val="uk-UA"/>
        </w:rPr>
        <w:t>..</w:t>
      </w:r>
      <w:r>
        <w:rPr>
          <w:snapToGrid w:val="0"/>
          <w:sz w:val="32"/>
          <w:szCs w:val="32"/>
        </w:rPr>
        <w:t xml:space="preserve"> Недели. — С. 95</w:t>
      </w:r>
      <w:r>
        <w:rPr>
          <w:snapToGrid w:val="0"/>
          <w:sz w:val="32"/>
          <w:szCs w:val="32"/>
          <w:lang w:val="uk-UA"/>
        </w:rPr>
        <w:t xml:space="preserve">.. </w:t>
      </w:r>
      <w:r>
        <w:rPr>
          <w:i/>
          <w:iCs/>
          <w:sz w:val="32"/>
          <w:szCs w:val="32"/>
          <w:lang w:val="uk-UA"/>
        </w:rPr>
        <w:t xml:space="preserve">(Здобувачка особисто провела статистичну обробку даних фекального еластазного </w:t>
      </w:r>
      <w:r>
        <w:rPr>
          <w:i/>
          <w:iCs/>
          <w:sz w:val="32"/>
          <w:szCs w:val="32"/>
          <w:lang w:val="en-US"/>
        </w:rPr>
        <w:t>m</w:t>
      </w:r>
      <w:r>
        <w:rPr>
          <w:i/>
          <w:iCs/>
          <w:sz w:val="32"/>
          <w:szCs w:val="32"/>
        </w:rPr>
        <w:t>е</w:t>
      </w:r>
      <w:r>
        <w:rPr>
          <w:i/>
          <w:iCs/>
          <w:sz w:val="32"/>
          <w:szCs w:val="32"/>
        </w:rPr>
        <w:t>сту</w:t>
      </w:r>
      <w:r>
        <w:rPr>
          <w:i/>
          <w:iCs/>
          <w:sz w:val="32"/>
          <w:szCs w:val="32"/>
          <w:lang w:val="uk-UA"/>
        </w:rPr>
        <w:t>)</w:t>
      </w:r>
      <w:r>
        <w:rPr>
          <w:snapToGrid w:val="0"/>
          <w:sz w:val="32"/>
          <w:szCs w:val="32"/>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Губергриц Н.. Б.</w:t>
      </w:r>
      <w:r>
        <w:rPr>
          <w:sz w:val="32"/>
          <w:szCs w:val="32"/>
          <w:lang w:val="uk-UA"/>
        </w:rPr>
        <w:t xml:space="preserve"> </w:t>
      </w:r>
      <w:r>
        <w:rPr>
          <w:snapToGrid w:val="0"/>
          <w:sz w:val="32"/>
          <w:szCs w:val="32"/>
        </w:rPr>
        <w:t>Варианты нарушения внешнесекреторной фун</w:t>
      </w:r>
      <w:r>
        <w:rPr>
          <w:snapToGrid w:val="0"/>
          <w:sz w:val="32"/>
          <w:szCs w:val="32"/>
        </w:rPr>
        <w:t>к</w:t>
      </w:r>
      <w:r>
        <w:rPr>
          <w:snapToGrid w:val="0"/>
          <w:sz w:val="32"/>
          <w:szCs w:val="32"/>
        </w:rPr>
        <w:t>ции поджелудочной железы у больных с постхолецистэктомич</w:t>
      </w:r>
      <w:r>
        <w:rPr>
          <w:snapToGrid w:val="0"/>
          <w:sz w:val="32"/>
          <w:szCs w:val="32"/>
        </w:rPr>
        <w:t>е</w:t>
      </w:r>
      <w:r>
        <w:rPr>
          <w:snapToGrid w:val="0"/>
          <w:sz w:val="32"/>
          <w:szCs w:val="32"/>
        </w:rPr>
        <w:t xml:space="preserve">ским </w:t>
      </w:r>
      <w:r>
        <w:rPr>
          <w:snapToGrid w:val="0"/>
          <w:sz w:val="32"/>
          <w:szCs w:val="32"/>
        </w:rPr>
        <w:lastRenderedPageBreak/>
        <w:t>синдромом</w:t>
      </w:r>
      <w:r>
        <w:rPr>
          <w:snapToGrid w:val="0"/>
          <w:sz w:val="32"/>
          <w:szCs w:val="32"/>
          <w:lang w:val="uk-UA"/>
        </w:rPr>
        <w:t xml:space="preserve"> / </w:t>
      </w:r>
      <w:r>
        <w:rPr>
          <w:sz w:val="32"/>
          <w:szCs w:val="32"/>
        </w:rPr>
        <w:t>Н. Б. Губергриц, А.</w:t>
      </w:r>
      <w:r>
        <w:rPr>
          <w:sz w:val="32"/>
          <w:szCs w:val="32"/>
          <w:lang w:val="uk-UA"/>
        </w:rPr>
        <w:t xml:space="preserve"> </w:t>
      </w:r>
      <w:r>
        <w:rPr>
          <w:sz w:val="32"/>
          <w:szCs w:val="32"/>
        </w:rPr>
        <w:t>В.</w:t>
      </w:r>
      <w:r>
        <w:rPr>
          <w:sz w:val="32"/>
          <w:szCs w:val="32"/>
          <w:lang w:val="uk-UA"/>
        </w:rPr>
        <w:t xml:space="preserve"> </w:t>
      </w:r>
      <w:r>
        <w:rPr>
          <w:snapToGrid w:val="0"/>
          <w:sz w:val="32"/>
          <w:szCs w:val="32"/>
        </w:rPr>
        <w:t>Юрьева</w:t>
      </w:r>
      <w:r>
        <w:rPr>
          <w:snapToGrid w:val="0"/>
          <w:sz w:val="32"/>
          <w:szCs w:val="32"/>
          <w:lang w:val="uk-UA"/>
        </w:rPr>
        <w:t xml:space="preserve"> // </w:t>
      </w:r>
      <w:r>
        <w:rPr>
          <w:snapToGrid w:val="0"/>
          <w:sz w:val="32"/>
          <w:szCs w:val="32"/>
        </w:rPr>
        <w:t>Профилактика, диагностика и лечение — основные составляющие терапии</w:t>
      </w:r>
      <w:r>
        <w:rPr>
          <w:snapToGrid w:val="0"/>
          <w:sz w:val="32"/>
          <w:szCs w:val="32"/>
          <w:lang w:val="uk-UA"/>
        </w:rPr>
        <w:t xml:space="preserve"> :</w:t>
      </w:r>
      <w:r>
        <w:rPr>
          <w:snapToGrid w:val="0"/>
          <w:sz w:val="32"/>
          <w:szCs w:val="32"/>
        </w:rPr>
        <w:t xml:space="preserve"> </w:t>
      </w:r>
      <w:r>
        <w:rPr>
          <w:snapToGrid w:val="0"/>
          <w:sz w:val="32"/>
          <w:szCs w:val="32"/>
          <w:lang w:val="uk-UA"/>
        </w:rPr>
        <w:t>м</w:t>
      </w:r>
      <w:r>
        <w:rPr>
          <w:snapToGrid w:val="0"/>
          <w:sz w:val="32"/>
          <w:szCs w:val="32"/>
        </w:rPr>
        <w:t>ат</w:t>
      </w:r>
      <w:r>
        <w:rPr>
          <w:snapToGrid w:val="0"/>
          <w:sz w:val="32"/>
          <w:szCs w:val="32"/>
        </w:rPr>
        <w:t>е</w:t>
      </w:r>
      <w:r>
        <w:rPr>
          <w:snapToGrid w:val="0"/>
          <w:sz w:val="32"/>
          <w:szCs w:val="32"/>
        </w:rPr>
        <w:t>риалы науч</w:t>
      </w:r>
      <w:r>
        <w:rPr>
          <w:snapToGrid w:val="0"/>
          <w:sz w:val="32"/>
          <w:szCs w:val="32"/>
          <w:lang w:val="uk-UA"/>
        </w:rPr>
        <w:t>..-</w:t>
      </w:r>
      <w:r>
        <w:rPr>
          <w:snapToGrid w:val="0"/>
          <w:sz w:val="32"/>
          <w:szCs w:val="32"/>
        </w:rPr>
        <w:t>прак</w:t>
      </w:r>
      <w:r>
        <w:rPr>
          <w:snapToGrid w:val="0"/>
          <w:sz w:val="32"/>
          <w:szCs w:val="32"/>
          <w:lang w:val="uk-UA"/>
        </w:rPr>
        <w:t>..</w:t>
      </w:r>
      <w:r>
        <w:rPr>
          <w:snapToGrid w:val="0"/>
          <w:sz w:val="32"/>
          <w:szCs w:val="32"/>
        </w:rPr>
        <w:t xml:space="preserve"> конф</w:t>
      </w:r>
      <w:r>
        <w:rPr>
          <w:snapToGrid w:val="0"/>
          <w:sz w:val="32"/>
          <w:szCs w:val="32"/>
          <w:lang w:val="uk-UA"/>
        </w:rPr>
        <w:t>..</w:t>
      </w:r>
      <w:r>
        <w:rPr>
          <w:snapToGrid w:val="0"/>
          <w:sz w:val="32"/>
          <w:szCs w:val="32"/>
        </w:rPr>
        <w:t xml:space="preserve"> — Харьков, 2006. — С.</w:t>
      </w:r>
      <w:r>
        <w:rPr>
          <w:snapToGrid w:val="0"/>
          <w:sz w:val="32"/>
          <w:szCs w:val="32"/>
          <w:lang w:val="uk-UA"/>
        </w:rPr>
        <w:t> </w:t>
      </w:r>
      <w:r>
        <w:rPr>
          <w:snapToGrid w:val="0"/>
          <w:sz w:val="32"/>
          <w:szCs w:val="32"/>
        </w:rPr>
        <w:t>29</w:t>
      </w:r>
      <w:r>
        <w:rPr>
          <w:snapToGrid w:val="0"/>
          <w:sz w:val="32"/>
          <w:szCs w:val="32"/>
          <w:lang w:val="uk-UA"/>
        </w:rPr>
        <w:t>..</w:t>
      </w:r>
      <w:r>
        <w:rPr>
          <w:snapToGrid w:val="0"/>
          <w:sz w:val="32"/>
          <w:szCs w:val="32"/>
        </w:rPr>
        <w:t xml:space="preserve"> </w:t>
      </w:r>
      <w:r>
        <w:rPr>
          <w:i/>
          <w:iCs/>
          <w:sz w:val="32"/>
          <w:szCs w:val="32"/>
          <w:lang w:val="uk-UA"/>
        </w:rPr>
        <w:t>(Здобувачка особисто проводила дуоденальне зондування та аналізувала його результати)</w:t>
      </w:r>
      <w:r>
        <w:rPr>
          <w:snapToGrid w:val="0"/>
          <w:sz w:val="32"/>
          <w:szCs w:val="32"/>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Губергриц Н. Б.</w:t>
      </w:r>
      <w:r>
        <w:rPr>
          <w:sz w:val="32"/>
          <w:szCs w:val="32"/>
          <w:lang w:val="uk-UA"/>
        </w:rPr>
        <w:t xml:space="preserve"> </w:t>
      </w:r>
      <w:r>
        <w:rPr>
          <w:snapToGrid w:val="0"/>
          <w:sz w:val="32"/>
          <w:szCs w:val="32"/>
        </w:rPr>
        <w:t>К вопросу о патогенетической взаимосвязи фун</w:t>
      </w:r>
      <w:r>
        <w:rPr>
          <w:snapToGrid w:val="0"/>
          <w:sz w:val="32"/>
          <w:szCs w:val="32"/>
        </w:rPr>
        <w:t>к</w:t>
      </w:r>
      <w:r>
        <w:rPr>
          <w:snapToGrid w:val="0"/>
          <w:sz w:val="32"/>
          <w:szCs w:val="32"/>
        </w:rPr>
        <w:t>циональных нарушений печени и поджелудочной железы после холецистэктомии</w:t>
      </w:r>
      <w:r>
        <w:rPr>
          <w:snapToGrid w:val="0"/>
          <w:sz w:val="32"/>
          <w:szCs w:val="32"/>
          <w:lang w:val="uk-UA"/>
        </w:rPr>
        <w:t xml:space="preserve"> / </w:t>
      </w:r>
      <w:r>
        <w:rPr>
          <w:sz w:val="32"/>
          <w:szCs w:val="32"/>
        </w:rPr>
        <w:t>Н. Б.. Губергриц, А.</w:t>
      </w:r>
      <w:r>
        <w:rPr>
          <w:sz w:val="32"/>
          <w:szCs w:val="32"/>
          <w:lang w:val="uk-UA"/>
        </w:rPr>
        <w:t xml:space="preserve"> </w:t>
      </w:r>
      <w:r>
        <w:rPr>
          <w:sz w:val="32"/>
          <w:szCs w:val="32"/>
        </w:rPr>
        <w:t>В.</w:t>
      </w:r>
      <w:r>
        <w:rPr>
          <w:sz w:val="32"/>
          <w:szCs w:val="32"/>
          <w:lang w:val="uk-UA"/>
        </w:rPr>
        <w:t xml:space="preserve"> </w:t>
      </w:r>
      <w:r>
        <w:rPr>
          <w:snapToGrid w:val="0"/>
          <w:sz w:val="32"/>
          <w:szCs w:val="32"/>
        </w:rPr>
        <w:t>Юрьева</w:t>
      </w:r>
      <w:r>
        <w:rPr>
          <w:snapToGrid w:val="0"/>
          <w:sz w:val="32"/>
          <w:szCs w:val="32"/>
          <w:lang w:val="uk-UA"/>
        </w:rPr>
        <w:t xml:space="preserve"> // </w:t>
      </w:r>
      <w:r>
        <w:rPr>
          <w:snapToGrid w:val="0"/>
          <w:sz w:val="32"/>
          <w:szCs w:val="32"/>
        </w:rPr>
        <w:t>Рос. журн. г</w:t>
      </w:r>
      <w:r>
        <w:rPr>
          <w:snapToGrid w:val="0"/>
          <w:sz w:val="32"/>
          <w:szCs w:val="32"/>
        </w:rPr>
        <w:t>а</w:t>
      </w:r>
      <w:r>
        <w:rPr>
          <w:snapToGrid w:val="0"/>
          <w:sz w:val="32"/>
          <w:szCs w:val="32"/>
        </w:rPr>
        <w:t>строэнтерологии, гепатологии, колопроктологии.</w:t>
      </w:r>
      <w:r>
        <w:rPr>
          <w:snapToGrid w:val="0"/>
          <w:sz w:val="32"/>
          <w:szCs w:val="32"/>
          <w:lang w:val="uk-UA"/>
        </w:rPr>
        <w:t xml:space="preserve"> </w:t>
      </w:r>
      <w:r>
        <w:rPr>
          <w:snapToGrid w:val="0"/>
          <w:sz w:val="32"/>
          <w:szCs w:val="32"/>
        </w:rPr>
        <w:t>— 2007.</w:t>
      </w:r>
      <w:r>
        <w:rPr>
          <w:snapToGrid w:val="0"/>
          <w:sz w:val="32"/>
          <w:szCs w:val="32"/>
          <w:lang w:val="uk-UA"/>
        </w:rPr>
        <w:t xml:space="preserve"> </w:t>
      </w:r>
      <w:r>
        <w:rPr>
          <w:snapToGrid w:val="0"/>
          <w:sz w:val="32"/>
          <w:szCs w:val="32"/>
        </w:rPr>
        <w:t>— № 1.</w:t>
      </w:r>
      <w:r>
        <w:rPr>
          <w:snapToGrid w:val="0"/>
          <w:sz w:val="32"/>
          <w:szCs w:val="32"/>
          <w:lang w:val="uk-UA"/>
        </w:rPr>
        <w:t xml:space="preserve"> </w:t>
      </w:r>
      <w:r>
        <w:rPr>
          <w:snapToGrid w:val="0"/>
          <w:sz w:val="32"/>
          <w:szCs w:val="32"/>
        </w:rPr>
        <w:t>— Т.. 17, прилож.. 29</w:t>
      </w:r>
      <w:r>
        <w:rPr>
          <w:snapToGrid w:val="0"/>
          <w:sz w:val="32"/>
          <w:szCs w:val="32"/>
          <w:lang w:val="uk-UA"/>
        </w:rPr>
        <w:t xml:space="preserve"> :</w:t>
      </w:r>
      <w:r>
        <w:rPr>
          <w:snapToGrid w:val="0"/>
          <w:sz w:val="32"/>
          <w:szCs w:val="32"/>
        </w:rPr>
        <w:t xml:space="preserve"> </w:t>
      </w:r>
      <w:r>
        <w:rPr>
          <w:snapToGrid w:val="0"/>
          <w:sz w:val="32"/>
          <w:szCs w:val="32"/>
          <w:lang w:val="uk-UA"/>
        </w:rPr>
        <w:t>м</w:t>
      </w:r>
      <w:r>
        <w:rPr>
          <w:snapToGrid w:val="0"/>
          <w:sz w:val="32"/>
          <w:szCs w:val="32"/>
        </w:rPr>
        <w:t xml:space="preserve">атериалы </w:t>
      </w:r>
      <w:r>
        <w:rPr>
          <w:snapToGrid w:val="0"/>
          <w:sz w:val="32"/>
          <w:szCs w:val="32"/>
          <w:lang w:val="uk-UA"/>
        </w:rPr>
        <w:t>12-</w:t>
      </w:r>
      <w:r>
        <w:rPr>
          <w:snapToGrid w:val="0"/>
          <w:sz w:val="32"/>
          <w:szCs w:val="32"/>
        </w:rPr>
        <w:t>й Рос. конф. «Гепатология сегодня».</w:t>
      </w:r>
      <w:r>
        <w:rPr>
          <w:snapToGrid w:val="0"/>
          <w:sz w:val="32"/>
          <w:szCs w:val="32"/>
          <w:lang w:val="uk-UA"/>
        </w:rPr>
        <w:t xml:space="preserve"> </w:t>
      </w:r>
      <w:r>
        <w:rPr>
          <w:snapToGrid w:val="0"/>
          <w:sz w:val="32"/>
          <w:szCs w:val="32"/>
        </w:rPr>
        <w:t>— С.</w:t>
      </w:r>
      <w:r>
        <w:rPr>
          <w:snapToGrid w:val="0"/>
          <w:sz w:val="32"/>
          <w:szCs w:val="32"/>
          <w:lang w:val="uk-UA"/>
        </w:rPr>
        <w:t xml:space="preserve"> </w:t>
      </w:r>
      <w:r>
        <w:rPr>
          <w:snapToGrid w:val="0"/>
          <w:sz w:val="32"/>
          <w:szCs w:val="32"/>
        </w:rPr>
        <w:t>63</w:t>
      </w:r>
      <w:r>
        <w:rPr>
          <w:snapToGrid w:val="0"/>
          <w:sz w:val="32"/>
          <w:szCs w:val="32"/>
          <w:lang w:val="uk-UA"/>
        </w:rPr>
        <w:t>..</w:t>
      </w:r>
      <w:r>
        <w:rPr>
          <w:snapToGrid w:val="0"/>
          <w:sz w:val="32"/>
          <w:szCs w:val="32"/>
        </w:rPr>
        <w:t xml:space="preserve"> </w:t>
      </w:r>
      <w:r>
        <w:rPr>
          <w:i/>
          <w:iCs/>
          <w:sz w:val="32"/>
          <w:szCs w:val="32"/>
          <w:lang w:val="uk-UA"/>
        </w:rPr>
        <w:t>(Здобувачка особисто вивчала функціональний стан печінки та підшлункової залози)</w:t>
      </w:r>
      <w:r>
        <w:rPr>
          <w:snapToGrid w:val="0"/>
          <w:sz w:val="32"/>
          <w:szCs w:val="32"/>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uk-UA"/>
        </w:rPr>
        <w:t xml:space="preserve">Юрьева А. В. </w:t>
      </w:r>
      <w:r>
        <w:rPr>
          <w:snapToGrid w:val="0"/>
          <w:sz w:val="32"/>
          <w:szCs w:val="32"/>
        </w:rPr>
        <w:t>Эффективность антигомотоксической терапии хр</w:t>
      </w:r>
      <w:r>
        <w:rPr>
          <w:snapToGrid w:val="0"/>
          <w:sz w:val="32"/>
          <w:szCs w:val="32"/>
        </w:rPr>
        <w:t>о</w:t>
      </w:r>
      <w:r>
        <w:rPr>
          <w:snapToGrid w:val="0"/>
          <w:sz w:val="32"/>
          <w:szCs w:val="32"/>
        </w:rPr>
        <w:t>нического панкреатита у больных с ПХЭС</w:t>
      </w:r>
      <w:r>
        <w:rPr>
          <w:snapToGrid w:val="0"/>
          <w:sz w:val="32"/>
          <w:szCs w:val="32"/>
          <w:lang w:val="uk-UA"/>
        </w:rPr>
        <w:t xml:space="preserve"> / </w:t>
      </w:r>
      <w:r>
        <w:rPr>
          <w:sz w:val="32"/>
          <w:szCs w:val="32"/>
        </w:rPr>
        <w:t>А.</w:t>
      </w:r>
      <w:r>
        <w:rPr>
          <w:sz w:val="32"/>
          <w:szCs w:val="32"/>
          <w:lang w:val="uk-UA"/>
        </w:rPr>
        <w:t xml:space="preserve"> </w:t>
      </w:r>
      <w:r>
        <w:rPr>
          <w:sz w:val="32"/>
          <w:szCs w:val="32"/>
        </w:rPr>
        <w:t>В.</w:t>
      </w:r>
      <w:r>
        <w:rPr>
          <w:sz w:val="32"/>
          <w:szCs w:val="32"/>
          <w:lang w:val="uk-UA"/>
        </w:rPr>
        <w:t xml:space="preserve"> </w:t>
      </w:r>
      <w:r>
        <w:rPr>
          <w:snapToGrid w:val="0"/>
          <w:sz w:val="32"/>
          <w:szCs w:val="32"/>
        </w:rPr>
        <w:t>Юрьева</w:t>
      </w:r>
      <w:r>
        <w:rPr>
          <w:snapToGrid w:val="0"/>
          <w:sz w:val="32"/>
          <w:szCs w:val="32"/>
          <w:lang w:val="uk-UA"/>
        </w:rPr>
        <w:t xml:space="preserve"> // Матеріали науково-практичної конференції «Щорічні терапевтичні читання: роль медичної науки в рішенні проблем внутрішніх хв</w:t>
      </w:r>
      <w:r>
        <w:rPr>
          <w:snapToGrid w:val="0"/>
          <w:sz w:val="32"/>
          <w:szCs w:val="32"/>
          <w:lang w:val="uk-UA"/>
        </w:rPr>
        <w:t>о</w:t>
      </w:r>
      <w:r>
        <w:rPr>
          <w:snapToGrid w:val="0"/>
          <w:sz w:val="32"/>
          <w:szCs w:val="32"/>
          <w:lang w:val="uk-UA"/>
        </w:rPr>
        <w:t xml:space="preserve">роб». — Харків, 2007. — С. 177.. </w:t>
      </w:r>
      <w:r>
        <w:rPr>
          <w:i/>
          <w:iCs/>
          <w:sz w:val="32"/>
          <w:szCs w:val="32"/>
          <w:lang w:val="uk-UA"/>
        </w:rPr>
        <w:t>(Роботу виконано самостійно)</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Губергриц Н. Б.</w:t>
      </w:r>
      <w:r>
        <w:rPr>
          <w:sz w:val="32"/>
          <w:szCs w:val="32"/>
          <w:lang w:val="uk-UA"/>
        </w:rPr>
        <w:t xml:space="preserve"> </w:t>
      </w:r>
      <w:r>
        <w:rPr>
          <w:snapToGrid w:val="0"/>
          <w:sz w:val="32"/>
          <w:szCs w:val="32"/>
        </w:rPr>
        <w:t>Антигомотоксическая терапия неалкогольного стеатогепатита у больных с постхолецистэктомическим синдр</w:t>
      </w:r>
      <w:r>
        <w:rPr>
          <w:snapToGrid w:val="0"/>
          <w:sz w:val="32"/>
          <w:szCs w:val="32"/>
        </w:rPr>
        <w:t>о</w:t>
      </w:r>
      <w:r>
        <w:rPr>
          <w:snapToGrid w:val="0"/>
          <w:sz w:val="32"/>
          <w:szCs w:val="32"/>
        </w:rPr>
        <w:t>мом</w:t>
      </w:r>
      <w:r>
        <w:rPr>
          <w:snapToGrid w:val="0"/>
          <w:sz w:val="32"/>
          <w:szCs w:val="32"/>
          <w:lang w:val="uk-UA"/>
        </w:rPr>
        <w:t xml:space="preserve"> / </w:t>
      </w:r>
      <w:r>
        <w:rPr>
          <w:sz w:val="32"/>
          <w:szCs w:val="32"/>
        </w:rPr>
        <w:t>Н. Б. Губергриц, А.</w:t>
      </w:r>
      <w:r>
        <w:rPr>
          <w:sz w:val="32"/>
          <w:szCs w:val="32"/>
          <w:lang w:val="uk-UA"/>
        </w:rPr>
        <w:t xml:space="preserve"> </w:t>
      </w:r>
      <w:r>
        <w:rPr>
          <w:sz w:val="32"/>
          <w:szCs w:val="32"/>
        </w:rPr>
        <w:t>В.</w:t>
      </w:r>
      <w:r>
        <w:rPr>
          <w:sz w:val="32"/>
          <w:szCs w:val="32"/>
          <w:lang w:val="uk-UA"/>
        </w:rPr>
        <w:t xml:space="preserve"> </w:t>
      </w:r>
      <w:r>
        <w:rPr>
          <w:snapToGrid w:val="0"/>
          <w:sz w:val="32"/>
          <w:szCs w:val="32"/>
        </w:rPr>
        <w:t>Юрьева</w:t>
      </w:r>
      <w:r>
        <w:rPr>
          <w:snapToGrid w:val="0"/>
          <w:sz w:val="32"/>
          <w:szCs w:val="32"/>
          <w:lang w:val="uk-UA"/>
        </w:rPr>
        <w:t xml:space="preserve"> // </w:t>
      </w:r>
      <w:r>
        <w:rPr>
          <w:snapToGrid w:val="0"/>
          <w:sz w:val="32"/>
          <w:szCs w:val="32"/>
        </w:rPr>
        <w:t>Рос. журн. гастроэнтерол</w:t>
      </w:r>
      <w:r>
        <w:rPr>
          <w:snapToGrid w:val="0"/>
          <w:sz w:val="32"/>
          <w:szCs w:val="32"/>
          <w:lang w:val="uk-UA"/>
        </w:rPr>
        <w:t>о</w:t>
      </w:r>
      <w:r>
        <w:rPr>
          <w:snapToGrid w:val="0"/>
          <w:sz w:val="32"/>
          <w:szCs w:val="32"/>
          <w:lang w:val="uk-UA"/>
        </w:rPr>
        <w:t>гии</w:t>
      </w:r>
      <w:r>
        <w:rPr>
          <w:snapToGrid w:val="0"/>
          <w:sz w:val="32"/>
          <w:szCs w:val="32"/>
        </w:rPr>
        <w:t>, гепатол</w:t>
      </w:r>
      <w:r>
        <w:rPr>
          <w:snapToGrid w:val="0"/>
          <w:sz w:val="32"/>
          <w:szCs w:val="32"/>
          <w:lang w:val="uk-UA"/>
        </w:rPr>
        <w:t>огии</w:t>
      </w:r>
      <w:r>
        <w:rPr>
          <w:snapToGrid w:val="0"/>
          <w:sz w:val="32"/>
          <w:szCs w:val="32"/>
        </w:rPr>
        <w:t>, колопроктол</w:t>
      </w:r>
      <w:r>
        <w:rPr>
          <w:snapToGrid w:val="0"/>
          <w:sz w:val="32"/>
          <w:szCs w:val="32"/>
          <w:lang w:val="uk-UA"/>
        </w:rPr>
        <w:t>огии</w:t>
      </w:r>
      <w:r>
        <w:rPr>
          <w:snapToGrid w:val="0"/>
          <w:sz w:val="32"/>
          <w:szCs w:val="32"/>
        </w:rPr>
        <w:t xml:space="preserve">. — 2008. — </w:t>
      </w:r>
      <w:r>
        <w:rPr>
          <w:snapToGrid w:val="0"/>
          <w:sz w:val="32"/>
          <w:szCs w:val="32"/>
          <w:lang w:val="uk-UA"/>
        </w:rPr>
        <w:t xml:space="preserve">Т. 18, </w:t>
      </w:r>
      <w:r>
        <w:rPr>
          <w:snapToGrid w:val="0"/>
          <w:sz w:val="32"/>
          <w:szCs w:val="32"/>
        </w:rPr>
        <w:t>№</w:t>
      </w:r>
      <w:r>
        <w:rPr>
          <w:snapToGrid w:val="0"/>
          <w:sz w:val="32"/>
          <w:szCs w:val="32"/>
          <w:lang w:val="uk-UA"/>
        </w:rPr>
        <w:t> </w:t>
      </w:r>
      <w:r>
        <w:rPr>
          <w:snapToGrid w:val="0"/>
          <w:sz w:val="32"/>
          <w:szCs w:val="32"/>
        </w:rPr>
        <w:t>1</w:t>
      </w:r>
      <w:r>
        <w:rPr>
          <w:snapToGrid w:val="0"/>
          <w:sz w:val="32"/>
          <w:szCs w:val="32"/>
          <w:lang w:val="uk-UA"/>
        </w:rPr>
        <w:t>,</w:t>
      </w:r>
      <w:r>
        <w:rPr>
          <w:snapToGrid w:val="0"/>
          <w:sz w:val="32"/>
          <w:szCs w:val="32"/>
        </w:rPr>
        <w:t xml:space="preserve"> </w:t>
      </w:r>
      <w:r>
        <w:rPr>
          <w:snapToGrid w:val="0"/>
          <w:sz w:val="32"/>
          <w:szCs w:val="32"/>
          <w:lang w:val="uk-UA"/>
        </w:rPr>
        <w:t>п</w:t>
      </w:r>
      <w:r>
        <w:rPr>
          <w:snapToGrid w:val="0"/>
          <w:sz w:val="32"/>
          <w:szCs w:val="32"/>
        </w:rPr>
        <w:t>р</w:t>
      </w:r>
      <w:r>
        <w:rPr>
          <w:snapToGrid w:val="0"/>
          <w:sz w:val="32"/>
          <w:szCs w:val="32"/>
        </w:rPr>
        <w:t>и</w:t>
      </w:r>
      <w:r>
        <w:rPr>
          <w:snapToGrid w:val="0"/>
          <w:sz w:val="32"/>
          <w:szCs w:val="32"/>
        </w:rPr>
        <w:t>лож. 31 : материалы 13-й Рос. конф. «Гепатология сегодня». — С. 59</w:t>
      </w:r>
      <w:r>
        <w:rPr>
          <w:snapToGrid w:val="0"/>
          <w:sz w:val="32"/>
          <w:szCs w:val="32"/>
          <w:lang w:val="uk-UA"/>
        </w:rPr>
        <w:t xml:space="preserve">.. </w:t>
      </w:r>
      <w:r>
        <w:rPr>
          <w:i/>
          <w:iCs/>
          <w:sz w:val="32"/>
          <w:szCs w:val="32"/>
          <w:lang w:val="uk-UA"/>
        </w:rPr>
        <w:t>(Здобувачка особисто провела лікування хворих та стати</w:t>
      </w:r>
      <w:r>
        <w:rPr>
          <w:i/>
          <w:iCs/>
          <w:sz w:val="32"/>
          <w:szCs w:val="32"/>
          <w:lang w:val="uk-UA"/>
        </w:rPr>
        <w:t>с</w:t>
      </w:r>
      <w:r>
        <w:rPr>
          <w:i/>
          <w:iCs/>
          <w:sz w:val="32"/>
          <w:szCs w:val="32"/>
          <w:lang w:val="uk-UA"/>
        </w:rPr>
        <w:t>тичну обробку його результатів)</w:t>
      </w:r>
      <w:r>
        <w:rPr>
          <w:snapToGrid w:val="0"/>
          <w:sz w:val="32"/>
          <w:szCs w:val="32"/>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rPr>
        <w:t>Губергриц Н. Б.</w:t>
      </w:r>
      <w:r>
        <w:rPr>
          <w:sz w:val="32"/>
          <w:szCs w:val="32"/>
          <w:lang w:val="uk-UA"/>
        </w:rPr>
        <w:t xml:space="preserve"> </w:t>
      </w:r>
      <w:r>
        <w:rPr>
          <w:snapToGrid w:val="0"/>
          <w:sz w:val="32"/>
          <w:szCs w:val="32"/>
        </w:rPr>
        <w:t>Клиническая характеристика хронического па</w:t>
      </w:r>
      <w:r>
        <w:rPr>
          <w:snapToGrid w:val="0"/>
          <w:sz w:val="32"/>
          <w:szCs w:val="32"/>
        </w:rPr>
        <w:t>н</w:t>
      </w:r>
      <w:r>
        <w:rPr>
          <w:snapToGrid w:val="0"/>
          <w:sz w:val="32"/>
          <w:szCs w:val="32"/>
        </w:rPr>
        <w:t>креатита у больных, перенесших холецистэктомию</w:t>
      </w:r>
      <w:r>
        <w:rPr>
          <w:snapToGrid w:val="0"/>
          <w:sz w:val="32"/>
          <w:szCs w:val="32"/>
          <w:lang w:val="uk-UA"/>
        </w:rPr>
        <w:t xml:space="preserve"> / </w:t>
      </w:r>
      <w:r>
        <w:rPr>
          <w:sz w:val="32"/>
          <w:szCs w:val="32"/>
        </w:rPr>
        <w:t>Н. Б. Губергриц, А.</w:t>
      </w:r>
      <w:r>
        <w:rPr>
          <w:sz w:val="32"/>
          <w:szCs w:val="32"/>
          <w:lang w:val="uk-UA"/>
        </w:rPr>
        <w:t xml:space="preserve"> </w:t>
      </w:r>
      <w:r>
        <w:rPr>
          <w:sz w:val="32"/>
          <w:szCs w:val="32"/>
        </w:rPr>
        <w:t>В.</w:t>
      </w:r>
      <w:r>
        <w:rPr>
          <w:sz w:val="32"/>
          <w:szCs w:val="32"/>
          <w:lang w:val="uk-UA"/>
        </w:rPr>
        <w:t xml:space="preserve"> </w:t>
      </w:r>
      <w:r>
        <w:rPr>
          <w:snapToGrid w:val="0"/>
          <w:sz w:val="32"/>
          <w:szCs w:val="32"/>
        </w:rPr>
        <w:t>Юрьева</w:t>
      </w:r>
      <w:r>
        <w:rPr>
          <w:snapToGrid w:val="0"/>
          <w:sz w:val="32"/>
          <w:szCs w:val="32"/>
          <w:lang w:val="uk-UA"/>
        </w:rPr>
        <w:t xml:space="preserve"> // </w:t>
      </w:r>
      <w:r>
        <w:rPr>
          <w:snapToGrid w:val="0"/>
          <w:sz w:val="32"/>
          <w:szCs w:val="32"/>
        </w:rPr>
        <w:t>Гастроэнтерология Санкт-Петербурга : материалы 10-го Юбил.. Славяно-Балтийского науч. форума «Санкт-Петербург — Гастро–2008»). — 2008. — №2–3. — С. М129</w:t>
      </w:r>
      <w:r>
        <w:rPr>
          <w:snapToGrid w:val="0"/>
          <w:sz w:val="32"/>
          <w:szCs w:val="32"/>
          <w:lang w:val="uk-UA"/>
        </w:rPr>
        <w:t xml:space="preserve">.. </w:t>
      </w:r>
      <w:r>
        <w:rPr>
          <w:i/>
          <w:iCs/>
          <w:sz w:val="32"/>
          <w:szCs w:val="32"/>
          <w:lang w:val="uk-UA"/>
        </w:rPr>
        <w:t>(Здобувачка особисто проаналізувала клінічні прояви та підготувала тези до публікації)</w:t>
      </w:r>
      <w:r>
        <w:rPr>
          <w:snapToGrid w:val="0"/>
          <w:sz w:val="32"/>
          <w:szCs w:val="32"/>
        </w:rPr>
        <w:t>.</w:t>
      </w:r>
    </w:p>
    <w:p w:rsidR="00107BAB" w:rsidRDefault="00107BAB" w:rsidP="001851EA">
      <w:pPr>
        <w:widowControl w:val="0"/>
        <w:numPr>
          <w:ilvl w:val="0"/>
          <w:numId w:val="69"/>
        </w:numPr>
        <w:tabs>
          <w:tab w:val="num" w:pos="851"/>
        </w:tabs>
        <w:suppressAutoHyphens w:val="0"/>
        <w:jc w:val="both"/>
        <w:rPr>
          <w:sz w:val="32"/>
          <w:szCs w:val="32"/>
          <w:lang w:val="uk-UA"/>
        </w:rPr>
      </w:pPr>
      <w:r>
        <w:rPr>
          <w:snapToGrid w:val="0"/>
          <w:sz w:val="32"/>
          <w:szCs w:val="32"/>
          <w:lang w:val="uk-UA"/>
        </w:rPr>
        <w:t>Губергріц Н. Б. Сонографічні зміни підшлункової залози при хр</w:t>
      </w:r>
      <w:r>
        <w:rPr>
          <w:snapToGrid w:val="0"/>
          <w:sz w:val="32"/>
          <w:szCs w:val="32"/>
          <w:lang w:val="uk-UA"/>
        </w:rPr>
        <w:t>о</w:t>
      </w:r>
      <w:r>
        <w:rPr>
          <w:snapToGrid w:val="0"/>
          <w:sz w:val="32"/>
          <w:szCs w:val="32"/>
          <w:lang w:val="uk-UA"/>
        </w:rPr>
        <w:t>нічному панкреатиті у пацієнтів, які перенесли холецистектомію і мають надлишкову вагу тіла</w:t>
      </w:r>
      <w:r>
        <w:rPr>
          <w:sz w:val="32"/>
          <w:szCs w:val="32"/>
          <w:lang w:val="uk-UA"/>
        </w:rPr>
        <w:t xml:space="preserve"> / Н. Б. Губергріц, А. В. </w:t>
      </w:r>
      <w:r>
        <w:rPr>
          <w:snapToGrid w:val="0"/>
          <w:sz w:val="32"/>
          <w:szCs w:val="32"/>
          <w:lang w:val="uk-UA"/>
        </w:rPr>
        <w:t>Юр’єва // Вісн.. Вінниц.. нац. мед. ун-ту : матеріали наук.-практ. сим поз. «Сучасні діагностичні та лікувальні технології в гастроентерол</w:t>
      </w:r>
      <w:r>
        <w:rPr>
          <w:snapToGrid w:val="0"/>
          <w:sz w:val="32"/>
          <w:szCs w:val="32"/>
          <w:lang w:val="uk-UA"/>
        </w:rPr>
        <w:t>о</w:t>
      </w:r>
      <w:r>
        <w:rPr>
          <w:snapToGrid w:val="0"/>
          <w:sz w:val="32"/>
          <w:szCs w:val="32"/>
          <w:lang w:val="uk-UA"/>
        </w:rPr>
        <w:t xml:space="preserve">гії»).— Вінниц. мед. ун-т. — 2008. — № 12. — С. 209.. </w:t>
      </w:r>
      <w:r>
        <w:rPr>
          <w:i/>
          <w:iCs/>
          <w:sz w:val="32"/>
          <w:szCs w:val="32"/>
          <w:lang w:val="uk-UA"/>
        </w:rPr>
        <w:t>(Здобува</w:t>
      </w:r>
      <w:r>
        <w:rPr>
          <w:i/>
          <w:iCs/>
          <w:sz w:val="32"/>
          <w:szCs w:val="32"/>
          <w:lang w:val="uk-UA"/>
        </w:rPr>
        <w:t>ч</w:t>
      </w:r>
      <w:r>
        <w:rPr>
          <w:i/>
          <w:iCs/>
          <w:sz w:val="32"/>
          <w:szCs w:val="32"/>
          <w:lang w:val="uk-UA"/>
        </w:rPr>
        <w:t>ка особисто проаналізувала результати сонографії підшлункової залози)</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en-US"/>
        </w:rPr>
        <w:t>Gubergrits</w:t>
      </w:r>
      <w:r>
        <w:rPr>
          <w:sz w:val="32"/>
          <w:szCs w:val="32"/>
          <w:lang w:val="uk-UA"/>
        </w:rPr>
        <w:t xml:space="preserve"> </w:t>
      </w:r>
      <w:r>
        <w:rPr>
          <w:sz w:val="32"/>
          <w:szCs w:val="32"/>
          <w:lang w:val="en-US"/>
        </w:rPr>
        <w:t>N</w:t>
      </w:r>
      <w:r>
        <w:rPr>
          <w:sz w:val="32"/>
          <w:szCs w:val="32"/>
          <w:lang w:val="uk-UA"/>
        </w:rPr>
        <w:t xml:space="preserve">. </w:t>
      </w:r>
      <w:r>
        <w:rPr>
          <w:sz w:val="32"/>
          <w:szCs w:val="32"/>
          <w:lang w:val="en-US"/>
        </w:rPr>
        <w:t>B</w:t>
      </w:r>
      <w:r>
        <w:rPr>
          <w:sz w:val="32"/>
          <w:szCs w:val="32"/>
          <w:lang w:val="uk-UA"/>
        </w:rPr>
        <w:t xml:space="preserve">. </w:t>
      </w:r>
      <w:r>
        <w:rPr>
          <w:snapToGrid w:val="0"/>
          <w:sz w:val="32"/>
          <w:szCs w:val="32"/>
          <w:lang w:val="en-US"/>
        </w:rPr>
        <w:t>Structural</w:t>
      </w:r>
      <w:r>
        <w:rPr>
          <w:snapToGrid w:val="0"/>
          <w:sz w:val="32"/>
          <w:szCs w:val="32"/>
          <w:lang w:val="uk-UA"/>
        </w:rPr>
        <w:t xml:space="preserve"> </w:t>
      </w:r>
      <w:r>
        <w:rPr>
          <w:snapToGrid w:val="0"/>
          <w:sz w:val="32"/>
          <w:szCs w:val="32"/>
          <w:lang w:val="en-US"/>
        </w:rPr>
        <w:t>changes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pancreas</w:t>
      </w:r>
      <w:r>
        <w:rPr>
          <w:snapToGrid w:val="0"/>
          <w:sz w:val="32"/>
          <w:szCs w:val="32"/>
          <w:lang w:val="uk-UA"/>
        </w:rPr>
        <w:t xml:space="preserve"> </w:t>
      </w:r>
      <w:r>
        <w:rPr>
          <w:snapToGrid w:val="0"/>
          <w:sz w:val="32"/>
          <w:szCs w:val="32"/>
          <w:lang w:val="en-US"/>
        </w:rPr>
        <w:t>in</w:t>
      </w:r>
      <w:r>
        <w:rPr>
          <w:snapToGrid w:val="0"/>
          <w:sz w:val="32"/>
          <w:szCs w:val="32"/>
          <w:lang w:val="uk-UA"/>
        </w:rPr>
        <w:t xml:space="preserve"> </w:t>
      </w:r>
      <w:r>
        <w:rPr>
          <w:snapToGrid w:val="0"/>
          <w:sz w:val="32"/>
          <w:szCs w:val="32"/>
          <w:lang w:val="en-US"/>
        </w:rPr>
        <w:t>patients</w:t>
      </w:r>
      <w:r>
        <w:rPr>
          <w:snapToGrid w:val="0"/>
          <w:sz w:val="32"/>
          <w:szCs w:val="32"/>
          <w:lang w:val="uk-UA"/>
        </w:rPr>
        <w:t xml:space="preserve"> </w:t>
      </w:r>
      <w:r>
        <w:rPr>
          <w:snapToGrid w:val="0"/>
          <w:sz w:val="32"/>
          <w:szCs w:val="32"/>
          <w:lang w:val="en-US"/>
        </w:rPr>
        <w:t>after</w:t>
      </w:r>
      <w:r>
        <w:rPr>
          <w:snapToGrid w:val="0"/>
          <w:sz w:val="32"/>
          <w:szCs w:val="32"/>
          <w:lang w:val="uk-UA"/>
        </w:rPr>
        <w:t xml:space="preserve"> </w:t>
      </w:r>
      <w:r>
        <w:rPr>
          <w:snapToGrid w:val="0"/>
          <w:sz w:val="32"/>
          <w:szCs w:val="32"/>
          <w:lang w:val="en-US"/>
        </w:rPr>
        <w:t>cholecystectomy</w:t>
      </w:r>
      <w:r>
        <w:rPr>
          <w:snapToGrid w:val="0"/>
          <w:sz w:val="32"/>
          <w:szCs w:val="32"/>
          <w:lang w:val="uk-UA"/>
        </w:rPr>
        <w:t xml:space="preserve"> / </w:t>
      </w:r>
      <w:r>
        <w:rPr>
          <w:snapToGrid w:val="0"/>
          <w:sz w:val="32"/>
          <w:szCs w:val="32"/>
          <w:lang w:val="en-US"/>
        </w:rPr>
        <w:t>N</w:t>
      </w:r>
      <w:r>
        <w:rPr>
          <w:snapToGrid w:val="0"/>
          <w:sz w:val="32"/>
          <w:szCs w:val="32"/>
          <w:lang w:val="uk-UA"/>
        </w:rPr>
        <w:t xml:space="preserve">. </w:t>
      </w:r>
      <w:r>
        <w:rPr>
          <w:snapToGrid w:val="0"/>
          <w:sz w:val="32"/>
          <w:szCs w:val="32"/>
          <w:lang w:val="en-US"/>
        </w:rPr>
        <w:t>B</w:t>
      </w:r>
      <w:r>
        <w:rPr>
          <w:snapToGrid w:val="0"/>
          <w:sz w:val="32"/>
          <w:szCs w:val="32"/>
          <w:lang w:val="uk-UA"/>
        </w:rPr>
        <w:t xml:space="preserve">. </w:t>
      </w:r>
      <w:r>
        <w:rPr>
          <w:snapToGrid w:val="0"/>
          <w:sz w:val="32"/>
          <w:szCs w:val="32"/>
          <w:lang w:val="en-US"/>
        </w:rPr>
        <w:t>Gubergrits</w:t>
      </w:r>
      <w:r>
        <w:rPr>
          <w:snapToGrid w:val="0"/>
          <w:sz w:val="32"/>
          <w:szCs w:val="32"/>
          <w:lang w:val="uk-UA"/>
        </w:rPr>
        <w:t xml:space="preserve">, </w:t>
      </w:r>
      <w:r>
        <w:rPr>
          <w:snapToGrid w:val="0"/>
          <w:sz w:val="32"/>
          <w:szCs w:val="32"/>
          <w:lang w:val="en-US"/>
        </w:rPr>
        <w:t>A</w:t>
      </w:r>
      <w:r>
        <w:rPr>
          <w:snapToGrid w:val="0"/>
          <w:sz w:val="32"/>
          <w:szCs w:val="32"/>
          <w:lang w:val="uk-UA"/>
        </w:rPr>
        <w:t xml:space="preserve">. </w:t>
      </w:r>
      <w:r>
        <w:rPr>
          <w:snapToGrid w:val="0"/>
          <w:sz w:val="32"/>
          <w:szCs w:val="32"/>
          <w:lang w:val="en-US"/>
        </w:rPr>
        <w:t>V</w:t>
      </w:r>
      <w:r>
        <w:rPr>
          <w:snapToGrid w:val="0"/>
          <w:sz w:val="32"/>
          <w:szCs w:val="32"/>
          <w:lang w:val="uk-UA"/>
        </w:rPr>
        <w:t xml:space="preserve">. Yurjeva // </w:t>
      </w:r>
      <w:r>
        <w:rPr>
          <w:snapToGrid w:val="0"/>
          <w:sz w:val="32"/>
          <w:szCs w:val="32"/>
          <w:lang w:val="en-US"/>
        </w:rPr>
        <w:t>Pancreatology</w:t>
      </w:r>
      <w:r>
        <w:rPr>
          <w:snapToGrid w:val="0"/>
          <w:sz w:val="32"/>
          <w:szCs w:val="32"/>
          <w:lang w:val="uk-UA"/>
        </w:rPr>
        <w:t xml:space="preserve"> (</w:t>
      </w:r>
      <w:r>
        <w:rPr>
          <w:snapToGrid w:val="0"/>
          <w:sz w:val="32"/>
          <w:szCs w:val="32"/>
          <w:lang w:val="en-US"/>
        </w:rPr>
        <w:t>a</w:t>
      </w:r>
      <w:r>
        <w:rPr>
          <w:snapToGrid w:val="0"/>
          <w:sz w:val="32"/>
          <w:szCs w:val="32"/>
          <w:lang w:val="en-US"/>
        </w:rPr>
        <w:t>b</w:t>
      </w:r>
      <w:r>
        <w:rPr>
          <w:snapToGrid w:val="0"/>
          <w:sz w:val="32"/>
          <w:szCs w:val="32"/>
          <w:lang w:val="en-US"/>
        </w:rPr>
        <w:t>stracts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the</w:t>
      </w:r>
      <w:r>
        <w:rPr>
          <w:snapToGrid w:val="0"/>
          <w:sz w:val="32"/>
          <w:szCs w:val="32"/>
          <w:lang w:val="uk-UA"/>
        </w:rPr>
        <w:t xml:space="preserve"> 39</w:t>
      </w:r>
      <w:r>
        <w:rPr>
          <w:snapToGrid w:val="0"/>
          <w:sz w:val="32"/>
          <w:szCs w:val="32"/>
          <w:lang w:val="en-US"/>
        </w:rPr>
        <w:t>th</w:t>
      </w:r>
      <w:r>
        <w:rPr>
          <w:snapToGrid w:val="0"/>
          <w:sz w:val="32"/>
          <w:szCs w:val="32"/>
          <w:lang w:val="uk-UA"/>
        </w:rPr>
        <w:t xml:space="preserve"> </w:t>
      </w:r>
      <w:r>
        <w:rPr>
          <w:snapToGrid w:val="0"/>
          <w:sz w:val="32"/>
          <w:szCs w:val="32"/>
          <w:lang w:val="en-US"/>
        </w:rPr>
        <w:t>Eur..</w:t>
      </w:r>
      <w:r>
        <w:rPr>
          <w:snapToGrid w:val="0"/>
          <w:sz w:val="32"/>
          <w:szCs w:val="32"/>
          <w:lang w:val="uk-UA"/>
        </w:rPr>
        <w:t xml:space="preserve"> </w:t>
      </w:r>
      <w:r>
        <w:rPr>
          <w:snapToGrid w:val="0"/>
          <w:sz w:val="32"/>
          <w:szCs w:val="32"/>
          <w:lang w:val="en-US"/>
        </w:rPr>
        <w:t>Pancreatic</w:t>
      </w:r>
      <w:r>
        <w:rPr>
          <w:snapToGrid w:val="0"/>
          <w:sz w:val="32"/>
          <w:szCs w:val="32"/>
          <w:lang w:val="uk-UA"/>
        </w:rPr>
        <w:t xml:space="preserve"> </w:t>
      </w:r>
      <w:r>
        <w:rPr>
          <w:snapToGrid w:val="0"/>
          <w:sz w:val="32"/>
          <w:szCs w:val="32"/>
          <w:lang w:val="en-US"/>
        </w:rPr>
        <w:t>Club</w:t>
      </w:r>
      <w:r>
        <w:rPr>
          <w:snapToGrid w:val="0"/>
          <w:sz w:val="32"/>
          <w:szCs w:val="32"/>
          <w:lang w:val="uk-UA"/>
        </w:rPr>
        <w:t xml:space="preserve"> </w:t>
      </w:r>
      <w:r>
        <w:rPr>
          <w:snapToGrid w:val="0"/>
          <w:sz w:val="32"/>
          <w:szCs w:val="32"/>
          <w:lang w:val="en-US"/>
        </w:rPr>
        <w:t>Meeting</w:t>
      </w:r>
      <w:r>
        <w:rPr>
          <w:snapToGrid w:val="0"/>
          <w:sz w:val="32"/>
          <w:szCs w:val="32"/>
          <w:lang w:val="uk-UA"/>
        </w:rPr>
        <w:t xml:space="preserve">, </w:t>
      </w:r>
      <w:r>
        <w:rPr>
          <w:snapToGrid w:val="0"/>
          <w:sz w:val="32"/>
          <w:szCs w:val="32"/>
          <w:lang w:val="en-US"/>
        </w:rPr>
        <w:t>Newcastle</w:t>
      </w:r>
      <w:r>
        <w:rPr>
          <w:snapToGrid w:val="0"/>
          <w:sz w:val="32"/>
          <w:szCs w:val="32"/>
          <w:lang w:val="uk-UA"/>
        </w:rPr>
        <w:t xml:space="preserve">, </w:t>
      </w:r>
      <w:r>
        <w:rPr>
          <w:snapToGrid w:val="0"/>
          <w:sz w:val="32"/>
          <w:szCs w:val="32"/>
          <w:lang w:val="en-US"/>
        </w:rPr>
        <w:t>UK</w:t>
      </w:r>
      <w:r>
        <w:rPr>
          <w:snapToGrid w:val="0"/>
          <w:sz w:val="32"/>
          <w:szCs w:val="32"/>
          <w:lang w:val="uk-UA"/>
        </w:rPr>
        <w:t xml:space="preserve">). — </w:t>
      </w:r>
      <w:r>
        <w:rPr>
          <w:snapToGrid w:val="0"/>
          <w:sz w:val="32"/>
          <w:szCs w:val="32"/>
          <w:lang w:val="uk-UA"/>
        </w:rPr>
        <w:lastRenderedPageBreak/>
        <w:t xml:space="preserve">2007. — </w:t>
      </w:r>
      <w:r>
        <w:rPr>
          <w:snapToGrid w:val="0"/>
          <w:sz w:val="32"/>
          <w:szCs w:val="32"/>
          <w:lang w:val="en-US"/>
        </w:rPr>
        <w:t>Vol</w:t>
      </w:r>
      <w:r>
        <w:rPr>
          <w:snapToGrid w:val="0"/>
          <w:sz w:val="32"/>
          <w:szCs w:val="32"/>
          <w:lang w:val="uk-UA"/>
        </w:rPr>
        <w:t xml:space="preserve">. 7. — </w:t>
      </w:r>
      <w:r>
        <w:rPr>
          <w:snapToGrid w:val="0"/>
          <w:sz w:val="32"/>
          <w:szCs w:val="32"/>
          <w:lang w:val="en-US"/>
        </w:rPr>
        <w:t>P</w:t>
      </w:r>
      <w:r>
        <w:rPr>
          <w:snapToGrid w:val="0"/>
          <w:sz w:val="32"/>
          <w:szCs w:val="32"/>
          <w:lang w:val="uk-UA"/>
        </w:rPr>
        <w:t xml:space="preserve">. 249.. </w:t>
      </w:r>
      <w:r>
        <w:rPr>
          <w:i/>
          <w:iCs/>
          <w:sz w:val="32"/>
          <w:szCs w:val="32"/>
          <w:lang w:val="uk-UA"/>
        </w:rPr>
        <w:t>(Особисто дисертанткою вивчено р</w:t>
      </w:r>
      <w:r>
        <w:rPr>
          <w:i/>
          <w:iCs/>
          <w:sz w:val="32"/>
          <w:szCs w:val="32"/>
          <w:lang w:val="uk-UA"/>
        </w:rPr>
        <w:t>е</w:t>
      </w:r>
      <w:r>
        <w:rPr>
          <w:i/>
          <w:iCs/>
          <w:sz w:val="32"/>
          <w:szCs w:val="32"/>
          <w:lang w:val="uk-UA"/>
        </w:rPr>
        <w:t>зультати ультразвукового дослідження підшлункової залози та проведено статистичну обробку результатів)</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en-US"/>
        </w:rPr>
        <w:t>Gubergrits</w:t>
      </w:r>
      <w:r>
        <w:rPr>
          <w:sz w:val="32"/>
          <w:szCs w:val="32"/>
          <w:lang w:val="uk-UA"/>
        </w:rPr>
        <w:t xml:space="preserve"> </w:t>
      </w:r>
      <w:r>
        <w:rPr>
          <w:sz w:val="32"/>
          <w:szCs w:val="32"/>
          <w:lang w:val="en-US"/>
        </w:rPr>
        <w:t>N</w:t>
      </w:r>
      <w:r>
        <w:rPr>
          <w:sz w:val="32"/>
          <w:szCs w:val="32"/>
          <w:lang w:val="uk-UA"/>
        </w:rPr>
        <w:t xml:space="preserve">. </w:t>
      </w:r>
      <w:r>
        <w:rPr>
          <w:sz w:val="32"/>
          <w:szCs w:val="32"/>
          <w:lang w:val="en-US"/>
        </w:rPr>
        <w:t>B</w:t>
      </w:r>
      <w:r>
        <w:rPr>
          <w:sz w:val="32"/>
          <w:szCs w:val="32"/>
          <w:lang w:val="uk-UA"/>
        </w:rPr>
        <w:t xml:space="preserve">. </w:t>
      </w:r>
      <w:r>
        <w:rPr>
          <w:snapToGrid w:val="0"/>
          <w:sz w:val="32"/>
          <w:szCs w:val="32"/>
          <w:lang w:val="en-US"/>
        </w:rPr>
        <w:t>Antihomotoxic</w:t>
      </w:r>
      <w:r>
        <w:rPr>
          <w:snapToGrid w:val="0"/>
          <w:sz w:val="32"/>
          <w:szCs w:val="32"/>
          <w:lang w:val="uk-UA"/>
        </w:rPr>
        <w:t xml:space="preserve"> </w:t>
      </w:r>
      <w:r>
        <w:rPr>
          <w:snapToGrid w:val="0"/>
          <w:sz w:val="32"/>
          <w:szCs w:val="32"/>
          <w:lang w:val="en-US"/>
        </w:rPr>
        <w:t>therapy</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chronic</w:t>
      </w:r>
      <w:r>
        <w:rPr>
          <w:snapToGrid w:val="0"/>
          <w:sz w:val="32"/>
          <w:szCs w:val="32"/>
          <w:lang w:val="uk-UA"/>
        </w:rPr>
        <w:t xml:space="preserve"> </w:t>
      </w:r>
      <w:r>
        <w:rPr>
          <w:snapToGrid w:val="0"/>
          <w:sz w:val="32"/>
          <w:szCs w:val="32"/>
          <w:lang w:val="en-US"/>
        </w:rPr>
        <w:t>pancreatitis</w:t>
      </w:r>
      <w:r>
        <w:rPr>
          <w:snapToGrid w:val="0"/>
          <w:sz w:val="32"/>
          <w:szCs w:val="32"/>
          <w:lang w:val="uk-UA"/>
        </w:rPr>
        <w:t xml:space="preserve"> </w:t>
      </w:r>
      <w:r>
        <w:rPr>
          <w:snapToGrid w:val="0"/>
          <w:sz w:val="32"/>
          <w:szCs w:val="32"/>
          <w:lang w:val="en-US"/>
        </w:rPr>
        <w:t>in</w:t>
      </w:r>
      <w:r>
        <w:rPr>
          <w:snapToGrid w:val="0"/>
          <w:sz w:val="32"/>
          <w:szCs w:val="32"/>
          <w:lang w:val="uk-UA"/>
        </w:rPr>
        <w:t xml:space="preserve"> </w:t>
      </w:r>
      <w:r>
        <w:rPr>
          <w:snapToGrid w:val="0"/>
          <w:sz w:val="32"/>
          <w:szCs w:val="32"/>
          <w:lang w:val="en-US"/>
        </w:rPr>
        <w:t>p</w:t>
      </w:r>
      <w:r>
        <w:rPr>
          <w:snapToGrid w:val="0"/>
          <w:sz w:val="32"/>
          <w:szCs w:val="32"/>
          <w:lang w:val="en-US"/>
        </w:rPr>
        <w:t>a</w:t>
      </w:r>
      <w:r>
        <w:rPr>
          <w:snapToGrid w:val="0"/>
          <w:sz w:val="32"/>
          <w:szCs w:val="32"/>
          <w:lang w:val="en-US"/>
        </w:rPr>
        <w:t>tients</w:t>
      </w:r>
      <w:r>
        <w:rPr>
          <w:snapToGrid w:val="0"/>
          <w:sz w:val="32"/>
          <w:szCs w:val="32"/>
          <w:lang w:val="uk-UA"/>
        </w:rPr>
        <w:t xml:space="preserve"> </w:t>
      </w:r>
      <w:r>
        <w:rPr>
          <w:snapToGrid w:val="0"/>
          <w:sz w:val="32"/>
          <w:szCs w:val="32"/>
          <w:lang w:val="en-US"/>
        </w:rPr>
        <w:t>underwent</w:t>
      </w:r>
      <w:r>
        <w:rPr>
          <w:snapToGrid w:val="0"/>
          <w:sz w:val="32"/>
          <w:szCs w:val="32"/>
          <w:lang w:val="uk-UA"/>
        </w:rPr>
        <w:t xml:space="preserve"> </w:t>
      </w:r>
      <w:r>
        <w:rPr>
          <w:snapToGrid w:val="0"/>
          <w:sz w:val="32"/>
          <w:szCs w:val="32"/>
          <w:lang w:val="en-US"/>
        </w:rPr>
        <w:t>cholecystectomy</w:t>
      </w:r>
      <w:r>
        <w:rPr>
          <w:snapToGrid w:val="0"/>
          <w:sz w:val="32"/>
          <w:szCs w:val="32"/>
          <w:lang w:val="uk-UA"/>
        </w:rPr>
        <w:t xml:space="preserve"> / </w:t>
      </w:r>
      <w:r>
        <w:rPr>
          <w:snapToGrid w:val="0"/>
          <w:sz w:val="32"/>
          <w:szCs w:val="32"/>
          <w:lang w:val="en-US"/>
        </w:rPr>
        <w:t>N</w:t>
      </w:r>
      <w:r>
        <w:rPr>
          <w:snapToGrid w:val="0"/>
          <w:sz w:val="32"/>
          <w:szCs w:val="32"/>
          <w:lang w:val="uk-UA"/>
        </w:rPr>
        <w:t xml:space="preserve">. </w:t>
      </w:r>
      <w:r>
        <w:rPr>
          <w:snapToGrid w:val="0"/>
          <w:sz w:val="32"/>
          <w:szCs w:val="32"/>
          <w:lang w:val="en-US"/>
        </w:rPr>
        <w:t>B</w:t>
      </w:r>
      <w:r>
        <w:rPr>
          <w:snapToGrid w:val="0"/>
          <w:sz w:val="32"/>
          <w:szCs w:val="32"/>
          <w:lang w:val="uk-UA"/>
        </w:rPr>
        <w:t xml:space="preserve">. </w:t>
      </w:r>
      <w:r>
        <w:rPr>
          <w:snapToGrid w:val="0"/>
          <w:sz w:val="32"/>
          <w:szCs w:val="32"/>
          <w:lang w:val="en-US"/>
        </w:rPr>
        <w:t>Gubergrits</w:t>
      </w:r>
      <w:r>
        <w:rPr>
          <w:snapToGrid w:val="0"/>
          <w:sz w:val="32"/>
          <w:szCs w:val="32"/>
          <w:lang w:val="uk-UA"/>
        </w:rPr>
        <w:t xml:space="preserve">, </w:t>
      </w:r>
      <w:r>
        <w:rPr>
          <w:snapToGrid w:val="0"/>
          <w:sz w:val="32"/>
          <w:szCs w:val="32"/>
          <w:lang w:val="en-US"/>
        </w:rPr>
        <w:t>A</w:t>
      </w:r>
      <w:r>
        <w:rPr>
          <w:snapToGrid w:val="0"/>
          <w:sz w:val="32"/>
          <w:szCs w:val="32"/>
          <w:lang w:val="uk-UA"/>
        </w:rPr>
        <w:t xml:space="preserve">. </w:t>
      </w:r>
      <w:r>
        <w:rPr>
          <w:snapToGrid w:val="0"/>
          <w:sz w:val="32"/>
          <w:szCs w:val="32"/>
          <w:lang w:val="en-US"/>
        </w:rPr>
        <w:t>V</w:t>
      </w:r>
      <w:r>
        <w:rPr>
          <w:snapToGrid w:val="0"/>
          <w:sz w:val="32"/>
          <w:szCs w:val="32"/>
          <w:lang w:val="uk-UA"/>
        </w:rPr>
        <w:t>. Yurjeva // 5</w:t>
      </w:r>
      <w:r>
        <w:rPr>
          <w:snapToGrid w:val="0"/>
          <w:sz w:val="32"/>
          <w:szCs w:val="32"/>
          <w:lang w:val="en-US"/>
        </w:rPr>
        <w:t>th</w:t>
      </w:r>
      <w:r>
        <w:rPr>
          <w:snapToGrid w:val="0"/>
          <w:sz w:val="32"/>
          <w:szCs w:val="32"/>
          <w:lang w:val="uk-UA"/>
        </w:rPr>
        <w:t xml:space="preserve"> </w:t>
      </w:r>
      <w:r>
        <w:rPr>
          <w:snapToGrid w:val="0"/>
          <w:sz w:val="32"/>
          <w:szCs w:val="32"/>
          <w:lang w:val="en-US"/>
        </w:rPr>
        <w:t>Meeting</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the</w:t>
      </w:r>
      <w:r>
        <w:rPr>
          <w:snapToGrid w:val="0"/>
          <w:sz w:val="32"/>
          <w:szCs w:val="32"/>
          <w:lang w:val="uk-UA"/>
        </w:rPr>
        <w:t xml:space="preserve"> </w:t>
      </w:r>
      <w:r>
        <w:rPr>
          <w:snapToGrid w:val="0"/>
          <w:sz w:val="32"/>
          <w:szCs w:val="32"/>
          <w:lang w:val="en-US"/>
        </w:rPr>
        <w:t>Pancreas</w:t>
      </w:r>
      <w:r>
        <w:rPr>
          <w:snapToGrid w:val="0"/>
          <w:sz w:val="32"/>
          <w:szCs w:val="32"/>
          <w:lang w:val="uk-UA"/>
        </w:rPr>
        <w:t xml:space="preserve"> </w:t>
      </w:r>
      <w:r>
        <w:rPr>
          <w:snapToGrid w:val="0"/>
          <w:sz w:val="32"/>
          <w:szCs w:val="32"/>
          <w:lang w:val="en-US"/>
        </w:rPr>
        <w:t>Club</w:t>
      </w:r>
      <w:r>
        <w:rPr>
          <w:snapToGrid w:val="0"/>
          <w:sz w:val="32"/>
          <w:szCs w:val="32"/>
          <w:lang w:val="uk-UA"/>
        </w:rPr>
        <w:t xml:space="preserve"> </w:t>
      </w:r>
      <w:r>
        <w:rPr>
          <w:snapToGrid w:val="0"/>
          <w:sz w:val="32"/>
          <w:szCs w:val="32"/>
          <w:lang w:val="en-US"/>
        </w:rPr>
        <w:t>Cluj</w:t>
      </w:r>
      <w:r>
        <w:rPr>
          <w:snapToGrid w:val="0"/>
          <w:sz w:val="32"/>
          <w:szCs w:val="32"/>
          <w:lang w:val="uk-UA"/>
        </w:rPr>
        <w:t xml:space="preserve"> </w:t>
      </w:r>
      <w:r>
        <w:rPr>
          <w:snapToGrid w:val="0"/>
          <w:sz w:val="32"/>
          <w:szCs w:val="32"/>
          <w:lang w:val="en-US"/>
        </w:rPr>
        <w:t>Romania</w:t>
      </w:r>
      <w:r>
        <w:rPr>
          <w:snapToGrid w:val="0"/>
          <w:sz w:val="32"/>
          <w:szCs w:val="32"/>
          <w:lang w:val="uk-UA"/>
        </w:rPr>
        <w:t xml:space="preserve">. — </w:t>
      </w:r>
      <w:r>
        <w:rPr>
          <w:snapToGrid w:val="0"/>
          <w:sz w:val="32"/>
          <w:szCs w:val="32"/>
          <w:lang w:val="en-US"/>
        </w:rPr>
        <w:t>Cluj</w:t>
      </w:r>
      <w:r>
        <w:rPr>
          <w:snapToGrid w:val="0"/>
          <w:sz w:val="32"/>
          <w:szCs w:val="32"/>
          <w:lang w:val="uk-UA"/>
        </w:rPr>
        <w:t>-</w:t>
      </w:r>
      <w:r>
        <w:rPr>
          <w:snapToGrid w:val="0"/>
          <w:sz w:val="32"/>
          <w:szCs w:val="32"/>
          <w:lang w:val="en-US"/>
        </w:rPr>
        <w:t>Napoca</w:t>
      </w:r>
      <w:r>
        <w:rPr>
          <w:snapToGrid w:val="0"/>
          <w:sz w:val="32"/>
          <w:szCs w:val="32"/>
          <w:lang w:val="uk-UA"/>
        </w:rPr>
        <w:t xml:space="preserve"> (</w:t>
      </w:r>
      <w:r>
        <w:rPr>
          <w:snapToGrid w:val="0"/>
          <w:sz w:val="32"/>
          <w:szCs w:val="32"/>
          <w:lang w:val="en-US"/>
        </w:rPr>
        <w:t>R</w:t>
      </w:r>
      <w:r>
        <w:rPr>
          <w:snapToGrid w:val="0"/>
          <w:sz w:val="32"/>
          <w:szCs w:val="32"/>
          <w:lang w:val="en-US"/>
        </w:rPr>
        <w:t>o</w:t>
      </w:r>
      <w:r>
        <w:rPr>
          <w:snapToGrid w:val="0"/>
          <w:sz w:val="32"/>
          <w:szCs w:val="32"/>
          <w:lang w:val="en-US"/>
        </w:rPr>
        <w:t>mania</w:t>
      </w:r>
      <w:r>
        <w:rPr>
          <w:snapToGrid w:val="0"/>
          <w:sz w:val="32"/>
          <w:szCs w:val="32"/>
          <w:lang w:val="uk-UA"/>
        </w:rPr>
        <w:t xml:space="preserve">), 2007. — </w:t>
      </w:r>
      <w:r>
        <w:rPr>
          <w:snapToGrid w:val="0"/>
          <w:sz w:val="32"/>
          <w:szCs w:val="32"/>
          <w:lang w:val="en-US"/>
        </w:rPr>
        <w:t>P</w:t>
      </w:r>
      <w:r>
        <w:rPr>
          <w:snapToGrid w:val="0"/>
          <w:sz w:val="32"/>
          <w:szCs w:val="32"/>
          <w:lang w:val="uk-UA"/>
        </w:rPr>
        <w:t xml:space="preserve">. 20–21.. </w:t>
      </w:r>
      <w:r>
        <w:rPr>
          <w:i/>
          <w:iCs/>
          <w:sz w:val="32"/>
          <w:szCs w:val="32"/>
          <w:lang w:val="uk-UA"/>
        </w:rPr>
        <w:t>(Здобувачка особисто провела лікування хворих та підготовила тези до публікації)</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napToGrid w:val="0"/>
          <w:sz w:val="32"/>
          <w:szCs w:val="32"/>
          <w:lang w:val="uk-UA"/>
        </w:rPr>
        <w:t xml:space="preserve">Yurjeva </w:t>
      </w:r>
      <w:r>
        <w:rPr>
          <w:snapToGrid w:val="0"/>
          <w:sz w:val="32"/>
          <w:szCs w:val="32"/>
          <w:lang w:val="en-US"/>
        </w:rPr>
        <w:t>A</w:t>
      </w:r>
      <w:r>
        <w:rPr>
          <w:snapToGrid w:val="0"/>
          <w:sz w:val="32"/>
          <w:szCs w:val="32"/>
          <w:lang w:val="uk-UA"/>
        </w:rPr>
        <w:t xml:space="preserve">. </w:t>
      </w:r>
      <w:r>
        <w:rPr>
          <w:snapToGrid w:val="0"/>
          <w:sz w:val="32"/>
          <w:szCs w:val="32"/>
          <w:lang w:val="en-US"/>
        </w:rPr>
        <w:t>V</w:t>
      </w:r>
      <w:r>
        <w:rPr>
          <w:snapToGrid w:val="0"/>
          <w:sz w:val="32"/>
          <w:szCs w:val="32"/>
          <w:lang w:val="uk-UA"/>
        </w:rPr>
        <w:t xml:space="preserve">. </w:t>
      </w:r>
      <w:r>
        <w:rPr>
          <w:snapToGrid w:val="0"/>
          <w:sz w:val="32"/>
          <w:szCs w:val="32"/>
          <w:lang w:val="en-US"/>
        </w:rPr>
        <w:t>Efficiency</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antihomotoxic</w:t>
      </w:r>
      <w:r>
        <w:rPr>
          <w:snapToGrid w:val="0"/>
          <w:sz w:val="32"/>
          <w:szCs w:val="32"/>
          <w:lang w:val="uk-UA"/>
        </w:rPr>
        <w:t xml:space="preserve"> </w:t>
      </w:r>
      <w:r>
        <w:rPr>
          <w:snapToGrid w:val="0"/>
          <w:sz w:val="32"/>
          <w:szCs w:val="32"/>
          <w:lang w:val="en-US"/>
        </w:rPr>
        <w:t>therapy</w:t>
      </w:r>
      <w:r>
        <w:rPr>
          <w:snapToGrid w:val="0"/>
          <w:sz w:val="32"/>
          <w:szCs w:val="32"/>
          <w:lang w:val="uk-UA"/>
        </w:rPr>
        <w:t xml:space="preserve"> </w:t>
      </w:r>
      <w:r>
        <w:rPr>
          <w:snapToGrid w:val="0"/>
          <w:sz w:val="32"/>
          <w:szCs w:val="32"/>
          <w:lang w:val="en-US"/>
        </w:rPr>
        <w:t>in</w:t>
      </w:r>
      <w:r>
        <w:rPr>
          <w:snapToGrid w:val="0"/>
          <w:sz w:val="32"/>
          <w:szCs w:val="32"/>
          <w:lang w:val="uk-UA"/>
        </w:rPr>
        <w:t xml:space="preserve"> </w:t>
      </w:r>
      <w:r>
        <w:rPr>
          <w:snapToGrid w:val="0"/>
          <w:sz w:val="32"/>
          <w:szCs w:val="32"/>
          <w:lang w:val="en-US"/>
        </w:rPr>
        <w:t>patients</w:t>
      </w:r>
      <w:r>
        <w:rPr>
          <w:snapToGrid w:val="0"/>
          <w:sz w:val="32"/>
          <w:szCs w:val="32"/>
          <w:lang w:val="uk-UA"/>
        </w:rPr>
        <w:t xml:space="preserve"> </w:t>
      </w:r>
      <w:r>
        <w:rPr>
          <w:snapToGrid w:val="0"/>
          <w:sz w:val="32"/>
          <w:szCs w:val="32"/>
          <w:lang w:val="en-US"/>
        </w:rPr>
        <w:t>with</w:t>
      </w:r>
      <w:r>
        <w:rPr>
          <w:snapToGrid w:val="0"/>
          <w:sz w:val="32"/>
          <w:szCs w:val="32"/>
          <w:lang w:val="uk-UA"/>
        </w:rPr>
        <w:t xml:space="preserve"> </w:t>
      </w:r>
      <w:r>
        <w:rPr>
          <w:snapToGrid w:val="0"/>
          <w:sz w:val="32"/>
          <w:szCs w:val="32"/>
          <w:lang w:val="en-US"/>
        </w:rPr>
        <w:t>chronic</w:t>
      </w:r>
      <w:r>
        <w:rPr>
          <w:snapToGrid w:val="0"/>
          <w:sz w:val="32"/>
          <w:szCs w:val="32"/>
          <w:lang w:val="uk-UA"/>
        </w:rPr>
        <w:t xml:space="preserve"> </w:t>
      </w:r>
      <w:r>
        <w:rPr>
          <w:snapToGrid w:val="0"/>
          <w:sz w:val="32"/>
          <w:szCs w:val="32"/>
          <w:lang w:val="en-US"/>
        </w:rPr>
        <w:t>pancreatitis</w:t>
      </w:r>
      <w:r>
        <w:rPr>
          <w:snapToGrid w:val="0"/>
          <w:sz w:val="32"/>
          <w:szCs w:val="32"/>
          <w:lang w:val="uk-UA"/>
        </w:rPr>
        <w:t xml:space="preserve">, </w:t>
      </w:r>
      <w:r>
        <w:rPr>
          <w:snapToGrid w:val="0"/>
          <w:sz w:val="32"/>
          <w:szCs w:val="32"/>
          <w:lang w:val="en-US"/>
        </w:rPr>
        <w:t>transferred</w:t>
      </w:r>
      <w:r>
        <w:rPr>
          <w:snapToGrid w:val="0"/>
          <w:sz w:val="32"/>
          <w:szCs w:val="32"/>
          <w:lang w:val="uk-UA"/>
        </w:rPr>
        <w:t xml:space="preserve"> </w:t>
      </w:r>
      <w:r>
        <w:rPr>
          <w:snapToGrid w:val="0"/>
          <w:sz w:val="32"/>
          <w:szCs w:val="32"/>
          <w:lang w:val="en-US"/>
        </w:rPr>
        <w:t>the</w:t>
      </w:r>
      <w:r>
        <w:rPr>
          <w:snapToGrid w:val="0"/>
          <w:sz w:val="32"/>
          <w:szCs w:val="32"/>
          <w:lang w:val="uk-UA"/>
        </w:rPr>
        <w:t xml:space="preserve"> </w:t>
      </w:r>
      <w:r>
        <w:rPr>
          <w:snapToGrid w:val="0"/>
          <w:sz w:val="32"/>
          <w:szCs w:val="32"/>
          <w:lang w:val="en-US"/>
        </w:rPr>
        <w:t>cholecystectomy</w:t>
      </w:r>
      <w:r>
        <w:rPr>
          <w:snapToGrid w:val="0"/>
          <w:sz w:val="32"/>
          <w:szCs w:val="32"/>
          <w:lang w:val="uk-UA"/>
        </w:rPr>
        <w:t xml:space="preserve"> / </w:t>
      </w:r>
      <w:r>
        <w:rPr>
          <w:snapToGrid w:val="0"/>
          <w:sz w:val="32"/>
          <w:szCs w:val="32"/>
          <w:lang w:val="en-US"/>
        </w:rPr>
        <w:t>A</w:t>
      </w:r>
      <w:r>
        <w:rPr>
          <w:snapToGrid w:val="0"/>
          <w:sz w:val="32"/>
          <w:szCs w:val="32"/>
          <w:lang w:val="uk-UA"/>
        </w:rPr>
        <w:t>.</w:t>
      </w:r>
      <w:r>
        <w:rPr>
          <w:snapToGrid w:val="0"/>
          <w:sz w:val="32"/>
          <w:szCs w:val="32"/>
          <w:lang w:val="en-US"/>
        </w:rPr>
        <w:t> V</w:t>
      </w:r>
      <w:r>
        <w:rPr>
          <w:snapToGrid w:val="0"/>
          <w:sz w:val="32"/>
          <w:szCs w:val="32"/>
          <w:lang w:val="uk-UA"/>
        </w:rPr>
        <w:t>.</w:t>
      </w:r>
      <w:r>
        <w:rPr>
          <w:snapToGrid w:val="0"/>
          <w:sz w:val="32"/>
          <w:szCs w:val="32"/>
          <w:lang w:val="en-US"/>
        </w:rPr>
        <w:t> </w:t>
      </w:r>
      <w:r>
        <w:rPr>
          <w:snapToGrid w:val="0"/>
          <w:sz w:val="32"/>
          <w:szCs w:val="32"/>
          <w:lang w:val="uk-UA"/>
        </w:rPr>
        <w:t xml:space="preserve">Yurjeva // </w:t>
      </w:r>
      <w:r>
        <w:rPr>
          <w:snapToGrid w:val="0"/>
          <w:sz w:val="32"/>
          <w:szCs w:val="32"/>
          <w:lang w:val="en-US"/>
        </w:rPr>
        <w:t>Pancreatology :</w:t>
      </w:r>
      <w:r>
        <w:rPr>
          <w:snapToGrid w:val="0"/>
          <w:sz w:val="32"/>
          <w:szCs w:val="32"/>
          <w:lang w:val="uk-UA"/>
        </w:rPr>
        <w:t xml:space="preserve"> </w:t>
      </w:r>
      <w:r>
        <w:rPr>
          <w:snapToGrid w:val="0"/>
          <w:sz w:val="32"/>
          <w:szCs w:val="32"/>
          <w:lang w:val="en-US"/>
        </w:rPr>
        <w:t>abstracts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the</w:t>
      </w:r>
      <w:r>
        <w:rPr>
          <w:snapToGrid w:val="0"/>
          <w:sz w:val="32"/>
          <w:szCs w:val="32"/>
          <w:lang w:val="uk-UA"/>
        </w:rPr>
        <w:t xml:space="preserve"> 40</w:t>
      </w:r>
      <w:r>
        <w:rPr>
          <w:snapToGrid w:val="0"/>
          <w:sz w:val="32"/>
          <w:szCs w:val="32"/>
          <w:lang w:val="en-US"/>
        </w:rPr>
        <w:t>th</w:t>
      </w:r>
      <w:r>
        <w:rPr>
          <w:snapToGrid w:val="0"/>
          <w:sz w:val="32"/>
          <w:szCs w:val="32"/>
          <w:lang w:val="uk-UA"/>
        </w:rPr>
        <w:t xml:space="preserve"> </w:t>
      </w:r>
      <w:r>
        <w:rPr>
          <w:snapToGrid w:val="0"/>
          <w:sz w:val="32"/>
          <w:szCs w:val="32"/>
          <w:lang w:val="en-US"/>
        </w:rPr>
        <w:t>Eur..</w:t>
      </w:r>
      <w:r>
        <w:rPr>
          <w:snapToGrid w:val="0"/>
          <w:sz w:val="32"/>
          <w:szCs w:val="32"/>
          <w:lang w:val="uk-UA"/>
        </w:rPr>
        <w:t xml:space="preserve"> </w:t>
      </w:r>
      <w:r>
        <w:rPr>
          <w:snapToGrid w:val="0"/>
          <w:sz w:val="32"/>
          <w:szCs w:val="32"/>
          <w:lang w:val="en-US"/>
        </w:rPr>
        <w:t>Pancreatic</w:t>
      </w:r>
      <w:r>
        <w:rPr>
          <w:snapToGrid w:val="0"/>
          <w:sz w:val="32"/>
          <w:szCs w:val="32"/>
          <w:lang w:val="uk-UA"/>
        </w:rPr>
        <w:t xml:space="preserve"> </w:t>
      </w:r>
      <w:r>
        <w:rPr>
          <w:snapToGrid w:val="0"/>
          <w:sz w:val="32"/>
          <w:szCs w:val="32"/>
          <w:lang w:val="en-US"/>
        </w:rPr>
        <w:t>Club</w:t>
      </w:r>
      <w:r>
        <w:rPr>
          <w:snapToGrid w:val="0"/>
          <w:sz w:val="32"/>
          <w:szCs w:val="32"/>
          <w:lang w:val="uk-UA"/>
        </w:rPr>
        <w:t xml:space="preserve"> </w:t>
      </w:r>
      <w:r>
        <w:rPr>
          <w:snapToGrid w:val="0"/>
          <w:sz w:val="32"/>
          <w:szCs w:val="32"/>
          <w:lang w:val="en-US"/>
        </w:rPr>
        <w:t>Meeting</w:t>
      </w:r>
      <w:r>
        <w:rPr>
          <w:snapToGrid w:val="0"/>
          <w:sz w:val="32"/>
          <w:szCs w:val="32"/>
          <w:lang w:val="uk-UA"/>
        </w:rPr>
        <w:t xml:space="preserve">, </w:t>
      </w:r>
      <w:r>
        <w:rPr>
          <w:snapToGrid w:val="0"/>
          <w:sz w:val="32"/>
          <w:szCs w:val="32"/>
          <w:lang w:val="en-US"/>
        </w:rPr>
        <w:t>Lodz</w:t>
      </w:r>
      <w:r>
        <w:rPr>
          <w:snapToGrid w:val="0"/>
          <w:sz w:val="32"/>
          <w:szCs w:val="32"/>
          <w:lang w:val="uk-UA"/>
        </w:rPr>
        <w:t xml:space="preserve">, </w:t>
      </w:r>
      <w:r>
        <w:rPr>
          <w:snapToGrid w:val="0"/>
          <w:sz w:val="32"/>
          <w:szCs w:val="32"/>
          <w:lang w:val="en-US"/>
        </w:rPr>
        <w:t>Poland</w:t>
      </w:r>
      <w:r>
        <w:rPr>
          <w:snapToGrid w:val="0"/>
          <w:sz w:val="32"/>
          <w:szCs w:val="32"/>
          <w:lang w:val="uk-UA"/>
        </w:rPr>
        <w:t xml:space="preserve">). — 2008. — </w:t>
      </w:r>
      <w:r>
        <w:rPr>
          <w:snapToGrid w:val="0"/>
          <w:sz w:val="32"/>
          <w:szCs w:val="32"/>
          <w:lang w:val="en-US"/>
        </w:rPr>
        <w:t>Vol</w:t>
      </w:r>
      <w:r>
        <w:rPr>
          <w:snapToGrid w:val="0"/>
          <w:sz w:val="32"/>
          <w:szCs w:val="32"/>
          <w:lang w:val="uk-UA"/>
        </w:rPr>
        <w:t xml:space="preserve">. 8, </w:t>
      </w:r>
      <w:r>
        <w:rPr>
          <w:snapToGrid w:val="0"/>
          <w:sz w:val="32"/>
          <w:szCs w:val="32"/>
          <w:lang w:val="en-US"/>
        </w:rPr>
        <w:t>No</w:t>
      </w:r>
      <w:r>
        <w:rPr>
          <w:snapToGrid w:val="0"/>
          <w:sz w:val="32"/>
          <w:szCs w:val="32"/>
          <w:lang w:val="uk-UA"/>
        </w:rPr>
        <w:t xml:space="preserve"> 3. — </w:t>
      </w:r>
      <w:r>
        <w:rPr>
          <w:snapToGrid w:val="0"/>
          <w:sz w:val="32"/>
          <w:szCs w:val="32"/>
          <w:lang w:val="en-US"/>
        </w:rPr>
        <w:t>P</w:t>
      </w:r>
      <w:r>
        <w:rPr>
          <w:snapToGrid w:val="0"/>
          <w:sz w:val="32"/>
          <w:szCs w:val="32"/>
          <w:lang w:val="uk-UA"/>
        </w:rPr>
        <w:t xml:space="preserve">. 361.. </w:t>
      </w:r>
      <w:r>
        <w:rPr>
          <w:i/>
          <w:iCs/>
          <w:sz w:val="32"/>
          <w:szCs w:val="32"/>
          <w:lang w:val="uk-UA"/>
        </w:rPr>
        <w:t>(Роботу викон</w:t>
      </w:r>
      <w:r>
        <w:rPr>
          <w:i/>
          <w:iCs/>
          <w:sz w:val="32"/>
          <w:szCs w:val="32"/>
          <w:lang w:val="uk-UA"/>
        </w:rPr>
        <w:t>а</w:t>
      </w:r>
      <w:r>
        <w:rPr>
          <w:i/>
          <w:iCs/>
          <w:sz w:val="32"/>
          <w:szCs w:val="32"/>
          <w:lang w:val="uk-UA"/>
        </w:rPr>
        <w:t>но самостійно)</w:t>
      </w:r>
      <w:r>
        <w:rPr>
          <w:snapToGrid w:val="0"/>
          <w:sz w:val="32"/>
          <w:szCs w:val="32"/>
          <w:lang w:val="uk-UA"/>
        </w:rPr>
        <w:t>.</w:t>
      </w:r>
    </w:p>
    <w:p w:rsidR="00107BAB" w:rsidRDefault="00107BAB" w:rsidP="001851EA">
      <w:pPr>
        <w:widowControl w:val="0"/>
        <w:numPr>
          <w:ilvl w:val="0"/>
          <w:numId w:val="69"/>
        </w:numPr>
        <w:tabs>
          <w:tab w:val="num" w:pos="851"/>
        </w:tabs>
        <w:suppressAutoHyphens w:val="0"/>
        <w:jc w:val="both"/>
        <w:rPr>
          <w:sz w:val="32"/>
          <w:szCs w:val="32"/>
          <w:lang w:val="uk-UA"/>
        </w:rPr>
      </w:pPr>
      <w:r>
        <w:rPr>
          <w:sz w:val="32"/>
          <w:szCs w:val="32"/>
          <w:lang w:val="en-US"/>
        </w:rPr>
        <w:t>Gubergrits</w:t>
      </w:r>
      <w:r>
        <w:rPr>
          <w:sz w:val="32"/>
          <w:szCs w:val="32"/>
          <w:lang w:val="uk-UA"/>
        </w:rPr>
        <w:t xml:space="preserve"> </w:t>
      </w:r>
      <w:r>
        <w:rPr>
          <w:sz w:val="32"/>
          <w:szCs w:val="32"/>
          <w:lang w:val="en-US"/>
        </w:rPr>
        <w:t>N</w:t>
      </w:r>
      <w:r>
        <w:rPr>
          <w:sz w:val="32"/>
          <w:szCs w:val="32"/>
          <w:lang w:val="uk-UA"/>
        </w:rPr>
        <w:t xml:space="preserve">. </w:t>
      </w:r>
      <w:r>
        <w:rPr>
          <w:sz w:val="32"/>
          <w:szCs w:val="32"/>
          <w:lang w:val="en-US"/>
        </w:rPr>
        <w:t>B</w:t>
      </w:r>
      <w:r>
        <w:rPr>
          <w:sz w:val="32"/>
          <w:szCs w:val="32"/>
          <w:lang w:val="uk-UA"/>
        </w:rPr>
        <w:t xml:space="preserve">. </w:t>
      </w:r>
      <w:r>
        <w:rPr>
          <w:snapToGrid w:val="0"/>
          <w:sz w:val="32"/>
          <w:szCs w:val="32"/>
          <w:lang w:val="en-US"/>
        </w:rPr>
        <w:t>Effectiveness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Kreon</w:t>
      </w:r>
      <w:r>
        <w:rPr>
          <w:snapToGrid w:val="0"/>
          <w:sz w:val="32"/>
          <w:szCs w:val="32"/>
          <w:lang w:val="uk-UA"/>
        </w:rPr>
        <w:t xml:space="preserve"> </w:t>
      </w:r>
      <w:r>
        <w:rPr>
          <w:snapToGrid w:val="0"/>
          <w:sz w:val="32"/>
          <w:szCs w:val="32"/>
          <w:lang w:val="en-US"/>
        </w:rPr>
        <w:t>in</w:t>
      </w:r>
      <w:r>
        <w:rPr>
          <w:snapToGrid w:val="0"/>
          <w:sz w:val="32"/>
          <w:szCs w:val="32"/>
          <w:lang w:val="uk-UA"/>
        </w:rPr>
        <w:t xml:space="preserve"> </w:t>
      </w:r>
      <w:r>
        <w:rPr>
          <w:snapToGrid w:val="0"/>
          <w:sz w:val="32"/>
          <w:szCs w:val="32"/>
          <w:lang w:val="en-US"/>
        </w:rPr>
        <w:t>the</w:t>
      </w:r>
      <w:r>
        <w:rPr>
          <w:snapToGrid w:val="0"/>
          <w:sz w:val="32"/>
          <w:szCs w:val="32"/>
          <w:lang w:val="uk-UA"/>
        </w:rPr>
        <w:t xml:space="preserve"> </w:t>
      </w:r>
      <w:r>
        <w:rPr>
          <w:snapToGrid w:val="0"/>
          <w:sz w:val="32"/>
          <w:szCs w:val="32"/>
          <w:lang w:val="en-US"/>
        </w:rPr>
        <w:t>treatment</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postchol</w:t>
      </w:r>
      <w:r>
        <w:rPr>
          <w:snapToGrid w:val="0"/>
          <w:sz w:val="32"/>
          <w:szCs w:val="32"/>
          <w:lang w:val="en-US"/>
        </w:rPr>
        <w:t>e</w:t>
      </w:r>
      <w:r>
        <w:rPr>
          <w:snapToGrid w:val="0"/>
          <w:sz w:val="32"/>
          <w:szCs w:val="32"/>
          <w:lang w:val="en-US"/>
        </w:rPr>
        <w:t>cyctomic</w:t>
      </w:r>
      <w:r>
        <w:rPr>
          <w:snapToGrid w:val="0"/>
          <w:sz w:val="32"/>
          <w:szCs w:val="32"/>
          <w:lang w:val="uk-UA"/>
        </w:rPr>
        <w:t xml:space="preserve"> </w:t>
      </w:r>
      <w:r>
        <w:rPr>
          <w:snapToGrid w:val="0"/>
          <w:sz w:val="32"/>
          <w:szCs w:val="32"/>
          <w:lang w:val="en-US"/>
        </w:rPr>
        <w:t>syndrome</w:t>
      </w:r>
      <w:r>
        <w:rPr>
          <w:snapToGrid w:val="0"/>
          <w:sz w:val="32"/>
          <w:szCs w:val="32"/>
          <w:lang w:val="uk-UA"/>
        </w:rPr>
        <w:t xml:space="preserve"> / </w:t>
      </w:r>
      <w:r>
        <w:rPr>
          <w:snapToGrid w:val="0"/>
          <w:sz w:val="32"/>
          <w:szCs w:val="32"/>
          <w:lang w:val="en-US"/>
        </w:rPr>
        <w:t>N</w:t>
      </w:r>
      <w:r>
        <w:rPr>
          <w:snapToGrid w:val="0"/>
          <w:sz w:val="32"/>
          <w:szCs w:val="32"/>
          <w:lang w:val="uk-UA"/>
        </w:rPr>
        <w:t xml:space="preserve">. </w:t>
      </w:r>
      <w:r>
        <w:rPr>
          <w:snapToGrid w:val="0"/>
          <w:sz w:val="32"/>
          <w:szCs w:val="32"/>
          <w:lang w:val="en-US"/>
        </w:rPr>
        <w:t>B</w:t>
      </w:r>
      <w:r>
        <w:rPr>
          <w:snapToGrid w:val="0"/>
          <w:sz w:val="32"/>
          <w:szCs w:val="32"/>
          <w:lang w:val="uk-UA"/>
        </w:rPr>
        <w:t xml:space="preserve">. </w:t>
      </w:r>
      <w:r>
        <w:rPr>
          <w:snapToGrid w:val="0"/>
          <w:sz w:val="32"/>
          <w:szCs w:val="32"/>
          <w:lang w:val="en-US"/>
        </w:rPr>
        <w:t>Gubergrits</w:t>
      </w:r>
      <w:r>
        <w:rPr>
          <w:snapToGrid w:val="0"/>
          <w:sz w:val="32"/>
          <w:szCs w:val="32"/>
          <w:lang w:val="uk-UA"/>
        </w:rPr>
        <w:t xml:space="preserve">, </w:t>
      </w:r>
      <w:r>
        <w:rPr>
          <w:snapToGrid w:val="0"/>
          <w:sz w:val="32"/>
          <w:szCs w:val="32"/>
          <w:lang w:val="en-US"/>
        </w:rPr>
        <w:t>A</w:t>
      </w:r>
      <w:r>
        <w:rPr>
          <w:snapToGrid w:val="0"/>
          <w:sz w:val="32"/>
          <w:szCs w:val="32"/>
          <w:lang w:val="uk-UA"/>
        </w:rPr>
        <w:t xml:space="preserve">. </w:t>
      </w:r>
      <w:r>
        <w:rPr>
          <w:snapToGrid w:val="0"/>
          <w:sz w:val="32"/>
          <w:szCs w:val="32"/>
          <w:lang w:val="en-US"/>
        </w:rPr>
        <w:t>V</w:t>
      </w:r>
      <w:r>
        <w:rPr>
          <w:snapToGrid w:val="0"/>
          <w:sz w:val="32"/>
          <w:szCs w:val="32"/>
          <w:lang w:val="uk-UA"/>
        </w:rPr>
        <w:t xml:space="preserve">. Yurjeva // </w:t>
      </w:r>
      <w:r>
        <w:rPr>
          <w:snapToGrid w:val="0"/>
          <w:sz w:val="32"/>
          <w:szCs w:val="32"/>
          <w:lang w:val="en-US"/>
        </w:rPr>
        <w:t>Abstracts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XI</w:t>
      </w:r>
      <w:r>
        <w:rPr>
          <w:snapToGrid w:val="0"/>
          <w:sz w:val="32"/>
          <w:szCs w:val="32"/>
          <w:lang w:val="uk-UA"/>
        </w:rPr>
        <w:t xml:space="preserve"> </w:t>
      </w:r>
      <w:r>
        <w:rPr>
          <w:snapToGrid w:val="0"/>
          <w:sz w:val="32"/>
          <w:szCs w:val="32"/>
          <w:lang w:val="en-US"/>
        </w:rPr>
        <w:t>International</w:t>
      </w:r>
      <w:r>
        <w:rPr>
          <w:snapToGrid w:val="0"/>
          <w:sz w:val="32"/>
          <w:szCs w:val="32"/>
          <w:lang w:val="uk-UA"/>
        </w:rPr>
        <w:t xml:space="preserve"> </w:t>
      </w:r>
      <w:r>
        <w:rPr>
          <w:snapToGrid w:val="0"/>
          <w:sz w:val="32"/>
          <w:szCs w:val="32"/>
          <w:lang w:val="en-US"/>
        </w:rPr>
        <w:t>Euroasian</w:t>
      </w:r>
      <w:r>
        <w:rPr>
          <w:snapToGrid w:val="0"/>
          <w:sz w:val="32"/>
          <w:szCs w:val="32"/>
          <w:lang w:val="uk-UA"/>
        </w:rPr>
        <w:t xml:space="preserve"> </w:t>
      </w:r>
      <w:r>
        <w:rPr>
          <w:snapToGrid w:val="0"/>
          <w:sz w:val="32"/>
          <w:szCs w:val="32"/>
          <w:lang w:val="en-US"/>
        </w:rPr>
        <w:t>Congress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Surgery</w:t>
      </w:r>
      <w:r>
        <w:rPr>
          <w:snapToGrid w:val="0"/>
          <w:sz w:val="32"/>
          <w:szCs w:val="32"/>
          <w:lang w:val="uk-UA"/>
        </w:rPr>
        <w:t xml:space="preserve"> </w:t>
      </w:r>
      <w:r>
        <w:rPr>
          <w:snapToGrid w:val="0"/>
          <w:sz w:val="32"/>
          <w:szCs w:val="32"/>
          <w:lang w:val="en-US"/>
        </w:rPr>
        <w:t>and</w:t>
      </w:r>
      <w:r>
        <w:rPr>
          <w:snapToGrid w:val="0"/>
          <w:sz w:val="32"/>
          <w:szCs w:val="32"/>
          <w:lang w:val="uk-UA"/>
        </w:rPr>
        <w:t xml:space="preserve"> </w:t>
      </w:r>
      <w:r>
        <w:rPr>
          <w:snapToGrid w:val="0"/>
          <w:sz w:val="32"/>
          <w:szCs w:val="32"/>
          <w:lang w:val="en-US"/>
        </w:rPr>
        <w:t>Gastroente</w:t>
      </w:r>
      <w:r>
        <w:rPr>
          <w:snapToGrid w:val="0"/>
          <w:sz w:val="32"/>
          <w:szCs w:val="32"/>
          <w:lang w:val="uk-UA"/>
        </w:rPr>
        <w:softHyphen/>
      </w:r>
      <w:r>
        <w:rPr>
          <w:snapToGrid w:val="0"/>
          <w:sz w:val="32"/>
          <w:szCs w:val="32"/>
          <w:lang w:val="en-US"/>
        </w:rPr>
        <w:t>rology</w:t>
      </w:r>
      <w:r>
        <w:rPr>
          <w:snapToGrid w:val="0"/>
          <w:sz w:val="32"/>
          <w:szCs w:val="32"/>
          <w:lang w:val="uk-UA"/>
        </w:rPr>
        <w:t xml:space="preserve">. — </w:t>
      </w:r>
      <w:r>
        <w:rPr>
          <w:snapToGrid w:val="0"/>
          <w:sz w:val="32"/>
          <w:szCs w:val="32"/>
          <w:lang w:val="en-US"/>
        </w:rPr>
        <w:t>Baku</w:t>
      </w:r>
      <w:r>
        <w:rPr>
          <w:snapToGrid w:val="0"/>
          <w:sz w:val="32"/>
          <w:szCs w:val="32"/>
          <w:lang w:val="uk-UA"/>
        </w:rPr>
        <w:t xml:space="preserve">, 2008. — </w:t>
      </w:r>
      <w:r>
        <w:rPr>
          <w:snapToGrid w:val="0"/>
          <w:sz w:val="32"/>
          <w:szCs w:val="32"/>
          <w:lang w:val="en-US"/>
        </w:rPr>
        <w:t>P</w:t>
      </w:r>
      <w:r>
        <w:rPr>
          <w:snapToGrid w:val="0"/>
          <w:sz w:val="32"/>
          <w:szCs w:val="32"/>
          <w:lang w:val="uk-UA"/>
        </w:rPr>
        <w:t xml:space="preserve">. 149–150.. </w:t>
      </w:r>
      <w:r>
        <w:rPr>
          <w:i/>
          <w:iCs/>
          <w:sz w:val="32"/>
          <w:szCs w:val="32"/>
          <w:lang w:val="uk-UA"/>
        </w:rPr>
        <w:t>(Здобувачка особисто проаналізувала ступінь функціональної недостатності підшлункової залози та ефективність замісної терапії)</w:t>
      </w:r>
      <w:r>
        <w:rPr>
          <w:snapToGrid w:val="0"/>
          <w:sz w:val="32"/>
          <w:szCs w:val="32"/>
          <w:lang w:val="uk-UA"/>
        </w:rPr>
        <w:t>.</w:t>
      </w:r>
    </w:p>
    <w:p w:rsidR="00107BAB" w:rsidRDefault="00107BAB" w:rsidP="00107BAB">
      <w:pPr>
        <w:keepNext/>
        <w:jc w:val="center"/>
        <w:rPr>
          <w:b/>
          <w:bCs/>
          <w:spacing w:val="6"/>
          <w:sz w:val="32"/>
          <w:szCs w:val="32"/>
          <w:lang w:val="uk-UA"/>
        </w:rPr>
      </w:pPr>
      <w:r>
        <w:rPr>
          <w:b/>
          <w:bCs/>
          <w:spacing w:val="6"/>
          <w:sz w:val="32"/>
          <w:szCs w:val="32"/>
          <w:lang w:val="uk-UA"/>
        </w:rPr>
        <w:t>АНОТАЦІЯ</w:t>
      </w:r>
    </w:p>
    <w:p w:rsidR="00107BAB" w:rsidRDefault="00107BAB" w:rsidP="00107BAB">
      <w:pPr>
        <w:pStyle w:val="affffffff5"/>
        <w:ind w:firstLine="720"/>
        <w:rPr>
          <w:spacing w:val="6"/>
          <w:sz w:val="32"/>
          <w:szCs w:val="32"/>
          <w:lang w:val="uk-UA"/>
        </w:rPr>
      </w:pPr>
      <w:r>
        <w:rPr>
          <w:b/>
          <w:bCs/>
          <w:spacing w:val="6"/>
          <w:sz w:val="32"/>
          <w:szCs w:val="32"/>
          <w:lang w:val="uk-UA"/>
        </w:rPr>
        <w:t>Юр’єва А. В. Клініко-патогенетичні особливості та лікування хронічного панкреатиту у хворих з постхолецистектомічним синдромом, що мають надлишкову масу тіла</w:t>
      </w:r>
      <w:r>
        <w:rPr>
          <w:b/>
          <w:bCs/>
          <w:sz w:val="32"/>
          <w:szCs w:val="32"/>
          <w:lang w:val="uk-UA"/>
        </w:rPr>
        <w:t>.</w:t>
      </w:r>
      <w:r>
        <w:rPr>
          <w:sz w:val="32"/>
          <w:szCs w:val="32"/>
          <w:lang w:val="uk-UA"/>
        </w:rPr>
        <w:t xml:space="preserve"> </w:t>
      </w:r>
      <w:r>
        <w:rPr>
          <w:spacing w:val="6"/>
          <w:sz w:val="32"/>
          <w:szCs w:val="32"/>
          <w:lang w:val="uk-UA"/>
        </w:rPr>
        <w:t>— Рукопис.</w:t>
      </w:r>
    </w:p>
    <w:p w:rsidR="00107BAB" w:rsidRDefault="00107BAB" w:rsidP="00107BAB">
      <w:pPr>
        <w:ind w:firstLine="720"/>
        <w:rPr>
          <w:spacing w:val="6"/>
          <w:sz w:val="32"/>
          <w:szCs w:val="32"/>
          <w:lang w:val="uk-UA"/>
        </w:rPr>
      </w:pPr>
      <w:r>
        <w:rPr>
          <w:spacing w:val="6"/>
          <w:sz w:val="32"/>
          <w:szCs w:val="32"/>
          <w:lang w:val="uk-UA"/>
        </w:rPr>
        <w:t>Дисертація на здобуття наукового ступеня кандидата меди</w:t>
      </w:r>
      <w:r>
        <w:rPr>
          <w:spacing w:val="6"/>
          <w:sz w:val="32"/>
          <w:szCs w:val="32"/>
          <w:lang w:val="uk-UA"/>
        </w:rPr>
        <w:t>ч</w:t>
      </w:r>
      <w:r>
        <w:rPr>
          <w:spacing w:val="6"/>
          <w:sz w:val="32"/>
          <w:szCs w:val="32"/>
          <w:lang w:val="uk-UA"/>
        </w:rPr>
        <w:t>них наук за спеціальністю 14.01.02 — внутрішні хвороби.— До</w:t>
      </w:r>
      <w:r>
        <w:rPr>
          <w:spacing w:val="6"/>
          <w:sz w:val="32"/>
          <w:szCs w:val="32"/>
          <w:lang w:val="uk-UA"/>
        </w:rPr>
        <w:softHyphen/>
        <w:t>нецький національний медичний університет і</w:t>
      </w:r>
      <w:r>
        <w:rPr>
          <w:spacing w:val="6"/>
          <w:sz w:val="32"/>
          <w:szCs w:val="32"/>
        </w:rPr>
        <w:t>м. М. Горького</w:t>
      </w:r>
      <w:r>
        <w:rPr>
          <w:spacing w:val="6"/>
          <w:sz w:val="32"/>
          <w:szCs w:val="32"/>
          <w:lang w:val="uk-UA"/>
        </w:rPr>
        <w:t xml:space="preserve"> МОЗ України, Донецьк, 2008.</w:t>
      </w:r>
    </w:p>
    <w:p w:rsidR="00107BAB" w:rsidRDefault="00107BAB" w:rsidP="00107BAB">
      <w:pPr>
        <w:ind w:firstLine="720"/>
        <w:rPr>
          <w:spacing w:val="6"/>
          <w:sz w:val="32"/>
          <w:szCs w:val="32"/>
          <w:lang w:val="uk-UA"/>
        </w:rPr>
      </w:pPr>
      <w:r>
        <w:rPr>
          <w:spacing w:val="6"/>
          <w:sz w:val="32"/>
          <w:szCs w:val="32"/>
          <w:lang w:val="uk-UA"/>
        </w:rPr>
        <w:t>Дисертацію присвячено підвищенню ефективності лікування хронічного панкреатиту у хворих із постхолецистектомічним си</w:t>
      </w:r>
      <w:r>
        <w:rPr>
          <w:spacing w:val="6"/>
          <w:sz w:val="32"/>
          <w:szCs w:val="32"/>
          <w:lang w:val="uk-UA"/>
        </w:rPr>
        <w:t>н</w:t>
      </w:r>
      <w:r>
        <w:rPr>
          <w:spacing w:val="6"/>
          <w:sz w:val="32"/>
          <w:szCs w:val="32"/>
          <w:lang w:val="uk-UA"/>
        </w:rPr>
        <w:t>дромом та надлишковою масою тіла. В 59,4% випадків хворих із поєднаною патологією турбує інтенсивний абдомінальний біль, причому в 39,7% випадків він локалізується в епігастрії та обох</w:t>
      </w:r>
      <w:r>
        <w:rPr>
          <w:spacing w:val="6"/>
          <w:sz w:val="32"/>
          <w:szCs w:val="32"/>
          <w:lang w:val="uk-UA"/>
        </w:rPr>
        <w:br/>
        <w:t xml:space="preserve">підребер’ях. </w:t>
      </w:r>
      <w:r>
        <w:rPr>
          <w:sz w:val="32"/>
          <w:szCs w:val="32"/>
          <w:lang w:val="uk-UA"/>
        </w:rPr>
        <w:t>Вираженість диспепсичних явищ не уступає виражено</w:t>
      </w:r>
      <w:r>
        <w:rPr>
          <w:sz w:val="32"/>
          <w:szCs w:val="32"/>
          <w:lang w:val="uk-UA"/>
        </w:rPr>
        <w:t>с</w:t>
      </w:r>
      <w:r>
        <w:rPr>
          <w:sz w:val="32"/>
          <w:szCs w:val="32"/>
          <w:lang w:val="uk-UA"/>
        </w:rPr>
        <w:t>ті больового синдрому, а в ряді випадків навіть перевищує її.</w:t>
      </w:r>
      <w:r>
        <w:rPr>
          <w:spacing w:val="6"/>
          <w:sz w:val="32"/>
          <w:szCs w:val="32"/>
          <w:lang w:val="uk-UA"/>
        </w:rPr>
        <w:t xml:space="preserve"> </w:t>
      </w:r>
      <w:r>
        <w:rPr>
          <w:sz w:val="32"/>
          <w:szCs w:val="32"/>
          <w:lang w:val="uk-UA"/>
        </w:rPr>
        <w:t>Важка зовнішньосекреторна недостатність підшлункової залози у хворих із сполученою патологією зустрічається тільки в 6,0% випадків. Хара</w:t>
      </w:r>
      <w:r>
        <w:rPr>
          <w:sz w:val="32"/>
          <w:szCs w:val="32"/>
          <w:lang w:val="uk-UA"/>
        </w:rPr>
        <w:t>к</w:t>
      </w:r>
      <w:r>
        <w:rPr>
          <w:sz w:val="32"/>
          <w:szCs w:val="32"/>
          <w:lang w:val="uk-UA"/>
        </w:rPr>
        <w:t xml:space="preserve">терним є «відхилення» у кров панкреатоспецифічних ферментів — панкреатичної ізоамілази та трипсину (відповідно в 55,2% і 59,5% </w:t>
      </w:r>
      <w:r>
        <w:rPr>
          <w:sz w:val="32"/>
          <w:szCs w:val="32"/>
          <w:lang w:val="uk-UA"/>
        </w:rPr>
        <w:lastRenderedPageBreak/>
        <w:t>випадків). При сонографії кальцифікація підшлункової залози виявл</w:t>
      </w:r>
      <w:r>
        <w:rPr>
          <w:sz w:val="32"/>
          <w:szCs w:val="32"/>
          <w:lang w:val="uk-UA"/>
        </w:rPr>
        <w:t>я</w:t>
      </w:r>
      <w:r>
        <w:rPr>
          <w:sz w:val="32"/>
          <w:szCs w:val="32"/>
          <w:lang w:val="uk-UA"/>
        </w:rPr>
        <w:t>ється тільки в 6,9% випадків, суттєво змінюються показники ультра</w:t>
      </w:r>
      <w:r>
        <w:rPr>
          <w:sz w:val="32"/>
          <w:szCs w:val="32"/>
          <w:lang w:val="uk-UA"/>
        </w:rPr>
        <w:softHyphen/>
        <w:t>звукової гістографії залози. Характерними є істотні зміни ліпідограми крові з підвищенням індексу атерогенності, а найбільш характерним є 2-й тип дисліпідемії (в 37,1% випадків). У хворих виявляються значні порушення психосоматичного статусу.</w:t>
      </w:r>
    </w:p>
    <w:p w:rsidR="00107BAB" w:rsidRDefault="00107BAB" w:rsidP="00107BAB">
      <w:pPr>
        <w:ind w:firstLine="720"/>
        <w:rPr>
          <w:spacing w:val="6"/>
          <w:sz w:val="32"/>
          <w:szCs w:val="32"/>
          <w:lang w:val="uk-UA"/>
        </w:rPr>
      </w:pPr>
      <w:r>
        <w:rPr>
          <w:spacing w:val="6"/>
          <w:sz w:val="32"/>
          <w:szCs w:val="32"/>
          <w:lang w:val="uk-UA"/>
        </w:rPr>
        <w:t>Лікування із включенням антигомотоксичних препаратів х</w:t>
      </w:r>
      <w:r>
        <w:rPr>
          <w:spacing w:val="6"/>
          <w:sz w:val="32"/>
          <w:szCs w:val="32"/>
          <w:lang w:val="uk-UA"/>
        </w:rPr>
        <w:t>е</w:t>
      </w:r>
      <w:r>
        <w:rPr>
          <w:spacing w:val="6"/>
          <w:sz w:val="32"/>
          <w:szCs w:val="32"/>
          <w:lang w:val="uk-UA"/>
        </w:rPr>
        <w:t>пель, момордика композитум, а також дуфалаку, урсофальку</w:t>
      </w:r>
      <w:r>
        <w:rPr>
          <w:spacing w:val="6"/>
          <w:sz w:val="32"/>
          <w:szCs w:val="32"/>
          <w:lang w:val="uk-UA"/>
        </w:rPr>
        <w:br/>
        <w:t>ёсприяє зменшенню клінічних проявів поєднаних захворювань, поліпшенню функціонального стану підшлункової залози, зме</w:t>
      </w:r>
      <w:r>
        <w:rPr>
          <w:spacing w:val="6"/>
          <w:sz w:val="32"/>
          <w:szCs w:val="32"/>
          <w:lang w:val="uk-UA"/>
        </w:rPr>
        <w:t>н</w:t>
      </w:r>
      <w:r>
        <w:rPr>
          <w:spacing w:val="6"/>
          <w:sz w:val="32"/>
          <w:szCs w:val="32"/>
          <w:lang w:val="uk-UA"/>
        </w:rPr>
        <w:t>шенню її структурних змін і порушень ліпідограми крові, а також покращанню психосоматичного статусу пацієнтів, зниженню риз</w:t>
      </w:r>
      <w:r>
        <w:rPr>
          <w:spacing w:val="6"/>
          <w:sz w:val="32"/>
          <w:szCs w:val="32"/>
          <w:lang w:val="uk-UA"/>
        </w:rPr>
        <w:t>и</w:t>
      </w:r>
      <w:r>
        <w:rPr>
          <w:spacing w:val="6"/>
          <w:sz w:val="32"/>
          <w:szCs w:val="32"/>
          <w:lang w:val="uk-UA"/>
        </w:rPr>
        <w:t>ку загострень панкреатиту та формування біліарного сладжу.</w:t>
      </w:r>
    </w:p>
    <w:p w:rsidR="00107BAB" w:rsidRDefault="00107BAB" w:rsidP="00107BAB">
      <w:pPr>
        <w:ind w:firstLine="720"/>
        <w:rPr>
          <w:spacing w:val="6"/>
          <w:sz w:val="32"/>
          <w:szCs w:val="32"/>
          <w:lang w:val="uk-UA"/>
        </w:rPr>
      </w:pPr>
      <w:r>
        <w:rPr>
          <w:b/>
          <w:bCs/>
          <w:spacing w:val="6"/>
          <w:sz w:val="32"/>
          <w:szCs w:val="32"/>
          <w:lang w:val="uk-UA"/>
        </w:rPr>
        <w:t>Ключові слова:</w:t>
      </w:r>
      <w:r>
        <w:rPr>
          <w:spacing w:val="6"/>
          <w:sz w:val="32"/>
          <w:szCs w:val="32"/>
          <w:lang w:val="uk-UA"/>
        </w:rPr>
        <w:t xml:space="preserve"> хронічний панкреатит, надлишкова маса т</w:t>
      </w:r>
      <w:r>
        <w:rPr>
          <w:spacing w:val="6"/>
          <w:sz w:val="32"/>
          <w:szCs w:val="32"/>
          <w:lang w:val="uk-UA"/>
        </w:rPr>
        <w:t>і</w:t>
      </w:r>
      <w:r>
        <w:rPr>
          <w:spacing w:val="6"/>
          <w:sz w:val="32"/>
          <w:szCs w:val="32"/>
          <w:lang w:val="uk-UA"/>
        </w:rPr>
        <w:t>ла, постхолецистектомічний синдром, хепель, момордика композ</w:t>
      </w:r>
      <w:r>
        <w:rPr>
          <w:spacing w:val="6"/>
          <w:sz w:val="32"/>
          <w:szCs w:val="32"/>
          <w:lang w:val="uk-UA"/>
        </w:rPr>
        <w:t>и</w:t>
      </w:r>
      <w:r>
        <w:rPr>
          <w:spacing w:val="6"/>
          <w:sz w:val="32"/>
          <w:szCs w:val="32"/>
          <w:lang w:val="uk-UA"/>
        </w:rPr>
        <w:t>тум, урсодезоксихолева кислота, лактулоза.</w:t>
      </w:r>
    </w:p>
    <w:p w:rsidR="00107BAB" w:rsidRDefault="00107BAB" w:rsidP="00107BAB">
      <w:pPr>
        <w:pStyle w:val="affffffffc"/>
        <w:spacing w:after="0"/>
        <w:jc w:val="center"/>
        <w:rPr>
          <w:b/>
          <w:bCs/>
          <w:spacing w:val="6"/>
          <w:sz w:val="32"/>
          <w:szCs w:val="32"/>
        </w:rPr>
      </w:pPr>
      <w:r>
        <w:rPr>
          <w:b/>
          <w:bCs/>
          <w:spacing w:val="6"/>
          <w:sz w:val="32"/>
          <w:szCs w:val="32"/>
        </w:rPr>
        <w:t>АННОТАЦИЯ</w:t>
      </w:r>
    </w:p>
    <w:p w:rsidR="00107BAB" w:rsidRDefault="00107BAB" w:rsidP="00107BAB">
      <w:pPr>
        <w:rPr>
          <w:sz w:val="32"/>
          <w:szCs w:val="32"/>
        </w:rPr>
      </w:pPr>
      <w:r>
        <w:rPr>
          <w:b/>
          <w:bCs/>
          <w:color w:val="000000"/>
          <w:spacing w:val="6"/>
          <w:sz w:val="32"/>
          <w:szCs w:val="32"/>
        </w:rPr>
        <w:t xml:space="preserve">Юрьева А. В. </w:t>
      </w:r>
      <w:r>
        <w:rPr>
          <w:b/>
          <w:bCs/>
          <w:sz w:val="32"/>
          <w:szCs w:val="32"/>
        </w:rPr>
        <w:t xml:space="preserve">Клинико-патогенетические особенности и лечение хронического </w:t>
      </w:r>
      <w:r>
        <w:rPr>
          <w:b/>
          <w:bCs/>
          <w:spacing w:val="6"/>
          <w:sz w:val="32"/>
          <w:szCs w:val="32"/>
        </w:rPr>
        <w:t>панкреатита у больных с постхолецистэктомич</w:t>
      </w:r>
      <w:r>
        <w:rPr>
          <w:b/>
          <w:bCs/>
          <w:spacing w:val="6"/>
          <w:sz w:val="32"/>
          <w:szCs w:val="32"/>
        </w:rPr>
        <w:t>е</w:t>
      </w:r>
      <w:r>
        <w:rPr>
          <w:b/>
          <w:bCs/>
          <w:spacing w:val="6"/>
          <w:sz w:val="32"/>
          <w:szCs w:val="32"/>
        </w:rPr>
        <w:t>ским синдромом и избыточной массой тела</w:t>
      </w:r>
      <w:r>
        <w:rPr>
          <w:b/>
          <w:bCs/>
          <w:color w:val="000000"/>
          <w:sz w:val="32"/>
          <w:szCs w:val="32"/>
        </w:rPr>
        <w:t>..</w:t>
      </w:r>
      <w:r>
        <w:rPr>
          <w:color w:val="000000"/>
          <w:spacing w:val="6"/>
          <w:sz w:val="32"/>
          <w:szCs w:val="32"/>
        </w:rPr>
        <w:t xml:space="preserve"> — Рукопись.</w:t>
      </w:r>
    </w:p>
    <w:p w:rsidR="00107BAB" w:rsidRDefault="00107BAB" w:rsidP="00107BAB">
      <w:pPr>
        <w:pStyle w:val="affffffffc"/>
        <w:spacing w:after="0"/>
        <w:ind w:firstLine="709"/>
        <w:rPr>
          <w:color w:val="000000"/>
          <w:spacing w:val="6"/>
          <w:sz w:val="32"/>
          <w:szCs w:val="32"/>
        </w:rPr>
      </w:pPr>
      <w:r>
        <w:rPr>
          <w:color w:val="000000"/>
          <w:spacing w:val="6"/>
          <w:sz w:val="32"/>
          <w:szCs w:val="32"/>
        </w:rPr>
        <w:t>Диссертация на соискание учёной степени кандидата мед</w:t>
      </w:r>
      <w:r>
        <w:rPr>
          <w:color w:val="000000"/>
          <w:spacing w:val="6"/>
          <w:sz w:val="32"/>
          <w:szCs w:val="32"/>
        </w:rPr>
        <w:t>и</w:t>
      </w:r>
      <w:r>
        <w:rPr>
          <w:color w:val="000000"/>
          <w:spacing w:val="6"/>
          <w:sz w:val="32"/>
          <w:szCs w:val="32"/>
        </w:rPr>
        <w:t>цинских наук по специальности 14.01.02 — внутренние болезни.— Донецкий национальный медицинский университет им. М. Горьк</w:t>
      </w:r>
      <w:r>
        <w:rPr>
          <w:color w:val="000000"/>
          <w:spacing w:val="6"/>
          <w:sz w:val="32"/>
          <w:szCs w:val="32"/>
        </w:rPr>
        <w:t>о</w:t>
      </w:r>
      <w:r>
        <w:rPr>
          <w:color w:val="000000"/>
          <w:spacing w:val="6"/>
          <w:sz w:val="32"/>
          <w:szCs w:val="32"/>
        </w:rPr>
        <w:t>го МЗ Украины, Донецк, 2008..</w:t>
      </w:r>
    </w:p>
    <w:p w:rsidR="00107BAB" w:rsidRDefault="00107BAB" w:rsidP="00107BAB">
      <w:pPr>
        <w:pStyle w:val="affffffffc"/>
        <w:spacing w:after="0"/>
        <w:ind w:firstLine="709"/>
        <w:rPr>
          <w:sz w:val="32"/>
          <w:szCs w:val="32"/>
        </w:rPr>
      </w:pPr>
      <w:r>
        <w:rPr>
          <w:sz w:val="32"/>
          <w:szCs w:val="32"/>
        </w:rPr>
        <w:t>Диссертация посвящена повышению эффективности лечения хронического панкреатита (ХП), протекающего в составе постхол</w:t>
      </w:r>
      <w:r>
        <w:rPr>
          <w:sz w:val="32"/>
          <w:szCs w:val="32"/>
        </w:rPr>
        <w:t>е</w:t>
      </w:r>
      <w:r>
        <w:rPr>
          <w:sz w:val="32"/>
          <w:szCs w:val="32"/>
        </w:rPr>
        <w:t>цистэктомического синдрома (ПХЭС) на фоне избыточной массы т</w:t>
      </w:r>
      <w:r>
        <w:rPr>
          <w:sz w:val="32"/>
          <w:szCs w:val="32"/>
        </w:rPr>
        <w:t>е</w:t>
      </w:r>
      <w:r>
        <w:rPr>
          <w:sz w:val="32"/>
          <w:szCs w:val="32"/>
        </w:rPr>
        <w:t>ла (ИМТ). Результаты обследования 116 больных с ХП на фоне ПХЭС и ИМТ, а также 30 здоровых позволили выявить особенности клинических проявлений сочетанных заболеваний, функциональных нарушений со стороны поджелудочной железы (ПЖ), результатов ее сонографии и ультразвуковой гистографии, психосоматического ст</w:t>
      </w:r>
      <w:r>
        <w:rPr>
          <w:sz w:val="32"/>
          <w:szCs w:val="32"/>
        </w:rPr>
        <w:t>а</w:t>
      </w:r>
      <w:r>
        <w:rPr>
          <w:sz w:val="32"/>
          <w:szCs w:val="32"/>
        </w:rPr>
        <w:t>туса больных, функционального состояния печени при сопутству</w:t>
      </w:r>
      <w:r>
        <w:rPr>
          <w:sz w:val="32"/>
          <w:szCs w:val="32"/>
        </w:rPr>
        <w:t>ю</w:t>
      </w:r>
      <w:r>
        <w:rPr>
          <w:sz w:val="32"/>
          <w:szCs w:val="32"/>
        </w:rPr>
        <w:t>щем неалкогольном стеатогепатите, изменений липидного спектра крови. Разработана тактика дифференцированного назначения при сочетанной патологии антигомотоксических препаратов — хепель, момордика композитум — в комбинации с урсодезоксихолевой ки</w:t>
      </w:r>
      <w:r>
        <w:rPr>
          <w:sz w:val="32"/>
          <w:szCs w:val="32"/>
        </w:rPr>
        <w:t>с</w:t>
      </w:r>
      <w:r>
        <w:rPr>
          <w:sz w:val="32"/>
          <w:szCs w:val="32"/>
        </w:rPr>
        <w:t>лотой и лактулозой.</w:t>
      </w:r>
    </w:p>
    <w:p w:rsidR="00107BAB" w:rsidRDefault="00107BAB" w:rsidP="00107BAB">
      <w:pPr>
        <w:ind w:firstLine="709"/>
        <w:rPr>
          <w:sz w:val="32"/>
          <w:szCs w:val="32"/>
        </w:rPr>
      </w:pPr>
      <w:r>
        <w:rPr>
          <w:sz w:val="32"/>
          <w:szCs w:val="32"/>
        </w:rPr>
        <w:lastRenderedPageBreak/>
        <w:t>Для ХП на фоне ПХЭС и ИМТ характерна абдоминальная боль, которая в 59,4% случаев интенсивная, в 39,7% случаев локализуется в эпигастрии и обоих подреберьях. Выраженность диспептических я</w:t>
      </w:r>
      <w:r>
        <w:rPr>
          <w:sz w:val="32"/>
          <w:szCs w:val="32"/>
        </w:rPr>
        <w:t>в</w:t>
      </w:r>
      <w:r>
        <w:rPr>
          <w:sz w:val="32"/>
          <w:szCs w:val="32"/>
        </w:rPr>
        <w:t>лений не уступает выраженности болевого синдрома, а в ряде случаев даже превышает ее. Клинические симптомы внешне- и внутрисекр</w:t>
      </w:r>
      <w:r>
        <w:rPr>
          <w:sz w:val="32"/>
          <w:szCs w:val="32"/>
        </w:rPr>
        <w:t>е</w:t>
      </w:r>
      <w:r>
        <w:rPr>
          <w:sz w:val="32"/>
          <w:szCs w:val="32"/>
        </w:rPr>
        <w:t>торной недостаточности ПЖ встречаются редко (соответственно в 6,9% и 12,1% случаев).</w:t>
      </w:r>
    </w:p>
    <w:p w:rsidR="00107BAB" w:rsidRDefault="00107BAB" w:rsidP="00107BAB">
      <w:pPr>
        <w:ind w:firstLine="709"/>
        <w:rPr>
          <w:sz w:val="32"/>
          <w:szCs w:val="32"/>
        </w:rPr>
      </w:pPr>
      <w:r>
        <w:rPr>
          <w:sz w:val="32"/>
          <w:szCs w:val="32"/>
        </w:rPr>
        <w:t>Тяжелая внешнесекреторная недостаточность ПЖ у больных с ХП на фоне ПХЭС и ИМТ встречается только в 6,0% случаев. Хара</w:t>
      </w:r>
      <w:r>
        <w:rPr>
          <w:sz w:val="32"/>
          <w:szCs w:val="32"/>
        </w:rPr>
        <w:t>к</w:t>
      </w:r>
      <w:r>
        <w:rPr>
          <w:sz w:val="32"/>
          <w:szCs w:val="32"/>
        </w:rPr>
        <w:t>терно «уклонение» в кровь панкреатоспецифических ферментов — панкреатической изоамилазы и иммунореактивного трипсина (соо</w:t>
      </w:r>
      <w:r>
        <w:rPr>
          <w:sz w:val="32"/>
          <w:szCs w:val="32"/>
        </w:rPr>
        <w:t>т</w:t>
      </w:r>
      <w:r>
        <w:rPr>
          <w:sz w:val="32"/>
          <w:szCs w:val="32"/>
        </w:rPr>
        <w:t>ветственно в 55,2% и 59,5% случаев). Наиболее характерным типом панкреатической секреции является нижний обтурационный, который регистрируется в 50,9% случаев.</w:t>
      </w:r>
    </w:p>
    <w:p w:rsidR="00107BAB" w:rsidRDefault="00107BAB" w:rsidP="00107BAB">
      <w:pPr>
        <w:ind w:firstLine="709"/>
        <w:rPr>
          <w:sz w:val="32"/>
          <w:szCs w:val="32"/>
        </w:rPr>
      </w:pPr>
      <w:r>
        <w:rPr>
          <w:sz w:val="32"/>
          <w:szCs w:val="32"/>
        </w:rPr>
        <w:t>Особенностью сонографических симптомов ХП на фоне ПХЭС и ИМТ является редкость выявления кальцинатов и кальцификатов ПЖ (только в 6,9% случаев). Типично повышение показателя L ул</w:t>
      </w:r>
      <w:r>
        <w:rPr>
          <w:sz w:val="32"/>
          <w:szCs w:val="32"/>
        </w:rPr>
        <w:t>ь</w:t>
      </w:r>
      <w:r>
        <w:rPr>
          <w:sz w:val="32"/>
          <w:szCs w:val="32"/>
        </w:rPr>
        <w:t>тразвуковой гистограммы в области головки ПЖ, а также снижение показателей N и K</w:t>
      </w:r>
      <w:r>
        <w:rPr>
          <w:sz w:val="32"/>
          <w:szCs w:val="32"/>
          <w:vertAlign w:val="subscript"/>
        </w:rPr>
        <w:t>gst</w:t>
      </w:r>
      <w:r>
        <w:rPr>
          <w:sz w:val="32"/>
          <w:szCs w:val="32"/>
        </w:rPr>
        <w:t>. Билиарный сладж определяется в холедохе п</w:t>
      </w:r>
      <w:r>
        <w:rPr>
          <w:sz w:val="32"/>
          <w:szCs w:val="32"/>
        </w:rPr>
        <w:t>о</w:t>
      </w:r>
      <w:r>
        <w:rPr>
          <w:sz w:val="32"/>
          <w:szCs w:val="32"/>
        </w:rPr>
        <w:t>чти у трети больных.</w:t>
      </w:r>
    </w:p>
    <w:p w:rsidR="00107BAB" w:rsidRDefault="00107BAB" w:rsidP="00107BAB">
      <w:pPr>
        <w:ind w:firstLine="709"/>
        <w:rPr>
          <w:sz w:val="32"/>
          <w:szCs w:val="32"/>
        </w:rPr>
      </w:pPr>
      <w:r>
        <w:rPr>
          <w:sz w:val="32"/>
          <w:szCs w:val="32"/>
        </w:rPr>
        <w:t>У пациентов, страдающих ХП в составе ПХЭС и имеющих ИМТ, имеют место существенные изменения липидограммы крови (повышение содержания холестерина, общих липидов, триглицер</w:t>
      </w:r>
      <w:r>
        <w:rPr>
          <w:sz w:val="32"/>
          <w:szCs w:val="32"/>
        </w:rPr>
        <w:t>и</w:t>
      </w:r>
      <w:r>
        <w:rPr>
          <w:sz w:val="32"/>
          <w:szCs w:val="32"/>
        </w:rPr>
        <w:t>дов, липопротеидов низкой плотности, липопротеидов очень низкой плотности), что сопровождается увеличением индекса атерогенности. Наиболее характерен 2-й тип дислипидемии (37,1% случаев). У бол</w:t>
      </w:r>
      <w:r>
        <w:rPr>
          <w:sz w:val="32"/>
          <w:szCs w:val="32"/>
        </w:rPr>
        <w:t>ь</w:t>
      </w:r>
      <w:r>
        <w:rPr>
          <w:sz w:val="32"/>
          <w:szCs w:val="32"/>
        </w:rPr>
        <w:t>ных с ХП на фоне ПХЭС и ИМТ в 79,3% случаев диагностируется неалкогольный стеатогепатит с характерными для него биохимич</w:t>
      </w:r>
      <w:r>
        <w:rPr>
          <w:sz w:val="32"/>
          <w:szCs w:val="32"/>
        </w:rPr>
        <w:t>е</w:t>
      </w:r>
      <w:r>
        <w:rPr>
          <w:sz w:val="32"/>
          <w:szCs w:val="32"/>
        </w:rPr>
        <w:t>скими и сонографическими изменениями. Определяются минимально выраженные синдромы цитолиза, холестаза, а также нарушение бе</w:t>
      </w:r>
      <w:r>
        <w:rPr>
          <w:sz w:val="32"/>
          <w:szCs w:val="32"/>
        </w:rPr>
        <w:t>л</w:t>
      </w:r>
      <w:r>
        <w:rPr>
          <w:sz w:val="32"/>
          <w:szCs w:val="32"/>
        </w:rPr>
        <w:t>ковосинтетической функции печени.</w:t>
      </w:r>
    </w:p>
    <w:p w:rsidR="00107BAB" w:rsidRDefault="00107BAB" w:rsidP="00107BAB">
      <w:pPr>
        <w:ind w:firstLine="709"/>
        <w:rPr>
          <w:sz w:val="32"/>
          <w:szCs w:val="32"/>
        </w:rPr>
      </w:pPr>
      <w:r>
        <w:rPr>
          <w:sz w:val="32"/>
          <w:szCs w:val="32"/>
        </w:rPr>
        <w:t>Для ХП, как компонента ПХЭС, при наличии ИМТ типично снижение самочувствия, активности и настроения; психосоматич</w:t>
      </w:r>
      <w:r>
        <w:rPr>
          <w:sz w:val="32"/>
          <w:szCs w:val="32"/>
        </w:rPr>
        <w:t>е</w:t>
      </w:r>
      <w:r>
        <w:rPr>
          <w:sz w:val="32"/>
          <w:szCs w:val="32"/>
        </w:rPr>
        <w:t>ский статус по результатам психогеометрического тестирования — по типу «прямоугольника» (в 51,7% случаев); по данным теста Л</w:t>
      </w:r>
      <w:r>
        <w:rPr>
          <w:sz w:val="32"/>
          <w:szCs w:val="32"/>
        </w:rPr>
        <w:t>ю</w:t>
      </w:r>
      <w:r>
        <w:rPr>
          <w:sz w:val="32"/>
          <w:szCs w:val="32"/>
        </w:rPr>
        <w:t>шера — интровертность позиции, недоверчивость, низкие самооценка и потребность в самореализации (в 58,6% случаев); высокие уровни ситуационной (в 51,7% случаев) и личностной (в 53,4% случаев) тр</w:t>
      </w:r>
      <w:r>
        <w:rPr>
          <w:sz w:val="32"/>
          <w:szCs w:val="32"/>
        </w:rPr>
        <w:t>е</w:t>
      </w:r>
      <w:r>
        <w:rPr>
          <w:sz w:val="32"/>
          <w:szCs w:val="32"/>
        </w:rPr>
        <w:t xml:space="preserve">вожности; низкий уровень субъективного контроля (в 53,4% </w:t>
      </w:r>
      <w:r>
        <w:rPr>
          <w:sz w:val="32"/>
          <w:szCs w:val="32"/>
        </w:rPr>
        <w:lastRenderedPageBreak/>
        <w:t>случаев); депрессия (в 52,6% случаев), ипохондрия (в 47,4% случаев), канцер</w:t>
      </w:r>
      <w:r>
        <w:rPr>
          <w:sz w:val="32"/>
          <w:szCs w:val="32"/>
        </w:rPr>
        <w:t>о</w:t>
      </w:r>
      <w:r>
        <w:rPr>
          <w:sz w:val="32"/>
          <w:szCs w:val="32"/>
        </w:rPr>
        <w:t>фобия (в 32,8% случаев).</w:t>
      </w:r>
    </w:p>
    <w:p w:rsidR="00107BAB" w:rsidRDefault="00107BAB" w:rsidP="00107BAB">
      <w:pPr>
        <w:ind w:firstLine="709"/>
        <w:rPr>
          <w:sz w:val="32"/>
          <w:szCs w:val="32"/>
        </w:rPr>
      </w:pPr>
      <w:r>
        <w:rPr>
          <w:sz w:val="32"/>
          <w:szCs w:val="32"/>
        </w:rPr>
        <w:t>При сочетанной патологии имеют место взаимосвязи между клиническими, лабораторными и инструментальными показателями. Интенсивность болевого синдрома зависит преимущественно от ст</w:t>
      </w:r>
      <w:r>
        <w:rPr>
          <w:sz w:val="32"/>
          <w:szCs w:val="32"/>
        </w:rPr>
        <w:t>е</w:t>
      </w:r>
      <w:r>
        <w:rPr>
          <w:sz w:val="32"/>
          <w:szCs w:val="32"/>
        </w:rPr>
        <w:t>пени «уклонения» панкреатических ферментов в кровь и нарушения оттока секрета ПЖ, а тяжесть диспептического синдрома — от степ</w:t>
      </w:r>
      <w:r>
        <w:rPr>
          <w:sz w:val="32"/>
          <w:szCs w:val="32"/>
        </w:rPr>
        <w:t>е</w:t>
      </w:r>
      <w:r>
        <w:rPr>
          <w:sz w:val="32"/>
          <w:szCs w:val="32"/>
        </w:rPr>
        <w:t>ни внешнесекреторной недостаточности ПЖ. Наличие ИМТ, гипер- и дислипидемии способствует увеличению выраженности обострения ХП, нарастанию внешнесекреторной недостаточности ПЖ, развитию неалкогольного стеатогепатита. Ухудшение показателей ультразв</w:t>
      </w:r>
      <w:r>
        <w:rPr>
          <w:sz w:val="32"/>
          <w:szCs w:val="32"/>
        </w:rPr>
        <w:t>у</w:t>
      </w:r>
      <w:r>
        <w:rPr>
          <w:sz w:val="32"/>
          <w:szCs w:val="32"/>
        </w:rPr>
        <w:t>ковой гистографии ПЖ обусловлено как жировой инфильтрацией ж</w:t>
      </w:r>
      <w:r>
        <w:rPr>
          <w:sz w:val="32"/>
          <w:szCs w:val="32"/>
        </w:rPr>
        <w:t>е</w:t>
      </w:r>
      <w:r>
        <w:rPr>
          <w:sz w:val="32"/>
          <w:szCs w:val="32"/>
        </w:rPr>
        <w:t>лезы, так и выраженным обострением ХП на фоне ПХЭС и ИМТ.</w:t>
      </w:r>
    </w:p>
    <w:p w:rsidR="00107BAB" w:rsidRDefault="00107BAB" w:rsidP="00107BAB">
      <w:pPr>
        <w:ind w:firstLine="709"/>
        <w:rPr>
          <w:color w:val="000000"/>
          <w:spacing w:val="4"/>
          <w:sz w:val="32"/>
          <w:szCs w:val="32"/>
        </w:rPr>
      </w:pPr>
      <w:r>
        <w:rPr>
          <w:sz w:val="32"/>
          <w:szCs w:val="32"/>
        </w:rPr>
        <w:t>Лечение ХП на фоне ПХЭС и ИМТ с использованием антигом</w:t>
      </w:r>
      <w:r>
        <w:rPr>
          <w:sz w:val="32"/>
          <w:szCs w:val="32"/>
        </w:rPr>
        <w:t>о</w:t>
      </w:r>
      <w:r>
        <w:rPr>
          <w:sz w:val="32"/>
          <w:szCs w:val="32"/>
        </w:rPr>
        <w:t>токсических препаратов, урсодезоксихолевой кислоты и лактулозы имеет существенные преимущества в сравнении с общепринятой т</w:t>
      </w:r>
      <w:r>
        <w:rPr>
          <w:sz w:val="32"/>
          <w:szCs w:val="32"/>
        </w:rPr>
        <w:t>е</w:t>
      </w:r>
      <w:r>
        <w:rPr>
          <w:sz w:val="32"/>
          <w:szCs w:val="32"/>
        </w:rPr>
        <w:t>рапией в отношении влияния на клинические проявления сочетанной патологии, на функциональное состояние и структурные изменения ПЖ, печени, липидный профиль крови; такое лечение способствует нормализации индекса массы тела, снижению риска развития обострений ХП и формирования билиарного сладжа.</w:t>
      </w:r>
    </w:p>
    <w:p w:rsidR="00107BAB" w:rsidRDefault="00107BAB" w:rsidP="00107BAB">
      <w:pPr>
        <w:ind w:firstLine="720"/>
        <w:rPr>
          <w:spacing w:val="6"/>
          <w:sz w:val="32"/>
          <w:szCs w:val="32"/>
        </w:rPr>
      </w:pPr>
      <w:r>
        <w:rPr>
          <w:b/>
          <w:bCs/>
          <w:spacing w:val="6"/>
          <w:sz w:val="32"/>
          <w:szCs w:val="32"/>
        </w:rPr>
        <w:t>Ключевые слова:</w:t>
      </w:r>
      <w:r>
        <w:rPr>
          <w:spacing w:val="6"/>
          <w:sz w:val="32"/>
          <w:szCs w:val="32"/>
        </w:rPr>
        <w:t xml:space="preserve"> хронический панкреатит, избыточная ма</w:t>
      </w:r>
      <w:r>
        <w:rPr>
          <w:spacing w:val="6"/>
          <w:sz w:val="32"/>
          <w:szCs w:val="32"/>
        </w:rPr>
        <w:t>с</w:t>
      </w:r>
      <w:r>
        <w:rPr>
          <w:spacing w:val="6"/>
          <w:sz w:val="32"/>
          <w:szCs w:val="32"/>
        </w:rPr>
        <w:t>са тела, постхолецистэктомический синдром, хепель, момордика композитум, урсодезоксихолевая кислота, лактулоза.</w:t>
      </w:r>
    </w:p>
    <w:p w:rsidR="00107BAB" w:rsidRDefault="00107BAB" w:rsidP="00107BAB">
      <w:pPr>
        <w:jc w:val="center"/>
        <w:rPr>
          <w:b/>
          <w:bCs/>
          <w:caps/>
          <w:sz w:val="32"/>
          <w:szCs w:val="32"/>
          <w:lang w:val="en-US"/>
        </w:rPr>
      </w:pPr>
      <w:r>
        <w:rPr>
          <w:b/>
          <w:bCs/>
          <w:caps/>
          <w:sz w:val="32"/>
          <w:szCs w:val="32"/>
          <w:lang w:val="en-US"/>
        </w:rPr>
        <w:t>annotation</w:t>
      </w:r>
    </w:p>
    <w:p w:rsidR="00107BAB" w:rsidRDefault="00107BAB" w:rsidP="00107BAB">
      <w:pPr>
        <w:ind w:firstLine="720"/>
        <w:rPr>
          <w:sz w:val="32"/>
          <w:szCs w:val="32"/>
          <w:lang w:val="en-US"/>
        </w:rPr>
      </w:pPr>
      <w:r>
        <w:rPr>
          <w:b/>
          <w:bCs/>
          <w:sz w:val="32"/>
          <w:szCs w:val="32"/>
          <w:lang w:val="en-US"/>
        </w:rPr>
        <w:t>Yurjeva A.V. Clinicopathogenetic peculiarities and treatment of chronic pancreatitis in patients with postcholecystectomy syndrome and overweight..</w:t>
      </w:r>
      <w:r>
        <w:rPr>
          <w:sz w:val="32"/>
          <w:szCs w:val="32"/>
          <w:lang w:val="uk-UA"/>
        </w:rPr>
        <w:t xml:space="preserve"> </w:t>
      </w:r>
      <w:r>
        <w:rPr>
          <w:sz w:val="32"/>
          <w:szCs w:val="32"/>
          <w:lang w:val="en-US"/>
        </w:rPr>
        <w:t>— Manuscript.</w:t>
      </w:r>
    </w:p>
    <w:p w:rsidR="00107BAB" w:rsidRDefault="00107BAB" w:rsidP="00107BAB">
      <w:pPr>
        <w:ind w:firstLine="720"/>
        <w:rPr>
          <w:sz w:val="32"/>
          <w:szCs w:val="32"/>
          <w:lang w:val="en-US"/>
        </w:rPr>
      </w:pPr>
      <w:r>
        <w:rPr>
          <w:sz w:val="32"/>
          <w:szCs w:val="32"/>
          <w:lang w:val="en-US"/>
        </w:rPr>
        <w:t>The dissertation submitted for the candidate of sciences (medicine) degree in speciality 14.01.02 — internal diseases — Donetsk National Medical University named after M.Gorkiy. The H.M. of Ukraine, Donetsk, 2008.</w:t>
      </w:r>
    </w:p>
    <w:p w:rsidR="00107BAB" w:rsidRDefault="00107BAB" w:rsidP="00107BAB">
      <w:pPr>
        <w:ind w:firstLine="720"/>
        <w:rPr>
          <w:sz w:val="32"/>
          <w:szCs w:val="32"/>
          <w:lang w:val="en-US"/>
        </w:rPr>
      </w:pPr>
      <w:r>
        <w:rPr>
          <w:sz w:val="32"/>
          <w:szCs w:val="32"/>
          <w:lang w:val="en-US"/>
        </w:rPr>
        <w:t>The dissertation is devoted to improvement of treatment efficacy of chronic pancreatitis on the background of postcholecystectomy syndrome and overweight.. 59,4% of the patients with combined pathology co</w:t>
      </w:r>
      <w:r>
        <w:rPr>
          <w:sz w:val="32"/>
          <w:szCs w:val="32"/>
          <w:lang w:val="en-US"/>
        </w:rPr>
        <w:t>m</w:t>
      </w:r>
      <w:r>
        <w:rPr>
          <w:sz w:val="32"/>
          <w:szCs w:val="32"/>
          <w:lang w:val="en-US"/>
        </w:rPr>
        <w:t>plains of intensive abdominal pain, which in 39,7% is localized in epiga</w:t>
      </w:r>
      <w:r>
        <w:rPr>
          <w:sz w:val="32"/>
          <w:szCs w:val="32"/>
          <w:lang w:val="en-US"/>
        </w:rPr>
        <w:t>s</w:t>
      </w:r>
      <w:r>
        <w:rPr>
          <w:sz w:val="32"/>
          <w:szCs w:val="32"/>
          <w:lang w:val="en-US"/>
        </w:rPr>
        <w:t>trium and both hypochondria. Intensity of dyspeptic events is almost the same as of the pain syndrome and in some cases even is higher. Severe pancreatic insufficiency is met in 6,0% of cases in patients with combined pathology. The characteristic sign — pancreatospecific enzymes’ “devi</w:t>
      </w:r>
      <w:r>
        <w:rPr>
          <w:sz w:val="32"/>
          <w:szCs w:val="32"/>
          <w:lang w:val="en-US"/>
        </w:rPr>
        <w:t>a</w:t>
      </w:r>
      <w:r>
        <w:rPr>
          <w:sz w:val="32"/>
          <w:szCs w:val="32"/>
          <w:lang w:val="en-US"/>
        </w:rPr>
        <w:t xml:space="preserve">tion” to blood </w:t>
      </w:r>
      <w:r>
        <w:rPr>
          <w:sz w:val="32"/>
          <w:szCs w:val="32"/>
          <w:lang w:val="en-US"/>
        </w:rPr>
        <w:lastRenderedPageBreak/>
        <w:t>phenomenon (pancreatic isoamylase — 55,2%, trypsin — 59,5% of cases). Sonography of the pancreas find calcification only in 6,9% of the cases, indices of ultrasound histography are significantly changed. Another characteristic event — significant changes of blood li</w:t>
      </w:r>
      <w:r>
        <w:rPr>
          <w:sz w:val="32"/>
          <w:szCs w:val="32"/>
          <w:lang w:val="en-US"/>
        </w:rPr>
        <w:t>p</w:t>
      </w:r>
      <w:r>
        <w:rPr>
          <w:sz w:val="32"/>
          <w:szCs w:val="32"/>
          <w:lang w:val="en-US"/>
        </w:rPr>
        <w:t>idogram and increase of atherogenic index. Type 2 dislipidemia is the most frequent (in 37,1% of the cases). Patients have significant disorders of psychosomatic status.</w:t>
      </w:r>
    </w:p>
    <w:p w:rsidR="00107BAB" w:rsidRDefault="00107BAB" w:rsidP="00107BAB">
      <w:pPr>
        <w:ind w:firstLine="720"/>
        <w:rPr>
          <w:sz w:val="32"/>
          <w:szCs w:val="32"/>
          <w:lang w:val="en-US"/>
        </w:rPr>
      </w:pPr>
      <w:r>
        <w:rPr>
          <w:sz w:val="32"/>
          <w:szCs w:val="32"/>
          <w:lang w:val="en-US"/>
        </w:rPr>
        <w:t>The treatment including antihomotoxic preparations — hepel, momordica compositum — and dufalak, ursofalk promotes decreasing of clinical picture of the combined pathology, improvement of pancreas fun</w:t>
      </w:r>
      <w:r>
        <w:rPr>
          <w:sz w:val="32"/>
          <w:szCs w:val="32"/>
          <w:lang w:val="en-US"/>
        </w:rPr>
        <w:t>c</w:t>
      </w:r>
      <w:r>
        <w:rPr>
          <w:sz w:val="32"/>
          <w:szCs w:val="32"/>
          <w:lang w:val="en-US"/>
        </w:rPr>
        <w:t>tional state, decreasing of pancreas structural changes, reduction of blood lipidogram abnormalities, improvement of patients’ psychosomatic status, decreasing of the risk of pancreatic attacks and of biliary sludge develo</w:t>
      </w:r>
      <w:r>
        <w:rPr>
          <w:sz w:val="32"/>
          <w:szCs w:val="32"/>
          <w:lang w:val="en-US"/>
        </w:rPr>
        <w:t>p</w:t>
      </w:r>
      <w:r>
        <w:rPr>
          <w:sz w:val="32"/>
          <w:szCs w:val="32"/>
          <w:lang w:val="en-US"/>
        </w:rPr>
        <w:t>ment.</w:t>
      </w:r>
    </w:p>
    <w:p w:rsidR="00107BAB" w:rsidRDefault="00107BAB" w:rsidP="00107BAB">
      <w:pPr>
        <w:ind w:firstLine="720"/>
        <w:rPr>
          <w:sz w:val="32"/>
          <w:szCs w:val="32"/>
          <w:lang w:val="en-US"/>
        </w:rPr>
      </w:pPr>
      <w:r>
        <w:rPr>
          <w:b/>
          <w:bCs/>
          <w:sz w:val="32"/>
          <w:szCs w:val="32"/>
          <w:lang w:val="en-US"/>
        </w:rPr>
        <w:t>Key words:</w:t>
      </w:r>
      <w:r>
        <w:rPr>
          <w:sz w:val="32"/>
          <w:szCs w:val="32"/>
          <w:lang w:val="en-US"/>
        </w:rPr>
        <w:t xml:space="preserve"> chronic pancreatitis, overweight, postcholecystectomy syndrome, hepel, momordica compositum, ursodeoxycholic acid, lact</w:t>
      </w:r>
      <w:r>
        <w:rPr>
          <w:sz w:val="32"/>
          <w:szCs w:val="32"/>
          <w:lang w:val="en-US"/>
        </w:rPr>
        <w:t>u</w:t>
      </w:r>
      <w:r>
        <w:rPr>
          <w:sz w:val="32"/>
          <w:szCs w:val="32"/>
          <w:lang w:val="en-US"/>
        </w:rPr>
        <w:t>lose.</w:t>
      </w:r>
    </w:p>
    <w:p w:rsidR="00107BAB" w:rsidRDefault="00107BAB" w:rsidP="00107BAB">
      <w:pPr>
        <w:rPr>
          <w:spacing w:val="6"/>
          <w:sz w:val="32"/>
          <w:szCs w:val="32"/>
          <w:lang w:val="uk-UA"/>
        </w:rPr>
      </w:pPr>
      <w:r>
        <w:rPr>
          <w:spacing w:val="6"/>
          <w:sz w:val="32"/>
          <w:szCs w:val="32"/>
          <w:lang w:val="uk-UA"/>
        </w:rPr>
        <w:br w:type="page"/>
      </w:r>
    </w:p>
    <w:p w:rsidR="00107BAB" w:rsidRDefault="00107BAB" w:rsidP="00107BAB">
      <w:pPr>
        <w:pStyle w:val="21"/>
        <w:ind w:firstLine="0"/>
        <w:jc w:val="center"/>
        <w:rPr>
          <w:caps/>
          <w:sz w:val="32"/>
          <w:szCs w:val="32"/>
        </w:rPr>
      </w:pPr>
      <w:r>
        <w:rPr>
          <w:caps/>
          <w:sz w:val="32"/>
          <w:szCs w:val="32"/>
        </w:rPr>
        <w:lastRenderedPageBreak/>
        <w:t>Перелік умовних скорочень</w:t>
      </w:r>
    </w:p>
    <w:p w:rsidR="00107BAB" w:rsidRDefault="00107BAB" w:rsidP="00107BAB">
      <w:pPr>
        <w:rPr>
          <w:lang w:val="uk-UA"/>
        </w:rPr>
      </w:pPr>
    </w:p>
    <w:p w:rsidR="00107BAB" w:rsidRDefault="00107BAB" w:rsidP="00107BAB">
      <w:pPr>
        <w:tabs>
          <w:tab w:val="left" w:pos="1701"/>
          <w:tab w:val="left" w:pos="2127"/>
        </w:tabs>
        <w:rPr>
          <w:sz w:val="32"/>
          <w:szCs w:val="32"/>
          <w:lang w:val="uk-UA"/>
        </w:rPr>
      </w:pPr>
      <w:r>
        <w:rPr>
          <w:sz w:val="32"/>
          <w:szCs w:val="32"/>
          <w:lang w:val="uk-UA"/>
        </w:rPr>
        <w:t>АГТП</w:t>
      </w:r>
      <w:r>
        <w:rPr>
          <w:sz w:val="32"/>
          <w:szCs w:val="32"/>
          <w:lang w:val="uk-UA"/>
        </w:rPr>
        <w:tab/>
        <w:t>—</w:t>
      </w:r>
      <w:r>
        <w:rPr>
          <w:sz w:val="32"/>
          <w:szCs w:val="32"/>
          <w:lang w:val="uk-UA"/>
        </w:rPr>
        <w:tab/>
        <w:t>антигомотоксичний препарат</w:t>
      </w:r>
    </w:p>
    <w:p w:rsidR="00107BAB" w:rsidRDefault="00107BAB" w:rsidP="00107BAB">
      <w:pPr>
        <w:tabs>
          <w:tab w:val="left" w:pos="1701"/>
          <w:tab w:val="left" w:pos="2127"/>
        </w:tabs>
        <w:rPr>
          <w:sz w:val="32"/>
          <w:szCs w:val="32"/>
          <w:lang w:val="uk-UA"/>
        </w:rPr>
      </w:pPr>
      <w:r>
        <w:rPr>
          <w:sz w:val="32"/>
          <w:szCs w:val="32"/>
          <w:lang w:val="uk-UA"/>
        </w:rPr>
        <w:t>АЛТ</w:t>
      </w:r>
      <w:r>
        <w:rPr>
          <w:sz w:val="32"/>
          <w:szCs w:val="32"/>
          <w:lang w:val="uk-UA"/>
        </w:rPr>
        <w:tab/>
        <w:t>—</w:t>
      </w:r>
      <w:r>
        <w:rPr>
          <w:sz w:val="32"/>
          <w:szCs w:val="32"/>
          <w:lang w:val="uk-UA"/>
        </w:rPr>
        <w:tab/>
        <w:t>аланінамінотрансфераза</w:t>
      </w:r>
    </w:p>
    <w:p w:rsidR="00107BAB" w:rsidRDefault="00107BAB" w:rsidP="00107BAB">
      <w:pPr>
        <w:tabs>
          <w:tab w:val="left" w:pos="1701"/>
          <w:tab w:val="left" w:pos="2127"/>
        </w:tabs>
        <w:rPr>
          <w:sz w:val="32"/>
          <w:szCs w:val="32"/>
          <w:lang w:val="uk-UA"/>
        </w:rPr>
      </w:pPr>
      <w:r>
        <w:rPr>
          <w:sz w:val="32"/>
          <w:szCs w:val="32"/>
          <w:lang w:val="uk-UA"/>
        </w:rPr>
        <w:t>АСТ</w:t>
      </w:r>
      <w:r>
        <w:rPr>
          <w:sz w:val="32"/>
          <w:szCs w:val="32"/>
          <w:lang w:val="uk-UA"/>
        </w:rPr>
        <w:tab/>
        <w:t>—</w:t>
      </w:r>
      <w:r>
        <w:rPr>
          <w:sz w:val="32"/>
          <w:szCs w:val="32"/>
          <w:lang w:val="uk-UA"/>
        </w:rPr>
        <w:tab/>
        <w:t>аспартатамінотрансфераза</w:t>
      </w:r>
    </w:p>
    <w:p w:rsidR="00107BAB" w:rsidRDefault="00107BAB" w:rsidP="00107BAB">
      <w:pPr>
        <w:tabs>
          <w:tab w:val="left" w:pos="1701"/>
          <w:tab w:val="left" w:pos="2127"/>
        </w:tabs>
        <w:rPr>
          <w:sz w:val="32"/>
          <w:szCs w:val="32"/>
          <w:lang w:val="uk-UA"/>
        </w:rPr>
      </w:pPr>
      <w:r>
        <w:rPr>
          <w:sz w:val="32"/>
          <w:szCs w:val="32"/>
          <w:lang w:val="uk-UA"/>
        </w:rPr>
        <w:t>ГГТП</w:t>
      </w:r>
      <w:r>
        <w:rPr>
          <w:sz w:val="32"/>
          <w:szCs w:val="32"/>
          <w:lang w:val="uk-UA"/>
        </w:rPr>
        <w:tab/>
        <w:t>—</w:t>
      </w:r>
      <w:r>
        <w:rPr>
          <w:sz w:val="32"/>
          <w:szCs w:val="32"/>
          <w:lang w:val="uk-UA"/>
        </w:rPr>
        <w:tab/>
        <w:t>гама-глутамілтранспептидаза</w:t>
      </w:r>
    </w:p>
    <w:p w:rsidR="00107BAB" w:rsidRDefault="00107BAB" w:rsidP="00107BAB">
      <w:pPr>
        <w:tabs>
          <w:tab w:val="left" w:pos="1701"/>
          <w:tab w:val="left" w:pos="2127"/>
        </w:tabs>
        <w:rPr>
          <w:sz w:val="32"/>
          <w:szCs w:val="32"/>
          <w:lang w:val="uk-UA"/>
        </w:rPr>
      </w:pPr>
      <w:r>
        <w:rPr>
          <w:sz w:val="32"/>
          <w:szCs w:val="32"/>
          <w:lang w:val="uk-UA"/>
        </w:rPr>
        <w:t>ЖКХ</w:t>
      </w:r>
      <w:r>
        <w:rPr>
          <w:sz w:val="32"/>
          <w:szCs w:val="32"/>
          <w:lang w:val="uk-UA"/>
        </w:rPr>
        <w:tab/>
        <w:t>—</w:t>
      </w:r>
      <w:r>
        <w:rPr>
          <w:sz w:val="32"/>
          <w:szCs w:val="32"/>
          <w:lang w:val="uk-UA"/>
        </w:rPr>
        <w:tab/>
        <w:t>жовчнокам’яна хвороба</w:t>
      </w:r>
    </w:p>
    <w:p w:rsidR="00107BAB" w:rsidRDefault="00107BAB" w:rsidP="00107BAB">
      <w:pPr>
        <w:tabs>
          <w:tab w:val="left" w:pos="1701"/>
          <w:tab w:val="left" w:pos="2127"/>
        </w:tabs>
        <w:rPr>
          <w:sz w:val="32"/>
          <w:szCs w:val="32"/>
          <w:lang w:val="uk-UA"/>
        </w:rPr>
      </w:pPr>
      <w:r>
        <w:rPr>
          <w:sz w:val="32"/>
          <w:szCs w:val="32"/>
          <w:lang w:val="uk-UA"/>
        </w:rPr>
        <w:t>ІМТ</w:t>
      </w:r>
      <w:r>
        <w:rPr>
          <w:sz w:val="32"/>
          <w:szCs w:val="32"/>
          <w:lang w:val="uk-UA"/>
        </w:rPr>
        <w:tab/>
        <w:t>—</w:t>
      </w:r>
      <w:r>
        <w:rPr>
          <w:sz w:val="32"/>
          <w:szCs w:val="32"/>
          <w:lang w:val="uk-UA"/>
        </w:rPr>
        <w:tab/>
        <w:t>індекс маси тіла</w:t>
      </w:r>
    </w:p>
    <w:p w:rsidR="00107BAB" w:rsidRDefault="00107BAB" w:rsidP="00107BAB">
      <w:pPr>
        <w:tabs>
          <w:tab w:val="left" w:pos="1701"/>
          <w:tab w:val="left" w:pos="2127"/>
        </w:tabs>
        <w:rPr>
          <w:sz w:val="32"/>
          <w:szCs w:val="32"/>
          <w:lang w:val="uk-UA"/>
        </w:rPr>
      </w:pPr>
      <w:r>
        <w:rPr>
          <w:sz w:val="32"/>
          <w:szCs w:val="32"/>
          <w:lang w:val="uk-UA"/>
        </w:rPr>
        <w:t>ІРТ</w:t>
      </w:r>
      <w:r>
        <w:rPr>
          <w:sz w:val="32"/>
          <w:szCs w:val="32"/>
          <w:lang w:val="uk-UA"/>
        </w:rPr>
        <w:tab/>
        <w:t>—</w:t>
      </w:r>
      <w:r>
        <w:rPr>
          <w:sz w:val="32"/>
          <w:szCs w:val="32"/>
          <w:lang w:val="uk-UA"/>
        </w:rPr>
        <w:tab/>
        <w:t>імунореактивний трипсин</w:t>
      </w:r>
    </w:p>
    <w:p w:rsidR="00107BAB" w:rsidRDefault="00107BAB" w:rsidP="00107BAB">
      <w:pPr>
        <w:tabs>
          <w:tab w:val="left" w:pos="1701"/>
          <w:tab w:val="left" w:pos="2127"/>
        </w:tabs>
        <w:rPr>
          <w:sz w:val="32"/>
          <w:szCs w:val="32"/>
          <w:lang w:val="uk-UA"/>
        </w:rPr>
      </w:pPr>
      <w:r>
        <w:rPr>
          <w:sz w:val="32"/>
          <w:szCs w:val="32"/>
          <w:lang w:val="uk-UA"/>
        </w:rPr>
        <w:t>ЛПВГ</w:t>
      </w:r>
      <w:r>
        <w:rPr>
          <w:sz w:val="32"/>
          <w:szCs w:val="32"/>
          <w:lang w:val="uk-UA"/>
        </w:rPr>
        <w:tab/>
        <w:t>—</w:t>
      </w:r>
      <w:r>
        <w:rPr>
          <w:sz w:val="32"/>
          <w:szCs w:val="32"/>
          <w:lang w:val="uk-UA"/>
        </w:rPr>
        <w:tab/>
        <w:t>ліпопротеїди високої гущини</w:t>
      </w:r>
    </w:p>
    <w:p w:rsidR="00107BAB" w:rsidRDefault="00107BAB" w:rsidP="00107BAB">
      <w:pPr>
        <w:tabs>
          <w:tab w:val="left" w:pos="1701"/>
          <w:tab w:val="left" w:pos="2127"/>
        </w:tabs>
        <w:rPr>
          <w:sz w:val="32"/>
          <w:szCs w:val="32"/>
          <w:lang w:val="uk-UA"/>
        </w:rPr>
      </w:pPr>
      <w:r>
        <w:rPr>
          <w:sz w:val="32"/>
          <w:szCs w:val="32"/>
          <w:lang w:val="uk-UA"/>
        </w:rPr>
        <w:t>ЛПДНГ</w:t>
      </w:r>
      <w:r>
        <w:rPr>
          <w:sz w:val="32"/>
          <w:szCs w:val="32"/>
          <w:lang w:val="uk-UA"/>
        </w:rPr>
        <w:tab/>
        <w:t>—</w:t>
      </w:r>
      <w:r>
        <w:rPr>
          <w:sz w:val="32"/>
          <w:szCs w:val="32"/>
          <w:lang w:val="uk-UA"/>
        </w:rPr>
        <w:tab/>
        <w:t>ліпопротеїди дуже низької гущини</w:t>
      </w:r>
    </w:p>
    <w:p w:rsidR="00107BAB" w:rsidRDefault="00107BAB" w:rsidP="00107BAB">
      <w:pPr>
        <w:tabs>
          <w:tab w:val="left" w:pos="1701"/>
          <w:tab w:val="left" w:pos="2127"/>
        </w:tabs>
        <w:rPr>
          <w:sz w:val="32"/>
          <w:szCs w:val="32"/>
          <w:lang w:val="uk-UA"/>
        </w:rPr>
      </w:pPr>
      <w:r>
        <w:rPr>
          <w:sz w:val="32"/>
          <w:szCs w:val="32"/>
          <w:lang w:val="uk-UA"/>
        </w:rPr>
        <w:t>ЛПНГ</w:t>
      </w:r>
      <w:r>
        <w:rPr>
          <w:sz w:val="32"/>
          <w:szCs w:val="32"/>
          <w:lang w:val="uk-UA"/>
        </w:rPr>
        <w:tab/>
        <w:t>—</w:t>
      </w:r>
      <w:r>
        <w:rPr>
          <w:sz w:val="32"/>
          <w:szCs w:val="32"/>
          <w:lang w:val="uk-UA"/>
        </w:rPr>
        <w:tab/>
        <w:t>ліпопротеїди низької гущини</w:t>
      </w:r>
    </w:p>
    <w:p w:rsidR="00107BAB" w:rsidRDefault="00107BAB" w:rsidP="00107BAB">
      <w:pPr>
        <w:tabs>
          <w:tab w:val="left" w:pos="1701"/>
          <w:tab w:val="left" w:pos="2127"/>
        </w:tabs>
        <w:rPr>
          <w:sz w:val="32"/>
          <w:szCs w:val="32"/>
          <w:lang w:val="uk-UA"/>
        </w:rPr>
      </w:pPr>
      <w:r>
        <w:rPr>
          <w:sz w:val="32"/>
          <w:szCs w:val="32"/>
          <w:lang w:val="uk-UA"/>
        </w:rPr>
        <w:t>ЛФ</w:t>
      </w:r>
      <w:r>
        <w:rPr>
          <w:sz w:val="32"/>
          <w:szCs w:val="32"/>
          <w:lang w:val="uk-UA"/>
        </w:rPr>
        <w:tab/>
        <w:t>—</w:t>
      </w:r>
      <w:r>
        <w:rPr>
          <w:sz w:val="32"/>
          <w:szCs w:val="32"/>
          <w:lang w:val="uk-UA"/>
        </w:rPr>
        <w:tab/>
        <w:t>лужна фосфатаза</w:t>
      </w:r>
    </w:p>
    <w:p w:rsidR="00107BAB" w:rsidRDefault="00107BAB" w:rsidP="00107BAB">
      <w:pPr>
        <w:tabs>
          <w:tab w:val="left" w:pos="1701"/>
          <w:tab w:val="left" w:pos="2127"/>
        </w:tabs>
        <w:rPr>
          <w:sz w:val="32"/>
          <w:szCs w:val="32"/>
          <w:lang w:val="uk-UA"/>
        </w:rPr>
      </w:pPr>
      <w:r>
        <w:rPr>
          <w:sz w:val="32"/>
          <w:szCs w:val="32"/>
        </w:rPr>
        <w:t>НМТ</w:t>
      </w:r>
      <w:r>
        <w:rPr>
          <w:sz w:val="32"/>
          <w:szCs w:val="32"/>
        </w:rPr>
        <w:tab/>
        <w:t>—</w:t>
      </w:r>
      <w:r>
        <w:rPr>
          <w:sz w:val="32"/>
          <w:szCs w:val="32"/>
        </w:rPr>
        <w:tab/>
      </w:r>
      <w:r>
        <w:rPr>
          <w:sz w:val="32"/>
          <w:szCs w:val="32"/>
          <w:lang w:val="uk-UA"/>
        </w:rPr>
        <w:t>надлишкова маса тіла</w:t>
      </w:r>
    </w:p>
    <w:p w:rsidR="00107BAB" w:rsidRDefault="00107BAB" w:rsidP="00107BAB">
      <w:pPr>
        <w:tabs>
          <w:tab w:val="left" w:pos="1701"/>
          <w:tab w:val="left" w:pos="2127"/>
        </w:tabs>
        <w:rPr>
          <w:sz w:val="32"/>
          <w:szCs w:val="32"/>
          <w:lang w:val="uk-UA"/>
        </w:rPr>
      </w:pPr>
      <w:r>
        <w:rPr>
          <w:sz w:val="32"/>
          <w:szCs w:val="32"/>
          <w:lang w:val="uk-UA"/>
        </w:rPr>
        <w:t>ПЗ</w:t>
      </w:r>
      <w:r>
        <w:rPr>
          <w:sz w:val="32"/>
          <w:szCs w:val="32"/>
          <w:lang w:val="uk-UA"/>
        </w:rPr>
        <w:tab/>
        <w:t>—</w:t>
      </w:r>
      <w:r>
        <w:rPr>
          <w:sz w:val="32"/>
          <w:szCs w:val="32"/>
          <w:lang w:val="uk-UA"/>
        </w:rPr>
        <w:tab/>
        <w:t>підшлункова залоза</w:t>
      </w:r>
    </w:p>
    <w:p w:rsidR="00107BAB" w:rsidRDefault="00107BAB" w:rsidP="00107BAB">
      <w:pPr>
        <w:tabs>
          <w:tab w:val="left" w:pos="1701"/>
          <w:tab w:val="left" w:pos="2127"/>
        </w:tabs>
        <w:rPr>
          <w:sz w:val="32"/>
          <w:szCs w:val="32"/>
          <w:lang w:val="uk-UA"/>
        </w:rPr>
      </w:pPr>
      <w:r>
        <w:rPr>
          <w:sz w:val="32"/>
          <w:szCs w:val="32"/>
          <w:lang w:val="uk-UA"/>
        </w:rPr>
        <w:t>ПХЕС</w:t>
      </w:r>
      <w:r>
        <w:rPr>
          <w:sz w:val="32"/>
          <w:szCs w:val="32"/>
          <w:lang w:val="uk-UA"/>
        </w:rPr>
        <w:tab/>
        <w:t>—</w:t>
      </w:r>
      <w:r>
        <w:rPr>
          <w:sz w:val="32"/>
          <w:szCs w:val="32"/>
          <w:lang w:val="uk-UA"/>
        </w:rPr>
        <w:tab/>
        <w:t>постхолецистектомічний синдром</w:t>
      </w:r>
    </w:p>
    <w:p w:rsidR="00107BAB" w:rsidRDefault="00107BAB" w:rsidP="00107BAB">
      <w:pPr>
        <w:tabs>
          <w:tab w:val="left" w:pos="1701"/>
          <w:tab w:val="left" w:pos="2127"/>
        </w:tabs>
        <w:rPr>
          <w:sz w:val="32"/>
          <w:szCs w:val="32"/>
          <w:lang w:val="uk-UA"/>
        </w:rPr>
      </w:pPr>
      <w:r>
        <w:rPr>
          <w:sz w:val="32"/>
          <w:szCs w:val="32"/>
          <w:lang w:val="uk-UA"/>
        </w:rPr>
        <w:t>ССТ</w:t>
      </w:r>
      <w:r>
        <w:rPr>
          <w:sz w:val="32"/>
          <w:szCs w:val="32"/>
          <w:lang w:val="uk-UA"/>
        </w:rPr>
        <w:tab/>
        <w:t>—</w:t>
      </w:r>
      <w:r>
        <w:rPr>
          <w:sz w:val="32"/>
          <w:szCs w:val="32"/>
          <w:lang w:val="uk-UA"/>
        </w:rPr>
        <w:tab/>
        <w:t>середній ступінь тяжкості</w:t>
      </w:r>
    </w:p>
    <w:p w:rsidR="00107BAB" w:rsidRDefault="00107BAB" w:rsidP="00107BAB">
      <w:pPr>
        <w:tabs>
          <w:tab w:val="left" w:pos="1701"/>
          <w:tab w:val="left" w:pos="2127"/>
        </w:tabs>
        <w:rPr>
          <w:sz w:val="32"/>
          <w:szCs w:val="32"/>
          <w:lang w:val="uk-UA"/>
        </w:rPr>
      </w:pPr>
      <w:r>
        <w:rPr>
          <w:sz w:val="32"/>
          <w:szCs w:val="32"/>
          <w:lang w:val="uk-UA"/>
        </w:rPr>
        <w:t>УДХК</w:t>
      </w:r>
      <w:r>
        <w:rPr>
          <w:sz w:val="32"/>
          <w:szCs w:val="32"/>
          <w:lang w:val="uk-UA"/>
        </w:rPr>
        <w:tab/>
        <w:t>—</w:t>
      </w:r>
      <w:r>
        <w:rPr>
          <w:sz w:val="32"/>
          <w:szCs w:val="32"/>
          <w:lang w:val="uk-UA"/>
        </w:rPr>
        <w:tab/>
        <w:t>урсодезоксихолева кислота</w:t>
      </w:r>
    </w:p>
    <w:p w:rsidR="00107BAB" w:rsidRDefault="00107BAB" w:rsidP="00107BAB">
      <w:pPr>
        <w:tabs>
          <w:tab w:val="left" w:pos="1701"/>
          <w:tab w:val="left" w:pos="2127"/>
        </w:tabs>
        <w:rPr>
          <w:sz w:val="32"/>
          <w:szCs w:val="32"/>
          <w:lang w:val="uk-UA"/>
        </w:rPr>
      </w:pPr>
      <w:r>
        <w:rPr>
          <w:sz w:val="32"/>
          <w:szCs w:val="32"/>
          <w:lang w:val="uk-UA"/>
        </w:rPr>
        <w:t>ХП</w:t>
      </w:r>
      <w:r>
        <w:rPr>
          <w:sz w:val="32"/>
          <w:szCs w:val="32"/>
          <w:lang w:val="uk-UA"/>
        </w:rPr>
        <w:tab/>
        <w:t>—</w:t>
      </w:r>
      <w:r>
        <w:rPr>
          <w:sz w:val="32"/>
          <w:szCs w:val="32"/>
          <w:lang w:val="uk-UA"/>
        </w:rPr>
        <w:tab/>
        <w:t>хронічний панкреатит</w:t>
      </w:r>
    </w:p>
    <w:p w:rsidR="00107BAB" w:rsidRDefault="00107BAB" w:rsidP="00107BAB">
      <w:pPr>
        <w:tabs>
          <w:tab w:val="left" w:pos="1701"/>
          <w:tab w:val="left" w:pos="2127"/>
        </w:tabs>
        <w:ind w:left="2126" w:hanging="2126"/>
        <w:rPr>
          <w:sz w:val="32"/>
          <w:szCs w:val="32"/>
          <w:lang w:val="uk-UA"/>
        </w:rPr>
      </w:pPr>
      <w:r>
        <w:rPr>
          <w:sz w:val="32"/>
          <w:szCs w:val="32"/>
          <w:lang w:val="uk-UA"/>
        </w:rPr>
        <w:t>D1</w:t>
      </w:r>
      <w:r>
        <w:rPr>
          <w:sz w:val="32"/>
          <w:szCs w:val="32"/>
          <w:lang w:val="uk-UA"/>
        </w:rPr>
        <w:tab/>
        <w:t>—</w:t>
      </w:r>
      <w:r>
        <w:rPr>
          <w:sz w:val="32"/>
          <w:szCs w:val="32"/>
          <w:lang w:val="uk-UA"/>
        </w:rPr>
        <w:tab/>
        <w:t>базальний дебіт уроамілази</w:t>
      </w:r>
    </w:p>
    <w:p w:rsidR="00107BAB" w:rsidRDefault="00107BAB" w:rsidP="00107BAB">
      <w:pPr>
        <w:tabs>
          <w:tab w:val="left" w:pos="1701"/>
          <w:tab w:val="left" w:pos="2127"/>
        </w:tabs>
        <w:ind w:left="2126" w:hanging="2126"/>
        <w:rPr>
          <w:sz w:val="32"/>
          <w:szCs w:val="32"/>
          <w:lang w:val="uk-UA"/>
        </w:rPr>
      </w:pPr>
      <w:r>
        <w:rPr>
          <w:sz w:val="32"/>
          <w:szCs w:val="32"/>
          <w:lang w:val="uk-UA"/>
        </w:rPr>
        <w:t>D2</w:t>
      </w:r>
      <w:r>
        <w:rPr>
          <w:sz w:val="32"/>
          <w:szCs w:val="32"/>
          <w:lang w:val="uk-UA"/>
        </w:rPr>
        <w:tab/>
        <w:t>—</w:t>
      </w:r>
      <w:r>
        <w:rPr>
          <w:sz w:val="32"/>
          <w:szCs w:val="32"/>
          <w:lang w:val="uk-UA"/>
        </w:rPr>
        <w:tab/>
        <w:t>дебіт уроамілази через 30 хвилин після прийому ста</w:t>
      </w:r>
      <w:r>
        <w:rPr>
          <w:sz w:val="32"/>
          <w:szCs w:val="32"/>
          <w:lang w:val="uk-UA"/>
        </w:rPr>
        <w:t>н</w:t>
      </w:r>
      <w:r>
        <w:rPr>
          <w:sz w:val="32"/>
          <w:szCs w:val="32"/>
          <w:lang w:val="uk-UA"/>
        </w:rPr>
        <w:t>дартного сніданку</w:t>
      </w:r>
    </w:p>
    <w:p w:rsidR="00107BAB" w:rsidRDefault="00107BAB" w:rsidP="00107BAB">
      <w:pPr>
        <w:tabs>
          <w:tab w:val="left" w:pos="1701"/>
          <w:tab w:val="left" w:pos="2127"/>
        </w:tabs>
        <w:ind w:left="2126" w:hanging="2126"/>
        <w:rPr>
          <w:sz w:val="32"/>
          <w:szCs w:val="32"/>
          <w:lang w:val="uk-UA"/>
        </w:rPr>
      </w:pPr>
      <w:r>
        <w:rPr>
          <w:sz w:val="32"/>
          <w:szCs w:val="32"/>
          <w:lang w:val="uk-UA"/>
        </w:rPr>
        <w:t>D3</w:t>
      </w:r>
      <w:r>
        <w:rPr>
          <w:sz w:val="32"/>
          <w:szCs w:val="32"/>
          <w:lang w:val="uk-UA"/>
        </w:rPr>
        <w:tab/>
        <w:t>—</w:t>
      </w:r>
      <w:r>
        <w:rPr>
          <w:sz w:val="32"/>
          <w:szCs w:val="32"/>
          <w:lang w:val="uk-UA"/>
        </w:rPr>
        <w:tab/>
        <w:t>дебіт уроамілази через 60 хвилин після прийому ста</w:t>
      </w:r>
      <w:r>
        <w:rPr>
          <w:sz w:val="32"/>
          <w:szCs w:val="32"/>
          <w:lang w:val="uk-UA"/>
        </w:rPr>
        <w:t>н</w:t>
      </w:r>
      <w:r>
        <w:rPr>
          <w:sz w:val="32"/>
          <w:szCs w:val="32"/>
          <w:lang w:val="uk-UA"/>
        </w:rPr>
        <w:t>дартного сніданку</w:t>
      </w:r>
    </w:p>
    <w:p w:rsidR="00107BAB" w:rsidRDefault="00107BAB" w:rsidP="00107BAB">
      <w:pPr>
        <w:tabs>
          <w:tab w:val="left" w:pos="1701"/>
          <w:tab w:val="left" w:pos="2127"/>
        </w:tabs>
        <w:ind w:left="2126" w:hanging="2126"/>
        <w:rPr>
          <w:sz w:val="32"/>
          <w:szCs w:val="32"/>
          <w:lang w:val="uk-UA"/>
        </w:rPr>
      </w:pPr>
      <w:r>
        <w:rPr>
          <w:sz w:val="32"/>
          <w:szCs w:val="32"/>
          <w:lang w:val="en-US"/>
        </w:rPr>
        <w:t>K</w:t>
      </w:r>
      <w:r>
        <w:rPr>
          <w:sz w:val="32"/>
          <w:szCs w:val="32"/>
          <w:lang w:val="uk-UA"/>
        </w:rPr>
        <w:t>1</w:t>
      </w:r>
      <w:r>
        <w:rPr>
          <w:sz w:val="32"/>
          <w:szCs w:val="32"/>
          <w:lang w:val="uk-UA"/>
        </w:rPr>
        <w:tab/>
        <w:t>—</w:t>
      </w:r>
      <w:r>
        <w:rPr>
          <w:sz w:val="32"/>
          <w:szCs w:val="32"/>
          <w:lang w:val="uk-UA"/>
        </w:rPr>
        <w:tab/>
        <w:t>коефіцієнт індукції панкреозиміну через 30 хвилин п</w:t>
      </w:r>
      <w:r>
        <w:rPr>
          <w:sz w:val="32"/>
          <w:szCs w:val="32"/>
          <w:lang w:val="uk-UA"/>
        </w:rPr>
        <w:t>і</w:t>
      </w:r>
      <w:r>
        <w:rPr>
          <w:sz w:val="32"/>
          <w:szCs w:val="32"/>
          <w:lang w:val="uk-UA"/>
        </w:rPr>
        <w:t>сля прийому стандартного сніданку</w:t>
      </w:r>
    </w:p>
    <w:p w:rsidR="00107BAB" w:rsidRDefault="00107BAB" w:rsidP="00107BAB">
      <w:pPr>
        <w:tabs>
          <w:tab w:val="left" w:pos="1701"/>
          <w:tab w:val="left" w:pos="2127"/>
        </w:tabs>
        <w:ind w:left="2126" w:hanging="2126"/>
        <w:rPr>
          <w:sz w:val="32"/>
          <w:szCs w:val="32"/>
          <w:lang w:val="uk-UA"/>
        </w:rPr>
      </w:pPr>
      <w:r>
        <w:rPr>
          <w:sz w:val="32"/>
          <w:szCs w:val="32"/>
          <w:lang w:val="en-US"/>
        </w:rPr>
        <w:t>K</w:t>
      </w:r>
      <w:r>
        <w:rPr>
          <w:sz w:val="32"/>
          <w:szCs w:val="32"/>
          <w:lang w:val="uk-UA"/>
        </w:rPr>
        <w:t>2</w:t>
      </w:r>
      <w:r>
        <w:rPr>
          <w:sz w:val="32"/>
          <w:szCs w:val="32"/>
          <w:lang w:val="uk-UA"/>
        </w:rPr>
        <w:tab/>
        <w:t>—</w:t>
      </w:r>
      <w:r>
        <w:rPr>
          <w:sz w:val="32"/>
          <w:szCs w:val="32"/>
          <w:lang w:val="uk-UA"/>
        </w:rPr>
        <w:tab/>
        <w:t>коефіцієнт індукції панкреозиміну через 60 хвилин п</w:t>
      </w:r>
      <w:r>
        <w:rPr>
          <w:sz w:val="32"/>
          <w:szCs w:val="32"/>
          <w:lang w:val="uk-UA"/>
        </w:rPr>
        <w:t>і</w:t>
      </w:r>
      <w:r>
        <w:rPr>
          <w:sz w:val="32"/>
          <w:szCs w:val="32"/>
          <w:lang w:val="uk-UA"/>
        </w:rPr>
        <w:t>сля прийому стандартного сніданку</w:t>
      </w:r>
    </w:p>
    <w:p w:rsidR="00107BAB" w:rsidRDefault="00107BAB" w:rsidP="00107BAB">
      <w:pPr>
        <w:tabs>
          <w:tab w:val="left" w:pos="1701"/>
          <w:tab w:val="left" w:pos="2127"/>
        </w:tabs>
        <w:ind w:left="2126" w:hanging="2126"/>
        <w:rPr>
          <w:sz w:val="32"/>
          <w:szCs w:val="32"/>
          <w:lang w:val="uk-UA"/>
        </w:rPr>
      </w:pPr>
      <w:r>
        <w:rPr>
          <w:sz w:val="32"/>
          <w:szCs w:val="32"/>
          <w:lang w:val="en-US"/>
        </w:rPr>
        <w:t>K</w:t>
      </w:r>
      <w:r>
        <w:rPr>
          <w:sz w:val="32"/>
          <w:szCs w:val="32"/>
          <w:vertAlign w:val="subscript"/>
          <w:lang w:val="uk-UA"/>
        </w:rPr>
        <w:t>gst</w:t>
      </w:r>
      <w:r>
        <w:rPr>
          <w:sz w:val="32"/>
          <w:szCs w:val="32"/>
          <w:lang w:val="uk-UA"/>
        </w:rPr>
        <w:tab/>
        <w:t>—</w:t>
      </w:r>
      <w:r>
        <w:rPr>
          <w:sz w:val="32"/>
          <w:szCs w:val="32"/>
          <w:lang w:val="uk-UA"/>
        </w:rPr>
        <w:tab/>
        <w:t>гістографічний коефіцієнт</w:t>
      </w:r>
    </w:p>
    <w:p w:rsidR="00107BAB" w:rsidRDefault="00107BAB" w:rsidP="00107BAB">
      <w:pPr>
        <w:tabs>
          <w:tab w:val="left" w:pos="1701"/>
          <w:tab w:val="left" w:pos="2127"/>
        </w:tabs>
        <w:ind w:left="2126" w:hanging="2126"/>
        <w:rPr>
          <w:sz w:val="32"/>
          <w:szCs w:val="32"/>
          <w:lang w:val="uk-UA"/>
        </w:rPr>
      </w:pPr>
      <w:r>
        <w:rPr>
          <w:sz w:val="32"/>
          <w:szCs w:val="32"/>
          <w:lang w:val="uk-UA"/>
        </w:rPr>
        <w:t>L</w:t>
      </w:r>
      <w:r>
        <w:rPr>
          <w:sz w:val="32"/>
          <w:szCs w:val="32"/>
          <w:lang w:val="uk-UA"/>
        </w:rPr>
        <w:tab/>
        <w:t>—</w:t>
      </w:r>
      <w:r>
        <w:rPr>
          <w:sz w:val="32"/>
          <w:szCs w:val="32"/>
          <w:lang w:val="uk-UA"/>
        </w:rPr>
        <w:tab/>
        <w:t>рівень сірого, котрий зустрічається найчастіше при ультразвуковому дослідженні в заданій області</w:t>
      </w:r>
    </w:p>
    <w:p w:rsidR="00107BAB" w:rsidRDefault="00107BAB" w:rsidP="00107BAB">
      <w:pPr>
        <w:tabs>
          <w:tab w:val="left" w:pos="1701"/>
          <w:tab w:val="left" w:pos="2127"/>
        </w:tabs>
        <w:ind w:left="2126" w:hanging="2126"/>
        <w:rPr>
          <w:sz w:val="32"/>
          <w:szCs w:val="32"/>
          <w:lang w:val="uk-UA"/>
        </w:rPr>
      </w:pPr>
      <w:r>
        <w:rPr>
          <w:sz w:val="32"/>
          <w:szCs w:val="32"/>
          <w:lang w:val="uk-UA"/>
        </w:rPr>
        <w:t>N</w:t>
      </w:r>
      <w:r>
        <w:rPr>
          <w:sz w:val="32"/>
          <w:szCs w:val="32"/>
          <w:lang w:val="uk-UA"/>
        </w:rPr>
        <w:tab/>
        <w:t>—</w:t>
      </w:r>
      <w:r>
        <w:rPr>
          <w:sz w:val="32"/>
          <w:szCs w:val="32"/>
          <w:lang w:val="uk-UA"/>
        </w:rPr>
        <w:tab/>
        <w:t>показник однорідності тканини підшлункової залози</w:t>
      </w:r>
    </w:p>
    <w:p w:rsidR="00107BAB" w:rsidRDefault="00107BAB" w:rsidP="00107BAB">
      <w:pPr>
        <w:tabs>
          <w:tab w:val="left" w:pos="1701"/>
          <w:tab w:val="left" w:pos="2127"/>
        </w:tabs>
        <w:rPr>
          <w:sz w:val="32"/>
          <w:szCs w:val="32"/>
          <w:lang w:val="uk-UA"/>
        </w:rPr>
      </w:pPr>
      <w:r>
        <w:rPr>
          <w:sz w:val="32"/>
          <w:szCs w:val="32"/>
          <w:lang w:val="uk-UA"/>
        </w:rPr>
        <w:t>Р-ізоамілаза</w:t>
      </w:r>
      <w:r>
        <w:rPr>
          <w:sz w:val="32"/>
          <w:szCs w:val="32"/>
          <w:lang w:val="uk-UA"/>
        </w:rPr>
        <w:tab/>
        <w:t>—</w:t>
      </w:r>
      <w:r>
        <w:rPr>
          <w:sz w:val="32"/>
          <w:szCs w:val="32"/>
          <w:lang w:val="uk-UA"/>
        </w:rPr>
        <w:tab/>
        <w:t>панкреатична ізоамілаза</w:t>
      </w:r>
    </w:p>
    <w:p w:rsidR="00107BAB" w:rsidRDefault="00107BAB" w:rsidP="00107BAB">
      <w:pPr>
        <w:rPr>
          <w:sz w:val="32"/>
          <w:szCs w:val="32"/>
          <w:lang w:val="uk-UA"/>
        </w:rPr>
      </w:pPr>
    </w:p>
    <w:p w:rsidR="00575EEA" w:rsidRPr="00842E4F" w:rsidRDefault="00575EEA" w:rsidP="00842E4F">
      <w:pPr>
        <w:rPr>
          <w:lang w:val="uk-UA"/>
        </w:rPr>
      </w:pPr>
      <w:bookmarkStart w:id="1" w:name="_GoBack"/>
      <w:bookmarkEnd w:id="1"/>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EA" w:rsidRDefault="001851EA">
      <w:r>
        <w:separator/>
      </w:r>
    </w:p>
  </w:endnote>
  <w:endnote w:type="continuationSeparator" w:id="0">
    <w:p w:rsidR="001851EA" w:rsidRDefault="0018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EA" w:rsidRDefault="001851EA">
      <w:r>
        <w:separator/>
      </w:r>
    </w:p>
  </w:footnote>
  <w:footnote w:type="continuationSeparator" w:id="0">
    <w:p w:rsidR="001851EA" w:rsidRDefault="0018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E8528FB"/>
    <w:multiLevelType w:val="multilevel"/>
    <w:tmpl w:val="BDCEFD58"/>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CEB130A"/>
    <w:multiLevelType w:val="hybridMultilevel"/>
    <w:tmpl w:val="2AC08E68"/>
    <w:lvl w:ilvl="0" w:tplc="49F0016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5F3242EE"/>
    <w:multiLevelType w:val="singleLevel"/>
    <w:tmpl w:val="E918C176"/>
    <w:lvl w:ilvl="0">
      <w:start w:val="1"/>
      <w:numFmt w:val="decimal"/>
      <w:lvlText w:val="%1."/>
      <w:lvlJc w:val="left"/>
      <w:pPr>
        <w:tabs>
          <w:tab w:val="num" w:pos="390"/>
        </w:tabs>
        <w:ind w:left="390" w:hanging="390"/>
      </w:pPr>
      <w:rPr>
        <w:rFonts w:ascii="Times New Roman" w:hAnsi="Times New Roman" w:cs="Times New Roman" w:hint="default"/>
      </w:r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6"/>
  </w:num>
  <w:num w:numId="48">
    <w:abstractNumId w:val="58"/>
  </w:num>
  <w:num w:numId="49">
    <w:abstractNumId w:val="68"/>
  </w:num>
  <w:num w:numId="50">
    <w:abstractNumId w:val="47"/>
  </w:num>
  <w:num w:numId="51">
    <w:abstractNumId w:val="63"/>
  </w:num>
  <w:num w:numId="52">
    <w:abstractNumId w:val="53"/>
  </w:num>
  <w:num w:numId="53">
    <w:abstractNumId w:val="48"/>
  </w:num>
  <w:num w:numId="54">
    <w:abstractNumId w:val="55"/>
  </w:num>
  <w:num w:numId="55">
    <w:abstractNumId w:val="46"/>
  </w:num>
  <w:num w:numId="56">
    <w:abstractNumId w:val="44"/>
  </w:num>
  <w:num w:numId="57">
    <w:abstractNumId w:val="64"/>
  </w:num>
  <w:num w:numId="58">
    <w:abstractNumId w:val="59"/>
  </w:num>
  <w:num w:numId="59">
    <w:abstractNumId w:val="61"/>
  </w:num>
  <w:num w:numId="60">
    <w:abstractNumId w:val="66"/>
  </w:num>
  <w:num w:numId="61">
    <w:abstractNumId w:val="54"/>
  </w:num>
  <w:num w:numId="62">
    <w:abstractNumId w:val="69"/>
  </w:num>
  <w:num w:numId="63">
    <w:abstractNumId w:val="45"/>
  </w:num>
  <w:num w:numId="64">
    <w:abstractNumId w:val="62"/>
  </w:num>
  <w:num w:numId="65">
    <w:abstractNumId w:val="65"/>
  </w:num>
  <w:num w:numId="66">
    <w:abstractNumId w:val="6"/>
  </w:num>
  <w:num w:numId="67">
    <w:abstractNumId w:val="67"/>
  </w:num>
  <w:num w:numId="68">
    <w:abstractNumId w:val="60"/>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1EA"/>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C58B-EDD3-47B4-86A7-0A1272BB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6339</TotalTime>
  <Pages>27</Pages>
  <Words>8371</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1451</cp:revision>
  <cp:lastPrinted>2009-02-06T08:36:00Z</cp:lastPrinted>
  <dcterms:created xsi:type="dcterms:W3CDTF">2015-03-22T11:10:00Z</dcterms:created>
  <dcterms:modified xsi:type="dcterms:W3CDTF">2015-09-11T06:51:00Z</dcterms:modified>
</cp:coreProperties>
</file>