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BB224D" w:rsidRDefault="00BB224D" w:rsidP="00BB224D">
      <w:pPr>
        <w:jc w:val="center"/>
        <w:rPr>
          <w:sz w:val="28"/>
          <w:szCs w:val="28"/>
          <w:lang w:val="uk-UA"/>
        </w:rPr>
      </w:pPr>
      <w:r>
        <w:rPr>
          <w:sz w:val="28"/>
          <w:szCs w:val="28"/>
          <w:lang w:val="uk-UA"/>
        </w:rPr>
        <w:t>МІНІСТЕРСТВО ОХОРОНИ ЗДОРОВ</w:t>
      </w:r>
      <w:r>
        <w:rPr>
          <w:sz w:val="28"/>
          <w:szCs w:val="28"/>
        </w:rPr>
        <w:t>’</w:t>
      </w:r>
      <w:r>
        <w:rPr>
          <w:sz w:val="28"/>
          <w:szCs w:val="28"/>
          <w:lang w:val="uk-UA"/>
        </w:rPr>
        <w:t>Я УКРАЇНИ</w:t>
      </w:r>
    </w:p>
    <w:p w:rsidR="00BB224D" w:rsidRDefault="00BB224D" w:rsidP="00BB224D">
      <w:pPr>
        <w:jc w:val="center"/>
        <w:rPr>
          <w:caps/>
          <w:sz w:val="28"/>
          <w:szCs w:val="28"/>
          <w:lang w:val="uk-UA"/>
        </w:rPr>
      </w:pPr>
      <w:r>
        <w:rPr>
          <w:caps/>
          <w:sz w:val="28"/>
          <w:szCs w:val="28"/>
          <w:lang w:val="uk-UA"/>
        </w:rPr>
        <w:t xml:space="preserve">Національна медична академія післядипломної освіти </w:t>
      </w:r>
    </w:p>
    <w:p w:rsidR="00BB224D" w:rsidRDefault="00BB224D" w:rsidP="00BB224D">
      <w:pPr>
        <w:jc w:val="center"/>
        <w:rPr>
          <w:caps/>
          <w:sz w:val="28"/>
          <w:szCs w:val="28"/>
          <w:lang w:val="uk-UA"/>
        </w:rPr>
      </w:pPr>
      <w:r>
        <w:rPr>
          <w:caps/>
          <w:sz w:val="28"/>
          <w:szCs w:val="28"/>
          <w:lang w:val="uk-UA"/>
        </w:rPr>
        <w:t>імені П.Л.</w:t>
      </w:r>
      <w:r>
        <w:rPr>
          <w:caps/>
          <w:sz w:val="28"/>
          <w:szCs w:val="28"/>
          <w:lang w:val="en-US"/>
        </w:rPr>
        <w:t> </w:t>
      </w:r>
      <w:r>
        <w:rPr>
          <w:caps/>
          <w:sz w:val="28"/>
          <w:szCs w:val="28"/>
          <w:lang w:val="uk-UA"/>
        </w:rPr>
        <w:t>Шупика</w:t>
      </w: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right"/>
        <w:rPr>
          <w:b/>
          <w:bCs/>
          <w:sz w:val="28"/>
          <w:szCs w:val="28"/>
          <w:lang w:val="uk-UA"/>
        </w:rPr>
      </w:pPr>
    </w:p>
    <w:p w:rsidR="00BB224D" w:rsidRDefault="00BB224D" w:rsidP="00BB224D">
      <w:pPr>
        <w:jc w:val="center"/>
        <w:rPr>
          <w:b/>
          <w:bCs/>
          <w:caps/>
          <w:sz w:val="28"/>
          <w:szCs w:val="28"/>
          <w:lang w:val="uk-UA"/>
        </w:rPr>
      </w:pPr>
      <w:r>
        <w:rPr>
          <w:b/>
          <w:bCs/>
          <w:caps/>
          <w:sz w:val="28"/>
          <w:szCs w:val="28"/>
          <w:lang w:val="uk-UA"/>
        </w:rPr>
        <w:t>Покотило Олена Олександрівна</w:t>
      </w: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right"/>
        <w:rPr>
          <w:sz w:val="28"/>
          <w:szCs w:val="28"/>
          <w:lang w:val="uk-UA"/>
        </w:rPr>
      </w:pPr>
      <w:r>
        <w:rPr>
          <w:sz w:val="28"/>
          <w:szCs w:val="28"/>
          <w:lang w:val="uk-UA"/>
        </w:rPr>
        <w:t>УДК 615.31:[547.466+546.46-032.63].03:616.831-008.9-053.2-084]].014</w:t>
      </w:r>
    </w:p>
    <w:p w:rsidR="00BB224D" w:rsidRDefault="00BB224D" w:rsidP="00BB224D">
      <w:pPr>
        <w:jc w:val="center"/>
        <w:rPr>
          <w:b/>
          <w:bCs/>
          <w:sz w:val="28"/>
          <w:szCs w:val="28"/>
          <w:lang w:val="uk-UA"/>
        </w:rPr>
      </w:pPr>
    </w:p>
    <w:p w:rsidR="00BB224D" w:rsidRPr="00F46426" w:rsidRDefault="00BB224D" w:rsidP="00BB224D">
      <w:pPr>
        <w:jc w:val="center"/>
        <w:rPr>
          <w:b/>
          <w:bCs/>
          <w:sz w:val="28"/>
          <w:szCs w:val="28"/>
          <w:lang w:val="uk-UA"/>
        </w:rPr>
      </w:pPr>
    </w:p>
    <w:p w:rsidR="00BB224D" w:rsidRPr="00F46426"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r>
        <w:rPr>
          <w:b/>
          <w:bCs/>
          <w:caps/>
          <w:sz w:val="28"/>
          <w:szCs w:val="28"/>
          <w:lang w:val="uk-UA"/>
        </w:rPr>
        <w:t>Розробка та дослідження лікувально-профілактичних засобів з амінокислотами і солями магнію для регулювання метаболічних процесів ЦНС у дітей</w:t>
      </w: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sz w:val="28"/>
          <w:szCs w:val="28"/>
          <w:lang w:val="uk-UA"/>
        </w:rPr>
      </w:pPr>
      <w:r>
        <w:rPr>
          <w:sz w:val="28"/>
          <w:szCs w:val="28"/>
          <w:lang w:val="uk-UA"/>
        </w:rPr>
        <w:t xml:space="preserve">15.00.01 – технологія ліків та організація фармацевтичної справи </w:t>
      </w: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b/>
          <w:bCs/>
          <w:sz w:val="28"/>
          <w:szCs w:val="28"/>
          <w:lang w:val="uk-UA"/>
        </w:rPr>
      </w:pPr>
    </w:p>
    <w:p w:rsidR="00BB224D" w:rsidRDefault="00BB224D" w:rsidP="00BB224D">
      <w:pPr>
        <w:jc w:val="center"/>
        <w:rPr>
          <w:sz w:val="28"/>
          <w:szCs w:val="28"/>
          <w:lang w:val="uk-UA"/>
        </w:rPr>
      </w:pPr>
      <w:r>
        <w:rPr>
          <w:sz w:val="28"/>
          <w:szCs w:val="28"/>
          <w:lang w:val="uk-UA"/>
        </w:rPr>
        <w:t>Автореферат</w:t>
      </w:r>
    </w:p>
    <w:p w:rsidR="00BB224D" w:rsidRDefault="00BB224D" w:rsidP="00BB224D">
      <w:pPr>
        <w:jc w:val="center"/>
        <w:rPr>
          <w:sz w:val="28"/>
          <w:szCs w:val="28"/>
          <w:lang w:val="uk-UA"/>
        </w:rPr>
      </w:pPr>
      <w:r>
        <w:rPr>
          <w:sz w:val="28"/>
          <w:szCs w:val="28"/>
          <w:lang w:val="uk-UA"/>
        </w:rPr>
        <w:t>дисертації на здобуття наукового ступеня</w:t>
      </w:r>
    </w:p>
    <w:p w:rsidR="00BB224D" w:rsidRDefault="00BB224D" w:rsidP="00BB224D">
      <w:pPr>
        <w:jc w:val="center"/>
        <w:rPr>
          <w:sz w:val="28"/>
          <w:szCs w:val="28"/>
          <w:lang w:val="uk-UA"/>
        </w:rPr>
      </w:pPr>
      <w:r>
        <w:rPr>
          <w:sz w:val="28"/>
          <w:szCs w:val="28"/>
          <w:lang w:val="uk-UA"/>
        </w:rPr>
        <w:t>кандидата фармацевтичних наук</w:t>
      </w:r>
    </w:p>
    <w:p w:rsidR="00BB224D" w:rsidRDefault="00BB224D" w:rsidP="00BB224D">
      <w:pPr>
        <w:jc w:val="right"/>
        <w:rPr>
          <w:b/>
          <w:bCs/>
          <w:sz w:val="28"/>
          <w:szCs w:val="28"/>
          <w:lang w:val="uk-UA"/>
        </w:rPr>
      </w:pPr>
    </w:p>
    <w:p w:rsidR="00BB224D" w:rsidRDefault="00BB224D" w:rsidP="00BB224D">
      <w:pPr>
        <w:jc w:val="right"/>
        <w:rPr>
          <w:b/>
          <w:bCs/>
          <w:sz w:val="28"/>
          <w:szCs w:val="28"/>
          <w:lang w:val="uk-UA"/>
        </w:rPr>
      </w:pPr>
    </w:p>
    <w:p w:rsidR="00BB224D" w:rsidRDefault="00BB224D" w:rsidP="00BB224D">
      <w:pPr>
        <w:jc w:val="right"/>
        <w:rPr>
          <w:b/>
          <w:bCs/>
          <w:sz w:val="28"/>
          <w:szCs w:val="28"/>
          <w:lang w:val="uk-UA"/>
        </w:rPr>
      </w:pPr>
    </w:p>
    <w:p w:rsidR="00BB224D" w:rsidRDefault="00BB224D" w:rsidP="00BB224D">
      <w:pPr>
        <w:jc w:val="right"/>
        <w:rPr>
          <w:b/>
          <w:bCs/>
          <w:sz w:val="28"/>
          <w:szCs w:val="28"/>
          <w:lang w:val="uk-UA"/>
        </w:rPr>
      </w:pPr>
    </w:p>
    <w:p w:rsidR="00BB224D" w:rsidRDefault="00BB224D" w:rsidP="00BB224D">
      <w:pPr>
        <w:jc w:val="right"/>
        <w:rPr>
          <w:b/>
          <w:bCs/>
          <w:sz w:val="28"/>
          <w:szCs w:val="28"/>
          <w:lang w:val="uk-UA"/>
        </w:rPr>
      </w:pPr>
    </w:p>
    <w:p w:rsidR="00BB224D" w:rsidRDefault="00BB224D" w:rsidP="00BB224D">
      <w:pPr>
        <w:jc w:val="right"/>
        <w:rPr>
          <w:b/>
          <w:bCs/>
          <w:sz w:val="28"/>
          <w:szCs w:val="28"/>
          <w:lang w:val="uk-UA"/>
        </w:rPr>
      </w:pPr>
    </w:p>
    <w:p w:rsidR="00BB224D" w:rsidRDefault="00BB224D" w:rsidP="00BB224D">
      <w:pPr>
        <w:jc w:val="right"/>
        <w:rPr>
          <w:b/>
          <w:bCs/>
          <w:sz w:val="28"/>
          <w:szCs w:val="28"/>
          <w:lang w:val="uk-UA"/>
        </w:rPr>
      </w:pPr>
    </w:p>
    <w:p w:rsidR="00BB224D" w:rsidRDefault="00BB224D" w:rsidP="00BB224D">
      <w:pPr>
        <w:jc w:val="right"/>
        <w:rPr>
          <w:b/>
          <w:bCs/>
          <w:sz w:val="28"/>
          <w:szCs w:val="28"/>
          <w:lang w:val="uk-UA"/>
        </w:rPr>
      </w:pPr>
    </w:p>
    <w:p w:rsidR="00BB224D" w:rsidRDefault="00BB224D" w:rsidP="00BB224D">
      <w:pPr>
        <w:jc w:val="center"/>
        <w:rPr>
          <w:sz w:val="28"/>
          <w:szCs w:val="28"/>
          <w:lang w:val="uk-UA"/>
        </w:rPr>
      </w:pPr>
      <w:r>
        <w:rPr>
          <w:sz w:val="28"/>
          <w:szCs w:val="28"/>
          <w:lang w:val="uk-UA"/>
        </w:rPr>
        <w:t>Київ – 2009</w:t>
      </w:r>
    </w:p>
    <w:p w:rsidR="00BB224D" w:rsidRDefault="00BB224D" w:rsidP="00BB224D">
      <w:pPr>
        <w:ind w:firstLine="540"/>
        <w:jc w:val="both"/>
        <w:rPr>
          <w:sz w:val="28"/>
          <w:szCs w:val="28"/>
          <w:lang w:val="uk-UA"/>
        </w:rPr>
      </w:pPr>
      <w:r>
        <w:rPr>
          <w:b/>
          <w:bCs/>
          <w:sz w:val="28"/>
          <w:szCs w:val="28"/>
          <w:lang w:val="uk-UA"/>
        </w:rPr>
        <w:br w:type="page"/>
      </w:r>
      <w:r>
        <w:rPr>
          <w:sz w:val="28"/>
          <w:szCs w:val="28"/>
          <w:lang w:val="uk-UA"/>
        </w:rPr>
        <w:lastRenderedPageBreak/>
        <w:t>Дисертацією є рукопис.</w:t>
      </w:r>
    </w:p>
    <w:p w:rsidR="00BB224D" w:rsidRDefault="00BB224D" w:rsidP="00BB224D">
      <w:pPr>
        <w:ind w:firstLine="540"/>
        <w:jc w:val="both"/>
        <w:rPr>
          <w:b/>
          <w:bCs/>
          <w:sz w:val="28"/>
          <w:szCs w:val="28"/>
          <w:lang w:val="uk-UA"/>
        </w:rPr>
      </w:pPr>
    </w:p>
    <w:p w:rsidR="00BB224D" w:rsidRDefault="00BB224D" w:rsidP="00BB224D">
      <w:pPr>
        <w:ind w:firstLine="540"/>
        <w:jc w:val="both"/>
        <w:rPr>
          <w:sz w:val="28"/>
          <w:szCs w:val="28"/>
          <w:lang w:val="uk-UA"/>
        </w:rPr>
      </w:pPr>
      <w:r>
        <w:rPr>
          <w:sz w:val="28"/>
          <w:szCs w:val="28"/>
          <w:lang w:val="uk-UA"/>
        </w:rPr>
        <w:t>Робота виконана на кафедрі технології ліків Запорізького державного медичного університету Міністерства охорони здоров</w:t>
      </w:r>
      <w:r>
        <w:rPr>
          <w:sz w:val="28"/>
          <w:szCs w:val="28"/>
        </w:rPr>
        <w:t>’</w:t>
      </w:r>
      <w:r>
        <w:rPr>
          <w:sz w:val="28"/>
          <w:szCs w:val="28"/>
          <w:lang w:val="uk-UA"/>
        </w:rPr>
        <w:t>я України.</w:t>
      </w:r>
    </w:p>
    <w:p w:rsidR="00BB224D" w:rsidRDefault="00BB224D" w:rsidP="00BB224D">
      <w:pPr>
        <w:ind w:firstLine="540"/>
        <w:jc w:val="both"/>
        <w:rPr>
          <w:b/>
          <w:bCs/>
          <w:sz w:val="28"/>
          <w:szCs w:val="28"/>
          <w:lang w:val="uk-UA"/>
        </w:rPr>
      </w:pPr>
    </w:p>
    <w:p w:rsidR="00BB224D" w:rsidRDefault="00BB224D" w:rsidP="00BB224D">
      <w:pPr>
        <w:ind w:firstLine="540"/>
        <w:jc w:val="both"/>
        <w:rPr>
          <w:sz w:val="28"/>
          <w:szCs w:val="28"/>
          <w:lang w:val="uk-UA"/>
        </w:rPr>
      </w:pPr>
      <w:r>
        <w:rPr>
          <w:b/>
          <w:bCs/>
          <w:sz w:val="28"/>
          <w:szCs w:val="28"/>
          <w:lang w:val="uk-UA"/>
        </w:rPr>
        <w:t>Наукові керівники:</w:t>
      </w:r>
      <w:r>
        <w:rPr>
          <w:b/>
          <w:bCs/>
          <w:sz w:val="28"/>
          <w:szCs w:val="28"/>
          <w:lang w:val="uk-UA"/>
        </w:rPr>
        <w:tab/>
      </w:r>
      <w:r>
        <w:rPr>
          <w:sz w:val="28"/>
          <w:szCs w:val="28"/>
          <w:lang w:val="uk-UA"/>
        </w:rPr>
        <w:t xml:space="preserve">доктор фармацевтичних наук, професор </w:t>
      </w:r>
    </w:p>
    <w:p w:rsidR="00BB224D" w:rsidRDefault="00BB224D" w:rsidP="00BB224D">
      <w:pPr>
        <w:pBdr>
          <w:top w:val="single" w:sz="4" w:space="1" w:color="auto"/>
          <w:left w:val="single" w:sz="4" w:space="4" w:color="auto"/>
          <w:bottom w:val="single" w:sz="4" w:space="1" w:color="auto"/>
          <w:right w:val="single" w:sz="4" w:space="0" w:color="auto"/>
        </w:pBdr>
        <w:ind w:left="3600" w:right="895"/>
        <w:jc w:val="both"/>
        <w:rPr>
          <w:b/>
          <w:bCs/>
          <w:sz w:val="28"/>
          <w:szCs w:val="28"/>
          <w:lang w:val="uk-UA"/>
        </w:rPr>
      </w:pPr>
      <w:r>
        <w:rPr>
          <w:b/>
          <w:bCs/>
          <w:sz w:val="28"/>
          <w:szCs w:val="28"/>
          <w:lang w:val="uk-UA"/>
        </w:rPr>
        <w:t>Головкін В’ячеслав Олександрович,</w:t>
      </w:r>
    </w:p>
    <w:p w:rsidR="00BB224D" w:rsidRPr="00F46426" w:rsidRDefault="00BB224D" w:rsidP="00BB224D">
      <w:pPr>
        <w:ind w:left="2832" w:firstLine="708"/>
        <w:jc w:val="both"/>
        <w:rPr>
          <w:sz w:val="28"/>
          <w:szCs w:val="28"/>
        </w:rPr>
      </w:pPr>
      <w:r>
        <w:rPr>
          <w:sz w:val="28"/>
          <w:szCs w:val="28"/>
          <w:lang w:val="uk-UA"/>
        </w:rPr>
        <w:t>Запорізький державний медичний університет</w:t>
      </w:r>
    </w:p>
    <w:p w:rsidR="00BB224D" w:rsidRDefault="00BB224D" w:rsidP="00BB224D">
      <w:pPr>
        <w:ind w:firstLine="540"/>
        <w:jc w:val="both"/>
        <w:rPr>
          <w:sz w:val="28"/>
          <w:szCs w:val="28"/>
          <w:lang w:val="uk-UA"/>
        </w:rPr>
      </w:pPr>
    </w:p>
    <w:p w:rsidR="00BB224D" w:rsidRDefault="00BB224D" w:rsidP="00BB224D">
      <w:pPr>
        <w:ind w:left="2832" w:firstLine="708"/>
        <w:rPr>
          <w:sz w:val="28"/>
          <w:szCs w:val="28"/>
          <w:lang w:val="uk-UA"/>
        </w:rPr>
      </w:pPr>
      <w:r>
        <w:rPr>
          <w:sz w:val="28"/>
          <w:szCs w:val="28"/>
          <w:lang w:val="uk-UA"/>
        </w:rPr>
        <w:t xml:space="preserve">доктор фармацевтичних наук, професор </w:t>
      </w:r>
    </w:p>
    <w:p w:rsidR="00BB224D" w:rsidRDefault="00BB224D" w:rsidP="00BB224D">
      <w:pPr>
        <w:ind w:left="2832" w:firstLine="708"/>
        <w:jc w:val="both"/>
        <w:rPr>
          <w:b/>
          <w:bCs/>
          <w:sz w:val="28"/>
          <w:szCs w:val="28"/>
          <w:lang w:val="uk-UA"/>
        </w:rPr>
      </w:pPr>
      <w:r>
        <w:rPr>
          <w:b/>
          <w:bCs/>
          <w:sz w:val="28"/>
          <w:szCs w:val="28"/>
          <w:lang w:val="uk-UA"/>
        </w:rPr>
        <w:t>Коритнюк Раїса Сергіївна,</w:t>
      </w:r>
    </w:p>
    <w:p w:rsidR="00BB224D" w:rsidRDefault="00BB224D" w:rsidP="00BB224D">
      <w:pPr>
        <w:ind w:left="2832" w:firstLine="708"/>
        <w:jc w:val="both"/>
        <w:rPr>
          <w:sz w:val="28"/>
          <w:szCs w:val="28"/>
          <w:lang w:val="uk-UA"/>
        </w:rPr>
      </w:pPr>
      <w:r>
        <w:rPr>
          <w:sz w:val="28"/>
          <w:szCs w:val="28"/>
          <w:lang w:val="uk-UA"/>
        </w:rPr>
        <w:t xml:space="preserve">Національна медична академія </w:t>
      </w:r>
    </w:p>
    <w:p w:rsidR="00BB224D" w:rsidRDefault="00BB224D" w:rsidP="00BB224D">
      <w:pPr>
        <w:ind w:left="2832" w:firstLine="708"/>
        <w:jc w:val="both"/>
        <w:rPr>
          <w:sz w:val="28"/>
          <w:szCs w:val="28"/>
          <w:lang w:val="uk-UA"/>
        </w:rPr>
      </w:pPr>
      <w:r>
        <w:rPr>
          <w:sz w:val="28"/>
          <w:szCs w:val="28"/>
          <w:lang w:val="uk-UA"/>
        </w:rPr>
        <w:t>післядипломної освіти імені П.Л. Шупика,</w:t>
      </w:r>
    </w:p>
    <w:p w:rsidR="00BB224D" w:rsidRDefault="00BB224D" w:rsidP="00BB224D">
      <w:pPr>
        <w:ind w:left="3540"/>
        <w:jc w:val="both"/>
        <w:rPr>
          <w:sz w:val="28"/>
          <w:szCs w:val="28"/>
          <w:lang w:val="uk-UA"/>
        </w:rPr>
      </w:pPr>
      <w:r>
        <w:rPr>
          <w:sz w:val="28"/>
          <w:szCs w:val="28"/>
          <w:lang w:val="uk-UA"/>
        </w:rPr>
        <w:t>завідувачка кафедри фармацевтичної технології і біофармації</w:t>
      </w:r>
    </w:p>
    <w:p w:rsidR="00BB224D" w:rsidRDefault="00BB224D" w:rsidP="00BB224D">
      <w:pPr>
        <w:ind w:firstLine="540"/>
        <w:jc w:val="both"/>
        <w:rPr>
          <w:b/>
          <w:bCs/>
          <w:sz w:val="28"/>
          <w:szCs w:val="28"/>
          <w:lang w:val="uk-UA"/>
        </w:rPr>
      </w:pPr>
    </w:p>
    <w:p w:rsidR="00BB224D" w:rsidRDefault="00BB224D" w:rsidP="00BB224D">
      <w:pPr>
        <w:ind w:firstLine="540"/>
        <w:jc w:val="both"/>
        <w:rPr>
          <w:b/>
          <w:bCs/>
          <w:sz w:val="28"/>
          <w:szCs w:val="28"/>
          <w:lang w:val="uk-UA"/>
        </w:rPr>
      </w:pPr>
    </w:p>
    <w:p w:rsidR="00BB224D" w:rsidRDefault="00BB224D" w:rsidP="00BB224D">
      <w:pPr>
        <w:ind w:firstLine="540"/>
        <w:jc w:val="both"/>
        <w:rPr>
          <w:sz w:val="28"/>
          <w:szCs w:val="28"/>
          <w:lang w:val="uk-UA"/>
        </w:rPr>
      </w:pPr>
      <w:r>
        <w:rPr>
          <w:b/>
          <w:bCs/>
          <w:sz w:val="28"/>
          <w:szCs w:val="28"/>
          <w:lang w:val="uk-UA"/>
        </w:rPr>
        <w:t>Офіційні опоненти:</w:t>
      </w:r>
      <w:r>
        <w:rPr>
          <w:b/>
          <w:bCs/>
          <w:sz w:val="28"/>
          <w:szCs w:val="28"/>
          <w:lang w:val="uk-UA"/>
        </w:rPr>
        <w:tab/>
      </w:r>
      <w:r>
        <w:rPr>
          <w:sz w:val="28"/>
          <w:szCs w:val="28"/>
          <w:lang w:val="uk-UA"/>
        </w:rPr>
        <w:t xml:space="preserve">доктор </w:t>
      </w:r>
      <w:r w:rsidRPr="00563670">
        <w:rPr>
          <w:sz w:val="28"/>
          <w:szCs w:val="28"/>
          <w:lang w:val="uk-UA"/>
        </w:rPr>
        <w:t>фармацевтичних наук, доцент</w:t>
      </w:r>
      <w:r>
        <w:rPr>
          <w:sz w:val="28"/>
          <w:szCs w:val="28"/>
          <w:lang w:val="uk-UA"/>
        </w:rPr>
        <w:t xml:space="preserve"> </w:t>
      </w:r>
    </w:p>
    <w:p w:rsidR="00BB224D" w:rsidRDefault="00BB224D" w:rsidP="00BB224D">
      <w:pPr>
        <w:ind w:firstLine="540"/>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Сятиня Михайло Лукович,</w:t>
      </w:r>
    </w:p>
    <w:p w:rsidR="00BB224D" w:rsidRDefault="00BB224D" w:rsidP="00BB224D">
      <w:pPr>
        <w:ind w:firstLine="54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Національний медичний університет </w:t>
      </w:r>
    </w:p>
    <w:p w:rsidR="00BB224D" w:rsidRDefault="00BB224D" w:rsidP="00BB224D">
      <w:pPr>
        <w:ind w:left="2832" w:firstLine="708"/>
        <w:jc w:val="both"/>
        <w:rPr>
          <w:sz w:val="28"/>
          <w:szCs w:val="28"/>
          <w:lang w:val="uk-UA"/>
        </w:rPr>
      </w:pPr>
      <w:r>
        <w:rPr>
          <w:sz w:val="28"/>
          <w:szCs w:val="28"/>
          <w:lang w:val="uk-UA"/>
        </w:rPr>
        <w:t>імені О.О. Богомольця,</w:t>
      </w:r>
    </w:p>
    <w:p w:rsidR="00BB224D" w:rsidRDefault="00BB224D" w:rsidP="00BB224D">
      <w:pPr>
        <w:ind w:left="3540"/>
        <w:jc w:val="both"/>
        <w:rPr>
          <w:sz w:val="28"/>
          <w:szCs w:val="28"/>
          <w:lang w:val="uk-UA"/>
        </w:rPr>
      </w:pPr>
      <w:r>
        <w:rPr>
          <w:sz w:val="28"/>
          <w:szCs w:val="28"/>
          <w:lang w:val="uk-UA"/>
        </w:rPr>
        <w:t xml:space="preserve">завідувач кафедри аптечної та промислової технології ліків </w:t>
      </w:r>
    </w:p>
    <w:p w:rsidR="00BB224D" w:rsidRDefault="00BB224D" w:rsidP="00BB224D">
      <w:pPr>
        <w:ind w:left="3540"/>
        <w:jc w:val="both"/>
        <w:rPr>
          <w:sz w:val="28"/>
          <w:szCs w:val="28"/>
          <w:lang w:val="uk-UA"/>
        </w:rPr>
      </w:pPr>
    </w:p>
    <w:p w:rsidR="00BB224D" w:rsidRPr="00F46426" w:rsidRDefault="00BB224D" w:rsidP="00BB224D">
      <w:pPr>
        <w:ind w:firstLine="540"/>
        <w:rPr>
          <w:sz w:val="28"/>
          <w:szCs w:val="28"/>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sz w:val="28"/>
          <w:szCs w:val="28"/>
          <w:lang w:val="uk-UA"/>
        </w:rPr>
        <w:t>кандидат фармацевтичних наук,</w:t>
      </w:r>
    </w:p>
    <w:p w:rsidR="00BB224D" w:rsidRDefault="00BB224D" w:rsidP="00BB224D">
      <w:pPr>
        <w:ind w:left="2832" w:firstLine="708"/>
        <w:rPr>
          <w:b/>
          <w:bCs/>
          <w:sz w:val="28"/>
          <w:szCs w:val="28"/>
          <w:lang w:val="uk-UA"/>
        </w:rPr>
      </w:pPr>
      <w:r>
        <w:rPr>
          <w:b/>
          <w:bCs/>
          <w:sz w:val="28"/>
          <w:szCs w:val="28"/>
          <w:lang w:val="uk-UA"/>
        </w:rPr>
        <w:t>Гудзь Наталія Іванівна,</w:t>
      </w:r>
    </w:p>
    <w:p w:rsidR="00BB224D" w:rsidRDefault="00BB224D" w:rsidP="00BB224D">
      <w:pPr>
        <w:ind w:firstLine="54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Pr="00BB224D">
        <w:rPr>
          <w:sz w:val="28"/>
          <w:szCs w:val="28"/>
        </w:rPr>
        <w:tab/>
      </w:r>
      <w:r>
        <w:rPr>
          <w:sz w:val="28"/>
          <w:szCs w:val="28"/>
          <w:lang w:val="uk-UA"/>
        </w:rPr>
        <w:t>ДП “Львівдіалік” ДАК “Укрмедпром”,</w:t>
      </w:r>
    </w:p>
    <w:p w:rsidR="00BB224D" w:rsidRDefault="00BB224D" w:rsidP="00BB224D">
      <w:pPr>
        <w:ind w:firstLine="540"/>
        <w:rPr>
          <w:sz w:val="28"/>
          <w:szCs w:val="28"/>
          <w:lang w:val="uk-UA"/>
        </w:rPr>
      </w:pPr>
      <w:r>
        <w:rPr>
          <w:sz w:val="28"/>
          <w:szCs w:val="28"/>
          <w:lang w:val="uk-UA"/>
        </w:rPr>
        <w:tab/>
      </w:r>
      <w:r w:rsidRPr="00BB224D">
        <w:rPr>
          <w:sz w:val="28"/>
          <w:szCs w:val="28"/>
        </w:rPr>
        <w:tab/>
      </w:r>
      <w:r w:rsidRPr="00BB224D">
        <w:rPr>
          <w:sz w:val="28"/>
          <w:szCs w:val="28"/>
        </w:rPr>
        <w:tab/>
      </w:r>
      <w:r w:rsidRPr="00BB224D">
        <w:rPr>
          <w:sz w:val="28"/>
          <w:szCs w:val="28"/>
        </w:rPr>
        <w:tab/>
      </w:r>
      <w:r w:rsidRPr="00BB224D">
        <w:rPr>
          <w:sz w:val="28"/>
          <w:szCs w:val="28"/>
        </w:rPr>
        <w:tab/>
      </w:r>
      <w:r>
        <w:rPr>
          <w:sz w:val="28"/>
          <w:szCs w:val="28"/>
          <w:lang w:val="uk-UA"/>
        </w:rPr>
        <w:t>заступник директора з якості лікарських засобів</w:t>
      </w:r>
    </w:p>
    <w:p w:rsidR="00BB224D" w:rsidRDefault="00BB224D" w:rsidP="00BB224D">
      <w:pPr>
        <w:ind w:firstLine="540"/>
        <w:rPr>
          <w:sz w:val="28"/>
          <w:szCs w:val="28"/>
          <w:lang w:val="uk-UA"/>
        </w:rPr>
      </w:pPr>
    </w:p>
    <w:p w:rsidR="00BB224D" w:rsidRDefault="00BB224D" w:rsidP="00BB224D">
      <w:pPr>
        <w:ind w:firstLine="540"/>
        <w:jc w:val="both"/>
        <w:rPr>
          <w:sz w:val="28"/>
          <w:szCs w:val="28"/>
          <w:lang w:val="uk-UA"/>
        </w:rPr>
      </w:pPr>
      <w:r>
        <w:rPr>
          <w:sz w:val="28"/>
          <w:szCs w:val="28"/>
          <w:lang w:val="uk-UA"/>
        </w:rPr>
        <w:t>Захист відбудеться “___” ____________ 2009 р. о _____ годині на засіданні спеціалізованої вченої ради Д 26.613.04 при Національній медичній академії післядипломної освіти імені П.Л.</w:t>
      </w:r>
      <w:r>
        <w:rPr>
          <w:sz w:val="28"/>
          <w:szCs w:val="28"/>
          <w:lang w:val="en-US"/>
        </w:rPr>
        <w:t> </w:t>
      </w:r>
      <w:r>
        <w:rPr>
          <w:sz w:val="28"/>
          <w:szCs w:val="28"/>
          <w:lang w:val="uk-UA"/>
        </w:rPr>
        <w:t>Шупика за адресою: 04112, м.</w:t>
      </w:r>
      <w:r>
        <w:rPr>
          <w:sz w:val="28"/>
          <w:szCs w:val="28"/>
          <w:lang w:val="en-US"/>
        </w:rPr>
        <w:t> </w:t>
      </w:r>
      <w:r>
        <w:rPr>
          <w:sz w:val="28"/>
          <w:szCs w:val="28"/>
          <w:lang w:val="uk-UA"/>
        </w:rPr>
        <w:t>Київ, вул. Дорогожицька, 9.</w:t>
      </w:r>
    </w:p>
    <w:p w:rsidR="00BB224D" w:rsidRDefault="00BB224D" w:rsidP="00BB224D">
      <w:pPr>
        <w:ind w:firstLine="540"/>
        <w:jc w:val="both"/>
        <w:rPr>
          <w:sz w:val="28"/>
          <w:szCs w:val="28"/>
          <w:lang w:val="uk-UA"/>
        </w:rPr>
      </w:pPr>
    </w:p>
    <w:p w:rsidR="00BB224D" w:rsidRDefault="00BB224D" w:rsidP="00BB224D">
      <w:pPr>
        <w:ind w:firstLine="540"/>
        <w:jc w:val="both"/>
        <w:rPr>
          <w:sz w:val="28"/>
          <w:szCs w:val="28"/>
          <w:lang w:val="uk-UA"/>
        </w:rPr>
      </w:pPr>
      <w:r>
        <w:rPr>
          <w:sz w:val="28"/>
          <w:szCs w:val="28"/>
          <w:lang w:val="uk-UA"/>
        </w:rPr>
        <w:t>З дисертацією можна ознайомитись у бібліотеці Національної медичної академії післядипломної освіти імені П.Л.</w:t>
      </w:r>
      <w:r>
        <w:rPr>
          <w:sz w:val="28"/>
          <w:szCs w:val="28"/>
          <w:lang w:val="en-US"/>
        </w:rPr>
        <w:t> </w:t>
      </w:r>
      <w:r>
        <w:rPr>
          <w:sz w:val="28"/>
          <w:szCs w:val="28"/>
          <w:lang w:val="uk-UA"/>
        </w:rPr>
        <w:t>Шупика (04112, м. Київ, вул.</w:t>
      </w:r>
      <w:r>
        <w:rPr>
          <w:sz w:val="28"/>
          <w:szCs w:val="28"/>
          <w:lang w:val="en-US"/>
        </w:rPr>
        <w:t> </w:t>
      </w:r>
      <w:r>
        <w:rPr>
          <w:sz w:val="28"/>
          <w:szCs w:val="28"/>
          <w:lang w:val="uk-UA"/>
        </w:rPr>
        <w:t>Дорогожицька, 9).</w:t>
      </w:r>
    </w:p>
    <w:p w:rsidR="00BB224D" w:rsidRDefault="00BB224D" w:rsidP="00BB224D">
      <w:pPr>
        <w:ind w:firstLine="540"/>
        <w:jc w:val="both"/>
        <w:rPr>
          <w:sz w:val="28"/>
          <w:szCs w:val="28"/>
          <w:lang w:val="uk-UA"/>
        </w:rPr>
      </w:pPr>
    </w:p>
    <w:p w:rsidR="00BB224D" w:rsidRDefault="00BB224D" w:rsidP="00BB224D">
      <w:pPr>
        <w:ind w:firstLine="540"/>
        <w:jc w:val="both"/>
        <w:rPr>
          <w:sz w:val="28"/>
          <w:szCs w:val="28"/>
          <w:lang w:val="uk-UA"/>
        </w:rPr>
      </w:pPr>
      <w:r>
        <w:rPr>
          <w:sz w:val="28"/>
          <w:szCs w:val="28"/>
          <w:lang w:val="uk-UA"/>
        </w:rPr>
        <w:t xml:space="preserve">Автореферат розісланий  </w:t>
      </w:r>
      <w:r w:rsidRPr="00F46426">
        <w:rPr>
          <w:sz w:val="28"/>
          <w:szCs w:val="28"/>
        </w:rPr>
        <w:t>“</w:t>
      </w:r>
      <w:r>
        <w:rPr>
          <w:sz w:val="28"/>
          <w:szCs w:val="28"/>
          <w:lang w:val="uk-UA"/>
        </w:rPr>
        <w:t>____</w:t>
      </w:r>
      <w:r w:rsidRPr="00F46426">
        <w:rPr>
          <w:sz w:val="28"/>
          <w:szCs w:val="28"/>
        </w:rPr>
        <w:t>”</w:t>
      </w:r>
      <w:r>
        <w:rPr>
          <w:sz w:val="28"/>
          <w:szCs w:val="28"/>
          <w:lang w:val="uk-UA"/>
        </w:rPr>
        <w:t xml:space="preserve"> ________________2009 р.</w:t>
      </w:r>
    </w:p>
    <w:p w:rsidR="00BB224D" w:rsidRDefault="00BB224D" w:rsidP="00BB224D">
      <w:pPr>
        <w:ind w:firstLine="540"/>
        <w:jc w:val="both"/>
        <w:rPr>
          <w:sz w:val="28"/>
          <w:szCs w:val="28"/>
          <w:lang w:val="uk-UA"/>
        </w:rPr>
      </w:pPr>
    </w:p>
    <w:p w:rsidR="00BB224D" w:rsidRDefault="00BB224D" w:rsidP="00BB224D">
      <w:pPr>
        <w:ind w:firstLine="540"/>
        <w:jc w:val="both"/>
        <w:rPr>
          <w:sz w:val="28"/>
          <w:szCs w:val="28"/>
          <w:lang w:val="uk-UA"/>
        </w:rPr>
      </w:pPr>
    </w:p>
    <w:p w:rsidR="00BB224D" w:rsidRDefault="00BB224D" w:rsidP="00BB224D">
      <w:pPr>
        <w:ind w:firstLine="540"/>
        <w:rPr>
          <w:sz w:val="28"/>
          <w:szCs w:val="28"/>
          <w:lang w:val="uk-UA"/>
        </w:rPr>
      </w:pPr>
      <w:r>
        <w:rPr>
          <w:sz w:val="28"/>
          <w:szCs w:val="28"/>
          <w:lang w:val="uk-UA"/>
        </w:rPr>
        <w:t xml:space="preserve">Вчений секретар </w:t>
      </w:r>
    </w:p>
    <w:p w:rsidR="00BB224D" w:rsidRDefault="00BB224D" w:rsidP="00BB224D">
      <w:pPr>
        <w:ind w:firstLine="540"/>
        <w:rPr>
          <w:sz w:val="28"/>
          <w:szCs w:val="28"/>
          <w:lang w:val="uk-UA"/>
        </w:rPr>
      </w:pPr>
      <w:r>
        <w:rPr>
          <w:sz w:val="28"/>
          <w:szCs w:val="28"/>
          <w:lang w:val="uk-UA"/>
        </w:rPr>
        <w:t>спеціалізованої вченої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Л.Б.</w:t>
      </w:r>
      <w:r>
        <w:rPr>
          <w:sz w:val="28"/>
          <w:szCs w:val="28"/>
          <w:lang w:val="en-US"/>
        </w:rPr>
        <w:t> </w:t>
      </w:r>
      <w:r>
        <w:rPr>
          <w:sz w:val="28"/>
          <w:szCs w:val="28"/>
          <w:lang w:val="uk-UA"/>
        </w:rPr>
        <w:t xml:space="preserve">Пилипчук </w:t>
      </w: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rPr>
          <w:sz w:val="28"/>
          <w:szCs w:val="28"/>
          <w:lang w:val="uk-UA"/>
        </w:rPr>
      </w:pPr>
    </w:p>
    <w:p w:rsidR="00BB224D" w:rsidRDefault="00BB224D" w:rsidP="00BB224D">
      <w:pPr>
        <w:ind w:firstLine="540"/>
        <w:jc w:val="center"/>
        <w:rPr>
          <w:sz w:val="28"/>
          <w:szCs w:val="28"/>
          <w:lang w:val="uk-UA"/>
        </w:rPr>
      </w:pPr>
    </w:p>
    <w:p w:rsidR="00BB224D" w:rsidRDefault="00BB224D" w:rsidP="00BB224D">
      <w:pPr>
        <w:ind w:firstLine="540"/>
        <w:jc w:val="center"/>
        <w:rPr>
          <w:sz w:val="28"/>
          <w:szCs w:val="28"/>
          <w:lang w:val="uk-UA"/>
        </w:rPr>
      </w:pPr>
    </w:p>
    <w:p w:rsidR="00BB224D" w:rsidRDefault="00BB224D" w:rsidP="00BB224D">
      <w:pPr>
        <w:ind w:firstLine="540"/>
        <w:jc w:val="center"/>
        <w:rPr>
          <w:sz w:val="28"/>
          <w:szCs w:val="28"/>
          <w:lang w:val="uk-UA"/>
        </w:rPr>
      </w:pPr>
    </w:p>
    <w:p w:rsidR="00BB224D" w:rsidRDefault="00BB224D" w:rsidP="00BB224D">
      <w:pPr>
        <w:ind w:firstLine="540"/>
        <w:jc w:val="center"/>
        <w:rPr>
          <w:sz w:val="28"/>
          <w:szCs w:val="28"/>
          <w:lang w:val="uk-UA"/>
        </w:rPr>
      </w:pPr>
    </w:p>
    <w:p w:rsidR="00BB224D" w:rsidRDefault="00BB224D" w:rsidP="00BB224D">
      <w:pPr>
        <w:ind w:firstLine="540"/>
        <w:jc w:val="center"/>
        <w:rPr>
          <w:sz w:val="28"/>
          <w:szCs w:val="28"/>
          <w:lang w:val="uk-UA"/>
        </w:rPr>
      </w:pPr>
    </w:p>
    <w:p w:rsidR="00BB224D" w:rsidRDefault="00BB224D" w:rsidP="00BB224D">
      <w:pPr>
        <w:ind w:firstLine="540"/>
        <w:jc w:val="center"/>
        <w:rPr>
          <w:sz w:val="28"/>
          <w:szCs w:val="28"/>
          <w:lang w:val="uk-UA"/>
        </w:rPr>
      </w:pPr>
    </w:p>
    <w:p w:rsidR="00BB224D" w:rsidRDefault="00BB224D" w:rsidP="00BB224D">
      <w:pPr>
        <w:ind w:firstLine="540"/>
        <w:jc w:val="center"/>
        <w:rPr>
          <w:sz w:val="22"/>
          <w:szCs w:val="22"/>
          <w:lang w:val="uk-UA"/>
        </w:rPr>
      </w:pPr>
      <w:r w:rsidRPr="002D6C8B">
        <w:rPr>
          <w:sz w:val="22"/>
          <w:szCs w:val="22"/>
          <w:lang w:val="uk-UA"/>
        </w:rPr>
        <w:t>Підписано до друку 18.02.2009</w:t>
      </w:r>
      <w:r w:rsidRPr="002D6C8B">
        <w:rPr>
          <w:sz w:val="22"/>
          <w:szCs w:val="22"/>
        </w:rPr>
        <w:t xml:space="preserve"> р</w:t>
      </w:r>
      <w:r>
        <w:rPr>
          <w:sz w:val="22"/>
          <w:szCs w:val="22"/>
          <w:lang w:val="uk-UA"/>
        </w:rPr>
        <w:t>оку</w:t>
      </w:r>
    </w:p>
    <w:p w:rsidR="00BB224D" w:rsidRDefault="00BB224D" w:rsidP="00BB224D">
      <w:pPr>
        <w:ind w:firstLine="540"/>
        <w:jc w:val="center"/>
        <w:rPr>
          <w:sz w:val="22"/>
          <w:szCs w:val="22"/>
          <w:lang w:val="uk-UA"/>
        </w:rPr>
      </w:pPr>
      <w:r>
        <w:rPr>
          <w:sz w:val="22"/>
          <w:szCs w:val="22"/>
          <w:lang w:val="uk-UA"/>
        </w:rPr>
        <w:t>Папір друкарський</w:t>
      </w:r>
      <w:r w:rsidRPr="002D6C8B">
        <w:rPr>
          <w:sz w:val="22"/>
          <w:szCs w:val="22"/>
        </w:rPr>
        <w:t>.</w:t>
      </w:r>
      <w:r>
        <w:rPr>
          <w:sz w:val="22"/>
          <w:szCs w:val="22"/>
          <w:lang w:val="uk-UA"/>
        </w:rPr>
        <w:t xml:space="preserve"> Друк офсетний.</w:t>
      </w:r>
    </w:p>
    <w:p w:rsidR="00BB224D" w:rsidRPr="00BB224D" w:rsidRDefault="00BB224D" w:rsidP="00BB224D">
      <w:pPr>
        <w:ind w:firstLine="540"/>
        <w:jc w:val="center"/>
        <w:rPr>
          <w:sz w:val="22"/>
          <w:szCs w:val="22"/>
          <w:lang w:val="uk-UA"/>
        </w:rPr>
      </w:pPr>
      <w:r>
        <w:rPr>
          <w:sz w:val="22"/>
          <w:szCs w:val="22"/>
          <w:lang w:val="uk-UA"/>
        </w:rPr>
        <w:t xml:space="preserve">Гарнітура </w:t>
      </w:r>
      <w:r>
        <w:rPr>
          <w:sz w:val="22"/>
          <w:szCs w:val="22"/>
          <w:lang w:val="en-US"/>
        </w:rPr>
        <w:t>T</w:t>
      </w:r>
      <w:r>
        <w:rPr>
          <w:sz w:val="22"/>
          <w:szCs w:val="22"/>
          <w:lang w:val="uk-UA"/>
        </w:rPr>
        <w:t xml:space="preserve">imes </w:t>
      </w:r>
      <w:r>
        <w:rPr>
          <w:sz w:val="22"/>
          <w:szCs w:val="22"/>
          <w:lang w:val="en-US"/>
        </w:rPr>
        <w:t>New</w:t>
      </w:r>
      <w:r w:rsidRPr="00BB224D">
        <w:rPr>
          <w:sz w:val="22"/>
          <w:szCs w:val="22"/>
          <w:lang w:val="uk-UA"/>
        </w:rPr>
        <w:t xml:space="preserve"> </w:t>
      </w:r>
      <w:r>
        <w:rPr>
          <w:sz w:val="22"/>
          <w:szCs w:val="22"/>
          <w:lang w:val="en-US"/>
        </w:rPr>
        <w:t>Roman</w:t>
      </w:r>
      <w:r w:rsidRPr="00BB224D">
        <w:rPr>
          <w:sz w:val="22"/>
          <w:szCs w:val="22"/>
          <w:lang w:val="uk-UA"/>
        </w:rPr>
        <w:t>.</w:t>
      </w:r>
    </w:p>
    <w:p w:rsidR="00BB224D" w:rsidRPr="00BE13BA" w:rsidRDefault="00BB224D" w:rsidP="00BB224D">
      <w:pPr>
        <w:ind w:firstLine="540"/>
        <w:jc w:val="center"/>
        <w:rPr>
          <w:sz w:val="22"/>
          <w:szCs w:val="22"/>
          <w:lang w:val="uk-UA"/>
        </w:rPr>
      </w:pPr>
      <w:r w:rsidRPr="00BB224D">
        <w:rPr>
          <w:sz w:val="22"/>
          <w:szCs w:val="22"/>
          <w:lang w:val="uk-UA"/>
        </w:rPr>
        <w:t>Ум</w:t>
      </w:r>
      <w:r w:rsidRPr="00BE13BA">
        <w:rPr>
          <w:sz w:val="22"/>
          <w:szCs w:val="22"/>
          <w:lang w:val="uk-UA"/>
        </w:rPr>
        <w:t>.</w:t>
      </w:r>
      <w:r>
        <w:rPr>
          <w:sz w:val="22"/>
          <w:szCs w:val="22"/>
          <w:lang w:val="uk-UA"/>
        </w:rPr>
        <w:t xml:space="preserve"> </w:t>
      </w:r>
      <w:r w:rsidRPr="00BE13BA">
        <w:rPr>
          <w:sz w:val="22"/>
          <w:szCs w:val="22"/>
          <w:lang w:val="uk-UA"/>
        </w:rPr>
        <w:t>Д</w:t>
      </w:r>
      <w:r w:rsidRPr="00BB224D">
        <w:rPr>
          <w:sz w:val="22"/>
          <w:szCs w:val="22"/>
          <w:lang w:val="uk-UA"/>
        </w:rPr>
        <w:t>рук .</w:t>
      </w:r>
      <w:r>
        <w:rPr>
          <w:sz w:val="22"/>
          <w:szCs w:val="22"/>
          <w:lang w:val="uk-UA"/>
        </w:rPr>
        <w:t xml:space="preserve"> 0,9. </w:t>
      </w:r>
      <w:r w:rsidRPr="00BE13BA">
        <w:rPr>
          <w:sz w:val="22"/>
          <w:szCs w:val="22"/>
        </w:rPr>
        <w:t>Формат 145</w:t>
      </w:r>
      <w:r w:rsidRPr="00BE13BA">
        <w:rPr>
          <w:sz w:val="22"/>
          <w:szCs w:val="22"/>
          <w:vertAlign w:val="superscript"/>
        </w:rPr>
        <w:t>х</w:t>
      </w:r>
      <w:r w:rsidRPr="00BE13BA">
        <w:rPr>
          <w:sz w:val="22"/>
          <w:szCs w:val="22"/>
        </w:rPr>
        <w:t>215(60</w:t>
      </w:r>
      <w:r w:rsidRPr="00BE13BA">
        <w:rPr>
          <w:sz w:val="22"/>
          <w:szCs w:val="22"/>
          <w:vertAlign w:val="superscript"/>
        </w:rPr>
        <w:t>х</w:t>
      </w:r>
      <w:r w:rsidRPr="00BE13BA">
        <w:rPr>
          <w:sz w:val="22"/>
          <w:szCs w:val="22"/>
        </w:rPr>
        <w:t>90/16)</w:t>
      </w:r>
    </w:p>
    <w:p w:rsidR="00BB224D" w:rsidRPr="00BE13BA" w:rsidRDefault="00BB224D" w:rsidP="00BB224D">
      <w:pPr>
        <w:ind w:firstLine="540"/>
        <w:jc w:val="center"/>
        <w:rPr>
          <w:sz w:val="22"/>
          <w:szCs w:val="22"/>
        </w:rPr>
      </w:pPr>
      <w:r>
        <w:rPr>
          <w:sz w:val="22"/>
          <w:szCs w:val="22"/>
          <w:lang w:val="uk-UA"/>
        </w:rPr>
        <w:t xml:space="preserve">Тираж </w:t>
      </w:r>
      <w:r w:rsidRPr="00BE13BA">
        <w:rPr>
          <w:sz w:val="22"/>
          <w:szCs w:val="22"/>
        </w:rPr>
        <w:t>100 прим.</w:t>
      </w:r>
    </w:p>
    <w:p w:rsidR="00BB224D" w:rsidRDefault="00BB224D" w:rsidP="00BB224D">
      <w:pPr>
        <w:ind w:firstLine="540"/>
        <w:jc w:val="center"/>
        <w:rPr>
          <w:sz w:val="22"/>
          <w:szCs w:val="22"/>
          <w:lang w:val="uk-UA"/>
        </w:rPr>
      </w:pPr>
      <w:r>
        <w:rPr>
          <w:sz w:val="22"/>
          <w:szCs w:val="22"/>
        </w:rPr>
        <w:t>Видавництво</w:t>
      </w:r>
      <w:r>
        <w:rPr>
          <w:sz w:val="22"/>
          <w:szCs w:val="22"/>
          <w:lang w:val="uk-UA"/>
        </w:rPr>
        <w:t xml:space="preserve"> «Воля»</w:t>
      </w:r>
    </w:p>
    <w:p w:rsidR="00BB224D" w:rsidRPr="002D6C8B" w:rsidRDefault="00BB224D" w:rsidP="00BB224D">
      <w:pPr>
        <w:ind w:firstLine="540"/>
        <w:jc w:val="center"/>
        <w:rPr>
          <w:i/>
          <w:iCs/>
          <w:sz w:val="22"/>
          <w:szCs w:val="22"/>
        </w:rPr>
      </w:pPr>
      <w:r>
        <w:rPr>
          <w:sz w:val="22"/>
          <w:szCs w:val="22"/>
          <w:lang w:val="uk-UA"/>
        </w:rPr>
        <w:t>Тернопіль, вул. Живова 11</w:t>
      </w:r>
    </w:p>
    <w:p w:rsidR="00BB224D" w:rsidRPr="00DE433A" w:rsidRDefault="00BB224D" w:rsidP="00BB224D">
      <w:pPr>
        <w:jc w:val="center"/>
        <w:rPr>
          <w:b/>
          <w:bCs/>
          <w:sz w:val="28"/>
          <w:szCs w:val="28"/>
        </w:rPr>
      </w:pPr>
      <w:r w:rsidRPr="00DE433A">
        <w:rPr>
          <w:b/>
          <w:bCs/>
          <w:sz w:val="28"/>
          <w:szCs w:val="28"/>
          <w:lang w:val="uk-UA"/>
        </w:rPr>
        <w:t>ЗАГАЛЬНА ХАРАКТЕРИСТИКА РОБОТИ</w:t>
      </w:r>
    </w:p>
    <w:p w:rsidR="00BB224D" w:rsidRPr="00DE433A" w:rsidRDefault="00BB224D" w:rsidP="00BB224D">
      <w:pPr>
        <w:jc w:val="center"/>
        <w:rPr>
          <w:b/>
          <w:bCs/>
          <w:sz w:val="28"/>
          <w:szCs w:val="28"/>
        </w:rPr>
      </w:pPr>
    </w:p>
    <w:p w:rsidR="00BB224D" w:rsidRPr="00DE433A" w:rsidRDefault="00BB224D" w:rsidP="00BB224D">
      <w:pPr>
        <w:ind w:firstLine="720"/>
        <w:jc w:val="both"/>
        <w:rPr>
          <w:sz w:val="28"/>
          <w:szCs w:val="28"/>
          <w:lang w:val="uk-UA"/>
        </w:rPr>
      </w:pPr>
      <w:r w:rsidRPr="00DE433A">
        <w:rPr>
          <w:b/>
          <w:bCs/>
          <w:sz w:val="28"/>
          <w:szCs w:val="28"/>
          <w:lang w:val="uk-UA"/>
        </w:rPr>
        <w:lastRenderedPageBreak/>
        <w:t>Актуальність теми.</w:t>
      </w:r>
      <w:r w:rsidRPr="00DE433A">
        <w:rPr>
          <w:sz w:val="28"/>
          <w:szCs w:val="28"/>
          <w:lang w:val="uk-UA"/>
        </w:rPr>
        <w:t xml:space="preserve"> Відомо, що при недостатньому надходженні біологічно активних речовин в організм людини спостерігається порушення функцій життєво важливих органів. Серед таких порушень в останні роки відзначають розлад функцій головного мозку дітей з мінімальною дисфункцією мозку (розумова стомлюваність, дратівливість, знижена концентрація уваги, гіперкінезія, дислексія), церебральні порушення та розумову відсталість різної етіології. Вкрай необхідною є розробка нових вітчизняних безпечних лікарських засобів для ефективної корекції цих патологій.</w:t>
      </w:r>
    </w:p>
    <w:p w:rsidR="00BB224D" w:rsidRPr="00DE433A" w:rsidRDefault="00BB224D" w:rsidP="00BB224D">
      <w:pPr>
        <w:ind w:firstLine="720"/>
        <w:jc w:val="both"/>
        <w:rPr>
          <w:sz w:val="28"/>
          <w:szCs w:val="28"/>
          <w:lang w:val="uk-UA"/>
        </w:rPr>
      </w:pPr>
      <w:r w:rsidRPr="00DE433A">
        <w:rPr>
          <w:sz w:val="28"/>
          <w:szCs w:val="28"/>
          <w:lang w:val="uk-UA"/>
        </w:rPr>
        <w:t xml:space="preserve">Поєднання у формі сиропу іонів магнію, нейропротективних амінокислот і піридоксину гідрохлориду призводить до підсилення фармакологічних ефектів кожного інгредієнта, що відповідає їх біофармацевтичним факторам при комбінуванні в одній лікарській формі і позитивно впливає на макроорганізм у цілому. Доведено, що іони магнію пригнічують збудження рецепторів на N-метил-D-аспартатну кислоту (NMDA-рецепторів), що опосередковує їх нейропротективну дію. Гамма-аміномасляна кислота (ГАМК), гліцин, глутамінова кислота (ГК) тощо є нейромедіаторними сполуками. При взаємодії з іншими нейромедіаторними системами вони беруть участь в регуляції рухової активності, формуванні емоцій та поведінки, виконанні таких інтегративних функцій мозку, як навчання і пам’ять. Ці амінокислоти мають велике значення у процесах метаболізму, зокрема, в обміні глюкози, окиснювальному фосфорилюванні, білковому і вуглеводному обміні, що лежать в основі антигіпоксичного ефекту. Включення до складу сиропу піридоксину гідрохлориду необхідне для нормального функціонування центральної і периферичної нервової систем. </w:t>
      </w:r>
    </w:p>
    <w:p w:rsidR="00BB224D" w:rsidRPr="00DE433A" w:rsidRDefault="00BB224D" w:rsidP="00BB224D">
      <w:pPr>
        <w:ind w:firstLine="720"/>
        <w:jc w:val="both"/>
        <w:rPr>
          <w:i/>
          <w:iCs/>
          <w:sz w:val="28"/>
          <w:szCs w:val="28"/>
          <w:lang w:val="uk-UA"/>
        </w:rPr>
      </w:pPr>
      <w:r w:rsidRPr="00DE433A">
        <w:rPr>
          <w:sz w:val="28"/>
          <w:szCs w:val="28"/>
          <w:lang w:val="uk-UA"/>
        </w:rPr>
        <w:t>Актуальність проблеми розробки вітчизняних лікарських засобів, що містять композиції солей магнію та амінокислот для регуляції метаболізму центральної нервової системи (ЦНС), очевидна, оскільки на фармацевтичному ринку України відсутні лікарські засоби у формі сиропу даної фармакологічної групи для застосовування у педіатричній практиці. Науково обґрунтований підхід до розробки складу і технології нових лікарських композицій з нейропротективною активністю у формі коригованих сиропів дозволить розширити асортимент лікарських засобів з високим рівнем біодоступності. Такі сиропи можна буде виготовляти в аптечних закладах згідно вимог ДФУ, а також в умовах промислового виробництва у відповідності з розробленою з нормативно-технологічною документацією.</w:t>
      </w:r>
    </w:p>
    <w:p w:rsidR="00BB224D" w:rsidRPr="00DE433A" w:rsidRDefault="00BB224D" w:rsidP="00BB224D">
      <w:pPr>
        <w:ind w:firstLine="720"/>
        <w:jc w:val="both"/>
        <w:rPr>
          <w:sz w:val="28"/>
          <w:szCs w:val="28"/>
          <w:lang w:val="uk-UA"/>
        </w:rPr>
      </w:pPr>
      <w:r w:rsidRPr="00DE433A">
        <w:rPr>
          <w:sz w:val="28"/>
          <w:szCs w:val="28"/>
          <w:lang w:val="uk-UA"/>
        </w:rPr>
        <w:t>Обґрунтування вибору допоміжних речовин, корекція смакових властивостей, особливості технологічного процесу лікарських сиропів, дослідження фармако-технологічних, біофармацевтичних і мікробіологічних властивостей розроблених лікарських засобів, до складу яких входять гліцин, ГАМК, глутамінова кислота, вітамін В</w:t>
      </w:r>
      <w:r w:rsidRPr="00DE433A">
        <w:rPr>
          <w:sz w:val="28"/>
          <w:szCs w:val="28"/>
          <w:vertAlign w:val="subscript"/>
          <w:lang w:val="uk-UA"/>
        </w:rPr>
        <w:t>6</w:t>
      </w:r>
      <w:r w:rsidRPr="00DE433A">
        <w:rPr>
          <w:sz w:val="28"/>
          <w:szCs w:val="28"/>
          <w:lang w:val="uk-UA"/>
        </w:rPr>
        <w:t xml:space="preserve"> і хлорид магнію, залишаються невирішеними питаннями сьогодення, що визначає актуальність дисертаційної роботи.</w:t>
      </w:r>
    </w:p>
    <w:p w:rsidR="00BB224D" w:rsidRPr="00DE433A" w:rsidRDefault="00BB224D" w:rsidP="00BB224D">
      <w:pPr>
        <w:ind w:firstLine="720"/>
        <w:jc w:val="both"/>
        <w:rPr>
          <w:sz w:val="28"/>
          <w:szCs w:val="28"/>
          <w:lang w:val="uk-UA"/>
        </w:rPr>
      </w:pPr>
      <w:r w:rsidRPr="00DE433A">
        <w:rPr>
          <w:b/>
          <w:bCs/>
          <w:sz w:val="28"/>
          <w:szCs w:val="28"/>
          <w:lang w:val="uk-UA"/>
        </w:rPr>
        <w:t>Зв</w:t>
      </w:r>
      <w:r w:rsidRPr="00DE433A">
        <w:rPr>
          <w:b/>
          <w:bCs/>
          <w:sz w:val="28"/>
          <w:szCs w:val="28"/>
        </w:rPr>
        <w:t>’</w:t>
      </w:r>
      <w:r w:rsidRPr="00DE433A">
        <w:rPr>
          <w:b/>
          <w:bCs/>
          <w:sz w:val="28"/>
          <w:szCs w:val="28"/>
          <w:lang w:val="uk-UA"/>
        </w:rPr>
        <w:t>язок роботи з науковими програмами, планами, темами.</w:t>
      </w:r>
      <w:r w:rsidRPr="00DE433A">
        <w:rPr>
          <w:sz w:val="28"/>
          <w:szCs w:val="28"/>
          <w:lang w:val="uk-UA"/>
        </w:rPr>
        <w:t xml:space="preserve"> Дисертаційна робота виконана відповідно до плану науково-дослідних робіт Запорізького державного медичного університету “Наукове обґрунтування та розробка лікарських магнієвмісних засобів та БАД у формі сиропів, гранул, </w:t>
      </w:r>
      <w:r w:rsidRPr="00DE433A">
        <w:rPr>
          <w:sz w:val="28"/>
          <w:szCs w:val="28"/>
          <w:lang w:val="uk-UA"/>
        </w:rPr>
        <w:lastRenderedPageBreak/>
        <w:t>драже для дітей і підлітків, що страждають на хронічні неінфекційні захворювання” (№ державної реєстрації 0104U004095) та проблемної комісії “Фармація” МОЗ та АМН України (протокол № 46 від 18.04.2007 р.).</w:t>
      </w:r>
    </w:p>
    <w:p w:rsidR="00BB224D" w:rsidRPr="00DE433A" w:rsidRDefault="00BB224D" w:rsidP="00BB224D">
      <w:pPr>
        <w:ind w:firstLine="720"/>
        <w:jc w:val="both"/>
        <w:rPr>
          <w:sz w:val="28"/>
          <w:szCs w:val="28"/>
          <w:lang w:val="uk-UA"/>
        </w:rPr>
      </w:pPr>
      <w:r w:rsidRPr="00DE433A">
        <w:rPr>
          <w:b/>
          <w:bCs/>
          <w:sz w:val="28"/>
          <w:szCs w:val="28"/>
          <w:lang w:val="uk-UA"/>
        </w:rPr>
        <w:t>Мета і завдання дослідження.</w:t>
      </w:r>
      <w:r w:rsidRPr="00DE433A">
        <w:rPr>
          <w:sz w:val="28"/>
          <w:szCs w:val="28"/>
          <w:lang w:val="uk-UA"/>
        </w:rPr>
        <w:t xml:space="preserve"> Мета роботи – розробка науково обґрунтованого складу, технології, стандартизація і дослідження властивостей лікарських композицій із солями магнію та амінокислотами для регуляції метаболічних процесів ЦНС.</w:t>
      </w:r>
    </w:p>
    <w:p w:rsidR="00BB224D" w:rsidRPr="00DE433A" w:rsidRDefault="00BB224D" w:rsidP="00BB224D">
      <w:pPr>
        <w:ind w:firstLine="720"/>
        <w:jc w:val="both"/>
        <w:rPr>
          <w:sz w:val="28"/>
          <w:szCs w:val="28"/>
          <w:lang w:val="uk-UA"/>
        </w:rPr>
      </w:pPr>
      <w:r w:rsidRPr="00DE433A">
        <w:rPr>
          <w:sz w:val="28"/>
          <w:szCs w:val="28"/>
          <w:lang w:val="uk-UA"/>
        </w:rPr>
        <w:t>Реалізація поставленої мети передбачала вирішення таких завдань:</w:t>
      </w:r>
    </w:p>
    <w:p w:rsidR="00BB224D" w:rsidRPr="00DE433A" w:rsidRDefault="00BB224D" w:rsidP="00975D68">
      <w:pPr>
        <w:numPr>
          <w:ilvl w:val="0"/>
          <w:numId w:val="46"/>
        </w:numPr>
        <w:suppressAutoHyphens w:val="0"/>
        <w:ind w:left="0" w:firstLine="720"/>
        <w:jc w:val="both"/>
        <w:rPr>
          <w:sz w:val="28"/>
          <w:szCs w:val="28"/>
          <w:lang w:val="uk-UA"/>
        </w:rPr>
      </w:pPr>
      <w:r w:rsidRPr="00DE433A">
        <w:rPr>
          <w:sz w:val="28"/>
          <w:szCs w:val="28"/>
          <w:lang w:val="uk-UA"/>
        </w:rPr>
        <w:t>проаналізувати сучасні дані про стан медикаментозного забезпечення лікарськими препаратами, які містять композицію солей магнію з амінокислотами для регуляції метаболічних процесів ЦНС;</w:t>
      </w:r>
    </w:p>
    <w:p w:rsidR="00BB224D" w:rsidRPr="00DE433A" w:rsidRDefault="00BB224D" w:rsidP="00975D68">
      <w:pPr>
        <w:numPr>
          <w:ilvl w:val="0"/>
          <w:numId w:val="46"/>
        </w:numPr>
        <w:suppressAutoHyphens w:val="0"/>
        <w:ind w:left="0" w:firstLine="720"/>
        <w:jc w:val="both"/>
        <w:rPr>
          <w:sz w:val="28"/>
          <w:szCs w:val="28"/>
          <w:lang w:val="uk-UA"/>
        </w:rPr>
      </w:pPr>
      <w:r w:rsidRPr="00DE433A">
        <w:rPr>
          <w:sz w:val="28"/>
          <w:szCs w:val="28"/>
          <w:lang w:val="uk-UA"/>
        </w:rPr>
        <w:t>провести комплекс фізико-хімічних, технологічних, фармако-технологічних, мікробіологічних, біофармацевтичних, біологічних досліджень з метою обґрунтування вибору оптимального складу композиційних лікарських сиропів;</w:t>
      </w:r>
    </w:p>
    <w:p w:rsidR="00BB224D" w:rsidRPr="00DE433A" w:rsidRDefault="00BB224D" w:rsidP="00975D68">
      <w:pPr>
        <w:numPr>
          <w:ilvl w:val="0"/>
          <w:numId w:val="46"/>
        </w:numPr>
        <w:suppressAutoHyphens w:val="0"/>
        <w:ind w:left="0" w:firstLine="720"/>
        <w:jc w:val="both"/>
        <w:rPr>
          <w:sz w:val="28"/>
          <w:szCs w:val="28"/>
          <w:lang w:val="uk-UA"/>
        </w:rPr>
      </w:pPr>
      <w:r w:rsidRPr="00DE433A">
        <w:rPr>
          <w:sz w:val="28"/>
          <w:szCs w:val="28"/>
          <w:lang w:val="uk-UA"/>
        </w:rPr>
        <w:t>теоретично та експериментально обґрунтувати технологічну схему виготовлення сиропів;</w:t>
      </w:r>
    </w:p>
    <w:p w:rsidR="00BB224D" w:rsidRPr="00DE433A" w:rsidRDefault="00BB224D" w:rsidP="00975D68">
      <w:pPr>
        <w:numPr>
          <w:ilvl w:val="0"/>
          <w:numId w:val="46"/>
        </w:numPr>
        <w:suppressAutoHyphens w:val="0"/>
        <w:ind w:left="0" w:firstLine="720"/>
        <w:jc w:val="both"/>
        <w:rPr>
          <w:sz w:val="28"/>
          <w:szCs w:val="28"/>
          <w:lang w:val="uk-UA"/>
        </w:rPr>
      </w:pPr>
      <w:r w:rsidRPr="00DE433A">
        <w:rPr>
          <w:sz w:val="28"/>
          <w:szCs w:val="28"/>
          <w:lang w:val="uk-UA"/>
        </w:rPr>
        <w:t>розробити методики технологічного контролю якості опрацьованих лікарських засобів;</w:t>
      </w:r>
    </w:p>
    <w:p w:rsidR="00BB224D" w:rsidRPr="00DE433A" w:rsidRDefault="00BB224D" w:rsidP="00975D68">
      <w:pPr>
        <w:numPr>
          <w:ilvl w:val="0"/>
          <w:numId w:val="46"/>
        </w:numPr>
        <w:suppressAutoHyphens w:val="0"/>
        <w:ind w:left="0" w:firstLine="720"/>
        <w:jc w:val="both"/>
        <w:rPr>
          <w:sz w:val="28"/>
          <w:szCs w:val="28"/>
          <w:lang w:val="uk-UA"/>
        </w:rPr>
      </w:pPr>
      <w:r w:rsidRPr="00DE433A">
        <w:rPr>
          <w:sz w:val="28"/>
          <w:szCs w:val="28"/>
          <w:lang w:val="uk-UA"/>
        </w:rPr>
        <w:t>вивчити стабільність сиропів у процесі зберігання та визначити термін придатності;</w:t>
      </w:r>
    </w:p>
    <w:p w:rsidR="00BB224D" w:rsidRPr="00DE433A" w:rsidRDefault="00BB224D" w:rsidP="00975D68">
      <w:pPr>
        <w:numPr>
          <w:ilvl w:val="0"/>
          <w:numId w:val="46"/>
        </w:numPr>
        <w:suppressAutoHyphens w:val="0"/>
        <w:ind w:left="0" w:firstLine="720"/>
        <w:jc w:val="both"/>
        <w:rPr>
          <w:sz w:val="28"/>
          <w:szCs w:val="28"/>
          <w:lang w:val="uk-UA"/>
        </w:rPr>
      </w:pPr>
      <w:r w:rsidRPr="00DE433A">
        <w:rPr>
          <w:sz w:val="28"/>
          <w:szCs w:val="28"/>
          <w:lang w:val="uk-UA"/>
        </w:rPr>
        <w:t>визначити мікробіологічну чистоту лікарських сиропів і антимікробну активність консерванту;</w:t>
      </w:r>
    </w:p>
    <w:p w:rsidR="00BB224D" w:rsidRPr="00DE433A" w:rsidRDefault="00BB224D" w:rsidP="00975D68">
      <w:pPr>
        <w:numPr>
          <w:ilvl w:val="0"/>
          <w:numId w:val="46"/>
        </w:numPr>
        <w:suppressAutoHyphens w:val="0"/>
        <w:ind w:left="0" w:firstLine="720"/>
        <w:jc w:val="both"/>
        <w:rPr>
          <w:sz w:val="28"/>
          <w:szCs w:val="28"/>
          <w:lang w:val="uk-UA"/>
        </w:rPr>
      </w:pPr>
      <w:r w:rsidRPr="00DE433A">
        <w:rPr>
          <w:sz w:val="28"/>
          <w:szCs w:val="28"/>
          <w:lang w:val="uk-UA"/>
        </w:rPr>
        <w:t>провести біофармацевтичні дослідження та встановити фармакокінетичні показники іонів магнію і біологічну доступність лікарських сиропів;</w:t>
      </w:r>
    </w:p>
    <w:p w:rsidR="00BB224D" w:rsidRPr="00DE433A" w:rsidRDefault="00BB224D" w:rsidP="00975D68">
      <w:pPr>
        <w:numPr>
          <w:ilvl w:val="0"/>
          <w:numId w:val="46"/>
        </w:numPr>
        <w:suppressAutoHyphens w:val="0"/>
        <w:ind w:left="0" w:firstLine="720"/>
        <w:jc w:val="both"/>
        <w:rPr>
          <w:sz w:val="28"/>
          <w:szCs w:val="28"/>
          <w:lang w:val="uk-UA"/>
        </w:rPr>
      </w:pPr>
      <w:r w:rsidRPr="00DE433A">
        <w:rPr>
          <w:sz w:val="28"/>
          <w:szCs w:val="28"/>
          <w:lang w:val="uk-UA"/>
        </w:rPr>
        <w:t>дослідити специфічну активність та біологічну нешкідливість лікарських композицій, які містять солі магнію та амінокислоти;</w:t>
      </w:r>
    </w:p>
    <w:p w:rsidR="00BB224D" w:rsidRPr="00DE433A" w:rsidRDefault="00BB224D" w:rsidP="00975D68">
      <w:pPr>
        <w:numPr>
          <w:ilvl w:val="0"/>
          <w:numId w:val="46"/>
        </w:numPr>
        <w:suppressAutoHyphens w:val="0"/>
        <w:ind w:left="0" w:firstLine="720"/>
        <w:jc w:val="both"/>
        <w:rPr>
          <w:sz w:val="28"/>
          <w:szCs w:val="28"/>
          <w:lang w:val="uk-UA"/>
        </w:rPr>
      </w:pPr>
      <w:r w:rsidRPr="00DE433A">
        <w:rPr>
          <w:sz w:val="28"/>
          <w:szCs w:val="28"/>
          <w:lang w:val="uk-UA"/>
        </w:rPr>
        <w:t>розробити проекти нормативно-технологічної документації на лікарські композиції.</w:t>
      </w:r>
    </w:p>
    <w:p w:rsidR="00BB224D" w:rsidRPr="00DE433A" w:rsidRDefault="00BB224D" w:rsidP="00BB224D">
      <w:pPr>
        <w:ind w:firstLine="720"/>
        <w:jc w:val="both"/>
        <w:rPr>
          <w:sz w:val="28"/>
          <w:szCs w:val="28"/>
          <w:lang w:val="uk-UA"/>
        </w:rPr>
      </w:pPr>
      <w:r w:rsidRPr="00DE433A">
        <w:rPr>
          <w:i/>
          <w:iCs/>
          <w:sz w:val="28"/>
          <w:szCs w:val="28"/>
          <w:lang w:val="uk-UA"/>
        </w:rPr>
        <w:t>Об’єкт дослідження</w:t>
      </w:r>
      <w:r w:rsidRPr="00DE433A">
        <w:rPr>
          <w:sz w:val="28"/>
          <w:szCs w:val="28"/>
          <w:lang w:val="uk-UA"/>
        </w:rPr>
        <w:t xml:space="preserve"> – лікарські сиропи із солями магнію та амінокислотами (ГАМК, гліцин, глутамінова кислота); допоміжні речовини: сахароза, сорбіт, кислота сорбінова, кислота лимонна моногідрат, вода очищена, пропіленгліколь, гліцерин тощо. Національний ринок лікарських засобів у формі сиропів ноотропної дії.</w:t>
      </w:r>
    </w:p>
    <w:p w:rsidR="00BB224D" w:rsidRPr="00DE433A" w:rsidRDefault="00BB224D" w:rsidP="00BB224D">
      <w:pPr>
        <w:ind w:firstLine="720"/>
        <w:jc w:val="both"/>
        <w:rPr>
          <w:sz w:val="28"/>
          <w:szCs w:val="28"/>
          <w:lang w:val="uk-UA"/>
        </w:rPr>
      </w:pPr>
      <w:r w:rsidRPr="00DE433A">
        <w:rPr>
          <w:i/>
          <w:iCs/>
          <w:sz w:val="28"/>
          <w:szCs w:val="28"/>
          <w:lang w:val="uk-UA"/>
        </w:rPr>
        <w:t>Предмет дослідження</w:t>
      </w:r>
      <w:r w:rsidRPr="00DE433A">
        <w:rPr>
          <w:sz w:val="28"/>
          <w:szCs w:val="28"/>
          <w:lang w:val="uk-UA"/>
        </w:rPr>
        <w:t xml:space="preserve"> – наукове обґрунтованння складу, технології і стандартизації рідких лікарських форм у вигляді цукрового та безцукрового сиропів з магнію хлоридом, піридоксину гідрохлоридом і амінокислотами. Ринок України щодо наявності ноотропних лікарських засобів.</w:t>
      </w:r>
    </w:p>
    <w:p w:rsidR="00BB224D" w:rsidRPr="00DE433A" w:rsidRDefault="00BB224D" w:rsidP="00BB224D">
      <w:pPr>
        <w:shd w:val="clear" w:color="auto" w:fill="FFFFFF"/>
        <w:ind w:firstLine="720"/>
        <w:jc w:val="both"/>
        <w:rPr>
          <w:sz w:val="28"/>
          <w:szCs w:val="28"/>
          <w:lang w:val="uk-UA"/>
        </w:rPr>
      </w:pPr>
      <w:r w:rsidRPr="00DE433A">
        <w:rPr>
          <w:i/>
          <w:iCs/>
          <w:sz w:val="28"/>
          <w:szCs w:val="28"/>
          <w:shd w:val="clear" w:color="auto" w:fill="FFFFFF"/>
          <w:lang w:val="uk-UA"/>
        </w:rPr>
        <w:t>Методи дослідження.</w:t>
      </w:r>
      <w:r w:rsidRPr="00DE433A">
        <w:rPr>
          <w:sz w:val="28"/>
          <w:szCs w:val="28"/>
          <w:lang w:val="uk-UA"/>
        </w:rPr>
        <w:t xml:space="preserve"> Для вирішення завдань застосовували загальноприйняті органолептичні (зовнішній вигляд, агрегатний стан, колір, смак, запах, прозорість), фізико-хімічні (рН, показник заломлення, густина, в’язкість), фармако-технологічні (об’єм вмісту контейнера), мікробіологічні (вивчення мікробіологічної чистоти експериментальних зразків, антимікробної активності консерванту), технологічні, біофармацевтичні, фармакокінетичні, </w:t>
      </w:r>
      <w:r w:rsidRPr="00DE433A">
        <w:rPr>
          <w:sz w:val="28"/>
          <w:szCs w:val="28"/>
          <w:lang w:val="uk-UA"/>
        </w:rPr>
        <w:lastRenderedPageBreak/>
        <w:t xml:space="preserve">біологічні (вивчення специфічної активності та нешкідливості </w:t>
      </w:r>
      <w:r w:rsidRPr="00DE433A">
        <w:rPr>
          <w:rStyle w:val="rvts6"/>
          <w:sz w:val="28"/>
          <w:szCs w:val="28"/>
          <w:lang w:val="uk-UA"/>
        </w:rPr>
        <w:t>експериментальних зразків на модельних патологіях</w:t>
      </w:r>
      <w:r w:rsidRPr="00DE433A">
        <w:rPr>
          <w:sz w:val="28"/>
          <w:szCs w:val="28"/>
          <w:lang w:val="uk-UA"/>
        </w:rPr>
        <w:t>) і статистичні методи досліджень.</w:t>
      </w:r>
    </w:p>
    <w:p w:rsidR="00BB224D" w:rsidRPr="00DE433A" w:rsidRDefault="00BB224D" w:rsidP="00BB224D">
      <w:pPr>
        <w:ind w:firstLine="720"/>
        <w:jc w:val="both"/>
        <w:rPr>
          <w:sz w:val="28"/>
          <w:szCs w:val="28"/>
          <w:lang w:val="uk-UA"/>
        </w:rPr>
      </w:pPr>
      <w:r w:rsidRPr="00DE433A">
        <w:rPr>
          <w:b/>
          <w:bCs/>
          <w:sz w:val="28"/>
          <w:szCs w:val="28"/>
          <w:lang w:val="uk-UA"/>
        </w:rPr>
        <w:t>Наукова новизна одержаних результатів.</w:t>
      </w:r>
      <w:r w:rsidRPr="00DE433A">
        <w:rPr>
          <w:sz w:val="28"/>
          <w:szCs w:val="28"/>
          <w:lang w:val="uk-UA"/>
        </w:rPr>
        <w:t xml:space="preserve"> Уперше науково обґрунтовано склад і технологію лікарських сиропів, що містять композиції солей магнію та амінокислот, для регуляції метаболічних процесів ЦНС.</w:t>
      </w:r>
    </w:p>
    <w:p w:rsidR="00BB224D" w:rsidRPr="00DE433A" w:rsidRDefault="00BB224D" w:rsidP="00BB224D">
      <w:pPr>
        <w:ind w:firstLine="720"/>
        <w:jc w:val="both"/>
        <w:rPr>
          <w:sz w:val="28"/>
          <w:szCs w:val="28"/>
          <w:lang w:val="uk-UA"/>
        </w:rPr>
      </w:pPr>
      <w:r w:rsidRPr="00DE433A">
        <w:rPr>
          <w:sz w:val="28"/>
          <w:szCs w:val="28"/>
          <w:lang w:val="uk-UA"/>
        </w:rPr>
        <w:t>Виявлено взаємозв’язок між видом допоміжних речовин, технологією, смаковими властивостями, стабільністю і фармакокінетичними характеристиками отриманих лікарських засобів.</w:t>
      </w:r>
    </w:p>
    <w:p w:rsidR="00BB224D" w:rsidRPr="00DE433A" w:rsidRDefault="00BB224D" w:rsidP="00BB224D">
      <w:pPr>
        <w:ind w:firstLine="720"/>
        <w:jc w:val="both"/>
        <w:rPr>
          <w:sz w:val="28"/>
          <w:szCs w:val="28"/>
          <w:lang w:val="uk-UA"/>
        </w:rPr>
      </w:pPr>
      <w:r w:rsidRPr="00DE433A">
        <w:rPr>
          <w:rStyle w:val="rvts6"/>
          <w:sz w:val="28"/>
          <w:szCs w:val="28"/>
          <w:lang w:val="uk-UA"/>
        </w:rPr>
        <w:t>Запропоновано методики ідентифікації та визначення кількісного вмісту діючих і допоміжних речовин, що входять до складу опрацьованих композиційних сиропів.</w:t>
      </w:r>
    </w:p>
    <w:p w:rsidR="00BB224D" w:rsidRPr="00DE433A" w:rsidRDefault="00BB224D" w:rsidP="00BB224D">
      <w:pPr>
        <w:ind w:firstLine="720"/>
        <w:jc w:val="both"/>
        <w:rPr>
          <w:rStyle w:val="rvts6"/>
          <w:sz w:val="28"/>
          <w:szCs w:val="28"/>
          <w:lang w:val="uk-UA"/>
        </w:rPr>
      </w:pPr>
      <w:r w:rsidRPr="00DE433A">
        <w:rPr>
          <w:rStyle w:val="rvts6"/>
          <w:sz w:val="28"/>
          <w:szCs w:val="28"/>
          <w:lang w:val="uk-UA"/>
        </w:rPr>
        <w:t>Доклінічними дослідженнями доведено специфічну активність (</w:t>
      </w:r>
      <w:r w:rsidRPr="00DE433A">
        <w:rPr>
          <w:sz w:val="28"/>
          <w:szCs w:val="28"/>
          <w:lang w:val="uk-UA"/>
        </w:rPr>
        <w:t>позитивний вплив на інтегративні функції головного мозку</w:t>
      </w:r>
      <w:r w:rsidRPr="00DE433A">
        <w:rPr>
          <w:rStyle w:val="rvts6"/>
          <w:sz w:val="28"/>
          <w:szCs w:val="28"/>
          <w:lang w:val="uk-UA"/>
        </w:rPr>
        <w:t>) та нешкідливість запропонованого лікарського препарату.</w:t>
      </w:r>
    </w:p>
    <w:p w:rsidR="00BB224D" w:rsidRPr="00DE433A" w:rsidRDefault="00BB224D" w:rsidP="00BB224D">
      <w:pPr>
        <w:ind w:firstLine="720"/>
        <w:jc w:val="both"/>
        <w:rPr>
          <w:sz w:val="28"/>
          <w:szCs w:val="28"/>
          <w:lang w:val="uk-UA"/>
        </w:rPr>
      </w:pPr>
      <w:r w:rsidRPr="00DE433A">
        <w:rPr>
          <w:sz w:val="28"/>
          <w:szCs w:val="28"/>
          <w:lang w:val="uk-UA"/>
        </w:rPr>
        <w:t>За результатами досліджень одержано два деклараційних патенти України на корисну модель: “Дитячий лікарський засіб “Магнелонг” у формі сиропу або гранул для корекції порушень когнітивних функцій та лікування тетаноїдного синдрому” (№</w:t>
      </w:r>
      <w:r w:rsidRPr="00DE433A">
        <w:rPr>
          <w:sz w:val="28"/>
          <w:szCs w:val="28"/>
          <w:lang w:val="en-US"/>
        </w:rPr>
        <w:t> </w:t>
      </w:r>
      <w:r w:rsidRPr="00DE433A">
        <w:rPr>
          <w:sz w:val="28"/>
          <w:szCs w:val="28"/>
          <w:lang w:val="uk-UA"/>
        </w:rPr>
        <w:t>14746А, 15.05.2006. Бюл. № 5), “Дитячий лікарський засіб “Глютамаг” (№</w:t>
      </w:r>
      <w:r w:rsidRPr="00DE433A">
        <w:rPr>
          <w:sz w:val="28"/>
          <w:szCs w:val="28"/>
          <w:lang w:val="en-US"/>
        </w:rPr>
        <w:t> </w:t>
      </w:r>
      <w:r w:rsidRPr="00DE433A">
        <w:rPr>
          <w:sz w:val="28"/>
          <w:szCs w:val="28"/>
          <w:lang w:val="uk-UA"/>
        </w:rPr>
        <w:t>15240А, 15.06.2006. Бюл. № 6).</w:t>
      </w:r>
    </w:p>
    <w:p w:rsidR="00BB224D" w:rsidRPr="00DE433A" w:rsidRDefault="00BB224D" w:rsidP="00BB224D">
      <w:pPr>
        <w:ind w:firstLine="720"/>
        <w:jc w:val="both"/>
        <w:rPr>
          <w:sz w:val="28"/>
          <w:szCs w:val="28"/>
          <w:lang w:val="uk-UA"/>
        </w:rPr>
      </w:pPr>
      <w:r w:rsidRPr="00DE433A">
        <w:rPr>
          <w:b/>
          <w:bCs/>
          <w:sz w:val="28"/>
          <w:szCs w:val="28"/>
          <w:lang w:val="uk-UA"/>
        </w:rPr>
        <w:t xml:space="preserve">Практичне значення одержаних результатів. </w:t>
      </w:r>
      <w:r w:rsidRPr="00DE433A">
        <w:rPr>
          <w:sz w:val="28"/>
          <w:szCs w:val="28"/>
          <w:lang w:val="uk-UA"/>
        </w:rPr>
        <w:t>Створено два нових оригінальних лікарських засоби у формі цукрового і безцукрового сиропів для профілактики та лікування захворювань, пов’язаних з порушеннями мністичних функцій головного мозку, а також для підвищення резистентності організму при перевтомі, стресах, фізичних, емоційних і розумових навантаженнях. Опрацьовані лікарські засоби можна виготовляти в аптечних закладах згідно вимог ДФУ, а також в умовах промислового виробництва у відповідності з розробленою з нормативно-технологічною документацією.</w:t>
      </w:r>
    </w:p>
    <w:p w:rsidR="00BB224D" w:rsidRPr="00DE433A" w:rsidRDefault="00BB224D" w:rsidP="00BB224D">
      <w:pPr>
        <w:ind w:firstLine="720"/>
        <w:jc w:val="both"/>
        <w:rPr>
          <w:sz w:val="28"/>
          <w:szCs w:val="28"/>
          <w:lang w:val="uk-UA"/>
        </w:rPr>
      </w:pPr>
      <w:r w:rsidRPr="00DE433A">
        <w:rPr>
          <w:sz w:val="28"/>
          <w:szCs w:val="28"/>
          <w:lang w:val="uk-UA"/>
        </w:rPr>
        <w:t xml:space="preserve">Розроблено і затверджено ТУ У 15.9-02010741-056:2006 на функціональний харчовий продукт </w:t>
      </w:r>
      <w:r w:rsidRPr="00DE433A">
        <w:rPr>
          <w:sz w:val="28"/>
          <w:szCs w:val="28"/>
        </w:rPr>
        <w:t>“</w:t>
      </w:r>
      <w:r w:rsidRPr="00DE433A">
        <w:rPr>
          <w:sz w:val="28"/>
          <w:szCs w:val="28"/>
          <w:lang w:val="uk-UA"/>
        </w:rPr>
        <w:t>Сироп Глуталонг</w:t>
      </w:r>
      <w:r w:rsidRPr="00DE433A">
        <w:rPr>
          <w:sz w:val="28"/>
          <w:szCs w:val="28"/>
        </w:rPr>
        <w:t>”</w:t>
      </w:r>
      <w:r w:rsidRPr="00DE433A">
        <w:rPr>
          <w:sz w:val="28"/>
          <w:szCs w:val="28"/>
          <w:lang w:val="uk-UA"/>
        </w:rPr>
        <w:t xml:space="preserve"> (Глютамаг), технологія якого апробована у промислових умовах ТОВ </w:t>
      </w:r>
      <w:r w:rsidRPr="00DE433A">
        <w:rPr>
          <w:sz w:val="28"/>
          <w:szCs w:val="28"/>
        </w:rPr>
        <w:t>“</w:t>
      </w:r>
      <w:r w:rsidRPr="00DE433A">
        <w:rPr>
          <w:sz w:val="28"/>
          <w:szCs w:val="28"/>
          <w:lang w:val="uk-UA"/>
        </w:rPr>
        <w:t>Укрбіопром</w:t>
      </w:r>
      <w:r w:rsidRPr="00DE433A">
        <w:rPr>
          <w:sz w:val="28"/>
          <w:szCs w:val="28"/>
        </w:rPr>
        <w:t>”</w:t>
      </w:r>
      <w:r w:rsidRPr="00DE433A">
        <w:rPr>
          <w:sz w:val="28"/>
          <w:szCs w:val="28"/>
          <w:lang w:val="uk-UA"/>
        </w:rPr>
        <w:t xml:space="preserve"> (акт впровадження від 7.02.2008 р.) і ВАТ </w:t>
      </w:r>
      <w:r w:rsidRPr="00DE433A">
        <w:rPr>
          <w:sz w:val="28"/>
          <w:szCs w:val="28"/>
        </w:rPr>
        <w:t>“</w:t>
      </w:r>
      <w:r w:rsidRPr="00DE433A">
        <w:rPr>
          <w:sz w:val="28"/>
          <w:szCs w:val="28"/>
          <w:lang w:val="uk-UA"/>
        </w:rPr>
        <w:t>Тернофарм</w:t>
      </w:r>
      <w:r w:rsidRPr="00DE433A">
        <w:rPr>
          <w:sz w:val="28"/>
          <w:szCs w:val="28"/>
        </w:rPr>
        <w:t>”</w:t>
      </w:r>
      <w:r w:rsidRPr="00DE433A">
        <w:rPr>
          <w:sz w:val="28"/>
          <w:szCs w:val="28"/>
          <w:lang w:val="uk-UA"/>
        </w:rPr>
        <w:t xml:space="preserve"> (акт впровадження від 7.10.2008 р.).</w:t>
      </w:r>
    </w:p>
    <w:p w:rsidR="00BB224D" w:rsidRPr="00DE433A" w:rsidRDefault="00BB224D" w:rsidP="00BB224D">
      <w:pPr>
        <w:ind w:firstLine="720"/>
        <w:jc w:val="both"/>
        <w:rPr>
          <w:sz w:val="28"/>
          <w:szCs w:val="28"/>
          <w:lang w:val="uk-UA"/>
        </w:rPr>
      </w:pPr>
      <w:r w:rsidRPr="00DE433A">
        <w:rPr>
          <w:sz w:val="28"/>
          <w:szCs w:val="28"/>
          <w:lang w:val="uk-UA"/>
        </w:rPr>
        <w:t>Фрагменти роботи впроваджено при викладанні аптечної і промислової технології ліків у навчальний процес Національної медичної академії післядипломної освіти імені П.Л. Шупика (акт впровадження від 9.09.2008 р.), Національного медичного університету імені О.О. Богомольця (акт впровадження від 28.05.2008 р.), Української військово-медичної академії (акт впровадження від 16.09.2008 р.), Національного фармацевтичного університету (акт впровадження від 9.10.2008 р.), Запорізького державного медичного університету (акт впровадження від 27.05.2008 р.), Одеського державного медичного університету (акт впровадження від 29.04.2008 р.), Львівського національного медичного універсистету імені Данила Галицького (акт впровадження від 14.10.2008 р.) та Тернопільського державного медичного університету імені І. Я. Горбачевського (акт впровадження від 3.10.2008 р.).</w:t>
      </w:r>
    </w:p>
    <w:p w:rsidR="00BB224D" w:rsidRPr="00DE433A" w:rsidRDefault="00BB224D" w:rsidP="00BB224D">
      <w:pPr>
        <w:ind w:firstLine="720"/>
        <w:jc w:val="both"/>
        <w:rPr>
          <w:sz w:val="28"/>
          <w:szCs w:val="28"/>
          <w:lang w:val="uk-UA"/>
        </w:rPr>
      </w:pPr>
      <w:r w:rsidRPr="00DE433A">
        <w:rPr>
          <w:b/>
          <w:bCs/>
          <w:sz w:val="28"/>
          <w:szCs w:val="28"/>
          <w:lang w:val="uk-UA"/>
        </w:rPr>
        <w:t>Особистий внесок здобувача.</w:t>
      </w:r>
      <w:r w:rsidRPr="00DE433A">
        <w:rPr>
          <w:sz w:val="28"/>
          <w:szCs w:val="28"/>
          <w:lang w:val="uk-UA"/>
        </w:rPr>
        <w:t xml:space="preserve"> </w:t>
      </w:r>
      <w:r w:rsidRPr="00DE433A">
        <w:rPr>
          <w:spacing w:val="4"/>
          <w:sz w:val="28"/>
          <w:szCs w:val="28"/>
          <w:lang w:val="uk-UA"/>
        </w:rPr>
        <w:t xml:space="preserve">Автором самостійно проведено інформаційно-патентний пошук, проаналізовано та узагальнено дані </w:t>
      </w:r>
      <w:r w:rsidRPr="00DE433A">
        <w:rPr>
          <w:spacing w:val="4"/>
          <w:sz w:val="28"/>
          <w:szCs w:val="28"/>
          <w:lang w:val="uk-UA"/>
        </w:rPr>
        <w:lastRenderedPageBreak/>
        <w:t xml:space="preserve">літератури з досліджуваної проблеми, розроблено програму наукових досліджень. Здійснено </w:t>
      </w:r>
      <w:r w:rsidRPr="00DE433A">
        <w:rPr>
          <w:sz w:val="28"/>
          <w:szCs w:val="28"/>
          <w:lang w:val="uk-UA"/>
        </w:rPr>
        <w:t xml:space="preserve">аналіз стану сучасного національного ринку лікарських засобів ноотропної дії та їх цінової політики, наведено арсенал лікарських форм ноотропних засобів, узагальнено результати. Теоретично обґрунтовано та експериментально підтверджено склад і технологію лікарських композицій з магнію хлоридом і нейропротективними амінокислотами та у формі сиропів. Особисто проведено фізико-хімічні та технологічні дослідження запропонованих засобів. </w:t>
      </w:r>
      <w:r w:rsidRPr="00DE433A">
        <w:rPr>
          <w:spacing w:val="4"/>
          <w:sz w:val="28"/>
          <w:szCs w:val="28"/>
          <w:lang w:val="uk-UA"/>
        </w:rPr>
        <w:t xml:space="preserve">За безпосередньою участю автора проведено ідентифікацію і кількісний аналіз інгредієнтів у лікарських формах, виконано мікробіологічні </w:t>
      </w:r>
      <w:r w:rsidRPr="00DE433A">
        <w:rPr>
          <w:sz w:val="28"/>
          <w:szCs w:val="28"/>
          <w:lang w:val="uk-UA"/>
        </w:rPr>
        <w:t xml:space="preserve">та фармакокінетичні </w:t>
      </w:r>
      <w:r w:rsidRPr="00DE433A">
        <w:rPr>
          <w:spacing w:val="4"/>
          <w:sz w:val="28"/>
          <w:szCs w:val="28"/>
          <w:lang w:val="uk-UA"/>
        </w:rPr>
        <w:t xml:space="preserve">дослідження. Разом із провідними фахівцями відповідних наукових баз вивчено специфічну активність і проведено дослідження з нешкідливості запропонованих лікарських засобів. </w:t>
      </w:r>
      <w:r w:rsidRPr="00DE433A">
        <w:rPr>
          <w:sz w:val="28"/>
          <w:szCs w:val="28"/>
          <w:lang w:val="uk-UA"/>
        </w:rPr>
        <w:t xml:space="preserve">Результати досліджень </w:t>
      </w:r>
      <w:r w:rsidRPr="00DE433A">
        <w:rPr>
          <w:spacing w:val="4"/>
          <w:sz w:val="28"/>
          <w:szCs w:val="28"/>
          <w:lang w:val="uk-UA"/>
        </w:rPr>
        <w:t xml:space="preserve">проаналізовано, </w:t>
      </w:r>
      <w:r w:rsidRPr="00DE433A">
        <w:rPr>
          <w:sz w:val="28"/>
          <w:szCs w:val="28"/>
          <w:lang w:val="uk-UA"/>
        </w:rPr>
        <w:t xml:space="preserve">систематизовано і статистично оброблено здобувачем. </w:t>
      </w:r>
      <w:r w:rsidRPr="00DE433A">
        <w:rPr>
          <w:spacing w:val="4"/>
          <w:sz w:val="28"/>
          <w:szCs w:val="28"/>
          <w:lang w:val="uk-UA"/>
        </w:rPr>
        <w:t xml:space="preserve">Разом зі співавторами розроблено нормативно-технологічну документацію на лікарські сиропи </w:t>
      </w:r>
      <w:r w:rsidRPr="00DE433A">
        <w:rPr>
          <w:spacing w:val="4"/>
          <w:sz w:val="28"/>
          <w:szCs w:val="28"/>
        </w:rPr>
        <w:t>“</w:t>
      </w:r>
      <w:r w:rsidRPr="00DE433A">
        <w:rPr>
          <w:sz w:val="28"/>
          <w:szCs w:val="28"/>
          <w:lang w:val="uk-UA"/>
        </w:rPr>
        <w:t>Глютамаг</w:t>
      </w:r>
      <w:r w:rsidRPr="00DE433A">
        <w:rPr>
          <w:sz w:val="28"/>
          <w:szCs w:val="28"/>
        </w:rPr>
        <w:t>”</w:t>
      </w:r>
      <w:r w:rsidRPr="00DE433A">
        <w:rPr>
          <w:spacing w:val="4"/>
          <w:sz w:val="28"/>
          <w:szCs w:val="28"/>
          <w:lang w:val="uk-UA"/>
        </w:rPr>
        <w:t xml:space="preserve"> і </w:t>
      </w:r>
      <w:r w:rsidRPr="00DE433A">
        <w:rPr>
          <w:spacing w:val="4"/>
          <w:sz w:val="28"/>
          <w:szCs w:val="28"/>
        </w:rPr>
        <w:t>“</w:t>
      </w:r>
      <w:r w:rsidRPr="00DE433A">
        <w:rPr>
          <w:sz w:val="28"/>
          <w:szCs w:val="28"/>
          <w:lang w:val="uk-UA"/>
        </w:rPr>
        <w:t>Магнелонг</w:t>
      </w:r>
      <w:r w:rsidRPr="00DE433A">
        <w:rPr>
          <w:sz w:val="28"/>
          <w:szCs w:val="28"/>
        </w:rPr>
        <w:t>”</w:t>
      </w:r>
      <w:r w:rsidRPr="00DE433A">
        <w:rPr>
          <w:spacing w:val="4"/>
          <w:sz w:val="28"/>
          <w:szCs w:val="28"/>
          <w:lang w:val="uk-UA"/>
        </w:rPr>
        <w:t xml:space="preserve">. У наукових працях, опублікованих у співавторстві, повністю висвітлено основні принципи дослідження запропонованих лікарських сиропів. Дисертанту належать експериментальний матеріал і основний творчий доробок. Самостійно проведено узагальнення результатів досліджень, їх інтерпретацію, </w:t>
      </w:r>
      <w:r w:rsidRPr="00DE433A">
        <w:rPr>
          <w:sz w:val="28"/>
          <w:szCs w:val="28"/>
          <w:lang w:val="uk-UA"/>
        </w:rPr>
        <w:t xml:space="preserve">написано всі розділи і </w:t>
      </w:r>
      <w:r w:rsidRPr="00DE433A">
        <w:rPr>
          <w:spacing w:val="4"/>
          <w:sz w:val="28"/>
          <w:szCs w:val="28"/>
          <w:lang w:val="uk-UA"/>
        </w:rPr>
        <w:t xml:space="preserve">висновки </w:t>
      </w:r>
      <w:r w:rsidRPr="00DE433A">
        <w:rPr>
          <w:sz w:val="28"/>
          <w:szCs w:val="28"/>
          <w:lang w:val="uk-UA"/>
        </w:rPr>
        <w:t>дисертаційної роботи.</w:t>
      </w:r>
    </w:p>
    <w:p w:rsidR="00BB224D" w:rsidRPr="00DE433A" w:rsidRDefault="00BB224D" w:rsidP="00BB224D">
      <w:pPr>
        <w:ind w:firstLine="720"/>
        <w:jc w:val="both"/>
        <w:rPr>
          <w:sz w:val="28"/>
          <w:szCs w:val="28"/>
          <w:lang w:val="uk-UA"/>
        </w:rPr>
      </w:pPr>
      <w:r w:rsidRPr="00DE433A">
        <w:rPr>
          <w:b/>
          <w:bCs/>
          <w:sz w:val="28"/>
          <w:szCs w:val="28"/>
          <w:lang w:val="uk-UA"/>
        </w:rPr>
        <w:t>Апробація результатів дисертації</w:t>
      </w:r>
      <w:r w:rsidRPr="00DE433A">
        <w:rPr>
          <w:sz w:val="28"/>
          <w:szCs w:val="28"/>
          <w:lang w:val="uk-UA"/>
        </w:rPr>
        <w:t>. Основні положення дисертаційної роботи викладено й обговорено на I Міжнародній науково-практичній конференції “Науково-технічний прогрес і оптимізація технологічних процесів створення лікарських препаратів” (м. Тернопіль, 2006 р.); Всеукраїнській науково-практичній конференції студентів та молодих учених “Актуальні питання медицини і фармації – 2006” (м. Запоріжжя, 2006 р.); І Міжнародному медичному конгресі студентів і молодих медиків “MedEspera 2006” (Республіка Молдова, м. Кишинів, 2006 р.); ІІ Міжнародній науково-практичній конференції “Створення, виробництво, стандартизація та фармакоекономічні дослідження нових лікарських засобів та біологічно активних добавок”, (м. Харків, 2006 р.); Науково-практичній конференції “Нова технологічна платформа біомедичних досліджень (біологія, охорона здоров’я, фармація)”, (м. Ростов-на-Дону, 2006 р.); Всеукраїнській науково-практичній конференції молодих учених “Сучасні аспекти медицини і фармації – 2007” (м. Запоріжжя, 2007 р.); Всеукраїнській науково-практичній конференції молодих учених “Сучасні аспекти медицини і фармації – 2008” (м. Запоріжжя, 2008 р.).</w:t>
      </w:r>
    </w:p>
    <w:p w:rsidR="00BB224D" w:rsidRPr="00DE433A" w:rsidRDefault="00BB224D" w:rsidP="00BB224D">
      <w:pPr>
        <w:ind w:firstLine="720"/>
        <w:jc w:val="both"/>
        <w:rPr>
          <w:sz w:val="28"/>
          <w:szCs w:val="28"/>
          <w:lang w:val="uk-UA"/>
        </w:rPr>
      </w:pPr>
      <w:r w:rsidRPr="00DE433A">
        <w:rPr>
          <w:b/>
          <w:bCs/>
          <w:sz w:val="28"/>
          <w:szCs w:val="28"/>
          <w:lang w:val="uk-UA"/>
        </w:rPr>
        <w:t>Публікації.</w:t>
      </w:r>
      <w:r w:rsidRPr="00DE433A">
        <w:rPr>
          <w:sz w:val="28"/>
          <w:szCs w:val="28"/>
          <w:lang w:val="uk-UA"/>
        </w:rPr>
        <w:t xml:space="preserve"> За результатами дисертаційного дослідження опубліковано 15 наукових праць, з них 9 статей у наукових фахових виданнях; 2 деклараційні патенти України на корисну модель, 4 тези доповідей.</w:t>
      </w:r>
    </w:p>
    <w:p w:rsidR="00BB224D" w:rsidRPr="00BB224D" w:rsidRDefault="00BB224D" w:rsidP="00BB224D">
      <w:pPr>
        <w:ind w:firstLine="720"/>
        <w:jc w:val="both"/>
        <w:rPr>
          <w:spacing w:val="4"/>
          <w:sz w:val="28"/>
          <w:szCs w:val="28"/>
        </w:rPr>
      </w:pPr>
      <w:r w:rsidRPr="00DE433A">
        <w:rPr>
          <w:b/>
          <w:bCs/>
          <w:spacing w:val="4"/>
          <w:sz w:val="28"/>
          <w:szCs w:val="28"/>
          <w:lang w:val="uk-UA"/>
        </w:rPr>
        <w:t>Структура та обсяг дисертації.</w:t>
      </w:r>
      <w:r w:rsidRPr="00DE433A">
        <w:rPr>
          <w:spacing w:val="4"/>
          <w:sz w:val="28"/>
          <w:szCs w:val="28"/>
          <w:lang w:val="uk-UA"/>
        </w:rPr>
        <w:t xml:space="preserve"> Дисертаційну роботу викладено на 183 сторінках друкованого тексту</w:t>
      </w:r>
      <w:r w:rsidRPr="00DE433A">
        <w:rPr>
          <w:spacing w:val="4"/>
          <w:sz w:val="28"/>
          <w:szCs w:val="28"/>
        </w:rPr>
        <w:t xml:space="preserve"> (</w:t>
      </w:r>
      <w:r w:rsidRPr="00DE433A">
        <w:rPr>
          <w:spacing w:val="4"/>
          <w:sz w:val="28"/>
          <w:szCs w:val="28"/>
          <w:lang w:val="uk-UA"/>
        </w:rPr>
        <w:t>обсяг основного тексту – 112 сторінок</w:t>
      </w:r>
      <w:r w:rsidRPr="00DE433A">
        <w:rPr>
          <w:spacing w:val="4"/>
          <w:sz w:val="28"/>
          <w:szCs w:val="28"/>
        </w:rPr>
        <w:t>)</w:t>
      </w:r>
      <w:r w:rsidRPr="00DE433A">
        <w:rPr>
          <w:spacing w:val="4"/>
          <w:sz w:val="28"/>
          <w:szCs w:val="28"/>
          <w:lang w:val="uk-UA"/>
        </w:rPr>
        <w:t>. Дисертація складається зі вступу, огляду літератури, матеріалів і методів дослідження (2 розділ), власних досліджень (3 і 4 розділи), висновків, переліку використаних літературних джерел (20 сторінок), 19 додатків (28 сторінок). Список літератури налічує 177 джерел, з них 58 – іноземних. Робота ілюстрована 3</w:t>
      </w:r>
      <w:r w:rsidRPr="00DE433A">
        <w:rPr>
          <w:spacing w:val="4"/>
          <w:sz w:val="28"/>
          <w:szCs w:val="28"/>
        </w:rPr>
        <w:t>5</w:t>
      </w:r>
      <w:r w:rsidRPr="00DE433A">
        <w:rPr>
          <w:spacing w:val="4"/>
          <w:sz w:val="28"/>
          <w:szCs w:val="28"/>
          <w:lang w:val="uk-UA"/>
        </w:rPr>
        <w:t xml:space="preserve"> таблицями та 6 рисунками.</w:t>
      </w:r>
    </w:p>
    <w:p w:rsidR="00BB224D" w:rsidRPr="00DE433A" w:rsidRDefault="00BB224D" w:rsidP="00BB224D">
      <w:pPr>
        <w:jc w:val="center"/>
        <w:rPr>
          <w:b/>
          <w:bCs/>
          <w:sz w:val="28"/>
          <w:szCs w:val="28"/>
          <w:lang w:val="uk-UA"/>
        </w:rPr>
      </w:pPr>
    </w:p>
    <w:p w:rsidR="00BB224D" w:rsidRPr="00BB224D" w:rsidRDefault="00BB224D" w:rsidP="00BB224D">
      <w:pPr>
        <w:jc w:val="center"/>
        <w:rPr>
          <w:b/>
          <w:bCs/>
          <w:sz w:val="28"/>
          <w:szCs w:val="28"/>
        </w:rPr>
      </w:pPr>
      <w:r w:rsidRPr="00DE433A">
        <w:rPr>
          <w:b/>
          <w:bCs/>
          <w:sz w:val="28"/>
          <w:szCs w:val="28"/>
          <w:lang w:val="uk-UA"/>
        </w:rPr>
        <w:t>ОСНОВНИЙ ЗМІСТ РОБОТИ</w:t>
      </w:r>
    </w:p>
    <w:p w:rsidR="00BB224D" w:rsidRPr="00BB224D" w:rsidRDefault="00BB224D" w:rsidP="00BB224D">
      <w:pPr>
        <w:jc w:val="center"/>
        <w:rPr>
          <w:b/>
          <w:bCs/>
          <w:sz w:val="28"/>
          <w:szCs w:val="28"/>
        </w:rPr>
      </w:pPr>
    </w:p>
    <w:p w:rsidR="00BB224D" w:rsidRPr="00DE433A" w:rsidRDefault="00BB224D" w:rsidP="00BB224D">
      <w:pPr>
        <w:autoSpaceDE w:val="0"/>
        <w:autoSpaceDN w:val="0"/>
        <w:ind w:firstLine="720"/>
        <w:jc w:val="both"/>
        <w:rPr>
          <w:sz w:val="28"/>
          <w:szCs w:val="28"/>
          <w:lang w:val="uk-UA"/>
        </w:rPr>
      </w:pPr>
      <w:bookmarkStart w:id="0" w:name="_Toc212100340"/>
      <w:r w:rsidRPr="00DE433A">
        <w:rPr>
          <w:b/>
          <w:bCs/>
          <w:sz w:val="28"/>
          <w:szCs w:val="28"/>
          <w:lang w:val="uk-UA"/>
        </w:rPr>
        <w:t xml:space="preserve">Розділ </w:t>
      </w:r>
      <w:bookmarkEnd w:id="0"/>
      <w:r w:rsidRPr="00DE433A">
        <w:rPr>
          <w:b/>
          <w:bCs/>
          <w:sz w:val="28"/>
          <w:szCs w:val="28"/>
          <w:lang w:val="uk-UA"/>
        </w:rPr>
        <w:t>1.</w:t>
      </w:r>
      <w:bookmarkStart w:id="1" w:name="_Toc212100341"/>
      <w:r w:rsidRPr="00DE433A">
        <w:rPr>
          <w:b/>
          <w:bCs/>
          <w:sz w:val="28"/>
          <w:szCs w:val="28"/>
          <w:lang w:val="uk-UA"/>
        </w:rPr>
        <w:t xml:space="preserve"> Сучасний стан ринку ноотропних препаратів та технології їх виробництва</w:t>
      </w:r>
      <w:bookmarkEnd w:id="1"/>
      <w:r w:rsidRPr="00DE433A">
        <w:rPr>
          <w:b/>
          <w:bCs/>
          <w:sz w:val="28"/>
          <w:szCs w:val="28"/>
          <w:lang w:val="uk-UA"/>
        </w:rPr>
        <w:t xml:space="preserve">. </w:t>
      </w:r>
    </w:p>
    <w:p w:rsidR="00BB224D" w:rsidRPr="00DE433A" w:rsidRDefault="00BB224D" w:rsidP="00BB224D">
      <w:pPr>
        <w:ind w:firstLine="720"/>
        <w:jc w:val="both"/>
        <w:rPr>
          <w:sz w:val="28"/>
          <w:szCs w:val="28"/>
          <w:lang w:val="uk-UA"/>
        </w:rPr>
      </w:pPr>
      <w:r w:rsidRPr="00DE433A">
        <w:rPr>
          <w:sz w:val="28"/>
          <w:szCs w:val="28"/>
          <w:lang w:val="uk-UA"/>
        </w:rPr>
        <w:t>Проведений аналіз фахової літератури показав, що останнім часом спостерігається тенденція до створення ноотропних лікарських засобів не лише на основі оригінальної хімічної субстанції, але і в результаті комбінування лікарських речовин ноотропої дії із іншими активними субстанціями, які підсилюють позитивні властивості перших. Одночасно з розширенням асортименту лікарських речовин і удосконаленням методів лікування змінюється та розширюється номенклатура лікарських форм, удосконалюється їх технологія.</w:t>
      </w:r>
    </w:p>
    <w:p w:rsidR="00BB224D" w:rsidRPr="00DE433A" w:rsidRDefault="00BB224D" w:rsidP="00BB224D">
      <w:pPr>
        <w:ind w:firstLine="720"/>
        <w:jc w:val="both"/>
        <w:rPr>
          <w:sz w:val="28"/>
          <w:szCs w:val="28"/>
          <w:lang w:val="uk-UA"/>
        </w:rPr>
      </w:pPr>
      <w:r w:rsidRPr="00DE433A">
        <w:rPr>
          <w:sz w:val="28"/>
          <w:szCs w:val="28"/>
          <w:lang w:val="uk-UA"/>
        </w:rPr>
        <w:t>При проведенні аналізу стану національного фармацевтичного ринку було встановлено, що фірми-виробники 17 країн світу пропонують ноотропні засоби в різних лікарських формах. 58,4 % становлять ліки іноземного виробництва, 41,6 % – вітчизняного. Серед іноземних країн-виробників переважають Німеччина, Болгарія, Угорщина, Австрія, Польща, Франція, Бельгія та ін. Провідними вітчизняними виробниками є фірми “Дарниця” (Київ), “Здоров’я народу” (Харків), “Фармак” (Київ), “Борщагівський ХФЗ” (Київ), “Галичфарм” (Львів).</w:t>
      </w:r>
    </w:p>
    <w:p w:rsidR="00BB224D" w:rsidRPr="00DE433A" w:rsidRDefault="00BB224D" w:rsidP="00BB224D">
      <w:pPr>
        <w:ind w:firstLine="720"/>
        <w:jc w:val="both"/>
        <w:rPr>
          <w:sz w:val="28"/>
          <w:szCs w:val="28"/>
          <w:lang w:val="uk-UA"/>
        </w:rPr>
      </w:pPr>
      <w:r w:rsidRPr="00DE433A">
        <w:rPr>
          <w:sz w:val="28"/>
          <w:szCs w:val="28"/>
          <w:lang w:val="uk-UA"/>
        </w:rPr>
        <w:t>Найбільше представлені препарати ноотропних груп N06BX “Інші психостимулюючі та ноотропні засоби” (59,18 %), N06D “Засоби, які застосовують при деменції” (24,49 %), N07C “Засоби, які застосовують при вестибулярних порушеннях” (6,12 %) N07X “Інші засоби, які діють на нервову систему” (10,2 %). Більшість представлених на ринку засобів є похідними пірацетаму – 11 препаратів (30,61 %), Гінкго дволопатевого – 10 (20,41 %), γ-аміномасляної кислоти – 8 (16,33 %), вінпоцетину – 5 (10,2 %).</w:t>
      </w:r>
    </w:p>
    <w:p w:rsidR="00BB224D" w:rsidRPr="00DE433A" w:rsidRDefault="00BB224D" w:rsidP="00BB224D">
      <w:pPr>
        <w:ind w:firstLine="720"/>
        <w:jc w:val="both"/>
        <w:rPr>
          <w:sz w:val="28"/>
          <w:szCs w:val="28"/>
          <w:lang w:val="uk-UA"/>
        </w:rPr>
      </w:pPr>
      <w:r w:rsidRPr="00DE433A">
        <w:rPr>
          <w:sz w:val="28"/>
          <w:szCs w:val="28"/>
          <w:lang w:val="uk-UA"/>
        </w:rPr>
        <w:t xml:space="preserve">Аналіз лікарських форм препаратів ноотропної дії показав, що значну їх частину випускають у вигляді таблеток (51,22 %), ін’єкційних розчинів (29,27 %), капсул (26,82 %). Деякі іноземні фірми пропонують ноотропні засоби у таких лікарських формах, як краплі й розчини (суспензії) для перорального застосування. </w:t>
      </w:r>
    </w:p>
    <w:p w:rsidR="00BB224D" w:rsidRPr="00DE433A" w:rsidRDefault="00BB224D" w:rsidP="00BB224D">
      <w:pPr>
        <w:ind w:firstLine="720"/>
        <w:jc w:val="both"/>
        <w:rPr>
          <w:sz w:val="28"/>
          <w:szCs w:val="28"/>
          <w:lang w:val="uk-UA"/>
        </w:rPr>
      </w:pPr>
      <w:r w:rsidRPr="00DE433A">
        <w:rPr>
          <w:sz w:val="28"/>
          <w:szCs w:val="28"/>
          <w:lang w:val="uk-UA"/>
        </w:rPr>
        <w:t>У результаті аналізу динаміки цін на ноотропні препарати встановлено, що інтервал цін на імпортні засоби значно більший порівняно з вітчизняними – приблизно у 4-5 разів. Аналіз динаміки оптових цін, кількості пропозицій, розрахунок коефіцієнта ліквідності засвідчили значний рівень конкуренції на цьому сегменті ринку. Як показали отримані дані, лідируючі позиції впевнено займають імпортні препарати, їх вважають якіснішими за вітчизняні лікарські засоби і не зважають на високу цінову категорію.</w:t>
      </w:r>
    </w:p>
    <w:p w:rsidR="00BB224D" w:rsidRPr="00DE433A" w:rsidRDefault="00BB224D" w:rsidP="00BB224D">
      <w:pPr>
        <w:ind w:firstLine="720"/>
        <w:jc w:val="both"/>
        <w:rPr>
          <w:sz w:val="28"/>
          <w:szCs w:val="28"/>
          <w:lang w:val="uk-UA"/>
        </w:rPr>
      </w:pPr>
      <w:r w:rsidRPr="00DE433A">
        <w:rPr>
          <w:sz w:val="28"/>
          <w:szCs w:val="28"/>
          <w:lang w:val="uk-UA"/>
        </w:rPr>
        <w:t xml:space="preserve">Аналізуючи сучасний стан реєстрації лікарських засобів у формі сиропу, встановили, що така лікарська форма є досить розповсюдженою, а отже, користується попитом у населення країни. Серед представлених лікарських сиропів різних фармакологічних груп 62 % належать іноземним виробникам (із них 23 % – індійським виробникам) і тільки 38 % – вітчизняним. Для поліпшення стану респіраторної системи організму застосовується 53 % сиропів </w:t>
      </w:r>
      <w:r w:rsidRPr="00DE433A">
        <w:rPr>
          <w:sz w:val="28"/>
          <w:szCs w:val="28"/>
          <w:lang w:val="uk-UA"/>
        </w:rPr>
        <w:lastRenderedPageBreak/>
        <w:t>і лише 1 % лікарських засоби у формі сиропу використовується для покращення метаболічних процесів у головному мозку. Це ще раз свідчить про недостатність таких засобів на національному фармацевтичному ринку в придатних, зручних для застосування і безпечних для дітей лікарських формах.</w:t>
      </w:r>
    </w:p>
    <w:p w:rsidR="00BB224D" w:rsidRPr="00DE433A" w:rsidRDefault="00BB224D" w:rsidP="00BB224D">
      <w:pPr>
        <w:ind w:firstLine="720"/>
        <w:jc w:val="both"/>
        <w:rPr>
          <w:sz w:val="28"/>
          <w:szCs w:val="28"/>
          <w:lang w:val="uk-UA"/>
        </w:rPr>
      </w:pPr>
      <w:r w:rsidRPr="00DE433A">
        <w:rPr>
          <w:sz w:val="28"/>
          <w:szCs w:val="28"/>
          <w:lang w:val="uk-UA"/>
        </w:rPr>
        <w:t>Більша частина (20 %) препаратів вітчизняного виробництва у формі сиропу є біологічно активними добавками, тоді як запропоновані імпортні препарати – зареєстрованими лікарськими засобами. Це може свідчити про складність і високі матеріальні витрати при впровадженні вітчизняних лікарських засобів у серійне промислове виробництво, а також про високі вимоги GMP до технологічних і організаційних заходів зі створення ліків.</w:t>
      </w:r>
    </w:p>
    <w:p w:rsidR="00BB224D" w:rsidRPr="00DE433A" w:rsidRDefault="00BB224D" w:rsidP="00BB224D">
      <w:pPr>
        <w:ind w:firstLine="720"/>
        <w:jc w:val="both"/>
        <w:rPr>
          <w:sz w:val="28"/>
          <w:szCs w:val="28"/>
          <w:lang w:val="uk-UA"/>
        </w:rPr>
      </w:pPr>
      <w:r w:rsidRPr="00DE433A">
        <w:rPr>
          <w:b/>
          <w:bCs/>
          <w:sz w:val="28"/>
          <w:szCs w:val="28"/>
          <w:lang w:val="uk-UA"/>
        </w:rPr>
        <w:t>Розділ 2. Об’єкти та методи досліджень.</w:t>
      </w:r>
      <w:r w:rsidRPr="00DE433A">
        <w:rPr>
          <w:sz w:val="28"/>
          <w:szCs w:val="28"/>
          <w:lang w:val="uk-UA"/>
        </w:rPr>
        <w:t xml:space="preserve"> Наведено характеристику об’єктів дослідження (магнію хлорид гексагідрат, ГАМК, гліцин, глутамінова кислота (ГК), піридоксину гідрохлорид, сахароза, сорбіт, гліцерин, пропіленгліколь (ПГ), кислота лимонна моногідрат і кислота сорбінова (СК), а також методики фармако-технологічного і хімічного контролю для визначення якості й стабільності засобів. Для підтвердження доцільності та правильності вибору коригентів неприємного смаку активнодіючих компонентів запропоновано послідовне застосування методів оцінювальної смакової панелі та бальної системи за А. І. Тенцовою та І. А. Єгоровою. З метою ідентифікації амінокислот, вітаміну В</w:t>
      </w:r>
      <w:r w:rsidRPr="00DE433A">
        <w:rPr>
          <w:sz w:val="28"/>
          <w:szCs w:val="28"/>
          <w:vertAlign w:val="subscript"/>
          <w:lang w:val="uk-UA"/>
        </w:rPr>
        <w:t>6</w:t>
      </w:r>
      <w:r w:rsidRPr="00DE433A">
        <w:rPr>
          <w:sz w:val="28"/>
          <w:szCs w:val="28"/>
          <w:lang w:val="uk-UA"/>
        </w:rPr>
        <w:t>, іонів магнію, сахарози, кислоти лимонної, СК, сорбіту, ПГ і гліцерину використали загальновідомі фармакопейні методики (тонкошарова хроматографія, реакції осадження та забарвлення). Кількісне визначення іонів магнію, ГАМК, гліцину, глутамінової кислоти та піридоксину гідрохлориду в складі сиропів проводили згідно з фармакопейними методиками (комплексонометрія, спектрофотометрія) і модифікованими методиками потенціометричного титрування. Для визначення мікробіологічної чистоти, яка також характеризує стабільність і безпечність нестерильних готових лікарських засобів для орального застосування, застосували методики ДФУ. Наведено методику визначення основних фармакокінетичних параметрів досліджуваних лікарських форм. Для визначення вмісту магнію в сироватці крові використали атестовану МОЗ України, дозволену для проведення в лабораторних умовах методику із застосуванням фотометрії та реакції з ксилідиновим синім. Фармакокінетичні параметри іонів магнію в сироватці крові через певні проміжки часу після перорального введення піддослідним тваринам визначали за допомогою комп’ютерної програми “PharmKin</w:t>
      </w:r>
      <w:r w:rsidRPr="00DE433A">
        <w:rPr>
          <w:sz w:val="28"/>
          <w:szCs w:val="28"/>
          <w:lang w:val="en-US"/>
        </w:rPr>
        <w:t> </w:t>
      </w:r>
      <w:r w:rsidRPr="00DE433A">
        <w:rPr>
          <w:sz w:val="28"/>
          <w:szCs w:val="28"/>
          <w:lang w:val="uk-UA"/>
        </w:rPr>
        <w:t xml:space="preserve">1.5.7”. </w:t>
      </w:r>
      <w:r w:rsidRPr="00DE433A">
        <w:rPr>
          <w:spacing w:val="4"/>
          <w:sz w:val="28"/>
          <w:szCs w:val="28"/>
          <w:lang w:val="uk-UA"/>
        </w:rPr>
        <w:t xml:space="preserve">Отримані цифрові дані з кожного виду досліджень було оброблено </w:t>
      </w:r>
      <w:r w:rsidRPr="00DE433A">
        <w:rPr>
          <w:sz w:val="28"/>
          <w:szCs w:val="28"/>
          <w:lang w:val="uk-UA"/>
        </w:rPr>
        <w:t>згідно із загальноприйнятими методиками статистичного аналізу у фармацевтичній технології.</w:t>
      </w:r>
    </w:p>
    <w:p w:rsidR="00BB224D" w:rsidRPr="00DE433A" w:rsidRDefault="00BB224D" w:rsidP="00BB224D">
      <w:pPr>
        <w:ind w:firstLine="720"/>
        <w:jc w:val="both"/>
        <w:rPr>
          <w:sz w:val="28"/>
          <w:szCs w:val="28"/>
          <w:lang w:val="uk-UA"/>
        </w:rPr>
      </w:pPr>
      <w:bookmarkStart w:id="2" w:name="_Toc217815665"/>
      <w:r w:rsidRPr="00DE433A">
        <w:rPr>
          <w:b/>
          <w:bCs/>
          <w:sz w:val="28"/>
          <w:szCs w:val="28"/>
          <w:lang w:val="uk-UA"/>
        </w:rPr>
        <w:t>Розділ 3. Розробка складу, технології та дослідження сиропів із солями магнію та амінокислотами</w:t>
      </w:r>
      <w:bookmarkEnd w:id="2"/>
      <w:r w:rsidRPr="00DE433A">
        <w:rPr>
          <w:b/>
          <w:bCs/>
          <w:sz w:val="28"/>
          <w:szCs w:val="28"/>
          <w:lang w:val="uk-UA"/>
        </w:rPr>
        <w:t xml:space="preserve">. </w:t>
      </w:r>
      <w:r w:rsidRPr="00DE433A">
        <w:rPr>
          <w:sz w:val="28"/>
          <w:szCs w:val="28"/>
          <w:lang w:val="uk-UA"/>
        </w:rPr>
        <w:t xml:space="preserve">В даному розділі наведено теоретичне обгрунтування і експериментальні дані по розробці оптимального складу діючих речовин та виборі допоміжних речовин. В цьому розділі висвітлюється технологія виготовлення сиропів і наводяться стандартизовані показники якості. </w:t>
      </w:r>
    </w:p>
    <w:p w:rsidR="00BB224D" w:rsidRPr="00DE433A" w:rsidRDefault="00BB224D" w:rsidP="00BB224D">
      <w:pPr>
        <w:ind w:firstLine="720"/>
        <w:jc w:val="both"/>
        <w:rPr>
          <w:sz w:val="28"/>
          <w:szCs w:val="28"/>
          <w:lang w:val="uk-UA"/>
        </w:rPr>
      </w:pPr>
      <w:r w:rsidRPr="00DE433A">
        <w:rPr>
          <w:sz w:val="28"/>
          <w:szCs w:val="28"/>
          <w:lang w:val="uk-UA"/>
        </w:rPr>
        <w:t xml:space="preserve">Беручи до уваги те, що дозування запропонованого лікарського сиропу передбачається чайними (5 мл) або столовими (15 мл) ложками тричі на день (залежно від віку хворого), доцільно використовувати 1 % концентрацію магнію хлориду гексагідрату (119,6 мг іонів магнію). Введення гліцину в концентрації </w:t>
      </w:r>
      <w:r w:rsidRPr="00DE433A">
        <w:rPr>
          <w:sz w:val="28"/>
          <w:szCs w:val="28"/>
          <w:lang w:val="uk-UA"/>
        </w:rPr>
        <w:lastRenderedPageBreak/>
        <w:t>2,5 г/100 мл не перевищує його терапевтичної добової дози (0,6-1,0 г). Розрахунок оптимальної концентрації ГАМК 3,0 г/100 мл також проводили з урахуванням терапевтичної добової дози (0,5-3,0 г). Додавання глутамінової кислоти в концентрації 2,0 г/100 мл сиропу не перевищує її терапевтичної добової дози (0,3-3,0). Концентрація піридоксину гідрохлориду 0,025 г/100 мл сиропу також узгоджується з нормами фізіологічних потреб людини у вітаміні В</w:t>
      </w:r>
      <w:r w:rsidRPr="00DE433A">
        <w:rPr>
          <w:sz w:val="28"/>
          <w:szCs w:val="28"/>
          <w:vertAlign w:val="subscript"/>
          <w:lang w:val="uk-UA"/>
        </w:rPr>
        <w:t>6</w:t>
      </w:r>
      <w:r w:rsidRPr="00DE433A">
        <w:rPr>
          <w:sz w:val="28"/>
          <w:szCs w:val="28"/>
          <w:lang w:val="uk-UA"/>
        </w:rPr>
        <w:t>. Вибрані концентрації активнодіючих речовин перебувають у допустимих терапевтичних межах, що можуть не тільки задовольняти фізіологічні потреби організму дітей у цих речовинах, але й застосовуватися з лікувально-профілактичною метою.</w:t>
      </w:r>
    </w:p>
    <w:p w:rsidR="00BB224D" w:rsidRPr="00DE433A" w:rsidRDefault="00BB224D" w:rsidP="00BB224D">
      <w:pPr>
        <w:ind w:firstLine="720"/>
        <w:jc w:val="both"/>
        <w:rPr>
          <w:sz w:val="28"/>
          <w:szCs w:val="28"/>
          <w:lang w:val="uk-UA"/>
        </w:rPr>
      </w:pPr>
      <w:r w:rsidRPr="00DE433A">
        <w:rPr>
          <w:sz w:val="28"/>
          <w:szCs w:val="28"/>
          <w:lang w:val="uk-UA"/>
        </w:rPr>
        <w:t xml:space="preserve">Допоміжні речовини, що використовували в дослідженнях, входять до затвердженого переліку допоміжних речовин, дозволених для застосування у виробництві лікарських засобів, які реєструються в Україні згідно з наказом МОЗ України № 339 від 19.06.2007 р. </w:t>
      </w:r>
    </w:p>
    <w:p w:rsidR="00BB224D" w:rsidRPr="00DE433A" w:rsidRDefault="00BB224D" w:rsidP="00BB224D">
      <w:pPr>
        <w:ind w:firstLine="720"/>
        <w:jc w:val="both"/>
        <w:rPr>
          <w:sz w:val="28"/>
          <w:szCs w:val="28"/>
          <w:lang w:val="uk-UA"/>
        </w:rPr>
      </w:pPr>
      <w:r w:rsidRPr="00DE433A">
        <w:rPr>
          <w:sz w:val="28"/>
          <w:szCs w:val="28"/>
          <w:lang w:val="uk-UA"/>
        </w:rPr>
        <w:t xml:space="preserve">Для цукрового сиропу як підсолоджувачі досліджували водні розчини сахарози, меду натурального, фруктози, глюкози, для безцукрового – сорбіту і ксиліту. При виготовленні таких розчинів як консервант додавали кислоту сорбінову, оскільки солі магнію і розчин сорбіту в застосовуваних концентраціях не проявляють антимікробної активності. Для підвищення в’язкості до розчинів включали пектин, натрію альгінат, гліцерин, ПГ. </w:t>
      </w:r>
    </w:p>
    <w:p w:rsidR="00BB224D" w:rsidRPr="00DE433A" w:rsidRDefault="00BB224D" w:rsidP="00BB224D">
      <w:pPr>
        <w:ind w:firstLine="720"/>
        <w:jc w:val="both"/>
        <w:rPr>
          <w:sz w:val="28"/>
          <w:szCs w:val="28"/>
        </w:rPr>
      </w:pPr>
      <w:r w:rsidRPr="00DE433A">
        <w:rPr>
          <w:sz w:val="28"/>
          <w:szCs w:val="28"/>
          <w:lang w:val="uk-UA"/>
        </w:rPr>
        <w:t>У табл. 1 наведено результати дослідження коригуючого потенціалу допоміжних речовин, формули смаку і загальний смак зразків отриманих сиропів.</w:t>
      </w:r>
    </w:p>
    <w:p w:rsidR="00BB224D" w:rsidRPr="00DE433A" w:rsidRDefault="00BB224D" w:rsidP="00BB224D">
      <w:pPr>
        <w:jc w:val="right"/>
        <w:rPr>
          <w:i/>
          <w:iCs/>
          <w:sz w:val="28"/>
          <w:szCs w:val="28"/>
          <w:lang w:val="uk-UA"/>
        </w:rPr>
      </w:pPr>
      <w:r w:rsidRPr="00DE433A">
        <w:rPr>
          <w:i/>
          <w:iCs/>
          <w:sz w:val="28"/>
          <w:szCs w:val="28"/>
          <w:lang w:val="uk-UA"/>
        </w:rPr>
        <w:t>Таблиця 1</w:t>
      </w:r>
    </w:p>
    <w:p w:rsidR="00BB224D" w:rsidRPr="00DE433A" w:rsidRDefault="00BB224D" w:rsidP="00BB224D">
      <w:pPr>
        <w:jc w:val="center"/>
        <w:rPr>
          <w:b/>
          <w:bCs/>
          <w:sz w:val="28"/>
          <w:szCs w:val="28"/>
          <w:lang w:val="uk-UA"/>
        </w:rPr>
      </w:pPr>
      <w:r w:rsidRPr="00DE433A">
        <w:rPr>
          <w:b/>
          <w:bCs/>
          <w:sz w:val="28"/>
          <w:szCs w:val="28"/>
          <w:lang w:val="uk-UA"/>
        </w:rPr>
        <w:t>Коригуючий потенціал і смакова модель зразків лікарських сиропів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260"/>
        <w:gridCol w:w="1620"/>
        <w:gridCol w:w="1260"/>
        <w:gridCol w:w="2160"/>
      </w:tblGrid>
      <w:tr w:rsidR="00BB224D" w:rsidRPr="00DE433A" w:rsidTr="0071644F">
        <w:tblPrEx>
          <w:tblCellMar>
            <w:top w:w="0" w:type="dxa"/>
            <w:bottom w:w="0" w:type="dxa"/>
          </w:tblCellMar>
        </w:tblPrEx>
        <w:trPr>
          <w:cantSplit/>
          <w:trHeight w:val="70"/>
        </w:trPr>
        <w:tc>
          <w:tcPr>
            <w:tcW w:w="720" w:type="dxa"/>
            <w:vMerge w:val="restart"/>
            <w:vAlign w:val="center"/>
          </w:tcPr>
          <w:p w:rsidR="00BB224D" w:rsidRPr="00DE433A" w:rsidRDefault="00BB224D" w:rsidP="0071644F">
            <w:pPr>
              <w:ind w:left="-108" w:right="-108"/>
              <w:jc w:val="center"/>
              <w:rPr>
                <w:sz w:val="28"/>
                <w:szCs w:val="28"/>
                <w:lang w:val="uk-UA"/>
              </w:rPr>
            </w:pPr>
            <w:r w:rsidRPr="00DE433A">
              <w:rPr>
                <w:sz w:val="28"/>
                <w:szCs w:val="28"/>
                <w:lang w:val="uk-UA"/>
              </w:rPr>
              <w:t>Назва сиро-пу</w:t>
            </w:r>
          </w:p>
        </w:tc>
        <w:tc>
          <w:tcPr>
            <w:tcW w:w="3060" w:type="dxa"/>
            <w:vMerge w:val="restart"/>
            <w:vAlign w:val="center"/>
          </w:tcPr>
          <w:p w:rsidR="00BB224D" w:rsidRPr="00DE433A" w:rsidRDefault="00BB224D" w:rsidP="0071644F">
            <w:pPr>
              <w:jc w:val="center"/>
              <w:rPr>
                <w:sz w:val="28"/>
                <w:szCs w:val="28"/>
                <w:lang w:val="uk-UA"/>
              </w:rPr>
            </w:pPr>
            <w:r w:rsidRPr="00DE433A">
              <w:rPr>
                <w:sz w:val="28"/>
                <w:szCs w:val="28"/>
                <w:lang w:val="uk-UA"/>
              </w:rPr>
              <w:t>Вміст коригенту, %</w:t>
            </w:r>
          </w:p>
        </w:tc>
        <w:tc>
          <w:tcPr>
            <w:tcW w:w="2880" w:type="dxa"/>
            <w:gridSpan w:val="2"/>
            <w:vAlign w:val="center"/>
          </w:tcPr>
          <w:p w:rsidR="00BB224D" w:rsidRPr="00DE433A" w:rsidRDefault="00BB224D" w:rsidP="0071644F">
            <w:pPr>
              <w:jc w:val="center"/>
              <w:rPr>
                <w:sz w:val="28"/>
                <w:szCs w:val="28"/>
                <w:lang w:val="uk-UA"/>
              </w:rPr>
            </w:pPr>
            <w:r w:rsidRPr="00DE433A">
              <w:rPr>
                <w:sz w:val="28"/>
                <w:szCs w:val="28"/>
                <w:lang w:val="uk-UA"/>
              </w:rPr>
              <w:t>Значення числового індексу, бали</w:t>
            </w:r>
          </w:p>
        </w:tc>
        <w:tc>
          <w:tcPr>
            <w:tcW w:w="1260" w:type="dxa"/>
            <w:vMerge w:val="restart"/>
            <w:vAlign w:val="center"/>
          </w:tcPr>
          <w:p w:rsidR="00BB224D" w:rsidRPr="00DE433A" w:rsidRDefault="00BB224D" w:rsidP="0071644F">
            <w:pPr>
              <w:jc w:val="center"/>
              <w:rPr>
                <w:spacing w:val="-6"/>
                <w:sz w:val="28"/>
                <w:szCs w:val="28"/>
                <w:lang w:val="uk-UA"/>
              </w:rPr>
            </w:pPr>
            <w:r w:rsidRPr="00DE433A">
              <w:rPr>
                <w:spacing w:val="-6"/>
                <w:sz w:val="28"/>
                <w:szCs w:val="28"/>
                <w:lang w:val="uk-UA"/>
              </w:rPr>
              <w:t xml:space="preserve">Формула смаку </w:t>
            </w:r>
          </w:p>
        </w:tc>
        <w:tc>
          <w:tcPr>
            <w:tcW w:w="2160" w:type="dxa"/>
            <w:vMerge w:val="restart"/>
            <w:vAlign w:val="center"/>
          </w:tcPr>
          <w:p w:rsidR="00BB224D" w:rsidRPr="00DE433A" w:rsidRDefault="00BB224D" w:rsidP="0071644F">
            <w:pPr>
              <w:jc w:val="center"/>
              <w:rPr>
                <w:sz w:val="28"/>
                <w:szCs w:val="28"/>
                <w:lang w:val="uk-UA"/>
              </w:rPr>
            </w:pPr>
            <w:r w:rsidRPr="00DE433A">
              <w:rPr>
                <w:sz w:val="28"/>
                <w:szCs w:val="28"/>
                <w:lang w:val="uk-UA"/>
              </w:rPr>
              <w:t xml:space="preserve">Загальний смак </w:t>
            </w:r>
          </w:p>
        </w:tc>
      </w:tr>
      <w:tr w:rsidR="00BB224D" w:rsidRPr="00DE433A" w:rsidTr="0071644F">
        <w:tblPrEx>
          <w:tblCellMar>
            <w:top w:w="0" w:type="dxa"/>
            <w:bottom w:w="0" w:type="dxa"/>
          </w:tblCellMar>
        </w:tblPrEx>
        <w:trPr>
          <w:cantSplit/>
          <w:trHeight w:val="473"/>
        </w:trPr>
        <w:tc>
          <w:tcPr>
            <w:tcW w:w="720" w:type="dxa"/>
            <w:vMerge/>
            <w:vAlign w:val="center"/>
          </w:tcPr>
          <w:p w:rsidR="00BB224D" w:rsidRPr="00DE433A" w:rsidRDefault="00BB224D" w:rsidP="0071644F">
            <w:pPr>
              <w:jc w:val="center"/>
              <w:rPr>
                <w:sz w:val="28"/>
                <w:szCs w:val="28"/>
                <w:lang w:val="uk-UA"/>
              </w:rPr>
            </w:pPr>
          </w:p>
        </w:tc>
        <w:tc>
          <w:tcPr>
            <w:tcW w:w="3060" w:type="dxa"/>
            <w:vMerge/>
          </w:tcPr>
          <w:p w:rsidR="00BB224D" w:rsidRPr="00DE433A" w:rsidRDefault="00BB224D" w:rsidP="0071644F">
            <w:pPr>
              <w:jc w:val="both"/>
              <w:rPr>
                <w:sz w:val="28"/>
                <w:szCs w:val="28"/>
                <w:lang w:val="uk-UA"/>
              </w:rPr>
            </w:pPr>
          </w:p>
        </w:tc>
        <w:tc>
          <w:tcPr>
            <w:tcW w:w="1260" w:type="dxa"/>
          </w:tcPr>
          <w:p w:rsidR="00BB224D" w:rsidRPr="00DE433A" w:rsidRDefault="00BB224D" w:rsidP="0071644F">
            <w:pPr>
              <w:jc w:val="center"/>
              <w:rPr>
                <w:sz w:val="28"/>
                <w:szCs w:val="28"/>
                <w:lang w:val="uk-UA"/>
              </w:rPr>
            </w:pPr>
            <w:r w:rsidRPr="00DE433A">
              <w:rPr>
                <w:sz w:val="28"/>
                <w:szCs w:val="28"/>
                <w:lang w:val="uk-UA"/>
              </w:rPr>
              <w:t xml:space="preserve">відчуття смаку </w:t>
            </w:r>
          </w:p>
        </w:tc>
        <w:tc>
          <w:tcPr>
            <w:tcW w:w="1620" w:type="dxa"/>
          </w:tcPr>
          <w:p w:rsidR="00BB224D" w:rsidRPr="00DE433A" w:rsidRDefault="00BB224D" w:rsidP="0071644F">
            <w:pPr>
              <w:jc w:val="center"/>
              <w:rPr>
                <w:sz w:val="28"/>
                <w:szCs w:val="28"/>
                <w:lang w:val="uk-UA"/>
              </w:rPr>
            </w:pPr>
            <w:r w:rsidRPr="00DE433A">
              <w:rPr>
                <w:sz w:val="28"/>
                <w:szCs w:val="28"/>
                <w:lang w:val="uk-UA"/>
              </w:rPr>
              <w:t xml:space="preserve">відчуття основного смаку </w:t>
            </w:r>
          </w:p>
        </w:tc>
        <w:tc>
          <w:tcPr>
            <w:tcW w:w="1260" w:type="dxa"/>
            <w:vMerge/>
          </w:tcPr>
          <w:p w:rsidR="00BB224D" w:rsidRPr="00DE433A" w:rsidRDefault="00BB224D" w:rsidP="0071644F">
            <w:pPr>
              <w:jc w:val="both"/>
              <w:rPr>
                <w:sz w:val="28"/>
                <w:szCs w:val="28"/>
                <w:lang w:val="uk-UA"/>
              </w:rPr>
            </w:pPr>
          </w:p>
        </w:tc>
        <w:tc>
          <w:tcPr>
            <w:tcW w:w="2160" w:type="dxa"/>
            <w:vMerge/>
          </w:tcPr>
          <w:p w:rsidR="00BB224D" w:rsidRPr="00DE433A" w:rsidRDefault="00BB224D" w:rsidP="0071644F">
            <w:pPr>
              <w:jc w:val="both"/>
              <w:rPr>
                <w:sz w:val="28"/>
                <w:szCs w:val="28"/>
                <w:lang w:val="uk-UA"/>
              </w:rPr>
            </w:pPr>
          </w:p>
        </w:tc>
      </w:tr>
      <w:tr w:rsidR="00BB224D" w:rsidRPr="00DE433A" w:rsidTr="0071644F">
        <w:tblPrEx>
          <w:tblCellMar>
            <w:top w:w="0" w:type="dxa"/>
            <w:bottom w:w="0" w:type="dxa"/>
          </w:tblCellMar>
        </w:tblPrEx>
        <w:trPr>
          <w:cantSplit/>
          <w:trHeight w:val="366"/>
        </w:trPr>
        <w:tc>
          <w:tcPr>
            <w:tcW w:w="720" w:type="dxa"/>
          </w:tcPr>
          <w:p w:rsidR="00BB224D" w:rsidRPr="00DE433A" w:rsidRDefault="00BB224D" w:rsidP="0071644F">
            <w:pPr>
              <w:jc w:val="center"/>
              <w:rPr>
                <w:sz w:val="28"/>
                <w:szCs w:val="28"/>
                <w:lang w:val="uk-UA"/>
              </w:rPr>
            </w:pPr>
            <w:r w:rsidRPr="00DE433A">
              <w:rPr>
                <w:sz w:val="28"/>
                <w:szCs w:val="28"/>
                <w:lang w:val="uk-UA"/>
              </w:rPr>
              <w:t>1</w:t>
            </w:r>
          </w:p>
        </w:tc>
        <w:tc>
          <w:tcPr>
            <w:tcW w:w="3060" w:type="dxa"/>
          </w:tcPr>
          <w:p w:rsidR="00BB224D" w:rsidRPr="00DE433A" w:rsidRDefault="00BB224D" w:rsidP="0071644F">
            <w:pPr>
              <w:jc w:val="center"/>
              <w:rPr>
                <w:sz w:val="28"/>
                <w:szCs w:val="28"/>
                <w:lang w:val="uk-UA"/>
              </w:rPr>
            </w:pPr>
            <w:r w:rsidRPr="00DE433A">
              <w:rPr>
                <w:sz w:val="28"/>
                <w:szCs w:val="28"/>
                <w:lang w:val="uk-UA"/>
              </w:rPr>
              <w:t>2</w:t>
            </w:r>
          </w:p>
        </w:tc>
        <w:tc>
          <w:tcPr>
            <w:tcW w:w="1260" w:type="dxa"/>
          </w:tcPr>
          <w:p w:rsidR="00BB224D" w:rsidRPr="00DE433A" w:rsidRDefault="00BB224D" w:rsidP="0071644F">
            <w:pPr>
              <w:jc w:val="center"/>
              <w:rPr>
                <w:sz w:val="28"/>
                <w:szCs w:val="28"/>
                <w:lang w:val="uk-UA"/>
              </w:rPr>
            </w:pPr>
            <w:r w:rsidRPr="00DE433A">
              <w:rPr>
                <w:sz w:val="28"/>
                <w:szCs w:val="28"/>
                <w:lang w:val="uk-UA"/>
              </w:rPr>
              <w:t>3</w:t>
            </w:r>
          </w:p>
        </w:tc>
        <w:tc>
          <w:tcPr>
            <w:tcW w:w="1620" w:type="dxa"/>
          </w:tcPr>
          <w:p w:rsidR="00BB224D" w:rsidRPr="00DE433A" w:rsidRDefault="00BB224D" w:rsidP="0071644F">
            <w:pPr>
              <w:jc w:val="center"/>
              <w:rPr>
                <w:sz w:val="28"/>
                <w:szCs w:val="28"/>
                <w:lang w:val="uk-UA"/>
              </w:rPr>
            </w:pPr>
            <w:r w:rsidRPr="00DE433A">
              <w:rPr>
                <w:sz w:val="28"/>
                <w:szCs w:val="28"/>
                <w:lang w:val="uk-UA"/>
              </w:rPr>
              <w:t>4</w:t>
            </w:r>
          </w:p>
        </w:tc>
        <w:tc>
          <w:tcPr>
            <w:tcW w:w="1260" w:type="dxa"/>
          </w:tcPr>
          <w:p w:rsidR="00BB224D" w:rsidRPr="00DE433A" w:rsidRDefault="00BB224D" w:rsidP="0071644F">
            <w:pPr>
              <w:jc w:val="center"/>
              <w:rPr>
                <w:sz w:val="28"/>
                <w:szCs w:val="28"/>
                <w:lang w:val="uk-UA"/>
              </w:rPr>
            </w:pPr>
            <w:r w:rsidRPr="00DE433A">
              <w:rPr>
                <w:sz w:val="28"/>
                <w:szCs w:val="28"/>
                <w:lang w:val="uk-UA"/>
              </w:rPr>
              <w:t>5</w:t>
            </w:r>
          </w:p>
        </w:tc>
        <w:tc>
          <w:tcPr>
            <w:tcW w:w="2160" w:type="dxa"/>
          </w:tcPr>
          <w:p w:rsidR="00BB224D" w:rsidRPr="00DE433A" w:rsidRDefault="00BB224D" w:rsidP="0071644F">
            <w:pPr>
              <w:jc w:val="center"/>
              <w:rPr>
                <w:sz w:val="28"/>
                <w:szCs w:val="28"/>
                <w:lang w:val="uk-UA"/>
              </w:rPr>
            </w:pPr>
            <w:r w:rsidRPr="00DE433A">
              <w:rPr>
                <w:sz w:val="28"/>
                <w:szCs w:val="28"/>
                <w:lang w:val="uk-UA"/>
              </w:rPr>
              <w:t>6</w:t>
            </w:r>
          </w:p>
        </w:tc>
      </w:tr>
      <w:tr w:rsidR="00BB224D" w:rsidRPr="00DE433A" w:rsidTr="0071644F">
        <w:tblPrEx>
          <w:tblCellMar>
            <w:top w:w="0" w:type="dxa"/>
            <w:bottom w:w="0" w:type="dxa"/>
          </w:tblCellMar>
        </w:tblPrEx>
        <w:trPr>
          <w:cantSplit/>
          <w:trHeight w:val="361"/>
        </w:trPr>
        <w:tc>
          <w:tcPr>
            <w:tcW w:w="720" w:type="dxa"/>
            <w:vMerge w:val="restart"/>
            <w:vAlign w:val="center"/>
          </w:tcPr>
          <w:p w:rsidR="00BB224D" w:rsidRPr="00DE433A" w:rsidRDefault="00BB224D" w:rsidP="0071644F">
            <w:pPr>
              <w:jc w:val="center"/>
              <w:rPr>
                <w:sz w:val="28"/>
                <w:szCs w:val="28"/>
                <w:lang w:val="uk-UA"/>
              </w:rPr>
            </w:pPr>
            <w:r w:rsidRPr="00DE433A">
              <w:rPr>
                <w:sz w:val="28"/>
                <w:szCs w:val="28"/>
                <w:lang w:val="uk-UA"/>
              </w:rPr>
              <w:t>М</w:t>
            </w:r>
          </w:p>
        </w:tc>
        <w:tc>
          <w:tcPr>
            <w:tcW w:w="3060" w:type="dxa"/>
            <w:shd w:val="clear" w:color="auto" w:fill="FFFFFF"/>
          </w:tcPr>
          <w:p w:rsidR="00BB224D" w:rsidRPr="00DE433A" w:rsidRDefault="00BB224D" w:rsidP="0071644F">
            <w:pPr>
              <w:rPr>
                <w:sz w:val="28"/>
                <w:szCs w:val="28"/>
                <w:lang w:val="uk-UA"/>
              </w:rPr>
            </w:pPr>
            <w:r w:rsidRPr="00DE433A">
              <w:rPr>
                <w:sz w:val="28"/>
                <w:szCs w:val="28"/>
                <w:lang w:val="uk-UA"/>
              </w:rPr>
              <w:t>Сахароза 64,0</w:t>
            </w:r>
          </w:p>
        </w:tc>
        <w:tc>
          <w:tcPr>
            <w:tcW w:w="126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4,45</w:t>
            </w:r>
          </w:p>
        </w:tc>
        <w:tc>
          <w:tcPr>
            <w:tcW w:w="162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4,5</w:t>
            </w:r>
          </w:p>
        </w:tc>
        <w:tc>
          <w:tcPr>
            <w:tcW w:w="126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О3</w:t>
            </w:r>
          </w:p>
        </w:tc>
        <w:tc>
          <w:tcPr>
            <w:tcW w:w="2160" w:type="dxa"/>
            <w:shd w:val="clear" w:color="auto" w:fill="FFFFFF"/>
          </w:tcPr>
          <w:p w:rsidR="00BB224D" w:rsidRPr="00DE433A" w:rsidRDefault="00BB224D" w:rsidP="0071644F">
            <w:pPr>
              <w:jc w:val="center"/>
              <w:rPr>
                <w:sz w:val="28"/>
                <w:szCs w:val="28"/>
                <w:lang w:val="uk-UA"/>
              </w:rPr>
            </w:pPr>
            <w:r w:rsidRPr="00DE433A">
              <w:rPr>
                <w:sz w:val="28"/>
                <w:szCs w:val="28"/>
                <w:lang w:val="uk-UA"/>
              </w:rPr>
              <w:t>солодкий</w:t>
            </w:r>
          </w:p>
        </w:tc>
      </w:tr>
      <w:tr w:rsidR="00BB224D" w:rsidRPr="00DE433A" w:rsidTr="0071644F">
        <w:tblPrEx>
          <w:tblCellMar>
            <w:top w:w="0" w:type="dxa"/>
            <w:bottom w:w="0" w:type="dxa"/>
          </w:tblCellMar>
        </w:tblPrEx>
        <w:trPr>
          <w:cantSplit/>
        </w:trPr>
        <w:tc>
          <w:tcPr>
            <w:tcW w:w="720" w:type="dxa"/>
            <w:vMerge/>
            <w:vAlign w:val="center"/>
          </w:tcPr>
          <w:p w:rsidR="00BB224D" w:rsidRPr="00DE433A" w:rsidRDefault="00BB224D" w:rsidP="0071644F">
            <w:pPr>
              <w:jc w:val="center"/>
              <w:rPr>
                <w:sz w:val="28"/>
                <w:szCs w:val="28"/>
                <w:lang w:val="uk-UA"/>
              </w:rPr>
            </w:pPr>
          </w:p>
        </w:tc>
        <w:tc>
          <w:tcPr>
            <w:tcW w:w="3060" w:type="dxa"/>
          </w:tcPr>
          <w:p w:rsidR="00BB224D" w:rsidRPr="00DE433A" w:rsidRDefault="00BB224D" w:rsidP="0071644F">
            <w:pPr>
              <w:rPr>
                <w:sz w:val="28"/>
                <w:szCs w:val="28"/>
                <w:lang w:val="uk-UA"/>
              </w:rPr>
            </w:pPr>
            <w:r w:rsidRPr="00DE433A">
              <w:rPr>
                <w:sz w:val="28"/>
                <w:szCs w:val="28"/>
                <w:lang w:val="uk-UA"/>
              </w:rPr>
              <w:t>Мед натуральний 40,0</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4,25</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4,3</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С2О3</w:t>
            </w:r>
          </w:p>
        </w:tc>
        <w:tc>
          <w:tcPr>
            <w:tcW w:w="2160" w:type="dxa"/>
          </w:tcPr>
          <w:p w:rsidR="00BB224D" w:rsidRPr="00DE433A" w:rsidRDefault="00BB224D" w:rsidP="0071644F">
            <w:pPr>
              <w:jc w:val="center"/>
              <w:rPr>
                <w:sz w:val="28"/>
                <w:szCs w:val="28"/>
                <w:lang w:val="uk-UA"/>
              </w:rPr>
            </w:pPr>
            <w:r w:rsidRPr="00DE433A">
              <w:rPr>
                <w:sz w:val="28"/>
                <w:szCs w:val="28"/>
                <w:lang w:val="uk-UA"/>
              </w:rPr>
              <w:t>слабосолоний, солодкий</w:t>
            </w:r>
          </w:p>
        </w:tc>
      </w:tr>
      <w:tr w:rsidR="00BB224D" w:rsidRPr="00DE433A" w:rsidTr="0071644F">
        <w:tblPrEx>
          <w:tblCellMar>
            <w:top w:w="0" w:type="dxa"/>
            <w:bottom w:w="0" w:type="dxa"/>
          </w:tblCellMar>
        </w:tblPrEx>
        <w:trPr>
          <w:cantSplit/>
        </w:trPr>
        <w:tc>
          <w:tcPr>
            <w:tcW w:w="720" w:type="dxa"/>
            <w:vMerge/>
            <w:vAlign w:val="center"/>
          </w:tcPr>
          <w:p w:rsidR="00BB224D" w:rsidRPr="00DE433A" w:rsidRDefault="00BB224D" w:rsidP="0071644F">
            <w:pPr>
              <w:jc w:val="center"/>
              <w:rPr>
                <w:sz w:val="28"/>
                <w:szCs w:val="28"/>
                <w:lang w:val="uk-UA"/>
              </w:rPr>
            </w:pPr>
          </w:p>
        </w:tc>
        <w:tc>
          <w:tcPr>
            <w:tcW w:w="3060" w:type="dxa"/>
          </w:tcPr>
          <w:p w:rsidR="00BB224D" w:rsidRPr="00DE433A" w:rsidRDefault="00BB224D" w:rsidP="0071644F">
            <w:pPr>
              <w:rPr>
                <w:sz w:val="28"/>
                <w:szCs w:val="28"/>
                <w:lang w:val="uk-UA"/>
              </w:rPr>
            </w:pPr>
            <w:r w:rsidRPr="00DE433A">
              <w:rPr>
                <w:sz w:val="28"/>
                <w:szCs w:val="28"/>
                <w:lang w:val="uk-UA"/>
              </w:rPr>
              <w:t>Фруктоза 64,0</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4,1</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4,15</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Г2О3</w:t>
            </w:r>
          </w:p>
        </w:tc>
        <w:tc>
          <w:tcPr>
            <w:tcW w:w="2160" w:type="dxa"/>
          </w:tcPr>
          <w:p w:rsidR="00BB224D" w:rsidRPr="00DE433A" w:rsidRDefault="00BB224D" w:rsidP="0071644F">
            <w:pPr>
              <w:jc w:val="center"/>
              <w:rPr>
                <w:sz w:val="28"/>
                <w:szCs w:val="28"/>
                <w:lang w:val="uk-UA"/>
              </w:rPr>
            </w:pPr>
            <w:r w:rsidRPr="00DE433A">
              <w:rPr>
                <w:sz w:val="28"/>
                <w:szCs w:val="28"/>
                <w:lang w:val="uk-UA"/>
              </w:rPr>
              <w:t>слабогіркий, солодкий</w:t>
            </w:r>
          </w:p>
        </w:tc>
      </w:tr>
      <w:tr w:rsidR="00BB224D" w:rsidRPr="00DE433A" w:rsidTr="0071644F">
        <w:tblPrEx>
          <w:tblCellMar>
            <w:top w:w="0" w:type="dxa"/>
            <w:bottom w:w="0" w:type="dxa"/>
          </w:tblCellMar>
        </w:tblPrEx>
        <w:trPr>
          <w:cantSplit/>
        </w:trPr>
        <w:tc>
          <w:tcPr>
            <w:tcW w:w="720" w:type="dxa"/>
            <w:vMerge/>
            <w:vAlign w:val="center"/>
          </w:tcPr>
          <w:p w:rsidR="00BB224D" w:rsidRPr="00DE433A" w:rsidRDefault="00BB224D" w:rsidP="0071644F">
            <w:pPr>
              <w:jc w:val="center"/>
              <w:rPr>
                <w:sz w:val="28"/>
                <w:szCs w:val="28"/>
                <w:lang w:val="uk-UA"/>
              </w:rPr>
            </w:pPr>
          </w:p>
        </w:tc>
        <w:tc>
          <w:tcPr>
            <w:tcW w:w="3060" w:type="dxa"/>
          </w:tcPr>
          <w:p w:rsidR="00BB224D" w:rsidRPr="00DE433A" w:rsidRDefault="00BB224D" w:rsidP="0071644F">
            <w:pPr>
              <w:rPr>
                <w:sz w:val="28"/>
                <w:szCs w:val="28"/>
                <w:lang w:val="uk-UA"/>
              </w:rPr>
            </w:pPr>
            <w:r w:rsidRPr="00DE433A">
              <w:rPr>
                <w:sz w:val="28"/>
                <w:szCs w:val="28"/>
                <w:lang w:val="uk-UA"/>
              </w:rPr>
              <w:t>Глюкоза 64,0</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4,1</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4,15</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С2К2О3</w:t>
            </w:r>
          </w:p>
        </w:tc>
        <w:tc>
          <w:tcPr>
            <w:tcW w:w="2160" w:type="dxa"/>
          </w:tcPr>
          <w:p w:rsidR="00BB224D" w:rsidRPr="00DE433A" w:rsidRDefault="00BB224D" w:rsidP="0071644F">
            <w:pPr>
              <w:jc w:val="center"/>
              <w:rPr>
                <w:sz w:val="28"/>
                <w:szCs w:val="28"/>
                <w:lang w:val="uk-UA"/>
              </w:rPr>
            </w:pPr>
            <w:r w:rsidRPr="00DE433A">
              <w:rPr>
                <w:sz w:val="28"/>
                <w:szCs w:val="28"/>
                <w:lang w:val="uk-UA"/>
              </w:rPr>
              <w:t>слабосолоний, слабокислий, солодкий</w:t>
            </w:r>
          </w:p>
        </w:tc>
      </w:tr>
      <w:tr w:rsidR="00BB224D" w:rsidRPr="00DE433A" w:rsidTr="0071644F">
        <w:tblPrEx>
          <w:tblCellMar>
            <w:top w:w="0" w:type="dxa"/>
            <w:bottom w:w="0" w:type="dxa"/>
          </w:tblCellMar>
        </w:tblPrEx>
        <w:trPr>
          <w:cantSplit/>
        </w:trPr>
        <w:tc>
          <w:tcPr>
            <w:tcW w:w="720" w:type="dxa"/>
            <w:vMerge/>
            <w:vAlign w:val="center"/>
          </w:tcPr>
          <w:p w:rsidR="00BB224D" w:rsidRPr="00DE433A" w:rsidRDefault="00BB224D" w:rsidP="0071644F">
            <w:pPr>
              <w:jc w:val="center"/>
              <w:rPr>
                <w:sz w:val="28"/>
                <w:szCs w:val="28"/>
                <w:lang w:val="uk-UA"/>
              </w:rPr>
            </w:pPr>
          </w:p>
        </w:tc>
        <w:tc>
          <w:tcPr>
            <w:tcW w:w="3060" w:type="dxa"/>
          </w:tcPr>
          <w:p w:rsidR="00BB224D" w:rsidRPr="00DE433A" w:rsidRDefault="00BB224D" w:rsidP="0071644F">
            <w:pPr>
              <w:rPr>
                <w:sz w:val="28"/>
                <w:szCs w:val="28"/>
                <w:lang w:val="uk-UA"/>
              </w:rPr>
            </w:pPr>
            <w:r w:rsidRPr="00DE433A">
              <w:rPr>
                <w:sz w:val="28"/>
                <w:szCs w:val="28"/>
                <w:lang w:val="uk-UA"/>
              </w:rPr>
              <w:t>Сахароза 64,0 +</w:t>
            </w:r>
          </w:p>
          <w:p w:rsidR="00BB224D" w:rsidRPr="00DE433A" w:rsidRDefault="00BB224D" w:rsidP="0071644F">
            <w:pPr>
              <w:rPr>
                <w:sz w:val="28"/>
                <w:szCs w:val="28"/>
                <w:lang w:val="uk-UA"/>
              </w:rPr>
            </w:pPr>
            <w:r w:rsidRPr="00DE433A">
              <w:rPr>
                <w:sz w:val="28"/>
                <w:szCs w:val="28"/>
                <w:lang w:val="uk-UA"/>
              </w:rPr>
              <w:t>пектин 2,0</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4,15</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4,2</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С2К2</w:t>
            </w:r>
          </w:p>
        </w:tc>
        <w:tc>
          <w:tcPr>
            <w:tcW w:w="2160" w:type="dxa"/>
          </w:tcPr>
          <w:p w:rsidR="00BB224D" w:rsidRPr="00DE433A" w:rsidRDefault="00BB224D" w:rsidP="0071644F">
            <w:pPr>
              <w:jc w:val="center"/>
              <w:rPr>
                <w:sz w:val="28"/>
                <w:szCs w:val="28"/>
                <w:lang w:val="uk-UA"/>
              </w:rPr>
            </w:pPr>
            <w:r w:rsidRPr="00DE433A">
              <w:rPr>
                <w:sz w:val="28"/>
                <w:szCs w:val="28"/>
                <w:lang w:val="uk-UA"/>
              </w:rPr>
              <w:t>слабосолоний, слабокислий</w:t>
            </w:r>
          </w:p>
        </w:tc>
      </w:tr>
      <w:tr w:rsidR="00BB224D" w:rsidRPr="00DE433A" w:rsidTr="0071644F">
        <w:tblPrEx>
          <w:tblCellMar>
            <w:top w:w="0" w:type="dxa"/>
            <w:bottom w:w="0" w:type="dxa"/>
          </w:tblCellMar>
        </w:tblPrEx>
        <w:trPr>
          <w:cantSplit/>
        </w:trPr>
        <w:tc>
          <w:tcPr>
            <w:tcW w:w="720" w:type="dxa"/>
            <w:vMerge/>
            <w:vAlign w:val="center"/>
          </w:tcPr>
          <w:p w:rsidR="00BB224D" w:rsidRPr="00DE433A" w:rsidRDefault="00BB224D" w:rsidP="0071644F">
            <w:pPr>
              <w:jc w:val="center"/>
              <w:rPr>
                <w:sz w:val="28"/>
                <w:szCs w:val="28"/>
                <w:lang w:val="uk-UA"/>
              </w:rPr>
            </w:pPr>
          </w:p>
        </w:tc>
        <w:tc>
          <w:tcPr>
            <w:tcW w:w="3060" w:type="dxa"/>
          </w:tcPr>
          <w:p w:rsidR="00BB224D" w:rsidRPr="00DE433A" w:rsidRDefault="00BB224D" w:rsidP="0071644F">
            <w:pPr>
              <w:rPr>
                <w:sz w:val="28"/>
                <w:szCs w:val="28"/>
                <w:lang w:val="uk-UA"/>
              </w:rPr>
            </w:pPr>
            <w:r w:rsidRPr="00DE433A">
              <w:rPr>
                <w:sz w:val="28"/>
                <w:szCs w:val="28"/>
                <w:lang w:val="uk-UA"/>
              </w:rPr>
              <w:t xml:space="preserve">Сахароза 64,0 + </w:t>
            </w:r>
          </w:p>
          <w:p w:rsidR="00BB224D" w:rsidRPr="00DE433A" w:rsidRDefault="00BB224D" w:rsidP="0071644F">
            <w:pPr>
              <w:rPr>
                <w:sz w:val="28"/>
                <w:szCs w:val="28"/>
                <w:lang w:val="uk-UA"/>
              </w:rPr>
            </w:pPr>
            <w:r w:rsidRPr="00DE433A">
              <w:rPr>
                <w:sz w:val="28"/>
                <w:szCs w:val="28"/>
                <w:lang w:val="uk-UA"/>
              </w:rPr>
              <w:t>натрію альгінат 2,0</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4,2</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4,25</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К2О3</w:t>
            </w:r>
          </w:p>
        </w:tc>
        <w:tc>
          <w:tcPr>
            <w:tcW w:w="2160" w:type="dxa"/>
            <w:vAlign w:val="center"/>
          </w:tcPr>
          <w:p w:rsidR="00BB224D" w:rsidRPr="00DE433A" w:rsidRDefault="00BB224D" w:rsidP="0071644F">
            <w:pPr>
              <w:jc w:val="center"/>
              <w:rPr>
                <w:sz w:val="28"/>
                <w:szCs w:val="28"/>
                <w:lang w:val="uk-UA"/>
              </w:rPr>
            </w:pPr>
            <w:r w:rsidRPr="00DE433A">
              <w:rPr>
                <w:sz w:val="28"/>
                <w:szCs w:val="28"/>
                <w:lang w:val="uk-UA"/>
              </w:rPr>
              <w:t>слабокислий, солодкий</w:t>
            </w:r>
          </w:p>
        </w:tc>
      </w:tr>
      <w:tr w:rsidR="00BB224D" w:rsidRPr="00DE433A" w:rsidTr="0071644F">
        <w:tblPrEx>
          <w:tblCellMar>
            <w:top w:w="0" w:type="dxa"/>
            <w:bottom w:w="0" w:type="dxa"/>
          </w:tblCellMar>
        </w:tblPrEx>
        <w:trPr>
          <w:cantSplit/>
        </w:trPr>
        <w:tc>
          <w:tcPr>
            <w:tcW w:w="720" w:type="dxa"/>
            <w:vMerge w:val="restart"/>
            <w:vAlign w:val="center"/>
          </w:tcPr>
          <w:p w:rsidR="00BB224D" w:rsidRPr="00DE433A" w:rsidRDefault="00BB224D" w:rsidP="0071644F">
            <w:pPr>
              <w:jc w:val="center"/>
              <w:rPr>
                <w:sz w:val="28"/>
                <w:szCs w:val="28"/>
                <w:lang w:val="uk-UA"/>
              </w:rPr>
            </w:pPr>
            <w:r w:rsidRPr="00DE433A">
              <w:rPr>
                <w:sz w:val="28"/>
                <w:szCs w:val="28"/>
                <w:lang w:val="uk-UA"/>
              </w:rPr>
              <w:t>Г</w:t>
            </w:r>
          </w:p>
        </w:tc>
        <w:tc>
          <w:tcPr>
            <w:tcW w:w="3060" w:type="dxa"/>
            <w:vAlign w:val="center"/>
          </w:tcPr>
          <w:p w:rsidR="00BB224D" w:rsidRPr="00DE433A" w:rsidRDefault="00BB224D" w:rsidP="0071644F">
            <w:pPr>
              <w:rPr>
                <w:sz w:val="28"/>
                <w:szCs w:val="28"/>
                <w:lang w:val="uk-UA"/>
              </w:rPr>
            </w:pPr>
            <w:r w:rsidRPr="00DE433A">
              <w:rPr>
                <w:sz w:val="28"/>
                <w:szCs w:val="28"/>
                <w:lang w:val="uk-UA"/>
              </w:rPr>
              <w:t>Ксиліт 40,0</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4,35</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4,4</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О2</w:t>
            </w:r>
          </w:p>
        </w:tc>
        <w:tc>
          <w:tcPr>
            <w:tcW w:w="2160" w:type="dxa"/>
            <w:vAlign w:val="center"/>
          </w:tcPr>
          <w:p w:rsidR="00BB224D" w:rsidRPr="00DE433A" w:rsidRDefault="00BB224D" w:rsidP="0071644F">
            <w:pPr>
              <w:jc w:val="center"/>
              <w:rPr>
                <w:sz w:val="28"/>
                <w:szCs w:val="28"/>
                <w:lang w:val="uk-UA"/>
              </w:rPr>
            </w:pPr>
            <w:r w:rsidRPr="00DE433A">
              <w:rPr>
                <w:sz w:val="28"/>
                <w:szCs w:val="28"/>
                <w:lang w:val="uk-UA"/>
              </w:rPr>
              <w:t>дуже солодкий</w:t>
            </w:r>
          </w:p>
        </w:tc>
      </w:tr>
      <w:tr w:rsidR="00BB224D" w:rsidRPr="00DE433A" w:rsidTr="0071644F">
        <w:tblPrEx>
          <w:tblCellMar>
            <w:top w:w="0" w:type="dxa"/>
            <w:bottom w:w="0" w:type="dxa"/>
          </w:tblCellMar>
        </w:tblPrEx>
        <w:trPr>
          <w:cantSplit/>
        </w:trPr>
        <w:tc>
          <w:tcPr>
            <w:tcW w:w="720" w:type="dxa"/>
            <w:vMerge/>
            <w:vAlign w:val="center"/>
          </w:tcPr>
          <w:p w:rsidR="00BB224D" w:rsidRPr="00DE433A" w:rsidRDefault="00BB224D" w:rsidP="0071644F">
            <w:pPr>
              <w:jc w:val="center"/>
              <w:rPr>
                <w:sz w:val="28"/>
                <w:szCs w:val="28"/>
                <w:lang w:val="uk-UA"/>
              </w:rPr>
            </w:pPr>
          </w:p>
        </w:tc>
        <w:tc>
          <w:tcPr>
            <w:tcW w:w="3060" w:type="dxa"/>
            <w:vAlign w:val="center"/>
          </w:tcPr>
          <w:p w:rsidR="00BB224D" w:rsidRPr="00DE433A" w:rsidRDefault="00BB224D" w:rsidP="0071644F">
            <w:pPr>
              <w:rPr>
                <w:sz w:val="28"/>
                <w:szCs w:val="28"/>
                <w:lang w:val="uk-UA"/>
              </w:rPr>
            </w:pPr>
            <w:r w:rsidRPr="00DE433A">
              <w:rPr>
                <w:sz w:val="28"/>
                <w:szCs w:val="28"/>
                <w:lang w:val="uk-UA"/>
              </w:rPr>
              <w:t>Сорбіт 40,0</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4,45</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4,4</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О3</w:t>
            </w:r>
          </w:p>
        </w:tc>
        <w:tc>
          <w:tcPr>
            <w:tcW w:w="2160" w:type="dxa"/>
            <w:vAlign w:val="center"/>
          </w:tcPr>
          <w:p w:rsidR="00BB224D" w:rsidRPr="00DE433A" w:rsidRDefault="00BB224D" w:rsidP="0071644F">
            <w:pPr>
              <w:jc w:val="center"/>
              <w:rPr>
                <w:sz w:val="28"/>
                <w:szCs w:val="28"/>
                <w:lang w:val="uk-UA"/>
              </w:rPr>
            </w:pPr>
            <w:r w:rsidRPr="00DE433A">
              <w:rPr>
                <w:sz w:val="28"/>
                <w:szCs w:val="28"/>
                <w:lang w:val="uk-UA"/>
              </w:rPr>
              <w:t>солодкий</w:t>
            </w:r>
          </w:p>
        </w:tc>
      </w:tr>
      <w:tr w:rsidR="00BB224D" w:rsidRPr="00DE433A" w:rsidTr="0071644F">
        <w:tblPrEx>
          <w:tblCellMar>
            <w:top w:w="0" w:type="dxa"/>
            <w:bottom w:w="0" w:type="dxa"/>
          </w:tblCellMar>
        </w:tblPrEx>
        <w:trPr>
          <w:cantSplit/>
        </w:trPr>
        <w:tc>
          <w:tcPr>
            <w:tcW w:w="720" w:type="dxa"/>
            <w:vMerge/>
            <w:vAlign w:val="center"/>
          </w:tcPr>
          <w:p w:rsidR="00BB224D" w:rsidRPr="00DE433A" w:rsidRDefault="00BB224D" w:rsidP="0071644F">
            <w:pPr>
              <w:jc w:val="center"/>
              <w:rPr>
                <w:sz w:val="28"/>
                <w:szCs w:val="28"/>
                <w:lang w:val="uk-UA"/>
              </w:rPr>
            </w:pPr>
          </w:p>
        </w:tc>
        <w:tc>
          <w:tcPr>
            <w:tcW w:w="3060" w:type="dxa"/>
          </w:tcPr>
          <w:p w:rsidR="00BB224D" w:rsidRPr="00DE433A" w:rsidRDefault="00BB224D" w:rsidP="0071644F">
            <w:pPr>
              <w:rPr>
                <w:sz w:val="28"/>
                <w:szCs w:val="28"/>
                <w:lang w:val="uk-UA"/>
              </w:rPr>
            </w:pPr>
            <w:r w:rsidRPr="00DE433A">
              <w:rPr>
                <w:sz w:val="28"/>
                <w:szCs w:val="28"/>
                <w:lang w:val="uk-UA"/>
              </w:rPr>
              <w:t xml:space="preserve">Сорбіт 40,0 + </w:t>
            </w:r>
          </w:p>
          <w:p w:rsidR="00BB224D" w:rsidRPr="00DE433A" w:rsidRDefault="00BB224D" w:rsidP="0071644F">
            <w:pPr>
              <w:rPr>
                <w:sz w:val="28"/>
                <w:szCs w:val="28"/>
                <w:lang w:val="uk-UA"/>
              </w:rPr>
            </w:pPr>
            <w:r w:rsidRPr="00DE433A">
              <w:rPr>
                <w:sz w:val="28"/>
                <w:szCs w:val="28"/>
                <w:lang w:val="uk-UA"/>
              </w:rPr>
              <w:t>пектин 2,0</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4,40</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4,2</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С2К2</w:t>
            </w:r>
          </w:p>
        </w:tc>
        <w:tc>
          <w:tcPr>
            <w:tcW w:w="2160" w:type="dxa"/>
          </w:tcPr>
          <w:p w:rsidR="00BB224D" w:rsidRPr="00DE433A" w:rsidRDefault="00BB224D" w:rsidP="0071644F">
            <w:pPr>
              <w:jc w:val="center"/>
              <w:rPr>
                <w:sz w:val="28"/>
                <w:szCs w:val="28"/>
                <w:lang w:val="uk-UA"/>
              </w:rPr>
            </w:pPr>
            <w:r w:rsidRPr="00DE433A">
              <w:rPr>
                <w:sz w:val="28"/>
                <w:szCs w:val="28"/>
                <w:lang w:val="uk-UA"/>
              </w:rPr>
              <w:t>слабосолоний, слабокислий</w:t>
            </w:r>
          </w:p>
        </w:tc>
      </w:tr>
      <w:tr w:rsidR="00BB224D" w:rsidRPr="00DE433A" w:rsidTr="0071644F">
        <w:tblPrEx>
          <w:tblCellMar>
            <w:top w:w="0" w:type="dxa"/>
            <w:bottom w:w="0" w:type="dxa"/>
          </w:tblCellMar>
        </w:tblPrEx>
        <w:trPr>
          <w:cantSplit/>
        </w:trPr>
        <w:tc>
          <w:tcPr>
            <w:tcW w:w="10080" w:type="dxa"/>
            <w:gridSpan w:val="6"/>
            <w:tcBorders>
              <w:top w:val="nil"/>
              <w:left w:val="nil"/>
              <w:right w:val="nil"/>
            </w:tcBorders>
            <w:vAlign w:val="center"/>
          </w:tcPr>
          <w:p w:rsidR="00BB224D" w:rsidRPr="00DE433A" w:rsidRDefault="00BB224D" w:rsidP="0071644F">
            <w:pPr>
              <w:jc w:val="right"/>
              <w:rPr>
                <w:i/>
                <w:iCs/>
                <w:sz w:val="28"/>
                <w:szCs w:val="28"/>
                <w:lang w:val="uk-UA"/>
              </w:rPr>
            </w:pPr>
            <w:r w:rsidRPr="00DE433A">
              <w:rPr>
                <w:i/>
                <w:iCs/>
                <w:sz w:val="28"/>
                <w:szCs w:val="28"/>
                <w:lang w:val="uk-UA"/>
              </w:rPr>
              <w:t>Продовж. табл. 1</w:t>
            </w:r>
          </w:p>
        </w:tc>
      </w:tr>
      <w:tr w:rsidR="00BB224D" w:rsidRPr="00DE433A" w:rsidTr="0071644F">
        <w:tblPrEx>
          <w:tblCellMar>
            <w:top w:w="0" w:type="dxa"/>
            <w:bottom w:w="0" w:type="dxa"/>
          </w:tblCellMar>
        </w:tblPrEx>
        <w:trPr>
          <w:cantSplit/>
          <w:trHeight w:val="386"/>
        </w:trPr>
        <w:tc>
          <w:tcPr>
            <w:tcW w:w="720" w:type="dxa"/>
          </w:tcPr>
          <w:p w:rsidR="00BB224D" w:rsidRPr="00DE433A" w:rsidRDefault="00BB224D" w:rsidP="0071644F">
            <w:pPr>
              <w:jc w:val="center"/>
              <w:rPr>
                <w:sz w:val="28"/>
                <w:szCs w:val="28"/>
                <w:lang w:val="uk-UA"/>
              </w:rPr>
            </w:pPr>
            <w:r w:rsidRPr="00DE433A">
              <w:rPr>
                <w:sz w:val="28"/>
                <w:szCs w:val="28"/>
                <w:lang w:val="uk-UA"/>
              </w:rPr>
              <w:t>1</w:t>
            </w:r>
          </w:p>
        </w:tc>
        <w:tc>
          <w:tcPr>
            <w:tcW w:w="3060" w:type="dxa"/>
          </w:tcPr>
          <w:p w:rsidR="00BB224D" w:rsidRPr="00DE433A" w:rsidRDefault="00BB224D" w:rsidP="0071644F">
            <w:pPr>
              <w:jc w:val="center"/>
              <w:rPr>
                <w:sz w:val="28"/>
                <w:szCs w:val="28"/>
                <w:lang w:val="uk-UA"/>
              </w:rPr>
            </w:pPr>
            <w:r w:rsidRPr="00DE433A">
              <w:rPr>
                <w:sz w:val="28"/>
                <w:szCs w:val="28"/>
                <w:lang w:val="uk-UA"/>
              </w:rPr>
              <w:t>2</w:t>
            </w:r>
          </w:p>
        </w:tc>
        <w:tc>
          <w:tcPr>
            <w:tcW w:w="1260" w:type="dxa"/>
          </w:tcPr>
          <w:p w:rsidR="00BB224D" w:rsidRPr="00DE433A" w:rsidRDefault="00BB224D" w:rsidP="0071644F">
            <w:pPr>
              <w:jc w:val="center"/>
              <w:rPr>
                <w:sz w:val="28"/>
                <w:szCs w:val="28"/>
                <w:lang w:val="uk-UA"/>
              </w:rPr>
            </w:pPr>
            <w:r w:rsidRPr="00DE433A">
              <w:rPr>
                <w:sz w:val="28"/>
                <w:szCs w:val="28"/>
                <w:lang w:val="uk-UA"/>
              </w:rPr>
              <w:t>3</w:t>
            </w:r>
          </w:p>
        </w:tc>
        <w:tc>
          <w:tcPr>
            <w:tcW w:w="1620" w:type="dxa"/>
          </w:tcPr>
          <w:p w:rsidR="00BB224D" w:rsidRPr="00DE433A" w:rsidRDefault="00BB224D" w:rsidP="0071644F">
            <w:pPr>
              <w:jc w:val="center"/>
              <w:rPr>
                <w:sz w:val="28"/>
                <w:szCs w:val="28"/>
                <w:lang w:val="uk-UA"/>
              </w:rPr>
            </w:pPr>
            <w:r w:rsidRPr="00DE433A">
              <w:rPr>
                <w:sz w:val="28"/>
                <w:szCs w:val="28"/>
                <w:lang w:val="uk-UA"/>
              </w:rPr>
              <w:t>4</w:t>
            </w:r>
          </w:p>
        </w:tc>
        <w:tc>
          <w:tcPr>
            <w:tcW w:w="1260" w:type="dxa"/>
          </w:tcPr>
          <w:p w:rsidR="00BB224D" w:rsidRPr="00DE433A" w:rsidRDefault="00BB224D" w:rsidP="0071644F">
            <w:pPr>
              <w:jc w:val="center"/>
              <w:rPr>
                <w:sz w:val="28"/>
                <w:szCs w:val="28"/>
                <w:lang w:val="uk-UA"/>
              </w:rPr>
            </w:pPr>
            <w:r w:rsidRPr="00DE433A">
              <w:rPr>
                <w:sz w:val="28"/>
                <w:szCs w:val="28"/>
                <w:lang w:val="uk-UA"/>
              </w:rPr>
              <w:t>5</w:t>
            </w:r>
          </w:p>
        </w:tc>
        <w:tc>
          <w:tcPr>
            <w:tcW w:w="2160" w:type="dxa"/>
          </w:tcPr>
          <w:p w:rsidR="00BB224D" w:rsidRPr="00DE433A" w:rsidRDefault="00BB224D" w:rsidP="0071644F">
            <w:pPr>
              <w:jc w:val="center"/>
              <w:rPr>
                <w:sz w:val="28"/>
                <w:szCs w:val="28"/>
                <w:lang w:val="uk-UA"/>
              </w:rPr>
            </w:pPr>
            <w:r w:rsidRPr="00DE433A">
              <w:rPr>
                <w:sz w:val="28"/>
                <w:szCs w:val="28"/>
                <w:lang w:val="uk-UA"/>
              </w:rPr>
              <w:t>6</w:t>
            </w:r>
          </w:p>
        </w:tc>
      </w:tr>
      <w:tr w:rsidR="00BB224D" w:rsidRPr="00DE433A" w:rsidTr="0071644F">
        <w:tblPrEx>
          <w:tblCellMar>
            <w:top w:w="0" w:type="dxa"/>
            <w:bottom w:w="0" w:type="dxa"/>
          </w:tblCellMar>
        </w:tblPrEx>
        <w:trPr>
          <w:cantSplit/>
        </w:trPr>
        <w:tc>
          <w:tcPr>
            <w:tcW w:w="720" w:type="dxa"/>
            <w:vMerge w:val="restart"/>
            <w:vAlign w:val="center"/>
          </w:tcPr>
          <w:p w:rsidR="00BB224D" w:rsidRPr="00DE433A" w:rsidRDefault="00BB224D" w:rsidP="0071644F">
            <w:pPr>
              <w:jc w:val="center"/>
              <w:rPr>
                <w:sz w:val="28"/>
                <w:szCs w:val="28"/>
                <w:lang w:val="uk-UA"/>
              </w:rPr>
            </w:pPr>
            <w:r w:rsidRPr="00DE433A">
              <w:rPr>
                <w:sz w:val="28"/>
                <w:szCs w:val="28"/>
                <w:lang w:val="uk-UA"/>
              </w:rPr>
              <w:t>Г</w:t>
            </w:r>
          </w:p>
        </w:tc>
        <w:tc>
          <w:tcPr>
            <w:tcW w:w="3060" w:type="dxa"/>
          </w:tcPr>
          <w:p w:rsidR="00BB224D" w:rsidRPr="00DE433A" w:rsidRDefault="00BB224D" w:rsidP="0071644F">
            <w:pPr>
              <w:rPr>
                <w:sz w:val="28"/>
                <w:szCs w:val="28"/>
                <w:lang w:val="uk-UA"/>
              </w:rPr>
            </w:pPr>
            <w:r w:rsidRPr="00DE433A">
              <w:rPr>
                <w:sz w:val="28"/>
                <w:szCs w:val="28"/>
                <w:lang w:val="uk-UA"/>
              </w:rPr>
              <w:t>Сорбіт 40,0 + натрію альгінат 2,0</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4,2</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4,1</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Г2О3</w:t>
            </w:r>
          </w:p>
        </w:tc>
        <w:tc>
          <w:tcPr>
            <w:tcW w:w="2160" w:type="dxa"/>
          </w:tcPr>
          <w:p w:rsidR="00BB224D" w:rsidRPr="00DE433A" w:rsidRDefault="00BB224D" w:rsidP="0071644F">
            <w:pPr>
              <w:jc w:val="center"/>
              <w:rPr>
                <w:sz w:val="28"/>
                <w:szCs w:val="28"/>
                <w:lang w:val="uk-UA"/>
              </w:rPr>
            </w:pPr>
            <w:r w:rsidRPr="00DE433A">
              <w:rPr>
                <w:sz w:val="28"/>
                <w:szCs w:val="28"/>
                <w:lang w:val="uk-UA"/>
              </w:rPr>
              <w:t>слабогіркий, солодкий</w:t>
            </w:r>
          </w:p>
        </w:tc>
      </w:tr>
      <w:tr w:rsidR="00BB224D" w:rsidRPr="00DE433A" w:rsidTr="0071644F">
        <w:tblPrEx>
          <w:tblCellMar>
            <w:top w:w="0" w:type="dxa"/>
            <w:bottom w:w="0" w:type="dxa"/>
          </w:tblCellMar>
        </w:tblPrEx>
        <w:trPr>
          <w:cantSplit/>
        </w:trPr>
        <w:tc>
          <w:tcPr>
            <w:tcW w:w="720" w:type="dxa"/>
            <w:vMerge/>
            <w:vAlign w:val="center"/>
          </w:tcPr>
          <w:p w:rsidR="00BB224D" w:rsidRPr="00DE433A" w:rsidRDefault="00BB224D" w:rsidP="0071644F">
            <w:pPr>
              <w:jc w:val="center"/>
              <w:rPr>
                <w:sz w:val="28"/>
                <w:szCs w:val="28"/>
                <w:lang w:val="uk-UA"/>
              </w:rPr>
            </w:pPr>
          </w:p>
        </w:tc>
        <w:tc>
          <w:tcPr>
            <w:tcW w:w="3060" w:type="dxa"/>
          </w:tcPr>
          <w:p w:rsidR="00BB224D" w:rsidRPr="00DE433A" w:rsidRDefault="00BB224D" w:rsidP="0071644F">
            <w:pPr>
              <w:rPr>
                <w:sz w:val="28"/>
                <w:szCs w:val="28"/>
                <w:lang w:val="uk-UA"/>
              </w:rPr>
            </w:pPr>
            <w:r w:rsidRPr="00DE433A">
              <w:rPr>
                <w:sz w:val="28"/>
                <w:szCs w:val="28"/>
                <w:lang w:val="uk-UA"/>
              </w:rPr>
              <w:t>Сорбіт 40,0 + ПГ 10,0</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4,4</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4,45</w:t>
            </w:r>
          </w:p>
        </w:tc>
        <w:tc>
          <w:tcPr>
            <w:tcW w:w="1260" w:type="dxa"/>
            <w:vAlign w:val="center"/>
          </w:tcPr>
          <w:p w:rsidR="00BB224D" w:rsidRPr="00DE433A" w:rsidRDefault="00BB224D" w:rsidP="0071644F">
            <w:pPr>
              <w:jc w:val="center"/>
              <w:rPr>
                <w:sz w:val="28"/>
                <w:szCs w:val="28"/>
                <w:lang w:val="uk-UA"/>
              </w:rPr>
            </w:pPr>
            <w:r w:rsidRPr="00DE433A">
              <w:rPr>
                <w:sz w:val="28"/>
                <w:szCs w:val="28"/>
                <w:lang w:val="uk-UA"/>
              </w:rPr>
              <w:t>К2О3</w:t>
            </w:r>
          </w:p>
        </w:tc>
        <w:tc>
          <w:tcPr>
            <w:tcW w:w="2160" w:type="dxa"/>
          </w:tcPr>
          <w:p w:rsidR="00BB224D" w:rsidRPr="00DE433A" w:rsidRDefault="00BB224D" w:rsidP="0071644F">
            <w:pPr>
              <w:jc w:val="center"/>
              <w:rPr>
                <w:sz w:val="28"/>
                <w:szCs w:val="28"/>
                <w:lang w:val="uk-UA"/>
              </w:rPr>
            </w:pPr>
            <w:r w:rsidRPr="00DE433A">
              <w:rPr>
                <w:sz w:val="28"/>
                <w:szCs w:val="28"/>
                <w:lang w:val="uk-UA"/>
              </w:rPr>
              <w:t>слабокислий, солодкий</w:t>
            </w:r>
          </w:p>
        </w:tc>
      </w:tr>
      <w:tr w:rsidR="00BB224D" w:rsidRPr="00DE433A" w:rsidTr="0071644F">
        <w:tblPrEx>
          <w:tblCellMar>
            <w:top w:w="0" w:type="dxa"/>
            <w:bottom w:w="0" w:type="dxa"/>
          </w:tblCellMar>
        </w:tblPrEx>
        <w:trPr>
          <w:cantSplit/>
        </w:trPr>
        <w:tc>
          <w:tcPr>
            <w:tcW w:w="720" w:type="dxa"/>
            <w:vMerge/>
            <w:vAlign w:val="center"/>
          </w:tcPr>
          <w:p w:rsidR="00BB224D" w:rsidRPr="00DE433A" w:rsidRDefault="00BB224D" w:rsidP="0071644F">
            <w:pPr>
              <w:jc w:val="center"/>
              <w:rPr>
                <w:sz w:val="28"/>
                <w:szCs w:val="28"/>
                <w:lang w:val="uk-UA"/>
              </w:rPr>
            </w:pPr>
          </w:p>
        </w:tc>
        <w:tc>
          <w:tcPr>
            <w:tcW w:w="3060" w:type="dxa"/>
            <w:shd w:val="clear" w:color="auto" w:fill="FFFFFF"/>
          </w:tcPr>
          <w:p w:rsidR="00BB224D" w:rsidRPr="00DE433A" w:rsidRDefault="00BB224D" w:rsidP="0071644F">
            <w:pPr>
              <w:rPr>
                <w:sz w:val="28"/>
                <w:szCs w:val="28"/>
                <w:lang w:val="uk-UA"/>
              </w:rPr>
            </w:pPr>
            <w:r w:rsidRPr="00DE433A">
              <w:rPr>
                <w:sz w:val="28"/>
                <w:szCs w:val="28"/>
                <w:lang w:val="uk-UA"/>
              </w:rPr>
              <w:t>Сорбіт 40,0 + ПГ 10,0 + гліцерин 5,0</w:t>
            </w:r>
          </w:p>
        </w:tc>
        <w:tc>
          <w:tcPr>
            <w:tcW w:w="126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4,35</w:t>
            </w:r>
          </w:p>
        </w:tc>
        <w:tc>
          <w:tcPr>
            <w:tcW w:w="162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4,4</w:t>
            </w:r>
          </w:p>
        </w:tc>
        <w:tc>
          <w:tcPr>
            <w:tcW w:w="126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К2О3</w:t>
            </w:r>
          </w:p>
        </w:tc>
        <w:tc>
          <w:tcPr>
            <w:tcW w:w="2160" w:type="dxa"/>
            <w:shd w:val="clear" w:color="auto" w:fill="FFFFFF"/>
          </w:tcPr>
          <w:p w:rsidR="00BB224D" w:rsidRPr="00DE433A" w:rsidRDefault="00BB224D" w:rsidP="0071644F">
            <w:pPr>
              <w:jc w:val="center"/>
              <w:rPr>
                <w:sz w:val="28"/>
                <w:szCs w:val="28"/>
                <w:lang w:val="uk-UA"/>
              </w:rPr>
            </w:pPr>
            <w:r w:rsidRPr="00DE433A">
              <w:rPr>
                <w:sz w:val="28"/>
                <w:szCs w:val="28"/>
                <w:lang w:val="uk-UA"/>
              </w:rPr>
              <w:t>слабокислий, солодкий</w:t>
            </w:r>
          </w:p>
        </w:tc>
      </w:tr>
    </w:tbl>
    <w:p w:rsidR="00BB224D" w:rsidRPr="00DE433A" w:rsidRDefault="00BB224D" w:rsidP="00BB224D">
      <w:pPr>
        <w:ind w:right="305" w:firstLine="720"/>
        <w:jc w:val="both"/>
        <w:rPr>
          <w:sz w:val="28"/>
          <w:szCs w:val="28"/>
          <w:lang w:val="uk-UA"/>
        </w:rPr>
      </w:pPr>
      <w:r w:rsidRPr="00DE433A">
        <w:rPr>
          <w:sz w:val="28"/>
          <w:szCs w:val="28"/>
          <w:lang w:val="uk-UA"/>
        </w:rPr>
        <w:t xml:space="preserve">Примітка. М – сироп </w:t>
      </w:r>
      <w:r w:rsidRPr="00DE433A">
        <w:rPr>
          <w:sz w:val="28"/>
          <w:szCs w:val="28"/>
        </w:rPr>
        <w:t>“</w:t>
      </w:r>
      <w:r w:rsidRPr="00DE433A">
        <w:rPr>
          <w:sz w:val="28"/>
          <w:szCs w:val="28"/>
          <w:lang w:val="uk-UA"/>
        </w:rPr>
        <w:t>Магнелонг</w:t>
      </w:r>
      <w:r w:rsidRPr="00DE433A">
        <w:rPr>
          <w:sz w:val="28"/>
          <w:szCs w:val="28"/>
        </w:rPr>
        <w:t>”</w:t>
      </w:r>
      <w:r w:rsidRPr="00DE433A">
        <w:rPr>
          <w:sz w:val="28"/>
          <w:szCs w:val="28"/>
          <w:lang w:val="uk-UA"/>
        </w:rPr>
        <w:t xml:space="preserve">, Г – сироп </w:t>
      </w:r>
      <w:r w:rsidRPr="00DE433A">
        <w:rPr>
          <w:sz w:val="28"/>
          <w:szCs w:val="28"/>
        </w:rPr>
        <w:t>“</w:t>
      </w:r>
      <w:r w:rsidRPr="00DE433A">
        <w:rPr>
          <w:sz w:val="28"/>
          <w:szCs w:val="28"/>
          <w:lang w:val="uk-UA"/>
        </w:rPr>
        <w:t>Глютамаг</w:t>
      </w:r>
      <w:r w:rsidRPr="00DE433A">
        <w:rPr>
          <w:sz w:val="28"/>
          <w:szCs w:val="28"/>
        </w:rPr>
        <w:t>”</w:t>
      </w:r>
      <w:r w:rsidRPr="00DE433A">
        <w:rPr>
          <w:sz w:val="28"/>
          <w:szCs w:val="28"/>
          <w:lang w:val="uk-UA"/>
        </w:rPr>
        <w:t>, О – солодкий, К – кислий, Г – гіркий, С – солоний, 5 – дуже приємний, 4 – приємний, 3 – непоганий, 2 – поганий, 1 – дуже поганий.</w:t>
      </w:r>
    </w:p>
    <w:p w:rsidR="00BB224D" w:rsidRPr="00DE433A" w:rsidRDefault="00BB224D" w:rsidP="00BB224D">
      <w:pPr>
        <w:ind w:firstLine="720"/>
        <w:jc w:val="both"/>
        <w:rPr>
          <w:sz w:val="28"/>
          <w:szCs w:val="28"/>
          <w:lang w:val="uk-UA"/>
        </w:rPr>
      </w:pPr>
      <w:r w:rsidRPr="00DE433A">
        <w:rPr>
          <w:sz w:val="28"/>
          <w:szCs w:val="28"/>
          <w:lang w:val="uk-UA"/>
        </w:rPr>
        <w:t>З вищенаведених даних видно, що індекс відчуття смаку й основного смаку був найнижчим при додаванні розчинів фруктози і глюкози, оскільки залишаються гіркувато-солонуватий присмак солей магнію і кислуватий присмак амінокислот. У композиціях з пектином яблучним відчувався неприємний солоно-кислуватий присмак, а в композиціях з натрію альгінатом – слабокислий присмак ГАМК. Введення ксиліту до складу безцукрового сиропу надало йому дуже солодкого смаку, який залишає неприємне загальне відчуття після багаторазового приймання. При введенні меду відчувався слабосолоний присмак магнію хлориду. Найвищими значеннями числового індексу (4,5 і 4,4) в експерименті відзначені коригуючі властивості 64 % цукрового сиропу і 40 % водного розчину сорбіту з 10 % ПГ, 5 % вмістом гліцерину, оскільки вони добре маскують неприємний смак магнію хлориду й амінокислот і дають відчутний, виразний приємний солодкий смак.</w:t>
      </w:r>
    </w:p>
    <w:p w:rsidR="00BB224D" w:rsidRPr="00DE433A" w:rsidRDefault="00BB224D" w:rsidP="00BB224D">
      <w:pPr>
        <w:ind w:firstLine="720"/>
        <w:jc w:val="both"/>
        <w:rPr>
          <w:sz w:val="28"/>
          <w:szCs w:val="28"/>
          <w:lang w:val="uk-UA"/>
        </w:rPr>
      </w:pPr>
      <w:r w:rsidRPr="00DE433A">
        <w:rPr>
          <w:sz w:val="28"/>
          <w:szCs w:val="28"/>
          <w:lang w:val="uk-UA"/>
        </w:rPr>
        <w:t>Для поліпшення смакових властивостей опрацьованих засобів вводили кислоту лимонну моногідрат. Добір її необхідної кількості проводили шляхом оцінювання основного смаку одержаних зразків (табл. 2).</w:t>
      </w:r>
    </w:p>
    <w:p w:rsidR="00BB224D" w:rsidRPr="00DE433A" w:rsidRDefault="00BB224D" w:rsidP="00BB224D">
      <w:pPr>
        <w:ind w:firstLine="900"/>
        <w:jc w:val="right"/>
        <w:rPr>
          <w:i/>
          <w:iCs/>
          <w:sz w:val="28"/>
          <w:szCs w:val="28"/>
          <w:lang w:val="uk-UA"/>
        </w:rPr>
      </w:pPr>
      <w:r w:rsidRPr="00DE433A">
        <w:rPr>
          <w:i/>
          <w:iCs/>
          <w:sz w:val="28"/>
          <w:szCs w:val="28"/>
          <w:lang w:val="uk-UA"/>
        </w:rPr>
        <w:t>Таблиця 2</w:t>
      </w:r>
    </w:p>
    <w:p w:rsidR="00BB224D" w:rsidRPr="00DE433A" w:rsidRDefault="00BB224D" w:rsidP="00BB224D">
      <w:pPr>
        <w:jc w:val="center"/>
        <w:rPr>
          <w:b/>
          <w:bCs/>
          <w:sz w:val="28"/>
          <w:szCs w:val="28"/>
          <w:lang w:val="uk-UA"/>
        </w:rPr>
      </w:pPr>
      <w:r w:rsidRPr="00DE433A">
        <w:rPr>
          <w:b/>
          <w:bCs/>
          <w:sz w:val="28"/>
          <w:szCs w:val="28"/>
          <w:lang w:val="uk-UA"/>
        </w:rPr>
        <w:t xml:space="preserve">Вплив різних концентрацій лимонної кислоти на смакові відчуття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3420"/>
      </w:tblGrid>
      <w:tr w:rsidR="00BB224D" w:rsidRPr="00DE433A" w:rsidTr="0071644F">
        <w:tblPrEx>
          <w:tblCellMar>
            <w:top w:w="0" w:type="dxa"/>
            <w:bottom w:w="0" w:type="dxa"/>
          </w:tblCellMar>
        </w:tblPrEx>
        <w:trPr>
          <w:cantSplit/>
        </w:trPr>
        <w:tc>
          <w:tcPr>
            <w:tcW w:w="3240" w:type="dxa"/>
            <w:vMerge w:val="restart"/>
          </w:tcPr>
          <w:p w:rsidR="00BB224D" w:rsidRPr="00DE433A" w:rsidRDefault="00BB224D" w:rsidP="0071644F">
            <w:pPr>
              <w:jc w:val="center"/>
              <w:rPr>
                <w:sz w:val="28"/>
                <w:szCs w:val="28"/>
                <w:lang w:val="uk-UA"/>
              </w:rPr>
            </w:pPr>
            <w:r w:rsidRPr="00DE433A">
              <w:rPr>
                <w:sz w:val="28"/>
                <w:szCs w:val="28"/>
                <w:lang w:val="uk-UA"/>
              </w:rPr>
              <w:t>Концентрація кислоти лимонної, %</w:t>
            </w:r>
          </w:p>
        </w:tc>
        <w:tc>
          <w:tcPr>
            <w:tcW w:w="6840" w:type="dxa"/>
            <w:gridSpan w:val="2"/>
            <w:vAlign w:val="center"/>
          </w:tcPr>
          <w:p w:rsidR="00BB224D" w:rsidRPr="00DE433A" w:rsidRDefault="00BB224D" w:rsidP="0071644F">
            <w:pPr>
              <w:jc w:val="center"/>
              <w:rPr>
                <w:sz w:val="28"/>
                <w:szCs w:val="28"/>
                <w:lang w:val="uk-UA"/>
              </w:rPr>
            </w:pPr>
            <w:r w:rsidRPr="00DE433A">
              <w:rPr>
                <w:sz w:val="28"/>
                <w:szCs w:val="28"/>
                <w:lang w:val="uk-UA"/>
              </w:rPr>
              <w:t>Значення числового індексу, бали</w:t>
            </w:r>
          </w:p>
        </w:tc>
      </w:tr>
      <w:tr w:rsidR="00BB224D" w:rsidRPr="00DE433A" w:rsidTr="0071644F">
        <w:tblPrEx>
          <w:tblCellMar>
            <w:top w:w="0" w:type="dxa"/>
            <w:bottom w:w="0" w:type="dxa"/>
          </w:tblCellMar>
        </w:tblPrEx>
        <w:trPr>
          <w:cantSplit/>
        </w:trPr>
        <w:tc>
          <w:tcPr>
            <w:tcW w:w="3240" w:type="dxa"/>
            <w:vMerge/>
          </w:tcPr>
          <w:p w:rsidR="00BB224D" w:rsidRPr="00DE433A" w:rsidRDefault="00BB224D" w:rsidP="0071644F">
            <w:pPr>
              <w:jc w:val="center"/>
              <w:rPr>
                <w:sz w:val="28"/>
                <w:szCs w:val="28"/>
                <w:lang w:val="uk-UA"/>
              </w:rPr>
            </w:pP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відчуття смаку</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відчуття основного смаку</w:t>
            </w:r>
          </w:p>
        </w:tc>
      </w:tr>
      <w:tr w:rsidR="00BB224D" w:rsidRPr="00DE433A" w:rsidTr="0071644F">
        <w:tblPrEx>
          <w:tblCellMar>
            <w:top w:w="0" w:type="dxa"/>
            <w:bottom w:w="0" w:type="dxa"/>
          </w:tblCellMar>
        </w:tblPrEx>
        <w:tc>
          <w:tcPr>
            <w:tcW w:w="3240" w:type="dxa"/>
            <w:vAlign w:val="center"/>
          </w:tcPr>
          <w:p w:rsidR="00BB224D" w:rsidRPr="00DE433A" w:rsidRDefault="00BB224D" w:rsidP="0071644F">
            <w:pPr>
              <w:jc w:val="center"/>
              <w:rPr>
                <w:sz w:val="28"/>
                <w:szCs w:val="28"/>
                <w:lang w:val="uk-UA"/>
              </w:rPr>
            </w:pPr>
            <w:r w:rsidRPr="00DE433A">
              <w:rPr>
                <w:sz w:val="28"/>
                <w:szCs w:val="28"/>
                <w:lang w:val="uk-UA"/>
              </w:rPr>
              <w:t>0</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4,5</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4,6</w:t>
            </w:r>
          </w:p>
        </w:tc>
      </w:tr>
      <w:tr w:rsidR="00BB224D" w:rsidRPr="00DE433A" w:rsidTr="0071644F">
        <w:tblPrEx>
          <w:tblCellMar>
            <w:top w:w="0" w:type="dxa"/>
            <w:bottom w:w="0" w:type="dxa"/>
          </w:tblCellMar>
        </w:tblPrEx>
        <w:tc>
          <w:tcPr>
            <w:tcW w:w="3240" w:type="dxa"/>
            <w:vAlign w:val="center"/>
          </w:tcPr>
          <w:p w:rsidR="00BB224D" w:rsidRPr="00DE433A" w:rsidRDefault="00BB224D" w:rsidP="0071644F">
            <w:pPr>
              <w:jc w:val="center"/>
              <w:rPr>
                <w:sz w:val="28"/>
                <w:szCs w:val="28"/>
                <w:lang w:val="uk-UA"/>
              </w:rPr>
            </w:pPr>
            <w:r w:rsidRPr="00DE433A">
              <w:rPr>
                <w:sz w:val="28"/>
                <w:szCs w:val="28"/>
                <w:lang w:val="uk-UA"/>
              </w:rPr>
              <w:t>0,1</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4,6</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4,7</w:t>
            </w:r>
          </w:p>
        </w:tc>
      </w:tr>
      <w:tr w:rsidR="00BB224D" w:rsidRPr="00DE433A" w:rsidTr="0071644F">
        <w:tblPrEx>
          <w:tblCellMar>
            <w:top w:w="0" w:type="dxa"/>
            <w:bottom w:w="0" w:type="dxa"/>
          </w:tblCellMar>
        </w:tblPrEx>
        <w:tc>
          <w:tcPr>
            <w:tcW w:w="324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0,15</w:t>
            </w:r>
          </w:p>
        </w:tc>
        <w:tc>
          <w:tcPr>
            <w:tcW w:w="342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4,7</w:t>
            </w:r>
          </w:p>
        </w:tc>
        <w:tc>
          <w:tcPr>
            <w:tcW w:w="342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4,8</w:t>
            </w:r>
          </w:p>
        </w:tc>
      </w:tr>
      <w:tr w:rsidR="00BB224D" w:rsidRPr="00DE433A" w:rsidTr="0071644F">
        <w:tblPrEx>
          <w:tblCellMar>
            <w:top w:w="0" w:type="dxa"/>
            <w:bottom w:w="0" w:type="dxa"/>
          </w:tblCellMar>
        </w:tblPrEx>
        <w:tc>
          <w:tcPr>
            <w:tcW w:w="3240" w:type="dxa"/>
            <w:vAlign w:val="center"/>
          </w:tcPr>
          <w:p w:rsidR="00BB224D" w:rsidRPr="00DE433A" w:rsidRDefault="00BB224D" w:rsidP="0071644F">
            <w:pPr>
              <w:jc w:val="center"/>
              <w:rPr>
                <w:sz w:val="28"/>
                <w:szCs w:val="28"/>
                <w:lang w:val="uk-UA"/>
              </w:rPr>
            </w:pPr>
            <w:r w:rsidRPr="00DE433A">
              <w:rPr>
                <w:sz w:val="28"/>
                <w:szCs w:val="28"/>
                <w:lang w:val="uk-UA"/>
              </w:rPr>
              <w:t>0,2</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4,7</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4,7</w:t>
            </w:r>
          </w:p>
        </w:tc>
      </w:tr>
      <w:tr w:rsidR="00BB224D" w:rsidRPr="00DE433A" w:rsidTr="0071644F">
        <w:tblPrEx>
          <w:tblCellMar>
            <w:top w:w="0" w:type="dxa"/>
            <w:bottom w:w="0" w:type="dxa"/>
          </w:tblCellMar>
        </w:tblPrEx>
        <w:tc>
          <w:tcPr>
            <w:tcW w:w="3240" w:type="dxa"/>
            <w:vAlign w:val="center"/>
          </w:tcPr>
          <w:p w:rsidR="00BB224D" w:rsidRPr="00DE433A" w:rsidRDefault="00BB224D" w:rsidP="0071644F">
            <w:pPr>
              <w:jc w:val="center"/>
              <w:rPr>
                <w:sz w:val="28"/>
                <w:szCs w:val="28"/>
                <w:lang w:val="uk-UA"/>
              </w:rPr>
            </w:pPr>
            <w:r w:rsidRPr="00DE433A">
              <w:rPr>
                <w:sz w:val="28"/>
                <w:szCs w:val="28"/>
                <w:lang w:val="uk-UA"/>
              </w:rPr>
              <w:t>0,25</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4,7</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4,7</w:t>
            </w:r>
          </w:p>
        </w:tc>
      </w:tr>
      <w:tr w:rsidR="00BB224D" w:rsidRPr="00DE433A" w:rsidTr="0071644F">
        <w:tblPrEx>
          <w:tblCellMar>
            <w:top w:w="0" w:type="dxa"/>
            <w:bottom w:w="0" w:type="dxa"/>
          </w:tblCellMar>
        </w:tblPrEx>
        <w:tc>
          <w:tcPr>
            <w:tcW w:w="3240" w:type="dxa"/>
            <w:vAlign w:val="center"/>
          </w:tcPr>
          <w:p w:rsidR="00BB224D" w:rsidRPr="00DE433A" w:rsidRDefault="00BB224D" w:rsidP="0071644F">
            <w:pPr>
              <w:jc w:val="center"/>
              <w:rPr>
                <w:sz w:val="28"/>
                <w:szCs w:val="28"/>
                <w:lang w:val="uk-UA"/>
              </w:rPr>
            </w:pPr>
            <w:r w:rsidRPr="00DE433A">
              <w:rPr>
                <w:sz w:val="28"/>
                <w:szCs w:val="28"/>
                <w:lang w:val="uk-UA"/>
              </w:rPr>
              <w:t>0,3</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4,6</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4,7</w:t>
            </w:r>
          </w:p>
        </w:tc>
      </w:tr>
      <w:tr w:rsidR="00BB224D" w:rsidRPr="00DE433A" w:rsidTr="0071644F">
        <w:tblPrEx>
          <w:tblCellMar>
            <w:top w:w="0" w:type="dxa"/>
            <w:bottom w:w="0" w:type="dxa"/>
          </w:tblCellMar>
        </w:tblPrEx>
        <w:tc>
          <w:tcPr>
            <w:tcW w:w="3240" w:type="dxa"/>
            <w:vAlign w:val="center"/>
          </w:tcPr>
          <w:p w:rsidR="00BB224D" w:rsidRPr="00DE433A" w:rsidRDefault="00BB224D" w:rsidP="0071644F">
            <w:pPr>
              <w:jc w:val="center"/>
              <w:rPr>
                <w:sz w:val="28"/>
                <w:szCs w:val="28"/>
                <w:lang w:val="uk-UA"/>
              </w:rPr>
            </w:pPr>
            <w:r w:rsidRPr="00DE433A">
              <w:rPr>
                <w:sz w:val="28"/>
                <w:szCs w:val="28"/>
                <w:lang w:val="uk-UA"/>
              </w:rPr>
              <w:t>0,5</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4,5</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4,5</w:t>
            </w:r>
          </w:p>
        </w:tc>
      </w:tr>
      <w:tr w:rsidR="00BB224D" w:rsidRPr="00DE433A" w:rsidTr="0071644F">
        <w:tblPrEx>
          <w:tblCellMar>
            <w:top w:w="0" w:type="dxa"/>
            <w:bottom w:w="0" w:type="dxa"/>
          </w:tblCellMar>
        </w:tblPrEx>
        <w:tc>
          <w:tcPr>
            <w:tcW w:w="3240" w:type="dxa"/>
            <w:vAlign w:val="center"/>
          </w:tcPr>
          <w:p w:rsidR="00BB224D" w:rsidRPr="00DE433A" w:rsidRDefault="00BB224D" w:rsidP="0071644F">
            <w:pPr>
              <w:jc w:val="center"/>
              <w:rPr>
                <w:sz w:val="28"/>
                <w:szCs w:val="28"/>
                <w:lang w:val="uk-UA"/>
              </w:rPr>
            </w:pPr>
            <w:r w:rsidRPr="00DE433A">
              <w:rPr>
                <w:sz w:val="28"/>
                <w:szCs w:val="28"/>
                <w:lang w:val="uk-UA"/>
              </w:rPr>
              <w:t>1,0</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4,4</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4,4</w:t>
            </w:r>
          </w:p>
        </w:tc>
      </w:tr>
    </w:tbl>
    <w:p w:rsidR="00BB224D" w:rsidRPr="00DE433A" w:rsidRDefault="00BB224D" w:rsidP="00BB224D">
      <w:pPr>
        <w:spacing w:before="100"/>
        <w:ind w:firstLine="902"/>
        <w:jc w:val="both"/>
        <w:rPr>
          <w:sz w:val="28"/>
          <w:szCs w:val="28"/>
          <w:lang w:val="uk-UA"/>
        </w:rPr>
      </w:pPr>
      <w:r w:rsidRPr="00DE433A">
        <w:rPr>
          <w:sz w:val="28"/>
          <w:szCs w:val="28"/>
          <w:lang w:val="uk-UA"/>
        </w:rPr>
        <w:t>Як видно з даних табл. 2, найвищий індекс смаку мали сиропи з 0,15 % вмістом кислоти лимонної, подальше збільшення її концентрації (0,2-0,25 %) є недоцільним, оскільки вибрана концентрація м</w:t>
      </w:r>
      <w:r w:rsidRPr="00DE433A">
        <w:rPr>
          <w:rStyle w:val="rvts6"/>
          <w:sz w:val="28"/>
          <w:szCs w:val="28"/>
          <w:lang w:val="uk-UA"/>
        </w:rPr>
        <w:t>істить на 0,05 г менше коригенту, не погіршуючи при цьому смак</w:t>
      </w:r>
      <w:r w:rsidRPr="00DE433A">
        <w:rPr>
          <w:sz w:val="28"/>
          <w:szCs w:val="28"/>
          <w:lang w:val="uk-UA"/>
        </w:rPr>
        <w:t>.</w:t>
      </w:r>
    </w:p>
    <w:p w:rsidR="00BB224D" w:rsidRPr="00DE433A" w:rsidRDefault="00BB224D" w:rsidP="00BB224D">
      <w:pPr>
        <w:ind w:firstLine="900"/>
        <w:jc w:val="both"/>
        <w:rPr>
          <w:sz w:val="28"/>
          <w:szCs w:val="28"/>
          <w:lang w:val="uk-UA"/>
        </w:rPr>
      </w:pPr>
      <w:r w:rsidRPr="00DE433A">
        <w:rPr>
          <w:sz w:val="28"/>
          <w:szCs w:val="28"/>
          <w:lang w:val="uk-UA"/>
        </w:rPr>
        <w:lastRenderedPageBreak/>
        <w:t xml:space="preserve">Для надання сиропам приємного запаху, який позитивно впливає на загальне сприйняття пацієнтів, провели вибір фруктового харчового ароматизатора (табл. 3). </w:t>
      </w:r>
    </w:p>
    <w:p w:rsidR="00BB224D" w:rsidRPr="00DE433A" w:rsidRDefault="00BB224D" w:rsidP="00BB224D">
      <w:pPr>
        <w:ind w:firstLine="900"/>
        <w:jc w:val="right"/>
        <w:rPr>
          <w:i/>
          <w:iCs/>
          <w:sz w:val="28"/>
          <w:szCs w:val="28"/>
          <w:lang w:val="uk-UA"/>
        </w:rPr>
      </w:pPr>
      <w:r w:rsidRPr="00DE433A">
        <w:rPr>
          <w:i/>
          <w:iCs/>
          <w:sz w:val="28"/>
          <w:szCs w:val="28"/>
          <w:lang w:val="uk-UA"/>
        </w:rPr>
        <w:t>Таблиця 3</w:t>
      </w:r>
    </w:p>
    <w:p w:rsidR="00BB224D" w:rsidRPr="00DE433A" w:rsidRDefault="00BB224D" w:rsidP="00BB224D">
      <w:pPr>
        <w:jc w:val="center"/>
        <w:rPr>
          <w:b/>
          <w:bCs/>
          <w:sz w:val="28"/>
          <w:szCs w:val="28"/>
          <w:lang w:val="uk-UA"/>
        </w:rPr>
      </w:pPr>
      <w:r w:rsidRPr="00DE433A">
        <w:rPr>
          <w:b/>
          <w:bCs/>
          <w:sz w:val="28"/>
          <w:szCs w:val="28"/>
          <w:lang w:val="uk-UA"/>
        </w:rPr>
        <w:t>Результати оцінки впливу фруктових есенцій на смак сиропів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965"/>
        <w:gridCol w:w="3695"/>
      </w:tblGrid>
      <w:tr w:rsidR="00BB224D" w:rsidRPr="00DE433A" w:rsidTr="0071644F">
        <w:tblPrEx>
          <w:tblCellMar>
            <w:top w:w="0" w:type="dxa"/>
            <w:bottom w:w="0" w:type="dxa"/>
          </w:tblCellMar>
        </w:tblPrEx>
        <w:trPr>
          <w:cantSplit/>
        </w:trPr>
        <w:tc>
          <w:tcPr>
            <w:tcW w:w="3708" w:type="dxa"/>
            <w:vMerge w:val="restart"/>
            <w:vAlign w:val="center"/>
          </w:tcPr>
          <w:p w:rsidR="00BB224D" w:rsidRPr="00DE433A" w:rsidRDefault="00BB224D" w:rsidP="0071644F">
            <w:pPr>
              <w:jc w:val="center"/>
              <w:rPr>
                <w:sz w:val="28"/>
                <w:szCs w:val="28"/>
                <w:lang w:val="uk-UA"/>
              </w:rPr>
            </w:pPr>
            <w:r w:rsidRPr="00DE433A">
              <w:rPr>
                <w:sz w:val="28"/>
                <w:szCs w:val="28"/>
                <w:lang w:val="uk-UA"/>
              </w:rPr>
              <w:t xml:space="preserve">Назва і кількість ароматизаторів </w:t>
            </w:r>
          </w:p>
          <w:p w:rsidR="00BB224D" w:rsidRPr="00DE433A" w:rsidRDefault="00BB224D" w:rsidP="0071644F">
            <w:pPr>
              <w:jc w:val="center"/>
              <w:rPr>
                <w:sz w:val="28"/>
                <w:szCs w:val="28"/>
                <w:lang w:val="uk-UA"/>
              </w:rPr>
            </w:pPr>
            <w:r w:rsidRPr="00DE433A">
              <w:rPr>
                <w:sz w:val="28"/>
                <w:szCs w:val="28"/>
                <w:lang w:val="uk-UA"/>
              </w:rPr>
              <w:t>у складі сиропу, 0,1 %</w:t>
            </w:r>
          </w:p>
        </w:tc>
        <w:tc>
          <w:tcPr>
            <w:tcW w:w="6660" w:type="dxa"/>
            <w:gridSpan w:val="2"/>
            <w:vAlign w:val="center"/>
          </w:tcPr>
          <w:p w:rsidR="00BB224D" w:rsidRPr="00DE433A" w:rsidRDefault="00BB224D" w:rsidP="0071644F">
            <w:pPr>
              <w:jc w:val="center"/>
              <w:rPr>
                <w:sz w:val="28"/>
                <w:szCs w:val="28"/>
                <w:lang w:val="uk-UA"/>
              </w:rPr>
            </w:pPr>
            <w:r w:rsidRPr="00DE433A">
              <w:rPr>
                <w:sz w:val="28"/>
                <w:szCs w:val="28"/>
                <w:lang w:val="uk-UA"/>
              </w:rPr>
              <w:t>Середній бал об’єктивних відчуттів для сиропів на</w:t>
            </w:r>
          </w:p>
        </w:tc>
      </w:tr>
      <w:tr w:rsidR="00BB224D" w:rsidRPr="00DE433A" w:rsidTr="0071644F">
        <w:tblPrEx>
          <w:tblCellMar>
            <w:top w:w="0" w:type="dxa"/>
            <w:bottom w:w="0" w:type="dxa"/>
          </w:tblCellMar>
        </w:tblPrEx>
        <w:trPr>
          <w:cantSplit/>
        </w:trPr>
        <w:tc>
          <w:tcPr>
            <w:tcW w:w="3708" w:type="dxa"/>
            <w:vMerge/>
            <w:vAlign w:val="center"/>
          </w:tcPr>
          <w:p w:rsidR="00BB224D" w:rsidRPr="00DE433A" w:rsidRDefault="00BB224D" w:rsidP="0071644F">
            <w:pPr>
              <w:jc w:val="center"/>
              <w:rPr>
                <w:sz w:val="28"/>
                <w:szCs w:val="28"/>
                <w:lang w:val="uk-UA"/>
              </w:rPr>
            </w:pPr>
          </w:p>
        </w:tc>
        <w:tc>
          <w:tcPr>
            <w:tcW w:w="2965" w:type="dxa"/>
            <w:vAlign w:val="center"/>
          </w:tcPr>
          <w:p w:rsidR="00BB224D" w:rsidRPr="00DE433A" w:rsidRDefault="00BB224D" w:rsidP="0071644F">
            <w:pPr>
              <w:jc w:val="center"/>
              <w:rPr>
                <w:sz w:val="28"/>
                <w:szCs w:val="28"/>
                <w:vertAlign w:val="subscript"/>
                <w:lang w:val="uk-UA"/>
              </w:rPr>
            </w:pPr>
            <w:r w:rsidRPr="00DE433A">
              <w:rPr>
                <w:sz w:val="28"/>
                <w:szCs w:val="28"/>
                <w:lang w:val="uk-UA"/>
              </w:rPr>
              <w:t>цукровій основі</w:t>
            </w:r>
          </w:p>
        </w:tc>
        <w:tc>
          <w:tcPr>
            <w:tcW w:w="3695" w:type="dxa"/>
            <w:vAlign w:val="center"/>
          </w:tcPr>
          <w:p w:rsidR="00BB224D" w:rsidRPr="00DE433A" w:rsidRDefault="00BB224D" w:rsidP="0071644F">
            <w:pPr>
              <w:jc w:val="center"/>
              <w:rPr>
                <w:sz w:val="28"/>
                <w:szCs w:val="28"/>
                <w:lang w:val="uk-UA"/>
              </w:rPr>
            </w:pPr>
            <w:r w:rsidRPr="00DE433A">
              <w:rPr>
                <w:sz w:val="28"/>
                <w:szCs w:val="28"/>
                <w:lang w:val="uk-UA"/>
              </w:rPr>
              <w:t>безцукровій основі</w:t>
            </w:r>
          </w:p>
        </w:tc>
      </w:tr>
      <w:tr w:rsidR="00BB224D" w:rsidRPr="00DE433A" w:rsidTr="0071644F">
        <w:tblPrEx>
          <w:tblCellMar>
            <w:top w:w="0" w:type="dxa"/>
            <w:bottom w:w="0" w:type="dxa"/>
          </w:tblCellMar>
        </w:tblPrEx>
        <w:tc>
          <w:tcPr>
            <w:tcW w:w="3708" w:type="dxa"/>
            <w:vAlign w:val="center"/>
          </w:tcPr>
          <w:p w:rsidR="00BB224D" w:rsidRPr="00DE433A" w:rsidRDefault="00BB224D" w:rsidP="0071644F">
            <w:pPr>
              <w:jc w:val="center"/>
              <w:rPr>
                <w:sz w:val="28"/>
                <w:szCs w:val="28"/>
                <w:lang w:val="uk-UA"/>
              </w:rPr>
            </w:pPr>
            <w:r w:rsidRPr="00DE433A">
              <w:rPr>
                <w:sz w:val="28"/>
                <w:szCs w:val="28"/>
                <w:lang w:val="uk-UA"/>
              </w:rPr>
              <w:t xml:space="preserve">Абрикосова есенція </w:t>
            </w:r>
          </w:p>
        </w:tc>
        <w:tc>
          <w:tcPr>
            <w:tcW w:w="2965" w:type="dxa"/>
            <w:vAlign w:val="center"/>
          </w:tcPr>
          <w:p w:rsidR="00BB224D" w:rsidRPr="00DE433A" w:rsidRDefault="00BB224D" w:rsidP="0071644F">
            <w:pPr>
              <w:jc w:val="center"/>
              <w:rPr>
                <w:sz w:val="28"/>
                <w:szCs w:val="28"/>
                <w:lang w:val="uk-UA"/>
              </w:rPr>
            </w:pPr>
            <w:r w:rsidRPr="00DE433A">
              <w:rPr>
                <w:sz w:val="28"/>
                <w:szCs w:val="28"/>
                <w:lang w:val="uk-UA"/>
              </w:rPr>
              <w:t>4,5</w:t>
            </w:r>
          </w:p>
        </w:tc>
        <w:tc>
          <w:tcPr>
            <w:tcW w:w="3695" w:type="dxa"/>
            <w:vAlign w:val="center"/>
          </w:tcPr>
          <w:p w:rsidR="00BB224D" w:rsidRPr="00DE433A" w:rsidRDefault="00BB224D" w:rsidP="0071644F">
            <w:pPr>
              <w:jc w:val="center"/>
              <w:rPr>
                <w:sz w:val="28"/>
                <w:szCs w:val="28"/>
                <w:lang w:val="uk-UA"/>
              </w:rPr>
            </w:pPr>
            <w:r w:rsidRPr="00DE433A">
              <w:rPr>
                <w:sz w:val="28"/>
                <w:szCs w:val="28"/>
                <w:lang w:val="uk-UA"/>
              </w:rPr>
              <w:t>4,4</w:t>
            </w:r>
          </w:p>
        </w:tc>
      </w:tr>
      <w:tr w:rsidR="00BB224D" w:rsidRPr="00DE433A" w:rsidTr="0071644F">
        <w:tblPrEx>
          <w:tblCellMar>
            <w:top w:w="0" w:type="dxa"/>
            <w:bottom w:w="0" w:type="dxa"/>
          </w:tblCellMar>
        </w:tblPrEx>
        <w:tc>
          <w:tcPr>
            <w:tcW w:w="3708" w:type="dxa"/>
            <w:vAlign w:val="center"/>
          </w:tcPr>
          <w:p w:rsidR="00BB224D" w:rsidRPr="00DE433A" w:rsidRDefault="00BB224D" w:rsidP="0071644F">
            <w:pPr>
              <w:jc w:val="center"/>
              <w:rPr>
                <w:sz w:val="28"/>
                <w:szCs w:val="28"/>
                <w:lang w:val="uk-UA"/>
              </w:rPr>
            </w:pPr>
            <w:r w:rsidRPr="00DE433A">
              <w:rPr>
                <w:sz w:val="28"/>
                <w:szCs w:val="28"/>
                <w:lang w:val="uk-UA"/>
              </w:rPr>
              <w:t xml:space="preserve">Барбарисова есенція </w:t>
            </w:r>
          </w:p>
        </w:tc>
        <w:tc>
          <w:tcPr>
            <w:tcW w:w="2965" w:type="dxa"/>
            <w:vAlign w:val="center"/>
          </w:tcPr>
          <w:p w:rsidR="00BB224D" w:rsidRPr="00DE433A" w:rsidRDefault="00BB224D" w:rsidP="0071644F">
            <w:pPr>
              <w:jc w:val="center"/>
              <w:rPr>
                <w:sz w:val="28"/>
                <w:szCs w:val="28"/>
                <w:lang w:val="uk-UA"/>
              </w:rPr>
            </w:pPr>
            <w:r w:rsidRPr="00DE433A">
              <w:rPr>
                <w:sz w:val="28"/>
                <w:szCs w:val="28"/>
                <w:lang w:val="uk-UA"/>
              </w:rPr>
              <w:t>4,6</w:t>
            </w:r>
          </w:p>
        </w:tc>
        <w:tc>
          <w:tcPr>
            <w:tcW w:w="3695" w:type="dxa"/>
            <w:vAlign w:val="center"/>
          </w:tcPr>
          <w:p w:rsidR="00BB224D" w:rsidRPr="00DE433A" w:rsidRDefault="00BB224D" w:rsidP="0071644F">
            <w:pPr>
              <w:jc w:val="center"/>
              <w:rPr>
                <w:sz w:val="28"/>
                <w:szCs w:val="28"/>
                <w:lang w:val="uk-UA"/>
              </w:rPr>
            </w:pPr>
            <w:r w:rsidRPr="00DE433A">
              <w:rPr>
                <w:sz w:val="28"/>
                <w:szCs w:val="28"/>
                <w:lang w:val="uk-UA"/>
              </w:rPr>
              <w:t>4,7</w:t>
            </w:r>
          </w:p>
        </w:tc>
      </w:tr>
      <w:tr w:rsidR="00BB224D" w:rsidRPr="00DE433A" w:rsidTr="0071644F">
        <w:tblPrEx>
          <w:tblCellMar>
            <w:top w:w="0" w:type="dxa"/>
            <w:bottom w:w="0" w:type="dxa"/>
          </w:tblCellMar>
        </w:tblPrEx>
        <w:tc>
          <w:tcPr>
            <w:tcW w:w="3708"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 xml:space="preserve">Сунична есенція </w:t>
            </w:r>
          </w:p>
        </w:tc>
        <w:tc>
          <w:tcPr>
            <w:tcW w:w="2965"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4,9</w:t>
            </w:r>
          </w:p>
        </w:tc>
        <w:tc>
          <w:tcPr>
            <w:tcW w:w="3695"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4,9</w:t>
            </w:r>
          </w:p>
        </w:tc>
      </w:tr>
      <w:tr w:rsidR="00BB224D" w:rsidRPr="00DE433A" w:rsidTr="0071644F">
        <w:tblPrEx>
          <w:tblCellMar>
            <w:top w:w="0" w:type="dxa"/>
            <w:bottom w:w="0" w:type="dxa"/>
          </w:tblCellMar>
        </w:tblPrEx>
        <w:tc>
          <w:tcPr>
            <w:tcW w:w="3708" w:type="dxa"/>
            <w:vAlign w:val="center"/>
          </w:tcPr>
          <w:p w:rsidR="00BB224D" w:rsidRPr="00DE433A" w:rsidRDefault="00BB224D" w:rsidP="0071644F">
            <w:pPr>
              <w:jc w:val="center"/>
              <w:rPr>
                <w:sz w:val="28"/>
                <w:szCs w:val="28"/>
                <w:lang w:val="uk-UA"/>
              </w:rPr>
            </w:pPr>
            <w:r w:rsidRPr="00DE433A">
              <w:rPr>
                <w:sz w:val="28"/>
                <w:szCs w:val="28"/>
                <w:lang w:val="uk-UA"/>
              </w:rPr>
              <w:t xml:space="preserve">Вишнева есенція </w:t>
            </w:r>
          </w:p>
        </w:tc>
        <w:tc>
          <w:tcPr>
            <w:tcW w:w="2965" w:type="dxa"/>
            <w:vAlign w:val="center"/>
          </w:tcPr>
          <w:p w:rsidR="00BB224D" w:rsidRPr="00DE433A" w:rsidRDefault="00BB224D" w:rsidP="0071644F">
            <w:pPr>
              <w:jc w:val="center"/>
              <w:rPr>
                <w:sz w:val="28"/>
                <w:szCs w:val="28"/>
                <w:lang w:val="uk-UA"/>
              </w:rPr>
            </w:pPr>
            <w:r w:rsidRPr="00DE433A">
              <w:rPr>
                <w:sz w:val="28"/>
                <w:szCs w:val="28"/>
                <w:lang w:val="uk-UA"/>
              </w:rPr>
              <w:t>4,3</w:t>
            </w:r>
          </w:p>
        </w:tc>
        <w:tc>
          <w:tcPr>
            <w:tcW w:w="3695" w:type="dxa"/>
            <w:vAlign w:val="center"/>
          </w:tcPr>
          <w:p w:rsidR="00BB224D" w:rsidRPr="00DE433A" w:rsidRDefault="00BB224D" w:rsidP="0071644F">
            <w:pPr>
              <w:jc w:val="center"/>
              <w:rPr>
                <w:sz w:val="28"/>
                <w:szCs w:val="28"/>
                <w:lang w:val="uk-UA"/>
              </w:rPr>
            </w:pPr>
            <w:r w:rsidRPr="00DE433A">
              <w:rPr>
                <w:sz w:val="28"/>
                <w:szCs w:val="28"/>
                <w:lang w:val="uk-UA"/>
              </w:rPr>
              <w:t>4,4</w:t>
            </w:r>
          </w:p>
        </w:tc>
      </w:tr>
      <w:tr w:rsidR="00BB224D" w:rsidRPr="00DE433A" w:rsidTr="0071644F">
        <w:tblPrEx>
          <w:tblCellMar>
            <w:top w:w="0" w:type="dxa"/>
            <w:bottom w:w="0" w:type="dxa"/>
          </w:tblCellMar>
        </w:tblPrEx>
        <w:tc>
          <w:tcPr>
            <w:tcW w:w="3708" w:type="dxa"/>
            <w:vAlign w:val="center"/>
          </w:tcPr>
          <w:p w:rsidR="00BB224D" w:rsidRPr="00DE433A" w:rsidRDefault="00BB224D" w:rsidP="0071644F">
            <w:pPr>
              <w:jc w:val="center"/>
              <w:rPr>
                <w:sz w:val="28"/>
                <w:szCs w:val="28"/>
                <w:lang w:val="uk-UA"/>
              </w:rPr>
            </w:pPr>
            <w:r w:rsidRPr="00DE433A">
              <w:rPr>
                <w:sz w:val="28"/>
                <w:szCs w:val="28"/>
                <w:lang w:val="uk-UA"/>
              </w:rPr>
              <w:t xml:space="preserve">Грушева есенція </w:t>
            </w:r>
          </w:p>
        </w:tc>
        <w:tc>
          <w:tcPr>
            <w:tcW w:w="2965" w:type="dxa"/>
            <w:vAlign w:val="center"/>
          </w:tcPr>
          <w:p w:rsidR="00BB224D" w:rsidRPr="00DE433A" w:rsidRDefault="00BB224D" w:rsidP="0071644F">
            <w:pPr>
              <w:jc w:val="center"/>
              <w:rPr>
                <w:sz w:val="28"/>
                <w:szCs w:val="28"/>
                <w:lang w:val="uk-UA"/>
              </w:rPr>
            </w:pPr>
            <w:r w:rsidRPr="00DE433A">
              <w:rPr>
                <w:sz w:val="28"/>
                <w:szCs w:val="28"/>
                <w:lang w:val="uk-UA"/>
              </w:rPr>
              <w:t>4,2</w:t>
            </w:r>
          </w:p>
        </w:tc>
        <w:tc>
          <w:tcPr>
            <w:tcW w:w="3695" w:type="dxa"/>
            <w:vAlign w:val="center"/>
          </w:tcPr>
          <w:p w:rsidR="00BB224D" w:rsidRPr="00DE433A" w:rsidRDefault="00BB224D" w:rsidP="0071644F">
            <w:pPr>
              <w:jc w:val="center"/>
              <w:rPr>
                <w:sz w:val="28"/>
                <w:szCs w:val="28"/>
                <w:lang w:val="uk-UA"/>
              </w:rPr>
            </w:pPr>
            <w:r w:rsidRPr="00DE433A">
              <w:rPr>
                <w:sz w:val="28"/>
                <w:szCs w:val="28"/>
                <w:lang w:val="uk-UA"/>
              </w:rPr>
              <w:t>4,1</w:t>
            </w:r>
          </w:p>
        </w:tc>
      </w:tr>
    </w:tbl>
    <w:p w:rsidR="00BB224D" w:rsidRPr="00DE433A" w:rsidRDefault="00BB224D" w:rsidP="00BB224D">
      <w:pPr>
        <w:spacing w:before="100"/>
        <w:ind w:firstLine="902"/>
        <w:jc w:val="both"/>
        <w:rPr>
          <w:sz w:val="28"/>
          <w:szCs w:val="28"/>
          <w:lang w:val="uk-UA"/>
        </w:rPr>
      </w:pPr>
      <w:r w:rsidRPr="00DE433A">
        <w:rPr>
          <w:sz w:val="28"/>
          <w:szCs w:val="28"/>
          <w:lang w:val="uk-UA"/>
        </w:rPr>
        <w:t>Виявлено, що сиропи із суничною есенцією мають найвищий бал (4,9), тому для коригування смаку відібрано саме цей ароматизатор.</w:t>
      </w:r>
    </w:p>
    <w:p w:rsidR="00BB224D" w:rsidRPr="00DE433A" w:rsidRDefault="00BB224D" w:rsidP="00BB224D">
      <w:pPr>
        <w:ind w:firstLine="900"/>
        <w:jc w:val="both"/>
        <w:rPr>
          <w:sz w:val="28"/>
          <w:szCs w:val="28"/>
          <w:lang w:val="uk-UA"/>
        </w:rPr>
      </w:pPr>
      <w:r w:rsidRPr="00DE433A">
        <w:rPr>
          <w:sz w:val="28"/>
          <w:szCs w:val="28"/>
          <w:lang w:val="uk-UA"/>
        </w:rPr>
        <w:t xml:space="preserve">Для забезпечення мікробіологічної чистоти і стабільності опрацьованих лікарських засобів при тривалому зберіганні вводили сорбінову кислоту, ніпагін і суміш кислоти сорбінової з ніпагіном (1:2). </w:t>
      </w:r>
      <w:r w:rsidRPr="00DE433A">
        <w:rPr>
          <w:rStyle w:val="rvts6"/>
          <w:sz w:val="28"/>
          <w:szCs w:val="28"/>
          <w:lang w:val="uk-UA"/>
        </w:rPr>
        <w:t xml:space="preserve">За результатами мікробіологічних досліджень </w:t>
      </w:r>
      <w:r w:rsidRPr="00DE433A">
        <w:rPr>
          <w:sz w:val="28"/>
          <w:szCs w:val="28"/>
          <w:lang w:val="uk-UA"/>
        </w:rPr>
        <w:t>(див. розділ 4),</w:t>
      </w:r>
      <w:r w:rsidRPr="00DE433A">
        <w:rPr>
          <w:rStyle w:val="rvts6"/>
          <w:sz w:val="28"/>
          <w:szCs w:val="28"/>
          <w:lang w:val="uk-UA"/>
        </w:rPr>
        <w:t xml:space="preserve"> консервантом було обрано сорбінову кислоту, яка в концентрації 0,1 % забезпечувала </w:t>
      </w:r>
      <w:r w:rsidRPr="00DE433A">
        <w:rPr>
          <w:sz w:val="28"/>
          <w:szCs w:val="28"/>
          <w:lang w:val="uk-UA"/>
        </w:rPr>
        <w:t>протимікробну стабільність сиропів при зберіганні протягом 2-х років. Після визначення оптимальної концентрації консерванту провели дослідження впливу різних концентрацій кислоти сорбінової на смакові відчуття шляхом оцінювання основного смаку одержаних зразків (табл. 4).</w:t>
      </w:r>
    </w:p>
    <w:p w:rsidR="00BB224D" w:rsidRPr="00DE433A" w:rsidRDefault="00BB224D" w:rsidP="00BB224D">
      <w:pPr>
        <w:jc w:val="right"/>
        <w:rPr>
          <w:i/>
          <w:iCs/>
          <w:sz w:val="28"/>
          <w:szCs w:val="28"/>
          <w:lang w:val="uk-UA"/>
        </w:rPr>
      </w:pPr>
      <w:r w:rsidRPr="00DE433A">
        <w:rPr>
          <w:i/>
          <w:iCs/>
          <w:sz w:val="28"/>
          <w:szCs w:val="28"/>
          <w:lang w:val="uk-UA"/>
        </w:rPr>
        <w:t>Таблиця 4</w:t>
      </w:r>
    </w:p>
    <w:p w:rsidR="00BB224D" w:rsidRPr="00DE433A" w:rsidRDefault="00BB224D" w:rsidP="00BB224D">
      <w:pPr>
        <w:jc w:val="center"/>
        <w:rPr>
          <w:b/>
          <w:bCs/>
          <w:sz w:val="28"/>
          <w:szCs w:val="28"/>
          <w:lang w:val="uk-UA"/>
        </w:rPr>
      </w:pPr>
      <w:r w:rsidRPr="00DE433A">
        <w:rPr>
          <w:b/>
          <w:bCs/>
          <w:sz w:val="28"/>
          <w:szCs w:val="28"/>
          <w:lang w:val="uk-UA"/>
        </w:rPr>
        <w:t xml:space="preserve">Вплив концентрації сорбінової кислоти на смакові відчуття </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1060"/>
        <w:gridCol w:w="4279"/>
        <w:gridCol w:w="1384"/>
        <w:gridCol w:w="1620"/>
      </w:tblGrid>
      <w:tr w:rsidR="00BB224D" w:rsidRPr="00DE433A" w:rsidTr="0071644F">
        <w:tblPrEx>
          <w:tblCellMar>
            <w:top w:w="0" w:type="dxa"/>
            <w:bottom w:w="0" w:type="dxa"/>
          </w:tblCellMar>
        </w:tblPrEx>
        <w:trPr>
          <w:cantSplit/>
          <w:trHeight w:val="503"/>
        </w:trPr>
        <w:tc>
          <w:tcPr>
            <w:tcW w:w="1861" w:type="dxa"/>
            <w:vMerge w:val="restart"/>
            <w:vAlign w:val="center"/>
          </w:tcPr>
          <w:p w:rsidR="00BB224D" w:rsidRPr="00DE433A" w:rsidRDefault="00BB224D" w:rsidP="0071644F">
            <w:pPr>
              <w:jc w:val="center"/>
              <w:rPr>
                <w:sz w:val="28"/>
                <w:szCs w:val="28"/>
                <w:lang w:val="uk-UA"/>
              </w:rPr>
            </w:pPr>
            <w:r w:rsidRPr="00DE433A">
              <w:rPr>
                <w:sz w:val="28"/>
                <w:szCs w:val="28"/>
                <w:lang w:val="uk-UA"/>
              </w:rPr>
              <w:t>Концентрація кислоти сорбінової, %</w:t>
            </w:r>
          </w:p>
        </w:tc>
        <w:tc>
          <w:tcPr>
            <w:tcW w:w="1060" w:type="dxa"/>
            <w:vMerge w:val="restart"/>
            <w:vAlign w:val="center"/>
          </w:tcPr>
          <w:p w:rsidR="00BB224D" w:rsidRPr="00DE433A" w:rsidRDefault="00BB224D" w:rsidP="0071644F">
            <w:pPr>
              <w:jc w:val="center"/>
              <w:rPr>
                <w:sz w:val="28"/>
                <w:szCs w:val="28"/>
                <w:lang w:val="uk-UA"/>
              </w:rPr>
            </w:pPr>
            <w:r w:rsidRPr="00DE433A">
              <w:rPr>
                <w:sz w:val="28"/>
                <w:szCs w:val="28"/>
                <w:lang w:val="uk-UA"/>
              </w:rPr>
              <w:t>Назва сиропу</w:t>
            </w:r>
          </w:p>
        </w:tc>
        <w:tc>
          <w:tcPr>
            <w:tcW w:w="4279" w:type="dxa"/>
            <w:vMerge w:val="restart"/>
            <w:vAlign w:val="center"/>
          </w:tcPr>
          <w:p w:rsidR="00BB224D" w:rsidRPr="00DE433A" w:rsidRDefault="00BB224D" w:rsidP="0071644F">
            <w:pPr>
              <w:jc w:val="center"/>
              <w:rPr>
                <w:sz w:val="28"/>
                <w:szCs w:val="28"/>
                <w:lang w:val="uk-UA"/>
              </w:rPr>
            </w:pPr>
            <w:r w:rsidRPr="00DE433A">
              <w:rPr>
                <w:sz w:val="28"/>
                <w:szCs w:val="28"/>
                <w:lang w:val="uk-UA"/>
              </w:rPr>
              <w:t>Смакова панель (формула смаку/загальний смак)</w:t>
            </w:r>
          </w:p>
        </w:tc>
        <w:tc>
          <w:tcPr>
            <w:tcW w:w="3004" w:type="dxa"/>
            <w:gridSpan w:val="2"/>
            <w:vAlign w:val="center"/>
          </w:tcPr>
          <w:p w:rsidR="00BB224D" w:rsidRPr="00DE433A" w:rsidRDefault="00BB224D" w:rsidP="0071644F">
            <w:pPr>
              <w:jc w:val="center"/>
              <w:rPr>
                <w:sz w:val="28"/>
                <w:szCs w:val="28"/>
                <w:lang w:val="uk-UA"/>
              </w:rPr>
            </w:pPr>
            <w:r w:rsidRPr="00DE433A">
              <w:rPr>
                <w:sz w:val="28"/>
                <w:szCs w:val="28"/>
                <w:lang w:val="uk-UA"/>
              </w:rPr>
              <w:t>Значення числового індексу, бали</w:t>
            </w:r>
          </w:p>
        </w:tc>
      </w:tr>
      <w:tr w:rsidR="00BB224D" w:rsidRPr="00DE433A" w:rsidTr="0071644F">
        <w:tblPrEx>
          <w:tblCellMar>
            <w:top w:w="0" w:type="dxa"/>
            <w:bottom w:w="0" w:type="dxa"/>
          </w:tblCellMar>
        </w:tblPrEx>
        <w:trPr>
          <w:cantSplit/>
          <w:trHeight w:val="502"/>
        </w:trPr>
        <w:tc>
          <w:tcPr>
            <w:tcW w:w="1861" w:type="dxa"/>
            <w:vMerge/>
            <w:vAlign w:val="center"/>
          </w:tcPr>
          <w:p w:rsidR="00BB224D" w:rsidRPr="00DE433A" w:rsidRDefault="00BB224D" w:rsidP="0071644F">
            <w:pPr>
              <w:jc w:val="center"/>
              <w:rPr>
                <w:sz w:val="28"/>
                <w:szCs w:val="28"/>
                <w:lang w:val="uk-UA"/>
              </w:rPr>
            </w:pPr>
          </w:p>
        </w:tc>
        <w:tc>
          <w:tcPr>
            <w:tcW w:w="1060" w:type="dxa"/>
            <w:vMerge/>
            <w:vAlign w:val="center"/>
          </w:tcPr>
          <w:p w:rsidR="00BB224D" w:rsidRPr="00DE433A" w:rsidRDefault="00BB224D" w:rsidP="0071644F">
            <w:pPr>
              <w:jc w:val="center"/>
              <w:rPr>
                <w:sz w:val="28"/>
                <w:szCs w:val="28"/>
                <w:lang w:val="uk-UA"/>
              </w:rPr>
            </w:pPr>
          </w:p>
        </w:tc>
        <w:tc>
          <w:tcPr>
            <w:tcW w:w="4279" w:type="dxa"/>
            <w:vMerge/>
          </w:tcPr>
          <w:p w:rsidR="00BB224D" w:rsidRPr="00DE433A" w:rsidRDefault="00BB224D" w:rsidP="0071644F">
            <w:pPr>
              <w:jc w:val="center"/>
              <w:rPr>
                <w:sz w:val="28"/>
                <w:szCs w:val="28"/>
                <w:lang w:val="uk-UA"/>
              </w:rPr>
            </w:pPr>
          </w:p>
        </w:tc>
        <w:tc>
          <w:tcPr>
            <w:tcW w:w="1384" w:type="dxa"/>
            <w:vAlign w:val="center"/>
          </w:tcPr>
          <w:p w:rsidR="00BB224D" w:rsidRPr="00DE433A" w:rsidRDefault="00BB224D" w:rsidP="0071644F">
            <w:pPr>
              <w:jc w:val="center"/>
              <w:rPr>
                <w:sz w:val="28"/>
                <w:szCs w:val="28"/>
                <w:lang w:val="uk-UA"/>
              </w:rPr>
            </w:pPr>
            <w:r w:rsidRPr="00DE433A">
              <w:rPr>
                <w:sz w:val="28"/>
                <w:szCs w:val="28"/>
                <w:lang w:val="uk-UA"/>
              </w:rPr>
              <w:t>відчуття смаку</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відчуття основного смаку</w:t>
            </w:r>
          </w:p>
        </w:tc>
      </w:tr>
      <w:tr w:rsidR="00BB224D" w:rsidRPr="00DE433A" w:rsidTr="0071644F">
        <w:tblPrEx>
          <w:tblCellMar>
            <w:top w:w="0" w:type="dxa"/>
            <w:bottom w:w="0" w:type="dxa"/>
          </w:tblCellMar>
        </w:tblPrEx>
        <w:trPr>
          <w:trHeight w:val="70"/>
        </w:trPr>
        <w:tc>
          <w:tcPr>
            <w:tcW w:w="1861" w:type="dxa"/>
            <w:vAlign w:val="center"/>
          </w:tcPr>
          <w:p w:rsidR="00BB224D" w:rsidRPr="00DE433A" w:rsidRDefault="00BB224D" w:rsidP="0071644F">
            <w:pPr>
              <w:jc w:val="center"/>
              <w:rPr>
                <w:sz w:val="28"/>
                <w:szCs w:val="28"/>
                <w:lang w:val="uk-UA"/>
              </w:rPr>
            </w:pPr>
            <w:r w:rsidRPr="00DE433A">
              <w:rPr>
                <w:sz w:val="28"/>
                <w:szCs w:val="28"/>
                <w:lang w:val="uk-UA"/>
              </w:rPr>
              <w:t>1</w:t>
            </w:r>
          </w:p>
        </w:tc>
        <w:tc>
          <w:tcPr>
            <w:tcW w:w="1060" w:type="dxa"/>
            <w:vAlign w:val="center"/>
          </w:tcPr>
          <w:p w:rsidR="00BB224D" w:rsidRPr="00DE433A" w:rsidRDefault="00BB224D" w:rsidP="0071644F">
            <w:pPr>
              <w:jc w:val="center"/>
              <w:rPr>
                <w:sz w:val="28"/>
                <w:szCs w:val="28"/>
                <w:lang w:val="uk-UA"/>
              </w:rPr>
            </w:pPr>
            <w:r w:rsidRPr="00DE433A">
              <w:rPr>
                <w:sz w:val="28"/>
                <w:szCs w:val="28"/>
                <w:lang w:val="uk-UA"/>
              </w:rPr>
              <w:t>2</w:t>
            </w:r>
          </w:p>
        </w:tc>
        <w:tc>
          <w:tcPr>
            <w:tcW w:w="4279" w:type="dxa"/>
            <w:vAlign w:val="center"/>
          </w:tcPr>
          <w:p w:rsidR="00BB224D" w:rsidRPr="00DE433A" w:rsidRDefault="00BB224D" w:rsidP="0071644F">
            <w:pPr>
              <w:jc w:val="center"/>
              <w:rPr>
                <w:sz w:val="28"/>
                <w:szCs w:val="28"/>
                <w:lang w:val="uk-UA"/>
              </w:rPr>
            </w:pPr>
            <w:r w:rsidRPr="00DE433A">
              <w:rPr>
                <w:sz w:val="28"/>
                <w:szCs w:val="28"/>
                <w:lang w:val="uk-UA"/>
              </w:rPr>
              <w:t>3</w:t>
            </w:r>
          </w:p>
        </w:tc>
        <w:tc>
          <w:tcPr>
            <w:tcW w:w="1384" w:type="dxa"/>
            <w:vAlign w:val="center"/>
          </w:tcPr>
          <w:p w:rsidR="00BB224D" w:rsidRPr="00DE433A" w:rsidRDefault="00BB224D" w:rsidP="0071644F">
            <w:pPr>
              <w:jc w:val="center"/>
              <w:rPr>
                <w:sz w:val="28"/>
                <w:szCs w:val="28"/>
                <w:lang w:val="uk-UA"/>
              </w:rPr>
            </w:pPr>
            <w:r w:rsidRPr="00DE433A">
              <w:rPr>
                <w:sz w:val="28"/>
                <w:szCs w:val="28"/>
                <w:lang w:val="uk-UA"/>
              </w:rPr>
              <w:t>4</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5</w:t>
            </w:r>
          </w:p>
        </w:tc>
      </w:tr>
      <w:tr w:rsidR="00BB224D" w:rsidRPr="00DE433A" w:rsidTr="0071644F">
        <w:tblPrEx>
          <w:tblCellMar>
            <w:top w:w="0" w:type="dxa"/>
            <w:bottom w:w="0" w:type="dxa"/>
          </w:tblCellMar>
        </w:tblPrEx>
        <w:trPr>
          <w:cantSplit/>
          <w:trHeight w:val="249"/>
        </w:trPr>
        <w:tc>
          <w:tcPr>
            <w:tcW w:w="1861" w:type="dxa"/>
            <w:vMerge w:val="restart"/>
            <w:vAlign w:val="center"/>
          </w:tcPr>
          <w:p w:rsidR="00BB224D" w:rsidRPr="00DE433A" w:rsidRDefault="00BB224D" w:rsidP="0071644F">
            <w:pPr>
              <w:jc w:val="center"/>
              <w:rPr>
                <w:sz w:val="28"/>
                <w:szCs w:val="28"/>
                <w:lang w:val="uk-UA"/>
              </w:rPr>
            </w:pPr>
            <w:r w:rsidRPr="00DE433A">
              <w:rPr>
                <w:sz w:val="28"/>
                <w:szCs w:val="28"/>
                <w:lang w:val="uk-UA"/>
              </w:rPr>
              <w:t>0</w:t>
            </w:r>
          </w:p>
        </w:tc>
        <w:tc>
          <w:tcPr>
            <w:tcW w:w="1060" w:type="dxa"/>
            <w:vAlign w:val="center"/>
          </w:tcPr>
          <w:p w:rsidR="00BB224D" w:rsidRPr="00DE433A" w:rsidRDefault="00BB224D" w:rsidP="0071644F">
            <w:pPr>
              <w:jc w:val="center"/>
              <w:rPr>
                <w:sz w:val="28"/>
                <w:szCs w:val="28"/>
                <w:lang w:val="uk-UA"/>
              </w:rPr>
            </w:pPr>
            <w:r w:rsidRPr="00DE433A">
              <w:rPr>
                <w:sz w:val="28"/>
                <w:szCs w:val="28"/>
                <w:lang w:val="uk-UA"/>
              </w:rPr>
              <w:t>М</w:t>
            </w:r>
          </w:p>
        </w:tc>
        <w:tc>
          <w:tcPr>
            <w:tcW w:w="4279" w:type="dxa"/>
            <w:vAlign w:val="center"/>
          </w:tcPr>
          <w:p w:rsidR="00BB224D" w:rsidRPr="00DE433A" w:rsidRDefault="00BB224D" w:rsidP="0071644F">
            <w:pPr>
              <w:jc w:val="center"/>
              <w:rPr>
                <w:sz w:val="28"/>
                <w:szCs w:val="28"/>
                <w:lang w:val="uk-UA"/>
              </w:rPr>
            </w:pPr>
            <w:r w:rsidRPr="00DE433A">
              <w:rPr>
                <w:sz w:val="28"/>
                <w:szCs w:val="28"/>
                <w:lang w:val="uk-UA"/>
              </w:rPr>
              <w:t xml:space="preserve">К1О3 </w:t>
            </w:r>
          </w:p>
          <w:p w:rsidR="00BB224D" w:rsidRPr="00DE433A" w:rsidRDefault="00BB224D" w:rsidP="0071644F">
            <w:pPr>
              <w:jc w:val="center"/>
              <w:rPr>
                <w:sz w:val="28"/>
                <w:szCs w:val="28"/>
                <w:lang w:val="uk-UA"/>
              </w:rPr>
            </w:pPr>
            <w:r w:rsidRPr="00DE433A">
              <w:rPr>
                <w:sz w:val="28"/>
                <w:szCs w:val="28"/>
                <w:lang w:val="uk-UA"/>
              </w:rPr>
              <w:t>некислий, солодкий</w:t>
            </w:r>
          </w:p>
        </w:tc>
        <w:tc>
          <w:tcPr>
            <w:tcW w:w="1384" w:type="dxa"/>
            <w:vAlign w:val="center"/>
          </w:tcPr>
          <w:p w:rsidR="00BB224D" w:rsidRPr="00DE433A" w:rsidRDefault="00BB224D" w:rsidP="0071644F">
            <w:pPr>
              <w:jc w:val="center"/>
              <w:rPr>
                <w:sz w:val="28"/>
                <w:szCs w:val="28"/>
                <w:lang w:val="uk-UA"/>
              </w:rPr>
            </w:pPr>
            <w:r w:rsidRPr="00DE433A">
              <w:rPr>
                <w:sz w:val="28"/>
                <w:szCs w:val="28"/>
                <w:lang w:val="uk-UA"/>
              </w:rPr>
              <w:t>4,4</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4,5</w:t>
            </w:r>
          </w:p>
        </w:tc>
      </w:tr>
      <w:tr w:rsidR="00BB224D" w:rsidRPr="00DE433A" w:rsidTr="0071644F">
        <w:tblPrEx>
          <w:tblCellMar>
            <w:top w:w="0" w:type="dxa"/>
            <w:bottom w:w="0" w:type="dxa"/>
          </w:tblCellMar>
        </w:tblPrEx>
        <w:trPr>
          <w:cantSplit/>
        </w:trPr>
        <w:tc>
          <w:tcPr>
            <w:tcW w:w="1861" w:type="dxa"/>
            <w:vMerge/>
            <w:vAlign w:val="center"/>
          </w:tcPr>
          <w:p w:rsidR="00BB224D" w:rsidRPr="00DE433A" w:rsidRDefault="00BB224D" w:rsidP="0071644F">
            <w:pPr>
              <w:jc w:val="center"/>
              <w:rPr>
                <w:sz w:val="28"/>
                <w:szCs w:val="28"/>
                <w:lang w:val="uk-UA"/>
              </w:rPr>
            </w:pPr>
          </w:p>
        </w:tc>
        <w:tc>
          <w:tcPr>
            <w:tcW w:w="1060" w:type="dxa"/>
            <w:vAlign w:val="center"/>
          </w:tcPr>
          <w:p w:rsidR="00BB224D" w:rsidRPr="00DE433A" w:rsidRDefault="00BB224D" w:rsidP="0071644F">
            <w:pPr>
              <w:jc w:val="center"/>
              <w:rPr>
                <w:sz w:val="28"/>
                <w:szCs w:val="28"/>
                <w:lang w:val="uk-UA"/>
              </w:rPr>
            </w:pPr>
            <w:r w:rsidRPr="00DE433A">
              <w:rPr>
                <w:sz w:val="28"/>
                <w:szCs w:val="28"/>
                <w:lang w:val="uk-UA"/>
              </w:rPr>
              <w:t>Г</w:t>
            </w:r>
          </w:p>
        </w:tc>
        <w:tc>
          <w:tcPr>
            <w:tcW w:w="4279" w:type="dxa"/>
            <w:vAlign w:val="center"/>
          </w:tcPr>
          <w:p w:rsidR="00BB224D" w:rsidRPr="00DE433A" w:rsidRDefault="00BB224D" w:rsidP="0071644F">
            <w:pPr>
              <w:jc w:val="center"/>
              <w:rPr>
                <w:sz w:val="28"/>
                <w:szCs w:val="28"/>
                <w:lang w:val="uk-UA"/>
              </w:rPr>
            </w:pPr>
            <w:r w:rsidRPr="00DE433A">
              <w:rPr>
                <w:sz w:val="28"/>
                <w:szCs w:val="28"/>
                <w:lang w:val="uk-UA"/>
              </w:rPr>
              <w:t>К2О3</w:t>
            </w:r>
          </w:p>
          <w:p w:rsidR="00BB224D" w:rsidRPr="00DE433A" w:rsidRDefault="00BB224D" w:rsidP="0071644F">
            <w:pPr>
              <w:jc w:val="center"/>
              <w:rPr>
                <w:sz w:val="28"/>
                <w:szCs w:val="28"/>
                <w:lang w:val="uk-UA"/>
              </w:rPr>
            </w:pPr>
            <w:r w:rsidRPr="00DE433A">
              <w:rPr>
                <w:sz w:val="28"/>
                <w:szCs w:val="28"/>
                <w:lang w:val="uk-UA"/>
              </w:rPr>
              <w:t>слабокислий, солодкий</w:t>
            </w:r>
          </w:p>
        </w:tc>
        <w:tc>
          <w:tcPr>
            <w:tcW w:w="1384" w:type="dxa"/>
            <w:vAlign w:val="center"/>
          </w:tcPr>
          <w:p w:rsidR="00BB224D" w:rsidRPr="00DE433A" w:rsidRDefault="00BB224D" w:rsidP="0071644F">
            <w:pPr>
              <w:jc w:val="center"/>
              <w:rPr>
                <w:sz w:val="28"/>
                <w:szCs w:val="28"/>
                <w:lang w:val="uk-UA"/>
              </w:rPr>
            </w:pPr>
            <w:r w:rsidRPr="00DE433A">
              <w:rPr>
                <w:sz w:val="28"/>
                <w:szCs w:val="28"/>
                <w:lang w:val="uk-UA"/>
              </w:rPr>
              <w:t>4,3</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4,3</w:t>
            </w:r>
          </w:p>
        </w:tc>
      </w:tr>
      <w:tr w:rsidR="00BB224D" w:rsidRPr="00DE433A" w:rsidTr="0071644F">
        <w:tblPrEx>
          <w:tblCellMar>
            <w:top w:w="0" w:type="dxa"/>
            <w:bottom w:w="0" w:type="dxa"/>
          </w:tblCellMar>
        </w:tblPrEx>
        <w:trPr>
          <w:cantSplit/>
        </w:trPr>
        <w:tc>
          <w:tcPr>
            <w:tcW w:w="1861" w:type="dxa"/>
            <w:vMerge w:val="restart"/>
            <w:vAlign w:val="center"/>
          </w:tcPr>
          <w:p w:rsidR="00BB224D" w:rsidRPr="00DE433A" w:rsidRDefault="00BB224D" w:rsidP="0071644F">
            <w:pPr>
              <w:jc w:val="center"/>
              <w:rPr>
                <w:sz w:val="28"/>
                <w:szCs w:val="28"/>
                <w:lang w:val="uk-UA"/>
              </w:rPr>
            </w:pPr>
            <w:r w:rsidRPr="00DE433A">
              <w:rPr>
                <w:sz w:val="28"/>
                <w:szCs w:val="28"/>
                <w:lang w:val="uk-UA"/>
              </w:rPr>
              <w:t>0,05</w:t>
            </w:r>
          </w:p>
        </w:tc>
        <w:tc>
          <w:tcPr>
            <w:tcW w:w="1060" w:type="dxa"/>
            <w:vAlign w:val="center"/>
          </w:tcPr>
          <w:p w:rsidR="00BB224D" w:rsidRPr="00DE433A" w:rsidRDefault="00BB224D" w:rsidP="0071644F">
            <w:pPr>
              <w:jc w:val="center"/>
              <w:rPr>
                <w:sz w:val="28"/>
                <w:szCs w:val="28"/>
                <w:lang w:val="uk-UA"/>
              </w:rPr>
            </w:pPr>
            <w:r w:rsidRPr="00DE433A">
              <w:rPr>
                <w:sz w:val="28"/>
                <w:szCs w:val="28"/>
                <w:lang w:val="uk-UA"/>
              </w:rPr>
              <w:t>М</w:t>
            </w:r>
          </w:p>
        </w:tc>
        <w:tc>
          <w:tcPr>
            <w:tcW w:w="4279" w:type="dxa"/>
            <w:vAlign w:val="center"/>
          </w:tcPr>
          <w:p w:rsidR="00BB224D" w:rsidRPr="00DE433A" w:rsidRDefault="00BB224D" w:rsidP="0071644F">
            <w:pPr>
              <w:jc w:val="center"/>
              <w:rPr>
                <w:sz w:val="28"/>
                <w:szCs w:val="28"/>
                <w:lang w:val="uk-UA"/>
              </w:rPr>
            </w:pPr>
            <w:r w:rsidRPr="00DE433A">
              <w:rPr>
                <w:sz w:val="28"/>
                <w:szCs w:val="28"/>
                <w:lang w:val="uk-UA"/>
              </w:rPr>
              <w:t xml:space="preserve">К1О3 </w:t>
            </w:r>
          </w:p>
          <w:p w:rsidR="00BB224D" w:rsidRPr="00DE433A" w:rsidRDefault="00BB224D" w:rsidP="0071644F">
            <w:pPr>
              <w:jc w:val="center"/>
              <w:rPr>
                <w:sz w:val="28"/>
                <w:szCs w:val="28"/>
                <w:lang w:val="uk-UA"/>
              </w:rPr>
            </w:pPr>
            <w:r w:rsidRPr="00DE433A">
              <w:rPr>
                <w:sz w:val="28"/>
                <w:szCs w:val="28"/>
                <w:lang w:val="uk-UA"/>
              </w:rPr>
              <w:t>некислий, солодкий</w:t>
            </w:r>
          </w:p>
        </w:tc>
        <w:tc>
          <w:tcPr>
            <w:tcW w:w="1384" w:type="dxa"/>
            <w:vAlign w:val="center"/>
          </w:tcPr>
          <w:p w:rsidR="00BB224D" w:rsidRPr="00DE433A" w:rsidRDefault="00BB224D" w:rsidP="0071644F">
            <w:pPr>
              <w:jc w:val="center"/>
              <w:rPr>
                <w:sz w:val="28"/>
                <w:szCs w:val="28"/>
                <w:lang w:val="uk-UA"/>
              </w:rPr>
            </w:pPr>
            <w:r w:rsidRPr="00DE433A">
              <w:rPr>
                <w:sz w:val="28"/>
                <w:szCs w:val="28"/>
                <w:lang w:val="uk-UA"/>
              </w:rPr>
              <w:t>4,5</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4,6</w:t>
            </w:r>
          </w:p>
        </w:tc>
      </w:tr>
      <w:tr w:rsidR="00BB224D" w:rsidRPr="00DE433A" w:rsidTr="0071644F">
        <w:tblPrEx>
          <w:tblCellMar>
            <w:top w:w="0" w:type="dxa"/>
            <w:bottom w:w="0" w:type="dxa"/>
          </w:tblCellMar>
        </w:tblPrEx>
        <w:trPr>
          <w:cantSplit/>
        </w:trPr>
        <w:tc>
          <w:tcPr>
            <w:tcW w:w="1861" w:type="dxa"/>
            <w:vMerge/>
            <w:vAlign w:val="center"/>
          </w:tcPr>
          <w:p w:rsidR="00BB224D" w:rsidRPr="00DE433A" w:rsidRDefault="00BB224D" w:rsidP="0071644F">
            <w:pPr>
              <w:jc w:val="center"/>
              <w:rPr>
                <w:sz w:val="28"/>
                <w:szCs w:val="28"/>
                <w:lang w:val="uk-UA"/>
              </w:rPr>
            </w:pPr>
          </w:p>
        </w:tc>
        <w:tc>
          <w:tcPr>
            <w:tcW w:w="1060" w:type="dxa"/>
            <w:vAlign w:val="center"/>
          </w:tcPr>
          <w:p w:rsidR="00BB224D" w:rsidRPr="00DE433A" w:rsidRDefault="00BB224D" w:rsidP="0071644F">
            <w:pPr>
              <w:jc w:val="center"/>
              <w:rPr>
                <w:sz w:val="28"/>
                <w:szCs w:val="28"/>
                <w:lang w:val="uk-UA"/>
              </w:rPr>
            </w:pPr>
            <w:r w:rsidRPr="00DE433A">
              <w:rPr>
                <w:sz w:val="28"/>
                <w:szCs w:val="28"/>
                <w:lang w:val="uk-UA"/>
              </w:rPr>
              <w:t>Г</w:t>
            </w:r>
          </w:p>
        </w:tc>
        <w:tc>
          <w:tcPr>
            <w:tcW w:w="4279" w:type="dxa"/>
            <w:vAlign w:val="center"/>
          </w:tcPr>
          <w:p w:rsidR="00BB224D" w:rsidRPr="00DE433A" w:rsidRDefault="00BB224D" w:rsidP="0071644F">
            <w:pPr>
              <w:jc w:val="center"/>
              <w:rPr>
                <w:sz w:val="28"/>
                <w:szCs w:val="28"/>
                <w:lang w:val="uk-UA"/>
              </w:rPr>
            </w:pPr>
            <w:r w:rsidRPr="00DE433A">
              <w:rPr>
                <w:sz w:val="28"/>
                <w:szCs w:val="28"/>
                <w:lang w:val="uk-UA"/>
              </w:rPr>
              <w:t>Г2К2О2</w:t>
            </w:r>
          </w:p>
          <w:p w:rsidR="00BB224D" w:rsidRPr="00DE433A" w:rsidRDefault="00BB224D" w:rsidP="0071644F">
            <w:pPr>
              <w:ind w:left="-207" w:right="-108"/>
              <w:jc w:val="center"/>
              <w:rPr>
                <w:sz w:val="28"/>
                <w:szCs w:val="28"/>
                <w:lang w:val="uk-UA"/>
              </w:rPr>
            </w:pPr>
            <w:r w:rsidRPr="00DE433A">
              <w:rPr>
                <w:sz w:val="28"/>
                <w:szCs w:val="28"/>
                <w:lang w:val="uk-UA"/>
              </w:rPr>
              <w:t>гіркувато-кислий, слабосолодкий</w:t>
            </w:r>
          </w:p>
        </w:tc>
        <w:tc>
          <w:tcPr>
            <w:tcW w:w="1384" w:type="dxa"/>
            <w:vAlign w:val="center"/>
          </w:tcPr>
          <w:p w:rsidR="00BB224D" w:rsidRPr="00DE433A" w:rsidRDefault="00BB224D" w:rsidP="0071644F">
            <w:pPr>
              <w:jc w:val="center"/>
              <w:rPr>
                <w:sz w:val="28"/>
                <w:szCs w:val="28"/>
                <w:lang w:val="uk-UA"/>
              </w:rPr>
            </w:pPr>
            <w:r w:rsidRPr="00DE433A">
              <w:rPr>
                <w:sz w:val="28"/>
                <w:szCs w:val="28"/>
                <w:lang w:val="uk-UA"/>
              </w:rPr>
              <w:t>4,4</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4,4</w:t>
            </w:r>
          </w:p>
        </w:tc>
      </w:tr>
      <w:tr w:rsidR="00BB224D" w:rsidRPr="00DE433A" w:rsidTr="0071644F">
        <w:tblPrEx>
          <w:tblCellMar>
            <w:top w:w="0" w:type="dxa"/>
            <w:bottom w:w="0" w:type="dxa"/>
          </w:tblCellMar>
        </w:tblPrEx>
        <w:trPr>
          <w:cantSplit/>
        </w:trPr>
        <w:tc>
          <w:tcPr>
            <w:tcW w:w="1861" w:type="dxa"/>
            <w:vMerge w:val="restart"/>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0,1</w:t>
            </w:r>
          </w:p>
        </w:tc>
        <w:tc>
          <w:tcPr>
            <w:tcW w:w="106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М</w:t>
            </w:r>
          </w:p>
        </w:tc>
        <w:tc>
          <w:tcPr>
            <w:tcW w:w="4279"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 xml:space="preserve">К1О3 </w:t>
            </w:r>
          </w:p>
          <w:p w:rsidR="00BB224D" w:rsidRPr="00DE433A" w:rsidRDefault="00BB224D" w:rsidP="0071644F">
            <w:pPr>
              <w:jc w:val="center"/>
              <w:rPr>
                <w:sz w:val="28"/>
                <w:szCs w:val="28"/>
                <w:lang w:val="uk-UA"/>
              </w:rPr>
            </w:pPr>
            <w:r w:rsidRPr="00DE433A">
              <w:rPr>
                <w:sz w:val="28"/>
                <w:szCs w:val="28"/>
                <w:lang w:val="uk-UA"/>
              </w:rPr>
              <w:t>некислий, солодкий</w:t>
            </w:r>
          </w:p>
        </w:tc>
        <w:tc>
          <w:tcPr>
            <w:tcW w:w="1384"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4,7</w:t>
            </w:r>
          </w:p>
        </w:tc>
        <w:tc>
          <w:tcPr>
            <w:tcW w:w="162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4,8</w:t>
            </w:r>
          </w:p>
        </w:tc>
      </w:tr>
      <w:tr w:rsidR="00BB224D" w:rsidRPr="00DE433A" w:rsidTr="0071644F">
        <w:tblPrEx>
          <w:tblCellMar>
            <w:top w:w="0" w:type="dxa"/>
            <w:bottom w:w="0" w:type="dxa"/>
          </w:tblCellMar>
        </w:tblPrEx>
        <w:trPr>
          <w:cantSplit/>
        </w:trPr>
        <w:tc>
          <w:tcPr>
            <w:tcW w:w="1861" w:type="dxa"/>
            <w:vMerge/>
            <w:shd w:val="clear" w:color="auto" w:fill="FFFFFF"/>
            <w:vAlign w:val="center"/>
          </w:tcPr>
          <w:p w:rsidR="00BB224D" w:rsidRPr="00DE433A" w:rsidRDefault="00BB224D" w:rsidP="0071644F">
            <w:pPr>
              <w:jc w:val="center"/>
              <w:rPr>
                <w:sz w:val="28"/>
                <w:szCs w:val="28"/>
                <w:lang w:val="uk-UA"/>
              </w:rPr>
            </w:pPr>
          </w:p>
        </w:tc>
        <w:tc>
          <w:tcPr>
            <w:tcW w:w="106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Г</w:t>
            </w:r>
          </w:p>
        </w:tc>
        <w:tc>
          <w:tcPr>
            <w:tcW w:w="4279"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К2О3</w:t>
            </w:r>
          </w:p>
          <w:p w:rsidR="00BB224D" w:rsidRPr="00DE433A" w:rsidRDefault="00BB224D" w:rsidP="0071644F">
            <w:pPr>
              <w:jc w:val="center"/>
              <w:rPr>
                <w:sz w:val="28"/>
                <w:szCs w:val="28"/>
                <w:lang w:val="uk-UA"/>
              </w:rPr>
            </w:pPr>
            <w:r w:rsidRPr="00DE433A">
              <w:rPr>
                <w:sz w:val="28"/>
                <w:szCs w:val="28"/>
                <w:lang w:val="uk-UA"/>
              </w:rPr>
              <w:t>слабокислий, солодкий</w:t>
            </w:r>
          </w:p>
        </w:tc>
        <w:tc>
          <w:tcPr>
            <w:tcW w:w="1384"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4,4</w:t>
            </w:r>
          </w:p>
        </w:tc>
        <w:tc>
          <w:tcPr>
            <w:tcW w:w="162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4,4</w:t>
            </w:r>
          </w:p>
        </w:tc>
      </w:tr>
      <w:tr w:rsidR="00BB224D" w:rsidRPr="00DE433A" w:rsidTr="0071644F">
        <w:tblPrEx>
          <w:tblCellMar>
            <w:top w:w="0" w:type="dxa"/>
            <w:bottom w:w="0" w:type="dxa"/>
          </w:tblCellMar>
        </w:tblPrEx>
        <w:trPr>
          <w:cantSplit/>
        </w:trPr>
        <w:tc>
          <w:tcPr>
            <w:tcW w:w="1861" w:type="dxa"/>
            <w:vMerge w:val="restart"/>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lastRenderedPageBreak/>
              <w:t>0,15</w:t>
            </w:r>
          </w:p>
        </w:tc>
        <w:tc>
          <w:tcPr>
            <w:tcW w:w="106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М</w:t>
            </w:r>
          </w:p>
        </w:tc>
        <w:tc>
          <w:tcPr>
            <w:tcW w:w="4279"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К2О2</w:t>
            </w:r>
          </w:p>
          <w:p w:rsidR="00BB224D" w:rsidRPr="00DE433A" w:rsidRDefault="00BB224D" w:rsidP="0071644F">
            <w:pPr>
              <w:ind w:left="-27" w:right="-108"/>
              <w:jc w:val="center"/>
              <w:rPr>
                <w:sz w:val="28"/>
                <w:szCs w:val="28"/>
                <w:lang w:val="uk-UA"/>
              </w:rPr>
            </w:pPr>
            <w:r w:rsidRPr="00DE433A">
              <w:rPr>
                <w:sz w:val="28"/>
                <w:szCs w:val="28"/>
                <w:lang w:val="uk-UA"/>
              </w:rPr>
              <w:t>слабокислий, слабосолодкий</w:t>
            </w:r>
          </w:p>
        </w:tc>
        <w:tc>
          <w:tcPr>
            <w:tcW w:w="1384"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4,7</w:t>
            </w:r>
          </w:p>
        </w:tc>
        <w:tc>
          <w:tcPr>
            <w:tcW w:w="162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4,7</w:t>
            </w:r>
          </w:p>
        </w:tc>
      </w:tr>
      <w:tr w:rsidR="00BB224D" w:rsidRPr="00DE433A" w:rsidTr="0071644F">
        <w:tblPrEx>
          <w:tblCellMar>
            <w:top w:w="0" w:type="dxa"/>
            <w:bottom w:w="0" w:type="dxa"/>
          </w:tblCellMar>
        </w:tblPrEx>
        <w:trPr>
          <w:cantSplit/>
        </w:trPr>
        <w:tc>
          <w:tcPr>
            <w:tcW w:w="1861" w:type="dxa"/>
            <w:vMerge/>
            <w:shd w:val="clear" w:color="auto" w:fill="FFFFFF"/>
            <w:vAlign w:val="center"/>
          </w:tcPr>
          <w:p w:rsidR="00BB224D" w:rsidRPr="00DE433A" w:rsidRDefault="00BB224D" w:rsidP="0071644F">
            <w:pPr>
              <w:jc w:val="center"/>
              <w:rPr>
                <w:sz w:val="28"/>
                <w:szCs w:val="28"/>
                <w:lang w:val="uk-UA"/>
              </w:rPr>
            </w:pPr>
          </w:p>
        </w:tc>
        <w:tc>
          <w:tcPr>
            <w:tcW w:w="106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Г</w:t>
            </w:r>
          </w:p>
        </w:tc>
        <w:tc>
          <w:tcPr>
            <w:tcW w:w="4279"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К3О2</w:t>
            </w:r>
          </w:p>
          <w:p w:rsidR="00BB224D" w:rsidRPr="00DE433A" w:rsidRDefault="00BB224D" w:rsidP="0071644F">
            <w:pPr>
              <w:jc w:val="center"/>
              <w:rPr>
                <w:sz w:val="28"/>
                <w:szCs w:val="28"/>
                <w:lang w:val="uk-UA"/>
              </w:rPr>
            </w:pPr>
            <w:r w:rsidRPr="00DE433A">
              <w:rPr>
                <w:sz w:val="28"/>
                <w:szCs w:val="28"/>
                <w:lang w:val="uk-UA"/>
              </w:rPr>
              <w:t>кислий, слабосолодкий</w:t>
            </w:r>
          </w:p>
        </w:tc>
        <w:tc>
          <w:tcPr>
            <w:tcW w:w="1384"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4,2</w:t>
            </w:r>
          </w:p>
        </w:tc>
        <w:tc>
          <w:tcPr>
            <w:tcW w:w="162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4,1</w:t>
            </w:r>
          </w:p>
        </w:tc>
      </w:tr>
      <w:tr w:rsidR="00BB224D" w:rsidRPr="00DE433A" w:rsidTr="0071644F">
        <w:tblPrEx>
          <w:tblCellMar>
            <w:top w:w="0" w:type="dxa"/>
            <w:bottom w:w="0" w:type="dxa"/>
          </w:tblCellMar>
        </w:tblPrEx>
        <w:trPr>
          <w:cantSplit/>
        </w:trPr>
        <w:tc>
          <w:tcPr>
            <w:tcW w:w="10204" w:type="dxa"/>
            <w:gridSpan w:val="5"/>
            <w:tcBorders>
              <w:top w:val="nil"/>
              <w:left w:val="nil"/>
              <w:right w:val="nil"/>
            </w:tcBorders>
            <w:shd w:val="clear" w:color="auto" w:fill="FFFFFF"/>
            <w:vAlign w:val="center"/>
          </w:tcPr>
          <w:p w:rsidR="00BB224D" w:rsidRPr="00DE433A" w:rsidRDefault="00BB224D" w:rsidP="0071644F">
            <w:pPr>
              <w:jc w:val="right"/>
              <w:rPr>
                <w:sz w:val="28"/>
                <w:szCs w:val="28"/>
                <w:lang w:val="uk-UA"/>
              </w:rPr>
            </w:pPr>
            <w:r w:rsidRPr="00DE433A">
              <w:rPr>
                <w:i/>
                <w:iCs/>
                <w:sz w:val="28"/>
                <w:szCs w:val="28"/>
                <w:lang w:val="uk-UA"/>
              </w:rPr>
              <w:t>Продовж. табл. 4</w:t>
            </w:r>
          </w:p>
        </w:tc>
      </w:tr>
      <w:tr w:rsidR="00BB224D" w:rsidRPr="00DE433A" w:rsidTr="0071644F">
        <w:tblPrEx>
          <w:tblCellMar>
            <w:top w:w="0" w:type="dxa"/>
            <w:bottom w:w="0" w:type="dxa"/>
          </w:tblCellMar>
        </w:tblPrEx>
        <w:trPr>
          <w:cantSplit/>
          <w:trHeight w:val="386"/>
        </w:trPr>
        <w:tc>
          <w:tcPr>
            <w:tcW w:w="1861"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1</w:t>
            </w:r>
          </w:p>
        </w:tc>
        <w:tc>
          <w:tcPr>
            <w:tcW w:w="106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2</w:t>
            </w:r>
          </w:p>
        </w:tc>
        <w:tc>
          <w:tcPr>
            <w:tcW w:w="4279"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3</w:t>
            </w:r>
          </w:p>
        </w:tc>
        <w:tc>
          <w:tcPr>
            <w:tcW w:w="1384"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4</w:t>
            </w:r>
          </w:p>
        </w:tc>
        <w:tc>
          <w:tcPr>
            <w:tcW w:w="1620" w:type="dxa"/>
            <w:shd w:val="clear" w:color="auto" w:fill="FFFFFF"/>
            <w:vAlign w:val="center"/>
          </w:tcPr>
          <w:p w:rsidR="00BB224D" w:rsidRPr="00DE433A" w:rsidRDefault="00BB224D" w:rsidP="0071644F">
            <w:pPr>
              <w:jc w:val="center"/>
              <w:rPr>
                <w:sz w:val="28"/>
                <w:szCs w:val="28"/>
                <w:lang w:val="uk-UA"/>
              </w:rPr>
            </w:pPr>
            <w:r w:rsidRPr="00DE433A">
              <w:rPr>
                <w:sz w:val="28"/>
                <w:szCs w:val="28"/>
                <w:lang w:val="uk-UA"/>
              </w:rPr>
              <w:t>5</w:t>
            </w:r>
          </w:p>
        </w:tc>
      </w:tr>
      <w:tr w:rsidR="00BB224D" w:rsidRPr="00DE433A" w:rsidTr="0071644F">
        <w:tblPrEx>
          <w:tblCellMar>
            <w:top w:w="0" w:type="dxa"/>
            <w:bottom w:w="0" w:type="dxa"/>
          </w:tblCellMar>
        </w:tblPrEx>
        <w:trPr>
          <w:cantSplit/>
        </w:trPr>
        <w:tc>
          <w:tcPr>
            <w:tcW w:w="1861" w:type="dxa"/>
            <w:vMerge w:val="restart"/>
            <w:vAlign w:val="center"/>
          </w:tcPr>
          <w:p w:rsidR="00BB224D" w:rsidRPr="00DE433A" w:rsidRDefault="00BB224D" w:rsidP="0071644F">
            <w:pPr>
              <w:jc w:val="center"/>
              <w:rPr>
                <w:sz w:val="28"/>
                <w:szCs w:val="28"/>
                <w:lang w:val="uk-UA"/>
              </w:rPr>
            </w:pPr>
            <w:r w:rsidRPr="00DE433A">
              <w:rPr>
                <w:sz w:val="28"/>
                <w:szCs w:val="28"/>
                <w:lang w:val="uk-UA"/>
              </w:rPr>
              <w:t>0,2</w:t>
            </w:r>
          </w:p>
        </w:tc>
        <w:tc>
          <w:tcPr>
            <w:tcW w:w="1060" w:type="dxa"/>
            <w:vAlign w:val="center"/>
          </w:tcPr>
          <w:p w:rsidR="00BB224D" w:rsidRPr="00DE433A" w:rsidRDefault="00BB224D" w:rsidP="0071644F">
            <w:pPr>
              <w:jc w:val="center"/>
              <w:rPr>
                <w:sz w:val="28"/>
                <w:szCs w:val="28"/>
                <w:lang w:val="uk-UA"/>
              </w:rPr>
            </w:pPr>
            <w:r w:rsidRPr="00DE433A">
              <w:rPr>
                <w:sz w:val="28"/>
                <w:szCs w:val="28"/>
                <w:lang w:val="uk-UA"/>
              </w:rPr>
              <w:t>М</w:t>
            </w:r>
          </w:p>
        </w:tc>
        <w:tc>
          <w:tcPr>
            <w:tcW w:w="4279" w:type="dxa"/>
            <w:vAlign w:val="center"/>
          </w:tcPr>
          <w:p w:rsidR="00BB224D" w:rsidRPr="00DE433A" w:rsidRDefault="00BB224D" w:rsidP="0071644F">
            <w:pPr>
              <w:jc w:val="center"/>
              <w:rPr>
                <w:sz w:val="28"/>
                <w:szCs w:val="28"/>
                <w:lang w:val="uk-UA"/>
              </w:rPr>
            </w:pPr>
            <w:r w:rsidRPr="00DE433A">
              <w:rPr>
                <w:sz w:val="28"/>
                <w:szCs w:val="28"/>
                <w:lang w:val="uk-UA"/>
              </w:rPr>
              <w:t>К3О2</w:t>
            </w:r>
          </w:p>
          <w:p w:rsidR="00BB224D" w:rsidRPr="00DE433A" w:rsidRDefault="00BB224D" w:rsidP="0071644F">
            <w:pPr>
              <w:jc w:val="center"/>
              <w:rPr>
                <w:sz w:val="28"/>
                <w:szCs w:val="28"/>
                <w:lang w:val="uk-UA"/>
              </w:rPr>
            </w:pPr>
            <w:r w:rsidRPr="00DE433A">
              <w:rPr>
                <w:sz w:val="28"/>
                <w:szCs w:val="28"/>
                <w:lang w:val="uk-UA"/>
              </w:rPr>
              <w:t>кислий, слабосолодкий</w:t>
            </w:r>
          </w:p>
        </w:tc>
        <w:tc>
          <w:tcPr>
            <w:tcW w:w="1384" w:type="dxa"/>
            <w:vAlign w:val="center"/>
          </w:tcPr>
          <w:p w:rsidR="00BB224D" w:rsidRPr="00DE433A" w:rsidRDefault="00BB224D" w:rsidP="0071644F">
            <w:pPr>
              <w:jc w:val="center"/>
              <w:rPr>
                <w:sz w:val="28"/>
                <w:szCs w:val="28"/>
                <w:lang w:val="uk-UA"/>
              </w:rPr>
            </w:pPr>
            <w:r w:rsidRPr="00DE433A">
              <w:rPr>
                <w:sz w:val="28"/>
                <w:szCs w:val="28"/>
                <w:lang w:val="uk-UA"/>
              </w:rPr>
              <w:t>4,6</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4,7</w:t>
            </w:r>
          </w:p>
        </w:tc>
      </w:tr>
      <w:tr w:rsidR="00BB224D" w:rsidRPr="00DE433A" w:rsidTr="0071644F">
        <w:tblPrEx>
          <w:tblCellMar>
            <w:top w:w="0" w:type="dxa"/>
            <w:bottom w:w="0" w:type="dxa"/>
          </w:tblCellMar>
        </w:tblPrEx>
        <w:trPr>
          <w:cantSplit/>
        </w:trPr>
        <w:tc>
          <w:tcPr>
            <w:tcW w:w="1861" w:type="dxa"/>
            <w:vMerge/>
            <w:vAlign w:val="center"/>
          </w:tcPr>
          <w:p w:rsidR="00BB224D" w:rsidRPr="00DE433A" w:rsidRDefault="00BB224D" w:rsidP="0071644F">
            <w:pPr>
              <w:jc w:val="center"/>
              <w:rPr>
                <w:sz w:val="28"/>
                <w:szCs w:val="28"/>
                <w:lang w:val="uk-UA"/>
              </w:rPr>
            </w:pPr>
          </w:p>
        </w:tc>
        <w:tc>
          <w:tcPr>
            <w:tcW w:w="1060" w:type="dxa"/>
            <w:vAlign w:val="center"/>
          </w:tcPr>
          <w:p w:rsidR="00BB224D" w:rsidRPr="00DE433A" w:rsidRDefault="00BB224D" w:rsidP="0071644F">
            <w:pPr>
              <w:jc w:val="center"/>
              <w:rPr>
                <w:sz w:val="28"/>
                <w:szCs w:val="28"/>
                <w:lang w:val="uk-UA"/>
              </w:rPr>
            </w:pPr>
            <w:r w:rsidRPr="00DE433A">
              <w:rPr>
                <w:sz w:val="28"/>
                <w:szCs w:val="28"/>
                <w:lang w:val="uk-UA"/>
              </w:rPr>
              <w:t>Г</w:t>
            </w:r>
          </w:p>
        </w:tc>
        <w:tc>
          <w:tcPr>
            <w:tcW w:w="4279" w:type="dxa"/>
            <w:vAlign w:val="center"/>
          </w:tcPr>
          <w:p w:rsidR="00BB224D" w:rsidRPr="00DE433A" w:rsidRDefault="00BB224D" w:rsidP="0071644F">
            <w:pPr>
              <w:jc w:val="center"/>
              <w:rPr>
                <w:sz w:val="28"/>
                <w:szCs w:val="28"/>
                <w:lang w:val="uk-UA"/>
              </w:rPr>
            </w:pPr>
            <w:r w:rsidRPr="00DE433A">
              <w:rPr>
                <w:sz w:val="28"/>
                <w:szCs w:val="28"/>
                <w:lang w:val="uk-UA"/>
              </w:rPr>
              <w:t>К3О2</w:t>
            </w:r>
          </w:p>
          <w:p w:rsidR="00BB224D" w:rsidRPr="00DE433A" w:rsidRDefault="00BB224D" w:rsidP="0071644F">
            <w:pPr>
              <w:jc w:val="center"/>
              <w:rPr>
                <w:sz w:val="28"/>
                <w:szCs w:val="28"/>
                <w:lang w:val="uk-UA"/>
              </w:rPr>
            </w:pPr>
            <w:r w:rsidRPr="00DE433A">
              <w:rPr>
                <w:sz w:val="28"/>
                <w:szCs w:val="28"/>
                <w:lang w:val="uk-UA"/>
              </w:rPr>
              <w:t>кислий, слабосолодкий</w:t>
            </w:r>
          </w:p>
        </w:tc>
        <w:tc>
          <w:tcPr>
            <w:tcW w:w="1384" w:type="dxa"/>
            <w:vAlign w:val="center"/>
          </w:tcPr>
          <w:p w:rsidR="00BB224D" w:rsidRPr="00DE433A" w:rsidRDefault="00BB224D" w:rsidP="0071644F">
            <w:pPr>
              <w:jc w:val="center"/>
              <w:rPr>
                <w:sz w:val="28"/>
                <w:szCs w:val="28"/>
                <w:lang w:val="uk-UA"/>
              </w:rPr>
            </w:pPr>
            <w:r w:rsidRPr="00DE433A">
              <w:rPr>
                <w:sz w:val="28"/>
                <w:szCs w:val="28"/>
                <w:lang w:val="uk-UA"/>
              </w:rPr>
              <w:t>4,1</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4,0</w:t>
            </w:r>
          </w:p>
        </w:tc>
      </w:tr>
    </w:tbl>
    <w:p w:rsidR="00BB224D" w:rsidRPr="00DE433A" w:rsidRDefault="00BB224D" w:rsidP="00BB224D">
      <w:pPr>
        <w:ind w:right="306" w:firstLine="902"/>
        <w:jc w:val="both"/>
        <w:rPr>
          <w:sz w:val="28"/>
          <w:szCs w:val="28"/>
          <w:lang w:val="uk-UA"/>
        </w:rPr>
      </w:pPr>
      <w:r w:rsidRPr="00DE433A">
        <w:rPr>
          <w:sz w:val="28"/>
          <w:szCs w:val="28"/>
          <w:lang w:val="uk-UA"/>
        </w:rPr>
        <w:t xml:space="preserve">Примітка. М – сироп </w:t>
      </w:r>
      <w:r w:rsidRPr="00DE433A">
        <w:rPr>
          <w:sz w:val="28"/>
          <w:szCs w:val="28"/>
        </w:rPr>
        <w:t>“</w:t>
      </w:r>
      <w:r w:rsidRPr="00DE433A">
        <w:rPr>
          <w:sz w:val="28"/>
          <w:szCs w:val="28"/>
          <w:lang w:val="uk-UA"/>
        </w:rPr>
        <w:t>Магнелонг</w:t>
      </w:r>
      <w:r w:rsidRPr="00DE433A">
        <w:rPr>
          <w:sz w:val="28"/>
          <w:szCs w:val="28"/>
        </w:rPr>
        <w:t>”</w:t>
      </w:r>
      <w:r w:rsidRPr="00DE433A">
        <w:rPr>
          <w:sz w:val="28"/>
          <w:szCs w:val="28"/>
          <w:lang w:val="uk-UA"/>
        </w:rPr>
        <w:t xml:space="preserve">, Г – сироп </w:t>
      </w:r>
      <w:r w:rsidRPr="00DE433A">
        <w:rPr>
          <w:sz w:val="28"/>
          <w:szCs w:val="28"/>
        </w:rPr>
        <w:t>“</w:t>
      </w:r>
      <w:r w:rsidRPr="00DE433A">
        <w:rPr>
          <w:sz w:val="28"/>
          <w:szCs w:val="28"/>
          <w:lang w:val="uk-UA"/>
        </w:rPr>
        <w:t>Глютамаг</w:t>
      </w:r>
      <w:r w:rsidRPr="00DE433A">
        <w:rPr>
          <w:sz w:val="28"/>
          <w:szCs w:val="28"/>
        </w:rPr>
        <w:t>”</w:t>
      </w:r>
      <w:r w:rsidRPr="00DE433A">
        <w:rPr>
          <w:sz w:val="28"/>
          <w:szCs w:val="28"/>
          <w:lang w:val="uk-UA"/>
        </w:rPr>
        <w:t>, О – солодкий, К – кислий, Г – гіркий, С – солоний, 5 – дуже приємний, 4 – приємний, 3 – непоганий, 2 – поганий, 1 – дуже поганий.</w:t>
      </w:r>
    </w:p>
    <w:p w:rsidR="00BB224D" w:rsidRPr="00DE433A" w:rsidRDefault="00BB224D" w:rsidP="00BB224D">
      <w:pPr>
        <w:ind w:firstLine="902"/>
        <w:jc w:val="both"/>
        <w:rPr>
          <w:sz w:val="28"/>
          <w:szCs w:val="28"/>
          <w:lang w:val="uk-UA"/>
        </w:rPr>
      </w:pPr>
      <w:r w:rsidRPr="00DE433A">
        <w:rPr>
          <w:sz w:val="28"/>
          <w:szCs w:val="28"/>
          <w:lang w:val="uk-UA"/>
        </w:rPr>
        <w:t xml:space="preserve">Як видно з даних табл. 4, методика вибору допоміжних речовин за встановленням індексу смакових відчуттів підтверджує необхідність введення сорбінової кислоти в концентрації 0,1 %. </w:t>
      </w:r>
    </w:p>
    <w:p w:rsidR="00BB224D" w:rsidRPr="00DE433A" w:rsidRDefault="00BB224D" w:rsidP="00BB224D">
      <w:pPr>
        <w:ind w:firstLine="900"/>
        <w:jc w:val="both"/>
        <w:rPr>
          <w:sz w:val="28"/>
          <w:szCs w:val="28"/>
        </w:rPr>
      </w:pPr>
      <w:r w:rsidRPr="00DE433A">
        <w:rPr>
          <w:sz w:val="28"/>
          <w:szCs w:val="28"/>
          <w:lang w:val="uk-UA"/>
        </w:rPr>
        <w:t xml:space="preserve">На основі результатів проведених експериментів для подальших досліджень було обрано два композиційних склади лікувально-профілактичних сиропів. </w:t>
      </w:r>
    </w:p>
    <w:p w:rsidR="00BB224D" w:rsidRPr="00DE433A" w:rsidRDefault="00BB224D" w:rsidP="00BB224D">
      <w:pPr>
        <w:ind w:firstLine="902"/>
        <w:jc w:val="both"/>
        <w:rPr>
          <w:sz w:val="28"/>
          <w:szCs w:val="28"/>
        </w:rPr>
      </w:pPr>
      <w:r w:rsidRPr="00DE433A">
        <w:rPr>
          <w:sz w:val="28"/>
          <w:szCs w:val="28"/>
          <w:lang w:val="uk-UA"/>
        </w:rPr>
        <w:t xml:space="preserve">Склад сиропу “Магнелонг”: </w:t>
      </w:r>
    </w:p>
    <w:p w:rsidR="00BB224D" w:rsidRPr="00DE433A" w:rsidRDefault="00BB224D" w:rsidP="00BB224D">
      <w:pPr>
        <w:ind w:firstLine="900"/>
        <w:jc w:val="both"/>
        <w:rPr>
          <w:sz w:val="28"/>
          <w:szCs w:val="28"/>
        </w:rPr>
      </w:pPr>
      <w:r w:rsidRPr="00DE433A">
        <w:rPr>
          <w:sz w:val="28"/>
          <w:szCs w:val="28"/>
          <w:lang w:val="uk-UA"/>
        </w:rPr>
        <w:t xml:space="preserve">діючі речовини в 100 мл сиропу: магнію хлорид гексагідрат 1,0 г, гліцин 2,5 г, ГАМК 3,0 г; </w:t>
      </w:r>
    </w:p>
    <w:p w:rsidR="00BB224D" w:rsidRPr="00DE433A" w:rsidRDefault="00BB224D" w:rsidP="00BB224D">
      <w:pPr>
        <w:ind w:firstLine="900"/>
        <w:jc w:val="both"/>
        <w:rPr>
          <w:sz w:val="28"/>
          <w:szCs w:val="28"/>
          <w:lang w:val="uk-UA"/>
        </w:rPr>
      </w:pPr>
      <w:r w:rsidRPr="00DE433A">
        <w:rPr>
          <w:sz w:val="28"/>
          <w:szCs w:val="28"/>
          <w:lang w:val="uk-UA"/>
        </w:rPr>
        <w:t>допоміжні речовини: кислота</w:t>
      </w:r>
      <w:r w:rsidRPr="00DE433A">
        <w:rPr>
          <w:sz w:val="28"/>
          <w:szCs w:val="28"/>
        </w:rPr>
        <w:t xml:space="preserve"> </w:t>
      </w:r>
      <w:r w:rsidRPr="00DE433A">
        <w:rPr>
          <w:sz w:val="28"/>
          <w:szCs w:val="28"/>
          <w:lang w:val="uk-UA"/>
        </w:rPr>
        <w:t>лимонна моногідрат 0,15 г, кислота</w:t>
      </w:r>
      <w:r w:rsidRPr="00DE433A">
        <w:rPr>
          <w:sz w:val="28"/>
          <w:szCs w:val="28"/>
        </w:rPr>
        <w:t xml:space="preserve"> </w:t>
      </w:r>
      <w:r w:rsidRPr="00DE433A">
        <w:rPr>
          <w:sz w:val="28"/>
          <w:szCs w:val="28"/>
          <w:lang w:val="uk-UA"/>
        </w:rPr>
        <w:t xml:space="preserve">сорбінова 0,1 г, сахароза 64,0 г, сунична есенція 0,1 г, вода очищена до 100 мл. </w:t>
      </w:r>
    </w:p>
    <w:p w:rsidR="00BB224D" w:rsidRPr="00DE433A" w:rsidRDefault="00BB224D" w:rsidP="00BB224D">
      <w:pPr>
        <w:ind w:firstLine="902"/>
        <w:jc w:val="both"/>
        <w:rPr>
          <w:sz w:val="28"/>
          <w:szCs w:val="28"/>
          <w:lang w:val="uk-UA"/>
        </w:rPr>
      </w:pPr>
      <w:r w:rsidRPr="00DE433A">
        <w:rPr>
          <w:sz w:val="28"/>
          <w:szCs w:val="28"/>
          <w:lang w:val="uk-UA"/>
        </w:rPr>
        <w:t xml:space="preserve">Склад сиропу “Глютамаг”: </w:t>
      </w:r>
    </w:p>
    <w:p w:rsidR="00BB224D" w:rsidRPr="00DE433A" w:rsidRDefault="00BB224D" w:rsidP="00BB224D">
      <w:pPr>
        <w:ind w:firstLine="900"/>
        <w:jc w:val="both"/>
        <w:rPr>
          <w:sz w:val="28"/>
          <w:szCs w:val="28"/>
          <w:lang w:val="uk-UA"/>
        </w:rPr>
      </w:pPr>
      <w:r w:rsidRPr="00DE433A">
        <w:rPr>
          <w:sz w:val="28"/>
          <w:szCs w:val="28"/>
          <w:lang w:val="uk-UA"/>
        </w:rPr>
        <w:t xml:space="preserve">діючі речовини в 100 мл сиропу: магнію хлорид гексагідрат 1,0 г, глутамінова кислота 2,0 г, ГАМК 3,0 г, піридоксину гідрохлорид 0,025 г; </w:t>
      </w:r>
    </w:p>
    <w:p w:rsidR="00BB224D" w:rsidRPr="00DE433A" w:rsidRDefault="00BB224D" w:rsidP="00BB224D">
      <w:pPr>
        <w:ind w:firstLine="900"/>
        <w:jc w:val="both"/>
        <w:rPr>
          <w:sz w:val="28"/>
          <w:szCs w:val="28"/>
          <w:lang w:val="uk-UA"/>
        </w:rPr>
      </w:pPr>
      <w:r w:rsidRPr="00DE433A">
        <w:rPr>
          <w:sz w:val="28"/>
          <w:szCs w:val="28"/>
          <w:lang w:val="uk-UA"/>
        </w:rPr>
        <w:t>допоміжні речовини: кислота</w:t>
      </w:r>
      <w:r w:rsidRPr="00DE433A">
        <w:rPr>
          <w:sz w:val="28"/>
          <w:szCs w:val="28"/>
        </w:rPr>
        <w:t xml:space="preserve"> </w:t>
      </w:r>
      <w:r w:rsidRPr="00DE433A">
        <w:rPr>
          <w:sz w:val="28"/>
          <w:szCs w:val="28"/>
          <w:lang w:val="uk-UA"/>
        </w:rPr>
        <w:t xml:space="preserve">лимонна моногідрат 0,15 г, кислота сорбінова 0,1 г, сорбіт 40,0, гліцерин 5,0, пропіленгліколь 10,0, сунична есенція 0,1 г, вода очищена до 100 мл. </w:t>
      </w:r>
    </w:p>
    <w:p w:rsidR="00BB224D" w:rsidRPr="00DE433A" w:rsidRDefault="00BB224D" w:rsidP="00BB224D">
      <w:pPr>
        <w:ind w:firstLine="902"/>
        <w:jc w:val="both"/>
        <w:rPr>
          <w:sz w:val="28"/>
          <w:szCs w:val="28"/>
          <w:lang w:val="uk-UA"/>
        </w:rPr>
      </w:pPr>
      <w:r w:rsidRPr="00DE433A">
        <w:rPr>
          <w:sz w:val="28"/>
          <w:szCs w:val="28"/>
          <w:lang w:val="uk-UA"/>
        </w:rPr>
        <w:t>З метою здійснення контролю якості запропонованих сиропів “Магнелонг” і “Глютамаг” у процесі виготовлення та зберігання нами вивчено основні показники органолептичних, фізико-хімічних, фармако-технологічних і мікробіологічних властивостей, модифіковано методики якісного та кількісного визначення діючих і допоміжних речовин і проведено стандартизацію сиропів відповідно до вимог ДФУ (табл. 5).</w:t>
      </w:r>
    </w:p>
    <w:p w:rsidR="00BB224D" w:rsidRPr="00DE433A" w:rsidRDefault="00BB224D" w:rsidP="00BB224D">
      <w:pPr>
        <w:ind w:firstLine="540"/>
        <w:jc w:val="right"/>
        <w:rPr>
          <w:i/>
          <w:iCs/>
          <w:sz w:val="28"/>
          <w:szCs w:val="28"/>
          <w:lang w:val="uk-UA"/>
        </w:rPr>
      </w:pPr>
      <w:r w:rsidRPr="00DE433A">
        <w:rPr>
          <w:i/>
          <w:iCs/>
          <w:sz w:val="28"/>
          <w:szCs w:val="28"/>
          <w:lang w:val="uk-UA"/>
        </w:rPr>
        <w:t>Таблиця 5</w:t>
      </w:r>
    </w:p>
    <w:p w:rsidR="00BB224D" w:rsidRPr="00DE433A" w:rsidRDefault="00BB224D" w:rsidP="00BB224D">
      <w:pPr>
        <w:jc w:val="center"/>
        <w:rPr>
          <w:b/>
          <w:bCs/>
          <w:sz w:val="28"/>
          <w:szCs w:val="28"/>
        </w:rPr>
      </w:pPr>
      <w:r w:rsidRPr="00DE433A">
        <w:rPr>
          <w:b/>
          <w:bCs/>
          <w:sz w:val="28"/>
          <w:szCs w:val="28"/>
          <w:lang w:val="uk-UA"/>
        </w:rPr>
        <w:t xml:space="preserve">Основні показники якості стандартизованих сиропів </w:t>
      </w:r>
    </w:p>
    <w:p w:rsidR="00BB224D" w:rsidRPr="00DE433A" w:rsidRDefault="00BB224D" w:rsidP="00BB224D">
      <w:pPr>
        <w:jc w:val="center"/>
        <w:rPr>
          <w:b/>
          <w:bCs/>
          <w:sz w:val="28"/>
          <w:szCs w:val="28"/>
          <w:lang w:val="uk-UA"/>
        </w:rPr>
      </w:pPr>
      <w:r w:rsidRPr="00DE433A">
        <w:rPr>
          <w:b/>
          <w:bCs/>
          <w:sz w:val="28"/>
          <w:szCs w:val="28"/>
        </w:rPr>
        <w:t>“</w:t>
      </w:r>
      <w:r w:rsidRPr="00DE433A">
        <w:rPr>
          <w:b/>
          <w:bCs/>
          <w:sz w:val="28"/>
          <w:szCs w:val="28"/>
          <w:lang w:val="uk-UA"/>
        </w:rPr>
        <w:t>Магнелонг</w:t>
      </w:r>
      <w:r w:rsidRPr="00DE433A">
        <w:rPr>
          <w:b/>
          <w:bCs/>
          <w:sz w:val="28"/>
          <w:szCs w:val="28"/>
        </w:rPr>
        <w:t>”</w:t>
      </w:r>
      <w:r w:rsidRPr="00DE433A">
        <w:rPr>
          <w:b/>
          <w:bCs/>
          <w:sz w:val="28"/>
          <w:szCs w:val="28"/>
          <w:lang w:val="uk-UA"/>
        </w:rPr>
        <w:t xml:space="preserve"> і </w:t>
      </w:r>
      <w:r w:rsidRPr="00DE433A">
        <w:rPr>
          <w:b/>
          <w:bCs/>
          <w:sz w:val="28"/>
          <w:szCs w:val="28"/>
        </w:rPr>
        <w:t>“</w:t>
      </w:r>
      <w:r w:rsidRPr="00DE433A">
        <w:rPr>
          <w:b/>
          <w:bCs/>
          <w:sz w:val="28"/>
          <w:szCs w:val="28"/>
          <w:lang w:val="uk-UA"/>
        </w:rPr>
        <w:t>Глютамаг</w:t>
      </w:r>
      <w:r w:rsidRPr="00DE433A">
        <w:rPr>
          <w:b/>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060"/>
        <w:gridCol w:w="3420"/>
      </w:tblGrid>
      <w:tr w:rsidR="00BB224D" w:rsidRPr="00DE433A" w:rsidTr="0071644F">
        <w:tblPrEx>
          <w:tblCellMar>
            <w:top w:w="0" w:type="dxa"/>
            <w:bottom w:w="0" w:type="dxa"/>
          </w:tblCellMar>
        </w:tblPrEx>
        <w:tc>
          <w:tcPr>
            <w:tcW w:w="3780" w:type="dxa"/>
            <w:vAlign w:val="center"/>
          </w:tcPr>
          <w:p w:rsidR="00BB224D" w:rsidRPr="00DE433A" w:rsidRDefault="00BB224D" w:rsidP="0071644F">
            <w:pPr>
              <w:jc w:val="center"/>
              <w:rPr>
                <w:sz w:val="28"/>
                <w:szCs w:val="28"/>
                <w:lang w:val="uk-UA"/>
              </w:rPr>
            </w:pPr>
            <w:r w:rsidRPr="00DE433A">
              <w:rPr>
                <w:sz w:val="28"/>
                <w:szCs w:val="28"/>
                <w:lang w:val="uk-UA"/>
              </w:rPr>
              <w:t>Найменування показників та одиниці виміру</w:t>
            </w:r>
          </w:p>
        </w:tc>
        <w:tc>
          <w:tcPr>
            <w:tcW w:w="3060" w:type="dxa"/>
            <w:vAlign w:val="center"/>
          </w:tcPr>
          <w:p w:rsidR="00BB224D" w:rsidRPr="00DE433A" w:rsidRDefault="00BB224D" w:rsidP="0071644F">
            <w:pPr>
              <w:jc w:val="center"/>
              <w:rPr>
                <w:sz w:val="28"/>
                <w:szCs w:val="28"/>
                <w:lang w:val="uk-UA"/>
              </w:rPr>
            </w:pPr>
            <w:r w:rsidRPr="00DE433A">
              <w:rPr>
                <w:sz w:val="28"/>
                <w:szCs w:val="28"/>
                <w:lang w:val="uk-UA"/>
              </w:rPr>
              <w:t xml:space="preserve">Сироп </w:t>
            </w:r>
            <w:r w:rsidRPr="00DE433A">
              <w:rPr>
                <w:sz w:val="28"/>
                <w:szCs w:val="28"/>
              </w:rPr>
              <w:t>“</w:t>
            </w:r>
            <w:r w:rsidRPr="00DE433A">
              <w:rPr>
                <w:sz w:val="28"/>
                <w:szCs w:val="28"/>
                <w:lang w:val="uk-UA"/>
              </w:rPr>
              <w:t>Магнелонг</w:t>
            </w:r>
            <w:r w:rsidRPr="00DE433A">
              <w:rPr>
                <w:sz w:val="28"/>
                <w:szCs w:val="28"/>
              </w:rPr>
              <w:t>”</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 xml:space="preserve">Сироп </w:t>
            </w:r>
            <w:r w:rsidRPr="00DE433A">
              <w:rPr>
                <w:sz w:val="28"/>
                <w:szCs w:val="28"/>
                <w:lang w:val="en-US"/>
              </w:rPr>
              <w:t>“</w:t>
            </w:r>
            <w:r w:rsidRPr="00DE433A">
              <w:rPr>
                <w:sz w:val="28"/>
                <w:szCs w:val="28"/>
                <w:lang w:val="uk-UA"/>
              </w:rPr>
              <w:t>Глютамаг</w:t>
            </w:r>
            <w:r w:rsidRPr="00DE433A">
              <w:rPr>
                <w:sz w:val="28"/>
                <w:szCs w:val="28"/>
              </w:rPr>
              <w:t>”</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jc w:val="center"/>
              <w:rPr>
                <w:sz w:val="28"/>
                <w:szCs w:val="28"/>
                <w:lang w:val="uk-UA"/>
              </w:rPr>
            </w:pPr>
            <w:r w:rsidRPr="00DE433A">
              <w:rPr>
                <w:sz w:val="28"/>
                <w:szCs w:val="28"/>
                <w:lang w:val="uk-UA"/>
              </w:rPr>
              <w:t>1</w:t>
            </w:r>
          </w:p>
        </w:tc>
        <w:tc>
          <w:tcPr>
            <w:tcW w:w="3060" w:type="dxa"/>
            <w:vAlign w:val="center"/>
          </w:tcPr>
          <w:p w:rsidR="00BB224D" w:rsidRPr="00DE433A" w:rsidRDefault="00BB224D" w:rsidP="0071644F">
            <w:pPr>
              <w:jc w:val="center"/>
              <w:rPr>
                <w:sz w:val="28"/>
                <w:szCs w:val="28"/>
                <w:lang w:val="uk-UA"/>
              </w:rPr>
            </w:pPr>
            <w:r w:rsidRPr="00DE433A">
              <w:rPr>
                <w:sz w:val="28"/>
                <w:szCs w:val="28"/>
                <w:lang w:val="uk-UA"/>
              </w:rPr>
              <w:t>2</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3</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Зовнішній вигляд</w:t>
            </w:r>
          </w:p>
        </w:tc>
        <w:tc>
          <w:tcPr>
            <w:tcW w:w="3060" w:type="dxa"/>
            <w:vAlign w:val="center"/>
          </w:tcPr>
          <w:p w:rsidR="00BB224D" w:rsidRPr="00DE433A" w:rsidRDefault="00BB224D" w:rsidP="0071644F">
            <w:pPr>
              <w:jc w:val="center"/>
              <w:rPr>
                <w:sz w:val="28"/>
                <w:szCs w:val="28"/>
                <w:lang w:val="uk-UA"/>
              </w:rPr>
            </w:pPr>
            <w:r w:rsidRPr="00DE433A">
              <w:rPr>
                <w:sz w:val="28"/>
                <w:szCs w:val="28"/>
                <w:lang w:val="uk-UA"/>
              </w:rPr>
              <w:t>Прозора густа однорідна рідина</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Прозора густувата рідина, припустима опалесценція</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Колір</w:t>
            </w:r>
          </w:p>
        </w:tc>
        <w:tc>
          <w:tcPr>
            <w:tcW w:w="3060" w:type="dxa"/>
            <w:vAlign w:val="center"/>
          </w:tcPr>
          <w:p w:rsidR="00BB224D" w:rsidRPr="00DE433A" w:rsidRDefault="00BB224D" w:rsidP="0071644F">
            <w:pPr>
              <w:jc w:val="center"/>
              <w:rPr>
                <w:sz w:val="28"/>
                <w:szCs w:val="28"/>
                <w:lang w:val="uk-UA"/>
              </w:rPr>
            </w:pPr>
            <w:r w:rsidRPr="00DE433A">
              <w:rPr>
                <w:sz w:val="28"/>
                <w:szCs w:val="28"/>
                <w:lang w:val="uk-UA"/>
              </w:rPr>
              <w:t>Жовто-коричневий</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 xml:space="preserve">Жовтий </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lastRenderedPageBreak/>
              <w:t>Смак</w:t>
            </w:r>
          </w:p>
        </w:tc>
        <w:tc>
          <w:tcPr>
            <w:tcW w:w="3060" w:type="dxa"/>
            <w:vAlign w:val="center"/>
          </w:tcPr>
          <w:p w:rsidR="00BB224D" w:rsidRPr="00DE433A" w:rsidRDefault="00BB224D" w:rsidP="0071644F">
            <w:pPr>
              <w:jc w:val="center"/>
              <w:rPr>
                <w:sz w:val="28"/>
                <w:szCs w:val="28"/>
                <w:lang w:val="uk-UA"/>
              </w:rPr>
            </w:pPr>
            <w:r w:rsidRPr="00DE433A">
              <w:rPr>
                <w:sz w:val="28"/>
                <w:szCs w:val="28"/>
                <w:lang w:val="uk-UA"/>
              </w:rPr>
              <w:t>Приємний солодкий</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Кисло-солодкий</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Запах</w:t>
            </w:r>
          </w:p>
        </w:tc>
        <w:tc>
          <w:tcPr>
            <w:tcW w:w="3060" w:type="dxa"/>
            <w:vAlign w:val="center"/>
          </w:tcPr>
          <w:p w:rsidR="00BB224D" w:rsidRPr="00DE433A" w:rsidRDefault="00BB224D" w:rsidP="0071644F">
            <w:pPr>
              <w:jc w:val="center"/>
              <w:rPr>
                <w:sz w:val="28"/>
                <w:szCs w:val="28"/>
                <w:lang w:val="uk-UA"/>
              </w:rPr>
            </w:pPr>
            <w:r w:rsidRPr="00DE433A">
              <w:rPr>
                <w:sz w:val="28"/>
                <w:szCs w:val="28"/>
                <w:lang w:val="uk-UA"/>
              </w:rPr>
              <w:t>Суничний</w:t>
            </w:r>
          </w:p>
        </w:tc>
        <w:tc>
          <w:tcPr>
            <w:tcW w:w="3420" w:type="dxa"/>
            <w:vAlign w:val="center"/>
          </w:tcPr>
          <w:p w:rsidR="00BB224D" w:rsidRPr="00DE433A" w:rsidRDefault="00BB224D" w:rsidP="0071644F">
            <w:pPr>
              <w:jc w:val="center"/>
              <w:rPr>
                <w:sz w:val="28"/>
                <w:szCs w:val="28"/>
                <w:lang w:val="uk-UA"/>
              </w:rPr>
            </w:pPr>
            <w:r w:rsidRPr="00DE433A">
              <w:rPr>
                <w:sz w:val="28"/>
                <w:szCs w:val="28"/>
                <w:lang w:val="uk-UA"/>
              </w:rPr>
              <w:t>Суничний</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Об’єм вмісту контейнера, мл</w:t>
            </w:r>
          </w:p>
        </w:tc>
        <w:tc>
          <w:tcPr>
            <w:tcW w:w="3060" w:type="dxa"/>
            <w:vAlign w:val="center"/>
          </w:tcPr>
          <w:p w:rsidR="00BB224D" w:rsidRPr="00DE433A" w:rsidRDefault="00BB224D" w:rsidP="0071644F">
            <w:pPr>
              <w:ind w:left="612"/>
              <w:rPr>
                <w:sz w:val="28"/>
                <w:szCs w:val="28"/>
                <w:lang w:val="uk-UA"/>
              </w:rPr>
            </w:pPr>
            <w:r w:rsidRPr="00DE433A">
              <w:rPr>
                <w:sz w:val="28"/>
                <w:szCs w:val="28"/>
                <w:lang w:val="uk-UA"/>
              </w:rPr>
              <w:t>Не менше 100</w:t>
            </w:r>
          </w:p>
        </w:tc>
        <w:tc>
          <w:tcPr>
            <w:tcW w:w="3420" w:type="dxa"/>
            <w:vAlign w:val="center"/>
          </w:tcPr>
          <w:p w:rsidR="00BB224D" w:rsidRPr="00DE433A" w:rsidRDefault="00BB224D" w:rsidP="0071644F">
            <w:pPr>
              <w:ind w:left="612"/>
              <w:rPr>
                <w:sz w:val="28"/>
                <w:szCs w:val="28"/>
                <w:lang w:val="uk-UA"/>
              </w:rPr>
            </w:pPr>
            <w:r w:rsidRPr="00DE433A">
              <w:rPr>
                <w:sz w:val="28"/>
                <w:szCs w:val="28"/>
                <w:lang w:val="uk-UA"/>
              </w:rPr>
              <w:t>Не менше 100</w:t>
            </w:r>
          </w:p>
        </w:tc>
      </w:tr>
      <w:tr w:rsidR="00BB224D" w:rsidRPr="00DE433A" w:rsidTr="0071644F">
        <w:tblPrEx>
          <w:tblCellMar>
            <w:top w:w="0" w:type="dxa"/>
            <w:bottom w:w="0" w:type="dxa"/>
          </w:tblCellMar>
        </w:tblPrEx>
        <w:tc>
          <w:tcPr>
            <w:tcW w:w="3780" w:type="dxa"/>
            <w:tcBorders>
              <w:bottom w:val="nil"/>
            </w:tcBorders>
            <w:vAlign w:val="center"/>
          </w:tcPr>
          <w:p w:rsidR="00BB224D" w:rsidRPr="00DE433A" w:rsidRDefault="00BB224D" w:rsidP="0071644F">
            <w:pPr>
              <w:rPr>
                <w:sz w:val="28"/>
                <w:szCs w:val="28"/>
                <w:lang w:val="uk-UA"/>
              </w:rPr>
            </w:pPr>
            <w:r w:rsidRPr="00DE433A">
              <w:rPr>
                <w:sz w:val="28"/>
                <w:szCs w:val="28"/>
                <w:lang w:val="uk-UA"/>
              </w:rPr>
              <w:t>рН</w:t>
            </w:r>
          </w:p>
        </w:tc>
        <w:tc>
          <w:tcPr>
            <w:tcW w:w="3060" w:type="dxa"/>
            <w:tcBorders>
              <w:bottom w:val="nil"/>
            </w:tcBorders>
            <w:vAlign w:val="center"/>
          </w:tcPr>
          <w:p w:rsidR="00BB224D" w:rsidRPr="00DE433A" w:rsidRDefault="00BB224D" w:rsidP="0071644F">
            <w:pPr>
              <w:ind w:left="612"/>
              <w:rPr>
                <w:sz w:val="28"/>
                <w:szCs w:val="28"/>
                <w:lang w:val="uk-UA"/>
              </w:rPr>
            </w:pPr>
            <w:r w:rsidRPr="00DE433A">
              <w:rPr>
                <w:sz w:val="28"/>
                <w:szCs w:val="28"/>
                <w:lang w:val="uk-UA"/>
              </w:rPr>
              <w:t>5,02-5,04</w:t>
            </w:r>
          </w:p>
        </w:tc>
        <w:tc>
          <w:tcPr>
            <w:tcW w:w="3420" w:type="dxa"/>
            <w:tcBorders>
              <w:bottom w:val="nil"/>
            </w:tcBorders>
            <w:vAlign w:val="center"/>
          </w:tcPr>
          <w:p w:rsidR="00BB224D" w:rsidRPr="00DE433A" w:rsidRDefault="00BB224D" w:rsidP="0071644F">
            <w:pPr>
              <w:ind w:left="612"/>
              <w:rPr>
                <w:sz w:val="28"/>
                <w:szCs w:val="28"/>
                <w:lang w:val="uk-UA"/>
              </w:rPr>
            </w:pPr>
            <w:r w:rsidRPr="00DE433A">
              <w:rPr>
                <w:sz w:val="28"/>
                <w:szCs w:val="28"/>
                <w:lang w:val="uk-UA"/>
              </w:rPr>
              <w:t>3,96-3,98</w:t>
            </w:r>
          </w:p>
        </w:tc>
      </w:tr>
      <w:tr w:rsidR="00BB224D" w:rsidRPr="00DE433A" w:rsidTr="0071644F">
        <w:tblPrEx>
          <w:tblCellMar>
            <w:top w:w="0" w:type="dxa"/>
            <w:bottom w:w="0" w:type="dxa"/>
          </w:tblCellMar>
        </w:tblPrEx>
        <w:tc>
          <w:tcPr>
            <w:tcW w:w="10260" w:type="dxa"/>
            <w:gridSpan w:val="3"/>
            <w:tcBorders>
              <w:top w:val="nil"/>
              <w:left w:val="nil"/>
              <w:right w:val="nil"/>
            </w:tcBorders>
            <w:vAlign w:val="center"/>
          </w:tcPr>
          <w:p w:rsidR="00BB224D" w:rsidRPr="00DE433A" w:rsidRDefault="00BB224D" w:rsidP="0071644F">
            <w:pPr>
              <w:ind w:left="612"/>
              <w:jc w:val="right"/>
              <w:rPr>
                <w:sz w:val="28"/>
                <w:szCs w:val="28"/>
                <w:lang w:val="uk-UA"/>
              </w:rPr>
            </w:pPr>
            <w:r w:rsidRPr="00DE433A">
              <w:rPr>
                <w:i/>
                <w:iCs/>
                <w:sz w:val="28"/>
                <w:szCs w:val="28"/>
                <w:lang w:val="uk-UA"/>
              </w:rPr>
              <w:t>Продовж. табл. 5</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jc w:val="center"/>
              <w:rPr>
                <w:sz w:val="28"/>
                <w:szCs w:val="28"/>
                <w:lang w:val="uk-UA"/>
              </w:rPr>
            </w:pPr>
            <w:r w:rsidRPr="00DE433A">
              <w:rPr>
                <w:sz w:val="28"/>
                <w:szCs w:val="28"/>
                <w:lang w:val="uk-UA"/>
              </w:rPr>
              <w:t>1</w:t>
            </w:r>
          </w:p>
        </w:tc>
        <w:tc>
          <w:tcPr>
            <w:tcW w:w="3060" w:type="dxa"/>
            <w:vAlign w:val="center"/>
          </w:tcPr>
          <w:p w:rsidR="00BB224D" w:rsidRPr="00DE433A" w:rsidRDefault="00BB224D" w:rsidP="0071644F">
            <w:pPr>
              <w:ind w:left="612"/>
              <w:jc w:val="center"/>
              <w:rPr>
                <w:sz w:val="28"/>
                <w:szCs w:val="28"/>
                <w:lang w:val="uk-UA"/>
              </w:rPr>
            </w:pPr>
            <w:r w:rsidRPr="00DE433A">
              <w:rPr>
                <w:sz w:val="28"/>
                <w:szCs w:val="28"/>
                <w:lang w:val="uk-UA"/>
              </w:rPr>
              <w:t>2</w:t>
            </w:r>
          </w:p>
        </w:tc>
        <w:tc>
          <w:tcPr>
            <w:tcW w:w="3420" w:type="dxa"/>
            <w:vAlign w:val="center"/>
          </w:tcPr>
          <w:p w:rsidR="00BB224D" w:rsidRPr="00DE433A" w:rsidRDefault="00BB224D" w:rsidP="0071644F">
            <w:pPr>
              <w:ind w:left="612"/>
              <w:jc w:val="center"/>
              <w:rPr>
                <w:sz w:val="28"/>
                <w:szCs w:val="28"/>
                <w:lang w:val="uk-UA"/>
              </w:rPr>
            </w:pPr>
            <w:r w:rsidRPr="00DE433A">
              <w:rPr>
                <w:sz w:val="28"/>
                <w:szCs w:val="28"/>
                <w:lang w:val="uk-UA"/>
              </w:rPr>
              <w:t>3</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 xml:space="preserve">Показник заломлення, </w:t>
            </w:r>
            <w:r w:rsidRPr="00DE433A">
              <w:rPr>
                <w:sz w:val="28"/>
                <w:szCs w:val="28"/>
                <w:lang w:val="en-US"/>
              </w:rPr>
              <w:t>n</w:t>
            </w:r>
            <w:r w:rsidRPr="00DE433A">
              <w:rPr>
                <w:position w:val="-10"/>
                <w:sz w:val="28"/>
                <w:szCs w:val="28"/>
                <w:lang w:val="uk-UA"/>
              </w:rPr>
              <w:object w:dxaOrig="2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5.3pt" o:ole="" fillcolor="window">
                  <v:imagedata r:id="rId10" o:title=""/>
                </v:shape>
                <o:OLEObject Type="Embed" ProgID="Equation.3" ShapeID="_x0000_i1025" DrawAspect="Content" ObjectID="_1517129673" r:id="rId11"/>
              </w:object>
            </w:r>
          </w:p>
        </w:tc>
        <w:tc>
          <w:tcPr>
            <w:tcW w:w="3060" w:type="dxa"/>
            <w:vAlign w:val="center"/>
          </w:tcPr>
          <w:p w:rsidR="00BB224D" w:rsidRPr="00DE433A" w:rsidRDefault="00BB224D" w:rsidP="0071644F">
            <w:pPr>
              <w:ind w:left="612"/>
              <w:rPr>
                <w:sz w:val="28"/>
                <w:szCs w:val="28"/>
                <w:lang w:val="uk-UA"/>
              </w:rPr>
            </w:pPr>
            <w:r w:rsidRPr="00DE433A">
              <w:rPr>
                <w:sz w:val="28"/>
                <w:szCs w:val="28"/>
                <w:lang w:val="uk-UA"/>
              </w:rPr>
              <w:t>1,4482-1,4486</w:t>
            </w:r>
          </w:p>
        </w:tc>
        <w:tc>
          <w:tcPr>
            <w:tcW w:w="3420" w:type="dxa"/>
            <w:vAlign w:val="center"/>
          </w:tcPr>
          <w:p w:rsidR="00BB224D" w:rsidRPr="00DE433A" w:rsidRDefault="00BB224D" w:rsidP="0071644F">
            <w:pPr>
              <w:ind w:left="612"/>
              <w:rPr>
                <w:sz w:val="28"/>
                <w:szCs w:val="28"/>
                <w:lang w:val="uk-UA"/>
              </w:rPr>
            </w:pPr>
            <w:r w:rsidRPr="00DE433A">
              <w:rPr>
                <w:sz w:val="28"/>
                <w:szCs w:val="28"/>
                <w:lang w:val="uk-UA"/>
              </w:rPr>
              <w:t>1,4234-1,4238</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Густина (ρ), г/см</w:t>
            </w:r>
            <w:r w:rsidRPr="00DE433A">
              <w:rPr>
                <w:sz w:val="28"/>
                <w:szCs w:val="28"/>
                <w:vertAlign w:val="superscript"/>
                <w:lang w:val="uk-UA"/>
              </w:rPr>
              <w:t>3</w:t>
            </w:r>
          </w:p>
        </w:tc>
        <w:tc>
          <w:tcPr>
            <w:tcW w:w="3060" w:type="dxa"/>
            <w:vAlign w:val="center"/>
          </w:tcPr>
          <w:p w:rsidR="00BB224D" w:rsidRPr="00DE433A" w:rsidRDefault="00BB224D" w:rsidP="0071644F">
            <w:pPr>
              <w:ind w:left="612"/>
              <w:rPr>
                <w:sz w:val="28"/>
                <w:szCs w:val="28"/>
                <w:lang w:val="uk-UA"/>
              </w:rPr>
            </w:pPr>
            <w:r w:rsidRPr="00DE433A">
              <w:rPr>
                <w:sz w:val="28"/>
                <w:szCs w:val="28"/>
                <w:lang w:val="uk-UA"/>
              </w:rPr>
              <w:t>1,288-1,292</w:t>
            </w:r>
          </w:p>
        </w:tc>
        <w:tc>
          <w:tcPr>
            <w:tcW w:w="3420" w:type="dxa"/>
            <w:vAlign w:val="center"/>
          </w:tcPr>
          <w:p w:rsidR="00BB224D" w:rsidRPr="00DE433A" w:rsidRDefault="00BB224D" w:rsidP="0071644F">
            <w:pPr>
              <w:ind w:left="612"/>
              <w:rPr>
                <w:sz w:val="28"/>
                <w:szCs w:val="28"/>
                <w:lang w:val="uk-UA"/>
              </w:rPr>
            </w:pPr>
            <w:r w:rsidRPr="00DE433A">
              <w:rPr>
                <w:sz w:val="28"/>
                <w:szCs w:val="28"/>
                <w:lang w:val="uk-UA"/>
              </w:rPr>
              <w:t>1,182-1,186</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 xml:space="preserve">В’язкість відносна (η </w:t>
            </w:r>
            <w:r w:rsidRPr="00DE433A">
              <w:rPr>
                <w:sz w:val="28"/>
                <w:szCs w:val="28"/>
                <w:vertAlign w:val="subscript"/>
                <w:lang w:val="uk-UA"/>
              </w:rPr>
              <w:t>відн.</w:t>
            </w:r>
            <w:r w:rsidRPr="00DE433A">
              <w:rPr>
                <w:sz w:val="28"/>
                <w:szCs w:val="28"/>
                <w:lang w:val="uk-UA"/>
              </w:rPr>
              <w:t>)</w:t>
            </w:r>
          </w:p>
        </w:tc>
        <w:tc>
          <w:tcPr>
            <w:tcW w:w="3060" w:type="dxa"/>
            <w:vAlign w:val="center"/>
          </w:tcPr>
          <w:p w:rsidR="00BB224D" w:rsidRPr="00DE433A" w:rsidRDefault="00BB224D" w:rsidP="0071644F">
            <w:pPr>
              <w:ind w:left="612"/>
              <w:rPr>
                <w:sz w:val="28"/>
                <w:szCs w:val="28"/>
                <w:lang w:val="uk-UA"/>
              </w:rPr>
            </w:pPr>
            <w:r w:rsidRPr="00DE433A">
              <w:rPr>
                <w:sz w:val="28"/>
                <w:szCs w:val="28"/>
                <w:lang w:val="uk-UA"/>
              </w:rPr>
              <w:t>2,586-2,590</w:t>
            </w:r>
          </w:p>
        </w:tc>
        <w:tc>
          <w:tcPr>
            <w:tcW w:w="3420" w:type="dxa"/>
            <w:vAlign w:val="center"/>
          </w:tcPr>
          <w:p w:rsidR="00BB224D" w:rsidRPr="00DE433A" w:rsidRDefault="00BB224D" w:rsidP="0071644F">
            <w:pPr>
              <w:ind w:left="612"/>
              <w:rPr>
                <w:sz w:val="28"/>
                <w:szCs w:val="28"/>
                <w:lang w:val="uk-UA"/>
              </w:rPr>
            </w:pPr>
            <w:r w:rsidRPr="00DE433A">
              <w:rPr>
                <w:sz w:val="28"/>
                <w:szCs w:val="28"/>
                <w:lang w:val="uk-UA"/>
              </w:rPr>
              <w:t>2,442-2,446</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Масова частка цукру, %</w:t>
            </w:r>
          </w:p>
        </w:tc>
        <w:tc>
          <w:tcPr>
            <w:tcW w:w="3060" w:type="dxa"/>
            <w:vAlign w:val="center"/>
          </w:tcPr>
          <w:p w:rsidR="00BB224D" w:rsidRPr="00DE433A" w:rsidRDefault="00BB224D" w:rsidP="0071644F">
            <w:pPr>
              <w:ind w:left="612"/>
              <w:rPr>
                <w:sz w:val="28"/>
                <w:szCs w:val="28"/>
                <w:lang w:val="uk-UA"/>
              </w:rPr>
            </w:pPr>
            <w:r w:rsidRPr="00DE433A">
              <w:rPr>
                <w:sz w:val="28"/>
                <w:szCs w:val="28"/>
                <w:lang w:val="uk-UA"/>
              </w:rPr>
              <w:t>62,0-64,0</w:t>
            </w:r>
          </w:p>
        </w:tc>
        <w:tc>
          <w:tcPr>
            <w:tcW w:w="3420" w:type="dxa"/>
            <w:vAlign w:val="center"/>
          </w:tcPr>
          <w:p w:rsidR="00BB224D" w:rsidRPr="00DE433A" w:rsidRDefault="00BB224D" w:rsidP="0071644F">
            <w:pPr>
              <w:ind w:left="-108"/>
              <w:jc w:val="center"/>
              <w:rPr>
                <w:sz w:val="28"/>
                <w:szCs w:val="28"/>
                <w:lang w:val="uk-UA"/>
              </w:rPr>
            </w:pPr>
            <w:r w:rsidRPr="00DE433A">
              <w:rPr>
                <w:sz w:val="28"/>
                <w:szCs w:val="28"/>
                <w:lang w:val="uk-UA"/>
              </w:rPr>
              <w:t>–</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Вміст магнію, г/100 мл</w:t>
            </w:r>
          </w:p>
        </w:tc>
        <w:tc>
          <w:tcPr>
            <w:tcW w:w="3060" w:type="dxa"/>
            <w:vAlign w:val="center"/>
          </w:tcPr>
          <w:p w:rsidR="00BB224D" w:rsidRPr="00DE433A" w:rsidRDefault="00BB224D" w:rsidP="0071644F">
            <w:pPr>
              <w:ind w:left="612"/>
              <w:rPr>
                <w:sz w:val="28"/>
                <w:szCs w:val="28"/>
                <w:lang w:val="uk-UA"/>
              </w:rPr>
            </w:pPr>
            <w:r w:rsidRPr="00DE433A">
              <w:rPr>
                <w:sz w:val="28"/>
                <w:szCs w:val="28"/>
                <w:lang w:val="en-US"/>
              </w:rPr>
              <w:t>0</w:t>
            </w:r>
            <w:r w:rsidRPr="00DE433A">
              <w:rPr>
                <w:sz w:val="28"/>
                <w:szCs w:val="28"/>
              </w:rPr>
              <w:t>,</w:t>
            </w:r>
            <w:r w:rsidRPr="00DE433A">
              <w:rPr>
                <w:sz w:val="28"/>
                <w:szCs w:val="28"/>
                <w:lang w:val="uk-UA"/>
              </w:rPr>
              <w:t>108-0,132</w:t>
            </w:r>
          </w:p>
        </w:tc>
        <w:tc>
          <w:tcPr>
            <w:tcW w:w="3420" w:type="dxa"/>
            <w:vAlign w:val="center"/>
          </w:tcPr>
          <w:p w:rsidR="00BB224D" w:rsidRPr="00DE433A" w:rsidRDefault="00BB224D" w:rsidP="0071644F">
            <w:pPr>
              <w:ind w:left="612"/>
              <w:rPr>
                <w:sz w:val="28"/>
                <w:szCs w:val="28"/>
                <w:lang w:val="uk-UA"/>
              </w:rPr>
            </w:pPr>
            <w:r w:rsidRPr="00DE433A">
              <w:rPr>
                <w:sz w:val="28"/>
                <w:szCs w:val="28"/>
                <w:lang w:val="uk-UA"/>
              </w:rPr>
              <w:t>0,108-0,132</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Вміст ГАМК, г/100 мл</w:t>
            </w:r>
          </w:p>
        </w:tc>
        <w:tc>
          <w:tcPr>
            <w:tcW w:w="3060" w:type="dxa"/>
            <w:vAlign w:val="center"/>
          </w:tcPr>
          <w:p w:rsidR="00BB224D" w:rsidRPr="00DE433A" w:rsidRDefault="00BB224D" w:rsidP="0071644F">
            <w:pPr>
              <w:ind w:left="612"/>
              <w:rPr>
                <w:sz w:val="28"/>
                <w:szCs w:val="28"/>
                <w:lang w:val="uk-UA"/>
              </w:rPr>
            </w:pPr>
            <w:r w:rsidRPr="00DE433A">
              <w:rPr>
                <w:sz w:val="28"/>
                <w:szCs w:val="28"/>
                <w:lang w:val="uk-UA"/>
              </w:rPr>
              <w:t>2,7-3,0</w:t>
            </w:r>
          </w:p>
        </w:tc>
        <w:tc>
          <w:tcPr>
            <w:tcW w:w="3420" w:type="dxa"/>
            <w:vAlign w:val="center"/>
          </w:tcPr>
          <w:p w:rsidR="00BB224D" w:rsidRPr="00DE433A" w:rsidRDefault="00BB224D" w:rsidP="0071644F">
            <w:pPr>
              <w:ind w:left="612"/>
              <w:rPr>
                <w:sz w:val="28"/>
                <w:szCs w:val="28"/>
                <w:lang w:val="uk-UA"/>
              </w:rPr>
            </w:pPr>
            <w:r w:rsidRPr="00DE433A">
              <w:rPr>
                <w:sz w:val="28"/>
                <w:szCs w:val="28"/>
                <w:lang w:val="uk-UA"/>
              </w:rPr>
              <w:t>2,7-3,0</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Вміст гліцину, г/100 мл</w:t>
            </w:r>
          </w:p>
        </w:tc>
        <w:tc>
          <w:tcPr>
            <w:tcW w:w="3060" w:type="dxa"/>
            <w:vAlign w:val="center"/>
          </w:tcPr>
          <w:p w:rsidR="00BB224D" w:rsidRPr="00DE433A" w:rsidRDefault="00BB224D" w:rsidP="0071644F">
            <w:pPr>
              <w:ind w:left="612"/>
              <w:rPr>
                <w:sz w:val="28"/>
                <w:szCs w:val="28"/>
                <w:lang w:val="uk-UA"/>
              </w:rPr>
            </w:pPr>
            <w:r w:rsidRPr="00DE433A">
              <w:rPr>
                <w:sz w:val="28"/>
                <w:szCs w:val="28"/>
                <w:lang w:val="uk-UA"/>
              </w:rPr>
              <w:t>2,25-2,75</w:t>
            </w:r>
          </w:p>
        </w:tc>
        <w:tc>
          <w:tcPr>
            <w:tcW w:w="3420" w:type="dxa"/>
            <w:vAlign w:val="center"/>
          </w:tcPr>
          <w:p w:rsidR="00BB224D" w:rsidRPr="00DE433A" w:rsidRDefault="00BB224D" w:rsidP="0071644F">
            <w:pPr>
              <w:ind w:left="-108"/>
              <w:jc w:val="center"/>
              <w:rPr>
                <w:sz w:val="28"/>
                <w:szCs w:val="28"/>
                <w:lang w:val="uk-UA"/>
              </w:rPr>
            </w:pPr>
            <w:r w:rsidRPr="00DE433A">
              <w:rPr>
                <w:sz w:val="28"/>
                <w:szCs w:val="28"/>
                <w:lang w:val="uk-UA"/>
              </w:rPr>
              <w:t>–</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Вміст ГК, г/100 мл</w:t>
            </w:r>
          </w:p>
        </w:tc>
        <w:tc>
          <w:tcPr>
            <w:tcW w:w="3060" w:type="dxa"/>
            <w:vAlign w:val="center"/>
          </w:tcPr>
          <w:p w:rsidR="00BB224D" w:rsidRPr="00DE433A" w:rsidRDefault="00BB224D" w:rsidP="0071644F">
            <w:pPr>
              <w:ind w:left="-108"/>
              <w:jc w:val="center"/>
              <w:rPr>
                <w:sz w:val="28"/>
                <w:szCs w:val="28"/>
                <w:lang w:val="uk-UA"/>
              </w:rPr>
            </w:pPr>
            <w:r w:rsidRPr="00DE433A">
              <w:rPr>
                <w:sz w:val="28"/>
                <w:szCs w:val="28"/>
                <w:lang w:val="uk-UA"/>
              </w:rPr>
              <w:t>–</w:t>
            </w:r>
          </w:p>
        </w:tc>
        <w:tc>
          <w:tcPr>
            <w:tcW w:w="3420" w:type="dxa"/>
            <w:vAlign w:val="center"/>
          </w:tcPr>
          <w:p w:rsidR="00BB224D" w:rsidRPr="00DE433A" w:rsidRDefault="00BB224D" w:rsidP="0071644F">
            <w:pPr>
              <w:ind w:left="612"/>
              <w:rPr>
                <w:sz w:val="28"/>
                <w:szCs w:val="28"/>
                <w:lang w:val="uk-UA"/>
              </w:rPr>
            </w:pPr>
            <w:r w:rsidRPr="00DE433A">
              <w:rPr>
                <w:sz w:val="28"/>
                <w:szCs w:val="28"/>
                <w:lang w:val="uk-UA"/>
              </w:rPr>
              <w:t>1,8-2,2</w: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Вміст піридоксину, г/100 мл</w:t>
            </w:r>
          </w:p>
        </w:tc>
        <w:tc>
          <w:tcPr>
            <w:tcW w:w="3060" w:type="dxa"/>
            <w:vAlign w:val="center"/>
          </w:tcPr>
          <w:p w:rsidR="00BB224D" w:rsidRPr="00DE433A" w:rsidRDefault="00BB224D" w:rsidP="0071644F">
            <w:pPr>
              <w:ind w:left="-108"/>
              <w:jc w:val="center"/>
              <w:rPr>
                <w:sz w:val="28"/>
                <w:szCs w:val="28"/>
                <w:lang w:val="uk-UA"/>
              </w:rPr>
            </w:pPr>
            <w:r w:rsidRPr="00DE433A">
              <w:rPr>
                <w:sz w:val="28"/>
                <w:szCs w:val="28"/>
                <w:lang w:val="uk-UA"/>
              </w:rPr>
              <w:t>–</w:t>
            </w:r>
          </w:p>
        </w:tc>
        <w:tc>
          <w:tcPr>
            <w:tcW w:w="3420" w:type="dxa"/>
            <w:vAlign w:val="center"/>
          </w:tcPr>
          <w:p w:rsidR="00BB224D" w:rsidRPr="00DE433A" w:rsidRDefault="00BB224D" w:rsidP="0071644F">
            <w:pPr>
              <w:ind w:left="612"/>
              <w:rPr>
                <w:sz w:val="28"/>
                <w:szCs w:val="28"/>
                <w:lang w:val="uk-UA"/>
              </w:rPr>
            </w:pPr>
            <w:r w:rsidRPr="00DE433A">
              <w:rPr>
                <w:position w:val="-10"/>
                <w:sz w:val="28"/>
                <w:szCs w:val="28"/>
                <w:lang w:val="uk-UA"/>
              </w:rPr>
              <w:object w:dxaOrig="800" w:dyaOrig="320">
                <v:shape id="_x0000_i1026" type="#_x0000_t75" style="width:40.35pt;height:15.8pt" o:ole="" fillcolor="window">
                  <v:imagedata r:id="rId12" o:title=""/>
                </v:shape>
                <o:OLEObject Type="Embed" ProgID="Equation.3" ShapeID="_x0000_i1026" DrawAspect="Content" ObjectID="_1517129674" r:id="rId13"/>
              </w:object>
            </w:r>
          </w:p>
        </w:tc>
      </w:tr>
      <w:tr w:rsidR="00BB224D" w:rsidRPr="00DE433A" w:rsidTr="0071644F">
        <w:tblPrEx>
          <w:tblCellMar>
            <w:top w:w="0" w:type="dxa"/>
            <w:bottom w:w="0" w:type="dxa"/>
          </w:tblCellMar>
        </w:tblPrEx>
        <w:tc>
          <w:tcPr>
            <w:tcW w:w="3780" w:type="dxa"/>
            <w:vAlign w:val="center"/>
          </w:tcPr>
          <w:p w:rsidR="00BB224D" w:rsidRPr="00DE433A" w:rsidRDefault="00BB224D" w:rsidP="0071644F">
            <w:pPr>
              <w:rPr>
                <w:sz w:val="28"/>
                <w:szCs w:val="28"/>
                <w:lang w:val="uk-UA"/>
              </w:rPr>
            </w:pPr>
            <w:r w:rsidRPr="00DE433A">
              <w:rPr>
                <w:sz w:val="28"/>
                <w:szCs w:val="28"/>
                <w:lang w:val="uk-UA"/>
              </w:rPr>
              <w:t>Мікробіологічна чистота</w:t>
            </w:r>
          </w:p>
        </w:tc>
        <w:tc>
          <w:tcPr>
            <w:tcW w:w="3060" w:type="dxa"/>
            <w:vAlign w:val="center"/>
          </w:tcPr>
          <w:p w:rsidR="00BB224D" w:rsidRPr="00DE433A" w:rsidRDefault="00BB224D" w:rsidP="0071644F">
            <w:pPr>
              <w:ind w:left="612"/>
              <w:rPr>
                <w:sz w:val="28"/>
                <w:szCs w:val="28"/>
                <w:lang w:val="uk-UA"/>
              </w:rPr>
            </w:pPr>
            <w:r w:rsidRPr="00DE433A">
              <w:rPr>
                <w:position w:val="-4"/>
                <w:sz w:val="28"/>
                <w:szCs w:val="28"/>
                <w:lang w:val="uk-UA"/>
              </w:rPr>
              <w:object w:dxaOrig="200" w:dyaOrig="240">
                <v:shape id="_x0000_i1027" type="#_x0000_t75" style="width:10.3pt;height:11.85pt" o:ole="" fillcolor="window">
                  <v:imagedata r:id="rId14" o:title=""/>
                </v:shape>
                <o:OLEObject Type="Embed" ProgID="Equation.3" ShapeID="_x0000_i1027" DrawAspect="Content" ObjectID="_1517129675" r:id="rId15"/>
              </w:object>
            </w:r>
            <w:r w:rsidRPr="00DE433A">
              <w:rPr>
                <w:sz w:val="28"/>
                <w:szCs w:val="28"/>
                <w:lang w:val="uk-UA"/>
              </w:rPr>
              <w:t>10</w:t>
            </w:r>
            <w:r w:rsidRPr="00DE433A">
              <w:rPr>
                <w:sz w:val="28"/>
                <w:szCs w:val="28"/>
                <w:vertAlign w:val="superscript"/>
                <w:lang w:val="uk-UA"/>
              </w:rPr>
              <w:t xml:space="preserve">3 </w:t>
            </w:r>
            <w:r w:rsidRPr="00DE433A">
              <w:rPr>
                <w:sz w:val="28"/>
                <w:szCs w:val="28"/>
                <w:lang w:val="uk-UA"/>
              </w:rPr>
              <w:t xml:space="preserve">бактерій і </w:t>
            </w:r>
          </w:p>
          <w:p w:rsidR="00BB224D" w:rsidRPr="00DE433A" w:rsidRDefault="00BB224D" w:rsidP="0071644F">
            <w:pPr>
              <w:ind w:left="612"/>
              <w:rPr>
                <w:sz w:val="28"/>
                <w:szCs w:val="28"/>
                <w:lang w:val="uk-UA"/>
              </w:rPr>
            </w:pPr>
            <w:r w:rsidRPr="00DE433A">
              <w:rPr>
                <w:position w:val="-4"/>
                <w:sz w:val="28"/>
                <w:szCs w:val="28"/>
                <w:lang w:val="uk-UA"/>
              </w:rPr>
              <w:object w:dxaOrig="200" w:dyaOrig="240">
                <v:shape id="_x0000_i1028" type="#_x0000_t75" style="width:10.3pt;height:11.85pt" o:ole="" fillcolor="window">
                  <v:imagedata r:id="rId16" o:title=""/>
                </v:shape>
                <o:OLEObject Type="Embed" ProgID="Equation.3" ShapeID="_x0000_i1028" DrawAspect="Content" ObjectID="_1517129676" r:id="rId17"/>
              </w:object>
            </w:r>
            <w:r w:rsidRPr="00DE433A">
              <w:rPr>
                <w:sz w:val="28"/>
                <w:szCs w:val="28"/>
                <w:lang w:val="uk-UA"/>
              </w:rPr>
              <w:t>10</w:t>
            </w:r>
            <w:r w:rsidRPr="00DE433A">
              <w:rPr>
                <w:sz w:val="28"/>
                <w:szCs w:val="28"/>
                <w:vertAlign w:val="superscript"/>
                <w:lang w:val="uk-UA"/>
              </w:rPr>
              <w:t>2</w:t>
            </w:r>
            <w:r w:rsidRPr="00DE433A">
              <w:rPr>
                <w:sz w:val="28"/>
                <w:szCs w:val="28"/>
                <w:lang w:val="uk-UA"/>
              </w:rPr>
              <w:t xml:space="preserve"> грибів у 1 г</w:t>
            </w:r>
          </w:p>
        </w:tc>
        <w:tc>
          <w:tcPr>
            <w:tcW w:w="3420" w:type="dxa"/>
            <w:vAlign w:val="center"/>
          </w:tcPr>
          <w:p w:rsidR="00BB224D" w:rsidRPr="00DE433A" w:rsidRDefault="00BB224D" w:rsidP="0071644F">
            <w:pPr>
              <w:ind w:left="612"/>
              <w:rPr>
                <w:sz w:val="28"/>
                <w:szCs w:val="28"/>
                <w:lang w:val="uk-UA"/>
              </w:rPr>
            </w:pPr>
            <w:r w:rsidRPr="00DE433A">
              <w:rPr>
                <w:position w:val="-4"/>
                <w:sz w:val="28"/>
                <w:szCs w:val="28"/>
                <w:lang w:val="uk-UA"/>
              </w:rPr>
              <w:object w:dxaOrig="200" w:dyaOrig="240">
                <v:shape id="_x0000_i1029" type="#_x0000_t75" style="width:10.3pt;height:11.85pt" o:ole="" fillcolor="window">
                  <v:imagedata r:id="rId16" o:title=""/>
                </v:shape>
                <o:OLEObject Type="Embed" ProgID="Equation.3" ShapeID="_x0000_i1029" DrawAspect="Content" ObjectID="_1517129677" r:id="rId18"/>
              </w:object>
            </w:r>
            <w:r w:rsidRPr="00DE433A">
              <w:rPr>
                <w:sz w:val="28"/>
                <w:szCs w:val="28"/>
                <w:lang w:val="uk-UA"/>
              </w:rPr>
              <w:t>10</w:t>
            </w:r>
            <w:r w:rsidRPr="00DE433A">
              <w:rPr>
                <w:sz w:val="28"/>
                <w:szCs w:val="28"/>
                <w:vertAlign w:val="superscript"/>
                <w:lang w:val="uk-UA"/>
              </w:rPr>
              <w:t xml:space="preserve">3 </w:t>
            </w:r>
            <w:r w:rsidRPr="00DE433A">
              <w:rPr>
                <w:sz w:val="28"/>
                <w:szCs w:val="28"/>
                <w:lang w:val="uk-UA"/>
              </w:rPr>
              <w:t xml:space="preserve">бактерій і </w:t>
            </w:r>
          </w:p>
          <w:p w:rsidR="00BB224D" w:rsidRPr="00DE433A" w:rsidRDefault="00BB224D" w:rsidP="0071644F">
            <w:pPr>
              <w:ind w:left="612"/>
              <w:rPr>
                <w:sz w:val="28"/>
                <w:szCs w:val="28"/>
                <w:lang w:val="uk-UA"/>
              </w:rPr>
            </w:pPr>
            <w:r w:rsidRPr="00DE433A">
              <w:rPr>
                <w:position w:val="-4"/>
                <w:sz w:val="28"/>
                <w:szCs w:val="28"/>
                <w:lang w:val="uk-UA"/>
              </w:rPr>
              <w:object w:dxaOrig="200" w:dyaOrig="240">
                <v:shape id="_x0000_i1030" type="#_x0000_t75" style="width:10.3pt;height:11.85pt" o:ole="" fillcolor="window">
                  <v:imagedata r:id="rId16" o:title=""/>
                </v:shape>
                <o:OLEObject Type="Embed" ProgID="Equation.3" ShapeID="_x0000_i1030" DrawAspect="Content" ObjectID="_1517129678" r:id="rId19"/>
              </w:object>
            </w:r>
            <w:r w:rsidRPr="00DE433A">
              <w:rPr>
                <w:sz w:val="28"/>
                <w:szCs w:val="28"/>
                <w:lang w:val="uk-UA"/>
              </w:rPr>
              <w:t>10</w:t>
            </w:r>
            <w:r w:rsidRPr="00DE433A">
              <w:rPr>
                <w:sz w:val="28"/>
                <w:szCs w:val="28"/>
                <w:vertAlign w:val="superscript"/>
                <w:lang w:val="uk-UA"/>
              </w:rPr>
              <w:t>2</w:t>
            </w:r>
            <w:r w:rsidRPr="00DE433A">
              <w:rPr>
                <w:sz w:val="28"/>
                <w:szCs w:val="28"/>
                <w:lang w:val="uk-UA"/>
              </w:rPr>
              <w:t xml:space="preserve"> грибів у 1 г</w:t>
            </w:r>
          </w:p>
        </w:tc>
      </w:tr>
    </w:tbl>
    <w:p w:rsidR="00BB224D" w:rsidRPr="00DE433A" w:rsidRDefault="00BB224D" w:rsidP="00BB224D">
      <w:pPr>
        <w:spacing w:before="100"/>
        <w:ind w:firstLine="902"/>
        <w:jc w:val="both"/>
        <w:rPr>
          <w:sz w:val="28"/>
          <w:szCs w:val="28"/>
        </w:rPr>
      </w:pPr>
      <w:r w:rsidRPr="00DE433A">
        <w:rPr>
          <w:sz w:val="28"/>
          <w:szCs w:val="28"/>
          <w:lang w:val="uk-UA"/>
        </w:rPr>
        <w:t xml:space="preserve">Як видно з даних табл. 5, органолептичні показники, об’єм вмісту контейнера, масова частка цукру, мікробіологічна чистота зразків сиропів відповідають вимогам ДФУ до лікарського засобу “Сиропи”. В’язкість сиропів у 5-6 разів вища за в’язкість водних розчинів діючих речовин, що дозволяє ефективніше маскувати неприємний смак магнію хлориду й амінокислот. Експериментальними дослідженнями встановлено, що оптимальним рН для сиропу </w:t>
      </w:r>
      <w:r w:rsidRPr="00DE433A">
        <w:rPr>
          <w:sz w:val="28"/>
          <w:szCs w:val="28"/>
        </w:rPr>
        <w:t>“</w:t>
      </w:r>
      <w:r w:rsidRPr="00DE433A">
        <w:rPr>
          <w:sz w:val="28"/>
          <w:szCs w:val="28"/>
          <w:lang w:val="uk-UA"/>
        </w:rPr>
        <w:t>Магнелонг</w:t>
      </w:r>
      <w:r w:rsidRPr="00DE433A">
        <w:rPr>
          <w:sz w:val="28"/>
          <w:szCs w:val="28"/>
        </w:rPr>
        <w:t>”</w:t>
      </w:r>
      <w:r w:rsidRPr="00DE433A">
        <w:rPr>
          <w:sz w:val="28"/>
          <w:szCs w:val="28"/>
          <w:lang w:val="uk-UA"/>
        </w:rPr>
        <w:t xml:space="preserve"> є 5,02-5,04, а для сиропу </w:t>
      </w:r>
      <w:r w:rsidRPr="00DE433A">
        <w:rPr>
          <w:sz w:val="28"/>
          <w:szCs w:val="28"/>
        </w:rPr>
        <w:t>“</w:t>
      </w:r>
      <w:r w:rsidRPr="00DE433A">
        <w:rPr>
          <w:sz w:val="28"/>
          <w:szCs w:val="28"/>
          <w:lang w:val="uk-UA"/>
        </w:rPr>
        <w:t>Глютамаг</w:t>
      </w:r>
      <w:r w:rsidRPr="00DE433A">
        <w:rPr>
          <w:sz w:val="28"/>
          <w:szCs w:val="28"/>
        </w:rPr>
        <w:t>”</w:t>
      </w:r>
      <w:r w:rsidRPr="00DE433A">
        <w:rPr>
          <w:sz w:val="28"/>
          <w:szCs w:val="28"/>
          <w:lang w:val="uk-UA"/>
        </w:rPr>
        <w:t xml:space="preserve"> 3,96-3,98. Сиропи з таким рН можна приймати перорально, оскільки вони не викликають подразнення шлунково-кишкового тракту. Значення показника заломлення</w:t>
      </w:r>
      <w:r w:rsidRPr="00DE433A">
        <w:rPr>
          <w:sz w:val="28"/>
          <w:szCs w:val="28"/>
        </w:rPr>
        <w:t xml:space="preserve"> </w:t>
      </w:r>
      <w:r w:rsidRPr="00DE433A">
        <w:rPr>
          <w:sz w:val="28"/>
          <w:szCs w:val="28"/>
          <w:lang w:val="uk-UA"/>
        </w:rPr>
        <w:t xml:space="preserve">і густини сиропу </w:t>
      </w:r>
      <w:r w:rsidRPr="00DE433A">
        <w:rPr>
          <w:sz w:val="28"/>
          <w:szCs w:val="28"/>
        </w:rPr>
        <w:t>“</w:t>
      </w:r>
      <w:r w:rsidRPr="00DE433A">
        <w:rPr>
          <w:sz w:val="28"/>
          <w:szCs w:val="28"/>
          <w:lang w:val="uk-UA"/>
        </w:rPr>
        <w:t>Магнелонг</w:t>
      </w:r>
      <w:r w:rsidRPr="00DE433A">
        <w:rPr>
          <w:sz w:val="28"/>
          <w:szCs w:val="28"/>
        </w:rPr>
        <w:t>”</w:t>
      </w:r>
      <w:r w:rsidRPr="00DE433A">
        <w:rPr>
          <w:sz w:val="28"/>
          <w:szCs w:val="28"/>
          <w:lang w:val="uk-UA"/>
        </w:rPr>
        <w:t xml:space="preserve"> близькі до значень показника заломлення (</w:t>
      </w:r>
      <w:r w:rsidRPr="00DE433A">
        <w:rPr>
          <w:sz w:val="28"/>
          <w:szCs w:val="28"/>
        </w:rPr>
        <w:t>1,451</w:t>
      </w:r>
      <w:r w:rsidRPr="00DE433A">
        <w:rPr>
          <w:sz w:val="28"/>
          <w:szCs w:val="28"/>
          <w:lang w:val="uk-UA"/>
        </w:rPr>
        <w:t>-</w:t>
      </w:r>
      <w:r w:rsidRPr="00DE433A">
        <w:rPr>
          <w:sz w:val="28"/>
          <w:szCs w:val="28"/>
        </w:rPr>
        <w:t>1,454</w:t>
      </w:r>
      <w:r w:rsidRPr="00DE433A">
        <w:rPr>
          <w:sz w:val="28"/>
          <w:szCs w:val="28"/>
          <w:lang w:val="uk-UA"/>
        </w:rPr>
        <w:t>) і густини (</w:t>
      </w:r>
      <w:r w:rsidRPr="00DE433A">
        <w:rPr>
          <w:sz w:val="28"/>
          <w:szCs w:val="28"/>
        </w:rPr>
        <w:t>1,301</w:t>
      </w:r>
      <w:r w:rsidRPr="00DE433A">
        <w:rPr>
          <w:sz w:val="28"/>
          <w:szCs w:val="28"/>
          <w:lang w:val="uk-UA"/>
        </w:rPr>
        <w:t>-</w:t>
      </w:r>
      <w:r w:rsidRPr="00DE433A">
        <w:rPr>
          <w:sz w:val="28"/>
          <w:szCs w:val="28"/>
        </w:rPr>
        <w:t>1,313</w:t>
      </w:r>
      <w:r w:rsidRPr="00DE433A">
        <w:rPr>
          <w:sz w:val="28"/>
          <w:szCs w:val="28"/>
          <w:lang w:val="uk-UA"/>
        </w:rPr>
        <w:t>) стандартизованого цукрового сиропу. Концентрації діючих речовин перебувають у допустимих межах відхилення (± 10 %) для рідких лікарських засобів, виготовлених масо-об</w:t>
      </w:r>
      <w:r w:rsidRPr="00DE433A">
        <w:rPr>
          <w:sz w:val="28"/>
          <w:szCs w:val="28"/>
        </w:rPr>
        <w:t>’</w:t>
      </w:r>
      <w:r w:rsidRPr="00DE433A">
        <w:rPr>
          <w:sz w:val="28"/>
          <w:szCs w:val="28"/>
          <w:lang w:val="uk-UA"/>
        </w:rPr>
        <w:t>ємним методом.</w:t>
      </w:r>
    </w:p>
    <w:p w:rsidR="00BB224D" w:rsidRPr="00DE433A" w:rsidRDefault="00BB224D" w:rsidP="00BB224D">
      <w:pPr>
        <w:ind w:firstLine="900"/>
        <w:jc w:val="both"/>
        <w:rPr>
          <w:sz w:val="28"/>
          <w:szCs w:val="28"/>
          <w:lang w:val="uk-UA"/>
        </w:rPr>
      </w:pPr>
      <w:r w:rsidRPr="00DE433A">
        <w:rPr>
          <w:sz w:val="28"/>
          <w:szCs w:val="28"/>
          <w:lang w:val="uk-UA"/>
        </w:rPr>
        <w:t xml:space="preserve">У процесі розробки оптимальної технології нами обґрунтовано спосіб і порядок введення діючих та допоміжних речовин до сиропу, час кип’ятіння для часткового інвертування цукру, режим перемішування. Результати експериментальних досліджень дозволили обґрунтувати метод виготовлення магнієвмісних сиропів та запропонувати технологічну схему виробництва (рис. 1). Згідно з вимогами настанови 42-01-2003 (Лікарські засоби. Технологічний процес. Документація.), на технологічній схемі показано стадії технологічного процесу, точки відповідного контролю в процесі виробництва і його критичні стадії. </w:t>
      </w:r>
    </w:p>
    <w:p w:rsidR="00BB224D" w:rsidRPr="00DE433A" w:rsidRDefault="00BB224D" w:rsidP="00BB224D">
      <w:pPr>
        <w:ind w:firstLine="900"/>
        <w:jc w:val="both"/>
        <w:rPr>
          <w:sz w:val="28"/>
          <w:szCs w:val="28"/>
          <w:lang w:val="uk-UA"/>
        </w:rPr>
      </w:pPr>
      <w:r w:rsidRPr="00DE433A">
        <w:rPr>
          <w:sz w:val="28"/>
          <w:szCs w:val="28"/>
          <w:lang w:val="uk-UA"/>
        </w:rPr>
        <w:t xml:space="preserve">Алгоритм технологічного процесу передбачає попереднє кип’ятіння води очищеної протягом 30 хв для зменшення її мікробіологічного забруднення. Потім у реактор з кип’яченою водою вносили сахарозу (сорбіт), лимонну і сорбінову кислоти та перемішували до повного розчинення компонентів. У разі приготування сиропу </w:t>
      </w:r>
      <w:r w:rsidRPr="00DE433A">
        <w:rPr>
          <w:sz w:val="28"/>
          <w:szCs w:val="28"/>
        </w:rPr>
        <w:t>“</w:t>
      </w:r>
      <w:r w:rsidRPr="00DE433A">
        <w:rPr>
          <w:sz w:val="28"/>
          <w:szCs w:val="28"/>
          <w:lang w:val="uk-UA"/>
        </w:rPr>
        <w:t xml:space="preserve">Глютамаг” до утвореного розчину додавали необхідну </w:t>
      </w:r>
      <w:r w:rsidRPr="00DE433A">
        <w:rPr>
          <w:sz w:val="28"/>
          <w:szCs w:val="28"/>
          <w:lang w:val="uk-UA"/>
        </w:rPr>
        <w:lastRenderedPageBreak/>
        <w:t xml:space="preserve">кількість гліцерину з ПГ. Утворений розчин кип’ятили протягом 10-15 хв і ретельно перемішували, контролюючи зовнішній вигляд, показник заломлення і в’язкість, для попередження процесів карамелізації та інверсії. При цьому допустима часткова інверсія цукру (10-20 %), продукти якої є додатковими стабілізаторами сиропу. Процес карамелізації недопустимий, оскільки змінюється зовнішній вигляд, погіршуються </w:t>
      </w:r>
      <w:r w:rsidRPr="00DE433A">
        <w:rPr>
          <w:sz w:val="28"/>
          <w:szCs w:val="28"/>
          <w:lang w:val="uk-UA"/>
        </w:rPr>
        <w:br w:type="page"/>
      </w:r>
    </w:p>
    <w:tbl>
      <w:tblPr>
        <w:tblStyle w:val="affffffffffffffffffff1"/>
        <w:tblW w:w="9468" w:type="dxa"/>
        <w:tblInd w:w="468" w:type="dxa"/>
        <w:tblLayout w:type="fixed"/>
        <w:tblLook w:val="01E0" w:firstRow="1" w:lastRow="1" w:firstColumn="1" w:lastColumn="1" w:noHBand="0" w:noVBand="0"/>
      </w:tblPr>
      <w:tblGrid>
        <w:gridCol w:w="2628"/>
        <w:gridCol w:w="360"/>
        <w:gridCol w:w="3060"/>
        <w:gridCol w:w="360"/>
        <w:gridCol w:w="3060"/>
      </w:tblGrid>
      <w:tr w:rsidR="00BB224D" w:rsidRPr="00DE433A" w:rsidTr="0071644F">
        <w:tc>
          <w:tcPr>
            <w:tcW w:w="2988" w:type="dxa"/>
            <w:gridSpan w:val="2"/>
            <w:tcBorders>
              <w:top w:val="nil"/>
              <w:left w:val="nil"/>
              <w:bottom w:val="nil"/>
            </w:tcBorders>
          </w:tcPr>
          <w:p w:rsidR="00BB224D" w:rsidRPr="00DE433A" w:rsidRDefault="00BB224D" w:rsidP="0071644F">
            <w:pPr>
              <w:rPr>
                <w:sz w:val="22"/>
                <w:szCs w:val="22"/>
                <w:lang w:val="uk-UA"/>
              </w:rPr>
            </w:pPr>
            <w:r w:rsidRPr="00DE433A">
              <w:rPr>
                <w:sz w:val="28"/>
                <w:szCs w:val="28"/>
                <w:lang w:val="uk-UA"/>
              </w:rPr>
              <w:lastRenderedPageBreak/>
              <w:br w:type="page"/>
            </w:r>
            <w:r w:rsidRPr="00DE433A">
              <w:rPr>
                <w:sz w:val="22"/>
                <w:szCs w:val="22"/>
                <w:lang w:val="uk-UA"/>
              </w:rPr>
              <w:br w:type="page"/>
            </w:r>
            <w:r w:rsidRPr="00DE433A">
              <w:rPr>
                <w:sz w:val="22"/>
                <w:szCs w:val="22"/>
                <w:lang w:val="uk-UA"/>
              </w:rPr>
              <w:br w:type="page"/>
            </w:r>
            <w:r w:rsidRPr="00DE433A">
              <w:rPr>
                <w:sz w:val="22"/>
                <w:szCs w:val="22"/>
                <w:lang w:val="uk-UA"/>
              </w:rPr>
              <w:br w:type="page"/>
            </w:r>
            <w:r w:rsidRPr="00DE433A">
              <w:rPr>
                <w:i/>
                <w:iCs/>
                <w:sz w:val="22"/>
                <w:szCs w:val="22"/>
                <w:lang w:val="uk-UA"/>
              </w:rPr>
              <w:t xml:space="preserve">Вихідна сировина, проміжна продукція </w:t>
            </w:r>
          </w:p>
          <w:p w:rsidR="00BB224D" w:rsidRPr="00DE433A" w:rsidRDefault="00BB224D" w:rsidP="0071644F">
            <w:pPr>
              <w:rPr>
                <w:sz w:val="22"/>
                <w:szCs w:val="22"/>
              </w:rPr>
            </w:pPr>
            <w:r w:rsidRPr="00DE433A">
              <w:rPr>
                <w:i/>
                <w:iCs/>
                <w:sz w:val="22"/>
                <w:szCs w:val="22"/>
                <w:lang w:val="uk-UA"/>
              </w:rPr>
              <w:t>та матеріали</w:t>
            </w:r>
          </w:p>
        </w:tc>
        <w:tc>
          <w:tcPr>
            <w:tcW w:w="3060" w:type="dxa"/>
            <w:vAlign w:val="center"/>
          </w:tcPr>
          <w:p w:rsidR="00BB224D" w:rsidRPr="00DE433A" w:rsidRDefault="00BB224D" w:rsidP="0071644F">
            <w:pPr>
              <w:jc w:val="center"/>
              <w:rPr>
                <w:b/>
                <w:bCs/>
                <w:sz w:val="22"/>
                <w:szCs w:val="22"/>
                <w:lang w:val="uk-UA"/>
              </w:rPr>
            </w:pPr>
            <w:r w:rsidRPr="00DE433A">
              <w:rPr>
                <w:b/>
                <w:bCs/>
                <w:sz w:val="22"/>
                <w:szCs w:val="22"/>
                <w:lang w:val="uk-UA"/>
              </w:rPr>
              <w:t>Виготовлення сиропу</w:t>
            </w:r>
          </w:p>
        </w:tc>
        <w:tc>
          <w:tcPr>
            <w:tcW w:w="360" w:type="dxa"/>
            <w:tcBorders>
              <w:top w:val="nil"/>
              <w:bottom w:val="nil"/>
              <w:right w:val="nil"/>
            </w:tcBorders>
          </w:tcPr>
          <w:p w:rsidR="00BB224D" w:rsidRPr="00DE433A" w:rsidRDefault="00BB224D" w:rsidP="0071644F">
            <w:pPr>
              <w:rPr>
                <w:sz w:val="22"/>
                <w:szCs w:val="22"/>
              </w:rPr>
            </w:pPr>
          </w:p>
        </w:tc>
        <w:tc>
          <w:tcPr>
            <w:tcW w:w="3060" w:type="dxa"/>
            <w:tcBorders>
              <w:top w:val="nil"/>
              <w:left w:val="nil"/>
              <w:bottom w:val="nil"/>
              <w:right w:val="nil"/>
            </w:tcBorders>
          </w:tcPr>
          <w:p w:rsidR="00BB224D" w:rsidRPr="00DE433A" w:rsidRDefault="00BB224D" w:rsidP="0071644F">
            <w:pPr>
              <w:rPr>
                <w:i/>
                <w:iCs/>
                <w:sz w:val="22"/>
                <w:szCs w:val="22"/>
                <w:lang w:val="uk-UA"/>
              </w:rPr>
            </w:pPr>
            <w:r w:rsidRPr="00DE433A">
              <w:rPr>
                <w:i/>
                <w:iCs/>
                <w:sz w:val="22"/>
                <w:szCs w:val="22"/>
                <w:lang w:val="uk-UA"/>
              </w:rPr>
              <w:t>Контроль у процесі виробництва</w:t>
            </w:r>
          </w:p>
        </w:tc>
      </w:tr>
      <w:tr w:rsidR="00BB224D" w:rsidRPr="00DE433A" w:rsidTr="0071644F">
        <w:tc>
          <w:tcPr>
            <w:tcW w:w="9468" w:type="dxa"/>
            <w:gridSpan w:val="5"/>
            <w:tcBorders>
              <w:top w:val="nil"/>
              <w:left w:val="nil"/>
              <w:bottom w:val="nil"/>
              <w:right w:val="nil"/>
            </w:tcBorders>
          </w:tcPr>
          <w:p w:rsidR="00BB224D" w:rsidRPr="00DE433A" w:rsidRDefault="00BB224D" w:rsidP="0071644F">
            <w:pPr>
              <w:rPr>
                <w:sz w:val="22"/>
                <w:szCs w:val="22"/>
              </w:rPr>
            </w:pPr>
          </w:p>
        </w:tc>
      </w:tr>
      <w:tr w:rsidR="00BB224D" w:rsidRPr="00DE433A" w:rsidTr="0071644F">
        <w:trPr>
          <w:trHeight w:val="1010"/>
        </w:trPr>
        <w:tc>
          <w:tcPr>
            <w:tcW w:w="2628" w:type="dxa"/>
          </w:tcPr>
          <w:p w:rsidR="00BB224D" w:rsidRPr="00DE433A" w:rsidRDefault="00BB224D" w:rsidP="0071644F">
            <w:pPr>
              <w:rPr>
                <w:sz w:val="22"/>
                <w:szCs w:val="22"/>
              </w:rPr>
            </w:pPr>
            <w:r w:rsidRPr="00DE433A">
              <w:rPr>
                <w:sz w:val="22"/>
                <w:szCs w:val="22"/>
                <w:lang w:val="uk-UA"/>
              </w:rPr>
              <w:t xml:space="preserve">Цукор, сорбітол, ПГ, гліцерин, кислота лимонна моногідрат, кислота сорбінова </w:t>
            </w:r>
          </w:p>
        </w:tc>
        <w:tc>
          <w:tcPr>
            <w:tcW w:w="360" w:type="dxa"/>
            <w:tcBorders>
              <w:top w:val="nil"/>
              <w:bottom w:val="nil"/>
            </w:tcBorders>
          </w:tcPr>
          <w:p w:rsidR="00BB224D" w:rsidRPr="00DE433A" w:rsidRDefault="00BB224D" w:rsidP="0071644F">
            <w:pPr>
              <w:rPr>
                <w:sz w:val="22"/>
                <w:szCs w:val="22"/>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424180</wp:posOffset>
                      </wp:positionV>
                      <wp:extent cx="228600" cy="0"/>
                      <wp:effectExtent l="10795" t="57150" r="17780" b="57150"/>
                      <wp:wrapNone/>
                      <wp:docPr id="7730" name="Прямая соединительная линия 7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3.4pt" to="12.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">
                      <v:stroke endarrow="block"/>
                    </v:line>
                  </w:pict>
                </mc:Fallback>
              </mc:AlternateContent>
            </w:r>
          </w:p>
        </w:tc>
        <w:tc>
          <w:tcPr>
            <w:tcW w:w="3060" w:type="dxa"/>
            <w:shd w:val="clear" w:color="auto" w:fill="E0E0E0"/>
          </w:tcPr>
          <w:p w:rsidR="00BB224D" w:rsidRPr="00DE433A" w:rsidRDefault="00BB224D" w:rsidP="0071644F">
            <w:pPr>
              <w:rPr>
                <w:sz w:val="22"/>
                <w:szCs w:val="22"/>
                <w:lang w:val="uk-UA"/>
              </w:rPr>
            </w:pPr>
            <w:r w:rsidRPr="00DE433A">
              <w:rPr>
                <w:b/>
                <w:bCs/>
                <w:sz w:val="22"/>
                <w:szCs w:val="22"/>
                <w:lang w:val="uk-UA"/>
              </w:rPr>
              <w:t>Стадія 1.</w:t>
            </w:r>
            <w:r w:rsidRPr="00DE433A">
              <w:rPr>
                <w:sz w:val="22"/>
                <w:szCs w:val="22"/>
                <w:lang w:val="uk-UA"/>
              </w:rPr>
              <w:t xml:space="preserve"> </w:t>
            </w:r>
          </w:p>
          <w:p w:rsidR="00BB224D" w:rsidRPr="00DE433A" w:rsidRDefault="00BB224D" w:rsidP="0071644F">
            <w:pPr>
              <w:rPr>
                <w:sz w:val="22"/>
                <w:szCs w:val="22"/>
                <w:lang w:val="uk-UA"/>
              </w:rPr>
            </w:pPr>
            <w:r w:rsidRPr="00DE433A">
              <w:rPr>
                <w:sz w:val="22"/>
                <w:szCs w:val="22"/>
                <w:lang w:val="uk-UA"/>
              </w:rPr>
              <w:t>Приготування основи сиропу</w:t>
            </w:r>
          </w:p>
          <w:p w:rsidR="00BB224D" w:rsidRPr="00DE433A" w:rsidRDefault="00BB224D" w:rsidP="0071644F">
            <w:pPr>
              <w:rPr>
                <w:sz w:val="22"/>
                <w:szCs w:val="22"/>
                <w:lang w:val="uk-UA"/>
              </w:rPr>
            </w:pPr>
            <w:r w:rsidRPr="00DE433A">
              <w:rPr>
                <w:sz w:val="22"/>
                <w:szCs w:val="22"/>
                <w:lang w:val="uk-UA"/>
              </w:rPr>
              <w:t>Реактор, мірник, терези</w:t>
            </w:r>
          </w:p>
        </w:tc>
        <w:tc>
          <w:tcPr>
            <w:tcW w:w="360" w:type="dxa"/>
            <w:tcBorders>
              <w:top w:val="nil"/>
              <w:bottom w:val="nil"/>
            </w:tcBorders>
          </w:tcPr>
          <w:p w:rsidR="00BB224D" w:rsidRPr="00DE433A" w:rsidRDefault="00BB224D" w:rsidP="0071644F">
            <w:pPr>
              <w:rPr>
                <w:sz w:val="22"/>
                <w:szCs w:val="22"/>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424180</wp:posOffset>
                      </wp:positionV>
                      <wp:extent cx="228600" cy="635"/>
                      <wp:effectExtent l="22860" t="57150" r="5715" b="56515"/>
                      <wp:wrapNone/>
                      <wp:docPr id="7729" name="Полилиния 7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60 w 360"/>
                                  <a:gd name="T1" fmla="*/ 0 h 1"/>
                                  <a:gd name="T2" fmla="*/ 0 w 360"/>
                                  <a:gd name="T3" fmla="*/ 0 h 1"/>
                                </a:gdLst>
                                <a:ahLst/>
                                <a:cxnLst>
                                  <a:cxn ang="0">
                                    <a:pos x="T0" y="T1"/>
                                  </a:cxn>
                                  <a:cxn ang="0">
                                    <a:pos x="T2" y="T3"/>
                                  </a:cxn>
                                </a:cxnLst>
                                <a:rect l="0" t="0" r="r" b="b"/>
                                <a:pathLst>
                                  <a:path w="360" h="1">
                                    <a:moveTo>
                                      <a:pt x="360" y="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7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3pt,33.4pt,-5.7pt,33.4pt"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" filled="f">
                      <v:stroke endarrow="block"/>
                      <v:path arrowok="t" o:connecttype="custom" o:connectlocs="228600,0;0,0" o:connectangles="0,0"/>
                    </v:polyline>
                  </w:pict>
                </mc:Fallback>
              </mc:AlternateContent>
            </w:r>
          </w:p>
        </w:tc>
        <w:tc>
          <w:tcPr>
            <w:tcW w:w="3060" w:type="dxa"/>
            <w:shd w:val="clear" w:color="auto" w:fill="E0E0E0"/>
          </w:tcPr>
          <w:p w:rsidR="00BB224D" w:rsidRPr="00DE433A" w:rsidRDefault="00BB224D" w:rsidP="0071644F">
            <w:pPr>
              <w:rPr>
                <w:sz w:val="22"/>
                <w:szCs w:val="22"/>
                <w:lang w:val="uk-UA"/>
              </w:rPr>
            </w:pPr>
            <w:r w:rsidRPr="00DE433A">
              <w:rPr>
                <w:sz w:val="22"/>
                <w:szCs w:val="22"/>
                <w:lang w:val="uk-UA"/>
              </w:rPr>
              <w:t>Температурний режим, повнота розчинення речовин, робота якірної мішалки</w:t>
            </w:r>
          </w:p>
        </w:tc>
      </w:tr>
      <w:tr w:rsidR="00BB224D" w:rsidRPr="00DE433A" w:rsidTr="0071644F">
        <w:tc>
          <w:tcPr>
            <w:tcW w:w="9468" w:type="dxa"/>
            <w:gridSpan w:val="5"/>
            <w:tcBorders>
              <w:top w:val="nil"/>
              <w:left w:val="nil"/>
              <w:bottom w:val="nil"/>
              <w:right w:val="nil"/>
            </w:tcBorders>
          </w:tcPr>
          <w:p w:rsidR="00BB224D" w:rsidRPr="00DE433A" w:rsidRDefault="00BB224D" w:rsidP="0071644F">
            <w:pPr>
              <w:rPr>
                <w:sz w:val="22"/>
                <w:szCs w:val="22"/>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2540</wp:posOffset>
                      </wp:positionV>
                      <wp:extent cx="0" cy="228600"/>
                      <wp:effectExtent l="55245" t="7620" r="59055" b="20955"/>
                      <wp:wrapNone/>
                      <wp:docPr id="7728" name="Прямая соединительная линия 7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2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pt" to="3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">
                      <v:stroke endarrow="block"/>
                    </v:line>
                  </w:pict>
                </mc:Fallback>
              </mc:AlternateContent>
            </w:r>
          </w:p>
        </w:tc>
      </w:tr>
      <w:tr w:rsidR="00BB224D" w:rsidRPr="00DE433A" w:rsidTr="0071644F">
        <w:trPr>
          <w:trHeight w:val="1148"/>
        </w:trPr>
        <w:tc>
          <w:tcPr>
            <w:tcW w:w="2628" w:type="dxa"/>
          </w:tcPr>
          <w:p w:rsidR="00BB224D" w:rsidRPr="00DE433A" w:rsidRDefault="00BB224D" w:rsidP="0071644F">
            <w:pPr>
              <w:rPr>
                <w:sz w:val="22"/>
                <w:szCs w:val="22"/>
              </w:rPr>
            </w:pPr>
            <w:r w:rsidRPr="00DE433A">
              <w:rPr>
                <w:sz w:val="22"/>
                <w:szCs w:val="22"/>
                <w:lang w:val="uk-UA"/>
              </w:rPr>
              <w:t>Магнію хлорид, піридоксину гідрохлорид, ГАМК, гліцин, ГК</w:t>
            </w:r>
          </w:p>
        </w:tc>
        <w:tc>
          <w:tcPr>
            <w:tcW w:w="360" w:type="dxa"/>
            <w:tcBorders>
              <w:top w:val="nil"/>
              <w:bottom w:val="nil"/>
            </w:tcBorders>
          </w:tcPr>
          <w:p w:rsidR="00BB224D" w:rsidRPr="00DE433A" w:rsidRDefault="00BB224D" w:rsidP="0071644F">
            <w:pPr>
              <w:rPr>
                <w:sz w:val="22"/>
                <w:szCs w:val="22"/>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395605</wp:posOffset>
                      </wp:positionV>
                      <wp:extent cx="228600" cy="0"/>
                      <wp:effectExtent l="10795" t="53340" r="17780" b="60960"/>
                      <wp:wrapNone/>
                      <wp:docPr id="7727" name="Прямая соединительная линия 7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1.15pt" to="12.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1167130</wp:posOffset>
                      </wp:positionV>
                      <wp:extent cx="228600" cy="0"/>
                      <wp:effectExtent l="10795" t="53340" r="17780" b="60960"/>
                      <wp:wrapNone/>
                      <wp:docPr id="7726" name="Прямая соединительная линия 7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1.9pt" to="12.8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">
                      <v:stroke endarrow="block"/>
                    </v:line>
                  </w:pict>
                </mc:Fallback>
              </mc:AlternateContent>
            </w:r>
          </w:p>
        </w:tc>
        <w:tc>
          <w:tcPr>
            <w:tcW w:w="3060" w:type="dxa"/>
            <w:shd w:val="clear" w:color="auto" w:fill="E0E0E0"/>
          </w:tcPr>
          <w:p w:rsidR="00BB224D" w:rsidRPr="00DE433A" w:rsidRDefault="00BB224D" w:rsidP="0071644F">
            <w:pPr>
              <w:rPr>
                <w:b/>
                <w:bCs/>
                <w:sz w:val="22"/>
                <w:szCs w:val="22"/>
                <w:lang w:val="uk-UA"/>
              </w:rPr>
            </w:pPr>
            <w:r w:rsidRPr="00DE433A">
              <w:rPr>
                <w:b/>
                <w:bCs/>
                <w:sz w:val="22"/>
                <w:szCs w:val="22"/>
                <w:lang w:val="uk-UA"/>
              </w:rPr>
              <w:t xml:space="preserve">Стадія 2. </w:t>
            </w:r>
          </w:p>
          <w:p w:rsidR="00BB224D" w:rsidRPr="00DE433A" w:rsidRDefault="00BB224D" w:rsidP="0071644F">
            <w:pPr>
              <w:rPr>
                <w:sz w:val="22"/>
                <w:szCs w:val="22"/>
                <w:lang w:val="uk-UA"/>
              </w:rPr>
            </w:pPr>
            <w:r w:rsidRPr="00DE433A">
              <w:rPr>
                <w:sz w:val="22"/>
                <w:szCs w:val="22"/>
                <w:lang w:val="uk-UA"/>
              </w:rPr>
              <w:t>Введення діючих речовин до основи сиропу</w:t>
            </w:r>
          </w:p>
          <w:p w:rsidR="00BB224D" w:rsidRPr="00DE433A" w:rsidRDefault="00BB224D" w:rsidP="0071644F">
            <w:pPr>
              <w:rPr>
                <w:sz w:val="22"/>
                <w:szCs w:val="22"/>
              </w:rPr>
            </w:pPr>
            <w:r w:rsidRPr="00DE433A">
              <w:rPr>
                <w:sz w:val="22"/>
                <w:szCs w:val="22"/>
                <w:lang w:val="uk-UA"/>
              </w:rPr>
              <w:t>Реактор, мірник, терези</w:t>
            </w:r>
          </w:p>
        </w:tc>
        <w:tc>
          <w:tcPr>
            <w:tcW w:w="360" w:type="dxa"/>
            <w:tcBorders>
              <w:top w:val="nil"/>
              <w:bottom w:val="nil"/>
            </w:tcBorders>
          </w:tcPr>
          <w:p w:rsidR="00BB224D" w:rsidRPr="00DE433A" w:rsidRDefault="00BB224D" w:rsidP="0071644F">
            <w:pPr>
              <w:rPr>
                <w:sz w:val="22"/>
                <w:szCs w:val="22"/>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392430</wp:posOffset>
                      </wp:positionV>
                      <wp:extent cx="228600" cy="635"/>
                      <wp:effectExtent l="17145" t="59690" r="11430" b="53975"/>
                      <wp:wrapNone/>
                      <wp:docPr id="7725" name="Полилиния 7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60 w 360"/>
                                  <a:gd name="T1" fmla="*/ 0 h 1"/>
                                  <a:gd name="T2" fmla="*/ 0 w 360"/>
                                  <a:gd name="T3" fmla="*/ 0 h 1"/>
                                </a:gdLst>
                                <a:ahLst/>
                                <a:cxnLst>
                                  <a:cxn ang="0">
                                    <a:pos x="T0" y="T1"/>
                                  </a:cxn>
                                  <a:cxn ang="0">
                                    <a:pos x="T2" y="T3"/>
                                  </a:cxn>
                                </a:cxnLst>
                                <a:rect l="0" t="0" r="r" b="b"/>
                                <a:pathLst>
                                  <a:path w="360" h="1">
                                    <a:moveTo>
                                      <a:pt x="360" y="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7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pt,30.9pt,-5.4pt,30.9pt"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" filled="f">
                      <v:stroke endarrow="block"/>
                      <v:path arrowok="t" o:connecttype="custom" o:connectlocs="228600,0;0,0" o:connectangles="0,0"/>
                    </v:polyline>
                  </w:pict>
                </mc:Fallback>
              </mc:AlternateContent>
            </w:r>
          </w:p>
        </w:tc>
        <w:tc>
          <w:tcPr>
            <w:tcW w:w="3060" w:type="dxa"/>
          </w:tcPr>
          <w:p w:rsidR="00BB224D" w:rsidRPr="00DE433A" w:rsidRDefault="00BB224D" w:rsidP="0071644F">
            <w:pPr>
              <w:rPr>
                <w:sz w:val="22"/>
                <w:szCs w:val="22"/>
              </w:rPr>
            </w:pPr>
            <w:r w:rsidRPr="00DE433A">
              <w:rPr>
                <w:sz w:val="22"/>
                <w:szCs w:val="22"/>
                <w:lang w:val="uk-UA"/>
              </w:rPr>
              <w:t>Температурний режим, повнота розчинення речовин, робота якірної мішалки</w:t>
            </w:r>
          </w:p>
        </w:tc>
      </w:tr>
      <w:tr w:rsidR="00BB224D" w:rsidRPr="00DE433A" w:rsidTr="0071644F">
        <w:tc>
          <w:tcPr>
            <w:tcW w:w="9468" w:type="dxa"/>
            <w:gridSpan w:val="5"/>
            <w:tcBorders>
              <w:top w:val="nil"/>
              <w:left w:val="nil"/>
              <w:bottom w:val="nil"/>
              <w:right w:val="nil"/>
            </w:tcBorders>
          </w:tcPr>
          <w:p w:rsidR="00BB224D" w:rsidRPr="00DE433A" w:rsidRDefault="00BB224D" w:rsidP="0071644F">
            <w:pPr>
              <w:rPr>
                <w:sz w:val="22"/>
                <w:szCs w:val="22"/>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0</wp:posOffset>
                      </wp:positionV>
                      <wp:extent cx="0" cy="228600"/>
                      <wp:effectExtent l="55245" t="12065" r="59055" b="16510"/>
                      <wp:wrapNone/>
                      <wp:docPr id="7724" name="Прямая соединительная линия 7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">
                      <v:stroke endarrow="block"/>
                    </v:line>
                  </w:pict>
                </mc:Fallback>
              </mc:AlternateContent>
            </w:r>
          </w:p>
        </w:tc>
      </w:tr>
      <w:tr w:rsidR="00BB224D" w:rsidRPr="00DE433A" w:rsidTr="0071644F">
        <w:trPr>
          <w:trHeight w:val="967"/>
        </w:trPr>
        <w:tc>
          <w:tcPr>
            <w:tcW w:w="2628" w:type="dxa"/>
          </w:tcPr>
          <w:p w:rsidR="00BB224D" w:rsidRPr="00DE433A" w:rsidRDefault="00BB224D" w:rsidP="0071644F">
            <w:pPr>
              <w:rPr>
                <w:sz w:val="22"/>
                <w:szCs w:val="22"/>
              </w:rPr>
            </w:pPr>
            <w:r w:rsidRPr="00DE433A">
              <w:rPr>
                <w:sz w:val="22"/>
                <w:szCs w:val="22"/>
                <w:lang w:val="uk-UA"/>
              </w:rPr>
              <w:t xml:space="preserve">Сунична есенція </w:t>
            </w:r>
          </w:p>
        </w:tc>
        <w:tc>
          <w:tcPr>
            <w:tcW w:w="360" w:type="dxa"/>
            <w:tcBorders>
              <w:top w:val="nil"/>
              <w:bottom w:val="nil"/>
            </w:tcBorders>
          </w:tcPr>
          <w:p w:rsidR="00BB224D" w:rsidRPr="00DE433A" w:rsidRDefault="00BB224D" w:rsidP="0071644F">
            <w:pPr>
              <w:rPr>
                <w:sz w:val="22"/>
                <w:szCs w:val="22"/>
              </w:rPr>
            </w:pPr>
          </w:p>
        </w:tc>
        <w:tc>
          <w:tcPr>
            <w:tcW w:w="3060" w:type="dxa"/>
            <w:shd w:val="clear" w:color="auto" w:fill="E0E0E0"/>
          </w:tcPr>
          <w:p w:rsidR="00BB224D" w:rsidRPr="00DE433A" w:rsidRDefault="00BB224D" w:rsidP="0071644F">
            <w:pPr>
              <w:rPr>
                <w:b/>
                <w:bCs/>
                <w:sz w:val="22"/>
                <w:szCs w:val="22"/>
                <w:lang w:val="uk-UA"/>
              </w:rPr>
            </w:pPr>
            <w:r w:rsidRPr="00DE433A">
              <w:rPr>
                <w:b/>
                <w:bCs/>
                <w:sz w:val="22"/>
                <w:szCs w:val="22"/>
                <w:lang w:val="uk-UA"/>
              </w:rPr>
              <w:t xml:space="preserve">Стадія 3. </w:t>
            </w:r>
          </w:p>
          <w:p w:rsidR="00BB224D" w:rsidRPr="00DE433A" w:rsidRDefault="00BB224D" w:rsidP="0071644F">
            <w:pPr>
              <w:rPr>
                <w:sz w:val="22"/>
                <w:szCs w:val="22"/>
                <w:lang w:val="uk-UA"/>
              </w:rPr>
            </w:pPr>
            <w:r w:rsidRPr="00DE433A">
              <w:rPr>
                <w:sz w:val="22"/>
                <w:szCs w:val="22"/>
                <w:lang w:val="uk-UA"/>
              </w:rPr>
              <w:t xml:space="preserve">Охолодження </w:t>
            </w:r>
          </w:p>
          <w:p w:rsidR="00BB224D" w:rsidRPr="00DE433A" w:rsidRDefault="00BB224D" w:rsidP="0071644F">
            <w:pPr>
              <w:rPr>
                <w:sz w:val="22"/>
                <w:szCs w:val="22"/>
                <w:lang w:val="uk-UA"/>
              </w:rPr>
            </w:pPr>
            <w:r w:rsidRPr="00DE433A">
              <w:rPr>
                <w:sz w:val="22"/>
                <w:szCs w:val="22"/>
                <w:lang w:val="uk-UA"/>
              </w:rPr>
              <w:t xml:space="preserve">Введення суничної есенції </w:t>
            </w:r>
          </w:p>
          <w:p w:rsidR="00BB224D" w:rsidRPr="00DE433A" w:rsidRDefault="00BB224D" w:rsidP="0071644F">
            <w:pPr>
              <w:rPr>
                <w:sz w:val="22"/>
                <w:szCs w:val="22"/>
              </w:rPr>
            </w:pPr>
            <w:r w:rsidRPr="00DE433A">
              <w:rPr>
                <w:sz w:val="22"/>
                <w:szCs w:val="22"/>
                <w:lang w:val="uk-UA"/>
              </w:rPr>
              <w:t>Реактор, мірник</w:t>
            </w:r>
          </w:p>
        </w:tc>
        <w:tc>
          <w:tcPr>
            <w:tcW w:w="360" w:type="dxa"/>
            <w:tcBorders>
              <w:top w:val="nil"/>
              <w:bottom w:val="nil"/>
            </w:tcBorders>
          </w:tcPr>
          <w:p w:rsidR="00BB224D" w:rsidRPr="00DE433A" w:rsidRDefault="00BB224D" w:rsidP="0071644F">
            <w:pPr>
              <w:rPr>
                <w:sz w:val="22"/>
                <w:szCs w:val="22"/>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275590</wp:posOffset>
                      </wp:positionV>
                      <wp:extent cx="228600" cy="635"/>
                      <wp:effectExtent l="17145" t="53975" r="11430" b="59690"/>
                      <wp:wrapNone/>
                      <wp:docPr id="7723" name="Полилиния 7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60 w 360"/>
                                  <a:gd name="T1" fmla="*/ 0 h 1"/>
                                  <a:gd name="T2" fmla="*/ 0 w 360"/>
                                  <a:gd name="T3" fmla="*/ 0 h 1"/>
                                </a:gdLst>
                                <a:ahLst/>
                                <a:cxnLst>
                                  <a:cxn ang="0">
                                    <a:pos x="T0" y="T1"/>
                                  </a:cxn>
                                  <a:cxn ang="0">
                                    <a:pos x="T2" y="T3"/>
                                  </a:cxn>
                                </a:cxnLst>
                                <a:rect l="0" t="0" r="r" b="b"/>
                                <a:pathLst>
                                  <a:path w="360" h="1">
                                    <a:moveTo>
                                      <a:pt x="360" y="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7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pt,21.7pt,-5.4pt,21.7pt"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" filled="f">
                      <v:stroke endarrow="block"/>
                      <v:path arrowok="t" o:connecttype="custom" o:connectlocs="228600,0;0,0" o:connectangles="0,0"/>
                    </v:polyline>
                  </w:pict>
                </mc:Fallback>
              </mc:AlternateContent>
            </w:r>
          </w:p>
        </w:tc>
        <w:tc>
          <w:tcPr>
            <w:tcW w:w="3060" w:type="dxa"/>
          </w:tcPr>
          <w:p w:rsidR="00BB224D" w:rsidRPr="00DE433A" w:rsidRDefault="00BB224D" w:rsidP="0071644F">
            <w:pPr>
              <w:rPr>
                <w:sz w:val="22"/>
                <w:szCs w:val="22"/>
              </w:rPr>
            </w:pPr>
            <w:r w:rsidRPr="00DE433A">
              <w:rPr>
                <w:sz w:val="22"/>
                <w:szCs w:val="22"/>
                <w:lang w:val="uk-UA"/>
              </w:rPr>
              <w:t>Температурний режим, повнота розчинення речовин у сиропі</w:t>
            </w:r>
          </w:p>
        </w:tc>
      </w:tr>
      <w:tr w:rsidR="00BB224D" w:rsidRPr="00DE433A" w:rsidTr="0071644F">
        <w:tc>
          <w:tcPr>
            <w:tcW w:w="9468" w:type="dxa"/>
            <w:gridSpan w:val="5"/>
            <w:tcBorders>
              <w:top w:val="nil"/>
              <w:left w:val="nil"/>
              <w:bottom w:val="nil"/>
              <w:right w:val="nil"/>
            </w:tcBorders>
          </w:tcPr>
          <w:p w:rsidR="00BB224D" w:rsidRPr="00DE433A" w:rsidRDefault="00BB224D" w:rsidP="0071644F">
            <w:pPr>
              <w:rPr>
                <w:sz w:val="22"/>
                <w:szCs w:val="22"/>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25400</wp:posOffset>
                      </wp:positionV>
                      <wp:extent cx="0" cy="228600"/>
                      <wp:effectExtent l="55245" t="5080" r="59055" b="23495"/>
                      <wp:wrapNone/>
                      <wp:docPr id="7722" name="Прямая соединительная линия 7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2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pt" to="3in,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">
                      <v:stroke endarrow="block"/>
                    </v:line>
                  </w:pict>
                </mc:Fallback>
              </mc:AlternateContent>
            </w:r>
          </w:p>
        </w:tc>
      </w:tr>
      <w:tr w:rsidR="00BB224D" w:rsidRPr="00DE433A" w:rsidTr="0071644F">
        <w:trPr>
          <w:trHeight w:val="1805"/>
        </w:trPr>
        <w:tc>
          <w:tcPr>
            <w:tcW w:w="2988" w:type="dxa"/>
            <w:gridSpan w:val="2"/>
            <w:tcBorders>
              <w:top w:val="nil"/>
              <w:left w:val="nil"/>
              <w:bottom w:val="nil"/>
            </w:tcBorders>
          </w:tcPr>
          <w:p w:rsidR="00BB224D" w:rsidRPr="00DE433A" w:rsidRDefault="00BB224D" w:rsidP="0071644F">
            <w:pPr>
              <w:rPr>
                <w:sz w:val="22"/>
                <w:szCs w:val="22"/>
              </w:rPr>
            </w:pPr>
          </w:p>
        </w:tc>
        <w:tc>
          <w:tcPr>
            <w:tcW w:w="3060" w:type="dxa"/>
          </w:tcPr>
          <w:p w:rsidR="00BB224D" w:rsidRPr="00DE433A" w:rsidRDefault="00BB224D" w:rsidP="0071644F">
            <w:pPr>
              <w:rPr>
                <w:b/>
                <w:bCs/>
                <w:sz w:val="22"/>
                <w:szCs w:val="22"/>
                <w:lang w:val="uk-UA"/>
              </w:rPr>
            </w:pPr>
            <w:r w:rsidRPr="00DE433A">
              <w:rPr>
                <w:b/>
                <w:bCs/>
                <w:sz w:val="22"/>
                <w:szCs w:val="22"/>
                <w:lang w:val="uk-UA"/>
              </w:rPr>
              <w:t xml:space="preserve">Стадія 4. </w:t>
            </w:r>
          </w:p>
          <w:p w:rsidR="00BB224D" w:rsidRPr="00DE433A" w:rsidRDefault="00BB224D" w:rsidP="0071644F">
            <w:pPr>
              <w:rPr>
                <w:sz w:val="22"/>
                <w:szCs w:val="22"/>
                <w:lang w:val="uk-UA"/>
              </w:rPr>
            </w:pPr>
            <w:r w:rsidRPr="00DE433A">
              <w:rPr>
                <w:sz w:val="22"/>
                <w:szCs w:val="22"/>
                <w:lang w:val="uk-UA"/>
              </w:rPr>
              <w:t>Фільтрування</w:t>
            </w:r>
          </w:p>
          <w:p w:rsidR="00BB224D" w:rsidRPr="00DE433A" w:rsidRDefault="00BB224D" w:rsidP="0071644F">
            <w:pPr>
              <w:rPr>
                <w:sz w:val="22"/>
                <w:szCs w:val="22"/>
              </w:rPr>
            </w:pPr>
            <w:r w:rsidRPr="00DE433A">
              <w:rPr>
                <w:sz w:val="22"/>
                <w:szCs w:val="22"/>
                <w:lang w:val="uk-UA"/>
              </w:rPr>
              <w:t>Фільтр</w:t>
            </w:r>
          </w:p>
        </w:tc>
        <w:tc>
          <w:tcPr>
            <w:tcW w:w="360" w:type="dxa"/>
            <w:tcBorders>
              <w:top w:val="nil"/>
              <w:bottom w:val="nil"/>
            </w:tcBorders>
          </w:tcPr>
          <w:p w:rsidR="00BB224D" w:rsidRPr="00DE433A" w:rsidRDefault="00BB224D" w:rsidP="0071644F">
            <w:pPr>
              <w:rPr>
                <w:sz w:val="22"/>
                <w:szCs w:val="22"/>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-68580</wp:posOffset>
                      </wp:positionH>
                      <wp:positionV relativeFrom="paragraph">
                        <wp:posOffset>643890</wp:posOffset>
                      </wp:positionV>
                      <wp:extent cx="228600" cy="635"/>
                      <wp:effectExtent l="17145" t="56515" r="11430" b="57150"/>
                      <wp:wrapNone/>
                      <wp:docPr id="7721" name="Полилиния 7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60 w 360"/>
                                  <a:gd name="T1" fmla="*/ 0 h 1"/>
                                  <a:gd name="T2" fmla="*/ 0 w 360"/>
                                  <a:gd name="T3" fmla="*/ 0 h 1"/>
                                </a:gdLst>
                                <a:ahLst/>
                                <a:cxnLst>
                                  <a:cxn ang="0">
                                    <a:pos x="T0" y="T1"/>
                                  </a:cxn>
                                  <a:cxn ang="0">
                                    <a:pos x="T2" y="T3"/>
                                  </a:cxn>
                                </a:cxnLst>
                                <a:rect l="0" t="0" r="r" b="b"/>
                                <a:pathLst>
                                  <a:path w="360" h="1">
                                    <a:moveTo>
                                      <a:pt x="360" y="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7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pt,50.7pt,-5.4pt,50.7pt"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" filled="f">
                      <v:stroke endarrow="block"/>
                      <v:path arrowok="t" o:connecttype="custom" o:connectlocs="228600,0;0,0" o:connectangles="0,0"/>
                    </v:polyline>
                  </w:pict>
                </mc:Fallback>
              </mc:AlternateContent>
            </w:r>
          </w:p>
        </w:tc>
        <w:tc>
          <w:tcPr>
            <w:tcW w:w="3060" w:type="dxa"/>
            <w:shd w:val="clear" w:color="auto" w:fill="E0E0E0"/>
          </w:tcPr>
          <w:p w:rsidR="00BB224D" w:rsidRPr="00DE433A" w:rsidRDefault="00BB224D" w:rsidP="0071644F">
            <w:pPr>
              <w:rPr>
                <w:sz w:val="22"/>
                <w:szCs w:val="22"/>
                <w:lang w:val="uk-UA"/>
              </w:rPr>
            </w:pPr>
            <w:r w:rsidRPr="00DE433A">
              <w:rPr>
                <w:sz w:val="22"/>
                <w:szCs w:val="22"/>
                <w:lang w:val="uk-UA"/>
              </w:rPr>
              <w:t xml:space="preserve">Прозорість сиропу – візуально. Контроль </w:t>
            </w:r>
            <w:r w:rsidRPr="00DE433A">
              <w:rPr>
                <w:color w:val="000000"/>
                <w:sz w:val="22"/>
                <w:szCs w:val="22"/>
                <w:lang w:val="uk-UA"/>
              </w:rPr>
              <w:t xml:space="preserve">органолептичних і фізико-технологічних параметрів </w:t>
            </w:r>
            <w:r w:rsidRPr="00DE433A">
              <w:rPr>
                <w:sz w:val="22"/>
                <w:szCs w:val="22"/>
                <w:lang w:val="uk-UA"/>
              </w:rPr>
              <w:t>проміжної продукції</w:t>
            </w:r>
            <w:r w:rsidRPr="00DE433A">
              <w:rPr>
                <w:color w:val="000000"/>
                <w:sz w:val="22"/>
                <w:szCs w:val="22"/>
                <w:lang w:val="uk-UA"/>
              </w:rPr>
              <w:t>: кількісний аналіз діючих речовин</w:t>
            </w:r>
          </w:p>
        </w:tc>
      </w:tr>
      <w:tr w:rsidR="00BB224D" w:rsidRPr="00DE433A" w:rsidTr="0071644F">
        <w:tc>
          <w:tcPr>
            <w:tcW w:w="9468" w:type="dxa"/>
            <w:gridSpan w:val="5"/>
            <w:tcBorders>
              <w:top w:val="nil"/>
              <w:left w:val="nil"/>
              <w:bottom w:val="nil"/>
              <w:right w:val="nil"/>
            </w:tcBorders>
          </w:tcPr>
          <w:p w:rsidR="00BB224D" w:rsidRPr="00DE433A" w:rsidRDefault="00BB224D" w:rsidP="0071644F">
            <w:pPr>
              <w:rPr>
                <w:sz w:val="22"/>
                <w:szCs w:val="22"/>
                <w:lang w:val="uk-UA"/>
              </w:rPr>
            </w:pPr>
          </w:p>
        </w:tc>
      </w:tr>
      <w:tr w:rsidR="00BB224D" w:rsidRPr="00DE433A" w:rsidTr="0071644F">
        <w:trPr>
          <w:trHeight w:val="383"/>
        </w:trPr>
        <w:tc>
          <w:tcPr>
            <w:tcW w:w="2988" w:type="dxa"/>
            <w:gridSpan w:val="2"/>
            <w:tcBorders>
              <w:top w:val="nil"/>
              <w:left w:val="nil"/>
              <w:bottom w:val="nil"/>
            </w:tcBorders>
          </w:tcPr>
          <w:p w:rsidR="00BB224D" w:rsidRPr="00DE433A" w:rsidRDefault="00BB224D" w:rsidP="0071644F">
            <w:pPr>
              <w:rPr>
                <w:sz w:val="22"/>
                <w:szCs w:val="22"/>
                <w:lang w:val="uk-UA"/>
              </w:rPr>
            </w:pPr>
          </w:p>
        </w:tc>
        <w:tc>
          <w:tcPr>
            <w:tcW w:w="3060" w:type="dxa"/>
            <w:vAlign w:val="center"/>
          </w:tcPr>
          <w:p w:rsidR="00BB224D" w:rsidRPr="00DE433A" w:rsidRDefault="00BB224D" w:rsidP="0071644F">
            <w:pPr>
              <w:jc w:val="center"/>
              <w:rPr>
                <w:b/>
                <w:bCs/>
                <w:sz w:val="22"/>
                <w:szCs w:val="22"/>
                <w:lang w:val="uk-UA"/>
              </w:rPr>
            </w:pPr>
            <w:r w:rsidRPr="00DE433A">
              <w:rPr>
                <w:b/>
                <w:bCs/>
                <w:sz w:val="22"/>
                <w:szCs w:val="22"/>
                <w:lang w:val="uk-UA"/>
              </w:rPr>
              <w:t>Пакування сиропу</w:t>
            </w:r>
          </w:p>
        </w:tc>
        <w:tc>
          <w:tcPr>
            <w:tcW w:w="3420" w:type="dxa"/>
            <w:gridSpan w:val="2"/>
            <w:tcBorders>
              <w:top w:val="nil"/>
              <w:bottom w:val="nil"/>
              <w:right w:val="nil"/>
            </w:tcBorders>
          </w:tcPr>
          <w:p w:rsidR="00BB224D" w:rsidRPr="00DE433A" w:rsidRDefault="00BB224D" w:rsidP="0071644F">
            <w:pPr>
              <w:rPr>
                <w:sz w:val="22"/>
                <w:szCs w:val="22"/>
                <w:lang w:val="uk-UA"/>
              </w:rPr>
            </w:pPr>
          </w:p>
        </w:tc>
      </w:tr>
      <w:tr w:rsidR="00BB224D" w:rsidRPr="00DE433A" w:rsidTr="0071644F">
        <w:tc>
          <w:tcPr>
            <w:tcW w:w="9468" w:type="dxa"/>
            <w:gridSpan w:val="5"/>
            <w:tcBorders>
              <w:top w:val="nil"/>
              <w:left w:val="nil"/>
              <w:bottom w:val="nil"/>
              <w:right w:val="nil"/>
            </w:tcBorders>
          </w:tcPr>
          <w:p w:rsidR="00BB224D" w:rsidRPr="00DE433A" w:rsidRDefault="00BB224D" w:rsidP="0071644F">
            <w:pPr>
              <w:rPr>
                <w:sz w:val="22"/>
                <w:szCs w:val="22"/>
                <w:lang w:val="uk-UA"/>
              </w:rPr>
            </w:pPr>
          </w:p>
        </w:tc>
      </w:tr>
      <w:tr w:rsidR="00BB224D" w:rsidRPr="00DE433A" w:rsidTr="0071644F">
        <w:tc>
          <w:tcPr>
            <w:tcW w:w="2628" w:type="dxa"/>
          </w:tcPr>
          <w:p w:rsidR="00BB224D" w:rsidRPr="00DE433A" w:rsidRDefault="00BB224D" w:rsidP="0071644F">
            <w:pPr>
              <w:rPr>
                <w:sz w:val="22"/>
                <w:szCs w:val="22"/>
                <w:lang w:val="uk-UA"/>
              </w:rPr>
            </w:pPr>
            <w:r w:rsidRPr="00DE433A">
              <w:rPr>
                <w:sz w:val="22"/>
                <w:szCs w:val="22"/>
                <w:lang w:val="uk-UA"/>
              </w:rPr>
              <w:t>Простерилізовані контейнери, корки, кришки</w:t>
            </w:r>
          </w:p>
          <w:p w:rsidR="00BB224D" w:rsidRPr="00DE433A" w:rsidRDefault="00BB224D" w:rsidP="0071644F">
            <w:pPr>
              <w:rPr>
                <w:sz w:val="22"/>
                <w:szCs w:val="22"/>
                <w:lang w:val="uk-UA"/>
              </w:rPr>
            </w:pPr>
            <w:r w:rsidRPr="00DE433A">
              <w:rPr>
                <w:sz w:val="22"/>
                <w:szCs w:val="22"/>
                <w:lang w:val="uk-UA"/>
              </w:rPr>
              <w:t>Нерозфасований сироп зі стадії 4</w:t>
            </w:r>
          </w:p>
        </w:tc>
        <w:tc>
          <w:tcPr>
            <w:tcW w:w="360" w:type="dxa"/>
            <w:tcBorders>
              <w:top w:val="nil"/>
              <w:bottom w:val="nil"/>
            </w:tcBorders>
          </w:tcPr>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441960</wp:posOffset>
                      </wp:positionV>
                      <wp:extent cx="228600" cy="0"/>
                      <wp:effectExtent l="7620" t="57150" r="20955" b="57150"/>
                      <wp:wrapNone/>
                      <wp:docPr id="7720" name="Прямая соединительная линия 7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8pt" to="12.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">
                      <v:stroke endarrow="block"/>
                    </v:line>
                  </w:pict>
                </mc:Fallback>
              </mc:AlternateContent>
            </w:r>
          </w:p>
        </w:tc>
        <w:tc>
          <w:tcPr>
            <w:tcW w:w="3060" w:type="dxa"/>
          </w:tcPr>
          <w:p w:rsidR="00BB224D" w:rsidRPr="00DE433A" w:rsidRDefault="00BB224D" w:rsidP="0071644F">
            <w:pPr>
              <w:rPr>
                <w:b/>
                <w:bCs/>
                <w:sz w:val="22"/>
                <w:szCs w:val="22"/>
                <w:lang w:val="uk-UA"/>
              </w:rPr>
            </w:pPr>
            <w:r w:rsidRPr="00DE433A">
              <w:rPr>
                <w:b/>
                <w:bCs/>
                <w:sz w:val="22"/>
                <w:szCs w:val="22"/>
                <w:lang w:val="uk-UA"/>
              </w:rPr>
              <w:t xml:space="preserve">Стадія 5. </w:t>
            </w:r>
          </w:p>
          <w:p w:rsidR="00BB224D" w:rsidRPr="00DE433A" w:rsidRDefault="00BB224D" w:rsidP="0071644F">
            <w:pPr>
              <w:rPr>
                <w:sz w:val="22"/>
                <w:szCs w:val="22"/>
                <w:lang w:val="uk-UA"/>
              </w:rPr>
            </w:pPr>
            <w:r w:rsidRPr="00DE433A">
              <w:rPr>
                <w:sz w:val="22"/>
                <w:szCs w:val="22"/>
                <w:lang w:val="uk-UA"/>
              </w:rPr>
              <w:t>Фасування сиропу в контейнери</w:t>
            </w:r>
          </w:p>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848995</wp:posOffset>
                      </wp:positionH>
                      <wp:positionV relativeFrom="paragraph">
                        <wp:posOffset>336550</wp:posOffset>
                      </wp:positionV>
                      <wp:extent cx="0" cy="228600"/>
                      <wp:effectExtent l="58420" t="13970" r="55880" b="14605"/>
                      <wp:wrapNone/>
                      <wp:docPr id="7719" name="Прямая соединительная линия 7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1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26.5pt" to="6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">
                      <v:stroke endarrow="block"/>
                    </v:line>
                  </w:pict>
                </mc:Fallback>
              </mc:AlternateContent>
            </w:r>
            <w:r w:rsidRPr="00DE433A">
              <w:rPr>
                <w:sz w:val="22"/>
                <w:szCs w:val="22"/>
                <w:lang w:val="uk-UA"/>
              </w:rPr>
              <w:t>Фасувальна машина</w:t>
            </w:r>
          </w:p>
        </w:tc>
        <w:tc>
          <w:tcPr>
            <w:tcW w:w="360" w:type="dxa"/>
            <w:tcBorders>
              <w:top w:val="nil"/>
              <w:bottom w:val="nil"/>
            </w:tcBorders>
          </w:tcPr>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-65405</wp:posOffset>
                      </wp:positionH>
                      <wp:positionV relativeFrom="paragraph">
                        <wp:posOffset>443230</wp:posOffset>
                      </wp:positionV>
                      <wp:extent cx="228600" cy="635"/>
                      <wp:effectExtent l="20320" t="58420" r="8255" b="55245"/>
                      <wp:wrapNone/>
                      <wp:docPr id="7718" name="Полилиния 7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60 w 360"/>
                                  <a:gd name="T1" fmla="*/ 0 h 1"/>
                                  <a:gd name="T2" fmla="*/ 0 w 360"/>
                                  <a:gd name="T3" fmla="*/ 0 h 1"/>
                                </a:gdLst>
                                <a:ahLst/>
                                <a:cxnLst>
                                  <a:cxn ang="0">
                                    <a:pos x="T0" y="T1"/>
                                  </a:cxn>
                                  <a:cxn ang="0">
                                    <a:pos x="T2" y="T3"/>
                                  </a:cxn>
                                </a:cxnLst>
                                <a:rect l="0" t="0" r="r" b="b"/>
                                <a:pathLst>
                                  <a:path w="360" h="1">
                                    <a:moveTo>
                                      <a:pt x="360" y="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7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5pt,34.9pt,-5.15pt,34.9pt"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" filled="f">
                      <v:stroke endarrow="block"/>
                      <v:path arrowok="t" o:connecttype="custom" o:connectlocs="228600,0;0,0" o:connectangles="0,0"/>
                    </v:polyline>
                  </w:pict>
                </mc:Fallback>
              </mc:AlternateContent>
            </w:r>
          </w:p>
        </w:tc>
        <w:tc>
          <w:tcPr>
            <w:tcW w:w="3060" w:type="dxa"/>
            <w:shd w:val="clear" w:color="auto" w:fill="E0E0E0"/>
          </w:tcPr>
          <w:p w:rsidR="00BB224D" w:rsidRPr="00DE433A" w:rsidRDefault="00BB224D" w:rsidP="0071644F">
            <w:pPr>
              <w:rPr>
                <w:sz w:val="22"/>
                <w:szCs w:val="22"/>
                <w:lang w:val="uk-UA"/>
              </w:rPr>
            </w:pPr>
            <w:r w:rsidRPr="00DE433A">
              <w:rPr>
                <w:sz w:val="22"/>
                <w:szCs w:val="22"/>
                <w:lang w:val="uk-UA"/>
              </w:rPr>
              <w:t xml:space="preserve">Точність дозування, продуктивність автомата </w:t>
            </w:r>
          </w:p>
        </w:tc>
      </w:tr>
      <w:tr w:rsidR="00BB224D" w:rsidRPr="00DE433A" w:rsidTr="0071644F">
        <w:tc>
          <w:tcPr>
            <w:tcW w:w="9468" w:type="dxa"/>
            <w:gridSpan w:val="5"/>
            <w:tcBorders>
              <w:top w:val="nil"/>
              <w:left w:val="nil"/>
              <w:bottom w:val="nil"/>
              <w:right w:val="nil"/>
            </w:tcBorders>
          </w:tcPr>
          <w:p w:rsidR="00BB224D" w:rsidRPr="00DE433A" w:rsidRDefault="00BB224D" w:rsidP="0071644F">
            <w:pPr>
              <w:rPr>
                <w:sz w:val="22"/>
                <w:szCs w:val="22"/>
                <w:lang w:val="uk-UA"/>
              </w:rPr>
            </w:pPr>
          </w:p>
        </w:tc>
      </w:tr>
      <w:tr w:rsidR="00BB224D" w:rsidRPr="00DE433A" w:rsidTr="0071644F">
        <w:tc>
          <w:tcPr>
            <w:tcW w:w="2988" w:type="dxa"/>
            <w:gridSpan w:val="2"/>
            <w:tcBorders>
              <w:top w:val="nil"/>
              <w:left w:val="nil"/>
              <w:bottom w:val="nil"/>
            </w:tcBorders>
          </w:tcPr>
          <w:p w:rsidR="00BB224D" w:rsidRPr="00DE433A" w:rsidRDefault="00BB224D" w:rsidP="0071644F">
            <w:pPr>
              <w:rPr>
                <w:sz w:val="22"/>
                <w:szCs w:val="22"/>
                <w:lang w:val="uk-UA"/>
              </w:rPr>
            </w:pPr>
          </w:p>
        </w:tc>
        <w:tc>
          <w:tcPr>
            <w:tcW w:w="3060" w:type="dxa"/>
          </w:tcPr>
          <w:p w:rsidR="00BB224D" w:rsidRPr="00DE433A" w:rsidRDefault="00BB224D" w:rsidP="0071644F">
            <w:pPr>
              <w:rPr>
                <w:b/>
                <w:bCs/>
                <w:sz w:val="22"/>
                <w:szCs w:val="22"/>
                <w:lang w:val="uk-UA"/>
              </w:rPr>
            </w:pPr>
            <w:r w:rsidRPr="00DE433A">
              <w:rPr>
                <w:b/>
                <w:bCs/>
                <w:sz w:val="22"/>
                <w:szCs w:val="22"/>
                <w:lang w:val="uk-UA"/>
              </w:rPr>
              <w:t xml:space="preserve">Стадія 6. </w:t>
            </w:r>
          </w:p>
          <w:p w:rsidR="00BB224D" w:rsidRPr="00DE433A" w:rsidRDefault="00BB224D" w:rsidP="0071644F">
            <w:pPr>
              <w:rPr>
                <w:sz w:val="22"/>
                <w:szCs w:val="22"/>
                <w:lang w:val="uk-UA"/>
              </w:rPr>
            </w:pPr>
            <w:r w:rsidRPr="00DE433A">
              <w:rPr>
                <w:sz w:val="22"/>
                <w:szCs w:val="22"/>
                <w:lang w:val="uk-UA"/>
              </w:rPr>
              <w:t xml:space="preserve">Етикетування і маркування контейнерів із сиропом </w:t>
            </w:r>
          </w:p>
          <w:p w:rsidR="00BB224D" w:rsidRPr="00DE433A" w:rsidRDefault="00BB224D" w:rsidP="0071644F">
            <w:pPr>
              <w:rPr>
                <w:sz w:val="22"/>
                <w:szCs w:val="22"/>
                <w:lang w:val="uk-UA"/>
              </w:rPr>
            </w:pPr>
            <w:r w:rsidRPr="00DE433A">
              <w:rPr>
                <w:sz w:val="22"/>
                <w:szCs w:val="22"/>
                <w:lang w:val="uk-UA"/>
              </w:rPr>
              <w:t xml:space="preserve">Етикетувальна машина </w:t>
            </w:r>
          </w:p>
        </w:tc>
        <w:tc>
          <w:tcPr>
            <w:tcW w:w="360" w:type="dxa"/>
            <w:tcBorders>
              <w:top w:val="nil"/>
              <w:bottom w:val="nil"/>
            </w:tcBorders>
          </w:tcPr>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-68580</wp:posOffset>
                      </wp:positionH>
                      <wp:positionV relativeFrom="paragraph">
                        <wp:posOffset>363220</wp:posOffset>
                      </wp:positionV>
                      <wp:extent cx="228600" cy="635"/>
                      <wp:effectExtent l="17145" t="59055" r="11430" b="54610"/>
                      <wp:wrapNone/>
                      <wp:docPr id="7717" name="Полилиния 7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60 w 360"/>
                                  <a:gd name="T1" fmla="*/ 0 h 1"/>
                                  <a:gd name="T2" fmla="*/ 0 w 360"/>
                                  <a:gd name="T3" fmla="*/ 0 h 1"/>
                                </a:gdLst>
                                <a:ahLst/>
                                <a:cxnLst>
                                  <a:cxn ang="0">
                                    <a:pos x="T0" y="T1"/>
                                  </a:cxn>
                                  <a:cxn ang="0">
                                    <a:pos x="T2" y="T3"/>
                                  </a:cxn>
                                </a:cxnLst>
                                <a:rect l="0" t="0" r="r" b="b"/>
                                <a:pathLst>
                                  <a:path w="360" h="1">
                                    <a:moveTo>
                                      <a:pt x="360" y="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7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pt,28.6pt,-5.4pt,28.6pt"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" filled="f">
                      <v:stroke endarrow="block"/>
                      <v:path arrowok="t" o:connecttype="custom" o:connectlocs="228600,0;0,0" o:connectangles="0,0"/>
                    </v:polyline>
                  </w:pict>
                </mc:Fallback>
              </mc:AlternateContent>
            </w:r>
          </w:p>
        </w:tc>
        <w:tc>
          <w:tcPr>
            <w:tcW w:w="3060" w:type="dxa"/>
          </w:tcPr>
          <w:p w:rsidR="00BB224D" w:rsidRPr="00DE433A" w:rsidRDefault="00BB224D" w:rsidP="0071644F">
            <w:pPr>
              <w:rPr>
                <w:sz w:val="22"/>
                <w:szCs w:val="22"/>
                <w:lang w:val="uk-UA"/>
              </w:rPr>
            </w:pPr>
            <w:r w:rsidRPr="00DE433A">
              <w:rPr>
                <w:sz w:val="22"/>
                <w:szCs w:val="22"/>
                <w:lang w:val="uk-UA"/>
              </w:rPr>
              <w:t>Правильність маркування і наклеювання етикетки (номер серії, термін придатності)</w:t>
            </w:r>
          </w:p>
        </w:tc>
      </w:tr>
      <w:tr w:rsidR="00BB224D" w:rsidRPr="00DE433A" w:rsidTr="0071644F">
        <w:tc>
          <w:tcPr>
            <w:tcW w:w="9468" w:type="dxa"/>
            <w:gridSpan w:val="5"/>
            <w:tcBorders>
              <w:top w:val="nil"/>
              <w:left w:val="nil"/>
              <w:bottom w:val="nil"/>
              <w:right w:val="nil"/>
            </w:tcBorders>
          </w:tcPr>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-8890</wp:posOffset>
                      </wp:positionV>
                      <wp:extent cx="0" cy="228600"/>
                      <wp:effectExtent l="55245" t="11430" r="59055" b="17145"/>
                      <wp:wrapNone/>
                      <wp:docPr id="7716" name="Прямая соединительная линия 7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1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">
                      <v:stroke endarrow="block"/>
                    </v:line>
                  </w:pict>
                </mc:Fallback>
              </mc:AlternateContent>
            </w:r>
          </w:p>
        </w:tc>
      </w:tr>
      <w:tr w:rsidR="00BB224D" w:rsidRPr="00DE433A" w:rsidTr="0071644F">
        <w:tc>
          <w:tcPr>
            <w:tcW w:w="2628" w:type="dxa"/>
          </w:tcPr>
          <w:p w:rsidR="00BB224D" w:rsidRPr="00DE433A" w:rsidRDefault="00BB224D" w:rsidP="0071644F">
            <w:pPr>
              <w:rPr>
                <w:sz w:val="22"/>
                <w:szCs w:val="22"/>
                <w:lang w:val="uk-UA"/>
              </w:rPr>
            </w:pPr>
            <w:r w:rsidRPr="00DE433A">
              <w:rPr>
                <w:sz w:val="22"/>
                <w:szCs w:val="22"/>
                <w:lang w:val="uk-UA"/>
              </w:rPr>
              <w:t>Контейнери із сиропом, листки-вкладиші, картонні пачки</w:t>
            </w:r>
          </w:p>
        </w:tc>
        <w:tc>
          <w:tcPr>
            <w:tcW w:w="360" w:type="dxa"/>
            <w:tcBorders>
              <w:top w:val="nil"/>
              <w:bottom w:val="nil"/>
            </w:tcBorders>
          </w:tcPr>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266700</wp:posOffset>
                      </wp:positionV>
                      <wp:extent cx="228600" cy="0"/>
                      <wp:effectExtent l="7620" t="53975" r="20955" b="60325"/>
                      <wp:wrapNone/>
                      <wp:docPr id="7715" name="Прямая соединительная линия 7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pt" to="1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">
                      <v:stroke endarrow="block"/>
                    </v:line>
                  </w:pict>
                </mc:Fallback>
              </mc:AlternateContent>
            </w:r>
          </w:p>
        </w:tc>
        <w:tc>
          <w:tcPr>
            <w:tcW w:w="3060" w:type="dxa"/>
          </w:tcPr>
          <w:p w:rsidR="00BB224D" w:rsidRPr="00DE433A" w:rsidRDefault="00BB224D" w:rsidP="0071644F">
            <w:pPr>
              <w:rPr>
                <w:b/>
                <w:bCs/>
                <w:sz w:val="22"/>
                <w:szCs w:val="22"/>
                <w:lang w:val="uk-UA"/>
              </w:rPr>
            </w:pPr>
            <w:r w:rsidRPr="00DE433A">
              <w:rPr>
                <w:b/>
                <w:bCs/>
                <w:sz w:val="22"/>
                <w:szCs w:val="22"/>
                <w:lang w:val="uk-UA"/>
              </w:rPr>
              <w:t xml:space="preserve">Стадія 7. </w:t>
            </w:r>
          </w:p>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848995</wp:posOffset>
                      </wp:positionH>
                      <wp:positionV relativeFrom="paragraph">
                        <wp:posOffset>325120</wp:posOffset>
                      </wp:positionV>
                      <wp:extent cx="0" cy="228600"/>
                      <wp:effectExtent l="58420" t="5715" r="55880" b="22860"/>
                      <wp:wrapNone/>
                      <wp:docPr id="7714" name="Прямая соединительная линия 7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1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25.6pt" to="66.8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">
                      <v:stroke endarrow="block"/>
                    </v:line>
                  </w:pict>
                </mc:Fallback>
              </mc:AlternateContent>
            </w:r>
            <w:r w:rsidRPr="00DE433A">
              <w:rPr>
                <w:sz w:val="22"/>
                <w:szCs w:val="22"/>
                <w:lang w:val="uk-UA"/>
              </w:rPr>
              <w:t>Пакування контейнерів у пачки</w:t>
            </w:r>
          </w:p>
        </w:tc>
        <w:tc>
          <w:tcPr>
            <w:tcW w:w="360" w:type="dxa"/>
            <w:tcBorders>
              <w:top w:val="nil"/>
              <w:bottom w:val="nil"/>
            </w:tcBorders>
          </w:tcPr>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-65405</wp:posOffset>
                      </wp:positionH>
                      <wp:positionV relativeFrom="paragraph">
                        <wp:posOffset>271780</wp:posOffset>
                      </wp:positionV>
                      <wp:extent cx="228600" cy="635"/>
                      <wp:effectExtent l="20320" t="59055" r="8255" b="54610"/>
                      <wp:wrapNone/>
                      <wp:docPr id="7713" name="Полилиния 7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60 w 360"/>
                                  <a:gd name="T1" fmla="*/ 0 h 1"/>
                                  <a:gd name="T2" fmla="*/ 0 w 360"/>
                                  <a:gd name="T3" fmla="*/ 0 h 1"/>
                                </a:gdLst>
                                <a:ahLst/>
                                <a:cxnLst>
                                  <a:cxn ang="0">
                                    <a:pos x="T0" y="T1"/>
                                  </a:cxn>
                                  <a:cxn ang="0">
                                    <a:pos x="T2" y="T3"/>
                                  </a:cxn>
                                </a:cxnLst>
                                <a:rect l="0" t="0" r="r" b="b"/>
                                <a:pathLst>
                                  <a:path w="360" h="1">
                                    <a:moveTo>
                                      <a:pt x="360" y="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7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5pt,21.4pt,-5.15pt,21.4pt"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" filled="f">
                      <v:stroke endarrow="block"/>
                      <v:path arrowok="t" o:connecttype="custom" o:connectlocs="228600,0;0,0" o:connectangles="0,0"/>
                    </v:polyline>
                  </w:pict>
                </mc:Fallback>
              </mc:AlternateContent>
            </w:r>
          </w:p>
        </w:tc>
        <w:tc>
          <w:tcPr>
            <w:tcW w:w="3060" w:type="dxa"/>
          </w:tcPr>
          <w:p w:rsidR="00BB224D" w:rsidRPr="00DE433A" w:rsidRDefault="00BB224D" w:rsidP="0071644F">
            <w:pPr>
              <w:rPr>
                <w:sz w:val="22"/>
                <w:szCs w:val="22"/>
                <w:lang w:val="uk-UA"/>
              </w:rPr>
            </w:pPr>
            <w:r w:rsidRPr="00DE433A">
              <w:rPr>
                <w:sz w:val="22"/>
                <w:szCs w:val="22"/>
                <w:lang w:val="uk-UA"/>
              </w:rPr>
              <w:t>Комплектність, правильність надрукування (номер серії, термін придатності)</w:t>
            </w:r>
          </w:p>
        </w:tc>
      </w:tr>
      <w:tr w:rsidR="00BB224D" w:rsidRPr="00DE433A" w:rsidTr="0071644F">
        <w:tc>
          <w:tcPr>
            <w:tcW w:w="9468" w:type="dxa"/>
            <w:gridSpan w:val="5"/>
            <w:tcBorders>
              <w:top w:val="nil"/>
              <w:left w:val="nil"/>
              <w:bottom w:val="nil"/>
              <w:right w:val="nil"/>
            </w:tcBorders>
          </w:tcPr>
          <w:p w:rsidR="00BB224D" w:rsidRPr="00DE433A" w:rsidRDefault="00BB224D" w:rsidP="0071644F">
            <w:pPr>
              <w:rPr>
                <w:sz w:val="22"/>
                <w:szCs w:val="22"/>
                <w:lang w:val="uk-UA"/>
              </w:rPr>
            </w:pPr>
          </w:p>
        </w:tc>
      </w:tr>
      <w:tr w:rsidR="00BB224D" w:rsidRPr="00DE433A" w:rsidTr="0071644F">
        <w:tc>
          <w:tcPr>
            <w:tcW w:w="2628" w:type="dxa"/>
          </w:tcPr>
          <w:p w:rsidR="00BB224D" w:rsidRPr="00DE433A" w:rsidRDefault="00BB224D" w:rsidP="0071644F">
            <w:pPr>
              <w:rPr>
                <w:sz w:val="22"/>
                <w:szCs w:val="22"/>
                <w:lang w:val="uk-UA"/>
              </w:rPr>
            </w:pPr>
            <w:r w:rsidRPr="00DE433A">
              <w:rPr>
                <w:sz w:val="22"/>
                <w:szCs w:val="22"/>
                <w:lang w:val="uk-UA"/>
              </w:rPr>
              <w:t xml:space="preserve">Пачки з контейнерами, картонні коробки </w:t>
            </w:r>
          </w:p>
        </w:tc>
        <w:tc>
          <w:tcPr>
            <w:tcW w:w="360" w:type="dxa"/>
            <w:tcBorders>
              <w:top w:val="nil"/>
              <w:bottom w:val="nil"/>
            </w:tcBorders>
          </w:tcPr>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238760</wp:posOffset>
                      </wp:positionV>
                      <wp:extent cx="228600" cy="0"/>
                      <wp:effectExtent l="7620" t="61595" r="20955" b="52705"/>
                      <wp:wrapNone/>
                      <wp:docPr id="7712" name="Прямая соединительная линия 7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8pt" to="12.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">
                      <v:stroke endarrow="block"/>
                    </v:line>
                  </w:pict>
                </mc:Fallback>
              </mc:AlternateContent>
            </w:r>
          </w:p>
        </w:tc>
        <w:tc>
          <w:tcPr>
            <w:tcW w:w="3060" w:type="dxa"/>
          </w:tcPr>
          <w:p w:rsidR="00BB224D" w:rsidRPr="00DE433A" w:rsidRDefault="00BB224D" w:rsidP="0071644F">
            <w:pPr>
              <w:rPr>
                <w:b/>
                <w:bCs/>
                <w:sz w:val="22"/>
                <w:szCs w:val="22"/>
                <w:lang w:val="uk-UA"/>
              </w:rPr>
            </w:pPr>
            <w:r w:rsidRPr="00DE433A">
              <w:rPr>
                <w:b/>
                <w:bCs/>
                <w:sz w:val="22"/>
                <w:szCs w:val="22"/>
                <w:lang w:val="uk-UA"/>
              </w:rPr>
              <w:t xml:space="preserve">Стадія 8. </w:t>
            </w:r>
          </w:p>
          <w:p w:rsidR="00BB224D" w:rsidRPr="00DE433A" w:rsidRDefault="00BB224D" w:rsidP="0071644F">
            <w:pPr>
              <w:rPr>
                <w:sz w:val="22"/>
                <w:szCs w:val="22"/>
                <w:lang w:val="uk-UA"/>
              </w:rPr>
            </w:pPr>
            <w:r w:rsidRPr="00DE433A">
              <w:rPr>
                <w:sz w:val="22"/>
                <w:szCs w:val="22"/>
                <w:lang w:val="uk-UA"/>
              </w:rPr>
              <w:t>Пакування пачок у коробки</w:t>
            </w:r>
          </w:p>
        </w:tc>
        <w:tc>
          <w:tcPr>
            <w:tcW w:w="360" w:type="dxa"/>
            <w:tcBorders>
              <w:top w:val="nil"/>
              <w:bottom w:val="nil"/>
            </w:tcBorders>
          </w:tcPr>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-65405</wp:posOffset>
                      </wp:positionH>
                      <wp:positionV relativeFrom="paragraph">
                        <wp:posOffset>243205</wp:posOffset>
                      </wp:positionV>
                      <wp:extent cx="228600" cy="635"/>
                      <wp:effectExtent l="20320" t="56515" r="8255" b="57150"/>
                      <wp:wrapNone/>
                      <wp:docPr id="7711" name="Полилиния 7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60 w 360"/>
                                  <a:gd name="T1" fmla="*/ 0 h 1"/>
                                  <a:gd name="T2" fmla="*/ 0 w 360"/>
                                  <a:gd name="T3" fmla="*/ 0 h 1"/>
                                </a:gdLst>
                                <a:ahLst/>
                                <a:cxnLst>
                                  <a:cxn ang="0">
                                    <a:pos x="T0" y="T1"/>
                                  </a:cxn>
                                  <a:cxn ang="0">
                                    <a:pos x="T2" y="T3"/>
                                  </a:cxn>
                                </a:cxnLst>
                                <a:rect l="0" t="0" r="r" b="b"/>
                                <a:pathLst>
                                  <a:path w="360" h="1">
                                    <a:moveTo>
                                      <a:pt x="360" y="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7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5pt,19.15pt,-5.15pt,19.15pt"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" filled="f">
                      <v:stroke endarrow="block"/>
                      <v:path arrowok="t" o:connecttype="custom" o:connectlocs="228600,0;0,0" o:connectangles="0,0"/>
                    </v:polyline>
                  </w:pict>
                </mc:Fallback>
              </mc:AlternateContent>
            </w:r>
          </w:p>
        </w:tc>
        <w:tc>
          <w:tcPr>
            <w:tcW w:w="3060" w:type="dxa"/>
          </w:tcPr>
          <w:p w:rsidR="00BB224D" w:rsidRPr="00DE433A" w:rsidRDefault="00BB224D" w:rsidP="0071644F">
            <w:pPr>
              <w:rPr>
                <w:sz w:val="22"/>
                <w:szCs w:val="22"/>
                <w:lang w:val="uk-UA"/>
              </w:rPr>
            </w:pPr>
            <w:r w:rsidRPr="00DE433A">
              <w:rPr>
                <w:sz w:val="22"/>
                <w:szCs w:val="22"/>
                <w:lang w:val="uk-UA"/>
              </w:rPr>
              <w:t>Кількість пачок у коробці, відповідність вмісту коробки змісту етикетки</w:t>
            </w:r>
          </w:p>
        </w:tc>
      </w:tr>
      <w:tr w:rsidR="00BB224D" w:rsidRPr="00DE433A" w:rsidTr="0071644F">
        <w:tc>
          <w:tcPr>
            <w:tcW w:w="9468" w:type="dxa"/>
            <w:gridSpan w:val="5"/>
            <w:tcBorders>
              <w:top w:val="nil"/>
              <w:left w:val="nil"/>
              <w:bottom w:val="nil"/>
              <w:right w:val="nil"/>
            </w:tcBorders>
          </w:tcPr>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49530</wp:posOffset>
                      </wp:positionV>
                      <wp:extent cx="3175" cy="118745"/>
                      <wp:effectExtent l="55245" t="7620" r="55880" b="16510"/>
                      <wp:wrapNone/>
                      <wp:docPr id="7710" name="Прямая соединительная линия 7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pt" to="216.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">
                      <v:stroke endarrow="block"/>
                    </v:line>
                  </w:pict>
                </mc:Fallback>
              </mc:AlternateContent>
            </w:r>
          </w:p>
        </w:tc>
      </w:tr>
      <w:tr w:rsidR="00BB224D" w:rsidRPr="00DE433A" w:rsidTr="0071644F">
        <w:tc>
          <w:tcPr>
            <w:tcW w:w="2988" w:type="dxa"/>
            <w:gridSpan w:val="2"/>
            <w:tcBorders>
              <w:top w:val="nil"/>
              <w:left w:val="nil"/>
              <w:bottom w:val="nil"/>
            </w:tcBorders>
          </w:tcPr>
          <w:p w:rsidR="00BB224D" w:rsidRPr="00DE433A" w:rsidRDefault="00BB224D" w:rsidP="0071644F">
            <w:pPr>
              <w:rPr>
                <w:noProof/>
                <w:sz w:val="22"/>
                <w:szCs w:val="22"/>
                <w:lang w:val="uk-UA"/>
              </w:rPr>
            </w:pPr>
          </w:p>
        </w:tc>
        <w:tc>
          <w:tcPr>
            <w:tcW w:w="3060" w:type="dxa"/>
          </w:tcPr>
          <w:p w:rsidR="00BB224D" w:rsidRPr="00DE433A" w:rsidRDefault="00BB224D" w:rsidP="0071644F">
            <w:pPr>
              <w:rPr>
                <w:sz w:val="22"/>
                <w:szCs w:val="22"/>
                <w:lang w:val="uk-UA"/>
              </w:rPr>
            </w:pPr>
            <w:r w:rsidRPr="00DE433A">
              <w:rPr>
                <w:sz w:val="22"/>
                <w:szCs w:val="22"/>
                <w:lang w:val="uk-UA"/>
              </w:rPr>
              <w:t>Готова продукція</w:t>
            </w:r>
          </w:p>
        </w:tc>
        <w:tc>
          <w:tcPr>
            <w:tcW w:w="360" w:type="dxa"/>
            <w:tcBorders>
              <w:top w:val="nil"/>
              <w:bottom w:val="nil"/>
            </w:tcBorders>
          </w:tcPr>
          <w:p w:rsidR="00BB224D" w:rsidRPr="00DE433A" w:rsidRDefault="00BB224D" w:rsidP="0071644F">
            <w:pPr>
              <w:rPr>
                <w:sz w:val="22"/>
                <w:szCs w:val="22"/>
                <w:lang w:val="uk-UA"/>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-68580</wp:posOffset>
                      </wp:positionH>
                      <wp:positionV relativeFrom="paragraph">
                        <wp:posOffset>96520</wp:posOffset>
                      </wp:positionV>
                      <wp:extent cx="228600" cy="635"/>
                      <wp:effectExtent l="17145" t="59690" r="11430" b="53975"/>
                      <wp:wrapNone/>
                      <wp:docPr id="7709" name="Полилиния 7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5"/>
                              </a:xfrm>
                              <a:custGeom>
                                <a:avLst/>
                                <a:gdLst>
                                  <a:gd name="T0" fmla="*/ 360 w 360"/>
                                  <a:gd name="T1" fmla="*/ 0 h 1"/>
                                  <a:gd name="T2" fmla="*/ 0 w 360"/>
                                  <a:gd name="T3" fmla="*/ 0 h 1"/>
                                </a:gdLst>
                                <a:ahLst/>
                                <a:cxnLst>
                                  <a:cxn ang="0">
                                    <a:pos x="T0" y="T1"/>
                                  </a:cxn>
                                  <a:cxn ang="0">
                                    <a:pos x="T2" y="T3"/>
                                  </a:cxn>
                                </a:cxnLst>
                                <a:rect l="0" t="0" r="r" b="b"/>
                                <a:pathLst>
                                  <a:path w="360" h="1">
                                    <a:moveTo>
                                      <a:pt x="360" y="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70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pt,7.6pt,-5.4pt,7.6pt"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" filled="f">
                      <v:stroke endarrow="block"/>
                      <v:path arrowok="t" o:connecttype="custom" o:connectlocs="228600,0;0,0" o:connectangles="0,0"/>
                    </v:polyline>
                  </w:pict>
                </mc:Fallback>
              </mc:AlternateContent>
            </w:r>
          </w:p>
        </w:tc>
        <w:tc>
          <w:tcPr>
            <w:tcW w:w="3060" w:type="dxa"/>
            <w:shd w:val="clear" w:color="auto" w:fill="E0E0E0"/>
          </w:tcPr>
          <w:p w:rsidR="00BB224D" w:rsidRPr="00DE433A" w:rsidRDefault="00BB224D" w:rsidP="0071644F">
            <w:pPr>
              <w:rPr>
                <w:sz w:val="22"/>
                <w:szCs w:val="22"/>
                <w:lang w:val="uk-UA"/>
              </w:rPr>
            </w:pPr>
            <w:r w:rsidRPr="00DE433A">
              <w:rPr>
                <w:sz w:val="22"/>
                <w:szCs w:val="22"/>
                <w:lang w:val="uk-UA"/>
              </w:rPr>
              <w:t>Контроль готової продукції за всіма сертифікованими параметрами</w:t>
            </w:r>
          </w:p>
        </w:tc>
      </w:tr>
    </w:tbl>
    <w:p w:rsidR="00BB224D" w:rsidRPr="00DE433A" w:rsidRDefault="00BB224D" w:rsidP="00BB224D">
      <w:pPr>
        <w:jc w:val="center"/>
        <w:rPr>
          <w:sz w:val="28"/>
          <w:szCs w:val="28"/>
          <w:lang w:val="uk-UA"/>
        </w:rPr>
      </w:pPr>
    </w:p>
    <w:p w:rsidR="00BB224D" w:rsidRPr="00DE433A" w:rsidRDefault="00BB224D" w:rsidP="00BB224D">
      <w:pPr>
        <w:jc w:val="center"/>
        <w:rPr>
          <w:sz w:val="28"/>
          <w:szCs w:val="28"/>
          <w:lang w:val="uk-UA"/>
        </w:rPr>
      </w:pPr>
      <w:r w:rsidRPr="00DE433A">
        <w:rPr>
          <w:sz w:val="28"/>
          <w:szCs w:val="28"/>
          <w:lang w:val="uk-UA"/>
        </w:rPr>
        <w:t xml:space="preserve">Рис. 1. Технологічна схема виробництва сиропів </w:t>
      </w:r>
      <w:r w:rsidRPr="00DE433A">
        <w:rPr>
          <w:sz w:val="28"/>
          <w:szCs w:val="28"/>
        </w:rPr>
        <w:t>“</w:t>
      </w:r>
      <w:r w:rsidRPr="00DE433A">
        <w:rPr>
          <w:sz w:val="28"/>
          <w:szCs w:val="28"/>
          <w:lang w:val="uk-UA"/>
        </w:rPr>
        <w:t>Магнелонг</w:t>
      </w:r>
      <w:r w:rsidRPr="00DE433A">
        <w:rPr>
          <w:sz w:val="28"/>
          <w:szCs w:val="28"/>
        </w:rPr>
        <w:t>”</w:t>
      </w:r>
      <w:r w:rsidRPr="00DE433A">
        <w:rPr>
          <w:sz w:val="28"/>
          <w:szCs w:val="28"/>
          <w:lang w:val="uk-UA"/>
        </w:rPr>
        <w:t xml:space="preserve"> і </w:t>
      </w:r>
      <w:r w:rsidRPr="00DE433A">
        <w:rPr>
          <w:sz w:val="28"/>
          <w:szCs w:val="28"/>
        </w:rPr>
        <w:t>“</w:t>
      </w:r>
      <w:r w:rsidRPr="00DE433A">
        <w:rPr>
          <w:sz w:val="28"/>
          <w:szCs w:val="28"/>
          <w:lang w:val="uk-UA"/>
        </w:rPr>
        <w:t>Глютамаг</w:t>
      </w:r>
      <w:r w:rsidRPr="00DE433A">
        <w:rPr>
          <w:sz w:val="28"/>
          <w:szCs w:val="28"/>
        </w:rPr>
        <w:t>”</w:t>
      </w:r>
      <w:r w:rsidRPr="00DE433A">
        <w:rPr>
          <w:sz w:val="28"/>
          <w:szCs w:val="28"/>
          <w:lang w:val="uk-UA"/>
        </w:rPr>
        <w:t>.</w:t>
      </w:r>
    </w:p>
    <w:p w:rsidR="00BB224D" w:rsidRPr="00DE433A" w:rsidRDefault="00BB224D" w:rsidP="00BB224D">
      <w:pPr>
        <w:jc w:val="both"/>
        <w:rPr>
          <w:spacing w:val="8"/>
          <w:sz w:val="28"/>
          <w:szCs w:val="28"/>
          <w:lang w:val="uk-UA"/>
        </w:rPr>
      </w:pPr>
      <w:r w:rsidRPr="00DE433A">
        <w:rPr>
          <w:sz w:val="28"/>
          <w:szCs w:val="28"/>
          <w:lang w:val="uk-UA"/>
        </w:rPr>
        <w:br w:type="page"/>
      </w:r>
      <w:r w:rsidRPr="00DE433A">
        <w:rPr>
          <w:sz w:val="28"/>
          <w:szCs w:val="28"/>
          <w:lang w:val="uk-UA"/>
        </w:rPr>
        <w:lastRenderedPageBreak/>
        <w:t xml:space="preserve">смак, фізико-хімічні, фармако-технологічні властивості, що може негативно впливати на процес всмоктування засобу і його токсикологічні характеристики . В подальшому додавали кристалічний магнію хлорид і порошок піридоксину гідрохлориду і перемішували до повного їх розчинення. Утворений розчин </w:t>
      </w:r>
      <w:r w:rsidRPr="00DE433A">
        <w:rPr>
          <w:spacing w:val="8"/>
          <w:sz w:val="28"/>
          <w:szCs w:val="28"/>
          <w:lang w:val="uk-UA"/>
        </w:rPr>
        <w:t>кип’ятили ще 5-10 хв, постійно помішуючи. В зв’язку з термолабільністю амінокислот розчин охолоджували до 50-60 </w:t>
      </w:r>
      <w:r w:rsidRPr="00DE433A">
        <w:rPr>
          <w:spacing w:val="8"/>
          <w:sz w:val="28"/>
          <w:szCs w:val="28"/>
          <w:vertAlign w:val="superscript"/>
          <w:lang w:val="uk-UA"/>
        </w:rPr>
        <w:t>0</w:t>
      </w:r>
      <w:r w:rsidRPr="00DE433A">
        <w:rPr>
          <w:spacing w:val="8"/>
          <w:sz w:val="28"/>
          <w:szCs w:val="28"/>
          <w:lang w:val="uk-UA"/>
        </w:rPr>
        <w:t>С, вносили рецептурну кількість ГАМК, гліцину або ГК і перемішували до розчинення. Для введення леткої суничної есенції сиропи охолоджували до 40 </w:t>
      </w:r>
      <w:r w:rsidRPr="00DE433A">
        <w:rPr>
          <w:spacing w:val="8"/>
          <w:sz w:val="28"/>
          <w:szCs w:val="28"/>
          <w:vertAlign w:val="superscript"/>
          <w:lang w:val="uk-UA"/>
        </w:rPr>
        <w:t>0</w:t>
      </w:r>
      <w:r w:rsidRPr="00DE433A">
        <w:rPr>
          <w:spacing w:val="8"/>
          <w:sz w:val="28"/>
          <w:szCs w:val="28"/>
          <w:lang w:val="uk-UA"/>
        </w:rPr>
        <w:t>С і при постійному перемішуванні вводили її впродовж 10-15 хв, тим самим досягаючи рівномірного розподілу інгредієнтів. По закінченні фільтрування зразки готового сиропу контролювали за всіма сертифікованими параметрами (див.</w:t>
      </w:r>
      <w:r w:rsidRPr="00DE433A">
        <w:rPr>
          <w:color w:val="FF0000"/>
          <w:spacing w:val="8"/>
          <w:sz w:val="28"/>
          <w:szCs w:val="28"/>
          <w:lang w:val="uk-UA"/>
        </w:rPr>
        <w:t xml:space="preserve"> </w:t>
      </w:r>
      <w:r w:rsidRPr="00DE433A">
        <w:rPr>
          <w:spacing w:val="8"/>
          <w:sz w:val="28"/>
          <w:szCs w:val="28"/>
          <w:lang w:val="uk-UA"/>
        </w:rPr>
        <w:t xml:space="preserve">табл. 5). Після одержання позитивних результатів аналізу сироп фасували. </w:t>
      </w:r>
    </w:p>
    <w:p w:rsidR="00BB224D" w:rsidRPr="00DE433A" w:rsidRDefault="00BB224D" w:rsidP="00BB224D">
      <w:pPr>
        <w:ind w:firstLine="720"/>
        <w:jc w:val="both"/>
        <w:rPr>
          <w:spacing w:val="8"/>
          <w:sz w:val="28"/>
          <w:szCs w:val="28"/>
          <w:lang w:val="uk-UA"/>
        </w:rPr>
      </w:pPr>
      <w:r w:rsidRPr="00DE433A">
        <w:rPr>
          <w:b/>
          <w:bCs/>
          <w:spacing w:val="8"/>
          <w:sz w:val="28"/>
          <w:szCs w:val="28"/>
          <w:lang w:val="uk-UA"/>
        </w:rPr>
        <w:t xml:space="preserve">Розділ 4. </w:t>
      </w:r>
      <w:bookmarkStart w:id="3" w:name="_Toc217815675"/>
      <w:r w:rsidRPr="00DE433A">
        <w:rPr>
          <w:b/>
          <w:bCs/>
          <w:spacing w:val="8"/>
          <w:sz w:val="28"/>
          <w:szCs w:val="28"/>
          <w:lang w:val="uk-UA"/>
        </w:rPr>
        <w:t>Визначення біофармацевтичних і біологічних параметрів та дослідження стабільності сиропів “Магнелонг” і “Глютамаг”</w:t>
      </w:r>
      <w:bookmarkEnd w:id="3"/>
      <w:r w:rsidRPr="00DE433A">
        <w:rPr>
          <w:b/>
          <w:bCs/>
          <w:spacing w:val="8"/>
          <w:sz w:val="28"/>
          <w:szCs w:val="28"/>
          <w:lang w:val="uk-UA"/>
        </w:rPr>
        <w:t xml:space="preserve">. </w:t>
      </w:r>
      <w:r w:rsidRPr="00DE433A">
        <w:rPr>
          <w:spacing w:val="8"/>
          <w:sz w:val="28"/>
          <w:szCs w:val="28"/>
          <w:lang w:val="uk-UA"/>
        </w:rPr>
        <w:t>Мікробіологічні дослідження сиропів полягали у вивченні антимікробної активності консервантів (кислоти сорбінової, ніпагіну та їх суміші) й мікробіологічної чистоти сиропів з 0,1 % вмістом СК упродовж 27 місяців збереження. Ці консерванти є класичними та найбільш поширеними і, відповідно до наказу МОЗ України № 339 від 19.06.2007 р., дозволені для застосування у фармацевтичній технології. СК можна застосовувати при виготовленні дитячих лікарських форм. Тому необхідно було провести відповідні дослідження з впливу різних концентрацій СК, ніпагіну та їх суміші (1:2) на затримку росту тест-штамів мікроорганізмів.</w:t>
      </w:r>
    </w:p>
    <w:p w:rsidR="00BB224D" w:rsidRPr="00DE433A" w:rsidRDefault="00BB224D" w:rsidP="00BB224D">
      <w:pPr>
        <w:ind w:firstLine="720"/>
        <w:jc w:val="both"/>
        <w:rPr>
          <w:spacing w:val="8"/>
          <w:sz w:val="28"/>
          <w:szCs w:val="28"/>
          <w:lang w:val="uk-UA"/>
        </w:rPr>
      </w:pPr>
      <w:r w:rsidRPr="00DE433A">
        <w:rPr>
          <w:spacing w:val="8"/>
          <w:sz w:val="28"/>
          <w:szCs w:val="28"/>
          <w:lang w:val="uk-UA"/>
        </w:rPr>
        <w:t xml:space="preserve">Вивчення антимікробної активності досліджуваних зразків проводили методом дифузії в агар у модифікації </w:t>
      </w:r>
      <w:r w:rsidRPr="00DE433A">
        <w:rPr>
          <w:spacing w:val="8"/>
          <w:sz w:val="28"/>
          <w:szCs w:val="28"/>
        </w:rPr>
        <w:t>“</w:t>
      </w:r>
      <w:r w:rsidRPr="00DE433A">
        <w:rPr>
          <w:spacing w:val="8"/>
          <w:sz w:val="28"/>
          <w:szCs w:val="28"/>
          <w:lang w:val="uk-UA"/>
        </w:rPr>
        <w:t>колодязів</w:t>
      </w:r>
      <w:r w:rsidRPr="00DE433A">
        <w:rPr>
          <w:spacing w:val="8"/>
          <w:sz w:val="28"/>
          <w:szCs w:val="28"/>
        </w:rPr>
        <w:t>”</w:t>
      </w:r>
      <w:r w:rsidRPr="00DE433A">
        <w:rPr>
          <w:spacing w:val="8"/>
          <w:sz w:val="28"/>
          <w:szCs w:val="28"/>
          <w:lang w:val="uk-UA"/>
        </w:rPr>
        <w:t>. Встановлено, що 0,05 % вміст сорбінової кислоти не проявляє достатньої антимікробної активності в сиропах (діаметр зони затримки росту досліджуваних тест-штамів складав &lt;9-11 мм). Ніпагін у концентрації 0,05 % майже не впливає на затримку росту Candida albicans (діаметр зони затримки росту становив &lt;10 мм). Поєднання 0,05 % ніпагіну і 0,1 % сорбінової кислоти сприяло деякому підвищенню протимікробної активності сиропів по відносно тест-штамів E. сoli, S. aureus та B. аnthracoides, проте використання ніпагіну може стати перешкодою для застосування засобів у педіатричній практиці. Оскільки суттєвої відмінності в діаметрах зони затримки росту мікроорганізмів сорбіновою кислотою у концентраціях 0,1 і 0,15 % не виявлено, то доцільно застосувати 0,1 % вміст сорбінової кислоти з метою забезпечення протимікробної стабільності сиропів при зберіганні протягом 2-х років.</w:t>
      </w:r>
    </w:p>
    <w:p w:rsidR="00BB224D" w:rsidRPr="00DE433A" w:rsidRDefault="00BB224D" w:rsidP="00BB224D">
      <w:pPr>
        <w:ind w:firstLine="720"/>
        <w:jc w:val="both"/>
        <w:rPr>
          <w:spacing w:val="8"/>
          <w:sz w:val="28"/>
          <w:szCs w:val="28"/>
          <w:lang w:val="uk-UA"/>
        </w:rPr>
      </w:pPr>
      <w:r w:rsidRPr="00DE433A">
        <w:rPr>
          <w:spacing w:val="8"/>
          <w:sz w:val="28"/>
          <w:szCs w:val="28"/>
          <w:lang w:val="uk-UA"/>
        </w:rPr>
        <w:t xml:space="preserve">Необхідною умовою для технологічних розробок лікарських форм для ентерального застосування є забезпечення мінімальної мікробної забрудненості. Випробування композиційних засобів </w:t>
      </w:r>
      <w:r w:rsidRPr="00DE433A">
        <w:rPr>
          <w:spacing w:val="8"/>
          <w:sz w:val="28"/>
          <w:szCs w:val="28"/>
        </w:rPr>
        <w:t>“</w:t>
      </w:r>
      <w:r w:rsidRPr="00DE433A">
        <w:rPr>
          <w:spacing w:val="8"/>
          <w:sz w:val="28"/>
          <w:szCs w:val="28"/>
          <w:lang w:val="uk-UA"/>
        </w:rPr>
        <w:t xml:space="preserve">Магнелонг” і </w:t>
      </w:r>
      <w:r w:rsidRPr="00DE433A">
        <w:rPr>
          <w:spacing w:val="8"/>
          <w:sz w:val="28"/>
          <w:szCs w:val="28"/>
        </w:rPr>
        <w:t>“</w:t>
      </w:r>
      <w:r w:rsidRPr="00DE433A">
        <w:rPr>
          <w:spacing w:val="8"/>
          <w:sz w:val="28"/>
          <w:szCs w:val="28"/>
          <w:lang w:val="uk-UA"/>
        </w:rPr>
        <w:t>Глютамаг” на мікробіологічну чистоту проводили за методикою ДФУ. Результати досліджень мікробіологічної чистоти опрацьованих засобів представлено у табл. 6.</w:t>
      </w:r>
    </w:p>
    <w:p w:rsidR="00BB224D" w:rsidRPr="00DE433A" w:rsidRDefault="00BB224D" w:rsidP="00BB224D">
      <w:pPr>
        <w:ind w:firstLine="720"/>
        <w:jc w:val="both"/>
        <w:rPr>
          <w:spacing w:val="8"/>
          <w:sz w:val="28"/>
          <w:szCs w:val="28"/>
          <w:lang w:val="uk-UA"/>
        </w:rPr>
      </w:pPr>
    </w:p>
    <w:p w:rsidR="00BB224D" w:rsidRPr="00DE433A" w:rsidRDefault="00BB224D" w:rsidP="00BB224D">
      <w:pPr>
        <w:ind w:firstLine="720"/>
        <w:jc w:val="both"/>
        <w:rPr>
          <w:spacing w:val="8"/>
          <w:sz w:val="28"/>
          <w:szCs w:val="28"/>
          <w:lang w:val="uk-UA"/>
        </w:rPr>
      </w:pPr>
    </w:p>
    <w:p w:rsidR="00BB224D" w:rsidRPr="00DE433A" w:rsidRDefault="00BB224D" w:rsidP="00BB224D">
      <w:pPr>
        <w:ind w:firstLine="720"/>
        <w:jc w:val="right"/>
        <w:rPr>
          <w:i/>
          <w:iCs/>
          <w:sz w:val="28"/>
          <w:szCs w:val="28"/>
        </w:rPr>
      </w:pPr>
      <w:r w:rsidRPr="00DE433A">
        <w:rPr>
          <w:i/>
          <w:iCs/>
          <w:sz w:val="28"/>
          <w:szCs w:val="28"/>
          <w:lang w:val="uk-UA"/>
        </w:rPr>
        <w:lastRenderedPageBreak/>
        <w:t>Таблиця 6</w:t>
      </w:r>
    </w:p>
    <w:p w:rsidR="00BB224D" w:rsidRPr="00DE433A" w:rsidRDefault="00BB224D" w:rsidP="00BB224D">
      <w:pPr>
        <w:jc w:val="center"/>
        <w:rPr>
          <w:b/>
          <w:bCs/>
          <w:sz w:val="28"/>
          <w:szCs w:val="28"/>
          <w:lang w:val="uk-UA"/>
        </w:rPr>
      </w:pPr>
      <w:r w:rsidRPr="00DE433A">
        <w:rPr>
          <w:b/>
          <w:bCs/>
          <w:sz w:val="28"/>
          <w:szCs w:val="28"/>
          <w:lang w:val="uk-UA"/>
        </w:rPr>
        <w:t xml:space="preserve">Результати досліджень мікробіологічної чистоти композиційних препаратів </w:t>
      </w:r>
    </w:p>
    <w:p w:rsidR="00BB224D" w:rsidRPr="00DE433A" w:rsidRDefault="00BB224D" w:rsidP="00BB224D">
      <w:pPr>
        <w:jc w:val="center"/>
        <w:rPr>
          <w:b/>
          <w:bCs/>
          <w:sz w:val="28"/>
          <w:szCs w:val="28"/>
          <w:lang w:val="uk-UA"/>
        </w:rPr>
      </w:pPr>
      <w:r w:rsidRPr="00DE433A">
        <w:rPr>
          <w:b/>
          <w:bCs/>
          <w:sz w:val="28"/>
          <w:szCs w:val="28"/>
        </w:rPr>
        <w:t>“</w:t>
      </w:r>
      <w:r w:rsidRPr="00DE433A">
        <w:rPr>
          <w:b/>
          <w:bCs/>
          <w:sz w:val="28"/>
          <w:szCs w:val="28"/>
          <w:lang w:val="uk-UA"/>
        </w:rPr>
        <w:t xml:space="preserve">Магнелонг” і </w:t>
      </w:r>
      <w:r w:rsidRPr="00DE433A">
        <w:rPr>
          <w:b/>
          <w:bCs/>
          <w:sz w:val="28"/>
          <w:szCs w:val="28"/>
        </w:rPr>
        <w:t>“</w:t>
      </w:r>
      <w:r w:rsidRPr="00DE433A">
        <w:rPr>
          <w:b/>
          <w:bCs/>
          <w:sz w:val="28"/>
          <w:szCs w:val="28"/>
          <w:lang w:val="uk-UA"/>
        </w:rPr>
        <w:t>Глютамаг”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71"/>
        <w:gridCol w:w="1620"/>
        <w:gridCol w:w="1921"/>
        <w:gridCol w:w="1800"/>
        <w:gridCol w:w="1800"/>
      </w:tblGrid>
      <w:tr w:rsidR="00BB224D" w:rsidRPr="00DE433A" w:rsidTr="0071644F">
        <w:tblPrEx>
          <w:tblCellMar>
            <w:top w:w="0" w:type="dxa"/>
            <w:bottom w:w="0" w:type="dxa"/>
          </w:tblCellMar>
        </w:tblPrEx>
        <w:trPr>
          <w:cantSplit/>
          <w:trHeight w:val="165"/>
        </w:trPr>
        <w:tc>
          <w:tcPr>
            <w:tcW w:w="1548" w:type="dxa"/>
            <w:vMerge w:val="restart"/>
            <w:vAlign w:val="center"/>
          </w:tcPr>
          <w:p w:rsidR="00BB224D" w:rsidRPr="00DE433A" w:rsidRDefault="00BB224D" w:rsidP="0071644F">
            <w:pPr>
              <w:ind w:left="-108" w:right="-180"/>
              <w:jc w:val="center"/>
              <w:rPr>
                <w:sz w:val="28"/>
                <w:szCs w:val="28"/>
                <w:lang w:val="uk-UA"/>
              </w:rPr>
            </w:pPr>
            <w:r w:rsidRPr="00DE433A">
              <w:rPr>
                <w:sz w:val="28"/>
                <w:szCs w:val="28"/>
                <w:lang w:val="uk-UA"/>
              </w:rPr>
              <w:t>Препарат (термін зберігання)</w:t>
            </w:r>
          </w:p>
        </w:tc>
        <w:tc>
          <w:tcPr>
            <w:tcW w:w="3191" w:type="dxa"/>
            <w:gridSpan w:val="2"/>
            <w:vAlign w:val="center"/>
          </w:tcPr>
          <w:p w:rsidR="00BB224D" w:rsidRPr="00DE433A" w:rsidRDefault="00BB224D" w:rsidP="0071644F">
            <w:pPr>
              <w:jc w:val="center"/>
              <w:rPr>
                <w:sz w:val="28"/>
                <w:szCs w:val="28"/>
                <w:lang w:val="uk-UA"/>
              </w:rPr>
            </w:pPr>
            <w:r w:rsidRPr="00DE433A">
              <w:rPr>
                <w:sz w:val="28"/>
                <w:szCs w:val="28"/>
                <w:lang w:val="uk-UA"/>
              </w:rPr>
              <w:t>Загальна кількість мікроорганізмів КУО/1 г препарату</w:t>
            </w:r>
          </w:p>
        </w:tc>
        <w:tc>
          <w:tcPr>
            <w:tcW w:w="5521" w:type="dxa"/>
            <w:gridSpan w:val="3"/>
            <w:vAlign w:val="center"/>
          </w:tcPr>
          <w:p w:rsidR="00BB224D" w:rsidRPr="00DE433A" w:rsidRDefault="00BB224D" w:rsidP="0071644F">
            <w:pPr>
              <w:jc w:val="center"/>
              <w:rPr>
                <w:sz w:val="28"/>
                <w:szCs w:val="28"/>
                <w:lang w:val="uk-UA"/>
              </w:rPr>
            </w:pPr>
            <w:r w:rsidRPr="00DE433A">
              <w:rPr>
                <w:sz w:val="28"/>
                <w:szCs w:val="28"/>
                <w:lang w:val="uk-UA"/>
              </w:rPr>
              <w:t>Наявність бактерій родин</w:t>
            </w:r>
          </w:p>
        </w:tc>
      </w:tr>
      <w:tr w:rsidR="00BB224D" w:rsidRPr="00DE433A" w:rsidTr="0071644F">
        <w:tblPrEx>
          <w:tblCellMar>
            <w:top w:w="0" w:type="dxa"/>
            <w:bottom w:w="0" w:type="dxa"/>
          </w:tblCellMar>
        </w:tblPrEx>
        <w:trPr>
          <w:cantSplit/>
          <w:trHeight w:val="280"/>
        </w:trPr>
        <w:tc>
          <w:tcPr>
            <w:tcW w:w="1548" w:type="dxa"/>
            <w:vMerge/>
            <w:vAlign w:val="center"/>
          </w:tcPr>
          <w:p w:rsidR="00BB224D" w:rsidRPr="00DE433A" w:rsidRDefault="00BB224D" w:rsidP="0071644F">
            <w:pPr>
              <w:jc w:val="center"/>
              <w:rPr>
                <w:sz w:val="28"/>
                <w:szCs w:val="28"/>
                <w:lang w:val="uk-UA"/>
              </w:rPr>
            </w:pPr>
          </w:p>
        </w:tc>
        <w:tc>
          <w:tcPr>
            <w:tcW w:w="1571" w:type="dxa"/>
            <w:vAlign w:val="center"/>
          </w:tcPr>
          <w:p w:rsidR="00BB224D" w:rsidRPr="00DE433A" w:rsidRDefault="00BB224D" w:rsidP="0071644F">
            <w:pPr>
              <w:jc w:val="center"/>
              <w:rPr>
                <w:sz w:val="28"/>
                <w:szCs w:val="28"/>
                <w:lang w:val="uk-UA"/>
              </w:rPr>
            </w:pPr>
            <w:r w:rsidRPr="00DE433A">
              <w:rPr>
                <w:sz w:val="28"/>
                <w:szCs w:val="28"/>
                <w:lang w:val="uk-UA"/>
              </w:rPr>
              <w:t>бактерій</w:t>
            </w:r>
          </w:p>
        </w:tc>
        <w:tc>
          <w:tcPr>
            <w:tcW w:w="1620" w:type="dxa"/>
            <w:vAlign w:val="center"/>
          </w:tcPr>
          <w:p w:rsidR="00BB224D" w:rsidRPr="00DE433A" w:rsidRDefault="00BB224D" w:rsidP="0071644F">
            <w:pPr>
              <w:jc w:val="center"/>
              <w:rPr>
                <w:sz w:val="28"/>
                <w:szCs w:val="28"/>
                <w:lang w:val="uk-UA"/>
              </w:rPr>
            </w:pPr>
            <w:r w:rsidRPr="00DE433A">
              <w:rPr>
                <w:sz w:val="28"/>
                <w:szCs w:val="28"/>
                <w:lang w:val="uk-UA"/>
              </w:rPr>
              <w:t>грибів</w:t>
            </w:r>
          </w:p>
        </w:tc>
        <w:tc>
          <w:tcPr>
            <w:tcW w:w="1921" w:type="dxa"/>
            <w:vAlign w:val="center"/>
          </w:tcPr>
          <w:p w:rsidR="00BB224D" w:rsidRPr="00DE433A" w:rsidRDefault="00BB224D" w:rsidP="0071644F">
            <w:pPr>
              <w:ind w:right="-108"/>
              <w:jc w:val="center"/>
              <w:rPr>
                <w:sz w:val="28"/>
                <w:szCs w:val="28"/>
                <w:lang w:val="uk-UA"/>
              </w:rPr>
            </w:pPr>
            <w:r w:rsidRPr="00DE433A">
              <w:rPr>
                <w:sz w:val="28"/>
                <w:szCs w:val="28"/>
                <w:lang w:val="uk-UA"/>
              </w:rPr>
              <w:t>Enterobacte-riaceae</w:t>
            </w:r>
          </w:p>
        </w:tc>
        <w:tc>
          <w:tcPr>
            <w:tcW w:w="1800" w:type="dxa"/>
            <w:vAlign w:val="center"/>
          </w:tcPr>
          <w:p w:rsidR="00BB224D" w:rsidRPr="00DE433A" w:rsidRDefault="00BB224D" w:rsidP="0071644F">
            <w:pPr>
              <w:ind w:right="-149"/>
              <w:jc w:val="center"/>
              <w:rPr>
                <w:sz w:val="28"/>
                <w:szCs w:val="28"/>
                <w:lang w:val="uk-UA"/>
              </w:rPr>
            </w:pPr>
            <w:r w:rsidRPr="00DE433A">
              <w:rPr>
                <w:sz w:val="28"/>
                <w:szCs w:val="28"/>
                <w:lang w:val="uk-UA"/>
              </w:rPr>
              <w:t>S. aureus</w:t>
            </w:r>
          </w:p>
        </w:tc>
        <w:tc>
          <w:tcPr>
            <w:tcW w:w="1800" w:type="dxa"/>
            <w:vAlign w:val="center"/>
          </w:tcPr>
          <w:p w:rsidR="00BB224D" w:rsidRPr="00DE433A" w:rsidRDefault="00BB224D" w:rsidP="0071644F">
            <w:pPr>
              <w:jc w:val="center"/>
              <w:rPr>
                <w:sz w:val="28"/>
                <w:szCs w:val="28"/>
                <w:lang w:val="uk-UA"/>
              </w:rPr>
            </w:pPr>
            <w:r w:rsidRPr="00DE433A">
              <w:rPr>
                <w:sz w:val="28"/>
                <w:szCs w:val="28"/>
                <w:lang w:val="uk-UA"/>
              </w:rPr>
              <w:t>P. aeruginosa</w:t>
            </w:r>
          </w:p>
        </w:tc>
      </w:tr>
      <w:tr w:rsidR="00BB224D" w:rsidRPr="00DE433A" w:rsidTr="0071644F">
        <w:tblPrEx>
          <w:tblCellMar>
            <w:top w:w="0" w:type="dxa"/>
            <w:bottom w:w="0" w:type="dxa"/>
          </w:tblCellMar>
        </w:tblPrEx>
        <w:trPr>
          <w:trHeight w:val="280"/>
        </w:trPr>
        <w:tc>
          <w:tcPr>
            <w:tcW w:w="1548" w:type="dxa"/>
            <w:vAlign w:val="center"/>
          </w:tcPr>
          <w:p w:rsidR="00BB224D" w:rsidRPr="00DE433A" w:rsidRDefault="00BB224D" w:rsidP="0071644F">
            <w:pPr>
              <w:jc w:val="center"/>
              <w:rPr>
                <w:sz w:val="28"/>
                <w:szCs w:val="28"/>
                <w:lang w:val="uk-UA"/>
              </w:rPr>
            </w:pPr>
            <w:r w:rsidRPr="00DE433A">
              <w:rPr>
                <w:sz w:val="28"/>
                <w:szCs w:val="28"/>
                <w:lang w:val="uk-UA"/>
              </w:rPr>
              <w:t>Глютамаг</w:t>
            </w:r>
          </w:p>
          <w:p w:rsidR="00BB224D" w:rsidRPr="00DE433A" w:rsidRDefault="00BB224D" w:rsidP="0071644F">
            <w:pPr>
              <w:jc w:val="center"/>
              <w:rPr>
                <w:sz w:val="28"/>
                <w:szCs w:val="28"/>
                <w:lang w:val="uk-UA"/>
              </w:rPr>
            </w:pPr>
            <w:r w:rsidRPr="00DE433A">
              <w:rPr>
                <w:sz w:val="28"/>
                <w:szCs w:val="28"/>
                <w:lang w:val="uk-UA"/>
              </w:rPr>
              <w:t>0 міс.</w:t>
            </w:r>
          </w:p>
          <w:p w:rsidR="00BB224D" w:rsidRPr="00DE433A" w:rsidRDefault="00BB224D" w:rsidP="0071644F">
            <w:pPr>
              <w:jc w:val="center"/>
              <w:rPr>
                <w:sz w:val="28"/>
                <w:szCs w:val="28"/>
                <w:lang w:val="uk-UA"/>
              </w:rPr>
            </w:pPr>
            <w:r w:rsidRPr="00DE433A">
              <w:rPr>
                <w:sz w:val="28"/>
                <w:szCs w:val="28"/>
                <w:lang w:val="uk-UA"/>
              </w:rPr>
              <w:t>6 міс.</w:t>
            </w:r>
          </w:p>
          <w:p w:rsidR="00BB224D" w:rsidRPr="00DE433A" w:rsidRDefault="00BB224D" w:rsidP="0071644F">
            <w:pPr>
              <w:jc w:val="center"/>
              <w:rPr>
                <w:sz w:val="28"/>
                <w:szCs w:val="28"/>
                <w:lang w:val="uk-UA"/>
              </w:rPr>
            </w:pPr>
            <w:r w:rsidRPr="00DE433A">
              <w:rPr>
                <w:sz w:val="28"/>
                <w:szCs w:val="28"/>
                <w:lang w:val="uk-UA"/>
              </w:rPr>
              <w:t>12 міс.</w:t>
            </w:r>
          </w:p>
          <w:p w:rsidR="00BB224D" w:rsidRPr="00DE433A" w:rsidRDefault="00BB224D" w:rsidP="0071644F">
            <w:pPr>
              <w:jc w:val="center"/>
              <w:rPr>
                <w:sz w:val="28"/>
                <w:szCs w:val="28"/>
                <w:lang w:val="uk-UA"/>
              </w:rPr>
            </w:pPr>
            <w:r w:rsidRPr="00DE433A">
              <w:rPr>
                <w:sz w:val="28"/>
                <w:szCs w:val="28"/>
                <w:lang w:val="uk-UA"/>
              </w:rPr>
              <w:t>24 міс.</w:t>
            </w:r>
          </w:p>
          <w:p w:rsidR="00BB224D" w:rsidRPr="00DE433A" w:rsidRDefault="00BB224D" w:rsidP="0071644F">
            <w:pPr>
              <w:jc w:val="center"/>
              <w:rPr>
                <w:sz w:val="28"/>
                <w:szCs w:val="28"/>
                <w:lang w:val="uk-UA"/>
              </w:rPr>
            </w:pPr>
            <w:r w:rsidRPr="00DE433A">
              <w:rPr>
                <w:sz w:val="28"/>
                <w:szCs w:val="28"/>
                <w:lang w:val="uk-UA"/>
              </w:rPr>
              <w:t>27 міс.</w:t>
            </w:r>
          </w:p>
        </w:tc>
        <w:tc>
          <w:tcPr>
            <w:tcW w:w="1571" w:type="dxa"/>
            <w:vAlign w:val="center"/>
          </w:tcPr>
          <w:p w:rsidR="00BB224D" w:rsidRPr="00DE433A" w:rsidRDefault="00BB224D" w:rsidP="0071644F">
            <w:pPr>
              <w:jc w:val="center"/>
              <w:rPr>
                <w:sz w:val="28"/>
                <w:szCs w:val="28"/>
                <w:lang w:val="uk-UA"/>
              </w:rPr>
            </w:pP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tc>
        <w:tc>
          <w:tcPr>
            <w:tcW w:w="1620" w:type="dxa"/>
            <w:vAlign w:val="center"/>
          </w:tcPr>
          <w:p w:rsidR="00BB224D" w:rsidRPr="00DE433A" w:rsidRDefault="00BB224D" w:rsidP="0071644F">
            <w:pPr>
              <w:jc w:val="center"/>
              <w:rPr>
                <w:sz w:val="28"/>
                <w:szCs w:val="28"/>
                <w:lang w:val="uk-UA"/>
              </w:rPr>
            </w:pPr>
          </w:p>
          <w:p w:rsidR="00BB224D" w:rsidRPr="00DE433A" w:rsidRDefault="00BB224D" w:rsidP="0071644F">
            <w:pPr>
              <w:jc w:val="center"/>
              <w:rPr>
                <w:sz w:val="28"/>
                <w:szCs w:val="28"/>
                <w:lang w:val="uk-UA"/>
              </w:rPr>
            </w:pPr>
            <w:r w:rsidRPr="00DE433A">
              <w:rPr>
                <w:sz w:val="28"/>
                <w:szCs w:val="28"/>
                <w:lang w:val="uk-UA"/>
              </w:rPr>
              <w:t>до 10</w:t>
            </w:r>
          </w:p>
          <w:p w:rsidR="00BB224D" w:rsidRPr="00DE433A" w:rsidRDefault="00BB224D" w:rsidP="0071644F">
            <w:pPr>
              <w:jc w:val="center"/>
              <w:rPr>
                <w:sz w:val="28"/>
                <w:szCs w:val="28"/>
                <w:lang w:val="uk-UA"/>
              </w:rPr>
            </w:pPr>
            <w:r w:rsidRPr="00DE433A">
              <w:rPr>
                <w:sz w:val="28"/>
                <w:szCs w:val="28"/>
                <w:lang w:val="uk-UA"/>
              </w:rPr>
              <w:t>до 10</w:t>
            </w:r>
          </w:p>
          <w:p w:rsidR="00BB224D" w:rsidRPr="00DE433A" w:rsidRDefault="00BB224D" w:rsidP="0071644F">
            <w:pPr>
              <w:jc w:val="center"/>
              <w:rPr>
                <w:sz w:val="28"/>
                <w:szCs w:val="28"/>
                <w:lang w:val="uk-UA"/>
              </w:rPr>
            </w:pPr>
            <w:r w:rsidRPr="00DE433A">
              <w:rPr>
                <w:sz w:val="28"/>
                <w:szCs w:val="28"/>
                <w:lang w:val="uk-UA"/>
              </w:rPr>
              <w:t>до 10</w:t>
            </w: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tc>
        <w:tc>
          <w:tcPr>
            <w:tcW w:w="1921" w:type="dxa"/>
            <w:vAlign w:val="center"/>
          </w:tcPr>
          <w:p w:rsidR="00BB224D" w:rsidRPr="00DE433A" w:rsidRDefault="00BB224D" w:rsidP="0071644F">
            <w:pPr>
              <w:jc w:val="center"/>
              <w:rPr>
                <w:sz w:val="28"/>
                <w:szCs w:val="28"/>
                <w:lang w:val="uk-UA"/>
              </w:rPr>
            </w:pP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tc>
        <w:tc>
          <w:tcPr>
            <w:tcW w:w="1800" w:type="dxa"/>
            <w:vAlign w:val="center"/>
          </w:tcPr>
          <w:p w:rsidR="00BB224D" w:rsidRPr="00DE433A" w:rsidRDefault="00BB224D" w:rsidP="0071644F">
            <w:pPr>
              <w:jc w:val="center"/>
              <w:rPr>
                <w:sz w:val="28"/>
                <w:szCs w:val="28"/>
                <w:lang w:val="uk-UA"/>
              </w:rPr>
            </w:pP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tc>
        <w:tc>
          <w:tcPr>
            <w:tcW w:w="1800" w:type="dxa"/>
            <w:vAlign w:val="center"/>
          </w:tcPr>
          <w:p w:rsidR="00BB224D" w:rsidRPr="00DE433A" w:rsidRDefault="00BB224D" w:rsidP="0071644F">
            <w:pPr>
              <w:jc w:val="center"/>
              <w:rPr>
                <w:sz w:val="28"/>
                <w:szCs w:val="28"/>
                <w:lang w:val="uk-UA"/>
              </w:rPr>
            </w:pP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tc>
      </w:tr>
      <w:tr w:rsidR="00BB224D" w:rsidRPr="00DE433A" w:rsidTr="0071644F">
        <w:tblPrEx>
          <w:tblCellMar>
            <w:top w:w="0" w:type="dxa"/>
            <w:bottom w:w="0" w:type="dxa"/>
          </w:tblCellMar>
        </w:tblPrEx>
        <w:trPr>
          <w:trHeight w:val="280"/>
        </w:trPr>
        <w:tc>
          <w:tcPr>
            <w:tcW w:w="1548" w:type="dxa"/>
            <w:vAlign w:val="center"/>
          </w:tcPr>
          <w:p w:rsidR="00BB224D" w:rsidRPr="00DE433A" w:rsidRDefault="00BB224D" w:rsidP="0071644F">
            <w:pPr>
              <w:jc w:val="center"/>
              <w:rPr>
                <w:sz w:val="28"/>
                <w:szCs w:val="28"/>
                <w:lang w:val="uk-UA"/>
              </w:rPr>
            </w:pPr>
            <w:r w:rsidRPr="00DE433A">
              <w:rPr>
                <w:sz w:val="28"/>
                <w:szCs w:val="28"/>
                <w:lang w:val="uk-UA"/>
              </w:rPr>
              <w:t>Магнелонг</w:t>
            </w:r>
          </w:p>
          <w:p w:rsidR="00BB224D" w:rsidRPr="00DE433A" w:rsidRDefault="00BB224D" w:rsidP="0071644F">
            <w:pPr>
              <w:jc w:val="center"/>
              <w:rPr>
                <w:sz w:val="28"/>
                <w:szCs w:val="28"/>
                <w:lang w:val="uk-UA"/>
              </w:rPr>
            </w:pPr>
            <w:r w:rsidRPr="00DE433A">
              <w:rPr>
                <w:sz w:val="28"/>
                <w:szCs w:val="28"/>
                <w:lang w:val="uk-UA"/>
              </w:rPr>
              <w:t>0 міс.</w:t>
            </w:r>
          </w:p>
          <w:p w:rsidR="00BB224D" w:rsidRPr="00DE433A" w:rsidRDefault="00BB224D" w:rsidP="0071644F">
            <w:pPr>
              <w:jc w:val="center"/>
              <w:rPr>
                <w:sz w:val="28"/>
                <w:szCs w:val="28"/>
                <w:lang w:val="uk-UA"/>
              </w:rPr>
            </w:pPr>
            <w:r w:rsidRPr="00DE433A">
              <w:rPr>
                <w:sz w:val="28"/>
                <w:szCs w:val="28"/>
                <w:lang w:val="uk-UA"/>
              </w:rPr>
              <w:t>6 міс.</w:t>
            </w:r>
          </w:p>
          <w:p w:rsidR="00BB224D" w:rsidRPr="00DE433A" w:rsidRDefault="00BB224D" w:rsidP="0071644F">
            <w:pPr>
              <w:jc w:val="center"/>
              <w:rPr>
                <w:sz w:val="28"/>
                <w:szCs w:val="28"/>
                <w:lang w:val="uk-UA"/>
              </w:rPr>
            </w:pPr>
            <w:r w:rsidRPr="00DE433A">
              <w:rPr>
                <w:sz w:val="28"/>
                <w:szCs w:val="28"/>
                <w:lang w:val="uk-UA"/>
              </w:rPr>
              <w:t>12 міс.</w:t>
            </w:r>
          </w:p>
          <w:p w:rsidR="00BB224D" w:rsidRPr="00DE433A" w:rsidRDefault="00BB224D" w:rsidP="0071644F">
            <w:pPr>
              <w:jc w:val="center"/>
              <w:rPr>
                <w:sz w:val="28"/>
                <w:szCs w:val="28"/>
                <w:lang w:val="uk-UA"/>
              </w:rPr>
            </w:pPr>
            <w:r w:rsidRPr="00DE433A">
              <w:rPr>
                <w:sz w:val="28"/>
                <w:szCs w:val="28"/>
                <w:lang w:val="uk-UA"/>
              </w:rPr>
              <w:t>24 міс.</w:t>
            </w:r>
          </w:p>
          <w:p w:rsidR="00BB224D" w:rsidRPr="00DE433A" w:rsidRDefault="00BB224D" w:rsidP="0071644F">
            <w:pPr>
              <w:jc w:val="center"/>
              <w:rPr>
                <w:sz w:val="28"/>
                <w:szCs w:val="28"/>
                <w:lang w:val="uk-UA"/>
              </w:rPr>
            </w:pPr>
            <w:r w:rsidRPr="00DE433A">
              <w:rPr>
                <w:sz w:val="28"/>
                <w:szCs w:val="28"/>
                <w:lang w:val="uk-UA"/>
              </w:rPr>
              <w:t>27 міс.</w:t>
            </w:r>
          </w:p>
        </w:tc>
        <w:tc>
          <w:tcPr>
            <w:tcW w:w="1571" w:type="dxa"/>
            <w:vAlign w:val="center"/>
          </w:tcPr>
          <w:p w:rsidR="00BB224D" w:rsidRPr="00DE433A" w:rsidRDefault="00BB224D" w:rsidP="0071644F">
            <w:pPr>
              <w:jc w:val="center"/>
              <w:rPr>
                <w:sz w:val="28"/>
                <w:szCs w:val="28"/>
                <w:lang w:val="uk-UA"/>
              </w:rPr>
            </w:pP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30</w:t>
            </w:r>
          </w:p>
          <w:p w:rsidR="00BB224D" w:rsidRPr="00DE433A" w:rsidRDefault="00BB224D" w:rsidP="0071644F">
            <w:pPr>
              <w:jc w:val="center"/>
              <w:rPr>
                <w:sz w:val="28"/>
                <w:szCs w:val="28"/>
                <w:lang w:val="uk-UA"/>
              </w:rPr>
            </w:pPr>
            <w:r w:rsidRPr="00DE433A">
              <w:rPr>
                <w:sz w:val="28"/>
                <w:szCs w:val="28"/>
                <w:lang w:val="uk-UA"/>
              </w:rPr>
              <w:t>до 30</w:t>
            </w:r>
          </w:p>
        </w:tc>
        <w:tc>
          <w:tcPr>
            <w:tcW w:w="1620" w:type="dxa"/>
            <w:vAlign w:val="center"/>
          </w:tcPr>
          <w:p w:rsidR="00BB224D" w:rsidRPr="00DE433A" w:rsidRDefault="00BB224D" w:rsidP="0071644F">
            <w:pPr>
              <w:jc w:val="center"/>
              <w:rPr>
                <w:sz w:val="28"/>
                <w:szCs w:val="28"/>
                <w:lang w:val="uk-UA"/>
              </w:rPr>
            </w:pP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p w:rsidR="00BB224D" w:rsidRPr="00DE433A" w:rsidRDefault="00BB224D" w:rsidP="0071644F">
            <w:pPr>
              <w:jc w:val="center"/>
              <w:rPr>
                <w:sz w:val="28"/>
                <w:szCs w:val="28"/>
                <w:lang w:val="uk-UA"/>
              </w:rPr>
            </w:pPr>
            <w:r w:rsidRPr="00DE433A">
              <w:rPr>
                <w:sz w:val="28"/>
                <w:szCs w:val="28"/>
                <w:lang w:val="uk-UA"/>
              </w:rPr>
              <w:t>до 20</w:t>
            </w:r>
          </w:p>
        </w:tc>
        <w:tc>
          <w:tcPr>
            <w:tcW w:w="1921" w:type="dxa"/>
            <w:vAlign w:val="center"/>
          </w:tcPr>
          <w:p w:rsidR="00BB224D" w:rsidRPr="00DE433A" w:rsidRDefault="00BB224D" w:rsidP="0071644F">
            <w:pPr>
              <w:jc w:val="center"/>
              <w:rPr>
                <w:sz w:val="28"/>
                <w:szCs w:val="28"/>
                <w:lang w:val="uk-UA"/>
              </w:rPr>
            </w:pP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tc>
        <w:tc>
          <w:tcPr>
            <w:tcW w:w="1800" w:type="dxa"/>
            <w:vAlign w:val="center"/>
          </w:tcPr>
          <w:p w:rsidR="00BB224D" w:rsidRPr="00DE433A" w:rsidRDefault="00BB224D" w:rsidP="0071644F">
            <w:pPr>
              <w:jc w:val="center"/>
              <w:rPr>
                <w:sz w:val="28"/>
                <w:szCs w:val="28"/>
                <w:lang w:val="uk-UA"/>
              </w:rPr>
            </w:pP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tc>
        <w:tc>
          <w:tcPr>
            <w:tcW w:w="1800" w:type="dxa"/>
            <w:vAlign w:val="center"/>
          </w:tcPr>
          <w:p w:rsidR="00BB224D" w:rsidRPr="00DE433A" w:rsidRDefault="00BB224D" w:rsidP="0071644F">
            <w:pPr>
              <w:jc w:val="center"/>
              <w:rPr>
                <w:sz w:val="28"/>
                <w:szCs w:val="28"/>
                <w:lang w:val="uk-UA"/>
              </w:rPr>
            </w:pP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p w:rsidR="00BB224D" w:rsidRPr="00DE433A" w:rsidRDefault="00BB224D" w:rsidP="0071644F">
            <w:pPr>
              <w:jc w:val="center"/>
              <w:rPr>
                <w:sz w:val="28"/>
                <w:szCs w:val="28"/>
                <w:lang w:val="uk-UA"/>
              </w:rPr>
            </w:pPr>
            <w:r w:rsidRPr="00DE433A">
              <w:rPr>
                <w:sz w:val="28"/>
                <w:szCs w:val="28"/>
                <w:lang w:val="uk-UA"/>
              </w:rPr>
              <w:t>відсутні</w:t>
            </w:r>
          </w:p>
        </w:tc>
      </w:tr>
    </w:tbl>
    <w:p w:rsidR="00BB224D" w:rsidRPr="00DE433A" w:rsidRDefault="00BB224D" w:rsidP="00BB224D">
      <w:pPr>
        <w:spacing w:before="100"/>
        <w:ind w:firstLine="902"/>
        <w:jc w:val="both"/>
        <w:rPr>
          <w:spacing w:val="6"/>
          <w:sz w:val="28"/>
          <w:szCs w:val="28"/>
          <w:lang w:val="uk-UA"/>
        </w:rPr>
      </w:pPr>
      <w:r w:rsidRPr="00DE433A">
        <w:rPr>
          <w:spacing w:val="6"/>
          <w:sz w:val="28"/>
          <w:szCs w:val="28"/>
          <w:lang w:val="uk-UA"/>
        </w:rPr>
        <w:t>Результати досліджень вказують на те, що композиційні препарати “Магнелонг” і “Глютамаг” за всіма мікробіологічними показниками відповідають вимогам ДФУ (категорія 3, А. “Готові лікарські засоби для орального застосування і ректального введення”).</w:t>
      </w:r>
    </w:p>
    <w:p w:rsidR="00BB224D" w:rsidRPr="00DE433A" w:rsidRDefault="00BB224D" w:rsidP="00BB224D">
      <w:pPr>
        <w:ind w:firstLine="900"/>
        <w:jc w:val="both"/>
        <w:rPr>
          <w:spacing w:val="6"/>
          <w:sz w:val="28"/>
          <w:szCs w:val="28"/>
          <w:lang w:val="uk-UA"/>
        </w:rPr>
      </w:pPr>
      <w:r w:rsidRPr="00DE433A">
        <w:rPr>
          <w:spacing w:val="6"/>
          <w:sz w:val="28"/>
          <w:szCs w:val="28"/>
          <w:lang w:val="uk-UA"/>
        </w:rPr>
        <w:t>Для дослідження стабільності композиційних сиропів “Магнелонг” і “Глютамаг” у процесі зберігання, а також визначення терміну придатності різні серії засобу закладали на зберігання у флаконах з темного скла (фотолабільність піридоксину гідрохлориду) при двох температурних режимах (25±2) </w:t>
      </w:r>
      <w:r w:rsidRPr="00DE433A">
        <w:rPr>
          <w:spacing w:val="6"/>
          <w:sz w:val="28"/>
          <w:szCs w:val="28"/>
          <w:vertAlign w:val="superscript"/>
          <w:lang w:val="uk-UA"/>
        </w:rPr>
        <w:t>0</w:t>
      </w:r>
      <w:r w:rsidRPr="00DE433A">
        <w:rPr>
          <w:spacing w:val="6"/>
          <w:sz w:val="28"/>
          <w:szCs w:val="28"/>
          <w:lang w:val="uk-UA"/>
        </w:rPr>
        <w:t>С і (5±3) </w:t>
      </w:r>
      <w:r w:rsidRPr="00DE433A">
        <w:rPr>
          <w:spacing w:val="6"/>
          <w:sz w:val="28"/>
          <w:szCs w:val="28"/>
          <w:vertAlign w:val="superscript"/>
          <w:lang w:val="uk-UA"/>
        </w:rPr>
        <w:t>0</w:t>
      </w:r>
      <w:r w:rsidRPr="00DE433A">
        <w:rPr>
          <w:spacing w:val="6"/>
          <w:sz w:val="28"/>
          <w:szCs w:val="28"/>
          <w:lang w:val="uk-UA"/>
        </w:rPr>
        <w:t xml:space="preserve">С. Відразу після виготовлення, а також через 6, 12, 18, 24 і 27 місяців зберігання сиропи піддавали всебічному фізико-хімічному, фармако-технологічному контролю і визначенню їх відповідності вимогам ДФУ щодо мікробіологічної чистоти. Експериментальні дані свідчать про те, що якість сиропів “Магнелонг” і “Глютамаг” залишається стабільною з урахуванням усіх досліджуваних факторів протягом 2-х років при зберіганні в заданому температурному режимі. </w:t>
      </w:r>
    </w:p>
    <w:p w:rsidR="00BB224D" w:rsidRPr="00DE433A" w:rsidRDefault="00BB224D" w:rsidP="00BB224D">
      <w:pPr>
        <w:ind w:firstLine="900"/>
        <w:jc w:val="both"/>
        <w:rPr>
          <w:spacing w:val="6"/>
          <w:sz w:val="28"/>
          <w:szCs w:val="28"/>
          <w:lang w:val="uk-UA"/>
        </w:rPr>
      </w:pPr>
      <w:r w:rsidRPr="00DE433A">
        <w:rPr>
          <w:spacing w:val="6"/>
          <w:sz w:val="28"/>
          <w:szCs w:val="28"/>
          <w:lang w:val="uk-UA"/>
        </w:rPr>
        <w:t>Проведення доклінічних випробувань передбачало вивчення основних фармакокінетичних показників опрацьованих сиропів, дослідження нешкідливості на модельних патологіях і підтвердження специфічної активності лікарських засобів.</w:t>
      </w:r>
    </w:p>
    <w:p w:rsidR="00BB224D" w:rsidRPr="00DE433A" w:rsidRDefault="00BB224D" w:rsidP="00BB224D">
      <w:pPr>
        <w:ind w:firstLine="900"/>
        <w:jc w:val="both"/>
        <w:rPr>
          <w:spacing w:val="6"/>
          <w:sz w:val="28"/>
          <w:szCs w:val="28"/>
          <w:lang w:val="uk-UA"/>
        </w:rPr>
      </w:pPr>
      <w:r w:rsidRPr="00DE433A">
        <w:rPr>
          <w:spacing w:val="6"/>
          <w:sz w:val="28"/>
          <w:szCs w:val="28"/>
          <w:lang w:val="uk-UA"/>
        </w:rPr>
        <w:t>Фармакокінетичні параметри іонів магнію встановлено на основі експериментального визначення залежності їх концентрації магнію в сироватці крові через певні проміжки часу після перорального введення лікарських композицій піддослідним тваринам і наведено в табл. 7.</w:t>
      </w:r>
    </w:p>
    <w:p w:rsidR="00BB224D" w:rsidRPr="00DE433A" w:rsidRDefault="00BB224D" w:rsidP="00BB224D">
      <w:pPr>
        <w:ind w:firstLine="900"/>
        <w:jc w:val="both"/>
        <w:rPr>
          <w:spacing w:val="6"/>
          <w:sz w:val="28"/>
          <w:szCs w:val="28"/>
          <w:lang w:val="uk-UA"/>
        </w:rPr>
      </w:pPr>
    </w:p>
    <w:p w:rsidR="00BB224D" w:rsidRPr="00DE433A" w:rsidRDefault="00BB224D" w:rsidP="00BB224D">
      <w:pPr>
        <w:ind w:firstLine="900"/>
        <w:jc w:val="right"/>
        <w:rPr>
          <w:i/>
          <w:iCs/>
          <w:sz w:val="28"/>
          <w:szCs w:val="28"/>
          <w:lang w:val="uk-UA"/>
        </w:rPr>
      </w:pPr>
      <w:r w:rsidRPr="00DE433A">
        <w:rPr>
          <w:i/>
          <w:iCs/>
          <w:sz w:val="28"/>
          <w:szCs w:val="28"/>
          <w:lang w:val="uk-UA"/>
        </w:rPr>
        <w:lastRenderedPageBreak/>
        <w:t>Таблиця 7</w:t>
      </w:r>
    </w:p>
    <w:p w:rsidR="00BB224D" w:rsidRPr="00DE433A" w:rsidRDefault="00BB224D" w:rsidP="00BB224D">
      <w:pPr>
        <w:jc w:val="center"/>
        <w:rPr>
          <w:b/>
          <w:bCs/>
          <w:sz w:val="28"/>
          <w:szCs w:val="28"/>
          <w:lang w:val="uk-UA"/>
        </w:rPr>
      </w:pPr>
      <w:r w:rsidRPr="00DE433A">
        <w:rPr>
          <w:b/>
          <w:bCs/>
          <w:sz w:val="28"/>
          <w:szCs w:val="28"/>
          <w:lang w:val="uk-UA"/>
        </w:rPr>
        <w:t xml:space="preserve">Фармакокінетичні показники магнію в сиропах </w:t>
      </w:r>
      <w:r w:rsidRPr="00DE433A">
        <w:rPr>
          <w:b/>
          <w:bCs/>
          <w:sz w:val="28"/>
          <w:szCs w:val="28"/>
        </w:rPr>
        <w:t>“</w:t>
      </w:r>
      <w:r w:rsidRPr="00DE433A">
        <w:rPr>
          <w:b/>
          <w:bCs/>
          <w:sz w:val="28"/>
          <w:szCs w:val="28"/>
          <w:lang w:val="uk-UA"/>
        </w:rPr>
        <w:t>Магнелонг</w:t>
      </w:r>
      <w:r w:rsidRPr="00DE433A">
        <w:rPr>
          <w:b/>
          <w:bCs/>
          <w:sz w:val="28"/>
          <w:szCs w:val="28"/>
        </w:rPr>
        <w:t>”</w:t>
      </w:r>
      <w:r w:rsidRPr="00DE433A">
        <w:rPr>
          <w:b/>
          <w:bCs/>
          <w:sz w:val="28"/>
          <w:szCs w:val="28"/>
          <w:lang w:val="uk-UA"/>
        </w:rPr>
        <w:t xml:space="preserve"> і </w:t>
      </w:r>
      <w:r w:rsidRPr="00DE433A">
        <w:rPr>
          <w:b/>
          <w:bCs/>
          <w:sz w:val="28"/>
          <w:szCs w:val="28"/>
        </w:rPr>
        <w:t>“</w:t>
      </w:r>
      <w:r w:rsidRPr="00DE433A">
        <w:rPr>
          <w:b/>
          <w:bCs/>
          <w:sz w:val="28"/>
          <w:szCs w:val="28"/>
          <w:lang w:val="uk-UA"/>
        </w:rPr>
        <w:t>Глютамаг</w:t>
      </w:r>
      <w:r w:rsidRPr="00DE433A">
        <w:rPr>
          <w:b/>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9"/>
        <w:gridCol w:w="2095"/>
        <w:gridCol w:w="1917"/>
      </w:tblGrid>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center"/>
              <w:rPr>
                <w:sz w:val="28"/>
                <w:szCs w:val="28"/>
                <w:lang w:val="uk-UA"/>
              </w:rPr>
            </w:pPr>
            <w:r w:rsidRPr="00DE433A">
              <w:rPr>
                <w:sz w:val="28"/>
                <w:szCs w:val="28"/>
                <w:lang w:val="uk-UA"/>
              </w:rPr>
              <w:t>Параметри, позначення, розмірність</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 xml:space="preserve">Сироп </w:t>
            </w:r>
            <w:r w:rsidRPr="00DE433A">
              <w:rPr>
                <w:sz w:val="28"/>
                <w:szCs w:val="28"/>
              </w:rPr>
              <w:t>“</w:t>
            </w:r>
            <w:r w:rsidRPr="00DE433A">
              <w:rPr>
                <w:sz w:val="28"/>
                <w:szCs w:val="28"/>
                <w:lang w:val="uk-UA"/>
              </w:rPr>
              <w:t>Магнелонг</w:t>
            </w:r>
            <w:r w:rsidRPr="00DE433A">
              <w:rPr>
                <w:sz w:val="28"/>
                <w:szCs w:val="28"/>
              </w:rPr>
              <w:t>”</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 xml:space="preserve">Сироп </w:t>
            </w:r>
            <w:r w:rsidRPr="00DE433A">
              <w:rPr>
                <w:sz w:val="28"/>
                <w:szCs w:val="28"/>
              </w:rPr>
              <w:t>“</w:t>
            </w:r>
            <w:r w:rsidRPr="00DE433A">
              <w:rPr>
                <w:sz w:val="28"/>
                <w:szCs w:val="28"/>
                <w:lang w:val="uk-UA"/>
              </w:rPr>
              <w:t>Глютамаг</w:t>
            </w:r>
            <w:r w:rsidRPr="00DE433A">
              <w:rPr>
                <w:sz w:val="28"/>
                <w:szCs w:val="28"/>
              </w:rPr>
              <w:t>”</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Константа швидкості всмоктування, К</w:t>
            </w:r>
            <w:r w:rsidRPr="00DE433A">
              <w:rPr>
                <w:sz w:val="28"/>
                <w:szCs w:val="28"/>
                <w:vertAlign w:val="subscript"/>
                <w:lang w:val="uk-UA"/>
              </w:rPr>
              <w:t>а</w:t>
            </w:r>
            <w:r w:rsidRPr="00DE433A">
              <w:rPr>
                <w:sz w:val="28"/>
                <w:szCs w:val="28"/>
                <w:lang w:val="uk-UA"/>
              </w:rPr>
              <w:t>, хв</w:t>
            </w:r>
            <w:r w:rsidRPr="00DE433A">
              <w:rPr>
                <w:sz w:val="28"/>
                <w:szCs w:val="28"/>
                <w:vertAlign w:val="superscript"/>
                <w:lang w:val="uk-UA"/>
              </w:rPr>
              <w:t>-1</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0,0537</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0,1509</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Константа швидкості елімінації, К</w:t>
            </w:r>
            <w:r w:rsidRPr="00DE433A">
              <w:rPr>
                <w:sz w:val="28"/>
                <w:szCs w:val="28"/>
                <w:vertAlign w:val="subscript"/>
                <w:lang w:val="uk-UA"/>
              </w:rPr>
              <w:t>ел</w:t>
            </w:r>
            <w:r w:rsidRPr="00DE433A">
              <w:rPr>
                <w:sz w:val="28"/>
                <w:szCs w:val="28"/>
                <w:lang w:val="uk-UA"/>
              </w:rPr>
              <w:t>, хв</w:t>
            </w:r>
            <w:r w:rsidRPr="00DE433A">
              <w:rPr>
                <w:sz w:val="28"/>
                <w:szCs w:val="28"/>
                <w:vertAlign w:val="superscript"/>
                <w:lang w:val="uk-UA"/>
              </w:rPr>
              <w:t>-1</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0,0042</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0,0042</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Період напіврозподілу в α-фазі, t</w:t>
            </w:r>
            <w:r w:rsidRPr="00DE433A">
              <w:rPr>
                <w:sz w:val="28"/>
                <w:szCs w:val="28"/>
                <w:vertAlign w:val="subscript"/>
                <w:lang w:val="uk-UA"/>
              </w:rPr>
              <w:t>0,5α</w:t>
            </w:r>
            <w:r w:rsidRPr="00DE433A">
              <w:rPr>
                <w:sz w:val="28"/>
                <w:szCs w:val="28"/>
                <w:lang w:val="uk-UA"/>
              </w:rPr>
              <w:t>, хв</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31,7890</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24,8387</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Період напіввиведення у β-фазі, t</w:t>
            </w:r>
            <w:r w:rsidRPr="00DE433A">
              <w:rPr>
                <w:sz w:val="28"/>
                <w:szCs w:val="28"/>
                <w:vertAlign w:val="subscript"/>
                <w:lang w:val="uk-UA"/>
              </w:rPr>
              <w:t>0,5β</w:t>
            </w:r>
            <w:r w:rsidRPr="00DE433A">
              <w:rPr>
                <w:sz w:val="28"/>
                <w:szCs w:val="28"/>
                <w:lang w:val="uk-UA"/>
              </w:rPr>
              <w:t>, хв</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315,0</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577,5</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Константа швидкості перерозподілу речовини з крові до тканин, К</w:t>
            </w:r>
            <w:r w:rsidRPr="00DE433A">
              <w:rPr>
                <w:sz w:val="28"/>
                <w:szCs w:val="28"/>
                <w:vertAlign w:val="subscript"/>
                <w:lang w:val="uk-UA"/>
              </w:rPr>
              <w:t>12</w:t>
            </w:r>
            <w:r w:rsidRPr="00DE433A">
              <w:rPr>
                <w:sz w:val="28"/>
                <w:szCs w:val="28"/>
                <w:lang w:val="uk-UA"/>
              </w:rPr>
              <w:t>, хв</w:t>
            </w:r>
            <w:r w:rsidRPr="00DE433A">
              <w:rPr>
                <w:sz w:val="28"/>
                <w:szCs w:val="28"/>
                <w:vertAlign w:val="superscript"/>
                <w:lang w:val="uk-UA"/>
              </w:rPr>
              <w:t>-1</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0,0083</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0,0169</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Константа швидкості перерозподілу речовини з тканин до крові, К</w:t>
            </w:r>
            <w:r w:rsidRPr="00DE433A">
              <w:rPr>
                <w:sz w:val="28"/>
                <w:szCs w:val="28"/>
                <w:vertAlign w:val="subscript"/>
                <w:lang w:val="uk-UA"/>
              </w:rPr>
              <w:t>21</w:t>
            </w:r>
            <w:r w:rsidRPr="00DE433A">
              <w:rPr>
                <w:sz w:val="28"/>
                <w:szCs w:val="28"/>
                <w:lang w:val="uk-UA"/>
              </w:rPr>
              <w:t>, хв</w:t>
            </w:r>
            <w:r w:rsidRPr="00DE433A">
              <w:rPr>
                <w:sz w:val="28"/>
                <w:szCs w:val="28"/>
                <w:vertAlign w:val="superscript"/>
                <w:lang w:val="uk-UA"/>
              </w:rPr>
              <w:t>-1</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0,0115</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0,0080</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Об’єм розподілу загальний, V</w:t>
            </w:r>
            <w:r w:rsidRPr="00DE433A">
              <w:rPr>
                <w:sz w:val="28"/>
                <w:szCs w:val="28"/>
                <w:vertAlign w:val="subscript"/>
                <w:lang w:val="uk-UA"/>
              </w:rPr>
              <w:t>d</w:t>
            </w:r>
            <w:r w:rsidRPr="00DE433A">
              <w:rPr>
                <w:sz w:val="28"/>
                <w:szCs w:val="28"/>
                <w:lang w:val="uk-UA"/>
              </w:rPr>
              <w:t>, мл/кг</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111,2905</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39,6044</w:t>
            </w:r>
          </w:p>
        </w:tc>
      </w:tr>
      <w:tr w:rsidR="00BB224D" w:rsidRPr="00DE433A" w:rsidTr="0071644F">
        <w:tblPrEx>
          <w:tblCellMar>
            <w:top w:w="0" w:type="dxa"/>
            <w:bottom w:w="0" w:type="dxa"/>
          </w:tblCellMar>
        </w:tblPrEx>
        <w:trPr>
          <w:cantSplit/>
          <w:trHeight w:val="74"/>
        </w:trPr>
        <w:tc>
          <w:tcPr>
            <w:tcW w:w="6249" w:type="dxa"/>
            <w:vAlign w:val="center"/>
          </w:tcPr>
          <w:p w:rsidR="00BB224D" w:rsidRPr="00DE433A" w:rsidRDefault="00BB224D" w:rsidP="0071644F">
            <w:pPr>
              <w:jc w:val="both"/>
              <w:rPr>
                <w:sz w:val="28"/>
                <w:szCs w:val="28"/>
                <w:lang w:val="uk-UA"/>
              </w:rPr>
            </w:pPr>
            <w:r w:rsidRPr="00DE433A">
              <w:rPr>
                <w:sz w:val="28"/>
                <w:szCs w:val="28"/>
                <w:lang w:val="uk-UA"/>
              </w:rPr>
              <w:t>Об’єм розподілу стаціонарний, V</w:t>
            </w:r>
            <w:r w:rsidRPr="00DE433A">
              <w:rPr>
                <w:sz w:val="28"/>
                <w:szCs w:val="28"/>
                <w:vertAlign w:val="subscript"/>
                <w:lang w:val="uk-UA"/>
              </w:rPr>
              <w:t>ss</w:t>
            </w:r>
            <w:r w:rsidRPr="00DE433A">
              <w:rPr>
                <w:sz w:val="28"/>
                <w:szCs w:val="28"/>
                <w:lang w:val="uk-UA"/>
              </w:rPr>
              <w:t>, мл/кг</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191,6132</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123,2687</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Загальний (плазматичний) кліренс, Cl, мл/хв∙кг</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0,2702</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0,1786</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Максимальний рівень концентрації, мг/мл</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0,0525</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0,0457</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Час досягнення макс. рівня концентрації, t</w:t>
            </w:r>
            <w:r w:rsidRPr="00DE433A">
              <w:rPr>
                <w:sz w:val="28"/>
                <w:szCs w:val="28"/>
                <w:vertAlign w:val="subscript"/>
                <w:lang w:val="uk-UA"/>
              </w:rPr>
              <w:t>max</w:t>
            </w:r>
            <w:r w:rsidRPr="00DE433A">
              <w:rPr>
                <w:sz w:val="28"/>
                <w:szCs w:val="28"/>
                <w:lang w:val="uk-UA"/>
              </w:rPr>
              <w:t>, хв</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40</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35</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Середній час перебування в організмі препарату, MRT, хв</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238</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238</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Площа під фармакокінетичною кривою, АUС</w:t>
            </w:r>
            <w:r w:rsidRPr="00DE433A">
              <w:rPr>
                <w:sz w:val="28"/>
                <w:szCs w:val="28"/>
                <w:vertAlign w:val="superscript"/>
                <w:lang w:val="uk-UA"/>
              </w:rPr>
              <w:t>о–∞</w:t>
            </w:r>
            <w:r w:rsidRPr="00DE433A">
              <w:rPr>
                <w:sz w:val="28"/>
                <w:szCs w:val="28"/>
                <w:lang w:val="uk-UA"/>
              </w:rPr>
              <w:t>, мг∙хв/мл</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22,1187</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33,4528</w:t>
            </w:r>
          </w:p>
        </w:tc>
      </w:tr>
      <w:tr w:rsidR="00BB224D" w:rsidRPr="00DE433A" w:rsidTr="0071644F">
        <w:tblPrEx>
          <w:tblCellMar>
            <w:top w:w="0" w:type="dxa"/>
            <w:bottom w:w="0" w:type="dxa"/>
          </w:tblCellMar>
        </w:tblPrEx>
        <w:trPr>
          <w:cantSplit/>
          <w:trHeight w:val="336"/>
        </w:trPr>
        <w:tc>
          <w:tcPr>
            <w:tcW w:w="6249" w:type="dxa"/>
            <w:vAlign w:val="center"/>
          </w:tcPr>
          <w:p w:rsidR="00BB224D" w:rsidRPr="00DE433A" w:rsidRDefault="00BB224D" w:rsidP="0071644F">
            <w:pPr>
              <w:jc w:val="both"/>
              <w:rPr>
                <w:sz w:val="28"/>
                <w:szCs w:val="28"/>
                <w:lang w:val="uk-UA"/>
              </w:rPr>
            </w:pPr>
            <w:r w:rsidRPr="00DE433A">
              <w:rPr>
                <w:sz w:val="28"/>
                <w:szCs w:val="28"/>
                <w:lang w:val="uk-UA"/>
              </w:rPr>
              <w:t>Коефіцієнт детермінації між вихідною і розрахованою концентраціями, r</w:t>
            </w:r>
            <w:r w:rsidRPr="00DE433A">
              <w:rPr>
                <w:sz w:val="28"/>
                <w:szCs w:val="28"/>
                <w:vertAlign w:val="superscript"/>
                <w:lang w:val="uk-UA"/>
              </w:rPr>
              <w:t>2</w:t>
            </w:r>
          </w:p>
        </w:tc>
        <w:tc>
          <w:tcPr>
            <w:tcW w:w="2095" w:type="dxa"/>
            <w:vAlign w:val="center"/>
          </w:tcPr>
          <w:p w:rsidR="00BB224D" w:rsidRPr="00DE433A" w:rsidRDefault="00BB224D" w:rsidP="0071644F">
            <w:pPr>
              <w:jc w:val="center"/>
              <w:rPr>
                <w:sz w:val="28"/>
                <w:szCs w:val="28"/>
                <w:lang w:val="uk-UA"/>
              </w:rPr>
            </w:pPr>
            <w:r w:rsidRPr="00DE433A">
              <w:rPr>
                <w:sz w:val="28"/>
                <w:szCs w:val="28"/>
                <w:lang w:val="uk-UA"/>
              </w:rPr>
              <w:t>0,9878</w:t>
            </w:r>
          </w:p>
        </w:tc>
        <w:tc>
          <w:tcPr>
            <w:tcW w:w="1917" w:type="dxa"/>
            <w:vAlign w:val="center"/>
          </w:tcPr>
          <w:p w:rsidR="00BB224D" w:rsidRPr="00DE433A" w:rsidRDefault="00BB224D" w:rsidP="0071644F">
            <w:pPr>
              <w:jc w:val="center"/>
              <w:rPr>
                <w:sz w:val="28"/>
                <w:szCs w:val="28"/>
                <w:lang w:val="uk-UA"/>
              </w:rPr>
            </w:pPr>
            <w:r w:rsidRPr="00DE433A">
              <w:rPr>
                <w:sz w:val="28"/>
                <w:szCs w:val="28"/>
                <w:lang w:val="uk-UA"/>
              </w:rPr>
              <w:t>0,9951</w:t>
            </w:r>
          </w:p>
        </w:tc>
      </w:tr>
    </w:tbl>
    <w:p w:rsidR="00BB224D" w:rsidRPr="00DE433A" w:rsidRDefault="00BB224D" w:rsidP="00BB224D">
      <w:pPr>
        <w:widowControl w:val="0"/>
        <w:autoSpaceDE w:val="0"/>
        <w:autoSpaceDN w:val="0"/>
        <w:adjustRightInd w:val="0"/>
        <w:spacing w:before="100"/>
        <w:ind w:firstLine="539"/>
        <w:jc w:val="both"/>
        <w:rPr>
          <w:sz w:val="28"/>
          <w:szCs w:val="28"/>
          <w:lang w:val="uk-UA"/>
        </w:rPr>
      </w:pPr>
      <w:r w:rsidRPr="00DE433A">
        <w:rPr>
          <w:sz w:val="28"/>
          <w:szCs w:val="28"/>
          <w:lang w:val="uk-UA"/>
        </w:rPr>
        <w:t>Експериментальні дані свідчать про те, що додаткове навантаження живого організму магнієм викликає зміни його рівня в сироватці крові тварини. Після ентерального введення сиропів уже через 10-12 хв спостерігається зростання концентрації магнію в крові як відповідь на надходження цього іона з лікарським засобом. Після введення сиропу “Магнелонг” максимум концентрації магнію в крові відмічають уже на 40 хв (0,0525</w:t>
      </w:r>
      <w:r w:rsidRPr="00DE433A">
        <w:rPr>
          <w:sz w:val="28"/>
          <w:szCs w:val="28"/>
        </w:rPr>
        <w:t> </w:t>
      </w:r>
      <w:r w:rsidRPr="00DE433A">
        <w:rPr>
          <w:sz w:val="28"/>
          <w:szCs w:val="28"/>
          <w:lang w:val="uk-UA"/>
        </w:rPr>
        <w:t>мг/мл), а при введенні сиропу “Глютамаг” – на 35 хв (0,0457 мг/мл). Рівномірне зниження концентрації іона магнію відбувається внаслідок посиленої екскреції досліджуваного іона із сечею, про що свідчать значення показника загального кліренсу, константи швидкості елімінації, середнього часу перебування в організмі. Встановлено, що приблизно через 9 год після одноразового введення досліджуваних магнієвмісних засобів у крові тварин знову відмічають початково визначений рівень магнію – (0,0331±0,0005) мг/мл.</w:t>
      </w:r>
    </w:p>
    <w:p w:rsidR="00BB224D" w:rsidRPr="00DE433A" w:rsidRDefault="00BB224D" w:rsidP="00BB224D">
      <w:pPr>
        <w:widowControl w:val="0"/>
        <w:autoSpaceDE w:val="0"/>
        <w:autoSpaceDN w:val="0"/>
        <w:adjustRightInd w:val="0"/>
        <w:ind w:firstLine="540"/>
        <w:jc w:val="both"/>
        <w:rPr>
          <w:sz w:val="28"/>
          <w:szCs w:val="28"/>
          <w:lang w:val="uk-UA"/>
        </w:rPr>
      </w:pPr>
      <w:r w:rsidRPr="00DE433A">
        <w:rPr>
          <w:sz w:val="28"/>
          <w:szCs w:val="28"/>
          <w:lang w:val="uk-UA"/>
        </w:rPr>
        <w:t>Іони магнію із сиропів “Магнелонг” і “Глютамаг” досить швидко всмоктуються в організмі при ентеральному введенні. Швидкість всмоктування для сиропу “Глютамаг” (0,1509 хв</w:t>
      </w:r>
      <w:r w:rsidRPr="00DE433A">
        <w:rPr>
          <w:sz w:val="28"/>
          <w:szCs w:val="28"/>
          <w:vertAlign w:val="superscript"/>
          <w:lang w:val="uk-UA"/>
        </w:rPr>
        <w:t>-1</w:t>
      </w:r>
      <w:r w:rsidRPr="00DE433A">
        <w:rPr>
          <w:sz w:val="28"/>
          <w:szCs w:val="28"/>
          <w:lang w:val="uk-UA"/>
        </w:rPr>
        <w:t>) майже у 3 рази більше у порівнянні із такою для сиропу “Магнелонг” (0,0537 хв</w:t>
      </w:r>
      <w:r w:rsidRPr="00DE433A">
        <w:rPr>
          <w:sz w:val="28"/>
          <w:szCs w:val="28"/>
          <w:vertAlign w:val="superscript"/>
          <w:lang w:val="uk-UA"/>
        </w:rPr>
        <w:t>-1</w:t>
      </w:r>
      <w:r w:rsidRPr="00DE433A">
        <w:rPr>
          <w:sz w:val="28"/>
          <w:szCs w:val="28"/>
          <w:lang w:val="uk-UA"/>
        </w:rPr>
        <w:t>).</w:t>
      </w:r>
    </w:p>
    <w:p w:rsidR="00BB224D" w:rsidRPr="00DE433A" w:rsidRDefault="00BB224D" w:rsidP="00BB224D">
      <w:pPr>
        <w:ind w:firstLine="708"/>
        <w:jc w:val="both"/>
        <w:rPr>
          <w:sz w:val="28"/>
          <w:szCs w:val="28"/>
          <w:lang w:val="uk-UA"/>
        </w:rPr>
      </w:pPr>
      <w:r w:rsidRPr="00DE433A">
        <w:rPr>
          <w:sz w:val="28"/>
          <w:szCs w:val="28"/>
          <w:lang w:val="uk-UA"/>
        </w:rPr>
        <w:t xml:space="preserve">Опрацьовані композиції характеризуються оптимальними показниками перерозподілу магнію між центральною камерою (кров’ю) і тканинами після ентерального введення. Збільшення константи швидкості перерозподілу </w:t>
      </w:r>
      <w:r w:rsidRPr="00DE433A">
        <w:rPr>
          <w:sz w:val="28"/>
          <w:szCs w:val="28"/>
          <w:lang w:val="uk-UA"/>
        </w:rPr>
        <w:lastRenderedPageBreak/>
        <w:t>речовини з тканин до крові для сиропу “Магнелонг” в 1,4 раза порівняно із сиропом “Глютамаг” зумовлене впливом природи допоміжних речовин (коригентів смаку) в складі сиропу. Величини уявного і стаціонарного об’єму розподілу показують, що активна речовина в сиропі “Глютамаг” рівномірніше розподіляється у міжклітинній та внутрішньоклітинній рідинах організму порівняно із сиропом “Магнелонг”. Рівні максимальної концентрації іонів магнію в крові піддослідних тварин після введення сиропів відрізняються незначно, проте для сиропу “Магнелонг” ця концентрація досягається на 5 хв швидше, ніж для сиропу “Глютамаг”. Середній час перебування сиропів в організмі є однаковим (MRT=238 хв) з певною відмінністю у ступені розподілення.</w:t>
      </w:r>
    </w:p>
    <w:p w:rsidR="00BB224D" w:rsidRPr="00DE433A" w:rsidRDefault="00BB224D" w:rsidP="00BB224D">
      <w:pPr>
        <w:ind w:firstLine="900"/>
        <w:jc w:val="both"/>
        <w:rPr>
          <w:sz w:val="28"/>
          <w:szCs w:val="28"/>
          <w:lang w:val="uk-UA"/>
        </w:rPr>
      </w:pPr>
      <w:r w:rsidRPr="00DE433A">
        <w:rPr>
          <w:sz w:val="28"/>
          <w:szCs w:val="28"/>
          <w:lang w:val="uk-UA"/>
        </w:rPr>
        <w:t xml:space="preserve">Вивчення гострої та хронічної токсичності сиропів при внутрішньошлунковому введенні дозволяє віднести їх, за загальноприйнятою класифікацією токсичності, до </w:t>
      </w:r>
      <w:r w:rsidRPr="00DE433A">
        <w:rPr>
          <w:sz w:val="28"/>
          <w:szCs w:val="28"/>
          <w:lang w:val="en-US"/>
        </w:rPr>
        <w:t>IV</w:t>
      </w:r>
      <w:r w:rsidRPr="00DE433A">
        <w:rPr>
          <w:sz w:val="28"/>
          <w:szCs w:val="28"/>
          <w:lang w:val="uk-UA"/>
        </w:rPr>
        <w:t xml:space="preserve"> класу – нетоксичні засоби. </w:t>
      </w:r>
    </w:p>
    <w:p w:rsidR="00BB224D" w:rsidRPr="00DE433A" w:rsidRDefault="00BB224D" w:rsidP="00BB224D">
      <w:pPr>
        <w:ind w:firstLine="900"/>
        <w:jc w:val="both"/>
        <w:rPr>
          <w:sz w:val="28"/>
          <w:szCs w:val="28"/>
          <w:lang w:val="uk-UA"/>
        </w:rPr>
      </w:pPr>
      <w:r w:rsidRPr="00DE433A">
        <w:rPr>
          <w:sz w:val="28"/>
          <w:szCs w:val="28"/>
          <w:lang w:val="uk-UA"/>
        </w:rPr>
        <w:t>Проведені фармакологічні дослідження сиропів “Магнелонг” і “Глютамаг” підтвердили їх позитивний вплив на інтегративні функції головного мозку (пам’ять, поведінка, активність). За допомогою аналізу умовної реакції пасивного уникнення і тесту “відкрите поле” встановлено істотне зниження горизонтальної рухової активності піддослідних тварин – на 50-60 %, вертикальної рухової активності на 72,2 %, зменшення кількості обстежених “помилкових” нірок до 83,1 % і тривалості грумінга на 60-65 %. Отримані результати дають можливість характеризувати композиційні засоби “Глютамаг” і “Магнелонг” як такі, що проявляють виражену комплексну дію на поведінку і пам’ять. Проведені доклінічні дослідження дозволяють рекомендувати сиропи для клінічних випробувань з метою профілактики і лікування порушень когнітивного дефіциту.</w:t>
      </w:r>
    </w:p>
    <w:p w:rsidR="00BB224D" w:rsidRPr="00DE433A" w:rsidRDefault="00BB224D" w:rsidP="00BB224D">
      <w:pPr>
        <w:ind w:firstLine="900"/>
        <w:jc w:val="both"/>
        <w:rPr>
          <w:sz w:val="28"/>
          <w:szCs w:val="28"/>
          <w:lang w:val="uk-UA"/>
        </w:rPr>
      </w:pPr>
    </w:p>
    <w:p w:rsidR="00BB224D" w:rsidRPr="00DE433A" w:rsidRDefault="00BB224D" w:rsidP="00BB224D">
      <w:pPr>
        <w:jc w:val="center"/>
        <w:rPr>
          <w:b/>
          <w:bCs/>
          <w:caps/>
          <w:sz w:val="28"/>
          <w:szCs w:val="28"/>
          <w:lang w:val="uk-UA"/>
        </w:rPr>
      </w:pPr>
      <w:r w:rsidRPr="00DE433A">
        <w:rPr>
          <w:b/>
          <w:bCs/>
          <w:caps/>
          <w:sz w:val="28"/>
          <w:szCs w:val="28"/>
        </w:rPr>
        <w:t>висновки</w:t>
      </w:r>
    </w:p>
    <w:p w:rsidR="00BB224D" w:rsidRPr="00DE433A" w:rsidRDefault="00BB224D" w:rsidP="00BB224D">
      <w:pPr>
        <w:jc w:val="center"/>
        <w:rPr>
          <w:b/>
          <w:bCs/>
          <w:caps/>
          <w:sz w:val="28"/>
          <w:szCs w:val="28"/>
          <w:lang w:val="uk-UA"/>
        </w:rPr>
      </w:pPr>
    </w:p>
    <w:p w:rsidR="00BB224D" w:rsidRPr="00DE433A" w:rsidRDefault="00BB224D" w:rsidP="00975D68">
      <w:pPr>
        <w:widowControl w:val="0"/>
        <w:numPr>
          <w:ilvl w:val="0"/>
          <w:numId w:val="47"/>
        </w:numPr>
        <w:shd w:val="clear" w:color="auto" w:fill="FFFFFF"/>
        <w:tabs>
          <w:tab w:val="clear" w:pos="720"/>
        </w:tabs>
        <w:suppressAutoHyphens w:val="0"/>
        <w:autoSpaceDE w:val="0"/>
        <w:autoSpaceDN w:val="0"/>
        <w:adjustRightInd w:val="0"/>
        <w:ind w:left="0" w:right="48" w:firstLine="900"/>
        <w:jc w:val="both"/>
        <w:rPr>
          <w:sz w:val="28"/>
          <w:szCs w:val="28"/>
          <w:lang w:val="uk-UA"/>
        </w:rPr>
      </w:pPr>
      <w:r w:rsidRPr="00DE433A">
        <w:rPr>
          <w:sz w:val="28"/>
          <w:szCs w:val="28"/>
          <w:lang w:val="uk-UA"/>
        </w:rPr>
        <w:t>Науково обґрунтовано склад, технологію, проведено фармако-технологічні, мікробіологічні й біологічні дослідження, визначено фізико-хімічні та фармакокінетичні властивості нових комплексних лікарських засобів з солями магнію та амінокислотами для регулювання метаболічних процесів ЦНС у дітей і встановлено термін їх придатності.</w:t>
      </w:r>
    </w:p>
    <w:p w:rsidR="00BB224D" w:rsidRPr="00DE433A" w:rsidRDefault="00BB224D" w:rsidP="00975D68">
      <w:pPr>
        <w:widowControl w:val="0"/>
        <w:numPr>
          <w:ilvl w:val="0"/>
          <w:numId w:val="47"/>
        </w:numPr>
        <w:shd w:val="clear" w:color="auto" w:fill="FFFFFF"/>
        <w:tabs>
          <w:tab w:val="clear" w:pos="720"/>
          <w:tab w:val="left" w:pos="346"/>
        </w:tabs>
        <w:suppressAutoHyphens w:val="0"/>
        <w:autoSpaceDE w:val="0"/>
        <w:autoSpaceDN w:val="0"/>
        <w:adjustRightInd w:val="0"/>
        <w:ind w:left="0" w:right="43" w:firstLine="900"/>
        <w:jc w:val="both"/>
        <w:rPr>
          <w:sz w:val="28"/>
          <w:szCs w:val="28"/>
          <w:lang w:val="uk-UA"/>
        </w:rPr>
      </w:pPr>
      <w:r w:rsidRPr="00DE433A">
        <w:rPr>
          <w:sz w:val="28"/>
          <w:szCs w:val="28"/>
          <w:lang w:val="uk-UA"/>
        </w:rPr>
        <w:t>На підставі проведеного аналізу даних про існуючі ноотропні засоби у формі сиропу та їх цінову політику на національному фармацевтичному ринку показано необхідність їх створення, оскільки лише 1 % лікарських засобів у формі сиропу покращують метаболічні процеси в головному мозку. Вітчизняним фірмам належать тільки 38 % лікарських сиропів різних фармакологічних груп. Коефіцієнт ліквідності препаратів іноземного виробництва (0,27) вищий за такий для вітчизняних засобів (0,17).</w:t>
      </w:r>
    </w:p>
    <w:p w:rsidR="00BB224D" w:rsidRPr="00DE433A" w:rsidRDefault="00BB224D" w:rsidP="00975D68">
      <w:pPr>
        <w:widowControl w:val="0"/>
        <w:numPr>
          <w:ilvl w:val="0"/>
          <w:numId w:val="47"/>
        </w:numPr>
        <w:shd w:val="clear" w:color="auto" w:fill="FFFFFF"/>
        <w:tabs>
          <w:tab w:val="clear" w:pos="720"/>
          <w:tab w:val="left" w:pos="346"/>
        </w:tabs>
        <w:suppressAutoHyphens w:val="0"/>
        <w:autoSpaceDE w:val="0"/>
        <w:autoSpaceDN w:val="0"/>
        <w:adjustRightInd w:val="0"/>
        <w:ind w:left="0" w:right="43" w:firstLine="900"/>
        <w:jc w:val="both"/>
        <w:rPr>
          <w:sz w:val="28"/>
          <w:szCs w:val="28"/>
          <w:lang w:val="uk-UA"/>
        </w:rPr>
      </w:pPr>
      <w:r w:rsidRPr="00DE433A">
        <w:rPr>
          <w:sz w:val="28"/>
          <w:szCs w:val="28"/>
          <w:lang w:val="uk-UA"/>
        </w:rPr>
        <w:t xml:space="preserve">На основі проведеного комплексу фізико-хімічних, технологічних, мікробіологічних і біологічних досліджень науково обґрунтовано оптимальний склад сиропів. Склад сиропу “Магнелонг”: діючі речовини в 100 мл сиропу: магнію хлорид гексагідрат 1,0 г, гліцин 2,5 г, гамма-аміномасляна кислота 3,0 г; допоміжні речовини: кислота лимонна моногідрат 0,15 г, кислота сорбінова </w:t>
      </w:r>
      <w:r w:rsidRPr="00DE433A">
        <w:rPr>
          <w:sz w:val="28"/>
          <w:szCs w:val="28"/>
          <w:lang w:val="uk-UA"/>
        </w:rPr>
        <w:lastRenderedPageBreak/>
        <w:t>0,1 г, сахароза 64,0 г, сунична есенція 0,1 г, вода очищена до 100 мл. Склад сиропу “Глютамаг”: діючі речовини в 100 мл сиропу: магнію хлорид гексагідрат 1,0 г, глутамінова кислота 2,0 г, гамма-аміномасляна кислота 3,0 г, піридоксин гідрохлорид 0,025 г; допоміжні речовини: кислота лимонна моногідрат 0,15 г, кислота сорбінова 0,1 г, сорбіт 40,0, гліцерин 5,0, пропіленгліколь 10,0, сунична есенція 0,1 г, вода очищена до 100 мл.</w:t>
      </w:r>
    </w:p>
    <w:p w:rsidR="00BB224D" w:rsidRPr="00DE433A" w:rsidRDefault="00BB224D" w:rsidP="00975D68">
      <w:pPr>
        <w:widowControl w:val="0"/>
        <w:numPr>
          <w:ilvl w:val="0"/>
          <w:numId w:val="47"/>
        </w:numPr>
        <w:shd w:val="clear" w:color="auto" w:fill="FFFFFF"/>
        <w:tabs>
          <w:tab w:val="clear" w:pos="720"/>
          <w:tab w:val="left" w:pos="346"/>
        </w:tabs>
        <w:suppressAutoHyphens w:val="0"/>
        <w:autoSpaceDE w:val="0"/>
        <w:autoSpaceDN w:val="0"/>
        <w:adjustRightInd w:val="0"/>
        <w:ind w:left="0" w:right="19" w:firstLine="900"/>
        <w:jc w:val="both"/>
        <w:rPr>
          <w:sz w:val="28"/>
          <w:szCs w:val="28"/>
          <w:lang w:val="uk-UA"/>
        </w:rPr>
      </w:pPr>
      <w:r w:rsidRPr="00DE433A">
        <w:rPr>
          <w:sz w:val="28"/>
          <w:szCs w:val="28"/>
          <w:lang w:val="uk-UA"/>
        </w:rPr>
        <w:t>Теоретично та експериментально обґрунтовано технологічну схему виготовлення сиропів, що дозволяє проводити виробництво стандартизованих лікарських засобів з контрольованими властивостями. Особливість технології полягає в дотриманні режиму кип’ятіння сиропу, постійному перемішуванні, контролі зовнішнього вигляду й основних фізико-хімічних показників (показника заломлення, в’язкості тощо) для запобігання процесам інверсії та карамелізації.</w:t>
      </w:r>
    </w:p>
    <w:p w:rsidR="00BB224D" w:rsidRPr="00DE433A" w:rsidRDefault="00BB224D" w:rsidP="00975D68">
      <w:pPr>
        <w:widowControl w:val="0"/>
        <w:numPr>
          <w:ilvl w:val="0"/>
          <w:numId w:val="47"/>
        </w:numPr>
        <w:shd w:val="clear" w:color="auto" w:fill="FFFFFF"/>
        <w:tabs>
          <w:tab w:val="clear" w:pos="720"/>
          <w:tab w:val="left" w:pos="346"/>
        </w:tabs>
        <w:suppressAutoHyphens w:val="0"/>
        <w:autoSpaceDE w:val="0"/>
        <w:autoSpaceDN w:val="0"/>
        <w:adjustRightInd w:val="0"/>
        <w:ind w:left="0" w:right="19" w:firstLine="900"/>
        <w:jc w:val="both"/>
        <w:rPr>
          <w:sz w:val="28"/>
          <w:szCs w:val="28"/>
          <w:lang w:val="uk-UA"/>
        </w:rPr>
      </w:pPr>
      <w:r w:rsidRPr="00DE433A">
        <w:rPr>
          <w:rStyle w:val="rvts6"/>
          <w:sz w:val="28"/>
          <w:szCs w:val="28"/>
          <w:lang w:val="uk-UA"/>
        </w:rPr>
        <w:t xml:space="preserve">Визначено органолептичні, фізико-хімічні, технологічні, фармако-технологічні та мікробіологічні показники якості композиційних засобів. Запропоновано методики ідентифікації </w:t>
      </w:r>
      <w:r w:rsidRPr="00DE433A">
        <w:rPr>
          <w:sz w:val="28"/>
          <w:szCs w:val="28"/>
          <w:lang w:val="uk-UA"/>
        </w:rPr>
        <w:t xml:space="preserve">магнію хлориду гексагідрату, гліцину, глутамінової кислоти, гамма-аміномасляної кислоти, піридоксину гідрохлориду, </w:t>
      </w:r>
      <w:r w:rsidRPr="00DE433A">
        <w:rPr>
          <w:rStyle w:val="rvts6"/>
          <w:sz w:val="28"/>
          <w:szCs w:val="28"/>
          <w:lang w:val="uk-UA"/>
        </w:rPr>
        <w:t>лимонної та сорбінової кислоти, сахарози, сорбіту, пропіленгліколю і гліцерину в сиропах. Розроблено методики кількісного визначення діючих речовин, що дають можливість здійснювати об</w:t>
      </w:r>
      <w:r w:rsidRPr="00DE433A">
        <w:rPr>
          <w:rStyle w:val="rvts15"/>
          <w:sz w:val="28"/>
          <w:szCs w:val="28"/>
          <w:lang w:val="uk-UA"/>
        </w:rPr>
        <w:t>’</w:t>
      </w:r>
      <w:r w:rsidRPr="00DE433A">
        <w:rPr>
          <w:rStyle w:val="rvts6"/>
          <w:sz w:val="28"/>
          <w:szCs w:val="28"/>
          <w:lang w:val="uk-UA"/>
        </w:rPr>
        <w:t>єктивний контроль якості запропонованих лікарських сиропів у процесі виготовлення та зберігання.</w:t>
      </w:r>
    </w:p>
    <w:p w:rsidR="00BB224D" w:rsidRPr="00DE433A" w:rsidRDefault="00BB224D" w:rsidP="00975D68">
      <w:pPr>
        <w:widowControl w:val="0"/>
        <w:numPr>
          <w:ilvl w:val="0"/>
          <w:numId w:val="47"/>
        </w:numPr>
        <w:shd w:val="clear" w:color="auto" w:fill="FFFFFF"/>
        <w:tabs>
          <w:tab w:val="clear" w:pos="720"/>
          <w:tab w:val="left" w:pos="346"/>
        </w:tabs>
        <w:suppressAutoHyphens w:val="0"/>
        <w:autoSpaceDE w:val="0"/>
        <w:autoSpaceDN w:val="0"/>
        <w:adjustRightInd w:val="0"/>
        <w:ind w:left="0" w:right="19" w:firstLine="900"/>
        <w:jc w:val="both"/>
        <w:rPr>
          <w:sz w:val="28"/>
          <w:szCs w:val="28"/>
          <w:lang w:val="uk-UA"/>
        </w:rPr>
      </w:pPr>
      <w:r w:rsidRPr="00DE433A">
        <w:rPr>
          <w:sz w:val="28"/>
          <w:szCs w:val="28"/>
          <w:lang w:val="uk-UA"/>
        </w:rPr>
        <w:t>Експериментально обґрунтовано доцільність введення до складу композиційних сиропів як консерванту 0,1 % сорбінової кислоти, що дозволяє зберігати сиропи протягом 27</w:t>
      </w:r>
      <w:r w:rsidRPr="00DE433A">
        <w:rPr>
          <w:sz w:val="28"/>
          <w:szCs w:val="28"/>
          <w:lang w:val="en-US"/>
        </w:rPr>
        <w:t> </w:t>
      </w:r>
      <w:r w:rsidRPr="00DE433A">
        <w:rPr>
          <w:sz w:val="28"/>
          <w:szCs w:val="28"/>
          <w:lang w:val="uk-UA"/>
        </w:rPr>
        <w:t>місяців (термін спостереження) при двох температурних режимах (25±2) </w:t>
      </w:r>
      <w:r w:rsidRPr="00DE433A">
        <w:rPr>
          <w:sz w:val="28"/>
          <w:szCs w:val="28"/>
          <w:vertAlign w:val="superscript"/>
          <w:lang w:val="uk-UA"/>
        </w:rPr>
        <w:t>0</w:t>
      </w:r>
      <w:r w:rsidRPr="00DE433A">
        <w:rPr>
          <w:sz w:val="28"/>
          <w:szCs w:val="28"/>
          <w:lang w:val="uk-UA"/>
        </w:rPr>
        <w:t>С і (5±3) </w:t>
      </w:r>
      <w:r w:rsidRPr="00DE433A">
        <w:rPr>
          <w:sz w:val="28"/>
          <w:szCs w:val="28"/>
          <w:vertAlign w:val="superscript"/>
          <w:lang w:val="uk-UA"/>
        </w:rPr>
        <w:t>0</w:t>
      </w:r>
      <w:r w:rsidRPr="00DE433A">
        <w:rPr>
          <w:sz w:val="28"/>
          <w:szCs w:val="28"/>
          <w:lang w:val="uk-UA"/>
        </w:rPr>
        <w:t xml:space="preserve">С. </w:t>
      </w:r>
      <w:r w:rsidRPr="00DE433A">
        <w:rPr>
          <w:rStyle w:val="rvts6"/>
          <w:sz w:val="28"/>
          <w:szCs w:val="28"/>
          <w:lang w:val="uk-UA"/>
        </w:rPr>
        <w:t xml:space="preserve">Результати мікробіологічних досліджень свідчать про те, що </w:t>
      </w:r>
      <w:r w:rsidRPr="00DE433A">
        <w:rPr>
          <w:sz w:val="28"/>
          <w:szCs w:val="28"/>
          <w:lang w:val="uk-UA"/>
        </w:rPr>
        <w:t>композиційні препарати “Магнелонг” і “Глютамаг” за показниками мікробіологічної чистоти відповідають вимогам ДФУ (наявність не більше 10</w:t>
      </w:r>
      <w:r w:rsidRPr="00DE433A">
        <w:rPr>
          <w:sz w:val="28"/>
          <w:szCs w:val="28"/>
          <w:vertAlign w:val="superscript"/>
          <w:lang w:val="uk-UA"/>
        </w:rPr>
        <w:t xml:space="preserve">3 </w:t>
      </w:r>
      <w:r w:rsidRPr="00DE433A">
        <w:rPr>
          <w:sz w:val="28"/>
          <w:szCs w:val="28"/>
          <w:lang w:val="uk-UA"/>
        </w:rPr>
        <w:t>бактерій і не більше 10</w:t>
      </w:r>
      <w:r w:rsidRPr="00DE433A">
        <w:rPr>
          <w:sz w:val="28"/>
          <w:szCs w:val="28"/>
          <w:vertAlign w:val="superscript"/>
          <w:lang w:val="uk-UA"/>
        </w:rPr>
        <w:t>2</w:t>
      </w:r>
      <w:r w:rsidRPr="00DE433A">
        <w:rPr>
          <w:sz w:val="28"/>
          <w:szCs w:val="28"/>
          <w:lang w:val="uk-UA"/>
        </w:rPr>
        <w:t xml:space="preserve"> грибів, а також відсутність бактерій родин Enterobacterіaceae, Staphylococcus aureus і Pseudomonas aeruginosa). </w:t>
      </w:r>
    </w:p>
    <w:p w:rsidR="00BB224D" w:rsidRPr="00DE433A" w:rsidRDefault="00BB224D" w:rsidP="00975D68">
      <w:pPr>
        <w:widowControl w:val="0"/>
        <w:numPr>
          <w:ilvl w:val="0"/>
          <w:numId w:val="47"/>
        </w:numPr>
        <w:shd w:val="clear" w:color="auto" w:fill="FFFFFF"/>
        <w:tabs>
          <w:tab w:val="clear" w:pos="720"/>
          <w:tab w:val="left" w:pos="346"/>
        </w:tabs>
        <w:suppressAutoHyphens w:val="0"/>
        <w:autoSpaceDE w:val="0"/>
        <w:autoSpaceDN w:val="0"/>
        <w:adjustRightInd w:val="0"/>
        <w:ind w:left="0" w:right="19" w:firstLine="900"/>
        <w:jc w:val="both"/>
        <w:rPr>
          <w:sz w:val="28"/>
          <w:szCs w:val="28"/>
          <w:lang w:val="uk-UA"/>
        </w:rPr>
      </w:pPr>
      <w:r w:rsidRPr="00DE433A">
        <w:rPr>
          <w:sz w:val="28"/>
          <w:szCs w:val="28"/>
          <w:lang w:val="uk-UA"/>
        </w:rPr>
        <w:t>Побудовано адекватні фармакокінетичні моделі й розраховано основні фармакокінетичні показники іонів магнію (константи швидкості всмоктування та елімінації, об’єму розподілу, загального кліренсу тощо) після ентерального введення опрацьованих лікарських композицій піддослідним тваринам. Виведені рівняння фармакокінетики іонів магнію для двокамерної моделі дозволяють характеризувати кінетику іонів магнію в крові через будь-який проміжок часу після введення лікарського засобу.</w:t>
      </w:r>
    </w:p>
    <w:p w:rsidR="00BB224D" w:rsidRPr="00DE433A" w:rsidRDefault="00BB224D" w:rsidP="00975D68">
      <w:pPr>
        <w:widowControl w:val="0"/>
        <w:numPr>
          <w:ilvl w:val="0"/>
          <w:numId w:val="47"/>
        </w:numPr>
        <w:shd w:val="clear" w:color="auto" w:fill="FFFFFF"/>
        <w:tabs>
          <w:tab w:val="clear" w:pos="720"/>
          <w:tab w:val="left" w:pos="346"/>
        </w:tabs>
        <w:suppressAutoHyphens w:val="0"/>
        <w:autoSpaceDE w:val="0"/>
        <w:autoSpaceDN w:val="0"/>
        <w:adjustRightInd w:val="0"/>
        <w:ind w:left="0" w:firstLine="900"/>
        <w:jc w:val="both"/>
        <w:rPr>
          <w:sz w:val="28"/>
          <w:szCs w:val="28"/>
          <w:lang w:val="uk-UA"/>
        </w:rPr>
      </w:pPr>
      <w:r w:rsidRPr="00DE433A">
        <w:rPr>
          <w:rStyle w:val="rvts6"/>
          <w:sz w:val="28"/>
          <w:szCs w:val="28"/>
          <w:lang w:val="uk-UA"/>
        </w:rPr>
        <w:t xml:space="preserve">У ході доклінічного дослідження </w:t>
      </w:r>
      <w:r w:rsidRPr="00DE433A">
        <w:rPr>
          <w:sz w:val="28"/>
          <w:szCs w:val="28"/>
          <w:lang w:val="uk-UA"/>
        </w:rPr>
        <w:t xml:space="preserve">сиропів “Магнелонг” і “Глютамаг” </w:t>
      </w:r>
      <w:r w:rsidRPr="00DE433A">
        <w:rPr>
          <w:rStyle w:val="rvts6"/>
          <w:sz w:val="28"/>
          <w:szCs w:val="28"/>
          <w:lang w:val="uk-UA"/>
        </w:rPr>
        <w:t>встановлено</w:t>
      </w:r>
      <w:r w:rsidRPr="00DE433A">
        <w:rPr>
          <w:sz w:val="28"/>
          <w:szCs w:val="28"/>
          <w:lang w:val="uk-UA"/>
        </w:rPr>
        <w:t xml:space="preserve"> їх позитивний вплив на фізичний і психічний розвиток лабораторних тварин, виявлено виражену комплексну дію на інтеграційні функції головного мозку, зокрема, на поведінку і пам’ять (істотне зниження горизонтальної рухової активності на 50-60 %, вертикальної рухової активності на 72,2 %, зменшення кількості обстежених “помилкових” нірок до 83,1 % і тривалості грумінга на 60-65 %). </w:t>
      </w:r>
      <w:r w:rsidRPr="00DE433A">
        <w:rPr>
          <w:rStyle w:val="rvts6"/>
          <w:sz w:val="28"/>
          <w:szCs w:val="28"/>
          <w:lang w:val="uk-UA"/>
        </w:rPr>
        <w:t>Встановлено, що композиційні сиропи є нешкідливими при пероральному застосуванні.</w:t>
      </w:r>
    </w:p>
    <w:p w:rsidR="00BB224D" w:rsidRPr="00DE433A" w:rsidRDefault="00BB224D" w:rsidP="00975D68">
      <w:pPr>
        <w:widowControl w:val="0"/>
        <w:numPr>
          <w:ilvl w:val="0"/>
          <w:numId w:val="47"/>
        </w:numPr>
        <w:shd w:val="clear" w:color="auto" w:fill="FFFFFF"/>
        <w:tabs>
          <w:tab w:val="clear" w:pos="720"/>
          <w:tab w:val="left" w:pos="346"/>
        </w:tabs>
        <w:suppressAutoHyphens w:val="0"/>
        <w:autoSpaceDE w:val="0"/>
        <w:autoSpaceDN w:val="0"/>
        <w:adjustRightInd w:val="0"/>
        <w:ind w:left="0" w:firstLine="900"/>
        <w:jc w:val="both"/>
        <w:rPr>
          <w:sz w:val="28"/>
          <w:szCs w:val="28"/>
          <w:lang w:val="uk-UA"/>
        </w:rPr>
      </w:pPr>
      <w:r w:rsidRPr="00DE433A">
        <w:rPr>
          <w:sz w:val="28"/>
          <w:szCs w:val="28"/>
          <w:lang w:val="uk-UA"/>
        </w:rPr>
        <w:t xml:space="preserve">На основі проведених досліджень розроблено і затверджено проект </w:t>
      </w:r>
      <w:r w:rsidRPr="00DE433A">
        <w:rPr>
          <w:sz w:val="28"/>
          <w:szCs w:val="28"/>
          <w:lang w:val="uk-UA"/>
        </w:rPr>
        <w:lastRenderedPageBreak/>
        <w:t xml:space="preserve">нормативної документації ТУ У 15.9-02010741-056:2006 на функціональний харчовий продукт “Сироп Глуталонг (Глютамаг)”, технологію якого апробовано у промислових умовах і впроваджено </w:t>
      </w:r>
      <w:r w:rsidRPr="00DE433A">
        <w:rPr>
          <w:rStyle w:val="rvts6"/>
          <w:sz w:val="28"/>
          <w:szCs w:val="28"/>
          <w:lang w:val="uk-UA"/>
        </w:rPr>
        <w:t>в навчальний процес ряду вищих навчальних закладів України ІІІ-ІV рівнів акредитації.</w:t>
      </w:r>
    </w:p>
    <w:p w:rsidR="00BB224D" w:rsidRPr="00DE433A" w:rsidRDefault="00BB224D" w:rsidP="00BB224D">
      <w:pPr>
        <w:jc w:val="center"/>
        <w:rPr>
          <w:b/>
          <w:bCs/>
          <w:sz w:val="28"/>
          <w:szCs w:val="28"/>
          <w:lang w:val="uk-UA"/>
        </w:rPr>
      </w:pPr>
      <w:r w:rsidRPr="00DE433A">
        <w:rPr>
          <w:b/>
          <w:bCs/>
          <w:sz w:val="28"/>
          <w:szCs w:val="28"/>
          <w:lang w:val="uk-UA"/>
        </w:rPr>
        <w:t>СПИСОК ОПУБЛІКОВАНИХ ПРАЦЬ ЗА ТЕМОЮ ДИСЕРТАЦІЇ</w:t>
      </w:r>
    </w:p>
    <w:p w:rsidR="00BB224D" w:rsidRPr="00DE433A" w:rsidRDefault="00BB224D" w:rsidP="00BB224D">
      <w:pPr>
        <w:jc w:val="center"/>
        <w:rPr>
          <w:b/>
          <w:bCs/>
          <w:sz w:val="28"/>
          <w:szCs w:val="28"/>
          <w:lang w:val="uk-UA"/>
        </w:rPr>
      </w:pP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Гетало О. В. Розробка сиропу з магнію хлоридом і вітаміном В</w:t>
      </w:r>
      <w:r w:rsidRPr="00DE433A">
        <w:rPr>
          <w:sz w:val="28"/>
          <w:szCs w:val="28"/>
          <w:vertAlign w:val="subscript"/>
          <w:lang w:val="uk-UA"/>
        </w:rPr>
        <w:t>6</w:t>
      </w:r>
      <w:r w:rsidRPr="00DE433A">
        <w:rPr>
          <w:sz w:val="28"/>
          <w:szCs w:val="28"/>
          <w:lang w:val="uk-UA"/>
        </w:rPr>
        <w:t xml:space="preserve"> / О. В. Гетало, О. О. Ціхоцька, О. О. Салій // Вісник фармації. – 2005. – № 3 (43). – С. 59-61. (Дисертант брала безпосередню участь в аналізі експериментальних досліджень та обробці отриманих даних, підготувала статтю до друку).</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Павленко О. А. Аналітичні характеристики електродів селективних до катіонних комплексів гліцину з іонами барію / О. А. Павленко, О. О. Ціхоцька, В. І. Ткач // Фармац. журн. – 2008. – № 5. – С. </w:t>
      </w:r>
      <w:r w:rsidRPr="00DE433A">
        <w:rPr>
          <w:sz w:val="28"/>
          <w:szCs w:val="28"/>
        </w:rPr>
        <w:t>7</w:t>
      </w:r>
      <w:r w:rsidRPr="00DE433A">
        <w:rPr>
          <w:sz w:val="28"/>
          <w:szCs w:val="28"/>
          <w:lang w:val="uk-UA"/>
        </w:rPr>
        <w:t>7-</w:t>
      </w:r>
      <w:r w:rsidRPr="00DE433A">
        <w:rPr>
          <w:sz w:val="28"/>
          <w:szCs w:val="28"/>
        </w:rPr>
        <w:t>82</w:t>
      </w:r>
      <w:r w:rsidRPr="00DE433A">
        <w:rPr>
          <w:sz w:val="28"/>
          <w:szCs w:val="28"/>
          <w:lang w:val="uk-UA"/>
        </w:rPr>
        <w:t>. (Дисертант брала безпосередню участь у проведенні досліджень та обробці отриманих даних, підготувала матеріал до друку).</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Панасюк Н. В. Іонометрія органічного катіону піридоксину гідрохлориду у лікарських засобах / Н. В. Панасюк, О. О. Ціхоцька, В. І. Ткач // Запорож. мед. журн. – 2008. – № 2 (47). – С. 113-116. (Дисертант брала безпосередню участь у проведенні досліджень та обробці отриманих даних, підготувала матеріал до друку).</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Ціхоцька О. О. Визначення специфічної фармакологічної активності композиційних засобів “Магнелонг” і “Глютамаг” / О. О. Ціхоцька, О. Л. Дроздов, Р. С.</w:t>
      </w:r>
      <w:r w:rsidRPr="00DE433A">
        <w:rPr>
          <w:sz w:val="28"/>
          <w:szCs w:val="28"/>
        </w:rPr>
        <w:t> </w:t>
      </w:r>
      <w:r w:rsidRPr="00DE433A">
        <w:rPr>
          <w:sz w:val="28"/>
          <w:szCs w:val="28"/>
          <w:lang w:val="uk-UA"/>
        </w:rPr>
        <w:t>Коритнюк // Вісник фармації. – 2008. – № 3 (55). – С. 69-72. (Дисертант брала безпосередню участь у проведенні досліджень та обробці отриманих даних, підготувала матеріал до друку).</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 xml:space="preserve">Ціхоцька О. О. Визначення фармакокінетичних показників сиропів з ноотропною дією / О. О. Ціхоцька // Актуальні питання фармацевтичної та мед. науки та практики : зб. наук. ст. – Запоріжжя : Вид-во ЗДМУ, 2008. – Вип. ХХІ, Т. 2. – С. 187-193. </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Ціхоцька О. О. До питання створення пероральних магнієвмісних лікарських засобів / О. О. Ціхоцька, В. О. Головкін, Р. С. Коритнюк // Зб. наук. праць співр. НМАПО імені П. Л. Шупика. – Київ, 2007. – Вип. 16. – Кн.1. – С. 669-673. (Дисертант самостійно виконала експериментальне дослідження, підготувала матеріал до друку).</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Ціхоцька О. О. Лікарський сироп з магнію хлоридом і амінокислотами / О. О. Ціхоцька, С. В. Горбачова, І. А. Бірюк // Актуальні питання фармацевтичної та мед. науки та практики : зб. наук. ст. – Запоріжжя : Вид-во ЗДМУ, 2006. – Вип. ХV, Т. 2. – С. 267-270. (Дисертант самостійно виконала експериментальні дослідження, статистично обробила і описала отримані дані, підготувала матеріали до друку).</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Ціхоцька О. О. Мікробіологічні дослідження ноотропних сиропів з солями магнію і амінокислотами / О. О. Ціхоцька, Р. С. Коритнюк, В. В. Шманько // Запорож. мед. журн. – 2008. – № 5 (50). – С. 148-150. (Дисертант брала безпосередню участь у проведенні досліджень та обробці отриманих даних, підготувала матеріал до друку).</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lastRenderedPageBreak/>
        <w:t xml:space="preserve">Ціхоцька О. О. Моніторинг вітчизняного фармацевтичного ринку лікарських ноотропних препаратів / О. О. Ціхоцька // Актуальні питання фармацевтичної та медичної науки та практики : зб. наук. ст. – Запоріжжя : Вид-во ЗДМУ, 2007. – Вип. ХIX, Т. 2. – С. 385-391. </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Пат. 14746А Україна, МПК А61К 9/00, А61К 31/00, А61К 33/14.  Дитячий лікарський засіб “Магнелонг” у формі сиропу або гранул для корекції порушень когнітивних функцій та лікування тетаноїдного синдрому / О. О. Ціхоцька, В. О. Головкін, І.</w:t>
      </w:r>
      <w:r w:rsidRPr="00DE433A">
        <w:rPr>
          <w:sz w:val="28"/>
          <w:szCs w:val="28"/>
          <w:lang w:val="en-US"/>
        </w:rPr>
        <w:t> </w:t>
      </w:r>
      <w:r w:rsidRPr="00DE433A">
        <w:rPr>
          <w:sz w:val="28"/>
          <w:szCs w:val="28"/>
          <w:lang w:val="uk-UA"/>
        </w:rPr>
        <w:t>Ф.</w:t>
      </w:r>
      <w:r w:rsidRPr="00DE433A">
        <w:rPr>
          <w:sz w:val="28"/>
          <w:szCs w:val="28"/>
          <w:lang w:val="en-US"/>
        </w:rPr>
        <w:t> </w:t>
      </w:r>
      <w:r w:rsidRPr="00DE433A">
        <w:rPr>
          <w:sz w:val="28"/>
          <w:szCs w:val="28"/>
          <w:lang w:val="uk-UA"/>
        </w:rPr>
        <w:t>Бєленічев. – заявл. 26.12.05</w:t>
      </w:r>
      <w:r w:rsidRPr="00DE433A">
        <w:rPr>
          <w:sz w:val="28"/>
          <w:szCs w:val="28"/>
        </w:rPr>
        <w:t xml:space="preserve"> </w:t>
      </w:r>
      <w:r w:rsidRPr="00DE433A">
        <w:rPr>
          <w:sz w:val="28"/>
          <w:szCs w:val="28"/>
          <w:lang w:val="uk-UA"/>
        </w:rPr>
        <w:t>; опубл. 15.05.06, Бюл. № 5. (Дисертант самостійно здійснила патентний пошук, розробила склад композиційного розчину, підготувала формулу винаходу).</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Пат. 15240А Україна, МПК А61К 9/00. Дитячий лікарський засіб “Глютамаг” / О. О. Ціхоцька, В. О. Головкін, І. Ф. Бєленічев, С. В. Горбачова, С.</w:t>
      </w:r>
      <w:r w:rsidRPr="00DE433A">
        <w:rPr>
          <w:sz w:val="28"/>
          <w:szCs w:val="28"/>
          <w:lang w:val="en-US"/>
        </w:rPr>
        <w:t> </w:t>
      </w:r>
      <w:r w:rsidRPr="00DE433A">
        <w:rPr>
          <w:sz w:val="28"/>
          <w:szCs w:val="28"/>
          <w:lang w:val="uk-UA"/>
        </w:rPr>
        <w:t>В.</w:t>
      </w:r>
      <w:r w:rsidRPr="00DE433A">
        <w:rPr>
          <w:sz w:val="28"/>
          <w:szCs w:val="28"/>
          <w:lang w:val="en-US"/>
        </w:rPr>
        <w:t> </w:t>
      </w:r>
      <w:r w:rsidRPr="00DE433A">
        <w:rPr>
          <w:sz w:val="28"/>
          <w:szCs w:val="28"/>
          <w:lang w:val="uk-UA"/>
        </w:rPr>
        <w:t>Павлов. – заявл. 29.12.05; опубл. 15.06.06, Бюл. № 6. (Дисертант самостійно здійснила патентний пошук, розробила склад, підготувала формулу винаходу, опис до патенту).</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rPr>
        <w:t>Цихотская Е. А. Особенности стандартизации активнодействующих веществ в детском лекарственном сиропе “Магнелонг” / Е. А. Цихотская, С.</w:t>
      </w:r>
      <w:r w:rsidRPr="00DE433A">
        <w:rPr>
          <w:sz w:val="28"/>
          <w:szCs w:val="28"/>
          <w:lang w:val="en-US"/>
        </w:rPr>
        <w:t> </w:t>
      </w:r>
      <w:r w:rsidRPr="00DE433A">
        <w:rPr>
          <w:sz w:val="28"/>
          <w:szCs w:val="28"/>
        </w:rPr>
        <w:t>А.</w:t>
      </w:r>
      <w:r w:rsidRPr="00DE433A">
        <w:rPr>
          <w:sz w:val="28"/>
          <w:szCs w:val="28"/>
          <w:lang w:val="en-US"/>
        </w:rPr>
        <w:t> </w:t>
      </w:r>
      <w:r w:rsidRPr="00DE433A">
        <w:rPr>
          <w:sz w:val="28"/>
          <w:szCs w:val="28"/>
        </w:rPr>
        <w:t>Васюк, И. А. Бирюк // Новая технологическая платформа биомедицинских исследований (биология, здравоохранение, фармация) : науч.</w:t>
      </w:r>
      <w:r w:rsidRPr="00DE433A">
        <w:rPr>
          <w:sz w:val="28"/>
          <w:szCs w:val="28"/>
          <w:lang w:val="uk-UA"/>
        </w:rPr>
        <w:t>-</w:t>
      </w:r>
      <w:r w:rsidRPr="00DE433A">
        <w:rPr>
          <w:sz w:val="28"/>
          <w:szCs w:val="28"/>
        </w:rPr>
        <w:t>практ. конф.</w:t>
      </w:r>
      <w:r w:rsidRPr="00DE433A">
        <w:rPr>
          <w:sz w:val="28"/>
          <w:szCs w:val="28"/>
          <w:lang w:val="uk-UA"/>
        </w:rPr>
        <w:t>,</w:t>
      </w:r>
      <w:r w:rsidRPr="00DE433A">
        <w:rPr>
          <w:sz w:val="28"/>
          <w:szCs w:val="28"/>
        </w:rPr>
        <w:t xml:space="preserve"> 16-17 окт. 2006 г. : материалы конф. – Ростов н/Д., 2006. – С. 102</w:t>
      </w:r>
      <w:r w:rsidRPr="00DE433A">
        <w:rPr>
          <w:sz w:val="28"/>
          <w:szCs w:val="28"/>
          <w:lang w:val="uk-UA"/>
        </w:rPr>
        <w:t>. (Дисертант брала безпосередню участь у проведенні досліджень та обробці отриманих даних, підготувала матеріал до друку).</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 xml:space="preserve">Ціхоцька О. О. Розробка складу і технології дитячого лікарського сиропу з когнітивною дією / О. О. Ціхоцька // Науково-технічний прогрес і оптимізація технологічних процесів створення лікарських препаратів : I Міжнар. наук.-практ. конф., 6-7 квіт. 2006 р. : матеріали конф. – Тернопіль, 2006. – С. 75. </w:t>
      </w:r>
    </w:p>
    <w:p w:rsidR="00BB224D" w:rsidRPr="00DE433A" w:rsidRDefault="00BB224D" w:rsidP="00975D68">
      <w:pPr>
        <w:numPr>
          <w:ilvl w:val="0"/>
          <w:numId w:val="48"/>
        </w:numPr>
        <w:tabs>
          <w:tab w:val="clear" w:pos="360"/>
        </w:tabs>
        <w:suppressAutoHyphens w:val="0"/>
        <w:ind w:left="0" w:firstLine="900"/>
        <w:jc w:val="both"/>
        <w:rPr>
          <w:sz w:val="28"/>
          <w:szCs w:val="28"/>
          <w:lang w:val="uk-UA"/>
        </w:rPr>
      </w:pPr>
      <w:r w:rsidRPr="00DE433A">
        <w:rPr>
          <w:sz w:val="28"/>
          <w:szCs w:val="28"/>
          <w:lang w:val="uk-UA"/>
        </w:rPr>
        <w:t xml:space="preserve">Ціхоцька О. О. Шляхи опрацювання нового лікарського засобу нейропротективної дії на безцукровій основі / О. О. Ціхоцька // Створення, виробництво, стандартизація та фармакоекономічні дослідження нових лікарських засобів та біологічно активних добавок : ІІ Міжнар. наук.-практ. конф., 12-13 жовт. 2006 р. : тези доп. – Х., 2006. – С. 164-165. </w:t>
      </w:r>
    </w:p>
    <w:p w:rsidR="00BB224D" w:rsidRPr="00DE433A" w:rsidRDefault="00BB224D" w:rsidP="00975D68">
      <w:pPr>
        <w:numPr>
          <w:ilvl w:val="0"/>
          <w:numId w:val="48"/>
        </w:numPr>
        <w:tabs>
          <w:tab w:val="clear" w:pos="360"/>
        </w:tabs>
        <w:suppressAutoHyphens w:val="0"/>
        <w:ind w:left="0" w:firstLine="900"/>
        <w:jc w:val="both"/>
        <w:rPr>
          <w:caps/>
          <w:sz w:val="28"/>
          <w:szCs w:val="28"/>
          <w:lang w:val="en-GB"/>
        </w:rPr>
      </w:pPr>
      <w:r w:rsidRPr="00DE433A">
        <w:rPr>
          <w:sz w:val="28"/>
          <w:szCs w:val="28"/>
          <w:lang w:val="en-GB"/>
        </w:rPr>
        <w:t>Tsikhotska O. Development of composition and technology of infant’s medical syrup with cognitive effect / O.</w:t>
      </w:r>
      <w:r w:rsidRPr="00DE433A">
        <w:rPr>
          <w:sz w:val="28"/>
          <w:szCs w:val="28"/>
          <w:lang w:val="uk-UA"/>
        </w:rPr>
        <w:t> </w:t>
      </w:r>
      <w:r w:rsidRPr="00DE433A">
        <w:rPr>
          <w:sz w:val="28"/>
          <w:szCs w:val="28"/>
          <w:lang w:val="en-GB"/>
        </w:rPr>
        <w:t xml:space="preserve">Tsikhotska // </w:t>
      </w:r>
      <w:r w:rsidRPr="00DE433A">
        <w:rPr>
          <w:sz w:val="28"/>
          <w:szCs w:val="28"/>
          <w:lang w:val="uk-UA"/>
        </w:rPr>
        <w:t>MedEspera 2006 : 1</w:t>
      </w:r>
      <w:r w:rsidRPr="00DE433A">
        <w:rPr>
          <w:sz w:val="28"/>
          <w:szCs w:val="28"/>
          <w:vertAlign w:val="superscript"/>
          <w:lang w:val="en-GB"/>
        </w:rPr>
        <w:t xml:space="preserve">st </w:t>
      </w:r>
      <w:r w:rsidRPr="00DE433A">
        <w:rPr>
          <w:sz w:val="28"/>
          <w:szCs w:val="28"/>
          <w:lang w:val="en-GB"/>
        </w:rPr>
        <w:t>International Medical Students and Young Doctors Congress, 18-20 May, 2006 :</w:t>
      </w:r>
      <w:r w:rsidRPr="00DE433A">
        <w:rPr>
          <w:sz w:val="28"/>
          <w:szCs w:val="28"/>
          <w:vertAlign w:val="superscript"/>
          <w:lang w:val="en-GB"/>
        </w:rPr>
        <w:t xml:space="preserve"> </w:t>
      </w:r>
      <w:r w:rsidRPr="00DE433A">
        <w:rPr>
          <w:sz w:val="28"/>
          <w:szCs w:val="28"/>
          <w:lang w:val="en-GB"/>
        </w:rPr>
        <w:t xml:space="preserve">Medical courier. – Chisinau, Republic of Moldova, 2006. – P. 119. </w:t>
      </w:r>
    </w:p>
    <w:p w:rsidR="00BB224D" w:rsidRPr="00DE433A" w:rsidRDefault="00BB224D" w:rsidP="00BB224D">
      <w:pPr>
        <w:pStyle w:val="afffffffc"/>
        <w:jc w:val="center"/>
        <w:rPr>
          <w:b/>
          <w:bCs/>
          <w:caps/>
        </w:rPr>
      </w:pPr>
    </w:p>
    <w:p w:rsidR="00BB224D" w:rsidRPr="00DE433A" w:rsidRDefault="00BB224D" w:rsidP="00BB224D">
      <w:pPr>
        <w:ind w:firstLine="900"/>
        <w:jc w:val="both"/>
        <w:rPr>
          <w:b/>
          <w:bCs/>
          <w:sz w:val="28"/>
          <w:szCs w:val="28"/>
          <w:lang w:val="uk-UA"/>
        </w:rPr>
      </w:pPr>
      <w:r w:rsidRPr="00DE433A">
        <w:rPr>
          <w:b/>
          <w:bCs/>
          <w:sz w:val="28"/>
          <w:szCs w:val="28"/>
          <w:lang w:val="uk-UA"/>
        </w:rPr>
        <w:t>Покотило О. О. Розробка та дослідження лікувально-профілактичних засобів з амінокислотами і солями магнію для регулювання метаболічних процесів ЦНС у дітей – Рукопис.</w:t>
      </w:r>
    </w:p>
    <w:p w:rsidR="00BB224D" w:rsidRPr="00DE433A" w:rsidRDefault="00BB224D" w:rsidP="00BB224D">
      <w:pPr>
        <w:ind w:firstLine="900"/>
        <w:jc w:val="both"/>
        <w:rPr>
          <w:sz w:val="28"/>
          <w:szCs w:val="28"/>
          <w:lang w:val="uk-UA"/>
        </w:rPr>
      </w:pPr>
      <w:r w:rsidRPr="00DE433A">
        <w:rPr>
          <w:sz w:val="28"/>
          <w:szCs w:val="28"/>
          <w:lang w:val="uk-UA"/>
        </w:rPr>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Національна медична академія післядипломної освіти імені П.Л. Шупика МОЗ України, Київ, 2009.</w:t>
      </w:r>
    </w:p>
    <w:p w:rsidR="00BB224D" w:rsidRPr="00DE433A" w:rsidRDefault="00BB224D" w:rsidP="00BB224D">
      <w:pPr>
        <w:ind w:firstLine="900"/>
        <w:jc w:val="both"/>
        <w:rPr>
          <w:sz w:val="28"/>
          <w:szCs w:val="28"/>
          <w:lang w:val="uk-UA"/>
        </w:rPr>
      </w:pPr>
      <w:r w:rsidRPr="00DE433A">
        <w:rPr>
          <w:rStyle w:val="rvts6"/>
          <w:sz w:val="28"/>
          <w:szCs w:val="28"/>
          <w:lang w:val="uk-UA"/>
        </w:rPr>
        <w:t xml:space="preserve">Дисертація присвячена розробці складу, </w:t>
      </w:r>
      <w:r w:rsidRPr="00DE433A">
        <w:rPr>
          <w:sz w:val="28"/>
          <w:szCs w:val="28"/>
          <w:lang w:val="uk-UA"/>
        </w:rPr>
        <w:t xml:space="preserve">обґрунтуванню послідовності технологічних стадій і дослідженню властивостей лікарських сиропів, до складу </w:t>
      </w:r>
      <w:r w:rsidRPr="00DE433A">
        <w:rPr>
          <w:sz w:val="28"/>
          <w:szCs w:val="28"/>
          <w:lang w:val="uk-UA"/>
        </w:rPr>
        <w:lastRenderedPageBreak/>
        <w:t>яких входять нейротропні амінокислоти (гліцин, γ-аміномасляна кислота, глутамінова кислота), вітамін В</w:t>
      </w:r>
      <w:r w:rsidRPr="00DE433A">
        <w:rPr>
          <w:sz w:val="28"/>
          <w:szCs w:val="28"/>
          <w:vertAlign w:val="subscript"/>
          <w:lang w:val="uk-UA"/>
        </w:rPr>
        <w:t>6</w:t>
      </w:r>
      <w:r w:rsidRPr="00DE433A">
        <w:rPr>
          <w:sz w:val="28"/>
          <w:szCs w:val="28"/>
          <w:lang w:val="uk-UA"/>
        </w:rPr>
        <w:t xml:space="preserve"> і магнію хлорид. </w:t>
      </w:r>
      <w:r w:rsidRPr="00DE433A">
        <w:rPr>
          <w:rStyle w:val="rvts6"/>
          <w:sz w:val="28"/>
          <w:szCs w:val="28"/>
          <w:lang w:val="uk-UA"/>
        </w:rPr>
        <w:t xml:space="preserve">Проведено комплекс фізико-хімічних, технологічних, фармако-технологічних та мікробіологічних досліджень з метою вибору </w:t>
      </w:r>
      <w:r w:rsidRPr="00DE433A">
        <w:rPr>
          <w:sz w:val="28"/>
          <w:szCs w:val="28"/>
          <w:lang w:val="uk-UA"/>
        </w:rPr>
        <w:t xml:space="preserve">допоміжних речовин, визначення смакових властивостей лікарських засобів на цукровій і безцукровій основі. Теоретично та експериментально обґрунтовано технологічну схему виготовлення та особливості технологічного процесу сиропів “Магнелонг” і “Глютамаг”. </w:t>
      </w:r>
      <w:r w:rsidRPr="00DE433A">
        <w:rPr>
          <w:rStyle w:val="rvts6"/>
          <w:sz w:val="28"/>
          <w:szCs w:val="28"/>
          <w:lang w:val="uk-UA"/>
        </w:rPr>
        <w:t xml:space="preserve">Запропоновано основні показники якості сиропів і методики їх визначення. Обґрунтовано умови зберігання </w:t>
      </w:r>
      <w:r w:rsidRPr="00DE433A">
        <w:rPr>
          <w:sz w:val="28"/>
          <w:szCs w:val="28"/>
          <w:lang w:val="uk-UA"/>
        </w:rPr>
        <w:t>(25±2) </w:t>
      </w:r>
      <w:r w:rsidRPr="00DE433A">
        <w:rPr>
          <w:sz w:val="28"/>
          <w:szCs w:val="28"/>
          <w:vertAlign w:val="superscript"/>
          <w:lang w:val="uk-UA"/>
        </w:rPr>
        <w:t>0</w:t>
      </w:r>
      <w:r w:rsidRPr="00DE433A">
        <w:rPr>
          <w:sz w:val="28"/>
          <w:szCs w:val="28"/>
          <w:lang w:val="uk-UA"/>
        </w:rPr>
        <w:t>С і (5±3) </w:t>
      </w:r>
      <w:r w:rsidRPr="00DE433A">
        <w:rPr>
          <w:sz w:val="28"/>
          <w:szCs w:val="28"/>
          <w:vertAlign w:val="superscript"/>
          <w:lang w:val="uk-UA"/>
        </w:rPr>
        <w:t>0</w:t>
      </w:r>
      <w:r w:rsidRPr="00DE433A">
        <w:rPr>
          <w:sz w:val="28"/>
          <w:szCs w:val="28"/>
          <w:lang w:val="uk-UA"/>
        </w:rPr>
        <w:t>С</w:t>
      </w:r>
      <w:r w:rsidRPr="00DE433A">
        <w:rPr>
          <w:rStyle w:val="rvts6"/>
          <w:sz w:val="28"/>
          <w:szCs w:val="28"/>
          <w:lang w:val="uk-UA"/>
        </w:rPr>
        <w:t xml:space="preserve"> та термін придатності </w:t>
      </w:r>
      <w:r w:rsidRPr="00DE433A">
        <w:rPr>
          <w:sz w:val="28"/>
          <w:szCs w:val="28"/>
          <w:lang w:val="uk-UA"/>
        </w:rPr>
        <w:t xml:space="preserve">(27 місяців) </w:t>
      </w:r>
      <w:r w:rsidRPr="00DE433A">
        <w:rPr>
          <w:rStyle w:val="rvts6"/>
          <w:sz w:val="28"/>
          <w:szCs w:val="28"/>
          <w:lang w:val="uk-UA"/>
        </w:rPr>
        <w:t xml:space="preserve">опрацьованих сиропів. Встановлено </w:t>
      </w:r>
      <w:r w:rsidRPr="00DE433A">
        <w:rPr>
          <w:sz w:val="28"/>
          <w:szCs w:val="28"/>
          <w:lang w:val="uk-UA"/>
        </w:rPr>
        <w:t xml:space="preserve">основні фармакокінетичні показники, що характеризують розподіл іонів магнію в організмі. Результати дослідження токсичності </w:t>
      </w:r>
      <w:r w:rsidRPr="00DE433A">
        <w:rPr>
          <w:rStyle w:val="rvts6"/>
          <w:sz w:val="28"/>
          <w:szCs w:val="28"/>
          <w:lang w:val="uk-UA"/>
        </w:rPr>
        <w:t xml:space="preserve">композиційних сиропів </w:t>
      </w:r>
      <w:r w:rsidRPr="00DE433A">
        <w:rPr>
          <w:sz w:val="28"/>
          <w:szCs w:val="28"/>
          <w:lang w:val="uk-UA"/>
        </w:rPr>
        <w:t>дозволяють віднести їх до нетоксичних засобів. У ході б</w:t>
      </w:r>
      <w:r w:rsidRPr="00DE433A">
        <w:rPr>
          <w:rStyle w:val="rvts6"/>
          <w:sz w:val="28"/>
          <w:szCs w:val="28"/>
          <w:lang w:val="uk-UA"/>
        </w:rPr>
        <w:t xml:space="preserve">іологічних досліджень </w:t>
      </w:r>
      <w:r w:rsidRPr="00DE433A">
        <w:rPr>
          <w:sz w:val="28"/>
          <w:szCs w:val="28"/>
          <w:lang w:val="uk-UA"/>
        </w:rPr>
        <w:t xml:space="preserve">сиропів </w:t>
      </w:r>
      <w:r w:rsidRPr="00DE433A">
        <w:rPr>
          <w:rStyle w:val="rvts6"/>
          <w:sz w:val="28"/>
          <w:szCs w:val="28"/>
          <w:lang w:val="uk-UA"/>
        </w:rPr>
        <w:t>встановлено</w:t>
      </w:r>
      <w:r w:rsidRPr="00DE433A">
        <w:rPr>
          <w:sz w:val="28"/>
          <w:szCs w:val="28"/>
          <w:lang w:val="uk-UA"/>
        </w:rPr>
        <w:t xml:space="preserve"> їх позитивний вплив на фізичний і психічний розвиток лабораторних тварин.</w:t>
      </w:r>
    </w:p>
    <w:p w:rsidR="00BB224D" w:rsidRPr="00DE433A" w:rsidRDefault="00BB224D" w:rsidP="00BB224D">
      <w:pPr>
        <w:ind w:firstLine="720"/>
        <w:jc w:val="both"/>
        <w:rPr>
          <w:sz w:val="28"/>
          <w:szCs w:val="28"/>
          <w:lang w:val="uk-UA"/>
        </w:rPr>
      </w:pPr>
      <w:r w:rsidRPr="00DE433A">
        <w:rPr>
          <w:b/>
          <w:bCs/>
          <w:sz w:val="28"/>
          <w:szCs w:val="28"/>
          <w:lang w:val="uk-UA"/>
        </w:rPr>
        <w:t>Ключові слова:</w:t>
      </w:r>
      <w:r w:rsidRPr="00DE433A">
        <w:rPr>
          <w:sz w:val="28"/>
          <w:szCs w:val="28"/>
          <w:lang w:val="uk-UA"/>
        </w:rPr>
        <w:t xml:space="preserve"> сироп, магнію хлорид гексагідрат, γ-аміномасляна кислота, гліцин, глутамінова кислота, піридоксину гідрохлорид, технологія, фармакокінетика, доклінічні дослідження.</w:t>
      </w:r>
    </w:p>
    <w:p w:rsidR="00BB224D" w:rsidRPr="00DE433A" w:rsidRDefault="00BB224D" w:rsidP="00BB224D">
      <w:pPr>
        <w:ind w:firstLine="720"/>
        <w:jc w:val="center"/>
        <w:rPr>
          <w:caps/>
          <w:sz w:val="28"/>
          <w:szCs w:val="28"/>
          <w:lang w:val="en-US"/>
        </w:rPr>
      </w:pPr>
    </w:p>
    <w:p w:rsidR="00BB224D" w:rsidRPr="00DE433A" w:rsidRDefault="00BB224D" w:rsidP="00BB224D">
      <w:pPr>
        <w:ind w:firstLine="900"/>
        <w:jc w:val="both"/>
        <w:rPr>
          <w:b/>
          <w:bCs/>
          <w:sz w:val="28"/>
          <w:szCs w:val="28"/>
        </w:rPr>
      </w:pPr>
      <w:r w:rsidRPr="00DE433A">
        <w:rPr>
          <w:b/>
          <w:bCs/>
          <w:sz w:val="28"/>
          <w:szCs w:val="28"/>
        </w:rPr>
        <w:t xml:space="preserve">Покотило </w:t>
      </w:r>
      <w:r w:rsidRPr="00DE433A">
        <w:rPr>
          <w:b/>
          <w:bCs/>
          <w:sz w:val="28"/>
          <w:szCs w:val="28"/>
          <w:lang w:val="uk-UA"/>
        </w:rPr>
        <w:t>Е</w:t>
      </w:r>
      <w:r w:rsidRPr="00DE433A">
        <w:rPr>
          <w:b/>
          <w:bCs/>
          <w:sz w:val="28"/>
          <w:szCs w:val="28"/>
        </w:rPr>
        <w:t>.</w:t>
      </w:r>
      <w:r w:rsidRPr="00DE433A">
        <w:rPr>
          <w:b/>
          <w:bCs/>
          <w:sz w:val="28"/>
          <w:szCs w:val="28"/>
          <w:lang w:val="uk-UA"/>
        </w:rPr>
        <w:t>А</w:t>
      </w:r>
      <w:r w:rsidRPr="00DE433A">
        <w:rPr>
          <w:b/>
          <w:bCs/>
          <w:sz w:val="28"/>
          <w:szCs w:val="28"/>
        </w:rPr>
        <w:t>. Разработка и исследование лечебно-профилактических средств с аминокислотами и солями магния для регулирования метаболических процессов ЦНС у детей – Рукопись.</w:t>
      </w:r>
    </w:p>
    <w:p w:rsidR="00BB224D" w:rsidRPr="00DE433A" w:rsidRDefault="00BB224D" w:rsidP="00BB224D">
      <w:pPr>
        <w:ind w:firstLine="900"/>
        <w:jc w:val="both"/>
        <w:rPr>
          <w:sz w:val="28"/>
          <w:szCs w:val="28"/>
        </w:rPr>
      </w:pPr>
      <w:r w:rsidRPr="00DE433A">
        <w:rPr>
          <w:sz w:val="28"/>
          <w:szCs w:val="28"/>
        </w:rPr>
        <w:t>Диссертация на соискание научной степени кандидата фармацевтических наук по специальности 15.00.01 – технология лекарств и организация фармацевтического дела. – Национальная медицинская академия последипломного образования имени П.Л. Шупика МЗ Украины, Киев, 2009.</w:t>
      </w:r>
    </w:p>
    <w:p w:rsidR="00BB224D" w:rsidRPr="00DE433A" w:rsidRDefault="00BB224D" w:rsidP="00BB224D">
      <w:pPr>
        <w:widowControl w:val="0"/>
        <w:shd w:val="clear" w:color="auto" w:fill="FFFFFF"/>
        <w:tabs>
          <w:tab w:val="left" w:pos="346"/>
        </w:tabs>
        <w:autoSpaceDE w:val="0"/>
        <w:autoSpaceDN w:val="0"/>
        <w:adjustRightInd w:val="0"/>
        <w:ind w:right="19" w:firstLine="900"/>
        <w:jc w:val="both"/>
        <w:rPr>
          <w:sz w:val="28"/>
          <w:szCs w:val="28"/>
        </w:rPr>
      </w:pPr>
      <w:r w:rsidRPr="00DE433A">
        <w:rPr>
          <w:sz w:val="28"/>
          <w:szCs w:val="28"/>
        </w:rPr>
        <w:t xml:space="preserve">Диссертация посвящена разработке состава, обоснованию последовательности технологических стадий и исследованию свойств лекарственных сиропов, в состав которых входят нейротропные аминокислоты (глицин, </w:t>
      </w:r>
      <w:r w:rsidRPr="00DE433A">
        <w:rPr>
          <w:sz w:val="28"/>
          <w:szCs w:val="28"/>
          <w:lang w:val="uk-UA"/>
        </w:rPr>
        <w:t>гамма-аминомасляная кислота</w:t>
      </w:r>
      <w:r w:rsidRPr="00DE433A">
        <w:rPr>
          <w:sz w:val="28"/>
          <w:szCs w:val="28"/>
        </w:rPr>
        <w:t>, гл</w:t>
      </w:r>
      <w:r w:rsidRPr="00DE433A">
        <w:rPr>
          <w:sz w:val="28"/>
          <w:szCs w:val="28"/>
          <w:lang w:val="uk-UA"/>
        </w:rPr>
        <w:t>у</w:t>
      </w:r>
      <w:r w:rsidRPr="00DE433A">
        <w:rPr>
          <w:sz w:val="28"/>
          <w:szCs w:val="28"/>
        </w:rPr>
        <w:t>таминовая кислота), пиридоксина гидрохлорид и магния</w:t>
      </w:r>
      <w:r w:rsidRPr="00DE433A">
        <w:rPr>
          <w:sz w:val="28"/>
          <w:szCs w:val="28"/>
          <w:lang w:val="uk-UA"/>
        </w:rPr>
        <w:t xml:space="preserve"> </w:t>
      </w:r>
      <w:r w:rsidRPr="00DE433A">
        <w:rPr>
          <w:sz w:val="28"/>
          <w:szCs w:val="28"/>
        </w:rPr>
        <w:t xml:space="preserve">хлорид. Проведен маркетинговый анализ ноотропных препаратов в форме сиропа на национальном фармацевтическом рынке. Установлено, что только 1 % от всего объема предложенного ассортимента лекарственных сиропов занимают препараты, улучшающие метаболические процессы в головном мозге. Необходимо отметить, что отечественным производителям принадлежит выпуск лишь 38 % сиропов различных фармакологических групп. Несмотря на высокую ценовую категорию, коэффициент ликвидности импортных препаратов (0,27) выше </w:t>
      </w:r>
      <w:r w:rsidRPr="00DE433A">
        <w:rPr>
          <w:sz w:val="28"/>
          <w:szCs w:val="28"/>
          <w:lang w:val="uk-UA"/>
        </w:rPr>
        <w:t>по сравнению с</w:t>
      </w:r>
      <w:r w:rsidRPr="00DE433A">
        <w:rPr>
          <w:sz w:val="28"/>
          <w:szCs w:val="28"/>
        </w:rPr>
        <w:t xml:space="preserve"> отечественны</w:t>
      </w:r>
      <w:r w:rsidRPr="00DE433A">
        <w:rPr>
          <w:sz w:val="28"/>
          <w:szCs w:val="28"/>
          <w:lang w:val="uk-UA"/>
        </w:rPr>
        <w:t>ми</w:t>
      </w:r>
      <w:r w:rsidRPr="00DE433A">
        <w:rPr>
          <w:sz w:val="28"/>
          <w:szCs w:val="28"/>
        </w:rPr>
        <w:t xml:space="preserve"> (0,17).</w:t>
      </w:r>
    </w:p>
    <w:p w:rsidR="00BB224D" w:rsidRPr="00DE433A" w:rsidRDefault="00BB224D" w:rsidP="00BB224D">
      <w:pPr>
        <w:widowControl w:val="0"/>
        <w:shd w:val="clear" w:color="auto" w:fill="FFFFFF"/>
        <w:tabs>
          <w:tab w:val="left" w:pos="346"/>
        </w:tabs>
        <w:autoSpaceDE w:val="0"/>
        <w:autoSpaceDN w:val="0"/>
        <w:adjustRightInd w:val="0"/>
        <w:ind w:right="19" w:firstLine="900"/>
        <w:jc w:val="both"/>
        <w:rPr>
          <w:sz w:val="28"/>
          <w:szCs w:val="28"/>
        </w:rPr>
      </w:pPr>
      <w:r w:rsidRPr="00DE433A">
        <w:rPr>
          <w:rStyle w:val="rvts6"/>
          <w:sz w:val="28"/>
          <w:szCs w:val="28"/>
        </w:rPr>
        <w:t>Для обеспечения фармакотерапевтического эффекта был проведен подбор</w:t>
      </w:r>
      <w:r w:rsidRPr="00DE433A">
        <w:rPr>
          <w:rStyle w:val="rvts6"/>
          <w:sz w:val="28"/>
          <w:szCs w:val="28"/>
          <w:lang w:val="uk-UA"/>
        </w:rPr>
        <w:t xml:space="preserve"> </w:t>
      </w:r>
      <w:r w:rsidRPr="00DE433A">
        <w:rPr>
          <w:rStyle w:val="rvts6"/>
          <w:sz w:val="28"/>
          <w:szCs w:val="28"/>
        </w:rPr>
        <w:t>действующих веществ и их концентраций согласно норм физиологических потребностей организма в ионах магния, витамине В</w:t>
      </w:r>
      <w:r w:rsidRPr="00DE433A">
        <w:rPr>
          <w:rStyle w:val="rvts6"/>
          <w:sz w:val="28"/>
          <w:szCs w:val="28"/>
          <w:vertAlign w:val="subscript"/>
        </w:rPr>
        <w:t>6</w:t>
      </w:r>
      <w:r w:rsidRPr="00DE433A">
        <w:rPr>
          <w:rStyle w:val="rvts6"/>
          <w:sz w:val="28"/>
          <w:szCs w:val="28"/>
        </w:rPr>
        <w:t xml:space="preserve"> и терапевтических доз глицина, </w:t>
      </w:r>
      <w:r w:rsidRPr="00DE433A">
        <w:rPr>
          <w:sz w:val="28"/>
          <w:szCs w:val="28"/>
          <w:lang w:val="uk-UA"/>
        </w:rPr>
        <w:t>гамма-аминомасляная кислота</w:t>
      </w:r>
      <w:r w:rsidRPr="00DE433A">
        <w:rPr>
          <w:rStyle w:val="rvts6"/>
          <w:sz w:val="28"/>
          <w:szCs w:val="28"/>
        </w:rPr>
        <w:t>, гл</w:t>
      </w:r>
      <w:r w:rsidRPr="00DE433A">
        <w:rPr>
          <w:rStyle w:val="rvts6"/>
          <w:sz w:val="28"/>
          <w:szCs w:val="28"/>
          <w:lang w:val="uk-UA"/>
        </w:rPr>
        <w:t>у</w:t>
      </w:r>
      <w:r w:rsidRPr="00DE433A">
        <w:rPr>
          <w:rStyle w:val="rvts6"/>
          <w:sz w:val="28"/>
          <w:szCs w:val="28"/>
        </w:rPr>
        <w:t>таминовой кислоты.</w:t>
      </w:r>
    </w:p>
    <w:p w:rsidR="00BB224D" w:rsidRPr="00DE433A" w:rsidRDefault="00BB224D" w:rsidP="00BB224D">
      <w:pPr>
        <w:widowControl w:val="0"/>
        <w:shd w:val="clear" w:color="auto" w:fill="FFFFFF"/>
        <w:tabs>
          <w:tab w:val="left" w:pos="346"/>
        </w:tabs>
        <w:autoSpaceDE w:val="0"/>
        <w:autoSpaceDN w:val="0"/>
        <w:adjustRightInd w:val="0"/>
        <w:ind w:right="19" w:firstLine="900"/>
        <w:jc w:val="both"/>
        <w:rPr>
          <w:sz w:val="28"/>
          <w:szCs w:val="28"/>
        </w:rPr>
      </w:pPr>
      <w:r w:rsidRPr="00DE433A">
        <w:rPr>
          <w:sz w:val="28"/>
          <w:szCs w:val="28"/>
        </w:rPr>
        <w:t>На основании проведенного комплекса физико-химических, технологических, фармако-технологических и микробиологических исследований научно</w:t>
      </w:r>
      <w:r w:rsidRPr="00DE433A">
        <w:rPr>
          <w:sz w:val="28"/>
          <w:szCs w:val="28"/>
          <w:lang w:val="uk-UA"/>
        </w:rPr>
        <w:t xml:space="preserve"> </w:t>
      </w:r>
      <w:r w:rsidRPr="00DE433A">
        <w:rPr>
          <w:sz w:val="28"/>
          <w:szCs w:val="28"/>
        </w:rPr>
        <w:t xml:space="preserve">обоснован выбор вспомогательных веществ – консерванта </w:t>
      </w:r>
      <w:r w:rsidRPr="00DE433A">
        <w:rPr>
          <w:sz w:val="28"/>
          <w:szCs w:val="28"/>
        </w:rPr>
        <w:lastRenderedPageBreak/>
        <w:t>(кислоты</w:t>
      </w:r>
      <w:r w:rsidRPr="00DE433A">
        <w:rPr>
          <w:sz w:val="28"/>
          <w:szCs w:val="28"/>
          <w:lang w:val="uk-UA"/>
        </w:rPr>
        <w:t xml:space="preserve"> </w:t>
      </w:r>
      <w:r w:rsidRPr="00DE433A">
        <w:rPr>
          <w:sz w:val="28"/>
          <w:szCs w:val="28"/>
        </w:rPr>
        <w:t>сорбиновой), корригент</w:t>
      </w:r>
      <w:r w:rsidRPr="00DE433A">
        <w:rPr>
          <w:sz w:val="28"/>
          <w:szCs w:val="28"/>
          <w:lang w:val="uk-UA"/>
        </w:rPr>
        <w:t>ов</w:t>
      </w:r>
      <w:r w:rsidRPr="00DE433A">
        <w:rPr>
          <w:sz w:val="28"/>
          <w:szCs w:val="28"/>
        </w:rPr>
        <w:t xml:space="preserve"> вкуса (сахарозы, сорбита, кислоты</w:t>
      </w:r>
      <w:r w:rsidRPr="00DE433A">
        <w:rPr>
          <w:sz w:val="28"/>
          <w:szCs w:val="28"/>
          <w:lang w:val="uk-UA"/>
        </w:rPr>
        <w:t xml:space="preserve"> </w:t>
      </w:r>
      <w:r w:rsidRPr="00DE433A">
        <w:rPr>
          <w:sz w:val="28"/>
          <w:szCs w:val="28"/>
        </w:rPr>
        <w:t xml:space="preserve">лимонной </w:t>
      </w:r>
      <w:r w:rsidRPr="00DE433A">
        <w:rPr>
          <w:sz w:val="28"/>
          <w:szCs w:val="28"/>
          <w:lang w:val="uk-UA"/>
        </w:rPr>
        <w:t>м</w:t>
      </w:r>
      <w:r w:rsidRPr="00DE433A">
        <w:rPr>
          <w:sz w:val="28"/>
          <w:szCs w:val="28"/>
        </w:rPr>
        <w:t xml:space="preserve">оногидрата) и корригента запаха (клубничная эссенция) для разработанных сиропов “Магнелонг” и “Глютамаг”. Путем составления вкусовых карт и формул вкуса определены рациональный состав и концентрации подслащивающих веществ для </w:t>
      </w:r>
      <w:r w:rsidRPr="00DE433A">
        <w:rPr>
          <w:sz w:val="28"/>
          <w:szCs w:val="28"/>
          <w:lang w:val="uk-UA"/>
        </w:rPr>
        <w:t>без</w:t>
      </w:r>
      <w:r w:rsidRPr="00DE433A">
        <w:rPr>
          <w:sz w:val="28"/>
          <w:szCs w:val="28"/>
        </w:rPr>
        <w:t>сахарного сиропа “Глютамаг” – 40 % сорбита, 5 % глицерина, 10 % пропиленгликоля. Н</w:t>
      </w:r>
      <w:r w:rsidRPr="00DE433A">
        <w:rPr>
          <w:rStyle w:val="rvts6"/>
          <w:sz w:val="28"/>
          <w:szCs w:val="28"/>
        </w:rPr>
        <w:t>а основании органолептических исследований были подобраны оптимальные концентрации корригентов вкуса (0,15 % кислоты лимонной моногидрата) и запаха (0,1 % клубничной эссенции). В результате микробиологических исследований выбрана оптимальная концентрация кислоты сорбиновой в сиропах</w:t>
      </w:r>
      <w:r w:rsidRPr="00DE433A">
        <w:rPr>
          <w:rStyle w:val="rvts8"/>
          <w:sz w:val="28"/>
          <w:szCs w:val="28"/>
        </w:rPr>
        <w:t xml:space="preserve"> (0,1 %).</w:t>
      </w:r>
    </w:p>
    <w:p w:rsidR="00BB224D" w:rsidRPr="00DE433A" w:rsidRDefault="00BB224D" w:rsidP="00BB224D">
      <w:pPr>
        <w:widowControl w:val="0"/>
        <w:shd w:val="clear" w:color="auto" w:fill="FFFFFF"/>
        <w:autoSpaceDE w:val="0"/>
        <w:autoSpaceDN w:val="0"/>
        <w:adjustRightInd w:val="0"/>
        <w:ind w:firstLine="900"/>
        <w:jc w:val="both"/>
        <w:rPr>
          <w:sz w:val="28"/>
          <w:szCs w:val="28"/>
        </w:rPr>
      </w:pPr>
      <w:r w:rsidRPr="00DE433A">
        <w:rPr>
          <w:spacing w:val="-3"/>
          <w:sz w:val="28"/>
          <w:szCs w:val="28"/>
          <w:lang w:eastAsia="ko-KR"/>
        </w:rPr>
        <w:t>Теоретически и экспериментально обоснована технологическая схема приготовления сиропов</w:t>
      </w:r>
      <w:r w:rsidRPr="00DE433A">
        <w:rPr>
          <w:sz w:val="28"/>
          <w:szCs w:val="28"/>
        </w:rPr>
        <w:t>. Обозначены критические стадии и критические точки контроля производства. Предложены способ и порядок введения действующих и вспомогательных веществ, время кипения, режим перемешивания, контроль основных физико-химических показателей во избежание карамелизации и инверсии сахара. Частичная (10-20 %) инверсия сахара допустима, поскольку продукты инвертирования могут служить дополнительными стабилизаторами в сиропах.</w:t>
      </w:r>
    </w:p>
    <w:p w:rsidR="00BB224D" w:rsidRPr="00DE433A" w:rsidRDefault="00BB224D" w:rsidP="00BB224D">
      <w:pPr>
        <w:pStyle w:val="rvps14"/>
        <w:spacing w:before="0" w:after="0"/>
        <w:ind w:firstLine="900"/>
        <w:jc w:val="both"/>
        <w:rPr>
          <w:rStyle w:val="rvts6"/>
          <w:sz w:val="28"/>
          <w:szCs w:val="28"/>
        </w:rPr>
      </w:pPr>
      <w:r w:rsidRPr="00DE433A">
        <w:rPr>
          <w:rStyle w:val="rvts6"/>
          <w:sz w:val="28"/>
          <w:szCs w:val="28"/>
        </w:rPr>
        <w:t>Для оценки показателей качества разработанных сиропов изучены их органолептические, физико-химические, технологические, фармако-технологические и микробиологические свойства. Предложены фармакопейные методики идентификации действующих и вспомогательных веществ. Разработаны и модифицированы методики количественного определения магния хлорида (метод комплексонометрии), пиридоксина гидрохлорид</w:t>
      </w:r>
      <w:r w:rsidRPr="00DE433A">
        <w:rPr>
          <w:rStyle w:val="rvts6"/>
          <w:sz w:val="28"/>
          <w:szCs w:val="28"/>
          <w:lang w:val="uk-UA"/>
        </w:rPr>
        <w:t>а</w:t>
      </w:r>
      <w:r w:rsidRPr="00DE433A">
        <w:rPr>
          <w:rStyle w:val="rvts6"/>
          <w:sz w:val="28"/>
          <w:szCs w:val="28"/>
        </w:rPr>
        <w:t xml:space="preserve"> и аминокислот (метод потенциометрии) в модельных образцах сиропов. </w:t>
      </w:r>
    </w:p>
    <w:p w:rsidR="00BB224D" w:rsidRPr="00DE433A" w:rsidRDefault="00BB224D" w:rsidP="00BB224D">
      <w:pPr>
        <w:pStyle w:val="rvps14"/>
        <w:spacing w:before="0" w:after="0"/>
        <w:ind w:firstLine="900"/>
        <w:jc w:val="both"/>
        <w:rPr>
          <w:sz w:val="28"/>
          <w:szCs w:val="28"/>
        </w:rPr>
      </w:pPr>
      <w:r w:rsidRPr="00DE433A">
        <w:rPr>
          <w:rStyle w:val="rvts6"/>
          <w:sz w:val="28"/>
          <w:szCs w:val="28"/>
        </w:rPr>
        <w:t xml:space="preserve">Экспериментально доказана стабильность сиропов </w:t>
      </w:r>
      <w:r w:rsidRPr="00DE433A">
        <w:rPr>
          <w:sz w:val="28"/>
          <w:szCs w:val="28"/>
        </w:rPr>
        <w:t xml:space="preserve">“Магнелонг” и “Глютамаг” </w:t>
      </w:r>
      <w:r w:rsidRPr="00DE433A">
        <w:rPr>
          <w:rStyle w:val="rvts6"/>
          <w:sz w:val="28"/>
          <w:szCs w:val="28"/>
        </w:rPr>
        <w:t xml:space="preserve">во флаконах из темного стекла (учитывая фотолабильность пиридоксина гидрохлорида) на протяжении </w:t>
      </w:r>
      <w:r w:rsidRPr="00DE433A">
        <w:rPr>
          <w:sz w:val="28"/>
          <w:szCs w:val="28"/>
        </w:rPr>
        <w:t>27 месяцев</w:t>
      </w:r>
      <w:r w:rsidRPr="00DE433A">
        <w:rPr>
          <w:rStyle w:val="rvts6"/>
          <w:sz w:val="28"/>
          <w:szCs w:val="28"/>
        </w:rPr>
        <w:t xml:space="preserve"> при двух температурных режимах </w:t>
      </w:r>
      <w:r w:rsidRPr="00DE433A">
        <w:rPr>
          <w:sz w:val="28"/>
          <w:szCs w:val="28"/>
          <w:lang w:val="uk-UA"/>
        </w:rPr>
        <w:t>(25±2) </w:t>
      </w:r>
      <w:r w:rsidRPr="00DE433A">
        <w:rPr>
          <w:sz w:val="28"/>
          <w:szCs w:val="28"/>
          <w:vertAlign w:val="superscript"/>
          <w:lang w:val="uk-UA"/>
        </w:rPr>
        <w:t>0</w:t>
      </w:r>
      <w:r w:rsidRPr="00DE433A">
        <w:rPr>
          <w:sz w:val="28"/>
          <w:szCs w:val="28"/>
          <w:lang w:val="uk-UA"/>
        </w:rPr>
        <w:t>С и (5±3) </w:t>
      </w:r>
      <w:r w:rsidRPr="00DE433A">
        <w:rPr>
          <w:sz w:val="28"/>
          <w:szCs w:val="28"/>
          <w:vertAlign w:val="superscript"/>
          <w:lang w:val="uk-UA"/>
        </w:rPr>
        <w:t>0</w:t>
      </w:r>
      <w:r w:rsidRPr="00DE433A">
        <w:rPr>
          <w:sz w:val="28"/>
          <w:szCs w:val="28"/>
          <w:lang w:val="uk-UA"/>
        </w:rPr>
        <w:t>С</w:t>
      </w:r>
      <w:r w:rsidRPr="00DE433A">
        <w:rPr>
          <w:rStyle w:val="rvts6"/>
          <w:sz w:val="28"/>
          <w:szCs w:val="28"/>
        </w:rPr>
        <w:t>.</w:t>
      </w:r>
    </w:p>
    <w:p w:rsidR="00BB224D" w:rsidRPr="00DE433A" w:rsidRDefault="00BB224D" w:rsidP="00BB224D">
      <w:pPr>
        <w:ind w:firstLine="900"/>
        <w:jc w:val="both"/>
        <w:rPr>
          <w:sz w:val="28"/>
          <w:szCs w:val="28"/>
        </w:rPr>
      </w:pPr>
      <w:r w:rsidRPr="00DE433A">
        <w:rPr>
          <w:sz w:val="28"/>
          <w:szCs w:val="28"/>
        </w:rPr>
        <w:t>Построены фармакокинетические модели и рассчитаны основные фармакокинетические показатели ионов магния (константы скорости всасывания и элиминации, объем распределения, общий клиренс и др) после энтерального введения разработанных лекарственных композиций. Результаты фармакокинетических исследований подтверждают оптимальную биодоступность разработанных сиропов. Экспериментально доказано, что композиционные средства являются нетоксичными при пероральном приеме в установленной дозировке.</w:t>
      </w:r>
    </w:p>
    <w:p w:rsidR="00BB224D" w:rsidRPr="00DE433A" w:rsidRDefault="00BB224D" w:rsidP="00BB224D">
      <w:pPr>
        <w:ind w:firstLine="900"/>
        <w:jc w:val="both"/>
        <w:rPr>
          <w:sz w:val="28"/>
          <w:szCs w:val="28"/>
        </w:rPr>
      </w:pPr>
      <w:r w:rsidRPr="00DE433A">
        <w:rPr>
          <w:sz w:val="28"/>
          <w:szCs w:val="28"/>
        </w:rPr>
        <w:t xml:space="preserve">Проведенные исследования специфической фармакологической активности сиропов (методика условной реакции пассивного избегания и тест “открытое поле”) подтверждают их положительное влияние на интегративные функции головного мозга, в частности, на поведение и процессы памяти. </w:t>
      </w:r>
    </w:p>
    <w:p w:rsidR="00BB224D" w:rsidRPr="00DE433A" w:rsidRDefault="00BB224D" w:rsidP="00BB224D">
      <w:pPr>
        <w:ind w:firstLine="900"/>
        <w:jc w:val="both"/>
        <w:rPr>
          <w:sz w:val="28"/>
          <w:szCs w:val="28"/>
        </w:rPr>
      </w:pPr>
      <w:r w:rsidRPr="00DE433A">
        <w:rPr>
          <w:sz w:val="28"/>
          <w:szCs w:val="28"/>
        </w:rPr>
        <w:t xml:space="preserve">Получены два декларационных патента </w:t>
      </w:r>
      <w:r w:rsidRPr="00DE433A">
        <w:rPr>
          <w:sz w:val="28"/>
          <w:szCs w:val="28"/>
          <w:lang w:val="uk-UA"/>
        </w:rPr>
        <w:t xml:space="preserve">на </w:t>
      </w:r>
      <w:r w:rsidRPr="00DE433A">
        <w:rPr>
          <w:sz w:val="28"/>
          <w:szCs w:val="28"/>
        </w:rPr>
        <w:t>полезную</w:t>
      </w:r>
      <w:r w:rsidRPr="00DE433A">
        <w:rPr>
          <w:sz w:val="28"/>
          <w:szCs w:val="28"/>
          <w:lang w:val="uk-UA"/>
        </w:rPr>
        <w:t xml:space="preserve"> модель </w:t>
      </w:r>
      <w:r w:rsidRPr="00DE433A">
        <w:rPr>
          <w:sz w:val="28"/>
          <w:szCs w:val="28"/>
        </w:rPr>
        <w:t xml:space="preserve">на состав и способ приготовления сиропов для профилактики и лечения заболеваний, связанных с нарушением когнитивных функций. </w:t>
      </w:r>
    </w:p>
    <w:p w:rsidR="00BB224D" w:rsidRPr="00DE433A" w:rsidRDefault="00BB224D" w:rsidP="00BB224D">
      <w:pPr>
        <w:ind w:firstLine="900"/>
        <w:jc w:val="both"/>
        <w:rPr>
          <w:sz w:val="28"/>
          <w:szCs w:val="28"/>
        </w:rPr>
      </w:pPr>
      <w:r w:rsidRPr="00DE433A">
        <w:rPr>
          <w:sz w:val="28"/>
          <w:szCs w:val="28"/>
        </w:rPr>
        <w:t xml:space="preserve">На основании проведенных исследований разработан и утвержден проект нормативной документации ТУ У 15.9-02010741-056:2006 на </w:t>
      </w:r>
      <w:r w:rsidRPr="00DE433A">
        <w:rPr>
          <w:sz w:val="28"/>
          <w:szCs w:val="28"/>
        </w:rPr>
        <w:lastRenderedPageBreak/>
        <w:t>функциональный пищевой продукт “Сироп Глуталонг (Глютамаг)”, технология которого апробирована в промышленных условиях и включена в учебный процесс высших учебных заведений Украины.</w:t>
      </w:r>
    </w:p>
    <w:p w:rsidR="00BB224D" w:rsidRPr="00DE433A" w:rsidRDefault="00BB224D" w:rsidP="00BB224D">
      <w:pPr>
        <w:ind w:firstLine="900"/>
        <w:jc w:val="both"/>
        <w:rPr>
          <w:sz w:val="28"/>
          <w:szCs w:val="28"/>
        </w:rPr>
      </w:pPr>
      <w:r w:rsidRPr="00DE433A">
        <w:rPr>
          <w:b/>
          <w:bCs/>
          <w:sz w:val="28"/>
          <w:szCs w:val="28"/>
        </w:rPr>
        <w:t>Ключевые слова:</w:t>
      </w:r>
      <w:r w:rsidRPr="00DE433A">
        <w:rPr>
          <w:sz w:val="28"/>
          <w:szCs w:val="28"/>
        </w:rPr>
        <w:t xml:space="preserve"> сироп, магния хлорид</w:t>
      </w:r>
      <w:r w:rsidRPr="00DE433A">
        <w:rPr>
          <w:sz w:val="28"/>
          <w:szCs w:val="28"/>
          <w:lang w:val="uk-UA"/>
        </w:rPr>
        <w:t xml:space="preserve"> </w:t>
      </w:r>
      <w:r w:rsidRPr="00DE433A">
        <w:rPr>
          <w:sz w:val="28"/>
          <w:szCs w:val="28"/>
        </w:rPr>
        <w:t>гексагидрат, γ-аминомасляная кислота, глицин, глутаминовая кислота, пиридоксина гидрохлорид, технология, фармакокинетика, доклинические исследования.</w:t>
      </w:r>
    </w:p>
    <w:p w:rsidR="00BB224D" w:rsidRPr="00DE433A" w:rsidRDefault="00BB224D" w:rsidP="00BB224D">
      <w:pPr>
        <w:ind w:firstLine="720"/>
        <w:jc w:val="center"/>
        <w:rPr>
          <w:b/>
          <w:bCs/>
          <w:sz w:val="28"/>
          <w:szCs w:val="28"/>
          <w:lang w:val="en-US" w:eastAsia="en-US"/>
        </w:rPr>
      </w:pPr>
    </w:p>
    <w:p w:rsidR="00BB224D" w:rsidRPr="00DE433A" w:rsidRDefault="00BB224D" w:rsidP="00BB224D">
      <w:pPr>
        <w:ind w:firstLine="720"/>
        <w:jc w:val="both"/>
        <w:rPr>
          <w:b/>
          <w:bCs/>
          <w:sz w:val="28"/>
          <w:szCs w:val="28"/>
          <w:lang w:val="en-US" w:eastAsia="en-US"/>
        </w:rPr>
      </w:pPr>
      <w:r w:rsidRPr="00DE433A">
        <w:rPr>
          <w:b/>
          <w:bCs/>
          <w:sz w:val="28"/>
          <w:szCs w:val="28"/>
          <w:lang w:val="en-US" w:eastAsia="en-US"/>
        </w:rPr>
        <w:t xml:space="preserve">Pokotylo O.O. </w:t>
      </w:r>
      <w:r w:rsidRPr="00DE433A">
        <w:rPr>
          <w:b/>
          <w:bCs/>
          <w:sz w:val="28"/>
          <w:szCs w:val="28"/>
          <w:lang w:val="en-US"/>
        </w:rPr>
        <w:t>Development of composition and research of medicines with amino acids and magnesium salts for metabolism regulation of CNS in children</w:t>
      </w:r>
      <w:r w:rsidRPr="00DE433A">
        <w:rPr>
          <w:b/>
          <w:bCs/>
          <w:sz w:val="28"/>
          <w:szCs w:val="28"/>
          <w:lang w:val="en-US" w:eastAsia="en-US"/>
        </w:rPr>
        <w:t>.</w:t>
      </w:r>
      <w:r w:rsidRPr="00DE433A">
        <w:rPr>
          <w:b/>
          <w:bCs/>
          <w:sz w:val="28"/>
          <w:szCs w:val="28"/>
          <w:lang w:val="en-GB"/>
        </w:rPr>
        <w:t xml:space="preserve"> – A m</w:t>
      </w:r>
      <w:r w:rsidRPr="00DE433A">
        <w:rPr>
          <w:b/>
          <w:bCs/>
          <w:sz w:val="28"/>
          <w:szCs w:val="28"/>
          <w:lang w:val="en-US"/>
        </w:rPr>
        <w:t>anuscript.</w:t>
      </w:r>
    </w:p>
    <w:p w:rsidR="00BB224D" w:rsidRPr="00DE433A" w:rsidRDefault="00BB224D" w:rsidP="00BB224D">
      <w:pPr>
        <w:ind w:firstLine="720"/>
        <w:jc w:val="both"/>
        <w:rPr>
          <w:sz w:val="28"/>
          <w:szCs w:val="28"/>
          <w:lang w:val="en-GB"/>
        </w:rPr>
      </w:pPr>
      <w:r w:rsidRPr="00DE433A">
        <w:rPr>
          <w:sz w:val="28"/>
          <w:szCs w:val="28"/>
          <w:lang w:val="en-US" w:eastAsia="en-US"/>
        </w:rPr>
        <w:t>Dissertation for scientific degree of the C</w:t>
      </w:r>
      <w:r w:rsidRPr="00DE433A">
        <w:rPr>
          <w:sz w:val="28"/>
          <w:szCs w:val="28"/>
          <w:lang w:val="en-US"/>
        </w:rPr>
        <w:t xml:space="preserve">andidate </w:t>
      </w:r>
      <w:r w:rsidRPr="00DE433A">
        <w:rPr>
          <w:sz w:val="28"/>
          <w:szCs w:val="28"/>
          <w:lang w:val="en-US" w:eastAsia="en-US"/>
        </w:rPr>
        <w:t xml:space="preserve">of Pharmaceutical Sciences in speciality </w:t>
      </w:r>
      <w:r w:rsidRPr="00DE433A">
        <w:rPr>
          <w:sz w:val="28"/>
          <w:szCs w:val="28"/>
          <w:lang w:val="en-US"/>
        </w:rPr>
        <w:t>15.00.01 – Technology of Medicines and Organization of Pharmaceutical Business. – National Medi</w:t>
      </w:r>
      <w:r w:rsidRPr="00DE433A">
        <w:rPr>
          <w:sz w:val="28"/>
          <w:szCs w:val="28"/>
          <w:lang w:val="en-GB"/>
        </w:rPr>
        <w:t>cal Academy of Postgraduate Education by P. L. Shupyk, Ministry of Health of Ukraine, Kiev, 2009.</w:t>
      </w:r>
    </w:p>
    <w:p w:rsidR="00BB224D" w:rsidRPr="00DE433A" w:rsidRDefault="00BB224D" w:rsidP="00BB224D">
      <w:pPr>
        <w:ind w:firstLine="900"/>
        <w:jc w:val="both"/>
        <w:rPr>
          <w:sz w:val="28"/>
          <w:szCs w:val="28"/>
          <w:lang w:val="en-US"/>
        </w:rPr>
      </w:pPr>
      <w:r w:rsidRPr="00DE433A">
        <w:rPr>
          <w:sz w:val="28"/>
          <w:szCs w:val="28"/>
          <w:lang w:val="en-GB" w:eastAsia="en-US"/>
        </w:rPr>
        <w:t>Dissertation is devoted to the development of composition, substantiation of sequence of technological process and research of properties of medical syrups with neurotropic amino acids (glycine, GABA, glutamic acid), vitamin В</w:t>
      </w:r>
      <w:r w:rsidRPr="00DE433A">
        <w:rPr>
          <w:sz w:val="28"/>
          <w:szCs w:val="28"/>
          <w:vertAlign w:val="subscript"/>
          <w:lang w:val="en-GB" w:eastAsia="en-US"/>
        </w:rPr>
        <w:t>6</w:t>
      </w:r>
      <w:r w:rsidRPr="00DE433A">
        <w:rPr>
          <w:sz w:val="28"/>
          <w:szCs w:val="28"/>
          <w:lang w:val="en-GB" w:eastAsia="en-US"/>
        </w:rPr>
        <w:t xml:space="preserve"> and chloride of magnesium. </w:t>
      </w:r>
      <w:r w:rsidRPr="00DE433A">
        <w:rPr>
          <w:rStyle w:val="rvts8"/>
          <w:sz w:val="28"/>
          <w:szCs w:val="28"/>
          <w:lang w:val="en-GB"/>
        </w:rPr>
        <w:t xml:space="preserve">The complex physicochemical, technological, pharmaco-technological and microbiological research </w:t>
      </w:r>
      <w:r w:rsidRPr="00DE433A">
        <w:rPr>
          <w:sz w:val="28"/>
          <w:szCs w:val="28"/>
          <w:lang w:val="en-GB" w:eastAsia="en-US"/>
        </w:rPr>
        <w:t xml:space="preserve">is conducted for the investigation </w:t>
      </w:r>
      <w:r w:rsidRPr="00DE433A">
        <w:rPr>
          <w:sz w:val="28"/>
          <w:szCs w:val="28"/>
          <w:lang w:val="en-GB"/>
        </w:rPr>
        <w:t xml:space="preserve">of auxiliary substance and taste properties of medications with sugary base and without it. The technological chart of preparing and the feature of technological process (observance of the mode of boiling, interfusion, control) of the syrups “Magnelong” and “Glutamag” is proved in theory and experimentally. The basic indexes of syrups quality and method of their determination are offered. The storage conditions </w:t>
      </w:r>
      <w:r w:rsidRPr="00DE433A">
        <w:rPr>
          <w:sz w:val="28"/>
          <w:szCs w:val="28"/>
          <w:lang w:val="uk-UA"/>
        </w:rPr>
        <w:t>(25±2) </w:t>
      </w:r>
      <w:r w:rsidRPr="00DE433A">
        <w:rPr>
          <w:sz w:val="28"/>
          <w:szCs w:val="28"/>
          <w:vertAlign w:val="superscript"/>
          <w:lang w:val="uk-UA"/>
        </w:rPr>
        <w:t>0</w:t>
      </w:r>
      <w:r w:rsidRPr="00DE433A">
        <w:rPr>
          <w:sz w:val="28"/>
          <w:szCs w:val="28"/>
          <w:lang w:val="uk-UA"/>
        </w:rPr>
        <w:t>С і (5±3) </w:t>
      </w:r>
      <w:r w:rsidRPr="00DE433A">
        <w:rPr>
          <w:sz w:val="28"/>
          <w:szCs w:val="28"/>
          <w:vertAlign w:val="superscript"/>
          <w:lang w:val="uk-UA"/>
        </w:rPr>
        <w:t>0</w:t>
      </w:r>
      <w:r w:rsidRPr="00DE433A">
        <w:rPr>
          <w:sz w:val="28"/>
          <w:szCs w:val="28"/>
          <w:lang w:val="uk-UA"/>
        </w:rPr>
        <w:t>С</w:t>
      </w:r>
      <w:r w:rsidRPr="00DE433A">
        <w:rPr>
          <w:rStyle w:val="rvts6"/>
          <w:sz w:val="28"/>
          <w:szCs w:val="28"/>
          <w:lang w:val="uk-UA"/>
        </w:rPr>
        <w:t xml:space="preserve"> </w:t>
      </w:r>
      <w:r w:rsidRPr="00DE433A">
        <w:rPr>
          <w:sz w:val="28"/>
          <w:szCs w:val="28"/>
          <w:lang w:val="en-GB"/>
        </w:rPr>
        <w:t xml:space="preserve">and shelf life of the syrups </w:t>
      </w:r>
      <w:r w:rsidRPr="00DE433A">
        <w:rPr>
          <w:sz w:val="28"/>
          <w:szCs w:val="28"/>
          <w:lang w:val="uk-UA"/>
        </w:rPr>
        <w:t>(</w:t>
      </w:r>
      <w:r w:rsidRPr="00DE433A">
        <w:rPr>
          <w:sz w:val="28"/>
          <w:szCs w:val="28"/>
          <w:lang w:val="en-GB" w:eastAsia="en-US"/>
        </w:rPr>
        <w:t>27 months</w:t>
      </w:r>
      <w:r w:rsidRPr="00DE433A">
        <w:rPr>
          <w:sz w:val="28"/>
          <w:szCs w:val="28"/>
          <w:lang w:val="uk-UA"/>
        </w:rPr>
        <w:t xml:space="preserve">) </w:t>
      </w:r>
      <w:r w:rsidRPr="00DE433A">
        <w:rPr>
          <w:sz w:val="28"/>
          <w:szCs w:val="28"/>
          <w:lang w:val="en-GB"/>
        </w:rPr>
        <w:t>had been proved.</w:t>
      </w:r>
      <w:r w:rsidRPr="00DE433A">
        <w:rPr>
          <w:sz w:val="28"/>
          <w:szCs w:val="28"/>
          <w:lang w:val="uk-UA"/>
        </w:rPr>
        <w:t xml:space="preserve"> </w:t>
      </w:r>
      <w:r w:rsidRPr="00DE433A">
        <w:rPr>
          <w:sz w:val="28"/>
          <w:szCs w:val="28"/>
          <w:lang w:val="en-GB"/>
        </w:rPr>
        <w:t>Main pharmacokinetic indexes of magnesium ions distribution in the organism</w:t>
      </w:r>
      <w:r w:rsidRPr="00DE433A">
        <w:rPr>
          <w:sz w:val="28"/>
          <w:szCs w:val="28"/>
          <w:lang w:val="en-US"/>
        </w:rPr>
        <w:t xml:space="preserve"> were determined. </w:t>
      </w:r>
      <w:r w:rsidRPr="00DE433A">
        <w:rPr>
          <w:sz w:val="28"/>
          <w:szCs w:val="28"/>
          <w:lang w:val="en-GB"/>
        </w:rPr>
        <w:t xml:space="preserve">The results of investigation of compositing syrups’ toxicity allow attribute them to harmlessness agents. </w:t>
      </w:r>
      <w:r w:rsidRPr="00DE433A">
        <w:rPr>
          <w:sz w:val="28"/>
          <w:szCs w:val="28"/>
          <w:lang w:val="en-US"/>
        </w:rPr>
        <w:t>In the course of biological researches of syrups positive influence on physical and psychical development of laboratory animals were set.</w:t>
      </w:r>
    </w:p>
    <w:p w:rsidR="00BB224D" w:rsidRDefault="00BB224D" w:rsidP="00BB224D">
      <w:pPr>
        <w:tabs>
          <w:tab w:val="left" w:pos="7515"/>
        </w:tabs>
        <w:ind w:firstLine="900"/>
        <w:jc w:val="both"/>
        <w:rPr>
          <w:b/>
          <w:bCs/>
          <w:sz w:val="28"/>
          <w:szCs w:val="28"/>
          <w:lang w:val="en-GB"/>
        </w:rPr>
      </w:pPr>
      <w:r w:rsidRPr="00DE433A">
        <w:rPr>
          <w:b/>
          <w:bCs/>
          <w:sz w:val="28"/>
          <w:szCs w:val="28"/>
          <w:lang w:val="en-GB"/>
        </w:rPr>
        <w:t xml:space="preserve">Key words: </w:t>
      </w:r>
      <w:r w:rsidRPr="00DE433A">
        <w:rPr>
          <w:sz w:val="28"/>
          <w:szCs w:val="28"/>
          <w:lang w:val="en-GB"/>
        </w:rPr>
        <w:t xml:space="preserve">syrup, magnesium of chloride-six-water, γ-aminobutyric acid, </w:t>
      </w:r>
      <w:r w:rsidRPr="00DE433A">
        <w:rPr>
          <w:sz w:val="28"/>
          <w:szCs w:val="28"/>
          <w:lang w:val="en-GB" w:eastAsia="en-US"/>
        </w:rPr>
        <w:t>glycine</w:t>
      </w:r>
      <w:r w:rsidRPr="00DE433A">
        <w:rPr>
          <w:sz w:val="28"/>
          <w:szCs w:val="28"/>
          <w:lang w:val="en-GB"/>
        </w:rPr>
        <w:t xml:space="preserve">, </w:t>
      </w:r>
      <w:r w:rsidRPr="00DE433A">
        <w:rPr>
          <w:sz w:val="28"/>
          <w:szCs w:val="28"/>
          <w:lang w:val="en-GB" w:eastAsia="en-US"/>
        </w:rPr>
        <w:t>glutamic acid</w:t>
      </w:r>
      <w:r w:rsidRPr="00DE433A">
        <w:rPr>
          <w:sz w:val="28"/>
          <w:szCs w:val="28"/>
          <w:lang w:val="en-GB"/>
        </w:rPr>
        <w:t>, pyridoxine hydrochloride, technology</w:t>
      </w:r>
      <w:r w:rsidRPr="00DE433A">
        <w:rPr>
          <w:sz w:val="28"/>
          <w:szCs w:val="28"/>
          <w:lang w:val="en-US"/>
        </w:rPr>
        <w:t>, pharmacokinetics, preclinical researches</w:t>
      </w:r>
      <w:r w:rsidRPr="00DE433A">
        <w:rPr>
          <w:sz w:val="28"/>
          <w:szCs w:val="28"/>
          <w:lang w:val="en-GB"/>
        </w:rPr>
        <w:t>.</w:t>
      </w:r>
    </w:p>
    <w:p w:rsidR="00DB0422" w:rsidRPr="00BB224D" w:rsidRDefault="00DB0422" w:rsidP="00DB0422">
      <w:pPr>
        <w:spacing w:line="360" w:lineRule="auto"/>
        <w:ind w:firstLine="709"/>
        <w:jc w:val="both"/>
        <w:rPr>
          <w:sz w:val="28"/>
          <w:szCs w:val="28"/>
          <w:lang w:val="en-GB"/>
        </w:rPr>
      </w:pPr>
      <w:bookmarkStart w:id="4" w:name="_GoBack"/>
      <w:bookmarkEnd w:id="4"/>
    </w:p>
    <w:p w:rsidR="004D1E66" w:rsidRPr="00BB224D" w:rsidRDefault="004D1E66" w:rsidP="004D1E66">
      <w:pPr>
        <w:spacing w:line="360" w:lineRule="auto"/>
        <w:jc w:val="both"/>
        <w:rPr>
          <w:sz w:val="28"/>
          <w:lang w:val="en-US"/>
        </w:rPr>
      </w:pPr>
    </w:p>
    <w:p w:rsidR="002842B1" w:rsidRPr="00BB224D" w:rsidRDefault="002842B1" w:rsidP="002842B1">
      <w:pPr>
        <w:spacing w:line="360" w:lineRule="auto"/>
        <w:jc w:val="both"/>
        <w:rPr>
          <w:sz w:val="28"/>
          <w:lang w:val="en-US"/>
        </w:rPr>
      </w:pPr>
    </w:p>
    <w:p w:rsidR="00262D69" w:rsidRPr="00BB224D" w:rsidRDefault="00262D69" w:rsidP="00243054">
      <w:pPr>
        <w:spacing w:line="360" w:lineRule="auto"/>
        <w:ind w:right="-2"/>
        <w:jc w:val="center"/>
        <w:rPr>
          <w:color w:val="FF0000"/>
          <w:lang w:val="en-US"/>
        </w:rPr>
      </w:pPr>
    </w:p>
    <w:p w:rsidR="00262D69" w:rsidRPr="00BB224D" w:rsidRDefault="00262D69" w:rsidP="00243054">
      <w:pPr>
        <w:spacing w:line="360" w:lineRule="auto"/>
        <w:ind w:right="-2"/>
        <w:jc w:val="center"/>
        <w:rPr>
          <w:color w:val="FF0000"/>
          <w:lang w:val="en-US"/>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20" w:history="1">
        <w:r>
          <w:rPr>
            <w:rStyle w:val="af1"/>
            <w:color w:val="0070C0"/>
          </w:rPr>
          <w:t>http://www.mydisser.com/search.html</w:t>
        </w:r>
      </w:hyperlink>
    </w:p>
    <w:p w:rsidR="00E8063E" w:rsidRDefault="00E8063E">
      <w:pPr>
        <w:spacing w:line="336" w:lineRule="auto"/>
        <w:jc w:val="both"/>
      </w:pPr>
      <w:bookmarkStart w:id="5" w:name="_PictureBullets"/>
      <w:bookmarkEnd w:id="5"/>
    </w:p>
    <w:sectPr w:rsidR="00E8063E">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68" w:rsidRDefault="00975D68">
      <w:r>
        <w:separator/>
      </w:r>
    </w:p>
  </w:endnote>
  <w:endnote w:type="continuationSeparator" w:id="0">
    <w:p w:rsidR="00975D68" w:rsidRDefault="009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68" w:rsidRDefault="00975D68">
      <w:r>
        <w:separator/>
      </w:r>
    </w:p>
  </w:footnote>
  <w:footnote w:type="continuationSeparator" w:id="0">
    <w:p w:rsidR="00975D68" w:rsidRDefault="00975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F6D5650"/>
    <w:multiLevelType w:val="singleLevel"/>
    <w:tmpl w:val="D24E845E"/>
    <w:lvl w:ilvl="0">
      <w:start w:val="1"/>
      <w:numFmt w:val="decimal"/>
      <w:pStyle w:val="123"/>
      <w:lvlText w:val="%1."/>
      <w:lvlJc w:val="left"/>
      <w:pPr>
        <w:tabs>
          <w:tab w:val="num" w:pos="360"/>
        </w:tabs>
        <w:ind w:left="360" w:hanging="360"/>
      </w:pPr>
    </w:lvl>
  </w:abstractNum>
  <w:abstractNum w:abstractNumId="48">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1E1E45"/>
    <w:multiLevelType w:val="hybridMultilevel"/>
    <w:tmpl w:val="E0E8EA7A"/>
    <w:lvl w:ilvl="0" w:tplc="FFFFFFFF">
      <w:start w:val="1"/>
      <w:numFmt w:val="decimal"/>
      <w:lvlText w:val="%1."/>
      <w:lvlJc w:val="left"/>
      <w:pPr>
        <w:tabs>
          <w:tab w:val="num" w:pos="360"/>
        </w:tabs>
        <w:ind w:left="360" w:hanging="360"/>
      </w:pPr>
      <w:rPr>
        <w:rFonts w:cs="Times New Roman" w:hint="default"/>
        <w:sz w:val="28"/>
        <w:szCs w:val="28"/>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5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1">
    <w:nsid w:val="680F4508"/>
    <w:multiLevelType w:val="hybridMultilevel"/>
    <w:tmpl w:val="C5DC3B28"/>
    <w:lvl w:ilvl="0" w:tplc="FCF4A086">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6B966DE"/>
    <w:multiLevelType w:val="hybridMultilevel"/>
    <w:tmpl w:val="517A1B80"/>
    <w:lvl w:ilvl="0" w:tplc="957E9D46">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50"/>
  </w:num>
  <w:num w:numId="44">
    <w:abstractNumId w:val="45"/>
  </w:num>
  <w:num w:numId="45">
    <w:abstractNumId w:val="47"/>
  </w:num>
  <w:num w:numId="46">
    <w:abstractNumId w:val="52"/>
  </w:num>
  <w:num w:numId="47">
    <w:abstractNumId w:val="51"/>
  </w:num>
  <w:num w:numId="48">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E284B"/>
    <w:rsid w:val="002F0E53"/>
    <w:rsid w:val="002F142F"/>
    <w:rsid w:val="002F1BEC"/>
    <w:rsid w:val="002F5991"/>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36EF"/>
    <w:rsid w:val="004A5A83"/>
    <w:rsid w:val="004B482A"/>
    <w:rsid w:val="004B59E3"/>
    <w:rsid w:val="004C017C"/>
    <w:rsid w:val="004C647D"/>
    <w:rsid w:val="004C6BDF"/>
    <w:rsid w:val="004C7E0B"/>
    <w:rsid w:val="004D1E66"/>
    <w:rsid w:val="004E21C4"/>
    <w:rsid w:val="004F03AF"/>
    <w:rsid w:val="004F1609"/>
    <w:rsid w:val="004F6B1B"/>
    <w:rsid w:val="00501DCF"/>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75D68"/>
    <w:rsid w:val="0097772C"/>
    <w:rsid w:val="00987157"/>
    <w:rsid w:val="00991213"/>
    <w:rsid w:val="00992C5D"/>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945"/>
    <w:rsid w:val="00B07A45"/>
    <w:rsid w:val="00B1230A"/>
    <w:rsid w:val="00B15527"/>
    <w:rsid w:val="00B242E3"/>
    <w:rsid w:val="00B26E31"/>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251F"/>
    <w:rsid w:val="00CA713B"/>
    <w:rsid w:val="00CB1C7A"/>
    <w:rsid w:val="00CB5B02"/>
    <w:rsid w:val="00CB74DD"/>
    <w:rsid w:val="00CC6B39"/>
    <w:rsid w:val="00CC6BB0"/>
    <w:rsid w:val="00CD23CD"/>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1FC1"/>
    <w:rsid w:val="00EE5520"/>
    <w:rsid w:val="00EE7714"/>
    <w:rsid w:val="00EF51C8"/>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1" w:uiPriority="0"/>
    <w:lsdException w:name="Table Classic 2" w:uiPriority="0"/>
    <w:lsdException w:name="Table Web 1" w:uiPriority="0"/>
    <w:lsdException w:name="Table Web 2" w:uiPriority="0"/>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uiPriority w:val="99"/>
  </w:style>
  <w:style w:type="character" w:styleId="af1">
    <w:name w:val="Hyperlink"/>
    <w:rPr>
      <w:color w:val="0000FF"/>
      <w:u w:val="single"/>
    </w:rPr>
  </w:style>
  <w:style w:type="character" w:customStyle="1" w:styleId="af2">
    <w:name w:val="Верхний колонтитул Знак"/>
    <w:aliases w:val=" Знак2 Знак"/>
    <w:uiPriority w:val="99"/>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uiPriority w:val="99"/>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uiPriority w:val="22"/>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uiPriority w:val="20"/>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uiPriority w:val="99"/>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uiPriority w:val="99"/>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uiPriority w:val="99"/>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uiPriority w:val="99"/>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uiPriority w:val="99"/>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a"/>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b"/>
    <w:rsid w:val="00DB0422"/>
  </w:style>
  <w:style w:type="character" w:customStyle="1" w:styleId="variant">
    <w:name w:val="variant"/>
    <w:basedOn w:val="ab"/>
    <w:rsid w:val="00DB0422"/>
  </w:style>
  <w:style w:type="character" w:customStyle="1" w:styleId="variantcorrected">
    <w:name w:val="variant corrected"/>
    <w:basedOn w:val="ab"/>
    <w:rsid w:val="00DB0422"/>
  </w:style>
  <w:style w:type="paragraph" w:customStyle="1" w:styleId="hidden">
    <w:name w:val="hidde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b"/>
    <w:rsid w:val="00DB0422"/>
  </w:style>
  <w:style w:type="paragraph" w:customStyle="1" w:styleId="affiliation">
    <w:name w:val="affiliatio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a"/>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a"/>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a"/>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a"/>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a"/>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b"/>
    <w:rsid w:val="00831383"/>
    <w:rPr>
      <w:rFonts w:cs="Times New Roman"/>
    </w:rPr>
  </w:style>
  <w:style w:type="character" w:customStyle="1" w:styleId="ref-vol">
    <w:name w:val="ref-vol"/>
    <w:basedOn w:val="ab"/>
    <w:rsid w:val="00831383"/>
    <w:rPr>
      <w:rFonts w:cs="Times New Roman"/>
    </w:rPr>
  </w:style>
  <w:style w:type="paragraph" w:customStyle="1" w:styleId="rvps27">
    <w:name w:val="rvps27"/>
    <w:basedOn w:val="aa"/>
    <w:uiPriority w:val="99"/>
    <w:rsid w:val="00BB224D"/>
    <w:pPr>
      <w:suppressAutoHyphens w:val="0"/>
      <w:spacing w:before="100" w:beforeAutospacing="1" w:after="100" w:afterAutospacing="1"/>
    </w:pPr>
    <w:rPr>
      <w:rFonts w:ascii="Times New Roman" w:eastAsia="Batang" w:hAnsi="Times New Roman" w:cs="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1" w:uiPriority="0"/>
    <w:lsdException w:name="Table Classic 2" w:uiPriority="0"/>
    <w:lsdException w:name="Table Web 1" w:uiPriority="0"/>
    <w:lsdException w:name="Table Web 2" w:uiPriority="0"/>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uiPriority w:val="99"/>
  </w:style>
  <w:style w:type="character" w:styleId="af1">
    <w:name w:val="Hyperlink"/>
    <w:rPr>
      <w:color w:val="0000FF"/>
      <w:u w:val="single"/>
    </w:rPr>
  </w:style>
  <w:style w:type="character" w:customStyle="1" w:styleId="af2">
    <w:name w:val="Верхний колонтитул Знак"/>
    <w:aliases w:val=" Знак2 Знак"/>
    <w:uiPriority w:val="99"/>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uiPriority w:val="99"/>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uiPriority w:val="22"/>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uiPriority w:val="20"/>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uiPriority w:val="99"/>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uiPriority w:val="99"/>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uiPriority w:val="99"/>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uiPriority w:val="99"/>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uiPriority w:val="99"/>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a"/>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b"/>
    <w:rsid w:val="00DB0422"/>
  </w:style>
  <w:style w:type="character" w:customStyle="1" w:styleId="variant">
    <w:name w:val="variant"/>
    <w:basedOn w:val="ab"/>
    <w:rsid w:val="00DB0422"/>
  </w:style>
  <w:style w:type="character" w:customStyle="1" w:styleId="variantcorrected">
    <w:name w:val="variant corrected"/>
    <w:basedOn w:val="ab"/>
    <w:rsid w:val="00DB0422"/>
  </w:style>
  <w:style w:type="paragraph" w:customStyle="1" w:styleId="hidden">
    <w:name w:val="hidde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b"/>
    <w:rsid w:val="00DB0422"/>
  </w:style>
  <w:style w:type="paragraph" w:customStyle="1" w:styleId="affiliation">
    <w:name w:val="affiliatio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a"/>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a"/>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a"/>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a"/>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a"/>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b"/>
    <w:rsid w:val="00831383"/>
    <w:rPr>
      <w:rFonts w:cs="Times New Roman"/>
    </w:rPr>
  </w:style>
  <w:style w:type="character" w:customStyle="1" w:styleId="ref-vol">
    <w:name w:val="ref-vol"/>
    <w:basedOn w:val="ab"/>
    <w:rsid w:val="00831383"/>
    <w:rPr>
      <w:rFonts w:cs="Times New Roman"/>
    </w:rPr>
  </w:style>
  <w:style w:type="paragraph" w:customStyle="1" w:styleId="rvps27">
    <w:name w:val="rvps27"/>
    <w:basedOn w:val="aa"/>
    <w:uiPriority w:val="99"/>
    <w:rsid w:val="00BB224D"/>
    <w:pPr>
      <w:suppressAutoHyphens w:val="0"/>
      <w:spacing w:before="100" w:beforeAutospacing="1" w:after="100" w:afterAutospacing="1"/>
    </w:pPr>
    <w:rPr>
      <w:rFonts w:ascii="Times New Roman" w:eastAsia="Batang"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E3B0-9F03-4630-844F-F036B77C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27</Pages>
  <Words>9107</Words>
  <Characters>51910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60896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297</cp:revision>
  <cp:lastPrinted>2009-02-06T08:36:00Z</cp:lastPrinted>
  <dcterms:created xsi:type="dcterms:W3CDTF">2015-03-22T11:10:00Z</dcterms:created>
  <dcterms:modified xsi:type="dcterms:W3CDTF">2016-02-16T09:05:00Z</dcterms:modified>
</cp:coreProperties>
</file>