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045C7A" w:rsidRDefault="00045C7A" w:rsidP="00045C7A">
      <w:pPr>
        <w:pStyle w:val="1"/>
        <w:spacing w:before="0" w:after="0"/>
        <w:ind w:firstLine="540"/>
        <w:jc w:val="center"/>
        <w:rPr>
          <w:rFonts w:ascii="Times New Roman" w:hAnsi="Times New Roman" w:cs="Times New Roman"/>
          <w:caps/>
          <w:sz w:val="28"/>
          <w:szCs w:val="28"/>
          <w:lang w:val="uk-UA"/>
        </w:rPr>
      </w:pPr>
      <w:r>
        <w:rPr>
          <w:noProof/>
          <w:sz w:val="20"/>
          <w:lang w:eastAsia="ru-RU"/>
        </w:rPr>
        <mc:AlternateContent>
          <mc:Choice Requires="wps">
            <w:drawing>
              <wp:anchor distT="0" distB="0" distL="114300" distR="114300" simplePos="0" relativeHeight="251710464" behindDoc="0" locked="0" layoutInCell="1" allowOverlap="1">
                <wp:simplePos x="0" y="0"/>
                <wp:positionH relativeFrom="column">
                  <wp:posOffset>2743200</wp:posOffset>
                </wp:positionH>
                <wp:positionV relativeFrom="paragraph">
                  <wp:posOffset>-342900</wp:posOffset>
                </wp:positionV>
                <wp:extent cx="685800" cy="342900"/>
                <wp:effectExtent l="0" t="0" r="3810" b="3810"/>
                <wp:wrapNone/>
                <wp:docPr id="580" name="Прямоугольник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0" o:spid="_x0000_s1026" style="position:absolute;margin-left:3in;margin-top:-27pt;width:54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" stroked="f" strokeweight="1pt"/>
            </w:pict>
          </mc:Fallback>
        </mc:AlternateContent>
      </w:r>
      <w:r>
        <w:rPr>
          <w:rFonts w:ascii="Times New Roman" w:hAnsi="Times New Roman" w:cs="Times New Roman"/>
          <w:caps/>
          <w:sz w:val="28"/>
          <w:szCs w:val="28"/>
          <w:lang w:val="uk-UA"/>
        </w:rPr>
        <w:t>АКАДЕМІЯ МЕДИЧНИХ НАУК УКРАЇНИ</w:t>
      </w:r>
    </w:p>
    <w:p w:rsidR="00045C7A" w:rsidRDefault="00045C7A" w:rsidP="00045C7A">
      <w:pPr>
        <w:pStyle w:val="1"/>
        <w:spacing w:before="0" w:after="0"/>
        <w:ind w:firstLine="540"/>
        <w:jc w:val="center"/>
        <w:rPr>
          <w:rFonts w:ascii="Times New Roman" w:hAnsi="Times New Roman" w:cs="Times New Roman"/>
          <w:caps/>
          <w:sz w:val="28"/>
          <w:szCs w:val="28"/>
          <w:lang w:val="uk-UA"/>
        </w:rPr>
      </w:pPr>
      <w:r>
        <w:rPr>
          <w:rFonts w:ascii="Times New Roman" w:hAnsi="Times New Roman" w:cs="Times New Roman"/>
          <w:caps/>
          <w:sz w:val="28"/>
          <w:szCs w:val="28"/>
          <w:lang w:val="uk-UA"/>
        </w:rPr>
        <w:t>ду «інститут епідеміології та інфекційних хвороб</w:t>
      </w:r>
    </w:p>
    <w:p w:rsidR="00045C7A" w:rsidRDefault="00045C7A" w:rsidP="00045C7A">
      <w:pPr>
        <w:pStyle w:val="1"/>
        <w:spacing w:before="0" w:after="0"/>
        <w:ind w:firstLine="539"/>
        <w:jc w:val="center"/>
        <w:rPr>
          <w:rFonts w:ascii="Times New Roman" w:hAnsi="Times New Roman" w:cs="Times New Roman"/>
          <w:smallCaps/>
          <w:sz w:val="28"/>
          <w:szCs w:val="28"/>
          <w:lang w:val="uk-UA"/>
        </w:rPr>
      </w:pPr>
      <w:r>
        <w:rPr>
          <w:rFonts w:ascii="Times New Roman" w:hAnsi="Times New Roman" w:cs="Times New Roman"/>
          <w:sz w:val="28"/>
          <w:szCs w:val="28"/>
          <w:lang w:val="uk-UA"/>
        </w:rPr>
        <w:t>ім</w:t>
      </w:r>
      <w:r>
        <w:rPr>
          <w:rFonts w:ascii="Times New Roman" w:hAnsi="Times New Roman" w:cs="Times New Roman"/>
          <w:caps/>
          <w:sz w:val="28"/>
          <w:szCs w:val="28"/>
          <w:lang w:val="uk-UA"/>
        </w:rPr>
        <w:t>. л.в. громашевського»</w:t>
      </w:r>
      <w:r>
        <w:rPr>
          <w:rFonts w:ascii="Times New Roman" w:hAnsi="Times New Roman" w:cs="Times New Roman"/>
          <w:smallCaps/>
          <w:sz w:val="28"/>
          <w:szCs w:val="28"/>
          <w:lang w:val="uk-UA"/>
        </w:rPr>
        <w:t xml:space="preserve"> </w:t>
      </w:r>
    </w:p>
    <w:p w:rsidR="00045C7A" w:rsidRDefault="00045C7A" w:rsidP="00045C7A">
      <w:pPr>
        <w:ind w:firstLine="540"/>
        <w:jc w:val="center"/>
        <w:rPr>
          <w:smallCaps/>
          <w:lang w:val="uk-UA"/>
        </w:rPr>
      </w:pPr>
    </w:p>
    <w:p w:rsidR="00045C7A" w:rsidRDefault="00045C7A" w:rsidP="00045C7A">
      <w:pPr>
        <w:jc w:val="center"/>
        <w:rPr>
          <w:b/>
          <w:bCs/>
          <w:smallCaps/>
          <w:lang w:val="uk-UA"/>
        </w:rPr>
      </w:pPr>
    </w:p>
    <w:p w:rsidR="00045C7A" w:rsidRDefault="00045C7A" w:rsidP="00045C7A">
      <w:pPr>
        <w:jc w:val="center"/>
        <w:rPr>
          <w:b/>
          <w:bCs/>
          <w:smallCaps/>
          <w:lang w:val="uk-UA"/>
        </w:rPr>
      </w:pPr>
    </w:p>
    <w:p w:rsidR="00045C7A" w:rsidRDefault="00045C7A" w:rsidP="00045C7A">
      <w:pPr>
        <w:jc w:val="center"/>
        <w:rPr>
          <w:b/>
          <w:bCs/>
          <w:smallCaps/>
          <w:lang w:val="uk-UA"/>
        </w:rPr>
      </w:pPr>
    </w:p>
    <w:p w:rsidR="00045C7A" w:rsidRDefault="00045C7A" w:rsidP="00045C7A">
      <w:pPr>
        <w:jc w:val="center"/>
        <w:rPr>
          <w:b/>
          <w:bCs/>
          <w:smallCaps/>
          <w:lang w:val="uk-UA"/>
        </w:rPr>
      </w:pPr>
    </w:p>
    <w:p w:rsidR="00045C7A" w:rsidRDefault="00045C7A" w:rsidP="00045C7A">
      <w:pPr>
        <w:jc w:val="center"/>
        <w:rPr>
          <w:b/>
          <w:bCs/>
          <w:smallCaps/>
          <w:lang w:val="uk-UA"/>
        </w:rPr>
      </w:pPr>
    </w:p>
    <w:p w:rsidR="00045C7A" w:rsidRDefault="00045C7A" w:rsidP="00045C7A">
      <w:pPr>
        <w:jc w:val="center"/>
        <w:rPr>
          <w:b/>
          <w:bCs/>
          <w:smallCaps/>
          <w:sz w:val="32"/>
          <w:szCs w:val="32"/>
          <w:lang w:val="uk-UA"/>
        </w:rPr>
      </w:pPr>
      <w:r>
        <w:rPr>
          <w:b/>
          <w:bCs/>
          <w:smallCaps/>
          <w:sz w:val="32"/>
          <w:szCs w:val="32"/>
          <w:lang w:val="uk-UA"/>
        </w:rPr>
        <w:t>сіріца ганна володимирівна</w:t>
      </w:r>
    </w:p>
    <w:p w:rsidR="00045C7A" w:rsidRDefault="00045C7A" w:rsidP="00045C7A">
      <w:pPr>
        <w:jc w:val="center"/>
        <w:rPr>
          <w:smallCaps/>
          <w:sz w:val="32"/>
          <w:szCs w:val="32"/>
          <w:lang w:val="uk-UA"/>
        </w:rPr>
      </w:pPr>
    </w:p>
    <w:p w:rsidR="00045C7A" w:rsidRDefault="00045C7A" w:rsidP="00045C7A">
      <w:pPr>
        <w:jc w:val="center"/>
        <w:rPr>
          <w:smallCaps/>
          <w:sz w:val="32"/>
          <w:szCs w:val="32"/>
          <w:lang w:val="uk-UA"/>
        </w:rPr>
      </w:pPr>
    </w:p>
    <w:p w:rsidR="00045C7A" w:rsidRDefault="00045C7A" w:rsidP="00045C7A">
      <w:pPr>
        <w:jc w:val="center"/>
        <w:rPr>
          <w:smallCaps/>
          <w:sz w:val="32"/>
          <w:szCs w:val="32"/>
          <w:lang w:val="uk-UA"/>
        </w:rPr>
      </w:pPr>
    </w:p>
    <w:p w:rsidR="00045C7A" w:rsidRDefault="00045C7A" w:rsidP="00045C7A">
      <w:pPr>
        <w:jc w:val="right"/>
        <w:rPr>
          <w:smallCaps/>
          <w:sz w:val="32"/>
          <w:szCs w:val="32"/>
          <w:lang w:val="uk-UA"/>
        </w:rPr>
      </w:pPr>
      <w:r>
        <w:rPr>
          <w:caps/>
          <w:sz w:val="32"/>
          <w:szCs w:val="32"/>
          <w:lang w:val="uk-UA"/>
        </w:rPr>
        <w:t>удк</w:t>
      </w:r>
      <w:r>
        <w:rPr>
          <w:b/>
          <w:bCs/>
          <w:smallCaps/>
          <w:sz w:val="32"/>
          <w:szCs w:val="32"/>
          <w:lang w:val="uk-UA"/>
        </w:rPr>
        <w:t xml:space="preserve"> </w:t>
      </w:r>
      <w:r>
        <w:rPr>
          <w:smallCaps/>
          <w:sz w:val="32"/>
          <w:szCs w:val="32"/>
          <w:lang w:val="uk-UA"/>
        </w:rPr>
        <w:t>616.915-002.5-053.2-085.371:612.017.1</w:t>
      </w:r>
    </w:p>
    <w:p w:rsidR="00045C7A" w:rsidRDefault="00045C7A" w:rsidP="00045C7A">
      <w:pPr>
        <w:jc w:val="center"/>
        <w:rPr>
          <w:smallCaps/>
          <w:sz w:val="32"/>
          <w:szCs w:val="32"/>
          <w:lang w:val="uk-UA"/>
        </w:rPr>
      </w:pPr>
    </w:p>
    <w:p w:rsidR="00045C7A" w:rsidRDefault="00045C7A" w:rsidP="00045C7A">
      <w:pPr>
        <w:jc w:val="center"/>
        <w:rPr>
          <w:smallCaps/>
          <w:sz w:val="32"/>
          <w:szCs w:val="32"/>
          <w:lang w:val="uk-UA"/>
        </w:rPr>
      </w:pPr>
    </w:p>
    <w:p w:rsidR="00045C7A" w:rsidRDefault="00045C7A" w:rsidP="00045C7A">
      <w:pPr>
        <w:jc w:val="center"/>
        <w:rPr>
          <w:smallCaps/>
          <w:sz w:val="32"/>
          <w:szCs w:val="32"/>
          <w:lang w:val="uk-UA"/>
        </w:rPr>
      </w:pPr>
    </w:p>
    <w:p w:rsidR="00045C7A" w:rsidRDefault="00045C7A" w:rsidP="00045C7A">
      <w:pPr>
        <w:jc w:val="center"/>
        <w:rPr>
          <w:b/>
          <w:bCs/>
          <w:caps/>
          <w:lang w:val="uk-UA"/>
        </w:rPr>
      </w:pPr>
      <w:r>
        <w:rPr>
          <w:b/>
          <w:bCs/>
          <w:caps/>
          <w:lang w:val="uk-UA"/>
        </w:rPr>
        <w:t>стан вакциноіндукованого імуніТету проти кору</w:t>
      </w:r>
    </w:p>
    <w:p w:rsidR="00045C7A" w:rsidRDefault="00045C7A" w:rsidP="00045C7A">
      <w:pPr>
        <w:jc w:val="center"/>
        <w:rPr>
          <w:b/>
          <w:bCs/>
          <w:caps/>
          <w:lang w:val="uk-UA"/>
        </w:rPr>
      </w:pPr>
      <w:r>
        <w:rPr>
          <w:b/>
          <w:bCs/>
          <w:caps/>
          <w:lang w:val="uk-UA"/>
        </w:rPr>
        <w:t>у дітей та підлітків</w:t>
      </w:r>
    </w:p>
    <w:p w:rsidR="00045C7A" w:rsidRDefault="00045C7A" w:rsidP="00045C7A">
      <w:pPr>
        <w:jc w:val="center"/>
        <w:rPr>
          <w:b/>
          <w:bCs/>
          <w:caps/>
          <w:lang w:val="uk-UA"/>
        </w:rPr>
      </w:pPr>
      <w:r>
        <w:rPr>
          <w:b/>
          <w:bCs/>
          <w:caps/>
          <w:lang w:val="uk-UA"/>
        </w:rPr>
        <w:t>з різними проявами туберкульозної інфекції</w:t>
      </w:r>
    </w:p>
    <w:p w:rsidR="00045C7A" w:rsidRDefault="00045C7A" w:rsidP="00045C7A">
      <w:pPr>
        <w:jc w:val="center"/>
        <w:rPr>
          <w:smallCaps/>
          <w:lang w:val="uk-UA"/>
        </w:rPr>
      </w:pPr>
    </w:p>
    <w:p w:rsidR="00045C7A" w:rsidRDefault="00045C7A" w:rsidP="00045C7A">
      <w:pPr>
        <w:jc w:val="center"/>
        <w:rPr>
          <w:smallCaps/>
          <w:lang w:val="uk-UA"/>
        </w:rPr>
      </w:pPr>
    </w:p>
    <w:p w:rsidR="00045C7A" w:rsidRDefault="00045C7A" w:rsidP="00045C7A">
      <w:pPr>
        <w:jc w:val="center"/>
        <w:rPr>
          <w:smallCaps/>
          <w:lang w:val="uk-UA"/>
        </w:rPr>
      </w:pPr>
    </w:p>
    <w:p w:rsidR="00045C7A" w:rsidRDefault="00045C7A" w:rsidP="00045C7A">
      <w:pPr>
        <w:jc w:val="center"/>
        <w:rPr>
          <w:smallCaps/>
          <w:lang w:val="uk-UA"/>
        </w:rPr>
      </w:pPr>
    </w:p>
    <w:p w:rsidR="00045C7A" w:rsidRDefault="00045C7A" w:rsidP="00045C7A">
      <w:pPr>
        <w:jc w:val="center"/>
        <w:rPr>
          <w:smallCaps/>
          <w:lang w:val="uk-UA"/>
        </w:rPr>
      </w:pPr>
    </w:p>
    <w:p w:rsidR="00045C7A" w:rsidRDefault="00045C7A" w:rsidP="00045C7A">
      <w:pPr>
        <w:jc w:val="center"/>
        <w:rPr>
          <w:lang w:val="uk-UA"/>
        </w:rPr>
      </w:pPr>
      <w:r>
        <w:rPr>
          <w:smallCaps/>
          <w:lang w:val="uk-UA"/>
        </w:rPr>
        <w:t xml:space="preserve">14.02.02 – </w:t>
      </w:r>
      <w:r>
        <w:rPr>
          <w:lang w:val="uk-UA"/>
        </w:rPr>
        <w:t>епідеміологія</w:t>
      </w:r>
    </w:p>
    <w:p w:rsidR="00045C7A" w:rsidRDefault="00045C7A" w:rsidP="00045C7A">
      <w:pPr>
        <w:jc w:val="center"/>
        <w:rPr>
          <w:lang w:val="uk-UA"/>
        </w:rPr>
      </w:pPr>
    </w:p>
    <w:p w:rsidR="00045C7A" w:rsidRDefault="00045C7A" w:rsidP="00045C7A">
      <w:pPr>
        <w:jc w:val="center"/>
        <w:rPr>
          <w:lang w:val="uk-UA"/>
        </w:rPr>
      </w:pPr>
    </w:p>
    <w:p w:rsidR="00045C7A" w:rsidRDefault="00045C7A" w:rsidP="00045C7A">
      <w:pPr>
        <w:jc w:val="center"/>
        <w:rPr>
          <w:lang w:val="uk-UA"/>
        </w:rPr>
      </w:pPr>
    </w:p>
    <w:p w:rsidR="00045C7A" w:rsidRDefault="00045C7A" w:rsidP="00045C7A">
      <w:pPr>
        <w:jc w:val="center"/>
        <w:rPr>
          <w:lang w:val="uk-UA"/>
        </w:rPr>
      </w:pPr>
    </w:p>
    <w:p w:rsidR="00045C7A" w:rsidRDefault="00045C7A" w:rsidP="00045C7A">
      <w:pPr>
        <w:jc w:val="center"/>
        <w:rPr>
          <w:lang w:val="uk-UA"/>
        </w:rPr>
      </w:pPr>
    </w:p>
    <w:p w:rsidR="00045C7A" w:rsidRDefault="00045C7A" w:rsidP="00045C7A">
      <w:pPr>
        <w:jc w:val="center"/>
        <w:rPr>
          <w:lang w:val="uk-UA"/>
        </w:rPr>
      </w:pPr>
      <w:r>
        <w:rPr>
          <w:lang w:val="uk-UA"/>
        </w:rPr>
        <w:t>Автореферат</w:t>
      </w:r>
    </w:p>
    <w:p w:rsidR="00045C7A" w:rsidRDefault="00045C7A" w:rsidP="00045C7A">
      <w:pPr>
        <w:jc w:val="center"/>
        <w:rPr>
          <w:lang w:val="uk-UA"/>
        </w:rPr>
      </w:pPr>
      <w:r>
        <w:rPr>
          <w:lang w:val="uk-UA"/>
        </w:rPr>
        <w:t>дисертації на здобуття наукового ступеня</w:t>
      </w:r>
    </w:p>
    <w:p w:rsidR="00045C7A" w:rsidRDefault="00045C7A" w:rsidP="00045C7A">
      <w:pPr>
        <w:jc w:val="center"/>
        <w:rPr>
          <w:lang w:val="uk-UA"/>
        </w:rPr>
      </w:pPr>
      <w:r>
        <w:rPr>
          <w:lang w:val="uk-UA"/>
        </w:rPr>
        <w:t>кандидата медичних наук</w:t>
      </w:r>
    </w:p>
    <w:p w:rsidR="00045C7A" w:rsidRDefault="00045C7A" w:rsidP="00045C7A">
      <w:pPr>
        <w:jc w:val="center"/>
        <w:rPr>
          <w:lang w:val="uk-UA"/>
        </w:rPr>
      </w:pPr>
    </w:p>
    <w:p w:rsidR="00045C7A" w:rsidRDefault="00045C7A" w:rsidP="00045C7A">
      <w:pPr>
        <w:jc w:val="center"/>
        <w:rPr>
          <w:lang w:val="uk-UA"/>
        </w:rPr>
      </w:pPr>
    </w:p>
    <w:p w:rsidR="00045C7A" w:rsidRDefault="00045C7A" w:rsidP="00045C7A">
      <w:pPr>
        <w:jc w:val="center"/>
        <w:rPr>
          <w:lang w:val="uk-UA"/>
        </w:rPr>
      </w:pPr>
    </w:p>
    <w:p w:rsidR="00045C7A" w:rsidRDefault="00045C7A" w:rsidP="00045C7A">
      <w:pPr>
        <w:jc w:val="center"/>
        <w:rPr>
          <w:lang w:val="uk-UA"/>
        </w:rPr>
      </w:pPr>
    </w:p>
    <w:p w:rsidR="00045C7A" w:rsidRDefault="00045C7A" w:rsidP="00045C7A">
      <w:pPr>
        <w:jc w:val="center"/>
        <w:rPr>
          <w:lang w:val="uk-UA"/>
        </w:rPr>
      </w:pPr>
    </w:p>
    <w:p w:rsidR="00045C7A" w:rsidRDefault="00045C7A" w:rsidP="00045C7A">
      <w:pPr>
        <w:jc w:val="center"/>
        <w:rPr>
          <w:lang w:val="uk-UA"/>
        </w:rPr>
      </w:pPr>
    </w:p>
    <w:p w:rsidR="00045C7A" w:rsidRDefault="00045C7A" w:rsidP="00045C7A">
      <w:pPr>
        <w:jc w:val="center"/>
        <w:rPr>
          <w:lang w:val="uk-UA"/>
        </w:rPr>
      </w:pPr>
    </w:p>
    <w:p w:rsidR="00045C7A" w:rsidRDefault="00045C7A" w:rsidP="00045C7A">
      <w:pPr>
        <w:jc w:val="center"/>
        <w:rPr>
          <w:lang w:val="uk-UA"/>
        </w:rPr>
      </w:pPr>
      <w:r>
        <w:rPr>
          <w:lang w:val="uk-UA"/>
        </w:rPr>
        <w:t>Київ – 2008</w:t>
      </w:r>
    </w:p>
    <w:p w:rsidR="00045C7A" w:rsidRDefault="00045C7A" w:rsidP="00045C7A">
      <w:pPr>
        <w:pStyle w:val="1"/>
        <w:spacing w:before="0" w:after="0" w:line="360" w:lineRule="auto"/>
        <w:rPr>
          <w:rFonts w:ascii="Times New Roman" w:hAnsi="Times New Roman" w:cs="Times New Roman"/>
          <w:b w:val="0"/>
          <w:bCs w:val="0"/>
          <w:sz w:val="28"/>
          <w:szCs w:val="28"/>
          <w:lang w:val="uk-UA"/>
        </w:rPr>
      </w:pPr>
      <w:r>
        <w:rPr>
          <w:noProof/>
          <w:sz w:val="20"/>
          <w:lang w:eastAsia="ru-RU"/>
        </w:rPr>
        <mc:AlternateContent>
          <mc:Choice Requires="wps">
            <w:drawing>
              <wp:anchor distT="0" distB="0" distL="114300" distR="114300" simplePos="0" relativeHeight="251711488" behindDoc="0" locked="0" layoutInCell="1" allowOverlap="1">
                <wp:simplePos x="0" y="0"/>
                <wp:positionH relativeFrom="column">
                  <wp:posOffset>2628900</wp:posOffset>
                </wp:positionH>
                <wp:positionV relativeFrom="paragraph">
                  <wp:posOffset>-317500</wp:posOffset>
                </wp:positionV>
                <wp:extent cx="685800" cy="342900"/>
                <wp:effectExtent l="0" t="2540" r="3810" b="0"/>
                <wp:wrapNone/>
                <wp:docPr id="579" name="Прямоугольник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9" o:spid="_x0000_s1026" style="position:absolute;margin-left:207pt;margin-top:-25pt;width:54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" stroked="f" strokeweight="1pt"/>
            </w:pict>
          </mc:Fallback>
        </mc:AlternateContent>
      </w:r>
      <w:r>
        <w:rPr>
          <w:rFonts w:ascii="Times New Roman" w:hAnsi="Times New Roman" w:cs="Times New Roman"/>
          <w:b w:val="0"/>
          <w:bCs w:val="0"/>
          <w:sz w:val="28"/>
          <w:szCs w:val="28"/>
          <w:lang w:val="uk-UA"/>
        </w:rPr>
        <w:t>Дисертацією є рукопис</w:t>
      </w:r>
    </w:p>
    <w:p w:rsidR="00045C7A" w:rsidRDefault="00045C7A" w:rsidP="00045C7A">
      <w:pPr>
        <w:rPr>
          <w:lang w:val="uk-UA"/>
        </w:rPr>
      </w:pPr>
      <w:r>
        <w:rPr>
          <w:lang w:val="uk-UA"/>
        </w:rPr>
        <w:t xml:space="preserve">Робота виконана в Харківському національному медичному університеті </w:t>
      </w:r>
    </w:p>
    <w:p w:rsidR="00045C7A" w:rsidRDefault="00045C7A" w:rsidP="00045C7A">
      <w:pPr>
        <w:rPr>
          <w:lang w:val="uk-UA"/>
        </w:rPr>
      </w:pPr>
      <w:r>
        <w:rPr>
          <w:lang w:val="uk-UA"/>
        </w:rPr>
        <w:t>МОЗ України</w:t>
      </w:r>
    </w:p>
    <w:p w:rsidR="00045C7A" w:rsidRDefault="00045C7A" w:rsidP="00045C7A">
      <w:pPr>
        <w:rPr>
          <w:lang w:val="uk-UA"/>
        </w:rPr>
      </w:pPr>
    </w:p>
    <w:p w:rsidR="00045C7A" w:rsidRDefault="00045C7A" w:rsidP="00045C7A">
      <w:pPr>
        <w:rPr>
          <w:lang w:val="uk-UA"/>
        </w:rPr>
      </w:pPr>
    </w:p>
    <w:tbl>
      <w:tblPr>
        <w:tblW w:w="10061" w:type="dxa"/>
        <w:tblLook w:val="0000" w:firstRow="0" w:lastRow="0" w:firstColumn="0" w:lastColumn="0" w:noHBand="0" w:noVBand="0"/>
      </w:tblPr>
      <w:tblGrid>
        <w:gridCol w:w="2838"/>
        <w:gridCol w:w="7223"/>
      </w:tblGrid>
      <w:tr w:rsidR="00045C7A" w:rsidTr="00E64935">
        <w:tc>
          <w:tcPr>
            <w:tcW w:w="2838" w:type="dxa"/>
            <w:tcBorders>
              <w:top w:val="nil"/>
              <w:left w:val="nil"/>
              <w:bottom w:val="nil"/>
              <w:right w:val="nil"/>
            </w:tcBorders>
          </w:tcPr>
          <w:p w:rsidR="00045C7A" w:rsidRDefault="00045C7A" w:rsidP="00E64935">
            <w:pPr>
              <w:rPr>
                <w:lang w:val="uk-UA"/>
              </w:rPr>
            </w:pPr>
            <w:r>
              <w:rPr>
                <w:b/>
                <w:bCs/>
                <w:lang w:val="uk-UA"/>
              </w:rPr>
              <w:t>Науковий керівник:</w:t>
            </w:r>
          </w:p>
        </w:tc>
        <w:tc>
          <w:tcPr>
            <w:tcW w:w="7223" w:type="dxa"/>
            <w:tcBorders>
              <w:top w:val="nil"/>
              <w:left w:val="nil"/>
              <w:bottom w:val="nil"/>
              <w:right w:val="nil"/>
            </w:tcBorders>
          </w:tcPr>
          <w:p w:rsidR="00045C7A" w:rsidRDefault="00045C7A" w:rsidP="00E64935">
            <w:pPr>
              <w:rPr>
                <w:lang w:val="uk-UA"/>
              </w:rPr>
            </w:pPr>
            <w:r>
              <w:rPr>
                <w:lang w:val="uk-UA"/>
              </w:rPr>
              <w:t>доктор медичних наук, професор</w:t>
            </w:r>
          </w:p>
          <w:p w:rsidR="00045C7A" w:rsidRDefault="00045C7A" w:rsidP="00E64935">
            <w:pPr>
              <w:rPr>
                <w:b/>
                <w:bCs/>
                <w:lang w:val="uk-UA"/>
              </w:rPr>
            </w:pPr>
            <w:r>
              <w:rPr>
                <w:b/>
                <w:bCs/>
                <w:lang w:val="uk-UA"/>
              </w:rPr>
              <w:t>Карабан Олег Михайлович,</w:t>
            </w:r>
          </w:p>
          <w:p w:rsidR="00045C7A" w:rsidRDefault="00045C7A" w:rsidP="00E64935">
            <w:pPr>
              <w:rPr>
                <w:lang w:val="uk-UA"/>
              </w:rPr>
            </w:pPr>
            <w:r>
              <w:rPr>
                <w:lang w:val="uk-UA"/>
              </w:rPr>
              <w:t xml:space="preserve">Харківський національний медичний університет, </w:t>
            </w:r>
          </w:p>
          <w:p w:rsidR="00045C7A" w:rsidRDefault="00045C7A" w:rsidP="00E64935">
            <w:pPr>
              <w:rPr>
                <w:lang w:val="uk-UA"/>
              </w:rPr>
            </w:pPr>
            <w:r>
              <w:rPr>
                <w:lang w:val="uk-UA"/>
              </w:rPr>
              <w:t xml:space="preserve">завідувач кафедри епідеміології </w:t>
            </w:r>
          </w:p>
        </w:tc>
      </w:tr>
    </w:tbl>
    <w:p w:rsidR="00045C7A" w:rsidRDefault="00045C7A" w:rsidP="00045C7A">
      <w:pPr>
        <w:rPr>
          <w:lang w:val="uk-UA"/>
        </w:rPr>
      </w:pPr>
    </w:p>
    <w:p w:rsidR="00045C7A" w:rsidRDefault="00045C7A" w:rsidP="00045C7A">
      <w:pPr>
        <w:rPr>
          <w:b/>
          <w:bCs/>
          <w:lang w:val="uk-UA"/>
        </w:rPr>
      </w:pPr>
      <w:r>
        <w:rPr>
          <w:lang w:val="uk-UA"/>
        </w:rPr>
        <w:t xml:space="preserve">                                   </w:t>
      </w:r>
    </w:p>
    <w:tbl>
      <w:tblPr>
        <w:tblW w:w="10090" w:type="dxa"/>
        <w:tblLook w:val="0000" w:firstRow="0" w:lastRow="0" w:firstColumn="0" w:lastColumn="0" w:noHBand="0" w:noVBand="0"/>
      </w:tblPr>
      <w:tblGrid>
        <w:gridCol w:w="2838"/>
        <w:gridCol w:w="7252"/>
      </w:tblGrid>
      <w:tr w:rsidR="00045C7A" w:rsidTr="00E64935">
        <w:tc>
          <w:tcPr>
            <w:tcW w:w="2838" w:type="dxa"/>
            <w:tcBorders>
              <w:top w:val="nil"/>
              <w:left w:val="nil"/>
              <w:bottom w:val="nil"/>
              <w:right w:val="nil"/>
            </w:tcBorders>
          </w:tcPr>
          <w:p w:rsidR="00045C7A" w:rsidRDefault="00045C7A" w:rsidP="00E64935">
            <w:pPr>
              <w:pStyle w:val="1"/>
              <w:spacing w:before="0" w:after="0"/>
              <w:rPr>
                <w:rFonts w:ascii="Times New Roman" w:hAnsi="Times New Roman" w:cs="Times New Roman"/>
                <w:sz w:val="28"/>
                <w:szCs w:val="28"/>
                <w:lang w:val="uk-UA"/>
              </w:rPr>
            </w:pPr>
            <w:r>
              <w:rPr>
                <w:rFonts w:ascii="Times New Roman" w:hAnsi="Times New Roman" w:cs="Times New Roman"/>
                <w:sz w:val="28"/>
                <w:szCs w:val="28"/>
                <w:lang w:val="uk-UA"/>
              </w:rPr>
              <w:t>Офіційні опоненти:</w:t>
            </w:r>
          </w:p>
        </w:tc>
        <w:tc>
          <w:tcPr>
            <w:tcW w:w="7252" w:type="dxa"/>
            <w:tcBorders>
              <w:top w:val="nil"/>
              <w:left w:val="nil"/>
              <w:bottom w:val="nil"/>
              <w:right w:val="nil"/>
            </w:tcBorders>
          </w:tcPr>
          <w:p w:rsidR="00045C7A" w:rsidRDefault="00045C7A" w:rsidP="00E64935">
            <w:pPr>
              <w:pStyle w:val="1"/>
              <w:spacing w:before="0" w:after="0"/>
              <w:rPr>
                <w:rFonts w:ascii="Times New Roman" w:hAnsi="Times New Roman" w:cs="Times New Roman"/>
                <w:b w:val="0"/>
                <w:bCs w:val="0"/>
                <w:sz w:val="28"/>
                <w:szCs w:val="28"/>
                <w:lang w:val="uk-UA"/>
              </w:rPr>
            </w:pPr>
            <w:r>
              <w:rPr>
                <w:rFonts w:ascii="Times New Roman" w:hAnsi="Times New Roman" w:cs="Times New Roman"/>
                <w:b w:val="0"/>
                <w:bCs w:val="0"/>
                <w:sz w:val="28"/>
                <w:szCs w:val="28"/>
                <w:lang w:val="uk-UA"/>
              </w:rPr>
              <w:t>доктор медичних наук, професор</w:t>
            </w:r>
          </w:p>
          <w:p w:rsidR="00045C7A" w:rsidRDefault="00045C7A" w:rsidP="00E64935">
            <w:pPr>
              <w:rPr>
                <w:b/>
                <w:bCs/>
                <w:lang w:val="uk-UA"/>
              </w:rPr>
            </w:pPr>
            <w:r>
              <w:rPr>
                <w:b/>
                <w:bCs/>
                <w:lang w:val="uk-UA"/>
              </w:rPr>
              <w:t xml:space="preserve">Колесніков Михайло Михайлович, </w:t>
            </w:r>
          </w:p>
          <w:p w:rsidR="00045C7A" w:rsidRDefault="00045C7A" w:rsidP="00E64935">
            <w:pPr>
              <w:rPr>
                <w:lang w:val="uk-UA"/>
              </w:rPr>
            </w:pPr>
            <w:r>
              <w:rPr>
                <w:lang w:val="uk-UA"/>
              </w:rPr>
              <w:t>Національний медичний університет ім. О.О. Богомольця, професор кафедри епідеміології</w:t>
            </w:r>
          </w:p>
          <w:p w:rsidR="00045C7A" w:rsidRDefault="00045C7A" w:rsidP="00E64935">
            <w:pPr>
              <w:rPr>
                <w:lang w:val="uk-UA"/>
              </w:rPr>
            </w:pPr>
          </w:p>
          <w:p w:rsidR="00045C7A" w:rsidRDefault="00045C7A" w:rsidP="00E64935">
            <w:pPr>
              <w:rPr>
                <w:lang w:val="uk-UA"/>
              </w:rPr>
            </w:pPr>
            <w:r>
              <w:rPr>
                <w:lang w:val="uk-UA"/>
              </w:rPr>
              <w:t>кандидат медичних наук, доцент</w:t>
            </w:r>
          </w:p>
          <w:p w:rsidR="00045C7A" w:rsidRDefault="00045C7A" w:rsidP="00E64935">
            <w:pPr>
              <w:rPr>
                <w:b/>
                <w:bCs/>
                <w:lang w:val="uk-UA"/>
              </w:rPr>
            </w:pPr>
            <w:r>
              <w:rPr>
                <w:b/>
                <w:bCs/>
                <w:lang w:val="uk-UA"/>
              </w:rPr>
              <w:t>Філіпенко Людмила Іларіонівна,</w:t>
            </w:r>
          </w:p>
          <w:p w:rsidR="00045C7A" w:rsidRDefault="00045C7A" w:rsidP="00E64935">
            <w:pPr>
              <w:rPr>
                <w:lang w:val="uk-UA"/>
              </w:rPr>
            </w:pPr>
            <w:r>
              <w:rPr>
                <w:lang w:val="uk-UA"/>
              </w:rPr>
              <w:t>Українська військово-медична академія,</w:t>
            </w:r>
          </w:p>
          <w:p w:rsidR="00045C7A" w:rsidRDefault="00045C7A" w:rsidP="00E64935">
            <w:pPr>
              <w:rPr>
                <w:lang w:val="uk-UA"/>
              </w:rPr>
            </w:pPr>
            <w:r>
              <w:rPr>
                <w:lang w:val="uk-UA"/>
              </w:rPr>
              <w:t>доцент кафедри військово-профілактичної медицини</w:t>
            </w:r>
          </w:p>
        </w:tc>
      </w:tr>
    </w:tbl>
    <w:p w:rsidR="00045C7A" w:rsidRDefault="00045C7A" w:rsidP="00045C7A">
      <w:pPr>
        <w:pStyle w:val="1"/>
        <w:spacing w:before="0" w:after="0"/>
        <w:rPr>
          <w:rFonts w:ascii="Times New Roman" w:hAnsi="Times New Roman" w:cs="Times New Roman"/>
          <w:b w:val="0"/>
          <w:bCs w:val="0"/>
          <w:sz w:val="28"/>
          <w:szCs w:val="28"/>
          <w:lang w:val="uk-UA"/>
        </w:rPr>
      </w:pPr>
    </w:p>
    <w:p w:rsidR="00045C7A" w:rsidRDefault="00045C7A" w:rsidP="00045C7A">
      <w:pPr>
        <w:rPr>
          <w:lang w:val="uk-UA"/>
        </w:rPr>
      </w:pPr>
    </w:p>
    <w:p w:rsidR="00045C7A" w:rsidRDefault="00045C7A" w:rsidP="00045C7A">
      <w:pPr>
        <w:pStyle w:val="1"/>
        <w:spacing w:before="0" w:after="0"/>
        <w:rPr>
          <w:rFonts w:ascii="Times New Roman" w:hAnsi="Times New Roman" w:cs="Times New Roman"/>
          <w:b w:val="0"/>
          <w:bCs w:val="0"/>
          <w:sz w:val="28"/>
          <w:szCs w:val="28"/>
          <w:lang w:val="uk-UA"/>
        </w:rPr>
      </w:pPr>
      <w:r>
        <w:rPr>
          <w:rFonts w:ascii="Times New Roman" w:hAnsi="Times New Roman" w:cs="Times New Roman"/>
          <w:b w:val="0"/>
          <w:bCs w:val="0"/>
          <w:sz w:val="28"/>
          <w:szCs w:val="28"/>
          <w:lang w:val="uk-UA"/>
        </w:rPr>
        <w:t>Захист відбудеться «__» ________ 2008 р. о __ годині на засіданні спеціалізованої вченої ради Д.26.614.02 при ДУ «Інститут епідеміології та інфекційних хвороб ім. Л.В. Громашевського АМН України» (03038, м. Київ, вул. Амосова, б. 5).</w:t>
      </w:r>
    </w:p>
    <w:p w:rsidR="00045C7A" w:rsidRDefault="00045C7A" w:rsidP="00045C7A">
      <w:pPr>
        <w:rPr>
          <w:lang w:val="uk-UA"/>
        </w:rPr>
      </w:pPr>
    </w:p>
    <w:p w:rsidR="00045C7A" w:rsidRDefault="00045C7A" w:rsidP="00045C7A">
      <w:pPr>
        <w:rPr>
          <w:lang w:val="uk-UA"/>
        </w:rPr>
      </w:pPr>
    </w:p>
    <w:p w:rsidR="00045C7A" w:rsidRDefault="00045C7A" w:rsidP="00045C7A">
      <w:pPr>
        <w:pStyle w:val="1"/>
        <w:spacing w:before="0" w:after="0"/>
        <w:rPr>
          <w:rFonts w:ascii="Times New Roman" w:hAnsi="Times New Roman" w:cs="Times New Roman"/>
          <w:b w:val="0"/>
          <w:bCs w:val="0"/>
          <w:sz w:val="28"/>
          <w:szCs w:val="28"/>
          <w:lang w:val="uk-UA"/>
        </w:rPr>
      </w:pPr>
      <w:r>
        <w:rPr>
          <w:rFonts w:ascii="Times New Roman" w:hAnsi="Times New Roman" w:cs="Times New Roman"/>
          <w:b w:val="0"/>
          <w:bCs w:val="0"/>
          <w:sz w:val="28"/>
          <w:szCs w:val="28"/>
          <w:lang w:val="uk-UA"/>
        </w:rPr>
        <w:t>З дисертацією можна ознайомитись у бібліотеці ДУ «Інститут епідеміології та інфекційних хвороб ім. Л.В. Громашевського АМН України» (03038, м. Київ, вул. Амосова, б. 5).</w:t>
      </w:r>
    </w:p>
    <w:p w:rsidR="00045C7A" w:rsidRDefault="00045C7A" w:rsidP="00045C7A">
      <w:pPr>
        <w:rPr>
          <w:lang w:val="uk-UA"/>
        </w:rPr>
      </w:pPr>
    </w:p>
    <w:p w:rsidR="00045C7A" w:rsidRDefault="00045C7A" w:rsidP="00045C7A">
      <w:pPr>
        <w:rPr>
          <w:lang w:val="uk-UA"/>
        </w:rPr>
      </w:pPr>
    </w:p>
    <w:p w:rsidR="00045C7A" w:rsidRDefault="00045C7A" w:rsidP="00045C7A">
      <w:pPr>
        <w:rPr>
          <w:lang w:val="uk-UA"/>
        </w:rPr>
      </w:pPr>
      <w:r>
        <w:rPr>
          <w:lang w:val="uk-UA"/>
        </w:rPr>
        <w:t>Автореферат розісланий «__» ________ 2008 р.</w:t>
      </w:r>
    </w:p>
    <w:p w:rsidR="00045C7A" w:rsidRDefault="00045C7A" w:rsidP="00045C7A">
      <w:pPr>
        <w:rPr>
          <w:lang w:val="uk-UA"/>
        </w:rPr>
      </w:pPr>
    </w:p>
    <w:p w:rsidR="00045C7A" w:rsidRDefault="00045C7A" w:rsidP="00045C7A">
      <w:pPr>
        <w:rPr>
          <w:lang w:val="uk-UA"/>
        </w:rPr>
      </w:pPr>
    </w:p>
    <w:p w:rsidR="00045C7A" w:rsidRDefault="00045C7A" w:rsidP="00045C7A">
      <w:pPr>
        <w:rPr>
          <w:lang w:val="uk-UA"/>
        </w:rPr>
      </w:pPr>
      <w:r>
        <w:rPr>
          <w:lang w:val="uk-UA"/>
        </w:rPr>
        <w:t>Вчений секретар</w:t>
      </w:r>
    </w:p>
    <w:p w:rsidR="00045C7A" w:rsidRDefault="00045C7A" w:rsidP="00045C7A">
      <w:pPr>
        <w:rPr>
          <w:lang w:val="uk-UA"/>
        </w:rPr>
      </w:pPr>
      <w:r>
        <w:rPr>
          <w:lang w:val="uk-UA"/>
        </w:rPr>
        <w:t>спеціалізованої вченої ради,</w:t>
      </w:r>
    </w:p>
    <w:p w:rsidR="00045C7A" w:rsidRDefault="00045C7A" w:rsidP="00045C7A">
      <w:pPr>
        <w:rPr>
          <w:lang w:val="uk-UA"/>
        </w:rPr>
      </w:pPr>
      <w:r>
        <w:rPr>
          <w:lang w:val="uk-UA"/>
        </w:rPr>
        <w:t xml:space="preserve">кандидат медичних наук                                                                      В.В. Таран                </w:t>
      </w:r>
    </w:p>
    <w:p w:rsidR="00045C7A" w:rsidRDefault="00045C7A" w:rsidP="00045C7A">
      <w:pPr>
        <w:pStyle w:val="1"/>
        <w:rPr>
          <w:rFonts w:ascii="Times New Roman" w:hAnsi="Times New Roman" w:cs="Times New Roman"/>
          <w:sz w:val="28"/>
          <w:szCs w:val="28"/>
          <w:lang w:val="uk-UA"/>
        </w:rPr>
      </w:pPr>
    </w:p>
    <w:p w:rsidR="00045C7A" w:rsidRDefault="00045C7A" w:rsidP="00045C7A">
      <w:pPr>
        <w:pStyle w:val="1"/>
        <w:ind w:firstLine="540"/>
        <w:jc w:val="center"/>
        <w:rPr>
          <w:rFonts w:ascii="Times New Roman" w:hAnsi="Times New Roman" w:cs="Times New Roman"/>
          <w:sz w:val="28"/>
          <w:szCs w:val="28"/>
          <w:lang w:val="uk-UA"/>
        </w:rPr>
        <w:sectPr w:rsidR="00045C7A">
          <w:headerReference w:type="default" r:id="rId10"/>
          <w:pgSz w:w="11906" w:h="16838" w:code="9"/>
          <w:pgMar w:top="1134" w:right="851" w:bottom="1134" w:left="1134" w:header="709" w:footer="709" w:gutter="0"/>
          <w:pgNumType w:start="1"/>
          <w:cols w:space="708"/>
          <w:docGrid w:linePitch="360"/>
        </w:sectPr>
      </w:pPr>
    </w:p>
    <w:p w:rsidR="00045C7A" w:rsidRDefault="00045C7A" w:rsidP="00045C7A">
      <w:pPr>
        <w:pStyle w:val="1"/>
        <w:ind w:firstLine="540"/>
        <w:jc w:val="center"/>
        <w:rPr>
          <w:rFonts w:ascii="Times New Roman" w:hAnsi="Times New Roman" w:cs="Times New Roman"/>
          <w:sz w:val="28"/>
          <w:szCs w:val="28"/>
        </w:rPr>
      </w:pPr>
      <w:r>
        <w:rPr>
          <w:rFonts w:ascii="Times New Roman" w:hAnsi="Times New Roman" w:cs="Times New Roman"/>
          <w:sz w:val="28"/>
          <w:szCs w:val="28"/>
          <w:lang w:val="uk-UA"/>
        </w:rPr>
        <w:lastRenderedPageBreak/>
        <w:t>ЗАГАЛЬНА ХАРАКТЕРИСТИКА РОБОТИ</w:t>
      </w:r>
    </w:p>
    <w:p w:rsidR="00045C7A" w:rsidRDefault="00045C7A" w:rsidP="00045C7A">
      <w:pPr>
        <w:rPr>
          <w:lang w:val="uk-UA"/>
        </w:rPr>
      </w:pPr>
    </w:p>
    <w:p w:rsidR="00045C7A" w:rsidRDefault="00045C7A" w:rsidP="00045C7A">
      <w:pPr>
        <w:pStyle w:val="21"/>
        <w:spacing w:before="0" w:after="0"/>
        <w:ind w:firstLine="540"/>
        <w:jc w:val="both"/>
        <w:rPr>
          <w:rFonts w:ascii="Times New Roman" w:hAnsi="Times New Roman" w:cs="Times New Roman"/>
          <w:b w:val="0"/>
          <w:bCs w:val="0"/>
          <w:i w:val="0"/>
          <w:iCs w:val="0"/>
          <w:lang w:val="uk-UA"/>
        </w:rPr>
      </w:pPr>
      <w:bookmarkStart w:id="0" w:name="_Toc178676212"/>
      <w:r>
        <w:rPr>
          <w:rFonts w:ascii="Times New Roman" w:hAnsi="Times New Roman" w:cs="Times New Roman"/>
          <w:i w:val="0"/>
          <w:iCs w:val="0"/>
          <w:lang w:val="uk-UA"/>
        </w:rPr>
        <w:t>Актуальність теми</w:t>
      </w:r>
      <w:bookmarkEnd w:id="0"/>
      <w:r>
        <w:rPr>
          <w:rFonts w:ascii="Times New Roman" w:hAnsi="Times New Roman" w:cs="Times New Roman"/>
          <w:i w:val="0"/>
          <w:iCs w:val="0"/>
          <w:lang w:val="uk-UA"/>
        </w:rPr>
        <w:t>.</w:t>
      </w:r>
      <w:r>
        <w:rPr>
          <w:rFonts w:ascii="Times New Roman" w:hAnsi="Times New Roman" w:cs="Times New Roman"/>
          <w:b w:val="0"/>
          <w:bCs w:val="0"/>
          <w:i w:val="0"/>
          <w:iCs w:val="0"/>
          <w:lang w:val="uk-UA"/>
        </w:rPr>
        <w:t xml:space="preserve"> Незважаючи на понад сорокарічний досвід імунопрофілактики кору в Україні, проблема боротьби з цією інфекцією й дотепер залишається актуальною. </w:t>
      </w:r>
      <w:r>
        <w:rPr>
          <w:rFonts w:ascii="Times New Roman" w:hAnsi="Times New Roman" w:cs="Times New Roman"/>
          <w:b w:val="0"/>
          <w:bCs w:val="0"/>
          <w:i w:val="0"/>
          <w:iCs w:val="0"/>
        </w:rPr>
        <w:t>П</w:t>
      </w:r>
      <w:r>
        <w:rPr>
          <w:rFonts w:ascii="Times New Roman" w:hAnsi="Times New Roman" w:cs="Times New Roman"/>
          <w:b w:val="0"/>
          <w:bCs w:val="0"/>
          <w:i w:val="0"/>
          <w:iCs w:val="0"/>
          <w:lang w:val="uk-UA"/>
        </w:rPr>
        <w:t>ланова імунізація живою коровою вакциною (ЖКВ) призвела до значного зниження захворюваності на кір</w:t>
      </w:r>
      <w:r>
        <w:rPr>
          <w:rFonts w:ascii="Times New Roman" w:hAnsi="Times New Roman" w:cs="Times New Roman"/>
          <w:b w:val="0"/>
          <w:bCs w:val="0"/>
          <w:i w:val="0"/>
          <w:iCs w:val="0"/>
        </w:rPr>
        <w:t xml:space="preserve"> </w:t>
      </w:r>
      <w:r>
        <w:rPr>
          <w:rFonts w:ascii="Times New Roman" w:hAnsi="Times New Roman" w:cs="Times New Roman"/>
          <w:b w:val="0"/>
          <w:bCs w:val="0"/>
          <w:i w:val="0"/>
          <w:iCs w:val="0"/>
          <w:lang w:val="uk-UA"/>
        </w:rPr>
        <w:t xml:space="preserve">в Україні. В 2000 р. показник інтенсивності захворюваності на кір склав 1,65 на 100 000 населення, що відповідало спорадичному рівню та дозволило включити Україну до програми елімінації кору в Європейському регіоні. В 2005 р. була розроблена та затверджена програма елімінації кору в Україні, в основу якої положено стратегію досягнення високого рівня охоплення населення дворазовим щепленням проти кору. Проте, не дивлячись на 95 – 97-відсоткове охоплення щепленнями населення, в країні спостерігаються періодичні підйоми захворюваності на кір (останній підйом зафіксовано в 2006 р.). Аналіз даних серологічного моніторингу показав, що зростання захворюваності на кір в 2006 р. обумовлено накопиченням понад 15 % сприйнятливих до кору осіб (Чудна Л.М. та ін., 2006; Колеснікова І.П. та ін., 2006; Волжин Ю.Н. и др., 2006). </w:t>
      </w:r>
    </w:p>
    <w:p w:rsidR="00045C7A" w:rsidRDefault="00045C7A" w:rsidP="00045C7A">
      <w:pPr>
        <w:pStyle w:val="affffffff5"/>
        <w:spacing w:after="0"/>
        <w:ind w:firstLine="540"/>
        <w:jc w:val="both"/>
        <w:rPr>
          <w:szCs w:val="28"/>
          <w:lang w:val="uk-UA"/>
        </w:rPr>
      </w:pPr>
      <w:r>
        <w:rPr>
          <w:szCs w:val="28"/>
          <w:lang w:val="uk-UA"/>
        </w:rPr>
        <w:t>На сьогодні, основним фактором, що впливає на стан популяційного імунітету залишається якість проведення специфічної профілактики (</w:t>
      </w:r>
      <w:r>
        <w:rPr>
          <w:szCs w:val="28"/>
          <w:lang w:val="en-US"/>
        </w:rPr>
        <w:t>Paunio</w:t>
      </w:r>
      <w:r>
        <w:rPr>
          <w:szCs w:val="28"/>
          <w:lang w:val="uk-UA"/>
        </w:rPr>
        <w:t xml:space="preserve"> </w:t>
      </w:r>
      <w:r>
        <w:rPr>
          <w:szCs w:val="28"/>
          <w:lang w:val="en-US"/>
        </w:rPr>
        <w:t>M</w:t>
      </w:r>
      <w:r>
        <w:rPr>
          <w:szCs w:val="28"/>
          <w:lang w:val="uk-UA"/>
        </w:rPr>
        <w:t xml:space="preserve">. </w:t>
      </w:r>
      <w:r>
        <w:rPr>
          <w:szCs w:val="28"/>
          <w:lang w:val="en-US"/>
        </w:rPr>
        <w:t>et</w:t>
      </w:r>
      <w:r>
        <w:rPr>
          <w:szCs w:val="28"/>
          <w:lang w:val="uk-UA"/>
        </w:rPr>
        <w:t xml:space="preserve"> </w:t>
      </w:r>
      <w:r>
        <w:rPr>
          <w:szCs w:val="28"/>
          <w:lang w:val="en-US"/>
        </w:rPr>
        <w:t>al</w:t>
      </w:r>
      <w:r>
        <w:rPr>
          <w:szCs w:val="28"/>
          <w:lang w:val="uk-UA"/>
        </w:rPr>
        <w:t xml:space="preserve">., 2000; </w:t>
      </w:r>
      <w:r>
        <w:rPr>
          <w:szCs w:val="28"/>
          <w:lang w:val="en-US"/>
        </w:rPr>
        <w:t>Janaszek</w:t>
      </w:r>
      <w:r>
        <w:rPr>
          <w:szCs w:val="28"/>
          <w:lang w:val="uk-UA"/>
        </w:rPr>
        <w:t xml:space="preserve"> </w:t>
      </w:r>
      <w:r>
        <w:rPr>
          <w:szCs w:val="28"/>
          <w:lang w:val="en-US"/>
        </w:rPr>
        <w:t>W</w:t>
      </w:r>
      <w:r>
        <w:rPr>
          <w:szCs w:val="28"/>
          <w:lang w:val="uk-UA"/>
        </w:rPr>
        <w:t xml:space="preserve">. </w:t>
      </w:r>
      <w:r>
        <w:rPr>
          <w:szCs w:val="28"/>
          <w:lang w:val="en-US"/>
        </w:rPr>
        <w:t>et</w:t>
      </w:r>
      <w:r>
        <w:rPr>
          <w:szCs w:val="28"/>
          <w:lang w:val="uk-UA"/>
        </w:rPr>
        <w:t xml:space="preserve"> </w:t>
      </w:r>
      <w:r>
        <w:rPr>
          <w:szCs w:val="28"/>
          <w:lang w:val="en-US"/>
        </w:rPr>
        <w:t>al</w:t>
      </w:r>
      <w:r>
        <w:rPr>
          <w:szCs w:val="28"/>
          <w:lang w:val="uk-UA"/>
        </w:rPr>
        <w:t xml:space="preserve">., 2000; </w:t>
      </w:r>
      <w:r>
        <w:rPr>
          <w:szCs w:val="28"/>
          <w:lang w:val="en-US"/>
        </w:rPr>
        <w:t>Melker</w:t>
      </w:r>
      <w:r>
        <w:rPr>
          <w:szCs w:val="28"/>
          <w:lang w:val="uk-UA"/>
        </w:rPr>
        <w:t xml:space="preserve"> </w:t>
      </w:r>
      <w:r>
        <w:rPr>
          <w:szCs w:val="28"/>
          <w:lang w:val="en-US"/>
        </w:rPr>
        <w:t>H</w:t>
      </w:r>
      <w:r>
        <w:rPr>
          <w:szCs w:val="28"/>
          <w:lang w:val="uk-UA"/>
        </w:rPr>
        <w:t xml:space="preserve">. </w:t>
      </w:r>
      <w:r>
        <w:rPr>
          <w:szCs w:val="28"/>
          <w:lang w:val="en-US"/>
        </w:rPr>
        <w:t>et</w:t>
      </w:r>
      <w:r>
        <w:rPr>
          <w:szCs w:val="28"/>
          <w:lang w:val="uk-UA"/>
        </w:rPr>
        <w:t xml:space="preserve"> </w:t>
      </w:r>
      <w:r>
        <w:rPr>
          <w:szCs w:val="28"/>
          <w:lang w:val="en-US"/>
        </w:rPr>
        <w:t>al</w:t>
      </w:r>
      <w:r>
        <w:rPr>
          <w:szCs w:val="28"/>
          <w:lang w:val="uk-UA"/>
        </w:rPr>
        <w:t xml:space="preserve">., 2001; Чумаченко Т.О., 2003; </w:t>
      </w:r>
      <w:r>
        <w:rPr>
          <w:szCs w:val="28"/>
          <w:lang w:val="en-US"/>
        </w:rPr>
        <w:t>Dine</w:t>
      </w:r>
      <w:r>
        <w:rPr>
          <w:szCs w:val="28"/>
          <w:lang w:val="uk-UA"/>
        </w:rPr>
        <w:t xml:space="preserve"> </w:t>
      </w:r>
      <w:r>
        <w:rPr>
          <w:szCs w:val="28"/>
          <w:lang w:val="en-US"/>
        </w:rPr>
        <w:t>M</w:t>
      </w:r>
      <w:r>
        <w:rPr>
          <w:szCs w:val="28"/>
          <w:lang w:val="uk-UA"/>
        </w:rPr>
        <w:t>.</w:t>
      </w:r>
      <w:r>
        <w:rPr>
          <w:szCs w:val="28"/>
          <w:lang w:val="en-US"/>
        </w:rPr>
        <w:t>S</w:t>
      </w:r>
      <w:r>
        <w:rPr>
          <w:szCs w:val="28"/>
          <w:lang w:val="uk-UA"/>
        </w:rPr>
        <w:t xml:space="preserve">. </w:t>
      </w:r>
      <w:r>
        <w:rPr>
          <w:szCs w:val="28"/>
          <w:lang w:val="en-US"/>
        </w:rPr>
        <w:t>et</w:t>
      </w:r>
      <w:r>
        <w:rPr>
          <w:szCs w:val="28"/>
          <w:lang w:val="uk-UA"/>
        </w:rPr>
        <w:t xml:space="preserve"> </w:t>
      </w:r>
      <w:r>
        <w:rPr>
          <w:szCs w:val="28"/>
          <w:lang w:val="en-US"/>
        </w:rPr>
        <w:t>al</w:t>
      </w:r>
      <w:r>
        <w:rPr>
          <w:szCs w:val="28"/>
          <w:lang w:val="uk-UA"/>
        </w:rPr>
        <w:t xml:space="preserve">., 2004). Невідповідність між показником охоплення населення щепленнями та питомою вагою осіб із захисним рівнем антитіл (Ат), залучення до епідемічного процесу кору дворазово щеплених не можна пояснити тільки зниженням якості профілактичної роботи. Тому, останнім часом, важливого значення набуває виявлення та вивчення факторів, що, за певних обставин, можуть знизити ефективність якісно проведеної специфічної імунопрофілактики. Згідно з даними наукової літератури встановлено вплив хвороб різного ґенезу на напруженість та тривалість збереження імунітету проти кору як у ранній, так і у віддалений період після щеплення (Карабан О.М., 1995; Колеснікова І.П., 1997; Чумаченко Т.О. та ін., 2004). </w:t>
      </w:r>
    </w:p>
    <w:p w:rsidR="00045C7A" w:rsidRDefault="00045C7A" w:rsidP="00045C7A">
      <w:pPr>
        <w:pStyle w:val="affffffff5"/>
        <w:spacing w:after="0"/>
        <w:ind w:firstLine="540"/>
        <w:jc w:val="both"/>
        <w:rPr>
          <w:szCs w:val="28"/>
          <w:lang w:val="uk-UA"/>
        </w:rPr>
      </w:pPr>
      <w:r>
        <w:rPr>
          <w:szCs w:val="28"/>
          <w:lang w:val="uk-UA"/>
        </w:rPr>
        <w:t>Триваюче епідемічне поширення туберкульозної інфекції обумовлює актуальність та своєчасність проведення дослідження характеру впливу даної інфекції на стан імунітету проти кору.</w:t>
      </w:r>
      <w:bookmarkStart w:id="1" w:name="_Toc183132568"/>
      <w:bookmarkStart w:id="2" w:name="_Toc190010856"/>
      <w:bookmarkStart w:id="3" w:name="_Toc190265689"/>
      <w:bookmarkStart w:id="4" w:name="_Toc190516639"/>
      <w:bookmarkStart w:id="5" w:name="_Toc191099799"/>
      <w:bookmarkStart w:id="6" w:name="_Toc191186274"/>
    </w:p>
    <w:p w:rsidR="00045C7A" w:rsidRDefault="00045C7A" w:rsidP="00045C7A">
      <w:pPr>
        <w:pStyle w:val="affffffff5"/>
        <w:spacing w:after="0"/>
        <w:ind w:firstLine="540"/>
        <w:jc w:val="both"/>
        <w:rPr>
          <w:szCs w:val="28"/>
          <w:lang w:val="uk-UA"/>
        </w:rPr>
      </w:pPr>
      <w:r>
        <w:rPr>
          <w:b/>
          <w:bCs/>
          <w:szCs w:val="28"/>
          <w:lang w:val="uk-UA"/>
        </w:rPr>
        <w:t>Зв</w:t>
      </w:r>
      <w:r>
        <w:rPr>
          <w:b/>
          <w:bCs/>
          <w:szCs w:val="28"/>
        </w:rPr>
        <w:t>’</w:t>
      </w:r>
      <w:r>
        <w:rPr>
          <w:b/>
          <w:bCs/>
          <w:szCs w:val="28"/>
          <w:lang w:val="uk-UA"/>
        </w:rPr>
        <w:t>язок роботи з науковими програмами, планами, темами</w:t>
      </w:r>
      <w:bookmarkEnd w:id="1"/>
      <w:bookmarkEnd w:id="2"/>
      <w:bookmarkEnd w:id="3"/>
      <w:bookmarkEnd w:id="4"/>
      <w:bookmarkEnd w:id="5"/>
      <w:bookmarkEnd w:id="6"/>
      <w:r>
        <w:rPr>
          <w:b/>
          <w:bCs/>
          <w:szCs w:val="28"/>
          <w:lang w:val="uk-UA"/>
        </w:rPr>
        <w:t>.</w:t>
      </w:r>
      <w:r>
        <w:rPr>
          <w:szCs w:val="28"/>
          <w:lang w:val="uk-UA"/>
        </w:rPr>
        <w:t xml:space="preserve"> Дисертаційна робота виконана в рамках науково-дослідної діяльності кафедри епідеміології Харківського</w:t>
      </w:r>
      <w:r>
        <w:rPr>
          <w:szCs w:val="28"/>
        </w:rPr>
        <w:t xml:space="preserve"> </w:t>
      </w:r>
      <w:r>
        <w:rPr>
          <w:szCs w:val="28"/>
          <w:lang w:val="uk-UA"/>
        </w:rPr>
        <w:t>національного медичного університету, за темою «Удосконалення епідеміологічного нагляду за інфекціями, керованими засобами специфічної профілактики у Харківському промисловому регіоні України» (номер державної реєстрації 0104</w:t>
      </w:r>
      <w:r>
        <w:rPr>
          <w:szCs w:val="28"/>
          <w:lang w:val="en-US"/>
        </w:rPr>
        <w:t>U</w:t>
      </w:r>
      <w:r>
        <w:rPr>
          <w:szCs w:val="28"/>
          <w:lang w:val="uk-UA"/>
        </w:rPr>
        <w:t>002232).</w:t>
      </w:r>
    </w:p>
    <w:p w:rsidR="00045C7A" w:rsidRDefault="00045C7A" w:rsidP="00045C7A">
      <w:pPr>
        <w:ind w:firstLine="540"/>
        <w:jc w:val="both"/>
        <w:rPr>
          <w:b/>
          <w:bCs/>
          <w:i/>
          <w:iCs/>
          <w:lang w:val="uk-UA"/>
        </w:rPr>
      </w:pPr>
      <w:bookmarkStart w:id="7" w:name="_Toc183132570"/>
      <w:bookmarkStart w:id="8" w:name="_Toc190010858"/>
      <w:bookmarkStart w:id="9" w:name="_Toc190265691"/>
      <w:bookmarkStart w:id="10" w:name="_Toc190516641"/>
      <w:bookmarkStart w:id="11" w:name="_Toc191099801"/>
      <w:bookmarkStart w:id="12" w:name="_Toc191186276"/>
      <w:r>
        <w:rPr>
          <w:b/>
          <w:bCs/>
          <w:lang w:val="uk-UA"/>
        </w:rPr>
        <w:t>Мета роботи:</w:t>
      </w:r>
      <w:r>
        <w:rPr>
          <w:lang w:val="uk-UA"/>
        </w:rPr>
        <w:t xml:space="preserve"> оптимізація тактики специфічної профілактики кору на підставі вивчення стану вакциноіндукованого імунітету проти кору у дітей і підлітків з туберкульозною інфекцією. </w:t>
      </w:r>
    </w:p>
    <w:p w:rsidR="00045C7A" w:rsidRDefault="00045C7A" w:rsidP="00045C7A">
      <w:pPr>
        <w:ind w:firstLine="540"/>
        <w:jc w:val="both"/>
        <w:rPr>
          <w:lang w:val="uk-UA"/>
        </w:rPr>
      </w:pPr>
      <w:r>
        <w:rPr>
          <w:lang w:val="uk-UA"/>
        </w:rPr>
        <w:t xml:space="preserve">Для досягнення визначеної мети були поставлені наступні </w:t>
      </w:r>
      <w:r>
        <w:rPr>
          <w:b/>
          <w:bCs/>
          <w:lang w:val="uk-UA"/>
        </w:rPr>
        <w:t>задачі:</w:t>
      </w:r>
    </w:p>
    <w:p w:rsidR="00045C7A" w:rsidRDefault="00045C7A" w:rsidP="00A07A0F">
      <w:pPr>
        <w:numPr>
          <w:ilvl w:val="0"/>
          <w:numId w:val="67"/>
        </w:numPr>
        <w:tabs>
          <w:tab w:val="clear" w:pos="720"/>
          <w:tab w:val="num" w:pos="0"/>
        </w:tabs>
        <w:suppressAutoHyphens w:val="0"/>
        <w:ind w:left="0" w:firstLine="540"/>
        <w:jc w:val="both"/>
        <w:rPr>
          <w:lang w:val="uk-UA"/>
        </w:rPr>
      </w:pPr>
      <w:r>
        <w:rPr>
          <w:lang w:val="uk-UA"/>
        </w:rPr>
        <w:lastRenderedPageBreak/>
        <w:t>Проаналізувати особливості перебігу епідемічного процесу кору в Харківській області на етапі елімінації з 2000 по 2007 рр.</w:t>
      </w:r>
    </w:p>
    <w:p w:rsidR="00045C7A" w:rsidRDefault="00045C7A" w:rsidP="00A07A0F">
      <w:pPr>
        <w:numPr>
          <w:ilvl w:val="0"/>
          <w:numId w:val="67"/>
        </w:numPr>
        <w:tabs>
          <w:tab w:val="clear" w:pos="720"/>
          <w:tab w:val="num" w:pos="0"/>
        </w:tabs>
        <w:suppressAutoHyphens w:val="0"/>
        <w:ind w:left="0" w:firstLine="540"/>
        <w:jc w:val="both"/>
        <w:rPr>
          <w:lang w:val="uk-UA"/>
        </w:rPr>
      </w:pPr>
      <w:r>
        <w:rPr>
          <w:lang w:val="uk-UA"/>
        </w:rPr>
        <w:t>Простежити динаміку основних епідеміологічних показників поширеності туберкульозної інфекції в Харківській області в період епідемії з 1995 по 2007 рр.</w:t>
      </w:r>
    </w:p>
    <w:p w:rsidR="00045C7A" w:rsidRDefault="00045C7A" w:rsidP="00A07A0F">
      <w:pPr>
        <w:numPr>
          <w:ilvl w:val="0"/>
          <w:numId w:val="67"/>
        </w:numPr>
        <w:tabs>
          <w:tab w:val="clear" w:pos="720"/>
          <w:tab w:val="num" w:pos="0"/>
        </w:tabs>
        <w:suppressAutoHyphens w:val="0"/>
        <w:ind w:left="0" w:firstLine="540"/>
        <w:jc w:val="both"/>
        <w:rPr>
          <w:lang w:val="uk-UA"/>
        </w:rPr>
      </w:pPr>
      <w:r>
        <w:rPr>
          <w:lang w:val="uk-UA"/>
        </w:rPr>
        <w:t>Дослідити стан вакциноіндукованого імунітету проти кору у дітей і підлітків з туберкульозною інфекцією в різні терміни після останнього щеплення.</w:t>
      </w:r>
    </w:p>
    <w:p w:rsidR="00045C7A" w:rsidRDefault="00045C7A" w:rsidP="00A07A0F">
      <w:pPr>
        <w:numPr>
          <w:ilvl w:val="0"/>
          <w:numId w:val="67"/>
        </w:numPr>
        <w:tabs>
          <w:tab w:val="clear" w:pos="720"/>
          <w:tab w:val="num" w:pos="0"/>
        </w:tabs>
        <w:suppressAutoHyphens w:val="0"/>
        <w:ind w:left="0" w:firstLine="540"/>
        <w:jc w:val="both"/>
        <w:rPr>
          <w:lang w:val="uk-UA"/>
        </w:rPr>
      </w:pPr>
      <w:r>
        <w:rPr>
          <w:lang w:val="uk-UA"/>
        </w:rPr>
        <w:t>Оцінити напруженість штучного активного імунітету проти кору до та після курсу хіміопрофілактики (хіміотерапії) туберкульозу.</w:t>
      </w:r>
    </w:p>
    <w:p w:rsidR="00045C7A" w:rsidRDefault="00045C7A" w:rsidP="00A07A0F">
      <w:pPr>
        <w:numPr>
          <w:ilvl w:val="0"/>
          <w:numId w:val="67"/>
        </w:numPr>
        <w:suppressAutoHyphens w:val="0"/>
        <w:ind w:left="0" w:firstLine="540"/>
        <w:jc w:val="both"/>
        <w:rPr>
          <w:lang w:val="uk-UA"/>
        </w:rPr>
      </w:pPr>
      <w:r>
        <w:rPr>
          <w:lang w:val="uk-UA"/>
        </w:rPr>
        <w:t>Розробити рекомендації щодо оптимізації вакцинопрофілактики кору у дітей і підлітків з туберкульозною інфекцією.</w:t>
      </w:r>
    </w:p>
    <w:p w:rsidR="00045C7A" w:rsidRDefault="00045C7A" w:rsidP="00045C7A">
      <w:pPr>
        <w:pStyle w:val="21"/>
        <w:spacing w:before="0" w:after="0"/>
        <w:ind w:firstLine="539"/>
        <w:jc w:val="both"/>
        <w:rPr>
          <w:rFonts w:ascii="Times New Roman" w:hAnsi="Times New Roman" w:cs="Times New Roman"/>
          <w:b w:val="0"/>
          <w:bCs w:val="0"/>
          <w:i w:val="0"/>
          <w:iCs w:val="0"/>
          <w:lang w:val="uk-UA"/>
        </w:rPr>
      </w:pPr>
      <w:bookmarkStart w:id="13" w:name="_Toc194472778"/>
      <w:bookmarkStart w:id="14" w:name="_Toc194895831"/>
      <w:bookmarkStart w:id="15" w:name="_Toc195149359"/>
      <w:bookmarkStart w:id="16" w:name="_Toc195149492"/>
      <w:bookmarkEnd w:id="7"/>
      <w:bookmarkEnd w:id="8"/>
      <w:bookmarkEnd w:id="9"/>
      <w:bookmarkEnd w:id="10"/>
      <w:bookmarkEnd w:id="11"/>
      <w:bookmarkEnd w:id="12"/>
      <w:r>
        <w:rPr>
          <w:rFonts w:ascii="Times New Roman" w:hAnsi="Times New Roman" w:cs="Times New Roman"/>
          <w:i w:val="0"/>
          <w:iCs w:val="0"/>
          <w:lang w:val="uk-UA"/>
        </w:rPr>
        <w:t>Об’єкт дослідження</w:t>
      </w:r>
      <w:bookmarkEnd w:id="13"/>
      <w:bookmarkEnd w:id="14"/>
      <w:bookmarkEnd w:id="15"/>
      <w:bookmarkEnd w:id="16"/>
      <w:r>
        <w:rPr>
          <w:rFonts w:ascii="Times New Roman" w:hAnsi="Times New Roman" w:cs="Times New Roman"/>
          <w:i w:val="0"/>
          <w:iCs w:val="0"/>
          <w:lang w:val="uk-UA"/>
        </w:rPr>
        <w:t>:</w:t>
      </w:r>
      <w:r>
        <w:rPr>
          <w:rFonts w:ascii="Times New Roman" w:hAnsi="Times New Roman" w:cs="Times New Roman"/>
          <w:b w:val="0"/>
          <w:bCs w:val="0"/>
          <w:i w:val="0"/>
          <w:iCs w:val="0"/>
          <w:lang w:val="uk-UA"/>
        </w:rPr>
        <w:t xml:space="preserve"> епідемічні процеси корової і туберкульозної інфекцій, імунітет проти кору.  </w:t>
      </w:r>
      <w:bookmarkStart w:id="17" w:name="_Toc183132571"/>
      <w:bookmarkStart w:id="18" w:name="_Toc190010859"/>
      <w:bookmarkStart w:id="19" w:name="_Toc190265692"/>
      <w:bookmarkStart w:id="20" w:name="_Toc190516642"/>
      <w:bookmarkStart w:id="21" w:name="_Toc191099802"/>
      <w:bookmarkStart w:id="22" w:name="_Toc191186277"/>
      <w:bookmarkStart w:id="23" w:name="_Toc194472779"/>
      <w:bookmarkStart w:id="24" w:name="_Toc194895832"/>
      <w:bookmarkStart w:id="25" w:name="_Toc195149360"/>
      <w:bookmarkStart w:id="26" w:name="_Toc195149493"/>
    </w:p>
    <w:p w:rsidR="00045C7A" w:rsidRDefault="00045C7A" w:rsidP="00045C7A">
      <w:pPr>
        <w:pStyle w:val="21"/>
        <w:spacing w:before="0" w:after="0"/>
        <w:ind w:firstLine="539"/>
        <w:jc w:val="both"/>
        <w:rPr>
          <w:rFonts w:ascii="Times New Roman" w:hAnsi="Times New Roman" w:cs="Times New Roman"/>
          <w:b w:val="0"/>
          <w:bCs w:val="0"/>
          <w:i w:val="0"/>
          <w:iCs w:val="0"/>
          <w:lang w:val="uk-UA"/>
        </w:rPr>
      </w:pPr>
      <w:r>
        <w:rPr>
          <w:rFonts w:ascii="Times New Roman" w:hAnsi="Times New Roman" w:cs="Times New Roman"/>
          <w:i w:val="0"/>
          <w:iCs w:val="0"/>
          <w:lang w:val="uk-UA"/>
        </w:rPr>
        <w:t>Предмет дослідженн</w:t>
      </w:r>
      <w:bookmarkEnd w:id="17"/>
      <w:bookmarkEnd w:id="18"/>
      <w:bookmarkEnd w:id="19"/>
      <w:bookmarkEnd w:id="20"/>
      <w:bookmarkEnd w:id="21"/>
      <w:bookmarkEnd w:id="22"/>
      <w:bookmarkEnd w:id="23"/>
      <w:bookmarkEnd w:id="24"/>
      <w:bookmarkEnd w:id="25"/>
      <w:bookmarkEnd w:id="26"/>
      <w:r>
        <w:rPr>
          <w:rFonts w:ascii="Times New Roman" w:hAnsi="Times New Roman" w:cs="Times New Roman"/>
          <w:i w:val="0"/>
          <w:iCs w:val="0"/>
          <w:lang w:val="uk-UA"/>
        </w:rPr>
        <w:t>я:</w:t>
      </w:r>
      <w:r>
        <w:rPr>
          <w:rFonts w:ascii="Times New Roman" w:hAnsi="Times New Roman" w:cs="Times New Roman"/>
          <w:b w:val="0"/>
          <w:bCs w:val="0"/>
          <w:i w:val="0"/>
          <w:iCs w:val="0"/>
          <w:lang w:val="uk-UA"/>
        </w:rPr>
        <w:t xml:space="preserve"> кількісні прояви епідемічних процесів корової і туберкульозної інфекцій в динаміці, зразки сироватки крові, стан популяційного імунітету проти кору, стан вакциноіндукованого імунітету проти кору у дітей і підлітків з туберкульозною інфекцією, щеплювальний анамнез.</w:t>
      </w:r>
    </w:p>
    <w:p w:rsidR="00045C7A" w:rsidRDefault="00045C7A" w:rsidP="00045C7A">
      <w:pPr>
        <w:pStyle w:val="21"/>
        <w:spacing w:before="0" w:after="0"/>
        <w:ind w:firstLine="539"/>
        <w:jc w:val="both"/>
        <w:rPr>
          <w:rFonts w:ascii="Times New Roman" w:hAnsi="Times New Roman" w:cs="Times New Roman"/>
          <w:b w:val="0"/>
          <w:bCs w:val="0"/>
          <w:i w:val="0"/>
          <w:iCs w:val="0"/>
          <w:lang w:val="uk-UA"/>
        </w:rPr>
      </w:pPr>
      <w:bookmarkStart w:id="27" w:name="_Toc183132572"/>
      <w:bookmarkStart w:id="28" w:name="_Toc190010860"/>
      <w:bookmarkStart w:id="29" w:name="_Toc190265693"/>
      <w:bookmarkStart w:id="30" w:name="_Toc190516643"/>
      <w:bookmarkStart w:id="31" w:name="_Toc191099803"/>
      <w:bookmarkStart w:id="32" w:name="_Toc191186278"/>
      <w:bookmarkStart w:id="33" w:name="_Toc194472780"/>
      <w:bookmarkStart w:id="34" w:name="_Toc194895833"/>
      <w:bookmarkStart w:id="35" w:name="_Toc195149361"/>
      <w:bookmarkStart w:id="36" w:name="_Toc195149494"/>
      <w:r>
        <w:rPr>
          <w:rFonts w:ascii="Times New Roman" w:hAnsi="Times New Roman" w:cs="Times New Roman"/>
          <w:i w:val="0"/>
          <w:iCs w:val="0"/>
          <w:lang w:val="uk-UA"/>
        </w:rPr>
        <w:t>Методи дослідження</w:t>
      </w:r>
      <w:bookmarkEnd w:id="27"/>
      <w:bookmarkEnd w:id="28"/>
      <w:bookmarkEnd w:id="29"/>
      <w:bookmarkEnd w:id="30"/>
      <w:bookmarkEnd w:id="31"/>
      <w:bookmarkEnd w:id="32"/>
      <w:bookmarkEnd w:id="33"/>
      <w:bookmarkEnd w:id="34"/>
      <w:bookmarkEnd w:id="35"/>
      <w:bookmarkEnd w:id="36"/>
      <w:r>
        <w:rPr>
          <w:rFonts w:ascii="Times New Roman" w:hAnsi="Times New Roman" w:cs="Times New Roman"/>
          <w:i w:val="0"/>
          <w:iCs w:val="0"/>
          <w:lang w:val="uk-UA"/>
        </w:rPr>
        <w:t>:</w:t>
      </w:r>
      <w:r>
        <w:rPr>
          <w:rFonts w:ascii="Times New Roman" w:hAnsi="Times New Roman" w:cs="Times New Roman"/>
          <w:b w:val="0"/>
          <w:bCs w:val="0"/>
          <w:i w:val="0"/>
          <w:iCs w:val="0"/>
          <w:lang w:val="uk-UA"/>
        </w:rPr>
        <w:t xml:space="preserve"> епідеміологічні, серологічні, загально-клінічні та статистичні методи.</w:t>
      </w:r>
    </w:p>
    <w:p w:rsidR="00045C7A" w:rsidRDefault="00045C7A" w:rsidP="00045C7A">
      <w:pPr>
        <w:pStyle w:val="21"/>
        <w:spacing w:before="0" w:after="0"/>
        <w:ind w:firstLine="539"/>
        <w:jc w:val="both"/>
        <w:rPr>
          <w:rFonts w:ascii="Times New Roman" w:hAnsi="Times New Roman" w:cs="Times New Roman"/>
          <w:b w:val="0"/>
          <w:bCs w:val="0"/>
          <w:i w:val="0"/>
          <w:iCs w:val="0"/>
          <w:lang w:val="uk-UA"/>
        </w:rPr>
      </w:pPr>
      <w:bookmarkStart w:id="37" w:name="_Toc183132573"/>
      <w:bookmarkStart w:id="38" w:name="_Toc190010861"/>
      <w:bookmarkStart w:id="39" w:name="_Toc190265694"/>
      <w:bookmarkStart w:id="40" w:name="_Toc190516644"/>
      <w:bookmarkStart w:id="41" w:name="_Toc191099804"/>
      <w:bookmarkStart w:id="42" w:name="_Toc191186279"/>
      <w:r>
        <w:rPr>
          <w:rFonts w:ascii="Times New Roman" w:hAnsi="Times New Roman" w:cs="Times New Roman"/>
          <w:i w:val="0"/>
          <w:iCs w:val="0"/>
          <w:lang w:val="uk-UA"/>
        </w:rPr>
        <w:t>Наукова новизна одержаних результатів</w:t>
      </w:r>
      <w:bookmarkEnd w:id="37"/>
      <w:bookmarkEnd w:id="38"/>
      <w:bookmarkEnd w:id="39"/>
      <w:bookmarkEnd w:id="40"/>
      <w:bookmarkEnd w:id="41"/>
      <w:bookmarkEnd w:id="42"/>
      <w:r>
        <w:rPr>
          <w:rFonts w:ascii="Times New Roman" w:hAnsi="Times New Roman" w:cs="Times New Roman"/>
          <w:i w:val="0"/>
          <w:iCs w:val="0"/>
          <w:lang w:val="uk-UA"/>
        </w:rPr>
        <w:t>.</w:t>
      </w:r>
      <w:r>
        <w:rPr>
          <w:rFonts w:ascii="Times New Roman" w:hAnsi="Times New Roman" w:cs="Times New Roman"/>
          <w:b w:val="0"/>
          <w:bCs w:val="0"/>
          <w:i w:val="0"/>
          <w:iCs w:val="0"/>
          <w:lang w:val="uk-UA"/>
        </w:rPr>
        <w:t xml:space="preserve"> Вперше досліджено характер впливу туберкульозної інфекції на стан штучного активного імунітету проти кору з урахуванням терміну, що минув після останнього щеплення ЖКВ. Встановлено збереження захисного рівня Ат до вірусу кору у дітей і підлітків на ранньому етапі розвитку неускладненої туберкульозної інфекції і зниження напруженості імунітету проти кору після курсу хіміопрофілактики (хіміотерапії) туберкульозу. Виконані дослідження сприяли оптимізації тактики імунопрофілактики кору серед дітей і підлітків з туберкульозною інфекцією.</w:t>
      </w:r>
      <w:bookmarkStart w:id="43" w:name="_Toc183132574"/>
      <w:bookmarkStart w:id="44" w:name="_Toc190010862"/>
      <w:bookmarkStart w:id="45" w:name="_Toc190265695"/>
      <w:bookmarkStart w:id="46" w:name="_Toc190516645"/>
      <w:bookmarkStart w:id="47" w:name="_Toc191099805"/>
      <w:bookmarkStart w:id="48" w:name="_Toc191186280"/>
      <w:r>
        <w:rPr>
          <w:rFonts w:ascii="Times New Roman" w:hAnsi="Times New Roman" w:cs="Times New Roman"/>
          <w:b w:val="0"/>
          <w:bCs w:val="0"/>
          <w:i w:val="0"/>
          <w:iCs w:val="0"/>
          <w:lang w:val="uk-UA"/>
        </w:rPr>
        <w:t xml:space="preserve"> Вивчено динаміку епідеміологічних показників поширеності туберкульозної інфекції, у тому числі латентної туберкульозної інфекції (ЛТБІ), в Харківській області.</w:t>
      </w:r>
    </w:p>
    <w:p w:rsidR="00045C7A" w:rsidRDefault="00045C7A" w:rsidP="00045C7A">
      <w:pPr>
        <w:pStyle w:val="21"/>
        <w:spacing w:before="0" w:after="0"/>
        <w:ind w:firstLine="539"/>
        <w:jc w:val="both"/>
        <w:rPr>
          <w:rFonts w:ascii="Times New Roman" w:hAnsi="Times New Roman" w:cs="Times New Roman"/>
          <w:b w:val="0"/>
          <w:bCs w:val="0"/>
          <w:i w:val="0"/>
          <w:iCs w:val="0"/>
          <w:lang w:val="uk-UA"/>
        </w:rPr>
      </w:pPr>
      <w:r>
        <w:rPr>
          <w:rFonts w:ascii="Times New Roman" w:hAnsi="Times New Roman" w:cs="Times New Roman"/>
          <w:i w:val="0"/>
          <w:iCs w:val="0"/>
          <w:lang w:val="uk-UA"/>
        </w:rPr>
        <w:t>Практичне значення одержаних результатів</w:t>
      </w:r>
      <w:bookmarkEnd w:id="43"/>
      <w:bookmarkEnd w:id="44"/>
      <w:bookmarkEnd w:id="45"/>
      <w:bookmarkEnd w:id="46"/>
      <w:bookmarkEnd w:id="47"/>
      <w:bookmarkEnd w:id="48"/>
      <w:r>
        <w:rPr>
          <w:rFonts w:ascii="Times New Roman" w:hAnsi="Times New Roman" w:cs="Times New Roman"/>
          <w:i w:val="0"/>
          <w:iCs w:val="0"/>
          <w:lang w:val="uk-UA"/>
        </w:rPr>
        <w:t>.</w:t>
      </w:r>
      <w:r>
        <w:rPr>
          <w:rFonts w:ascii="Times New Roman" w:hAnsi="Times New Roman" w:cs="Times New Roman"/>
          <w:b w:val="0"/>
          <w:bCs w:val="0"/>
          <w:i w:val="0"/>
          <w:iCs w:val="0"/>
          <w:lang w:val="uk-UA"/>
        </w:rPr>
        <w:t xml:space="preserve"> Запропоновано спосіб оцінки напруженості імунітету проти кору для уточнення та спрощення урахування імунологічної реакції. На матеріали розробки отримано: свідоцтво про реєстрацію авторського права на твір «Спосіб оцінки стану післящеплювального протикорового імунітету» № 18151 від 3 жовтня 2006 р.; патент на корисну модель «Спосіб оцінки стану післящеплювального протикорового імунітету» № 20819, Бюл. № 2 від 15 лютого 2007 р.; патент на корисну модель «Діагностична система» № 20837, Бюл. № 2 від 15 лютого 2007 р.</w:t>
      </w:r>
    </w:p>
    <w:p w:rsidR="00045C7A" w:rsidRDefault="00045C7A" w:rsidP="00045C7A">
      <w:pPr>
        <w:pStyle w:val="25"/>
        <w:spacing w:after="0" w:line="240" w:lineRule="auto"/>
        <w:ind w:left="0" w:firstLine="540"/>
        <w:jc w:val="both"/>
        <w:rPr>
          <w:szCs w:val="28"/>
          <w:lang w:val="uk-UA"/>
        </w:rPr>
      </w:pPr>
      <w:r>
        <w:rPr>
          <w:szCs w:val="28"/>
          <w:lang w:val="uk-UA"/>
        </w:rPr>
        <w:t xml:space="preserve">За результатами роботи виданий інформаційний лист «Вакцинопрофілактика кору у дітей і підлітків, хворих та перехворілих на туберкульоз», де представлені додаткові заходи, спрямовані на підвищення ефективності імунопрофілактики корової інфекції (надруковано </w:t>
      </w:r>
      <w:r>
        <w:rPr>
          <w:szCs w:val="28"/>
          <w:lang w:val="uk-UA"/>
        </w:rPr>
        <w:lastRenderedPageBreak/>
        <w:t xml:space="preserve">Укрмедпатентінформ МОЗ України за замовленням № 9 на підставі рішення проблемної комісії «Педіатрія» протокол № 3 від 05.11.2007.). </w:t>
      </w:r>
    </w:p>
    <w:p w:rsidR="00045C7A" w:rsidRDefault="00045C7A" w:rsidP="00045C7A">
      <w:pPr>
        <w:pStyle w:val="25"/>
        <w:spacing w:after="0" w:line="240" w:lineRule="auto"/>
        <w:ind w:left="0" w:firstLine="540"/>
        <w:jc w:val="both"/>
        <w:rPr>
          <w:szCs w:val="28"/>
          <w:lang w:val="uk-UA"/>
        </w:rPr>
      </w:pPr>
      <w:r>
        <w:rPr>
          <w:szCs w:val="28"/>
          <w:lang w:val="uk-UA"/>
        </w:rPr>
        <w:t xml:space="preserve">При сприянні Харківської обласної та Харківської міської СЕС було досліджено епідемічну ситуацію щодо туберкульозу в Харківській області, зокрема в м. Харків, протягом 1995 – 2007 рр. Виявлено основні тенденції і закономірності епідемічного процесу туберкульозу, що сприяло підвищенню якості здійснення епідеміологічного нагляду за цією інфекцією. </w:t>
      </w:r>
    </w:p>
    <w:p w:rsidR="00045C7A" w:rsidRDefault="00045C7A" w:rsidP="00045C7A">
      <w:pPr>
        <w:pStyle w:val="25"/>
        <w:spacing w:after="0" w:line="240" w:lineRule="auto"/>
        <w:ind w:left="0" w:firstLine="540"/>
        <w:jc w:val="both"/>
        <w:rPr>
          <w:szCs w:val="28"/>
          <w:lang w:val="uk-UA"/>
        </w:rPr>
      </w:pPr>
      <w:r>
        <w:rPr>
          <w:szCs w:val="28"/>
          <w:lang w:val="uk-UA"/>
        </w:rPr>
        <w:t xml:space="preserve">Результати досліджень, наукові положення та висновки дисертаційної роботи використовуються у навчальному процесі кафедри епідеміології Харківського національного медичного університету, кафедри епідеміології Національного медичного університету ім. О.О. Богомольця, кафедри мікробіології та епідеміології Дніпропетровської державної медичної академії, кафедри інфекційних хвороб з епідеміологією Української медичної стоматологічної академії. </w:t>
      </w:r>
    </w:p>
    <w:p w:rsidR="00045C7A" w:rsidRDefault="00045C7A" w:rsidP="00045C7A">
      <w:pPr>
        <w:pStyle w:val="25"/>
        <w:spacing w:after="0" w:line="240" w:lineRule="auto"/>
        <w:ind w:left="0" w:firstLine="540"/>
        <w:jc w:val="both"/>
        <w:rPr>
          <w:szCs w:val="28"/>
          <w:lang w:val="uk-UA"/>
        </w:rPr>
      </w:pPr>
      <w:r>
        <w:rPr>
          <w:szCs w:val="28"/>
          <w:lang w:val="uk-UA"/>
        </w:rPr>
        <w:t>За матеріалами дисертаційної роботи видано методичний посібник «</w:t>
      </w:r>
      <w:r>
        <w:rPr>
          <w:szCs w:val="28"/>
          <w:lang w:val="en-US"/>
        </w:rPr>
        <w:t>Measles</w:t>
      </w:r>
      <w:r>
        <w:rPr>
          <w:szCs w:val="28"/>
          <w:lang w:val="uk-UA"/>
        </w:rPr>
        <w:t xml:space="preserve">. </w:t>
      </w:r>
      <w:r>
        <w:rPr>
          <w:szCs w:val="28"/>
          <w:lang w:val="en-US"/>
        </w:rPr>
        <w:t>Epidemiology</w:t>
      </w:r>
      <w:r>
        <w:rPr>
          <w:szCs w:val="28"/>
          <w:lang w:val="uk-UA"/>
        </w:rPr>
        <w:t xml:space="preserve"> </w:t>
      </w:r>
      <w:r>
        <w:rPr>
          <w:szCs w:val="28"/>
          <w:lang w:val="en-US"/>
        </w:rPr>
        <w:t>and</w:t>
      </w:r>
      <w:r>
        <w:rPr>
          <w:szCs w:val="28"/>
          <w:lang w:val="uk-UA"/>
        </w:rPr>
        <w:t xml:space="preserve"> </w:t>
      </w:r>
      <w:r>
        <w:rPr>
          <w:szCs w:val="28"/>
          <w:lang w:val="en-US"/>
        </w:rPr>
        <w:t>prophylaxis</w:t>
      </w:r>
      <w:r>
        <w:rPr>
          <w:szCs w:val="28"/>
          <w:lang w:val="uk-UA"/>
        </w:rPr>
        <w:t>» (Харків, 2006) і методичні вказівки «</w:t>
      </w:r>
      <w:r>
        <w:rPr>
          <w:szCs w:val="28"/>
          <w:lang w:val="en-US"/>
        </w:rPr>
        <w:t>Current</w:t>
      </w:r>
      <w:r>
        <w:rPr>
          <w:szCs w:val="28"/>
          <w:lang w:val="uk-UA"/>
        </w:rPr>
        <w:t xml:space="preserve"> </w:t>
      </w:r>
      <w:r>
        <w:rPr>
          <w:szCs w:val="28"/>
          <w:lang w:val="en-US"/>
        </w:rPr>
        <w:t>epidemiology</w:t>
      </w:r>
      <w:r>
        <w:rPr>
          <w:szCs w:val="28"/>
          <w:lang w:val="uk-UA"/>
        </w:rPr>
        <w:t xml:space="preserve"> </w:t>
      </w:r>
      <w:r>
        <w:rPr>
          <w:szCs w:val="28"/>
          <w:lang w:val="en-US"/>
        </w:rPr>
        <w:t>and</w:t>
      </w:r>
      <w:r>
        <w:rPr>
          <w:szCs w:val="28"/>
          <w:lang w:val="uk-UA"/>
        </w:rPr>
        <w:t xml:space="preserve"> </w:t>
      </w:r>
      <w:r>
        <w:rPr>
          <w:szCs w:val="28"/>
          <w:lang w:val="en-US"/>
        </w:rPr>
        <w:t>prevention</w:t>
      </w:r>
      <w:r>
        <w:rPr>
          <w:szCs w:val="28"/>
          <w:lang w:val="uk-UA"/>
        </w:rPr>
        <w:t xml:space="preserve"> </w:t>
      </w:r>
      <w:r>
        <w:rPr>
          <w:szCs w:val="28"/>
          <w:lang w:val="en-US"/>
        </w:rPr>
        <w:t>of</w:t>
      </w:r>
      <w:r>
        <w:rPr>
          <w:szCs w:val="28"/>
          <w:lang w:val="uk-UA"/>
        </w:rPr>
        <w:t xml:space="preserve"> </w:t>
      </w:r>
      <w:r>
        <w:rPr>
          <w:szCs w:val="28"/>
          <w:lang w:val="en-US"/>
        </w:rPr>
        <w:t>measles</w:t>
      </w:r>
      <w:r>
        <w:rPr>
          <w:szCs w:val="28"/>
          <w:lang w:val="uk-UA"/>
        </w:rPr>
        <w:t>» (Харків, 2007) для студентів з англомовною формою навчання.</w:t>
      </w:r>
    </w:p>
    <w:p w:rsidR="00045C7A" w:rsidRDefault="00045C7A" w:rsidP="00045C7A">
      <w:pPr>
        <w:pStyle w:val="21"/>
        <w:spacing w:before="0" w:after="0"/>
        <w:ind w:firstLine="539"/>
        <w:jc w:val="both"/>
        <w:rPr>
          <w:rFonts w:ascii="Times New Roman" w:hAnsi="Times New Roman" w:cs="Times New Roman"/>
          <w:b w:val="0"/>
          <w:bCs w:val="0"/>
          <w:i w:val="0"/>
          <w:iCs w:val="0"/>
          <w:lang w:val="uk-UA"/>
        </w:rPr>
      </w:pPr>
      <w:bookmarkStart w:id="49" w:name="_Toc183132575"/>
      <w:bookmarkStart w:id="50" w:name="_Toc190010863"/>
      <w:bookmarkStart w:id="51" w:name="_Toc190265696"/>
      <w:bookmarkStart w:id="52" w:name="_Toc190516646"/>
      <w:bookmarkStart w:id="53" w:name="_Toc191099806"/>
      <w:bookmarkStart w:id="54" w:name="_Toc191186281"/>
      <w:r>
        <w:rPr>
          <w:rFonts w:ascii="Times New Roman" w:hAnsi="Times New Roman" w:cs="Times New Roman"/>
          <w:i w:val="0"/>
          <w:iCs w:val="0"/>
          <w:lang w:val="uk-UA"/>
        </w:rPr>
        <w:t>Особистий внесок здобувача</w:t>
      </w:r>
      <w:bookmarkEnd w:id="49"/>
      <w:bookmarkEnd w:id="50"/>
      <w:bookmarkEnd w:id="51"/>
      <w:bookmarkEnd w:id="52"/>
      <w:bookmarkEnd w:id="53"/>
      <w:bookmarkEnd w:id="54"/>
      <w:r>
        <w:rPr>
          <w:rFonts w:ascii="Times New Roman" w:hAnsi="Times New Roman" w:cs="Times New Roman"/>
          <w:i w:val="0"/>
          <w:iCs w:val="0"/>
          <w:lang w:val="uk-UA"/>
        </w:rPr>
        <w:t>.</w:t>
      </w:r>
      <w:r>
        <w:rPr>
          <w:rFonts w:ascii="Times New Roman" w:hAnsi="Times New Roman" w:cs="Times New Roman"/>
          <w:b w:val="0"/>
          <w:bCs w:val="0"/>
          <w:i w:val="0"/>
          <w:iCs w:val="0"/>
          <w:lang w:val="uk-UA"/>
        </w:rPr>
        <w:t xml:space="preserve"> Основний обсяг досліджень виконано особисто автором: здійснено збір, узагальнення, статистичну та комп’ютерну обробку даних. Проаналізовано наукову літературу з цієї проблеми.</w:t>
      </w:r>
    </w:p>
    <w:p w:rsidR="00045C7A" w:rsidRDefault="00045C7A" w:rsidP="00045C7A">
      <w:pPr>
        <w:ind w:firstLine="540"/>
        <w:jc w:val="both"/>
        <w:rPr>
          <w:lang w:val="uk-UA"/>
        </w:rPr>
      </w:pPr>
      <w:r>
        <w:rPr>
          <w:lang w:val="uk-UA"/>
        </w:rPr>
        <w:t xml:space="preserve">Вивчено динаміку основних епідеміологічних показників, що відображають перебіг епідемічних процесів туберкульозної і корової інфекцій в Харківській області. </w:t>
      </w:r>
    </w:p>
    <w:p w:rsidR="00045C7A" w:rsidRDefault="00045C7A" w:rsidP="00045C7A">
      <w:pPr>
        <w:ind w:firstLine="540"/>
        <w:jc w:val="both"/>
        <w:rPr>
          <w:lang w:val="uk-UA"/>
        </w:rPr>
      </w:pPr>
      <w:r>
        <w:rPr>
          <w:lang w:val="uk-UA"/>
        </w:rPr>
        <w:t xml:space="preserve">Досліджено 770 зразків сироватки крові на наявність Ат до вірусу кору методом імуноферментного аналізу (ІФА) та в реакції пасивної гемаглютинації (РПГА). Результати ІФА оцінено авторським способом. </w:t>
      </w:r>
    </w:p>
    <w:p w:rsidR="00045C7A" w:rsidRDefault="00045C7A" w:rsidP="00045C7A">
      <w:pPr>
        <w:ind w:firstLine="540"/>
        <w:jc w:val="both"/>
        <w:rPr>
          <w:lang w:val="uk-UA"/>
        </w:rPr>
      </w:pPr>
      <w:r>
        <w:rPr>
          <w:lang w:val="uk-UA"/>
        </w:rPr>
        <w:t>Під час виконання роботи вивчено дані щеплювального анамнезу (ф. № 63), історії хвороби (ф. № 081-1/о) кожного обстежуваного та для нотування необхідної інформації розроблено «Карту обстеження інфікованого мікобактеріями туберкульозу» та «Карту обстеження хворого на туберкульоз».</w:t>
      </w:r>
    </w:p>
    <w:p w:rsidR="00045C7A" w:rsidRDefault="00045C7A" w:rsidP="00045C7A">
      <w:pPr>
        <w:ind w:firstLine="540"/>
        <w:jc w:val="both"/>
        <w:rPr>
          <w:lang w:val="uk-UA"/>
        </w:rPr>
      </w:pPr>
      <w:r>
        <w:rPr>
          <w:lang w:val="uk-UA"/>
        </w:rPr>
        <w:t xml:space="preserve">Статистичний матеріал і зразки сироватки крові для дослідження зібрано спільно з фахівцями Харківської обласної і Харківської міської СЕС, Харківського обласного дитячого туберкульозного клінічного санаторію та Харківського міського клінічного протитуберкульозного диспансеру. </w:t>
      </w:r>
    </w:p>
    <w:p w:rsidR="00045C7A" w:rsidRDefault="00045C7A" w:rsidP="00045C7A">
      <w:pPr>
        <w:pStyle w:val="21"/>
        <w:spacing w:before="0" w:after="0"/>
        <w:ind w:firstLine="539"/>
        <w:jc w:val="both"/>
        <w:rPr>
          <w:rFonts w:ascii="Times New Roman" w:hAnsi="Times New Roman" w:cs="Times New Roman"/>
          <w:b w:val="0"/>
          <w:bCs w:val="0"/>
          <w:i w:val="0"/>
          <w:iCs w:val="0"/>
          <w:lang w:val="uk-UA"/>
        </w:rPr>
      </w:pPr>
      <w:bookmarkStart w:id="55" w:name="_Toc183132576"/>
      <w:bookmarkStart w:id="56" w:name="_Toc190010864"/>
      <w:bookmarkStart w:id="57" w:name="_Toc190265697"/>
      <w:bookmarkStart w:id="58" w:name="_Toc190516647"/>
      <w:bookmarkStart w:id="59" w:name="_Toc191099807"/>
      <w:bookmarkStart w:id="60" w:name="_Toc191186282"/>
      <w:r>
        <w:rPr>
          <w:rFonts w:ascii="Times New Roman" w:hAnsi="Times New Roman" w:cs="Times New Roman"/>
          <w:i w:val="0"/>
          <w:iCs w:val="0"/>
          <w:lang w:val="uk-UA"/>
        </w:rPr>
        <w:t>Апробація результатів дисертації</w:t>
      </w:r>
      <w:bookmarkEnd w:id="55"/>
      <w:bookmarkEnd w:id="56"/>
      <w:bookmarkEnd w:id="57"/>
      <w:bookmarkEnd w:id="58"/>
      <w:bookmarkEnd w:id="59"/>
      <w:bookmarkEnd w:id="60"/>
      <w:r>
        <w:rPr>
          <w:rFonts w:ascii="Times New Roman" w:hAnsi="Times New Roman" w:cs="Times New Roman"/>
          <w:i w:val="0"/>
          <w:iCs w:val="0"/>
          <w:lang w:val="uk-UA"/>
        </w:rPr>
        <w:t>.</w:t>
      </w:r>
      <w:r>
        <w:rPr>
          <w:rFonts w:ascii="Times New Roman" w:hAnsi="Times New Roman" w:cs="Times New Roman"/>
          <w:b w:val="0"/>
          <w:bCs w:val="0"/>
          <w:i w:val="0"/>
          <w:iCs w:val="0"/>
          <w:lang w:val="uk-UA"/>
        </w:rPr>
        <w:t xml:space="preserve"> Основні положення дисертаційної роботи оприлюднені на науково-практичних конференціях «Медицина – Здоров’я – ХХІ сторіччя» (Дніпропетровськ, 2002); «Сучасні проблеми епідеміології, мікробіології та гігієни» (Львів, 2004, 2006, 2007, 2008); «Інфекційні хвороби, туберкульоз та сучасний стан довкілля, епідеміологія, мікробіологія, діагностика» (Львів, 2005); «Від фундаментальних досліджень – до прогресу в медицині» (Харків, 2005); «Медицина третього тисячоліття» (Харків, 2006, 2007, 2008); «</w:t>
      </w:r>
      <w:r>
        <w:rPr>
          <w:rFonts w:ascii="Times New Roman" w:hAnsi="Times New Roman" w:cs="Times New Roman"/>
          <w:b w:val="0"/>
          <w:bCs w:val="0"/>
          <w:i w:val="0"/>
          <w:iCs w:val="0"/>
        </w:rPr>
        <w:t>Эпидемиология, экология и гигиена</w:t>
      </w:r>
      <w:r>
        <w:rPr>
          <w:rFonts w:ascii="Times New Roman" w:hAnsi="Times New Roman" w:cs="Times New Roman"/>
          <w:b w:val="0"/>
          <w:bCs w:val="0"/>
          <w:i w:val="0"/>
          <w:iCs w:val="0"/>
          <w:lang w:val="uk-UA"/>
        </w:rPr>
        <w:t xml:space="preserve">» (Харьков, 2005, 2006); «Эпидемиология, лабораторная диагностика и профилактика вирусных инфекций» (Санкт-Петербург, 2005); «Инфекционные </w:t>
      </w:r>
      <w:r>
        <w:rPr>
          <w:rFonts w:ascii="Times New Roman" w:hAnsi="Times New Roman" w:cs="Times New Roman"/>
          <w:b w:val="0"/>
          <w:bCs w:val="0"/>
          <w:i w:val="0"/>
          <w:iCs w:val="0"/>
          <w:lang w:val="uk-UA"/>
        </w:rPr>
        <w:lastRenderedPageBreak/>
        <w:t xml:space="preserve">болезни: проблемы здравоохранения и военной медицины» (Санкт-Петербург, 2006); «Ребенок и лекарство» (Санкт-Петербург, 2006). </w:t>
      </w:r>
    </w:p>
    <w:p w:rsidR="00045C7A" w:rsidRDefault="00045C7A" w:rsidP="00045C7A">
      <w:pPr>
        <w:pStyle w:val="21"/>
        <w:spacing w:before="0" w:after="0"/>
        <w:ind w:firstLine="539"/>
        <w:jc w:val="both"/>
        <w:rPr>
          <w:rFonts w:ascii="Times New Roman" w:hAnsi="Times New Roman" w:cs="Times New Roman"/>
          <w:b w:val="0"/>
          <w:bCs w:val="0"/>
          <w:i w:val="0"/>
          <w:iCs w:val="0"/>
        </w:rPr>
      </w:pPr>
      <w:bookmarkStart w:id="61" w:name="_Toc183132577"/>
      <w:bookmarkStart w:id="62" w:name="_Toc190010865"/>
      <w:bookmarkStart w:id="63" w:name="_Toc190265698"/>
      <w:bookmarkStart w:id="64" w:name="_Toc190516648"/>
      <w:bookmarkStart w:id="65" w:name="_Toc191099808"/>
      <w:bookmarkStart w:id="66" w:name="_Toc191186283"/>
      <w:r>
        <w:rPr>
          <w:rFonts w:ascii="Times New Roman" w:hAnsi="Times New Roman" w:cs="Times New Roman"/>
          <w:i w:val="0"/>
          <w:iCs w:val="0"/>
          <w:lang w:val="uk-UA"/>
        </w:rPr>
        <w:t>Публікації</w:t>
      </w:r>
      <w:bookmarkEnd w:id="61"/>
      <w:bookmarkEnd w:id="62"/>
      <w:bookmarkEnd w:id="63"/>
      <w:bookmarkEnd w:id="64"/>
      <w:bookmarkEnd w:id="65"/>
      <w:bookmarkEnd w:id="66"/>
      <w:r>
        <w:rPr>
          <w:rFonts w:ascii="Times New Roman" w:hAnsi="Times New Roman" w:cs="Times New Roman"/>
          <w:i w:val="0"/>
          <w:iCs w:val="0"/>
          <w:lang w:val="uk-UA"/>
        </w:rPr>
        <w:t>.</w:t>
      </w:r>
      <w:r>
        <w:rPr>
          <w:rFonts w:ascii="Times New Roman" w:hAnsi="Times New Roman" w:cs="Times New Roman"/>
          <w:b w:val="0"/>
          <w:bCs w:val="0"/>
          <w:i w:val="0"/>
          <w:iCs w:val="0"/>
          <w:lang w:val="uk-UA"/>
        </w:rPr>
        <w:t xml:space="preserve"> За матеріалами дисертаційної роботи опубліковано 6 статей, 4 з них у наукових фахових журналах, регламентованих ВАК України, 13 тез у матеріалах науково-практичних конгресів, конференцій та симпозіумів, надруковано 1 методичний посібник, 1 методичні рекомендації, отримано 1 свідоцтво про реєстрацію авторського права на твір, зареєстровано 2 деклараційних патенти та видано 1 інформаційний лист.</w:t>
      </w:r>
    </w:p>
    <w:p w:rsidR="00045C7A" w:rsidRDefault="00045C7A" w:rsidP="00045C7A">
      <w:pPr>
        <w:pStyle w:val="21"/>
        <w:spacing w:before="0" w:after="0"/>
        <w:ind w:firstLine="539"/>
        <w:jc w:val="both"/>
        <w:rPr>
          <w:rFonts w:ascii="Times New Roman" w:hAnsi="Times New Roman" w:cs="Times New Roman"/>
          <w:b w:val="0"/>
          <w:bCs w:val="0"/>
          <w:i w:val="0"/>
          <w:iCs w:val="0"/>
          <w:lang w:val="uk-UA"/>
        </w:rPr>
      </w:pPr>
      <w:r>
        <w:rPr>
          <w:rFonts w:ascii="Times New Roman" w:hAnsi="Times New Roman" w:cs="Times New Roman"/>
          <w:i w:val="0"/>
          <w:iCs w:val="0"/>
          <w:lang w:val="uk-UA"/>
        </w:rPr>
        <w:t>Структура та обсяг роботи.</w:t>
      </w:r>
      <w:r>
        <w:rPr>
          <w:rFonts w:ascii="Times New Roman" w:hAnsi="Times New Roman" w:cs="Times New Roman"/>
          <w:b w:val="0"/>
          <w:bCs w:val="0"/>
          <w:i w:val="0"/>
          <w:iCs w:val="0"/>
          <w:lang w:val="uk-UA"/>
        </w:rPr>
        <w:t xml:space="preserve"> Зміст роботи викладено на 145 сторінках. Дисертаційна робота складається зі вступу, огляду літератури, матеріалів і методів дослідження, трьох розділів власних досліджень, аналізу та узагальнення результатів досліджень, висновків, списку використаних джерел та додатків. Робота ілюстрована 18 рисунками та 9 таблицями. Список використаних літературних джерел містить 221 посилання.</w:t>
      </w:r>
    </w:p>
    <w:p w:rsidR="00045C7A" w:rsidRDefault="00045C7A" w:rsidP="00045C7A">
      <w:pPr>
        <w:ind w:firstLine="540"/>
        <w:jc w:val="both"/>
        <w:rPr>
          <w:lang w:val="uk-UA"/>
        </w:rPr>
      </w:pPr>
      <w:r>
        <w:rPr>
          <w:lang w:val="uk-UA"/>
        </w:rPr>
        <w:t>За допомогу у здійсненні даного дослідження автор висловлює глибоку вдячність фахівцям Національного інституту фтизіатрії і пульмонології ім. Ф.Г. Яновського, фахівцям Харківського обласного дитячого туберкульозного клінічного санаторію, Харківського міського клінічного протитуберкульозного диспансеру, Харківської обласної та Харківської міської СЕС.</w:t>
      </w:r>
    </w:p>
    <w:p w:rsidR="00045C7A" w:rsidRDefault="00045C7A" w:rsidP="00045C7A">
      <w:pPr>
        <w:pStyle w:val="1"/>
        <w:spacing w:before="0" w:after="0"/>
        <w:ind w:firstLine="539"/>
        <w:jc w:val="center"/>
        <w:rPr>
          <w:rFonts w:ascii="Times New Roman" w:hAnsi="Times New Roman" w:cs="Times New Roman"/>
          <w:sz w:val="28"/>
          <w:szCs w:val="28"/>
          <w:lang w:val="uk-UA"/>
        </w:rPr>
      </w:pPr>
    </w:p>
    <w:p w:rsidR="00045C7A" w:rsidRDefault="00045C7A" w:rsidP="00045C7A">
      <w:pPr>
        <w:pStyle w:val="1"/>
        <w:spacing w:before="0" w:after="0"/>
        <w:ind w:firstLine="539"/>
        <w:jc w:val="center"/>
        <w:rPr>
          <w:rFonts w:ascii="Times New Roman" w:hAnsi="Times New Roman" w:cs="Times New Roman"/>
          <w:sz w:val="28"/>
          <w:szCs w:val="28"/>
          <w:lang w:val="uk-UA"/>
        </w:rPr>
      </w:pPr>
      <w:r>
        <w:rPr>
          <w:rFonts w:ascii="Times New Roman" w:hAnsi="Times New Roman" w:cs="Times New Roman"/>
          <w:sz w:val="28"/>
          <w:szCs w:val="28"/>
          <w:lang w:val="uk-UA"/>
        </w:rPr>
        <w:t>ОСНОВНИЙ ЗМІСТ РОБОТИ</w:t>
      </w:r>
    </w:p>
    <w:p w:rsidR="00045C7A" w:rsidRDefault="00045C7A" w:rsidP="00045C7A">
      <w:pPr>
        <w:rPr>
          <w:lang w:val="uk-UA"/>
        </w:rPr>
      </w:pPr>
    </w:p>
    <w:p w:rsidR="00045C7A" w:rsidRDefault="00045C7A" w:rsidP="00045C7A">
      <w:pPr>
        <w:pStyle w:val="21"/>
        <w:spacing w:before="0" w:after="0"/>
        <w:ind w:firstLine="539"/>
        <w:jc w:val="both"/>
        <w:rPr>
          <w:rFonts w:ascii="Times New Roman" w:hAnsi="Times New Roman" w:cs="Times New Roman"/>
          <w:b w:val="0"/>
          <w:bCs w:val="0"/>
          <w:i w:val="0"/>
          <w:iCs w:val="0"/>
          <w:lang w:val="uk-UA"/>
        </w:rPr>
      </w:pPr>
      <w:r>
        <w:rPr>
          <w:rFonts w:ascii="Times New Roman" w:hAnsi="Times New Roman" w:cs="Times New Roman"/>
          <w:i w:val="0"/>
          <w:iCs w:val="0"/>
          <w:lang w:val="uk-UA"/>
        </w:rPr>
        <w:t>Матеріали та методи дослідження.</w:t>
      </w:r>
      <w:r>
        <w:rPr>
          <w:rFonts w:ascii="Times New Roman" w:hAnsi="Times New Roman" w:cs="Times New Roman"/>
          <w:b w:val="0"/>
          <w:bCs w:val="0"/>
          <w:i w:val="0"/>
          <w:iCs w:val="0"/>
          <w:lang w:val="uk-UA"/>
        </w:rPr>
        <w:t xml:space="preserve"> Спрямованість та обсяг проведених досліджень визначено завданнями роботи. Для виконання роботи застосовано епідеміологічні, серологічні, загально-клінічні та статистичні методи.</w:t>
      </w:r>
    </w:p>
    <w:p w:rsidR="00045C7A" w:rsidRDefault="00045C7A" w:rsidP="00045C7A">
      <w:pPr>
        <w:ind w:firstLine="540"/>
        <w:jc w:val="both"/>
        <w:rPr>
          <w:lang w:val="uk-UA"/>
        </w:rPr>
      </w:pPr>
      <w:r>
        <w:rPr>
          <w:lang w:val="uk-UA"/>
        </w:rPr>
        <w:t xml:space="preserve">За матеріалами офіційної статистики МОЗ України, Харківської обласної і Харківської міської СЕС проведено ретроспективний епідеміологічний аналіз основних проявів епідемічних процесів туберкульозної і корової інфекцій у Харківській області, зокрема м. Харків, в період з 1995 по 2007 рр. </w:t>
      </w:r>
    </w:p>
    <w:p w:rsidR="00045C7A" w:rsidRDefault="00045C7A" w:rsidP="00045C7A">
      <w:pPr>
        <w:ind w:firstLine="540"/>
        <w:jc w:val="both"/>
        <w:rPr>
          <w:lang w:val="uk-UA"/>
        </w:rPr>
      </w:pPr>
      <w:r>
        <w:rPr>
          <w:lang w:val="uk-UA"/>
        </w:rPr>
        <w:t xml:space="preserve">На базі Харківського обласного дитячого туберкульозного клінічного санаторію, Харківського міського клінічного протитуберкульозного диспансеру та Харківської міської СЕС проведено дослідження напруженості штучного активного імунітету проти кору у 443 дітей і підлітків віком 6 – 17 років: 67 обстежених були інфіковані мікобактеріями туберкульозу (МБТ) більше року (1-а група спостереження), 74 – мали віраж реакції Манту (РМ) (2-а група спостереження), 69 – мали гіперергічну РМ (3-я група спостереження), 89 – мали вперше діагностований туберкульоз (ВДТБ) (4-а група спостереження) та 72 – мали залишкові зміни після туберкульозу (ЗЗТБ) (5-а група спостереження). Групу порівняння склали 72 неінфіковані МБТ (з негативною РМ) особи відповідного віку. Усі обстежені були дворазово щеплені проти кору. Для імунізації проти кору використовували </w:t>
      </w:r>
      <w:r>
        <w:rPr>
          <w:lang w:val="uk-UA" w:eastAsia="ja-JP"/>
        </w:rPr>
        <w:t>моно- і</w:t>
      </w:r>
      <w:r>
        <w:rPr>
          <w:lang w:val="uk-UA"/>
        </w:rPr>
        <w:t xml:space="preserve"> комбіновані вакцини (</w:t>
      </w:r>
      <w:r>
        <w:rPr>
          <w:lang w:val="uk-UA" w:eastAsia="ja-JP"/>
        </w:rPr>
        <w:t>Кір-Паротит-Краснуха). Аналіз стану вакциноіндукованого імунітету проти кору був проведений з у</w:t>
      </w:r>
      <w:r>
        <w:rPr>
          <w:lang w:val="uk-UA"/>
        </w:rPr>
        <w:t>рахуванням терміну після останнього щеплення: через 1 – 3 роки, 4 – 6 років, 7 – 9 років та 10 – 12 років. Структура та відсоткове співвідношення супутніх захворювань були схожі в усіх групах обстежених.</w:t>
      </w:r>
    </w:p>
    <w:p w:rsidR="00045C7A" w:rsidRDefault="00045C7A" w:rsidP="00045C7A">
      <w:pPr>
        <w:widowControl w:val="0"/>
        <w:ind w:firstLine="540"/>
        <w:jc w:val="both"/>
        <w:rPr>
          <w:lang w:val="uk-UA"/>
        </w:rPr>
      </w:pPr>
      <w:r>
        <w:rPr>
          <w:lang w:val="uk-UA"/>
        </w:rPr>
        <w:t xml:space="preserve">У 74 % (327 осіб) від загальної кількості обстежених з туберкульозною інфекцією проведено порівняльний аналіз рівня Ат проти вірусу кору до початку та по закінченні хіміопрофілактики (хіміотерапії) туберкульозу. </w:t>
      </w:r>
    </w:p>
    <w:p w:rsidR="00045C7A" w:rsidRDefault="00045C7A" w:rsidP="00045C7A">
      <w:pPr>
        <w:ind w:firstLine="540"/>
        <w:jc w:val="both"/>
        <w:rPr>
          <w:lang w:val="uk-UA"/>
        </w:rPr>
      </w:pPr>
      <w:r>
        <w:rPr>
          <w:lang w:val="uk-UA"/>
        </w:rPr>
        <w:lastRenderedPageBreak/>
        <w:t xml:space="preserve">Оцінку напруженості вакциноіндукованого імунітету проти кору проведено методом ІФА та в РПГА. Для проведення ІФА використано тест-систему «ВектоКорь – </w:t>
      </w:r>
      <w:r>
        <w:rPr>
          <w:lang w:val="en-US"/>
        </w:rPr>
        <w:t>Ig</w:t>
      </w:r>
      <w:r>
        <w:rPr>
          <w:lang w:val="uk-UA"/>
        </w:rPr>
        <w:t xml:space="preserve"> </w:t>
      </w:r>
      <w:r>
        <w:rPr>
          <w:lang w:val="en-US"/>
        </w:rPr>
        <w:t>G</w:t>
      </w:r>
      <w:r>
        <w:rPr>
          <w:lang w:val="uk-UA"/>
        </w:rPr>
        <w:t xml:space="preserve"> – стрип» (ЗАТ «Вектор-Бест», м. Новосибірськ, Росія). Дослідження зразків сироваток крові проведено в одному розведенні. Згідно з інструкцією щодо застосування тест-системи, результат аналізу вважали позитивним, якщо значення оптичної густини досліджуваної сироватки (</w:t>
      </w:r>
      <w:r>
        <w:rPr>
          <w:i/>
          <w:iCs/>
          <w:lang w:val="uk-UA"/>
        </w:rPr>
        <w:t xml:space="preserve">ОГ </w:t>
      </w:r>
      <w:r>
        <w:rPr>
          <w:i/>
          <w:iCs/>
          <w:vertAlign w:val="subscript"/>
          <w:lang w:val="uk-UA"/>
        </w:rPr>
        <w:t>сироватки</w:t>
      </w:r>
      <w:r>
        <w:rPr>
          <w:lang w:val="uk-UA"/>
        </w:rPr>
        <w:t>) дорівнювало або перевищувало граничне значення оптичної густини (</w:t>
      </w:r>
      <w:r>
        <w:rPr>
          <w:i/>
          <w:iCs/>
          <w:lang w:val="uk-UA"/>
        </w:rPr>
        <w:t>ГЗОГ</w:t>
      </w:r>
      <w:r>
        <w:rPr>
          <w:lang w:val="uk-UA"/>
        </w:rPr>
        <w:t>). Позитивні результати оцінювали за допомогою індексу позитивності (</w:t>
      </w:r>
      <w:r>
        <w:rPr>
          <w:i/>
          <w:iCs/>
          <w:lang w:val="uk-UA"/>
        </w:rPr>
        <w:t>ІП</w:t>
      </w:r>
      <w:r>
        <w:rPr>
          <w:lang w:val="uk-UA"/>
        </w:rPr>
        <w:t xml:space="preserve">) </w:t>
      </w:r>
      <w:bookmarkStart w:id="67" w:name="_Ref189957731"/>
      <w:r>
        <w:rPr>
          <w:lang w:val="uk-UA"/>
        </w:rPr>
        <w:t>(Чумаченко Т.О., Сіріца Г.В., 2006</w:t>
      </w:r>
      <w:bookmarkEnd w:id="67"/>
      <w:r>
        <w:rPr>
          <w:lang w:val="uk-UA"/>
        </w:rPr>
        <w:t xml:space="preserve">). </w:t>
      </w:r>
    </w:p>
    <w:p w:rsidR="00045C7A" w:rsidRDefault="00045C7A" w:rsidP="00045C7A">
      <w:pPr>
        <w:ind w:firstLine="540"/>
        <w:jc w:val="both"/>
        <w:rPr>
          <w:lang w:val="uk-UA"/>
        </w:rPr>
      </w:pPr>
      <w:r>
        <w:rPr>
          <w:i/>
          <w:iCs/>
          <w:lang w:val="uk-UA"/>
        </w:rPr>
        <w:t>ІП</w:t>
      </w:r>
      <w:r>
        <w:rPr>
          <w:lang w:val="uk-UA"/>
        </w:rPr>
        <w:t xml:space="preserve"> обчислювали за формулою:</w:t>
      </w:r>
    </w:p>
    <w:p w:rsidR="00045C7A" w:rsidRDefault="00045C7A" w:rsidP="00045C7A">
      <w:pPr>
        <w:ind w:firstLine="540"/>
        <w:jc w:val="both"/>
        <w:rPr>
          <w:lang w:val="uk-UA"/>
        </w:rPr>
      </w:pPr>
      <w:r>
        <w:rPr>
          <w:i/>
          <w:iCs/>
          <w:lang w:val="uk-UA"/>
        </w:rPr>
        <w:t xml:space="preserve">ІП= ОГ </w:t>
      </w:r>
      <w:r>
        <w:rPr>
          <w:i/>
          <w:iCs/>
          <w:vertAlign w:val="subscript"/>
          <w:lang w:val="uk-UA"/>
        </w:rPr>
        <w:t>сироватки</w:t>
      </w:r>
      <w:r>
        <w:rPr>
          <w:i/>
          <w:iCs/>
          <w:lang w:val="uk-UA"/>
        </w:rPr>
        <w:t xml:space="preserve"> / ГЗОГ</w:t>
      </w:r>
      <w:r>
        <w:rPr>
          <w:lang w:val="uk-UA"/>
        </w:rPr>
        <w:t xml:space="preserve">, </w:t>
      </w:r>
    </w:p>
    <w:p w:rsidR="00045C7A" w:rsidRDefault="00045C7A" w:rsidP="00045C7A">
      <w:pPr>
        <w:widowControl w:val="0"/>
        <w:ind w:firstLine="540"/>
        <w:jc w:val="both"/>
        <w:rPr>
          <w:lang w:val="uk-UA"/>
        </w:rPr>
      </w:pPr>
      <w:r>
        <w:rPr>
          <w:lang w:val="uk-UA"/>
        </w:rPr>
        <w:t xml:space="preserve">При значенні </w:t>
      </w:r>
      <w:r>
        <w:rPr>
          <w:i/>
          <w:iCs/>
          <w:lang w:val="uk-UA"/>
        </w:rPr>
        <w:t xml:space="preserve">ІП </w:t>
      </w:r>
      <w:r>
        <w:rPr>
          <w:lang w:val="uk-UA"/>
        </w:rPr>
        <w:t>«1» рівень Ат проти кору оцінювали як мінімальний захисний, при «1,1 – 1,5» – низький, при «1,6 – 2,0» – середній та при «2,1 та вище» – високий.</w:t>
      </w:r>
    </w:p>
    <w:p w:rsidR="00045C7A" w:rsidRDefault="00045C7A" w:rsidP="00045C7A">
      <w:pPr>
        <w:ind w:firstLine="540"/>
        <w:jc w:val="both"/>
        <w:rPr>
          <w:lang w:val="uk-UA"/>
        </w:rPr>
      </w:pPr>
      <w:r>
        <w:rPr>
          <w:lang w:val="uk-UA"/>
        </w:rPr>
        <w:t xml:space="preserve">Для проведення РПГА використано діагностикум еритроцитарний коровий антигенний сухий «КЭД-90» (Підприємство по виробництву бактерійних препаратів Санкт-Петербурзького НДІЕМ ім. Пастера, м. Санкт-Петербург, Росія). Зразки сироватки крові з титром Ат «нижче ніж 1:10» розцінювали як негативні, «1:10» вважали мінімальним захисним, «1:10 – 1:20» – низьким, «1:40» – середнім, «1:80 та вище» – високим (Черкаський Б.Л., 2001). </w:t>
      </w:r>
    </w:p>
    <w:p w:rsidR="00045C7A" w:rsidRDefault="00045C7A" w:rsidP="00045C7A">
      <w:pPr>
        <w:ind w:firstLine="540"/>
        <w:jc w:val="both"/>
        <w:rPr>
          <w:lang w:val="uk-UA"/>
        </w:rPr>
      </w:pPr>
      <w:r>
        <w:rPr>
          <w:lang w:val="uk-UA"/>
        </w:rPr>
        <w:t>Проведено аналіз результатів клінічного обстеження кожної відібраної для дослідження дитини.</w:t>
      </w:r>
    </w:p>
    <w:p w:rsidR="00045C7A" w:rsidRDefault="00045C7A" w:rsidP="00045C7A">
      <w:pPr>
        <w:ind w:firstLine="540"/>
        <w:jc w:val="both"/>
        <w:rPr>
          <w:lang w:val="uk-UA"/>
        </w:rPr>
      </w:pPr>
      <w:r>
        <w:rPr>
          <w:lang w:val="uk-UA"/>
        </w:rPr>
        <w:t xml:space="preserve">Статистичну обробку результатів дослідження проводили з використанням параметричних (критерій Ст’юдента) та непараметричних критеріїв (критерій Колмогорова-Смірнова, критерій знаків, парний критерій Вілкоксона, критерій Вілкоксона-Манна-Уітні). Математична обробка даних проводилася за допомогою ліцензійної програми електронних таблиць </w:t>
      </w:r>
      <w:r>
        <w:rPr>
          <w:lang w:val="en-US"/>
        </w:rPr>
        <w:t>Microsoft</w:t>
      </w:r>
      <w:r>
        <w:rPr>
          <w:lang w:val="uk-UA"/>
        </w:rPr>
        <w:t xml:space="preserve"> </w:t>
      </w:r>
      <w:r>
        <w:rPr>
          <w:lang w:val="en-US"/>
        </w:rPr>
        <w:t>Office</w:t>
      </w:r>
      <w:r>
        <w:rPr>
          <w:lang w:val="uk-UA"/>
        </w:rPr>
        <w:t xml:space="preserve"> </w:t>
      </w:r>
      <w:r>
        <w:rPr>
          <w:lang w:val="en-US"/>
        </w:rPr>
        <w:t>Excel</w:t>
      </w:r>
      <w:r>
        <w:rPr>
          <w:lang w:val="uk-UA"/>
        </w:rPr>
        <w:t xml:space="preserve"> 2003. </w:t>
      </w:r>
    </w:p>
    <w:p w:rsidR="00045C7A" w:rsidRDefault="00045C7A" w:rsidP="00045C7A">
      <w:pPr>
        <w:ind w:firstLine="540"/>
        <w:jc w:val="both"/>
        <w:rPr>
          <w:lang w:val="uk-UA"/>
        </w:rPr>
      </w:pPr>
      <w:r>
        <w:rPr>
          <w:b/>
          <w:bCs/>
          <w:lang w:val="uk-UA"/>
        </w:rPr>
        <w:t>Результати досліджень та їх обговорення.</w:t>
      </w:r>
      <w:r>
        <w:rPr>
          <w:lang w:val="uk-UA"/>
        </w:rPr>
        <w:t xml:space="preserve"> Для підвищення ефективності заходів специфічної профілактики кору необхідно виявляти та досліджувати фактори, що спроможні змінювати напруженість штучного активного імунітету. В представленій роботі проведено епідеміологічну оцінку проявів корової і туберкульозної інфекцій в Харківській області, зокрема м. Харків, і досліджено характер впливу туберкульозної інфекції на вакциноіндукований імунітет проти кору.</w:t>
      </w:r>
    </w:p>
    <w:p w:rsidR="00045C7A" w:rsidRDefault="00045C7A" w:rsidP="00045C7A">
      <w:pPr>
        <w:pStyle w:val="31"/>
        <w:spacing w:before="0" w:after="0"/>
        <w:ind w:firstLine="539"/>
        <w:jc w:val="both"/>
        <w:rPr>
          <w:rFonts w:ascii="Times New Roman" w:hAnsi="Times New Roman" w:cs="Times New Roman"/>
          <w:b w:val="0"/>
          <w:bCs/>
          <w:sz w:val="28"/>
          <w:szCs w:val="28"/>
          <w:lang w:val="uk-UA"/>
        </w:rPr>
      </w:pPr>
      <w:bookmarkStart w:id="68" w:name="OLE_LINK11"/>
      <w:r>
        <w:rPr>
          <w:rFonts w:ascii="Times New Roman" w:hAnsi="Times New Roman" w:cs="Times New Roman"/>
          <w:i w:val="0"/>
          <w:iCs/>
          <w:sz w:val="28"/>
          <w:szCs w:val="28"/>
          <w:lang w:val="uk-UA"/>
        </w:rPr>
        <w:t>Прояви епідемічного процесу кору на етапі елімінації.</w:t>
      </w:r>
      <w:bookmarkEnd w:id="68"/>
      <w:r>
        <w:rPr>
          <w:rFonts w:ascii="Times New Roman" w:hAnsi="Times New Roman" w:cs="Times New Roman"/>
          <w:i w:val="0"/>
          <w:iCs/>
          <w:sz w:val="28"/>
          <w:szCs w:val="28"/>
          <w:lang w:val="uk-UA"/>
        </w:rPr>
        <w:t xml:space="preserve"> </w:t>
      </w:r>
      <w:r>
        <w:rPr>
          <w:rFonts w:ascii="Times New Roman" w:hAnsi="Times New Roman" w:cs="Times New Roman"/>
          <w:b w:val="0"/>
          <w:bCs/>
          <w:sz w:val="28"/>
          <w:szCs w:val="28"/>
          <w:lang w:val="uk-UA"/>
        </w:rPr>
        <w:t xml:space="preserve">Після 2000 р., не дивлячись на включення України до програми елімінації кору в Європейському регіоні та досягнення 95-відсоткового охоплення населення щепленнями ЖКВ, в країні, зокрема Харківській області та м. Харків,  виявлено два суттєвих підйоми захворюваності на кір (2001 і 2006 рр.). В період з 2000 по 2007 рр., за винятком 2001 та 2006 рр., захворюваність на кір в області та місті відповідала спорадичному рівню (не перевищувала 2,9 та 3,6 на 100 тис. населення відповідно). В 2001 р. темп приросту захворюваності на кір склав 1133 % </w:t>
      </w:r>
      <w:r>
        <w:rPr>
          <w:rFonts w:ascii="Times New Roman" w:hAnsi="Times New Roman" w:cs="Times New Roman"/>
          <w:b w:val="0"/>
          <w:bCs/>
          <w:sz w:val="28"/>
          <w:szCs w:val="28"/>
          <w:lang w:val="uk-UA"/>
        </w:rPr>
        <w:sym w:font="Symbol" w:char="F02D"/>
      </w:r>
      <w:r>
        <w:rPr>
          <w:rFonts w:ascii="Times New Roman" w:hAnsi="Times New Roman" w:cs="Times New Roman"/>
          <w:b w:val="0"/>
          <w:bCs/>
          <w:sz w:val="28"/>
          <w:szCs w:val="28"/>
          <w:lang w:val="uk-UA"/>
        </w:rPr>
        <w:t xml:space="preserve"> в області та 811 % </w:t>
      </w:r>
      <w:r>
        <w:rPr>
          <w:rFonts w:ascii="Times New Roman" w:hAnsi="Times New Roman" w:cs="Times New Roman"/>
          <w:b w:val="0"/>
          <w:bCs/>
          <w:sz w:val="28"/>
          <w:szCs w:val="28"/>
          <w:lang w:val="uk-UA"/>
        </w:rPr>
        <w:sym w:font="Symbol" w:char="F02D"/>
      </w:r>
      <w:r>
        <w:rPr>
          <w:rFonts w:ascii="Times New Roman" w:hAnsi="Times New Roman" w:cs="Times New Roman"/>
          <w:b w:val="0"/>
          <w:bCs/>
          <w:sz w:val="28"/>
          <w:szCs w:val="28"/>
          <w:lang w:val="uk-UA"/>
        </w:rPr>
        <w:t xml:space="preserve"> в місті, показники інтенсивності зросли до 11,1 та 8,2 на 100 тис. населення відповідно. В послідуючі роки  тривало зниження рівня захворюваності та в 2004 р. не було зареєстровано випадків кору. Проте, у грудні 2005 р. почався черговий епідемічний підйом захворюваності на кір і в 2006 р. показники інтенсивності досягли максимального рівня для області (87,4 на 100 тис. населення) та міста (104 на 100 тис. населення) за досліджуваний період. Інтенсивність захворюваності на кір в 2006 р. перевищила попередній </w:t>
      </w:r>
      <w:r>
        <w:rPr>
          <w:rFonts w:ascii="Times New Roman" w:hAnsi="Times New Roman" w:cs="Times New Roman"/>
          <w:b w:val="0"/>
          <w:bCs/>
          <w:sz w:val="28"/>
          <w:szCs w:val="28"/>
          <w:lang w:val="uk-UA"/>
        </w:rPr>
        <w:lastRenderedPageBreak/>
        <w:t xml:space="preserve">епідемічний підйом 2001 р. в 7,9 разів </w:t>
      </w:r>
      <w:r>
        <w:rPr>
          <w:rFonts w:ascii="Times New Roman" w:hAnsi="Times New Roman" w:cs="Times New Roman"/>
          <w:b w:val="0"/>
          <w:bCs/>
          <w:sz w:val="28"/>
          <w:szCs w:val="28"/>
          <w:lang w:val="uk-UA"/>
        </w:rPr>
        <w:sym w:font="Symbol" w:char="F02D"/>
      </w:r>
      <w:r>
        <w:rPr>
          <w:rFonts w:ascii="Times New Roman" w:hAnsi="Times New Roman" w:cs="Times New Roman"/>
          <w:b w:val="0"/>
          <w:bCs/>
          <w:sz w:val="28"/>
          <w:szCs w:val="28"/>
          <w:lang w:val="uk-UA"/>
        </w:rPr>
        <w:t xml:space="preserve"> в області та в 12,7 рази </w:t>
      </w:r>
      <w:r>
        <w:rPr>
          <w:rFonts w:ascii="Times New Roman" w:hAnsi="Times New Roman" w:cs="Times New Roman"/>
          <w:b w:val="0"/>
          <w:bCs/>
          <w:sz w:val="28"/>
          <w:szCs w:val="28"/>
          <w:lang w:val="uk-UA"/>
        </w:rPr>
        <w:sym w:font="Symbol" w:char="F02D"/>
      </w:r>
      <w:r>
        <w:rPr>
          <w:rFonts w:ascii="Times New Roman" w:hAnsi="Times New Roman" w:cs="Times New Roman"/>
          <w:b w:val="0"/>
          <w:bCs/>
          <w:sz w:val="28"/>
          <w:szCs w:val="28"/>
          <w:lang w:val="uk-UA"/>
        </w:rPr>
        <w:t xml:space="preserve"> в місті. Аналіз вікової структури захворілих на кір у 2006 р. встановив превалювання осіб 15 – 29 років (70 % </w:t>
      </w:r>
      <w:r>
        <w:rPr>
          <w:rFonts w:ascii="Times New Roman" w:hAnsi="Times New Roman" w:cs="Times New Roman"/>
          <w:b w:val="0"/>
          <w:bCs/>
          <w:sz w:val="28"/>
          <w:szCs w:val="28"/>
          <w:lang w:val="uk-UA"/>
        </w:rPr>
        <w:sym w:font="Symbol" w:char="F02D"/>
      </w:r>
      <w:r>
        <w:rPr>
          <w:rFonts w:ascii="Times New Roman" w:hAnsi="Times New Roman" w:cs="Times New Roman"/>
          <w:b w:val="0"/>
          <w:bCs/>
          <w:sz w:val="28"/>
          <w:szCs w:val="28"/>
          <w:lang w:val="uk-UA"/>
        </w:rPr>
        <w:t xml:space="preserve"> в області та 66 % </w:t>
      </w:r>
      <w:r>
        <w:rPr>
          <w:rFonts w:ascii="Times New Roman" w:hAnsi="Times New Roman" w:cs="Times New Roman"/>
          <w:b w:val="0"/>
          <w:bCs/>
          <w:sz w:val="28"/>
          <w:szCs w:val="28"/>
          <w:lang w:val="uk-UA"/>
        </w:rPr>
        <w:sym w:font="Symbol" w:char="F02D"/>
      </w:r>
      <w:r>
        <w:rPr>
          <w:rFonts w:ascii="Times New Roman" w:hAnsi="Times New Roman" w:cs="Times New Roman"/>
          <w:b w:val="0"/>
          <w:bCs/>
          <w:sz w:val="28"/>
          <w:szCs w:val="28"/>
          <w:lang w:val="uk-UA"/>
        </w:rPr>
        <w:t xml:space="preserve"> в місті), що свідчить про «подорослішання» контингенту, який хворіє на кір. Проте, у роки епідемічних підйомів захворюваності на кір ураженість дітей (особливо у віці до 2 років) сягала високих рівнів та грала вагому роль у розвитку епідемічного процесу кору. В 2001 та 2006 рр. захворюваність на кір серед дитячого населення в області складала 16 та 91 на 100 тис. дитячого населення відповідно, що перевищило загальний обласний показник; в місті захворюваність дітей на кір не перевищувала загальний міський показник і склала 6,7 та 93,8 на 100 тис. дитячого населення відповідно. </w:t>
      </w:r>
    </w:p>
    <w:p w:rsidR="00045C7A" w:rsidRDefault="00045C7A" w:rsidP="00045C7A">
      <w:pPr>
        <w:ind w:firstLine="540"/>
        <w:jc w:val="both"/>
        <w:rPr>
          <w:lang w:val="uk-UA"/>
        </w:rPr>
      </w:pPr>
      <w:bookmarkStart w:id="69" w:name="OLE_LINK12"/>
      <w:bookmarkStart w:id="70" w:name="OLE_LINK13"/>
      <w:r>
        <w:rPr>
          <w:lang w:val="uk-UA"/>
        </w:rPr>
        <w:t xml:space="preserve">Аналіз даних щеплювального анамнезу захворілих на кір встановив значний відсоток імунізованих ЖКВ. У Харківській області протягом 2000 – 2003 рр. та в 2005 р. питома вага щеплених у структурі захворілих на кір перевищувала половину (50 – 100 %), в наступні два роки відсоток вакцинованих знизився до 40,2 – 46 %. В місті кількість щеплених ЖКВ серед захворілих на кір була нижчою ніж в області. </w:t>
      </w:r>
    </w:p>
    <w:bookmarkEnd w:id="69"/>
    <w:bookmarkEnd w:id="70"/>
    <w:p w:rsidR="00045C7A" w:rsidRDefault="00045C7A" w:rsidP="00045C7A">
      <w:pPr>
        <w:ind w:firstLine="540"/>
        <w:jc w:val="both"/>
        <w:rPr>
          <w:lang w:val="uk-UA"/>
        </w:rPr>
      </w:pPr>
      <w:r>
        <w:rPr>
          <w:lang w:val="uk-UA"/>
        </w:rPr>
        <w:t xml:space="preserve">Основною причиною активізації епідемічного процесу кору було погіршення стану популяційного імунітету в Харківській області, зокрема   м. Харків. Частка серонегативних осіб зазнала значних коливань від 11,65 до 35,4 % в місті та від 5,8 до 25,5 % в області. В період з 2000 по 2004 рр. частка незахищеного проти кору населення міста перевищувала відповідний показник в області. Протягом 2005 – 2007 рр. питома вага серонегативних осіб в місті та області суттєво не відрізнялася, проте, рівень захворюваності на кір серед населення міста перевищив обласний показник, що свідчить про вищу активність епідемічного процесу корової інфекції серед міського населення. В роки передепідемічного підйому захворюваності на кір у місті та області прошарок серонегативних осіб перевищував 5-ти відсотковий регламентований ВООЗ рівень в 2 (2000 р.) – 5 (2005 р.) разів. Дослідження популяційного імунітету проти кору серед дитячого населення виявило вищий за припустимий рівень серонегативних осіб, особливо в 2003 – 2006 рр. (23 – 32 %). </w:t>
      </w:r>
    </w:p>
    <w:p w:rsidR="00045C7A" w:rsidRDefault="00045C7A" w:rsidP="00045C7A">
      <w:pPr>
        <w:ind w:firstLine="540"/>
        <w:jc w:val="both"/>
        <w:rPr>
          <w:lang w:val="uk-UA"/>
        </w:rPr>
      </w:pPr>
      <w:r>
        <w:rPr>
          <w:lang w:val="uk-UA"/>
        </w:rPr>
        <w:t xml:space="preserve">Отже, для Харківської області та м. Харків встановлено суттєвий відсоток незахищених проти кору осіб, циклічні підйоми захворюваності на кір в 2001 та 2006 рр. і залучення до епідемічного процесу кору щеплених ЖКВ осіб. З’ясування поширеності факторів, спроможних впливати на штучний активний імунітет проти кору, сприятиме покращенню заходів боротьби з кором. </w:t>
      </w:r>
    </w:p>
    <w:p w:rsidR="00045C7A" w:rsidRDefault="00045C7A" w:rsidP="00045C7A">
      <w:pPr>
        <w:tabs>
          <w:tab w:val="left" w:pos="0"/>
        </w:tabs>
        <w:ind w:firstLine="540"/>
        <w:jc w:val="both"/>
        <w:rPr>
          <w:lang w:val="uk-UA"/>
        </w:rPr>
      </w:pPr>
      <w:r>
        <w:rPr>
          <w:b/>
          <w:bCs/>
          <w:i/>
          <w:iCs/>
          <w:lang w:val="uk-UA"/>
        </w:rPr>
        <w:t xml:space="preserve">Перебіг епідемічного процесу  туберкульозної інфекції в період епідемії. </w:t>
      </w:r>
      <w:r>
        <w:rPr>
          <w:lang w:val="uk-UA"/>
        </w:rPr>
        <w:t xml:space="preserve">В Харківської області, зокрема м. Харків, у період з 1995 по 2007 рр. зберігалася виражена тенденція до збільшення випадків захворювання на туберкульоз (рис. 1). Протягом періоду спостереження показник інтенсивності виріс в області з 41,7 до 78,6 на 100 000 населення (темп приросту склав 88,5 %), в місті з 40,7 до 58,6 на 100 тис. населення (темп приросту склав 44 %). Слід відзначити, що основна маса захворілих на туберкульоз складалася з жителів міста (в 2007 р. </w:t>
      </w:r>
      <w:r>
        <w:rPr>
          <w:lang w:val="uk-UA"/>
        </w:rPr>
        <w:sym w:font="Symbol" w:char="F02D"/>
      </w:r>
      <w:r>
        <w:rPr>
          <w:lang w:val="uk-UA"/>
        </w:rPr>
        <w:t xml:space="preserve"> 76,3 %). </w:t>
      </w:r>
    </w:p>
    <w:p w:rsidR="00045C7A" w:rsidRDefault="00045C7A" w:rsidP="00045C7A">
      <w:pPr>
        <w:tabs>
          <w:tab w:val="left" w:pos="0"/>
        </w:tabs>
        <w:ind w:firstLine="540"/>
        <w:jc w:val="both"/>
        <w:rPr>
          <w:lang w:val="uk-UA"/>
        </w:rPr>
      </w:pPr>
      <w:r>
        <w:rPr>
          <w:lang w:val="uk-UA"/>
        </w:rPr>
        <w:t>В Харківській області спостерігалося зростання захворюваності на бацилярну та деструктивну форми туберкульозу, темп приросту склав 47,8 і 57,5 % відповідно. Проте, в місті з 2001 р. відбулася стабілізація показників захворюваності на бацилярну та деструктивну форми туберкульозу, середні показники для даного періоду складали 22,6 ± 1,3 та 20,7 ± 0,8 на 100 тис. населення відповідно.</w:t>
      </w:r>
    </w:p>
    <w:p w:rsidR="00045C7A" w:rsidRDefault="00045C7A" w:rsidP="00045C7A">
      <w:pPr>
        <w:ind w:firstLine="540"/>
        <w:jc w:val="both"/>
        <w:rPr>
          <w:lang w:val="uk-UA"/>
        </w:rPr>
      </w:pPr>
      <w:r>
        <w:rPr>
          <w:lang w:val="uk-UA"/>
        </w:rPr>
        <w:t xml:space="preserve">Інтенсивність захворювання на туберкульоз серед підлітків Харківської області наростала й у 2007 р. склала 38,3 на 100 тис. підліткового населення, що обумовлено прогресуючим </w:t>
      </w:r>
      <w:r>
        <w:rPr>
          <w:lang w:val="uk-UA"/>
        </w:rPr>
        <w:lastRenderedPageBreak/>
        <w:t>поширенням туберкульозу серед дорослого населення (</w:t>
      </w:r>
      <w:r>
        <w:rPr>
          <w:lang w:val="en-US"/>
        </w:rPr>
        <w:t>r</w:t>
      </w:r>
      <w:r>
        <w:rPr>
          <w:lang w:val="uk-UA"/>
        </w:rPr>
        <w:t xml:space="preserve"> = + 0,92 ± 0,04; р ≤ 0,05) та анатомо-фізіологічними особливостями організму підлітка. В місті спостерігалося виражене коливання показників захворюваності на туберкульоз від 16,1 до 41,7 на 100 тис. підліткового населення.</w:t>
      </w:r>
    </w:p>
    <w:p w:rsidR="00045C7A" w:rsidRDefault="00045C7A" w:rsidP="00045C7A">
      <w:pPr>
        <w:tabs>
          <w:tab w:val="left" w:pos="0"/>
        </w:tabs>
        <w:ind w:firstLine="540"/>
        <w:jc w:val="both"/>
        <w:rPr>
          <w:lang w:val="uk-UA"/>
        </w:rPr>
      </w:pPr>
      <w:r>
        <w:rPr>
          <w:lang w:val="uk-UA"/>
        </w:rPr>
        <w:t xml:space="preserve">Протягом досліджуваного періоду при відносно невисоких показниках захворюваності дітей на туберкульоз (найвищі показники інтенсивності зареєстровані в 2001 рр. </w:t>
      </w:r>
      <w:r>
        <w:rPr>
          <w:lang w:val="uk-UA"/>
        </w:rPr>
        <w:sym w:font="Symbol" w:char="F02D"/>
      </w:r>
      <w:r>
        <w:rPr>
          <w:lang w:val="uk-UA"/>
        </w:rPr>
        <w:t xml:space="preserve"> 14,1 </w:t>
      </w:r>
      <w:bookmarkStart w:id="71" w:name="OLE_LINK9"/>
      <w:bookmarkStart w:id="72" w:name="OLE_LINK10"/>
      <w:r>
        <w:rPr>
          <w:lang w:val="uk-UA"/>
        </w:rPr>
        <w:t>на 100 тис. дитячого населення</w:t>
      </w:r>
      <w:bookmarkEnd w:id="71"/>
      <w:bookmarkEnd w:id="72"/>
      <w:r>
        <w:rPr>
          <w:lang w:val="uk-UA"/>
        </w:rPr>
        <w:t xml:space="preserve"> області та 16,8 на 100 тис. дитячого населення міста),  зберігалася загальна тенденція росту</w:t>
      </w:r>
    </w:p>
    <w:p w:rsidR="00045C7A" w:rsidRDefault="00045C7A" w:rsidP="00045C7A">
      <w:pPr>
        <w:tabs>
          <w:tab w:val="left" w:pos="0"/>
        </w:tabs>
        <w:ind w:firstLine="540"/>
        <w:jc w:val="both"/>
        <w:rPr>
          <w:lang w:val="uk-UA"/>
        </w:rPr>
      </w:pPr>
    </w:p>
    <w:p w:rsidR="00045C7A" w:rsidRDefault="00045C7A" w:rsidP="00045C7A">
      <w:pPr>
        <w:tabs>
          <w:tab w:val="left" w:pos="-540"/>
        </w:tabs>
        <w:ind w:left="-540"/>
        <w:jc w:val="both"/>
        <w:rPr>
          <w:lang w:val="uk-UA"/>
        </w:rPr>
      </w:pPr>
      <w:r>
        <w:rPr>
          <w:noProof/>
          <w:lang w:eastAsia="ru-RU"/>
        </w:rPr>
        <w:drawing>
          <wp:inline distT="0" distB="0" distL="0" distR="0">
            <wp:extent cx="6483985" cy="4037330"/>
            <wp:effectExtent l="0" t="0" r="0" b="0"/>
            <wp:docPr id="528" name="Рисунок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83985" cy="4037330"/>
                    </a:xfrm>
                    <a:prstGeom prst="rect">
                      <a:avLst/>
                    </a:prstGeom>
                    <a:noFill/>
                    <a:ln>
                      <a:noFill/>
                    </a:ln>
                  </pic:spPr>
                </pic:pic>
              </a:graphicData>
            </a:graphic>
          </wp:inline>
        </w:drawing>
      </w:r>
    </w:p>
    <w:p w:rsidR="00045C7A" w:rsidRDefault="00045C7A" w:rsidP="00045C7A">
      <w:pPr>
        <w:tabs>
          <w:tab w:val="left" w:pos="0"/>
        </w:tabs>
        <w:jc w:val="both"/>
        <w:rPr>
          <w:lang w:val="uk-UA"/>
        </w:rPr>
      </w:pPr>
      <w:r>
        <w:rPr>
          <w:b/>
          <w:bCs/>
          <w:lang w:val="uk-UA"/>
        </w:rPr>
        <w:t>Рис. 1</w:t>
      </w:r>
      <w:r>
        <w:rPr>
          <w:lang w:val="uk-UA"/>
        </w:rPr>
        <w:t xml:space="preserve"> </w:t>
      </w:r>
      <w:r>
        <w:rPr>
          <w:b/>
          <w:bCs/>
          <w:lang w:val="uk-UA"/>
        </w:rPr>
        <w:t>Динаміка захворюваності на туберкульоз в Харківській області та м. Харків за період з 1995 по 2007 рр.</w:t>
      </w:r>
    </w:p>
    <w:p w:rsidR="00045C7A" w:rsidRDefault="00045C7A" w:rsidP="00045C7A">
      <w:pPr>
        <w:jc w:val="both"/>
        <w:rPr>
          <w:lang w:val="uk-UA"/>
        </w:rPr>
      </w:pPr>
    </w:p>
    <w:p w:rsidR="00045C7A" w:rsidRDefault="00045C7A" w:rsidP="00045C7A">
      <w:pPr>
        <w:jc w:val="both"/>
        <w:rPr>
          <w:lang w:val="uk-UA"/>
        </w:rPr>
      </w:pPr>
      <w:r>
        <w:rPr>
          <w:lang w:val="uk-UA"/>
        </w:rPr>
        <w:t xml:space="preserve"> (темп приросту склав 224 % </w:t>
      </w:r>
      <w:r>
        <w:rPr>
          <w:lang w:val="uk-UA"/>
        </w:rPr>
        <w:sym w:font="Symbol" w:char="F02D"/>
      </w:r>
      <w:r>
        <w:rPr>
          <w:lang w:val="uk-UA"/>
        </w:rPr>
        <w:t xml:space="preserve"> в області та 144 % </w:t>
      </w:r>
      <w:r>
        <w:rPr>
          <w:lang w:val="uk-UA"/>
        </w:rPr>
        <w:sym w:font="Symbol" w:char="F02D"/>
      </w:r>
      <w:r>
        <w:rPr>
          <w:lang w:val="uk-UA"/>
        </w:rPr>
        <w:t xml:space="preserve"> в місті), що обумовлено триваючим поширенням туберкульозу серед дорослого населення (</w:t>
      </w:r>
      <w:r>
        <w:rPr>
          <w:lang w:val="en-US"/>
        </w:rPr>
        <w:t>r</w:t>
      </w:r>
      <w:r>
        <w:rPr>
          <w:lang w:val="uk-UA"/>
        </w:rPr>
        <w:t xml:space="preserve"> = + 0,67 ± 0,06, р ≤ 0,05). Завдяки налагодженій системі профілактики туберкульозу серед дитячого населення, існуюча тенденція не набула загрозливого характеру. </w:t>
      </w:r>
    </w:p>
    <w:p w:rsidR="00045C7A" w:rsidRDefault="00045C7A" w:rsidP="00045C7A">
      <w:pPr>
        <w:ind w:firstLine="540"/>
        <w:jc w:val="both"/>
        <w:rPr>
          <w:lang w:val="uk-UA"/>
        </w:rPr>
      </w:pPr>
      <w:r>
        <w:rPr>
          <w:lang w:val="uk-UA"/>
        </w:rPr>
        <w:t>З 2004 р. в Україні та окремих регіонах країни розпочато реєстрацію усіх проявів ЛТБІ у дітей і підлітків з групи ризику (група диспансерного нагляду 5.4) (рис. 2). На кінець 2004 р. група 5.4 в Харківській області складалася з 15296 осіб, показник інтенсивності склав 3050,1 на 100 тис. населення</w:t>
      </w:r>
      <w:r>
        <w:t xml:space="preserve"> </w:t>
      </w:r>
      <w:r>
        <w:rPr>
          <w:lang w:val="uk-UA"/>
        </w:rPr>
        <w:t>віком до 17 років, що в 1,2 рази перевищило середньоукраїнський показник (2484,3 на 100 тис. населення віком до 17 років). У 2005 р. контингент ризику в Харківській області нараховував 12634 особи, показник інтенсивності знизився на 14 % і склав 2632,8 на 100 тис. населення віком до 17 років, проте, залишився вищим за середньоукраїнський показник (2379,7 на 100 тис. населення віком до 17 років). Відмови від проведення проби Манту та скасування туберкулінодіагностики у підлітків призвели до штучного зниження показника 2006 р. як в Харківській області, так і в Україні в цілому до 1313,6 та 1235,8 на 100 тис. населення віком до 17 років відповідно. В наступному році збільшення охоплення туберкулінодіагностикою сприяло збільшенню показника інтенсивності до 2326 на 100 тис. населення віком до 17 років (10281 особа з факторами ризику в анамнезі), що перевищувало середньоукраїнський показник, який складав 2171,8. Слід відмітити, що контингент ризику серед дітей зустрічався як у Харківській області, так і в країні взагалі в 1,5 – 2 рази частіше, ніж серед підлітків.</w:t>
      </w:r>
    </w:p>
    <w:p w:rsidR="00045C7A" w:rsidRDefault="00045C7A" w:rsidP="00045C7A">
      <w:pPr>
        <w:ind w:left="-540"/>
        <w:jc w:val="both"/>
        <w:rPr>
          <w:lang w:val="uk-UA"/>
        </w:rPr>
      </w:pPr>
      <w:r>
        <w:rPr>
          <w:noProof/>
          <w:lang w:eastAsia="ru-RU"/>
        </w:rPr>
        <w:lastRenderedPageBreak/>
        <w:drawing>
          <wp:inline distT="0" distB="0" distL="0" distR="0">
            <wp:extent cx="6483985" cy="4037330"/>
            <wp:effectExtent l="0" t="0" r="0" b="0"/>
            <wp:docPr id="527" name="Рисунок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83985" cy="4037330"/>
                    </a:xfrm>
                    <a:prstGeom prst="rect">
                      <a:avLst/>
                    </a:prstGeom>
                    <a:noFill/>
                    <a:ln>
                      <a:noFill/>
                    </a:ln>
                  </pic:spPr>
                </pic:pic>
              </a:graphicData>
            </a:graphic>
          </wp:inline>
        </w:drawing>
      </w:r>
    </w:p>
    <w:p w:rsidR="00045C7A" w:rsidRDefault="00045C7A" w:rsidP="00045C7A">
      <w:pPr>
        <w:jc w:val="both"/>
        <w:rPr>
          <w:b/>
          <w:bCs/>
          <w:lang w:val="uk-UA"/>
        </w:rPr>
      </w:pPr>
      <w:r>
        <w:rPr>
          <w:b/>
          <w:bCs/>
          <w:lang w:val="uk-UA"/>
        </w:rPr>
        <w:t>Рис. 2 Контингент ризику захворювання на туберкульоз (група диспансерного спостереження 5.4.) в Україні та Харківській області, 2004 – 2007 рр.</w:t>
      </w:r>
    </w:p>
    <w:p w:rsidR="00045C7A" w:rsidRDefault="00045C7A" w:rsidP="00045C7A">
      <w:pPr>
        <w:jc w:val="both"/>
        <w:rPr>
          <w:lang w:val="uk-UA"/>
        </w:rPr>
      </w:pPr>
      <w:r>
        <w:rPr>
          <w:lang w:val="uk-UA"/>
        </w:rPr>
        <w:t xml:space="preserve">    </w:t>
      </w:r>
    </w:p>
    <w:p w:rsidR="00045C7A" w:rsidRDefault="00045C7A" w:rsidP="00045C7A">
      <w:pPr>
        <w:tabs>
          <w:tab w:val="left" w:pos="0"/>
        </w:tabs>
        <w:ind w:firstLine="540"/>
        <w:jc w:val="both"/>
        <w:rPr>
          <w:lang w:val="uk-UA"/>
        </w:rPr>
      </w:pPr>
      <w:r>
        <w:rPr>
          <w:lang w:val="uk-UA"/>
        </w:rPr>
        <w:t xml:space="preserve">Аналіз структури групи 5.4 дозволив виділити найбільш поширений специфічний фактор ризику – віраж реакції на туберкулін (в середньому   57,9 %). В 2006 р. форма реєстрації контингенту групи ризику піддалася корекції, зокрема з’явився роздільний облік проявів ЛТБІ для дитячої та підліткової вікових груп. Додаткові відомості 2006 – 2007 рр. дозволили встановити превалювання «віражу» серед дітей (в середньому 57,35 %) та «гіперергії» серед підлітків (в середньому 55,4 %). Окрім цього, у 5,55 % дітей визначався додатковий ризик – ускладнення після щеплення БЦЖ. Такий розподіл факторів ризику у вікових групах пов'язаний з переважно екзогенним інфікуванням МБТ дітей та ендогенним реінфікуванням МБТ підлітків. </w:t>
      </w:r>
    </w:p>
    <w:p w:rsidR="00045C7A" w:rsidRDefault="00045C7A" w:rsidP="00045C7A">
      <w:pPr>
        <w:tabs>
          <w:tab w:val="left" w:pos="0"/>
        </w:tabs>
        <w:ind w:firstLine="540"/>
        <w:jc w:val="both"/>
        <w:rPr>
          <w:lang w:val="uk-UA"/>
        </w:rPr>
      </w:pPr>
      <w:r>
        <w:rPr>
          <w:lang w:val="uk-UA"/>
        </w:rPr>
        <w:t>Значна поширеність туберкульозної інфекції, зокрема ЛТБІ, свідчить про виражену активність епідемічного процесу цієї інфекції серед населення Харківської області, що потребує постійної координації протитуберкульозних заходів.</w:t>
      </w:r>
    </w:p>
    <w:p w:rsidR="00045C7A" w:rsidRDefault="00045C7A" w:rsidP="00045C7A">
      <w:pPr>
        <w:tabs>
          <w:tab w:val="left" w:pos="0"/>
        </w:tabs>
        <w:ind w:firstLine="540"/>
        <w:jc w:val="both"/>
        <w:rPr>
          <w:lang w:val="uk-UA" w:eastAsia="ja-JP"/>
        </w:rPr>
      </w:pPr>
      <w:r>
        <w:rPr>
          <w:b/>
          <w:bCs/>
          <w:i/>
          <w:iCs/>
          <w:lang w:val="uk-UA"/>
        </w:rPr>
        <w:t xml:space="preserve">Стан вакциноіндукованого імунітету проти кору у дітей і підлітків з туберкульозною інфекцією. </w:t>
      </w:r>
      <w:r>
        <w:rPr>
          <w:lang w:val="uk-UA" w:eastAsia="ja-JP"/>
        </w:rPr>
        <w:t xml:space="preserve">Епідемічне поширення туберкульозної інфекції серед населення обумовлює велику кількість людей з різними проявами інфекційного процесу туберкульозу та, в рамках завдання елімінації кору, потребує дослідження характеру впливу туберкульозної інфекції на напруженість штучного активного імунітету проти кору (табл. 1 і 2). Згідно з </w:t>
      </w:r>
    </w:p>
    <w:p w:rsidR="00045C7A" w:rsidRDefault="00045C7A" w:rsidP="00045C7A">
      <w:pPr>
        <w:tabs>
          <w:tab w:val="left" w:pos="0"/>
        </w:tabs>
        <w:ind w:firstLine="540"/>
        <w:jc w:val="right"/>
        <w:rPr>
          <w:b/>
          <w:bCs/>
          <w:i/>
          <w:iCs/>
          <w:lang w:val="uk-UA"/>
        </w:rPr>
      </w:pPr>
      <w:r>
        <w:rPr>
          <w:b/>
          <w:bCs/>
          <w:i/>
          <w:iCs/>
          <w:lang w:val="uk-UA" w:eastAsia="ja-JP"/>
        </w:rPr>
        <w:t>Таблиця 1</w:t>
      </w:r>
    </w:p>
    <w:p w:rsidR="00045C7A" w:rsidRDefault="00045C7A" w:rsidP="00045C7A">
      <w:pPr>
        <w:jc w:val="both"/>
        <w:rPr>
          <w:b/>
          <w:bCs/>
          <w:lang w:val="uk-UA"/>
        </w:rPr>
      </w:pPr>
      <w:r>
        <w:rPr>
          <w:b/>
          <w:bCs/>
          <w:lang w:val="uk-UA"/>
        </w:rPr>
        <w:t xml:space="preserve">Стан імунітету проти кору у дітей і підлітків з туберкульозною інфекцією в різні терміни після останнього щеплення, </w:t>
      </w:r>
      <w:r>
        <w:rPr>
          <w:b/>
          <w:bCs/>
          <w:i/>
          <w:iCs/>
          <w:position w:val="-4"/>
          <w:lang w:val="en-US"/>
        </w:rPr>
        <w:object w:dxaOrig="3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5pt;height:14.95pt" o:ole="" fillcolor="window">
            <v:imagedata r:id="rId13" o:title=""/>
          </v:shape>
          <o:OLEObject Type="Embed" ProgID="Equation.3" ShapeID="_x0000_i1025" DrawAspect="Content" ObjectID="_1503471650" r:id="rId14"/>
        </w:object>
      </w:r>
      <w:r>
        <w:rPr>
          <w:b/>
          <w:bCs/>
          <w:i/>
          <w:iCs/>
          <w:lang w:val="uk-UA"/>
        </w:rPr>
        <w:t xml:space="preserve"> ± </w:t>
      </w:r>
      <w:r>
        <w:rPr>
          <w:b/>
          <w:bCs/>
          <w:i/>
          <w:iCs/>
          <w:lang w:val="en-US"/>
        </w:rPr>
        <w:t>m</w:t>
      </w:r>
    </w:p>
    <w:tbl>
      <w:tblPr>
        <w:tblW w:w="10174"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32"/>
        <w:gridCol w:w="308"/>
        <w:gridCol w:w="1254"/>
        <w:gridCol w:w="607"/>
        <w:gridCol w:w="299"/>
        <w:gridCol w:w="1340"/>
        <w:gridCol w:w="554"/>
        <w:gridCol w:w="306"/>
        <w:gridCol w:w="1272"/>
        <w:gridCol w:w="584"/>
        <w:gridCol w:w="304"/>
        <w:gridCol w:w="1314"/>
      </w:tblGrid>
      <w:tr w:rsidR="00045C7A" w:rsidTr="00E64935">
        <w:tblPrEx>
          <w:tblCellMar>
            <w:top w:w="0" w:type="dxa"/>
            <w:left w:w="0" w:type="dxa"/>
            <w:bottom w:w="0" w:type="dxa"/>
            <w:right w:w="0" w:type="dxa"/>
          </w:tblCellMar>
        </w:tblPrEx>
        <w:trPr>
          <w:cantSplit/>
          <w:trHeight w:val="675"/>
        </w:trPr>
        <w:tc>
          <w:tcPr>
            <w:tcW w:w="2032" w:type="dxa"/>
            <w:vMerge w:val="restart"/>
            <w:tcBorders>
              <w:top w:val="single" w:sz="4" w:space="0" w:color="auto"/>
              <w:left w:val="single" w:sz="4" w:space="0" w:color="auto"/>
              <w:bottom w:val="single" w:sz="4" w:space="0" w:color="auto"/>
              <w:right w:val="single" w:sz="4" w:space="0" w:color="auto"/>
            </w:tcBorders>
            <w:shd w:val="clear" w:color="auto" w:fill="FFFFFF"/>
          </w:tcPr>
          <w:p w:rsidR="00045C7A" w:rsidRDefault="00045C7A" w:rsidP="00E64935">
            <w:pPr>
              <w:rPr>
                <w:lang w:val="uk-UA" w:eastAsia="ja-JP"/>
              </w:rPr>
            </w:pPr>
            <w:r>
              <w:rPr>
                <w:lang w:val="uk-UA" w:eastAsia="ja-JP"/>
              </w:rPr>
              <w:t xml:space="preserve">Групи </w:t>
            </w:r>
          </w:p>
          <w:p w:rsidR="00045C7A" w:rsidRDefault="00045C7A" w:rsidP="00E64935">
            <w:pPr>
              <w:rPr>
                <w:lang w:eastAsia="ja-JP"/>
              </w:rPr>
            </w:pPr>
            <w:r>
              <w:rPr>
                <w:lang w:val="uk-UA" w:eastAsia="ja-JP"/>
              </w:rPr>
              <w:t>обстежених</w:t>
            </w:r>
          </w:p>
        </w:tc>
        <w:tc>
          <w:tcPr>
            <w:tcW w:w="8142" w:type="dxa"/>
            <w:gridSpan w:val="11"/>
            <w:tcBorders>
              <w:top w:val="single" w:sz="4" w:space="0" w:color="auto"/>
              <w:left w:val="single" w:sz="4" w:space="0" w:color="auto"/>
              <w:bottom w:val="single" w:sz="4" w:space="0" w:color="auto"/>
              <w:right w:val="single" w:sz="4" w:space="0" w:color="auto"/>
            </w:tcBorders>
            <w:shd w:val="clear" w:color="auto" w:fill="FFFFFF"/>
          </w:tcPr>
          <w:p w:rsidR="00045C7A" w:rsidRDefault="00045C7A" w:rsidP="00E64935">
            <w:pPr>
              <w:rPr>
                <w:lang w:eastAsia="ja-JP"/>
              </w:rPr>
            </w:pPr>
            <w:r>
              <w:rPr>
                <w:position w:val="-4"/>
              </w:rPr>
              <w:object w:dxaOrig="360" w:dyaOrig="300">
                <v:shape id="_x0000_i1026" type="#_x0000_t75" style="width:17.75pt;height:14.95pt" o:ole="" fillcolor="window">
                  <v:imagedata r:id="rId15" o:title=""/>
                </v:shape>
                <o:OLEObject Type="Embed" ProgID="Equation.3" ShapeID="_x0000_i1026" DrawAspect="Content" ObjectID="_1503471651" r:id="rId16"/>
              </w:object>
            </w:r>
            <w:r>
              <w:rPr>
                <w:lang w:val="uk-UA" w:eastAsia="ja-JP"/>
              </w:rPr>
              <w:t xml:space="preserve"> </w:t>
            </w:r>
            <w:r>
              <w:rPr>
                <w:lang w:eastAsia="ja-JP"/>
              </w:rPr>
              <w:t>±</w:t>
            </w:r>
            <w:r>
              <w:rPr>
                <w:lang w:val="uk-UA" w:eastAsia="ja-JP"/>
              </w:rPr>
              <w:t xml:space="preserve"> </w:t>
            </w:r>
            <w:r>
              <w:rPr>
                <w:lang w:val="en-US" w:eastAsia="ja-JP"/>
              </w:rPr>
              <w:t>m</w:t>
            </w:r>
            <w:r>
              <w:rPr>
                <w:lang w:eastAsia="ja-JP"/>
              </w:rPr>
              <w:t xml:space="preserve"> з </w:t>
            </w:r>
            <w:r>
              <w:rPr>
                <w:lang w:val="uk-UA" w:eastAsia="ja-JP"/>
              </w:rPr>
              <w:t>урахуванням</w:t>
            </w:r>
            <w:r>
              <w:rPr>
                <w:lang w:eastAsia="ja-JP"/>
              </w:rPr>
              <w:t xml:space="preserve"> </w:t>
            </w:r>
            <w:r>
              <w:rPr>
                <w:lang w:val="uk-UA" w:eastAsia="ja-JP"/>
              </w:rPr>
              <w:t>терміну після останнього щеплення</w:t>
            </w:r>
          </w:p>
        </w:tc>
      </w:tr>
      <w:tr w:rsidR="00045C7A" w:rsidTr="00E64935">
        <w:tblPrEx>
          <w:tblCellMar>
            <w:top w:w="0" w:type="dxa"/>
            <w:left w:w="0" w:type="dxa"/>
            <w:bottom w:w="0" w:type="dxa"/>
            <w:right w:w="0" w:type="dxa"/>
          </w:tblCellMar>
        </w:tblPrEx>
        <w:trPr>
          <w:cantSplit/>
          <w:trHeight w:val="851"/>
        </w:trPr>
        <w:tc>
          <w:tcPr>
            <w:tcW w:w="2032" w:type="dxa"/>
            <w:vMerge/>
            <w:tcBorders>
              <w:top w:val="single" w:sz="4" w:space="0" w:color="auto"/>
              <w:left w:val="single" w:sz="4" w:space="0" w:color="auto"/>
              <w:bottom w:val="single" w:sz="4" w:space="0" w:color="auto"/>
              <w:right w:val="single" w:sz="4" w:space="0" w:color="auto"/>
            </w:tcBorders>
          </w:tcPr>
          <w:p w:rsidR="00045C7A" w:rsidRDefault="00045C7A" w:rsidP="00E64935">
            <w:pPr>
              <w:ind w:firstLine="540"/>
              <w:rPr>
                <w:lang w:eastAsia="ja-JP"/>
              </w:rPr>
            </w:pPr>
          </w:p>
        </w:tc>
        <w:tc>
          <w:tcPr>
            <w:tcW w:w="308" w:type="dxa"/>
            <w:tcBorders>
              <w:top w:val="single" w:sz="4" w:space="0" w:color="auto"/>
              <w:left w:val="single" w:sz="4" w:space="0" w:color="auto"/>
              <w:bottom w:val="single" w:sz="4" w:space="0" w:color="auto"/>
              <w:right w:val="single" w:sz="4" w:space="0" w:color="auto"/>
            </w:tcBorders>
            <w:shd w:val="clear" w:color="auto" w:fill="D9D9D9"/>
          </w:tcPr>
          <w:p w:rsidR="00045C7A" w:rsidRDefault="00045C7A" w:rsidP="00E64935">
            <w:pPr>
              <w:rPr>
                <w:lang w:eastAsia="ja-JP"/>
              </w:rPr>
            </w:pPr>
            <w:r>
              <w:rPr>
                <w:lang w:val="en-US" w:eastAsia="ja-JP"/>
              </w:rPr>
              <w:t>n</w:t>
            </w:r>
          </w:p>
        </w:tc>
        <w:tc>
          <w:tcPr>
            <w:tcW w:w="1861" w:type="dxa"/>
            <w:gridSpan w:val="2"/>
            <w:tcBorders>
              <w:top w:val="single" w:sz="4" w:space="0" w:color="auto"/>
              <w:left w:val="single" w:sz="4" w:space="0" w:color="auto"/>
              <w:bottom w:val="single" w:sz="4" w:space="0" w:color="auto"/>
              <w:right w:val="single" w:sz="4" w:space="0" w:color="auto"/>
            </w:tcBorders>
            <w:shd w:val="clear" w:color="auto" w:fill="FFFFFF"/>
          </w:tcPr>
          <w:p w:rsidR="00045C7A" w:rsidRDefault="00045C7A" w:rsidP="00E64935">
            <w:pPr>
              <w:rPr>
                <w:lang w:val="uk-UA" w:eastAsia="ja-JP"/>
              </w:rPr>
            </w:pPr>
            <w:r>
              <w:rPr>
                <w:lang w:val="uk-UA" w:eastAsia="ja-JP"/>
              </w:rPr>
              <w:t xml:space="preserve">1 – 3 </w:t>
            </w:r>
          </w:p>
          <w:p w:rsidR="00045C7A" w:rsidRDefault="00045C7A" w:rsidP="00E64935">
            <w:pPr>
              <w:rPr>
                <w:lang w:eastAsia="ja-JP"/>
              </w:rPr>
            </w:pPr>
            <w:r>
              <w:rPr>
                <w:lang w:val="uk-UA" w:eastAsia="ja-JP"/>
              </w:rPr>
              <w:t>роки</w:t>
            </w:r>
          </w:p>
        </w:tc>
        <w:tc>
          <w:tcPr>
            <w:tcW w:w="299" w:type="dxa"/>
            <w:tcBorders>
              <w:top w:val="single" w:sz="4" w:space="0" w:color="auto"/>
              <w:left w:val="single" w:sz="4" w:space="0" w:color="auto"/>
              <w:bottom w:val="single" w:sz="4" w:space="0" w:color="auto"/>
              <w:right w:val="single" w:sz="4" w:space="0" w:color="auto"/>
            </w:tcBorders>
            <w:shd w:val="clear" w:color="auto" w:fill="D9D9D9"/>
          </w:tcPr>
          <w:p w:rsidR="00045C7A" w:rsidRDefault="00045C7A" w:rsidP="00E64935">
            <w:pPr>
              <w:rPr>
                <w:lang w:eastAsia="ja-JP"/>
              </w:rPr>
            </w:pPr>
            <w:r>
              <w:rPr>
                <w:lang w:val="en-US" w:eastAsia="ja-JP"/>
              </w:rPr>
              <w:t>n</w:t>
            </w:r>
          </w:p>
        </w:tc>
        <w:tc>
          <w:tcPr>
            <w:tcW w:w="1894" w:type="dxa"/>
            <w:gridSpan w:val="2"/>
            <w:tcBorders>
              <w:top w:val="single" w:sz="4" w:space="0" w:color="auto"/>
              <w:left w:val="single" w:sz="4" w:space="0" w:color="auto"/>
              <w:bottom w:val="single" w:sz="4" w:space="0" w:color="auto"/>
              <w:right w:val="single" w:sz="4" w:space="0" w:color="auto"/>
            </w:tcBorders>
            <w:shd w:val="clear" w:color="auto" w:fill="FFFFFF"/>
          </w:tcPr>
          <w:p w:rsidR="00045C7A" w:rsidRDefault="00045C7A" w:rsidP="00E64935">
            <w:pPr>
              <w:rPr>
                <w:lang w:val="uk-UA" w:eastAsia="ja-JP"/>
              </w:rPr>
            </w:pPr>
            <w:r>
              <w:rPr>
                <w:lang w:val="uk-UA" w:eastAsia="ja-JP"/>
              </w:rPr>
              <w:t xml:space="preserve">4 – 6 </w:t>
            </w:r>
          </w:p>
          <w:p w:rsidR="00045C7A" w:rsidRDefault="00045C7A" w:rsidP="00E64935">
            <w:pPr>
              <w:rPr>
                <w:lang w:eastAsia="ja-JP"/>
              </w:rPr>
            </w:pPr>
            <w:r>
              <w:rPr>
                <w:lang w:val="uk-UA" w:eastAsia="ja-JP"/>
              </w:rPr>
              <w:t>років</w:t>
            </w:r>
          </w:p>
        </w:tc>
        <w:tc>
          <w:tcPr>
            <w:tcW w:w="306" w:type="dxa"/>
            <w:tcBorders>
              <w:top w:val="single" w:sz="4" w:space="0" w:color="auto"/>
              <w:left w:val="single" w:sz="4" w:space="0" w:color="auto"/>
              <w:bottom w:val="single" w:sz="4" w:space="0" w:color="auto"/>
              <w:right w:val="single" w:sz="4" w:space="0" w:color="auto"/>
            </w:tcBorders>
            <w:shd w:val="clear" w:color="auto" w:fill="D9D9D9"/>
          </w:tcPr>
          <w:p w:rsidR="00045C7A" w:rsidRDefault="00045C7A" w:rsidP="00E64935">
            <w:pPr>
              <w:rPr>
                <w:lang w:eastAsia="ja-JP"/>
              </w:rPr>
            </w:pPr>
            <w:r>
              <w:rPr>
                <w:lang w:val="en-US" w:eastAsia="ja-JP"/>
              </w:rPr>
              <w:t>n</w:t>
            </w:r>
          </w:p>
        </w:tc>
        <w:tc>
          <w:tcPr>
            <w:tcW w:w="1856" w:type="dxa"/>
            <w:gridSpan w:val="2"/>
            <w:tcBorders>
              <w:top w:val="single" w:sz="4" w:space="0" w:color="auto"/>
              <w:left w:val="single" w:sz="4" w:space="0" w:color="auto"/>
              <w:bottom w:val="single" w:sz="4" w:space="0" w:color="auto"/>
              <w:right w:val="single" w:sz="4" w:space="0" w:color="auto"/>
            </w:tcBorders>
            <w:shd w:val="clear" w:color="auto" w:fill="FFFFFF"/>
          </w:tcPr>
          <w:p w:rsidR="00045C7A" w:rsidRDefault="00045C7A" w:rsidP="00E64935">
            <w:pPr>
              <w:rPr>
                <w:lang w:val="uk-UA" w:eastAsia="ja-JP"/>
              </w:rPr>
            </w:pPr>
            <w:r>
              <w:rPr>
                <w:lang w:val="uk-UA" w:eastAsia="ja-JP"/>
              </w:rPr>
              <w:t xml:space="preserve">7 – 9 </w:t>
            </w:r>
          </w:p>
          <w:p w:rsidR="00045C7A" w:rsidRDefault="00045C7A" w:rsidP="00E64935">
            <w:pPr>
              <w:rPr>
                <w:lang w:eastAsia="ja-JP"/>
              </w:rPr>
            </w:pPr>
            <w:r>
              <w:rPr>
                <w:lang w:val="uk-UA" w:eastAsia="ja-JP"/>
              </w:rPr>
              <w:t>років</w:t>
            </w:r>
          </w:p>
        </w:tc>
        <w:tc>
          <w:tcPr>
            <w:tcW w:w="304" w:type="dxa"/>
            <w:tcBorders>
              <w:top w:val="single" w:sz="4" w:space="0" w:color="auto"/>
              <w:left w:val="single" w:sz="4" w:space="0" w:color="auto"/>
              <w:bottom w:val="single" w:sz="4" w:space="0" w:color="auto"/>
              <w:right w:val="single" w:sz="4" w:space="0" w:color="auto"/>
            </w:tcBorders>
            <w:shd w:val="clear" w:color="auto" w:fill="D9D9D9"/>
          </w:tcPr>
          <w:p w:rsidR="00045C7A" w:rsidRDefault="00045C7A" w:rsidP="00E64935">
            <w:pPr>
              <w:rPr>
                <w:lang w:eastAsia="ja-JP"/>
              </w:rPr>
            </w:pPr>
            <w:r>
              <w:rPr>
                <w:lang w:val="en-US" w:eastAsia="ja-JP"/>
              </w:rPr>
              <w:t>n</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rsidR="00045C7A" w:rsidRDefault="00045C7A" w:rsidP="00E64935">
            <w:pPr>
              <w:rPr>
                <w:lang w:eastAsia="ja-JP"/>
              </w:rPr>
            </w:pPr>
            <w:r>
              <w:rPr>
                <w:lang w:val="uk-UA" w:eastAsia="ja-JP"/>
              </w:rPr>
              <w:t>10 – 12 років</w:t>
            </w:r>
          </w:p>
        </w:tc>
      </w:tr>
      <w:tr w:rsidR="00045C7A" w:rsidTr="00E64935">
        <w:tblPrEx>
          <w:tblCellMar>
            <w:top w:w="0" w:type="dxa"/>
            <w:left w:w="0" w:type="dxa"/>
            <w:bottom w:w="0" w:type="dxa"/>
            <w:right w:w="0" w:type="dxa"/>
          </w:tblCellMar>
        </w:tblPrEx>
        <w:trPr>
          <w:trHeight w:val="690"/>
        </w:trPr>
        <w:tc>
          <w:tcPr>
            <w:tcW w:w="2032" w:type="dxa"/>
            <w:tcBorders>
              <w:top w:val="single" w:sz="4" w:space="0" w:color="auto"/>
              <w:left w:val="single" w:sz="4" w:space="0" w:color="auto"/>
              <w:bottom w:val="single" w:sz="4" w:space="0" w:color="auto"/>
              <w:right w:val="single" w:sz="4" w:space="0" w:color="auto"/>
            </w:tcBorders>
            <w:shd w:val="clear" w:color="auto" w:fill="FFFFFF"/>
          </w:tcPr>
          <w:p w:rsidR="00045C7A" w:rsidRDefault="00045C7A" w:rsidP="00E64935">
            <w:pPr>
              <w:rPr>
                <w:lang w:val="uk-UA" w:eastAsia="ja-JP"/>
              </w:rPr>
            </w:pPr>
            <w:r>
              <w:rPr>
                <w:lang w:val="uk-UA" w:eastAsia="ja-JP"/>
              </w:rPr>
              <w:lastRenderedPageBreak/>
              <w:t>неінфіковані МБТ</w:t>
            </w:r>
          </w:p>
        </w:tc>
        <w:tc>
          <w:tcPr>
            <w:tcW w:w="308" w:type="dxa"/>
            <w:tcBorders>
              <w:top w:val="single" w:sz="4" w:space="0" w:color="auto"/>
              <w:left w:val="single" w:sz="4" w:space="0" w:color="auto"/>
              <w:bottom w:val="single" w:sz="4" w:space="0" w:color="auto"/>
              <w:right w:val="single" w:sz="4" w:space="0" w:color="auto"/>
            </w:tcBorders>
            <w:shd w:val="clear" w:color="auto" w:fill="D9D9D9"/>
          </w:tcPr>
          <w:p w:rsidR="00045C7A" w:rsidRDefault="00045C7A" w:rsidP="00E64935">
            <w:pPr>
              <w:rPr>
                <w:lang w:val="uk-UA" w:eastAsia="ja-JP"/>
              </w:rPr>
            </w:pPr>
            <w:r>
              <w:rPr>
                <w:lang w:val="uk-UA" w:eastAsia="ja-JP"/>
              </w:rPr>
              <w:t>25</w:t>
            </w:r>
          </w:p>
        </w:tc>
        <w:tc>
          <w:tcPr>
            <w:tcW w:w="1254" w:type="dxa"/>
            <w:tcBorders>
              <w:top w:val="single" w:sz="4" w:space="0" w:color="auto"/>
              <w:left w:val="single" w:sz="4" w:space="0" w:color="auto"/>
              <w:bottom w:val="single" w:sz="4" w:space="0" w:color="auto"/>
              <w:right w:val="single" w:sz="4" w:space="0" w:color="FFFFFF"/>
            </w:tcBorders>
            <w:shd w:val="clear" w:color="auto" w:fill="FFFFFF"/>
          </w:tcPr>
          <w:p w:rsidR="00045C7A" w:rsidRDefault="00045C7A" w:rsidP="00E64935">
            <w:pPr>
              <w:rPr>
                <w:lang w:eastAsia="ja-JP"/>
              </w:rPr>
            </w:pPr>
            <w:r>
              <w:rPr>
                <w:lang w:val="uk-UA" w:eastAsia="ja-JP"/>
              </w:rPr>
              <w:t>2,0</w:t>
            </w:r>
            <w:r>
              <w:rPr>
                <w:lang w:val="en-US" w:eastAsia="ja-JP"/>
              </w:rPr>
              <w:t>±</w:t>
            </w:r>
            <w:r>
              <w:rPr>
                <w:lang w:val="uk-UA" w:eastAsia="ja-JP"/>
              </w:rPr>
              <w:t>0,07</w:t>
            </w:r>
          </w:p>
        </w:tc>
        <w:tc>
          <w:tcPr>
            <w:tcW w:w="607" w:type="dxa"/>
            <w:tcBorders>
              <w:top w:val="single" w:sz="4" w:space="0" w:color="auto"/>
              <w:left w:val="single" w:sz="4" w:space="0" w:color="FFFFFF"/>
              <w:bottom w:val="single" w:sz="4" w:space="0" w:color="auto"/>
              <w:right w:val="single" w:sz="4" w:space="0" w:color="auto"/>
            </w:tcBorders>
            <w:shd w:val="clear" w:color="auto" w:fill="FFFFFF"/>
            <w:vAlign w:val="center"/>
          </w:tcPr>
          <w:p w:rsidR="00045C7A" w:rsidRDefault="00045C7A" w:rsidP="00E64935">
            <w:pPr>
              <w:rPr>
                <w:rFonts w:ascii="Tahoma" w:hAnsi="Tahoma" w:cs="Tahoma"/>
                <w:b/>
                <w:bCs/>
                <w:sz w:val="22"/>
                <w:szCs w:val="22"/>
                <w:lang w:val="uk-UA" w:eastAsia="ja-JP"/>
              </w:rPr>
            </w:pPr>
            <w:r>
              <w:rPr>
                <w:noProof/>
                <w:sz w:val="20"/>
                <w:lang w:eastAsia="ru-RU"/>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125730</wp:posOffset>
                      </wp:positionV>
                      <wp:extent cx="360045" cy="0"/>
                      <wp:effectExtent l="13335" t="55245" r="17145" b="59055"/>
                      <wp:wrapNone/>
                      <wp:docPr id="578" name="Прямая соединительная линия 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9.9pt" to="28.4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" strokeweight="1pt">
                      <v:stroke endarrow="classic"/>
                    </v:line>
                  </w:pict>
                </mc:Fallback>
              </mc:AlternateContent>
            </w:r>
            <w:r>
              <w:rPr>
                <w:rFonts w:ascii="Tahoma" w:hAnsi="Tahoma" w:cs="Tahoma"/>
                <w:b/>
                <w:bCs/>
                <w:sz w:val="22"/>
                <w:szCs w:val="22"/>
                <w:lang w:val="uk-UA" w:eastAsia="ja-JP"/>
              </w:rPr>
              <w:t>*</w:t>
            </w:r>
          </w:p>
          <w:p w:rsidR="00045C7A" w:rsidRDefault="00045C7A" w:rsidP="00E64935">
            <w:pPr>
              <w:rPr>
                <w:rFonts w:ascii="Tahoma" w:hAnsi="Tahoma" w:cs="Tahoma"/>
                <w:b/>
                <w:bCs/>
                <w:sz w:val="22"/>
                <w:szCs w:val="22"/>
                <w:lang w:val="uk-UA" w:eastAsia="ja-JP"/>
              </w:rPr>
            </w:pPr>
            <w:r>
              <w:rPr>
                <w:noProof/>
                <w:sz w:val="20"/>
                <w:lang w:eastAsia="ru-RU"/>
              </w:rPr>
              <mc:AlternateContent>
                <mc:Choice Requires="wps">
                  <w:drawing>
                    <wp:anchor distT="0" distB="0" distL="114300" distR="114300" simplePos="0" relativeHeight="251669504" behindDoc="0" locked="0" layoutInCell="1" allowOverlap="1">
                      <wp:simplePos x="0" y="0"/>
                      <wp:positionH relativeFrom="column">
                        <wp:posOffset>635</wp:posOffset>
                      </wp:positionH>
                      <wp:positionV relativeFrom="paragraph">
                        <wp:posOffset>125730</wp:posOffset>
                      </wp:positionV>
                      <wp:extent cx="1746250" cy="0"/>
                      <wp:effectExtent l="13335" t="62230" r="21590" b="61595"/>
                      <wp:wrapNone/>
                      <wp:docPr id="577" name="Прямая соединительная линия 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250"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9.9pt" to="137.5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" strokeweight="1pt">
                      <v:stroke endarrow="classic"/>
                    </v:line>
                  </w:pict>
                </mc:Fallback>
              </mc:AlternateContent>
            </w:r>
            <w:r>
              <w:rPr>
                <w:rFonts w:ascii="Tahoma" w:hAnsi="Tahoma" w:cs="Tahoma"/>
                <w:b/>
                <w:bCs/>
                <w:sz w:val="22"/>
                <w:szCs w:val="22"/>
                <w:lang w:val="uk-UA"/>
              </w:rPr>
              <w:t>*</w:t>
            </w:r>
          </w:p>
        </w:tc>
        <w:tc>
          <w:tcPr>
            <w:tcW w:w="299" w:type="dxa"/>
            <w:tcBorders>
              <w:top w:val="single" w:sz="4" w:space="0" w:color="auto"/>
              <w:left w:val="single" w:sz="4" w:space="0" w:color="auto"/>
              <w:bottom w:val="single" w:sz="4" w:space="0" w:color="auto"/>
              <w:right w:val="single" w:sz="4" w:space="0" w:color="auto"/>
            </w:tcBorders>
            <w:shd w:val="clear" w:color="auto" w:fill="D9D9D9"/>
          </w:tcPr>
          <w:p w:rsidR="00045C7A" w:rsidRDefault="00045C7A" w:rsidP="00E64935">
            <w:pPr>
              <w:rPr>
                <w:lang w:val="uk-UA" w:eastAsia="ja-JP"/>
              </w:rPr>
            </w:pPr>
            <w:r>
              <w:rPr>
                <w:lang w:val="uk-UA" w:eastAsia="ja-JP"/>
              </w:rPr>
              <w:t>23</w:t>
            </w:r>
          </w:p>
        </w:tc>
        <w:tc>
          <w:tcPr>
            <w:tcW w:w="1340" w:type="dxa"/>
            <w:tcBorders>
              <w:top w:val="single" w:sz="4" w:space="0" w:color="auto"/>
              <w:left w:val="single" w:sz="4" w:space="0" w:color="auto"/>
              <w:bottom w:val="single" w:sz="4" w:space="0" w:color="auto"/>
              <w:right w:val="single" w:sz="4" w:space="0" w:color="FFFFFF"/>
            </w:tcBorders>
            <w:shd w:val="clear" w:color="auto" w:fill="FFFFFF"/>
          </w:tcPr>
          <w:p w:rsidR="00045C7A" w:rsidRDefault="00045C7A" w:rsidP="00E64935">
            <w:pPr>
              <w:rPr>
                <w:lang w:val="uk-UA" w:eastAsia="ja-JP"/>
              </w:rPr>
            </w:pPr>
            <w:r>
              <w:rPr>
                <w:noProof/>
                <w:sz w:val="20"/>
                <w:lang w:eastAsia="ru-RU"/>
              </w:rPr>
              <mc:AlternateContent>
                <mc:Choice Requires="wps">
                  <w:drawing>
                    <wp:anchor distT="0" distB="0" distL="114300" distR="114300" simplePos="0" relativeHeight="251660288" behindDoc="0" locked="0" layoutInCell="1" allowOverlap="1">
                      <wp:simplePos x="0" y="0"/>
                      <wp:positionH relativeFrom="column">
                        <wp:posOffset>796925</wp:posOffset>
                      </wp:positionH>
                      <wp:positionV relativeFrom="paragraph">
                        <wp:posOffset>125730</wp:posOffset>
                      </wp:positionV>
                      <wp:extent cx="360045" cy="0"/>
                      <wp:effectExtent l="13335" t="55245" r="17145" b="59055"/>
                      <wp:wrapNone/>
                      <wp:docPr id="576" name="Прямая соединительная линия 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5pt,9.9pt" to="91.1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" strokeweight="1pt">
                      <v:stroke endarrow="classic"/>
                    </v:line>
                  </w:pict>
                </mc:Fallback>
              </mc:AlternateContent>
            </w:r>
            <w:r>
              <w:rPr>
                <w:lang w:val="uk-UA" w:eastAsia="ja-JP"/>
              </w:rPr>
              <w:t>1,5</w:t>
            </w:r>
            <w:r>
              <w:rPr>
                <w:lang w:val="en-US" w:eastAsia="ja-JP"/>
              </w:rPr>
              <w:t>±</w:t>
            </w:r>
            <w:r>
              <w:rPr>
                <w:lang w:val="uk-UA" w:eastAsia="ja-JP"/>
              </w:rPr>
              <w:t>0,08</w:t>
            </w:r>
          </w:p>
          <w:p w:rsidR="00045C7A" w:rsidRDefault="00045C7A" w:rsidP="00E64935">
            <w:pPr>
              <w:rPr>
                <w:lang w:eastAsia="ja-JP"/>
              </w:rPr>
            </w:pPr>
          </w:p>
        </w:tc>
        <w:tc>
          <w:tcPr>
            <w:tcW w:w="554" w:type="dxa"/>
            <w:tcBorders>
              <w:top w:val="single" w:sz="4" w:space="0" w:color="auto"/>
              <w:left w:val="single" w:sz="4" w:space="0" w:color="FFFFFF"/>
              <w:bottom w:val="single" w:sz="4" w:space="0" w:color="auto"/>
              <w:right w:val="single" w:sz="4" w:space="0" w:color="auto"/>
            </w:tcBorders>
            <w:shd w:val="clear" w:color="auto" w:fill="FFFFFF"/>
          </w:tcPr>
          <w:p w:rsidR="00045C7A" w:rsidRDefault="00045C7A" w:rsidP="00E64935">
            <w:pPr>
              <w:rPr>
                <w:rFonts w:ascii="Tahoma" w:hAnsi="Tahoma" w:cs="Tahoma"/>
                <w:b/>
                <w:bCs/>
                <w:sz w:val="22"/>
                <w:szCs w:val="22"/>
                <w:lang w:val="uk-UA" w:eastAsia="ja-JP"/>
              </w:rPr>
            </w:pPr>
            <w:r>
              <w:rPr>
                <w:rFonts w:ascii="Tahoma" w:hAnsi="Tahoma" w:cs="Tahoma"/>
                <w:b/>
                <w:bCs/>
                <w:sz w:val="22"/>
                <w:szCs w:val="22"/>
                <w:lang w:val="uk-UA" w:eastAsia="ja-JP"/>
              </w:rPr>
              <w:t>*</w:t>
            </w:r>
          </w:p>
        </w:tc>
        <w:tc>
          <w:tcPr>
            <w:tcW w:w="306" w:type="dxa"/>
            <w:tcBorders>
              <w:top w:val="single" w:sz="4" w:space="0" w:color="auto"/>
              <w:left w:val="single" w:sz="4" w:space="0" w:color="auto"/>
              <w:bottom w:val="single" w:sz="4" w:space="0" w:color="auto"/>
              <w:right w:val="single" w:sz="4" w:space="0" w:color="auto"/>
            </w:tcBorders>
            <w:shd w:val="clear" w:color="auto" w:fill="D9D9D9"/>
          </w:tcPr>
          <w:p w:rsidR="00045C7A" w:rsidRDefault="00045C7A" w:rsidP="00E64935">
            <w:pPr>
              <w:rPr>
                <w:lang w:eastAsia="ja-JP"/>
              </w:rPr>
            </w:pPr>
            <w:r>
              <w:rPr>
                <w:lang w:val="uk-UA" w:eastAsia="ja-JP"/>
              </w:rPr>
              <w:t>24</w:t>
            </w:r>
          </w:p>
        </w:tc>
        <w:tc>
          <w:tcPr>
            <w:tcW w:w="1272" w:type="dxa"/>
            <w:tcBorders>
              <w:top w:val="single" w:sz="4" w:space="0" w:color="auto"/>
              <w:left w:val="single" w:sz="4" w:space="0" w:color="auto"/>
              <w:bottom w:val="single" w:sz="4" w:space="0" w:color="auto"/>
              <w:right w:val="single" w:sz="4" w:space="0" w:color="FFFFFF"/>
            </w:tcBorders>
            <w:shd w:val="clear" w:color="auto" w:fill="FFFFFF"/>
          </w:tcPr>
          <w:p w:rsidR="00045C7A" w:rsidRDefault="00045C7A" w:rsidP="00E64935">
            <w:pPr>
              <w:rPr>
                <w:lang w:eastAsia="ja-JP"/>
              </w:rPr>
            </w:pPr>
            <w:r>
              <w:rPr>
                <w:lang w:val="uk-UA" w:eastAsia="ja-JP"/>
              </w:rPr>
              <w:t>1,1</w:t>
            </w:r>
            <w:r>
              <w:rPr>
                <w:lang w:val="en-US" w:eastAsia="ja-JP"/>
              </w:rPr>
              <w:t>±</w:t>
            </w:r>
            <w:r>
              <w:rPr>
                <w:lang w:val="uk-UA" w:eastAsia="ja-JP"/>
              </w:rPr>
              <w:t>0,09</w:t>
            </w:r>
          </w:p>
        </w:tc>
        <w:tc>
          <w:tcPr>
            <w:tcW w:w="584" w:type="dxa"/>
            <w:tcBorders>
              <w:top w:val="single" w:sz="4" w:space="0" w:color="auto"/>
              <w:left w:val="single" w:sz="4" w:space="0" w:color="FFFFFF"/>
              <w:bottom w:val="single" w:sz="4" w:space="0" w:color="auto"/>
              <w:right w:val="single" w:sz="4" w:space="0" w:color="auto"/>
            </w:tcBorders>
            <w:shd w:val="clear" w:color="auto" w:fill="FFFFFF"/>
          </w:tcPr>
          <w:p w:rsidR="00045C7A" w:rsidRDefault="00045C7A" w:rsidP="00E64935">
            <w:pPr>
              <w:ind w:firstLine="540"/>
              <w:rPr>
                <w:lang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D9D9D9"/>
          </w:tcPr>
          <w:p w:rsidR="00045C7A" w:rsidRDefault="00045C7A" w:rsidP="00E64935">
            <w:pPr>
              <w:ind w:firstLine="540"/>
              <w:rPr>
                <w:lang w:val="uk-UA" w:eastAsia="ja-JP"/>
              </w:rPr>
            </w:pPr>
            <w:r>
              <w:rPr>
                <w:lang w:val="uk-UA" w:eastAsia="ja-JP"/>
              </w:rPr>
              <w:t>–</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rsidR="00045C7A" w:rsidRDefault="00045C7A" w:rsidP="00E64935">
            <w:pPr>
              <w:ind w:firstLine="540"/>
              <w:rPr>
                <w:lang w:val="uk-UA" w:eastAsia="ja-JP"/>
              </w:rPr>
            </w:pPr>
          </w:p>
        </w:tc>
      </w:tr>
      <w:tr w:rsidR="00045C7A" w:rsidTr="00E64935">
        <w:tblPrEx>
          <w:tblCellMar>
            <w:top w:w="0" w:type="dxa"/>
            <w:left w:w="0" w:type="dxa"/>
            <w:bottom w:w="0" w:type="dxa"/>
            <w:right w:w="0" w:type="dxa"/>
          </w:tblCellMar>
        </w:tblPrEx>
        <w:trPr>
          <w:trHeight w:val="255"/>
        </w:trPr>
        <w:tc>
          <w:tcPr>
            <w:tcW w:w="10174" w:type="dxa"/>
            <w:gridSpan w:val="12"/>
            <w:tcBorders>
              <w:top w:val="single" w:sz="4" w:space="0" w:color="auto"/>
              <w:left w:val="single" w:sz="4" w:space="0" w:color="auto"/>
              <w:bottom w:val="single" w:sz="4" w:space="0" w:color="auto"/>
              <w:right w:val="single" w:sz="4" w:space="0" w:color="auto"/>
            </w:tcBorders>
            <w:shd w:val="clear" w:color="auto" w:fill="FFFFFF"/>
          </w:tcPr>
          <w:p w:rsidR="00045C7A" w:rsidRDefault="00045C7A" w:rsidP="00E64935">
            <w:pPr>
              <w:rPr>
                <w:lang w:val="uk-UA" w:eastAsia="ja-JP"/>
              </w:rPr>
            </w:pPr>
            <w:r>
              <w:rPr>
                <w:lang w:val="uk-UA" w:eastAsia="ja-JP"/>
              </w:rPr>
              <w:t>Латентна туберкульозна інфекція</w:t>
            </w:r>
          </w:p>
        </w:tc>
      </w:tr>
      <w:tr w:rsidR="00045C7A" w:rsidTr="00E64935">
        <w:tblPrEx>
          <w:tblCellMar>
            <w:top w:w="0" w:type="dxa"/>
            <w:left w:w="0" w:type="dxa"/>
            <w:bottom w:w="0" w:type="dxa"/>
            <w:right w:w="0" w:type="dxa"/>
          </w:tblCellMar>
        </w:tblPrEx>
        <w:trPr>
          <w:trHeight w:val="270"/>
        </w:trPr>
        <w:tc>
          <w:tcPr>
            <w:tcW w:w="2032" w:type="dxa"/>
            <w:tcBorders>
              <w:top w:val="single" w:sz="4" w:space="0" w:color="auto"/>
              <w:left w:val="single" w:sz="4" w:space="0" w:color="auto"/>
              <w:bottom w:val="single" w:sz="4" w:space="0" w:color="auto"/>
              <w:right w:val="single" w:sz="4" w:space="0" w:color="auto"/>
            </w:tcBorders>
            <w:shd w:val="clear" w:color="auto" w:fill="FFFFFF"/>
          </w:tcPr>
          <w:p w:rsidR="00045C7A" w:rsidRDefault="00045C7A" w:rsidP="00E64935">
            <w:pPr>
              <w:rPr>
                <w:lang w:val="uk-UA" w:eastAsia="ja-JP"/>
              </w:rPr>
            </w:pPr>
            <w:r>
              <w:rPr>
                <w:lang w:val="uk-UA" w:eastAsia="ja-JP"/>
              </w:rPr>
              <w:t>тривало інфіковані МБТ</w:t>
            </w:r>
          </w:p>
        </w:tc>
        <w:tc>
          <w:tcPr>
            <w:tcW w:w="308" w:type="dxa"/>
            <w:tcBorders>
              <w:top w:val="single" w:sz="4" w:space="0" w:color="auto"/>
              <w:left w:val="single" w:sz="4" w:space="0" w:color="auto"/>
              <w:bottom w:val="single" w:sz="4" w:space="0" w:color="auto"/>
              <w:right w:val="single" w:sz="4" w:space="0" w:color="auto"/>
            </w:tcBorders>
            <w:shd w:val="clear" w:color="auto" w:fill="D9D9D9"/>
          </w:tcPr>
          <w:p w:rsidR="00045C7A" w:rsidRDefault="00045C7A" w:rsidP="00E64935">
            <w:pPr>
              <w:rPr>
                <w:lang w:val="uk-UA" w:eastAsia="ja-JP"/>
              </w:rPr>
            </w:pPr>
            <w:r>
              <w:rPr>
                <w:lang w:val="uk-UA" w:eastAsia="ja-JP"/>
              </w:rPr>
              <w:t>24</w:t>
            </w:r>
          </w:p>
        </w:tc>
        <w:tc>
          <w:tcPr>
            <w:tcW w:w="1254" w:type="dxa"/>
            <w:tcBorders>
              <w:top w:val="single" w:sz="4" w:space="0" w:color="auto"/>
              <w:left w:val="single" w:sz="4" w:space="0" w:color="auto"/>
              <w:bottom w:val="single" w:sz="4" w:space="0" w:color="auto"/>
              <w:right w:val="single" w:sz="4" w:space="0" w:color="FFFFFF"/>
            </w:tcBorders>
            <w:shd w:val="clear" w:color="auto" w:fill="FFFFFF"/>
          </w:tcPr>
          <w:p w:rsidR="00045C7A" w:rsidRDefault="00045C7A" w:rsidP="00E64935">
            <w:pPr>
              <w:rPr>
                <w:lang w:eastAsia="ja-JP"/>
              </w:rPr>
            </w:pPr>
            <w:r>
              <w:rPr>
                <w:lang w:val="uk-UA" w:eastAsia="ja-JP"/>
              </w:rPr>
              <w:t>2,0</w:t>
            </w:r>
            <w:r>
              <w:rPr>
                <w:lang w:val="en-US" w:eastAsia="ja-JP"/>
              </w:rPr>
              <w:t>±</w:t>
            </w:r>
            <w:r>
              <w:rPr>
                <w:lang w:val="uk-UA" w:eastAsia="ja-JP"/>
              </w:rPr>
              <w:t>0,08</w:t>
            </w:r>
          </w:p>
        </w:tc>
        <w:tc>
          <w:tcPr>
            <w:tcW w:w="607" w:type="dxa"/>
            <w:tcBorders>
              <w:top w:val="single" w:sz="4" w:space="0" w:color="auto"/>
              <w:left w:val="single" w:sz="4" w:space="0" w:color="FFFFFF"/>
              <w:bottom w:val="single" w:sz="4" w:space="0" w:color="auto"/>
              <w:right w:val="single" w:sz="4" w:space="0" w:color="auto"/>
            </w:tcBorders>
            <w:shd w:val="clear" w:color="auto" w:fill="FFFFFF"/>
            <w:vAlign w:val="center"/>
          </w:tcPr>
          <w:p w:rsidR="00045C7A" w:rsidRDefault="00045C7A" w:rsidP="00E64935">
            <w:pPr>
              <w:rPr>
                <w:rFonts w:ascii="Tahoma" w:hAnsi="Tahoma" w:cs="Tahoma"/>
                <w:b/>
                <w:bCs/>
                <w:sz w:val="22"/>
                <w:szCs w:val="22"/>
                <w:lang w:val="uk-UA" w:eastAsia="ja-JP"/>
              </w:rPr>
            </w:pPr>
            <w:r>
              <w:rPr>
                <w:noProof/>
                <w:sz w:val="20"/>
                <w:lang w:eastAsia="ru-RU"/>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125730</wp:posOffset>
                      </wp:positionV>
                      <wp:extent cx="360045" cy="0"/>
                      <wp:effectExtent l="13335" t="62865" r="17145" b="60960"/>
                      <wp:wrapNone/>
                      <wp:docPr id="575" name="Прямая соединительная линия 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9.9pt" to="28.4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" strokeweight="1pt">
                      <v:stroke endarrow="classic"/>
                    </v:line>
                  </w:pict>
                </mc:Fallback>
              </mc:AlternateContent>
            </w:r>
            <w:r>
              <w:rPr>
                <w:rFonts w:ascii="Tahoma" w:hAnsi="Tahoma" w:cs="Tahoma"/>
                <w:b/>
                <w:bCs/>
                <w:sz w:val="22"/>
                <w:szCs w:val="22"/>
                <w:lang w:val="uk-UA" w:eastAsia="ja-JP"/>
              </w:rPr>
              <w:t xml:space="preserve">*  </w:t>
            </w:r>
          </w:p>
          <w:p w:rsidR="00045C7A" w:rsidRDefault="00045C7A" w:rsidP="00E64935">
            <w:pPr>
              <w:rPr>
                <w:noProof/>
              </w:rPr>
            </w:pPr>
            <w:r>
              <w:rPr>
                <w:noProof/>
                <w:sz w:val="20"/>
                <w:lang w:eastAsia="ru-RU"/>
              </w:rPr>
              <mc:AlternateContent>
                <mc:Choice Requires="wps">
                  <w:drawing>
                    <wp:anchor distT="0" distB="0" distL="114300" distR="114300" simplePos="0" relativeHeight="251696128" behindDoc="0" locked="0" layoutInCell="1" allowOverlap="1">
                      <wp:simplePos x="0" y="0"/>
                      <wp:positionH relativeFrom="column">
                        <wp:posOffset>0</wp:posOffset>
                      </wp:positionH>
                      <wp:positionV relativeFrom="paragraph">
                        <wp:posOffset>125730</wp:posOffset>
                      </wp:positionV>
                      <wp:extent cx="1746250" cy="0"/>
                      <wp:effectExtent l="12700" t="60325" r="22225" b="53975"/>
                      <wp:wrapNone/>
                      <wp:docPr id="574" name="Прямая соединительная линия 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250"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pt" to="13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" strokeweight="1pt">
                      <v:stroke endarrow="classic"/>
                    </v:line>
                  </w:pict>
                </mc:Fallback>
              </mc:AlternateContent>
            </w:r>
            <w:r>
              <w:rPr>
                <w:rFonts w:ascii="Tahoma" w:hAnsi="Tahoma" w:cs="Tahoma"/>
                <w:b/>
                <w:bCs/>
                <w:sz w:val="22"/>
                <w:szCs w:val="22"/>
                <w:lang w:val="uk-UA" w:eastAsia="ja-JP"/>
              </w:rPr>
              <w:t>*</w:t>
            </w:r>
          </w:p>
        </w:tc>
        <w:tc>
          <w:tcPr>
            <w:tcW w:w="299" w:type="dxa"/>
            <w:tcBorders>
              <w:top w:val="single" w:sz="4" w:space="0" w:color="auto"/>
              <w:left w:val="single" w:sz="4" w:space="0" w:color="auto"/>
              <w:bottom w:val="single" w:sz="4" w:space="0" w:color="auto"/>
              <w:right w:val="single" w:sz="4" w:space="0" w:color="auto"/>
            </w:tcBorders>
            <w:shd w:val="clear" w:color="auto" w:fill="D9D9D9"/>
          </w:tcPr>
          <w:p w:rsidR="00045C7A" w:rsidRDefault="00045C7A" w:rsidP="00E64935">
            <w:pPr>
              <w:rPr>
                <w:lang w:val="uk-UA" w:eastAsia="ja-JP"/>
              </w:rPr>
            </w:pPr>
            <w:r>
              <w:rPr>
                <w:lang w:val="uk-UA" w:eastAsia="ja-JP"/>
              </w:rPr>
              <w:t>21</w:t>
            </w:r>
          </w:p>
        </w:tc>
        <w:tc>
          <w:tcPr>
            <w:tcW w:w="1340" w:type="dxa"/>
            <w:tcBorders>
              <w:top w:val="single" w:sz="4" w:space="0" w:color="auto"/>
              <w:left w:val="single" w:sz="4" w:space="0" w:color="auto"/>
              <w:bottom w:val="single" w:sz="4" w:space="0" w:color="auto"/>
              <w:right w:val="single" w:sz="4" w:space="0" w:color="FFFFFF"/>
            </w:tcBorders>
            <w:shd w:val="clear" w:color="auto" w:fill="FFFFFF"/>
          </w:tcPr>
          <w:p w:rsidR="00045C7A" w:rsidRDefault="00045C7A" w:rsidP="00E64935">
            <w:pPr>
              <w:rPr>
                <w:lang w:val="uk-UA" w:eastAsia="ja-JP"/>
              </w:rPr>
            </w:pPr>
            <w:r>
              <w:rPr>
                <w:noProof/>
                <w:sz w:val="20"/>
                <w:lang w:eastAsia="ru-RU"/>
              </w:rPr>
              <mc:AlternateContent>
                <mc:Choice Requires="wps">
                  <w:drawing>
                    <wp:anchor distT="0" distB="0" distL="114300" distR="114300" simplePos="0" relativeHeight="251670528" behindDoc="0" locked="0" layoutInCell="1" allowOverlap="1">
                      <wp:simplePos x="0" y="0"/>
                      <wp:positionH relativeFrom="column">
                        <wp:posOffset>594360</wp:posOffset>
                      </wp:positionH>
                      <wp:positionV relativeFrom="paragraph">
                        <wp:posOffset>144145</wp:posOffset>
                      </wp:positionV>
                      <wp:extent cx="203835" cy="1313815"/>
                      <wp:effectExtent l="58420" t="14605" r="13970" b="33655"/>
                      <wp:wrapNone/>
                      <wp:docPr id="573" name="Полилиния 5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835" cy="1313815"/>
                              </a:xfrm>
                              <a:custGeom>
                                <a:avLst/>
                                <a:gdLst>
                                  <a:gd name="T0" fmla="*/ 0 w 321"/>
                                  <a:gd name="T1" fmla="*/ 0 h 2126"/>
                                  <a:gd name="T2" fmla="*/ 321 w 321"/>
                                  <a:gd name="T3" fmla="*/ 981 h 2126"/>
                                  <a:gd name="T4" fmla="*/ 1 w 321"/>
                                  <a:gd name="T5" fmla="*/ 2126 h 2126"/>
                                </a:gdLst>
                                <a:ahLst/>
                                <a:cxnLst>
                                  <a:cxn ang="0">
                                    <a:pos x="T0" y="T1"/>
                                  </a:cxn>
                                  <a:cxn ang="0">
                                    <a:pos x="T2" y="T3"/>
                                  </a:cxn>
                                  <a:cxn ang="0">
                                    <a:pos x="T4" y="T5"/>
                                  </a:cxn>
                                </a:cxnLst>
                                <a:rect l="0" t="0" r="r" b="b"/>
                                <a:pathLst>
                                  <a:path w="321" h="2126">
                                    <a:moveTo>
                                      <a:pt x="0" y="0"/>
                                    </a:moveTo>
                                    <a:cubicBezTo>
                                      <a:pt x="54" y="164"/>
                                      <a:pt x="321" y="627"/>
                                      <a:pt x="321" y="981"/>
                                    </a:cubicBezTo>
                                    <a:cubicBezTo>
                                      <a:pt x="321" y="1335"/>
                                      <a:pt x="68" y="1887"/>
                                      <a:pt x="1" y="2126"/>
                                    </a:cubicBezTo>
                                  </a:path>
                                </a:pathLst>
                              </a:custGeom>
                              <a:noFill/>
                              <a:ln w="12700">
                                <a:solidFill>
                                  <a:srgbClr val="000000"/>
                                </a:solidFill>
                                <a:round/>
                                <a:headEnd type="none" w="med" len="me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73" o:spid="_x0000_s1026" style="position:absolute;margin-left:46.8pt;margin-top:11.35pt;width:16.05pt;height:10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1,2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" path="m,c54,164,321,627,321,981,321,1335,68,1887,1,2126e" filled="f" strokeweight="1pt">
                      <v:stroke endarrow="classic"/>
                      <v:path arrowok="t" o:connecttype="custom" o:connectlocs="0,0;203835,606234;635,1313815" o:connectangles="0,0,0"/>
                    </v:shape>
                  </w:pict>
                </mc:Fallback>
              </mc:AlternateContent>
            </w:r>
            <w:r>
              <w:rPr>
                <w:noProof/>
                <w:sz w:val="20"/>
                <w:lang w:eastAsia="ru-RU"/>
              </w:rPr>
              <mc:AlternateContent>
                <mc:Choice Requires="wps">
                  <w:drawing>
                    <wp:anchor distT="0" distB="0" distL="114300" distR="114300" simplePos="0" relativeHeight="251662336" behindDoc="0" locked="0" layoutInCell="1" allowOverlap="1">
                      <wp:simplePos x="0" y="0"/>
                      <wp:positionH relativeFrom="column">
                        <wp:posOffset>796925</wp:posOffset>
                      </wp:positionH>
                      <wp:positionV relativeFrom="paragraph">
                        <wp:posOffset>125730</wp:posOffset>
                      </wp:positionV>
                      <wp:extent cx="360045" cy="0"/>
                      <wp:effectExtent l="13335" t="62865" r="17145" b="60960"/>
                      <wp:wrapNone/>
                      <wp:docPr id="572" name="Прямая соединительная линия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5pt,9.9pt" to="91.1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" strokeweight="1pt">
                      <v:stroke endarrow="classic"/>
                    </v:line>
                  </w:pict>
                </mc:Fallback>
              </mc:AlternateContent>
            </w:r>
            <w:r>
              <w:rPr>
                <w:lang w:val="uk-UA" w:eastAsia="ja-JP"/>
              </w:rPr>
              <w:t>1,6</w:t>
            </w:r>
            <w:r>
              <w:rPr>
                <w:lang w:val="en-US" w:eastAsia="ja-JP"/>
              </w:rPr>
              <w:t>±</w:t>
            </w:r>
            <w:r>
              <w:rPr>
                <w:lang w:val="uk-UA" w:eastAsia="ja-JP"/>
              </w:rPr>
              <w:t>0,10</w:t>
            </w:r>
          </w:p>
          <w:p w:rsidR="00045C7A" w:rsidRDefault="00045C7A" w:rsidP="00E64935">
            <w:pPr>
              <w:rPr>
                <w:lang w:val="en-US" w:eastAsia="ja-JP"/>
              </w:rPr>
            </w:pPr>
            <w:r>
              <w:rPr>
                <w:rFonts w:ascii="Tahoma" w:hAnsi="Tahoma" w:cs="Tahoma"/>
                <w:b/>
                <w:bCs/>
                <w:sz w:val="22"/>
                <w:szCs w:val="22"/>
                <w:lang w:val="uk-UA" w:eastAsia="ja-JP"/>
              </w:rPr>
              <w:t xml:space="preserve">              </w:t>
            </w:r>
            <w:r>
              <w:rPr>
                <w:rFonts w:ascii="Tahoma" w:hAnsi="Tahoma" w:cs="Tahoma"/>
                <w:b/>
                <w:bCs/>
                <w:sz w:val="22"/>
                <w:szCs w:val="22"/>
                <w:lang w:val="en-US" w:eastAsia="ja-JP"/>
              </w:rPr>
              <w:t xml:space="preserve">  </w:t>
            </w:r>
            <w:r>
              <w:rPr>
                <w:rFonts w:ascii="Tahoma" w:hAnsi="Tahoma" w:cs="Tahoma"/>
                <w:b/>
                <w:bCs/>
                <w:sz w:val="22"/>
                <w:szCs w:val="22"/>
                <w:lang w:val="uk-UA"/>
              </w:rPr>
              <w:t>*</w:t>
            </w:r>
            <w:r>
              <w:rPr>
                <w:rFonts w:ascii="Tahoma" w:hAnsi="Tahoma" w:cs="Tahoma"/>
                <w:b/>
                <w:bCs/>
                <w:sz w:val="22"/>
                <w:szCs w:val="22"/>
                <w:lang w:val="uk-UA" w:eastAsia="ja-JP"/>
              </w:rPr>
              <w:t xml:space="preserve">   </w:t>
            </w:r>
          </w:p>
        </w:tc>
        <w:tc>
          <w:tcPr>
            <w:tcW w:w="554" w:type="dxa"/>
            <w:tcBorders>
              <w:top w:val="single" w:sz="4" w:space="0" w:color="auto"/>
              <w:left w:val="single" w:sz="4" w:space="0" w:color="FFFFFF"/>
              <w:bottom w:val="single" w:sz="4" w:space="0" w:color="auto"/>
              <w:right w:val="single" w:sz="4" w:space="0" w:color="auto"/>
            </w:tcBorders>
            <w:shd w:val="clear" w:color="auto" w:fill="FFFFFF"/>
          </w:tcPr>
          <w:p w:rsidR="00045C7A" w:rsidRDefault="00045C7A" w:rsidP="00E64935">
            <w:pPr>
              <w:rPr>
                <w:rFonts w:ascii="Tahoma" w:hAnsi="Tahoma" w:cs="Tahoma"/>
                <w:b/>
                <w:bCs/>
                <w:sz w:val="22"/>
                <w:szCs w:val="22"/>
                <w:lang w:val="uk-UA" w:eastAsia="ja-JP"/>
              </w:rPr>
            </w:pPr>
          </w:p>
        </w:tc>
        <w:tc>
          <w:tcPr>
            <w:tcW w:w="306" w:type="dxa"/>
            <w:tcBorders>
              <w:top w:val="single" w:sz="4" w:space="0" w:color="auto"/>
              <w:left w:val="single" w:sz="4" w:space="0" w:color="auto"/>
              <w:bottom w:val="single" w:sz="4" w:space="0" w:color="auto"/>
              <w:right w:val="single" w:sz="4" w:space="0" w:color="auto"/>
            </w:tcBorders>
            <w:shd w:val="clear" w:color="auto" w:fill="D9D9D9"/>
          </w:tcPr>
          <w:p w:rsidR="00045C7A" w:rsidRDefault="00045C7A" w:rsidP="00E64935">
            <w:pPr>
              <w:rPr>
                <w:lang w:eastAsia="ja-JP"/>
              </w:rPr>
            </w:pPr>
            <w:r>
              <w:rPr>
                <w:lang w:val="uk-UA" w:eastAsia="ja-JP"/>
              </w:rPr>
              <w:t>22</w:t>
            </w:r>
          </w:p>
        </w:tc>
        <w:tc>
          <w:tcPr>
            <w:tcW w:w="1272" w:type="dxa"/>
            <w:tcBorders>
              <w:top w:val="single" w:sz="4" w:space="0" w:color="auto"/>
              <w:left w:val="single" w:sz="4" w:space="0" w:color="auto"/>
              <w:bottom w:val="single" w:sz="4" w:space="0" w:color="auto"/>
              <w:right w:val="single" w:sz="4" w:space="0" w:color="FFFFFF"/>
            </w:tcBorders>
            <w:shd w:val="clear" w:color="auto" w:fill="FFFFFF"/>
          </w:tcPr>
          <w:p w:rsidR="00045C7A" w:rsidRDefault="00045C7A" w:rsidP="00E64935">
            <w:pPr>
              <w:rPr>
                <w:lang w:eastAsia="ja-JP"/>
              </w:rPr>
            </w:pPr>
            <w:r>
              <w:rPr>
                <w:lang w:val="uk-UA" w:eastAsia="ja-JP"/>
              </w:rPr>
              <w:t>1,6</w:t>
            </w:r>
            <w:r>
              <w:rPr>
                <w:lang w:val="en-US" w:eastAsia="ja-JP"/>
              </w:rPr>
              <w:t>±</w:t>
            </w:r>
            <w:r>
              <w:rPr>
                <w:lang w:val="uk-UA" w:eastAsia="ja-JP"/>
              </w:rPr>
              <w:t>0,10</w:t>
            </w:r>
            <w:r>
              <w:rPr>
                <w:rFonts w:ascii="Tahoma" w:hAnsi="Tahoma" w:cs="Tahoma"/>
                <w:b/>
                <w:bCs/>
                <w:sz w:val="22"/>
                <w:szCs w:val="22"/>
                <w:lang w:val="en-US" w:eastAsia="ja-JP"/>
              </w:rPr>
              <w:t>*</w:t>
            </w:r>
          </w:p>
        </w:tc>
        <w:tc>
          <w:tcPr>
            <w:tcW w:w="584" w:type="dxa"/>
            <w:tcBorders>
              <w:top w:val="single" w:sz="4" w:space="0" w:color="auto"/>
              <w:left w:val="single" w:sz="4" w:space="0" w:color="FFFFFF"/>
              <w:bottom w:val="single" w:sz="4" w:space="0" w:color="auto"/>
              <w:right w:val="single" w:sz="4" w:space="0" w:color="auto"/>
            </w:tcBorders>
            <w:shd w:val="clear" w:color="auto" w:fill="FFFFFF"/>
          </w:tcPr>
          <w:p w:rsidR="00045C7A" w:rsidRDefault="00045C7A" w:rsidP="00E64935">
            <w:pPr>
              <w:ind w:firstLine="540"/>
              <w:rPr>
                <w:lang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D9D9D9"/>
          </w:tcPr>
          <w:p w:rsidR="00045C7A" w:rsidRDefault="00045C7A" w:rsidP="00E64935">
            <w:pPr>
              <w:ind w:firstLine="540"/>
              <w:rPr>
                <w:lang w:val="uk-UA" w:eastAsia="ja-JP"/>
              </w:rPr>
            </w:pPr>
          </w:p>
        </w:tc>
        <w:tc>
          <w:tcPr>
            <w:tcW w:w="1314" w:type="dxa"/>
            <w:tcBorders>
              <w:top w:val="single" w:sz="4" w:space="0" w:color="auto"/>
              <w:left w:val="single" w:sz="4" w:space="0" w:color="auto"/>
              <w:bottom w:val="single" w:sz="4" w:space="0" w:color="auto"/>
              <w:right w:val="single" w:sz="4" w:space="0" w:color="auto"/>
            </w:tcBorders>
            <w:shd w:val="clear" w:color="auto" w:fill="FFFFFF"/>
          </w:tcPr>
          <w:p w:rsidR="00045C7A" w:rsidRDefault="00045C7A" w:rsidP="00E64935">
            <w:pPr>
              <w:ind w:firstLine="540"/>
              <w:rPr>
                <w:lang w:val="uk-UA" w:eastAsia="ja-JP"/>
              </w:rPr>
            </w:pPr>
          </w:p>
        </w:tc>
      </w:tr>
      <w:tr w:rsidR="00045C7A" w:rsidTr="00E64935">
        <w:tblPrEx>
          <w:tblCellMar>
            <w:top w:w="0" w:type="dxa"/>
            <w:left w:w="0" w:type="dxa"/>
            <w:bottom w:w="0" w:type="dxa"/>
            <w:right w:w="0" w:type="dxa"/>
          </w:tblCellMar>
        </w:tblPrEx>
        <w:trPr>
          <w:trHeight w:val="195"/>
        </w:trPr>
        <w:tc>
          <w:tcPr>
            <w:tcW w:w="2032" w:type="dxa"/>
            <w:tcBorders>
              <w:top w:val="single" w:sz="4" w:space="0" w:color="auto"/>
              <w:left w:val="single" w:sz="4" w:space="0" w:color="auto"/>
              <w:bottom w:val="single" w:sz="4" w:space="0" w:color="auto"/>
              <w:right w:val="single" w:sz="4" w:space="0" w:color="auto"/>
            </w:tcBorders>
            <w:shd w:val="clear" w:color="auto" w:fill="FFFFFF"/>
          </w:tcPr>
          <w:p w:rsidR="00045C7A" w:rsidRDefault="00045C7A" w:rsidP="00E64935">
            <w:pPr>
              <w:rPr>
                <w:lang w:val="uk-UA" w:eastAsia="ja-JP"/>
              </w:rPr>
            </w:pPr>
            <w:r>
              <w:rPr>
                <w:lang w:val="uk-UA" w:eastAsia="ja-JP"/>
              </w:rPr>
              <w:t>з віражем РМ</w:t>
            </w:r>
          </w:p>
        </w:tc>
        <w:tc>
          <w:tcPr>
            <w:tcW w:w="308" w:type="dxa"/>
            <w:tcBorders>
              <w:top w:val="single" w:sz="4" w:space="0" w:color="auto"/>
              <w:left w:val="single" w:sz="4" w:space="0" w:color="auto"/>
              <w:bottom w:val="single" w:sz="4" w:space="0" w:color="auto"/>
              <w:right w:val="single" w:sz="4" w:space="0" w:color="auto"/>
            </w:tcBorders>
            <w:shd w:val="clear" w:color="auto" w:fill="D9D9D9"/>
          </w:tcPr>
          <w:p w:rsidR="00045C7A" w:rsidRDefault="00045C7A" w:rsidP="00E64935">
            <w:pPr>
              <w:rPr>
                <w:lang w:val="uk-UA" w:eastAsia="ja-JP"/>
              </w:rPr>
            </w:pPr>
            <w:r>
              <w:rPr>
                <w:lang w:val="uk-UA" w:eastAsia="ja-JP"/>
              </w:rPr>
              <w:t>26</w:t>
            </w:r>
          </w:p>
        </w:tc>
        <w:tc>
          <w:tcPr>
            <w:tcW w:w="1254" w:type="dxa"/>
            <w:tcBorders>
              <w:top w:val="single" w:sz="4" w:space="0" w:color="auto"/>
              <w:left w:val="single" w:sz="4" w:space="0" w:color="auto"/>
              <w:bottom w:val="single" w:sz="4" w:space="0" w:color="auto"/>
              <w:right w:val="single" w:sz="4" w:space="0" w:color="FFFFFF"/>
            </w:tcBorders>
            <w:shd w:val="clear" w:color="auto" w:fill="FFFFFF"/>
          </w:tcPr>
          <w:p w:rsidR="00045C7A" w:rsidRDefault="00045C7A" w:rsidP="00E64935">
            <w:pPr>
              <w:rPr>
                <w:lang w:eastAsia="ja-JP"/>
              </w:rPr>
            </w:pPr>
            <w:r>
              <w:rPr>
                <w:lang w:val="uk-UA" w:eastAsia="ja-JP"/>
              </w:rPr>
              <w:t>2,15</w:t>
            </w:r>
            <w:r>
              <w:rPr>
                <w:lang w:val="en-US" w:eastAsia="ja-JP"/>
              </w:rPr>
              <w:t>±</w:t>
            </w:r>
            <w:r>
              <w:rPr>
                <w:lang w:val="uk-UA" w:eastAsia="ja-JP"/>
              </w:rPr>
              <w:t>0,10</w:t>
            </w:r>
          </w:p>
        </w:tc>
        <w:tc>
          <w:tcPr>
            <w:tcW w:w="607" w:type="dxa"/>
            <w:tcBorders>
              <w:top w:val="single" w:sz="4" w:space="0" w:color="auto"/>
              <w:left w:val="single" w:sz="4" w:space="0" w:color="FFFFFF"/>
              <w:bottom w:val="single" w:sz="4" w:space="0" w:color="auto"/>
              <w:right w:val="single" w:sz="4" w:space="0" w:color="auto"/>
            </w:tcBorders>
            <w:shd w:val="clear" w:color="auto" w:fill="FFFFFF"/>
          </w:tcPr>
          <w:p w:rsidR="00045C7A" w:rsidRDefault="00045C7A" w:rsidP="00E64935">
            <w:pPr>
              <w:rPr>
                <w:noProof/>
              </w:rPr>
            </w:pPr>
            <w:r>
              <w:rPr>
                <w:noProof/>
                <w:sz w:val="20"/>
                <w:lang w:eastAsia="ru-RU"/>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125730</wp:posOffset>
                      </wp:positionV>
                      <wp:extent cx="360045" cy="0"/>
                      <wp:effectExtent l="13335" t="59055" r="17145" b="55245"/>
                      <wp:wrapNone/>
                      <wp:docPr id="571" name="Прямая соединительная линия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9.9pt" to="28.4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" strokeweight="1pt">
                      <v:stroke endarrow="classic"/>
                    </v:line>
                  </w:pict>
                </mc:Fallback>
              </mc:AlternateContent>
            </w:r>
          </w:p>
        </w:tc>
        <w:tc>
          <w:tcPr>
            <w:tcW w:w="299" w:type="dxa"/>
            <w:tcBorders>
              <w:top w:val="single" w:sz="4" w:space="0" w:color="auto"/>
              <w:left w:val="single" w:sz="4" w:space="0" w:color="auto"/>
              <w:bottom w:val="single" w:sz="4" w:space="0" w:color="auto"/>
              <w:right w:val="single" w:sz="4" w:space="0" w:color="auto"/>
            </w:tcBorders>
            <w:shd w:val="clear" w:color="auto" w:fill="D9D9D9"/>
          </w:tcPr>
          <w:p w:rsidR="00045C7A" w:rsidRDefault="00045C7A" w:rsidP="00E64935">
            <w:pPr>
              <w:rPr>
                <w:lang w:val="uk-UA" w:eastAsia="ja-JP"/>
              </w:rPr>
            </w:pPr>
            <w:r>
              <w:rPr>
                <w:lang w:val="uk-UA" w:eastAsia="ja-JP"/>
              </w:rPr>
              <w:t>23</w:t>
            </w:r>
          </w:p>
        </w:tc>
        <w:tc>
          <w:tcPr>
            <w:tcW w:w="1340" w:type="dxa"/>
            <w:tcBorders>
              <w:top w:val="single" w:sz="4" w:space="0" w:color="auto"/>
              <w:left w:val="single" w:sz="4" w:space="0" w:color="auto"/>
              <w:bottom w:val="single" w:sz="4" w:space="0" w:color="auto"/>
              <w:right w:val="single" w:sz="4" w:space="0" w:color="FFFFFF"/>
            </w:tcBorders>
            <w:shd w:val="clear" w:color="auto" w:fill="FFFFFF"/>
          </w:tcPr>
          <w:p w:rsidR="00045C7A" w:rsidRDefault="00045C7A" w:rsidP="00E64935">
            <w:pPr>
              <w:rPr>
                <w:rFonts w:ascii="Tahoma" w:hAnsi="Tahoma" w:cs="Tahoma"/>
                <w:b/>
                <w:bCs/>
                <w:sz w:val="22"/>
                <w:szCs w:val="22"/>
                <w:lang w:val="uk-UA" w:eastAsia="ja-JP"/>
              </w:rPr>
            </w:pPr>
            <w:r>
              <w:rPr>
                <w:noProof/>
                <w:sz w:val="20"/>
                <w:lang w:eastAsia="ru-RU"/>
              </w:rPr>
              <mc:AlternateContent>
                <mc:Choice Requires="wps">
                  <w:drawing>
                    <wp:anchor distT="0" distB="0" distL="114300" distR="114300" simplePos="0" relativeHeight="251664384" behindDoc="0" locked="0" layoutInCell="1" allowOverlap="1">
                      <wp:simplePos x="0" y="0"/>
                      <wp:positionH relativeFrom="column">
                        <wp:posOffset>796925</wp:posOffset>
                      </wp:positionH>
                      <wp:positionV relativeFrom="paragraph">
                        <wp:posOffset>125730</wp:posOffset>
                      </wp:positionV>
                      <wp:extent cx="360045" cy="0"/>
                      <wp:effectExtent l="13335" t="59055" r="17145" b="55245"/>
                      <wp:wrapNone/>
                      <wp:docPr id="570" name="Прямая соединительная линия 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5pt,9.9pt" to="91.1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" strokeweight="1pt">
                      <v:stroke endarrow="classic"/>
                    </v:line>
                  </w:pict>
                </mc:Fallback>
              </mc:AlternateContent>
            </w:r>
            <w:r>
              <w:rPr>
                <w:lang w:val="uk-UA" w:eastAsia="ja-JP"/>
              </w:rPr>
              <w:t>2,0</w:t>
            </w:r>
            <w:r>
              <w:rPr>
                <w:lang w:val="en-US" w:eastAsia="ja-JP"/>
              </w:rPr>
              <w:t>±</w:t>
            </w:r>
            <w:r>
              <w:rPr>
                <w:lang w:val="uk-UA" w:eastAsia="ja-JP"/>
              </w:rPr>
              <w:t>0,11</w:t>
            </w:r>
            <w:r>
              <w:rPr>
                <w:rFonts w:ascii="Tahoma" w:hAnsi="Tahoma" w:cs="Tahoma"/>
                <w:b/>
                <w:bCs/>
                <w:sz w:val="22"/>
                <w:szCs w:val="22"/>
                <w:lang w:val="en-US" w:eastAsia="ja-JP"/>
              </w:rPr>
              <w:t>*</w:t>
            </w:r>
          </w:p>
          <w:p w:rsidR="00045C7A" w:rsidRDefault="00045C7A" w:rsidP="00E64935">
            <w:pPr>
              <w:rPr>
                <w:lang w:val="en-US" w:eastAsia="ja-JP"/>
              </w:rPr>
            </w:pPr>
            <w:r>
              <w:rPr>
                <w:rFonts w:ascii="Tahoma" w:hAnsi="Tahoma" w:cs="Tahoma"/>
                <w:b/>
                <w:bCs/>
                <w:sz w:val="22"/>
                <w:szCs w:val="22"/>
                <w:lang w:val="uk-UA" w:eastAsia="ja-JP"/>
              </w:rPr>
              <w:t xml:space="preserve">              </w:t>
            </w:r>
            <w:r>
              <w:rPr>
                <w:rFonts w:ascii="Tahoma" w:hAnsi="Tahoma" w:cs="Tahoma"/>
                <w:b/>
                <w:bCs/>
                <w:sz w:val="22"/>
                <w:szCs w:val="22"/>
                <w:lang w:val="en-US" w:eastAsia="ja-JP"/>
              </w:rPr>
              <w:t xml:space="preserve">  </w:t>
            </w:r>
            <w:r>
              <w:rPr>
                <w:rFonts w:ascii="Tahoma" w:hAnsi="Tahoma" w:cs="Tahoma"/>
                <w:b/>
                <w:bCs/>
                <w:sz w:val="22"/>
                <w:szCs w:val="22"/>
                <w:lang w:val="uk-UA" w:eastAsia="ja-JP"/>
              </w:rPr>
              <w:t xml:space="preserve">  </w:t>
            </w:r>
          </w:p>
        </w:tc>
        <w:tc>
          <w:tcPr>
            <w:tcW w:w="554" w:type="dxa"/>
            <w:tcBorders>
              <w:top w:val="single" w:sz="4" w:space="0" w:color="auto"/>
              <w:left w:val="single" w:sz="4" w:space="0" w:color="FFFFFF"/>
              <w:bottom w:val="single" w:sz="4" w:space="0" w:color="auto"/>
              <w:right w:val="single" w:sz="4" w:space="0" w:color="auto"/>
            </w:tcBorders>
            <w:shd w:val="clear" w:color="auto" w:fill="FFFFFF"/>
          </w:tcPr>
          <w:p w:rsidR="00045C7A" w:rsidRDefault="00045C7A" w:rsidP="00E64935">
            <w:pPr>
              <w:rPr>
                <w:rFonts w:ascii="Tahoma" w:hAnsi="Tahoma" w:cs="Tahoma"/>
                <w:b/>
                <w:bCs/>
                <w:sz w:val="22"/>
                <w:szCs w:val="22"/>
                <w:lang w:val="uk-UA" w:eastAsia="ja-JP"/>
              </w:rPr>
            </w:pPr>
          </w:p>
        </w:tc>
        <w:tc>
          <w:tcPr>
            <w:tcW w:w="306" w:type="dxa"/>
            <w:tcBorders>
              <w:top w:val="single" w:sz="4" w:space="0" w:color="auto"/>
              <w:left w:val="single" w:sz="4" w:space="0" w:color="auto"/>
              <w:bottom w:val="single" w:sz="4" w:space="0" w:color="auto"/>
              <w:right w:val="single" w:sz="4" w:space="0" w:color="auto"/>
            </w:tcBorders>
            <w:shd w:val="clear" w:color="auto" w:fill="D9D9D9"/>
          </w:tcPr>
          <w:p w:rsidR="00045C7A" w:rsidRDefault="00045C7A" w:rsidP="00E64935">
            <w:pPr>
              <w:rPr>
                <w:lang w:eastAsia="ja-JP"/>
              </w:rPr>
            </w:pPr>
            <w:r>
              <w:rPr>
                <w:lang w:val="uk-UA" w:eastAsia="ja-JP"/>
              </w:rPr>
              <w:t>25</w:t>
            </w:r>
          </w:p>
        </w:tc>
        <w:tc>
          <w:tcPr>
            <w:tcW w:w="1272" w:type="dxa"/>
            <w:tcBorders>
              <w:top w:val="single" w:sz="4" w:space="0" w:color="auto"/>
              <w:left w:val="single" w:sz="4" w:space="0" w:color="auto"/>
              <w:bottom w:val="single" w:sz="4" w:space="0" w:color="auto"/>
              <w:right w:val="single" w:sz="4" w:space="0" w:color="FFFFFF"/>
            </w:tcBorders>
            <w:shd w:val="clear" w:color="auto" w:fill="FFFFFF"/>
          </w:tcPr>
          <w:p w:rsidR="00045C7A" w:rsidRDefault="00045C7A" w:rsidP="00E64935">
            <w:pPr>
              <w:rPr>
                <w:lang w:eastAsia="ja-JP"/>
              </w:rPr>
            </w:pPr>
            <w:r>
              <w:rPr>
                <w:lang w:val="uk-UA" w:eastAsia="ja-JP"/>
              </w:rPr>
              <w:t>1,9</w:t>
            </w:r>
            <w:r>
              <w:rPr>
                <w:lang w:val="en-US" w:eastAsia="ja-JP"/>
              </w:rPr>
              <w:t>±</w:t>
            </w:r>
            <w:r>
              <w:rPr>
                <w:lang w:val="uk-UA" w:eastAsia="ja-JP"/>
              </w:rPr>
              <w:t>0,11</w:t>
            </w:r>
            <w:r>
              <w:rPr>
                <w:rFonts w:ascii="Tahoma" w:hAnsi="Tahoma" w:cs="Tahoma"/>
                <w:b/>
                <w:bCs/>
                <w:sz w:val="22"/>
                <w:szCs w:val="22"/>
                <w:lang w:val="en-US" w:eastAsia="ja-JP"/>
              </w:rPr>
              <w:t>*</w:t>
            </w:r>
          </w:p>
        </w:tc>
        <w:tc>
          <w:tcPr>
            <w:tcW w:w="584" w:type="dxa"/>
            <w:tcBorders>
              <w:top w:val="single" w:sz="4" w:space="0" w:color="auto"/>
              <w:left w:val="single" w:sz="4" w:space="0" w:color="FFFFFF"/>
              <w:bottom w:val="single" w:sz="4" w:space="0" w:color="auto"/>
              <w:right w:val="single" w:sz="4" w:space="0" w:color="auto"/>
            </w:tcBorders>
            <w:shd w:val="clear" w:color="auto" w:fill="FFFFFF"/>
          </w:tcPr>
          <w:p w:rsidR="00045C7A" w:rsidRDefault="00045C7A" w:rsidP="00E64935">
            <w:pPr>
              <w:ind w:firstLine="540"/>
              <w:rPr>
                <w:lang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D9D9D9"/>
          </w:tcPr>
          <w:p w:rsidR="00045C7A" w:rsidRDefault="00045C7A" w:rsidP="00E64935">
            <w:pPr>
              <w:ind w:firstLine="540"/>
              <w:rPr>
                <w:lang w:val="uk-UA" w:eastAsia="ja-JP"/>
              </w:rPr>
            </w:pPr>
          </w:p>
        </w:tc>
        <w:tc>
          <w:tcPr>
            <w:tcW w:w="1314" w:type="dxa"/>
            <w:tcBorders>
              <w:top w:val="single" w:sz="4" w:space="0" w:color="auto"/>
              <w:left w:val="single" w:sz="4" w:space="0" w:color="auto"/>
              <w:bottom w:val="single" w:sz="4" w:space="0" w:color="auto"/>
              <w:right w:val="single" w:sz="4" w:space="0" w:color="auto"/>
            </w:tcBorders>
            <w:shd w:val="clear" w:color="auto" w:fill="FFFFFF"/>
          </w:tcPr>
          <w:p w:rsidR="00045C7A" w:rsidRDefault="00045C7A" w:rsidP="00E64935">
            <w:pPr>
              <w:ind w:firstLine="540"/>
              <w:rPr>
                <w:lang w:val="uk-UA" w:eastAsia="ja-JP"/>
              </w:rPr>
            </w:pPr>
          </w:p>
        </w:tc>
      </w:tr>
      <w:tr w:rsidR="00045C7A" w:rsidTr="00E64935">
        <w:tblPrEx>
          <w:tblCellMar>
            <w:top w:w="0" w:type="dxa"/>
            <w:left w:w="0" w:type="dxa"/>
            <w:bottom w:w="0" w:type="dxa"/>
            <w:right w:w="0" w:type="dxa"/>
          </w:tblCellMar>
        </w:tblPrEx>
        <w:trPr>
          <w:trHeight w:val="644"/>
        </w:trPr>
        <w:tc>
          <w:tcPr>
            <w:tcW w:w="2032" w:type="dxa"/>
            <w:tcBorders>
              <w:top w:val="single" w:sz="4" w:space="0" w:color="auto"/>
              <w:left w:val="single" w:sz="4" w:space="0" w:color="auto"/>
              <w:bottom w:val="single" w:sz="4" w:space="0" w:color="auto"/>
              <w:right w:val="single" w:sz="4" w:space="0" w:color="auto"/>
            </w:tcBorders>
            <w:shd w:val="clear" w:color="auto" w:fill="FFFFFF"/>
          </w:tcPr>
          <w:p w:rsidR="00045C7A" w:rsidRDefault="00045C7A" w:rsidP="00E64935">
            <w:pPr>
              <w:rPr>
                <w:lang w:val="uk-UA" w:eastAsia="ja-JP"/>
              </w:rPr>
            </w:pPr>
            <w:r>
              <w:rPr>
                <w:lang w:val="uk-UA" w:eastAsia="ja-JP"/>
              </w:rPr>
              <w:t>з гіперергічною РМ</w:t>
            </w:r>
          </w:p>
        </w:tc>
        <w:tc>
          <w:tcPr>
            <w:tcW w:w="308" w:type="dxa"/>
            <w:tcBorders>
              <w:top w:val="single" w:sz="4" w:space="0" w:color="auto"/>
              <w:left w:val="single" w:sz="4" w:space="0" w:color="auto"/>
              <w:bottom w:val="single" w:sz="4" w:space="0" w:color="auto"/>
              <w:right w:val="single" w:sz="4" w:space="0" w:color="auto"/>
            </w:tcBorders>
            <w:shd w:val="clear" w:color="auto" w:fill="D9D9D9"/>
          </w:tcPr>
          <w:p w:rsidR="00045C7A" w:rsidRDefault="00045C7A" w:rsidP="00E64935">
            <w:pPr>
              <w:rPr>
                <w:lang w:val="uk-UA" w:eastAsia="ja-JP"/>
              </w:rPr>
            </w:pPr>
            <w:r>
              <w:rPr>
                <w:lang w:val="uk-UA" w:eastAsia="ja-JP"/>
              </w:rPr>
              <w:t>27</w:t>
            </w:r>
          </w:p>
        </w:tc>
        <w:tc>
          <w:tcPr>
            <w:tcW w:w="1254" w:type="dxa"/>
            <w:tcBorders>
              <w:top w:val="single" w:sz="4" w:space="0" w:color="auto"/>
              <w:left w:val="single" w:sz="4" w:space="0" w:color="auto"/>
              <w:bottom w:val="single" w:sz="4" w:space="0" w:color="auto"/>
              <w:right w:val="single" w:sz="4" w:space="0" w:color="FFFFFF"/>
            </w:tcBorders>
            <w:shd w:val="clear" w:color="auto" w:fill="FFFFFF"/>
          </w:tcPr>
          <w:p w:rsidR="00045C7A" w:rsidRDefault="00045C7A" w:rsidP="00E64935">
            <w:pPr>
              <w:rPr>
                <w:lang w:eastAsia="ja-JP"/>
              </w:rPr>
            </w:pPr>
            <w:r>
              <w:rPr>
                <w:lang w:val="uk-UA" w:eastAsia="ja-JP"/>
              </w:rPr>
              <w:t>2,1</w:t>
            </w:r>
            <w:r>
              <w:rPr>
                <w:lang w:val="en-US" w:eastAsia="ja-JP"/>
              </w:rPr>
              <w:t>±</w:t>
            </w:r>
            <w:r>
              <w:rPr>
                <w:lang w:val="uk-UA" w:eastAsia="ja-JP"/>
              </w:rPr>
              <w:t>0,12</w:t>
            </w:r>
          </w:p>
        </w:tc>
        <w:tc>
          <w:tcPr>
            <w:tcW w:w="607" w:type="dxa"/>
            <w:tcBorders>
              <w:top w:val="single" w:sz="4" w:space="0" w:color="auto"/>
              <w:left w:val="single" w:sz="4" w:space="0" w:color="FFFFFF"/>
              <w:bottom w:val="single" w:sz="4" w:space="0" w:color="auto"/>
              <w:right w:val="single" w:sz="4" w:space="0" w:color="auto"/>
            </w:tcBorders>
            <w:shd w:val="clear" w:color="auto" w:fill="FFFFFF"/>
          </w:tcPr>
          <w:p w:rsidR="00045C7A" w:rsidRDefault="00045C7A" w:rsidP="00E64935">
            <w:pPr>
              <w:rPr>
                <w:noProof/>
              </w:rPr>
            </w:pPr>
            <w:r>
              <w:rPr>
                <w:noProof/>
                <w:sz w:val="20"/>
                <w:lang w:eastAsia="ru-RU"/>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97790</wp:posOffset>
                      </wp:positionV>
                      <wp:extent cx="360045" cy="0"/>
                      <wp:effectExtent l="12700" t="55880" r="17780" b="58420"/>
                      <wp:wrapNone/>
                      <wp:docPr id="569" name="Прямая соединительная линия 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pt" to="28.3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" strokeweight="1pt">
                      <v:stroke endarrow="classic"/>
                    </v:line>
                  </w:pict>
                </mc:Fallback>
              </mc:AlternateContent>
            </w:r>
          </w:p>
        </w:tc>
        <w:tc>
          <w:tcPr>
            <w:tcW w:w="299" w:type="dxa"/>
            <w:tcBorders>
              <w:top w:val="single" w:sz="4" w:space="0" w:color="auto"/>
              <w:left w:val="single" w:sz="4" w:space="0" w:color="auto"/>
              <w:bottom w:val="single" w:sz="4" w:space="0" w:color="auto"/>
              <w:right w:val="single" w:sz="4" w:space="0" w:color="auto"/>
            </w:tcBorders>
            <w:shd w:val="clear" w:color="auto" w:fill="D9D9D9"/>
          </w:tcPr>
          <w:p w:rsidR="00045C7A" w:rsidRDefault="00045C7A" w:rsidP="00E64935">
            <w:pPr>
              <w:rPr>
                <w:lang w:val="uk-UA" w:eastAsia="ja-JP"/>
              </w:rPr>
            </w:pPr>
            <w:r>
              <w:rPr>
                <w:lang w:val="uk-UA" w:eastAsia="ja-JP"/>
              </w:rPr>
              <w:t>20</w:t>
            </w:r>
          </w:p>
        </w:tc>
        <w:tc>
          <w:tcPr>
            <w:tcW w:w="1340" w:type="dxa"/>
            <w:tcBorders>
              <w:top w:val="single" w:sz="4" w:space="0" w:color="auto"/>
              <w:left w:val="single" w:sz="4" w:space="0" w:color="auto"/>
              <w:bottom w:val="single" w:sz="4" w:space="0" w:color="auto"/>
              <w:right w:val="single" w:sz="4" w:space="0" w:color="FFFFFF"/>
            </w:tcBorders>
            <w:shd w:val="clear" w:color="auto" w:fill="FFFFFF"/>
          </w:tcPr>
          <w:p w:rsidR="00045C7A" w:rsidRDefault="00045C7A" w:rsidP="00E64935">
            <w:pPr>
              <w:rPr>
                <w:lang w:val="uk-UA" w:eastAsia="ja-JP"/>
              </w:rPr>
            </w:pPr>
            <w:r>
              <w:rPr>
                <w:noProof/>
                <w:sz w:val="20"/>
                <w:lang w:eastAsia="ru-RU"/>
              </w:rPr>
              <mc:AlternateContent>
                <mc:Choice Requires="wps">
                  <w:drawing>
                    <wp:anchor distT="0" distB="0" distL="114300" distR="114300" simplePos="0" relativeHeight="251665408" behindDoc="0" locked="0" layoutInCell="1" allowOverlap="1">
                      <wp:simplePos x="0" y="0"/>
                      <wp:positionH relativeFrom="column">
                        <wp:posOffset>796925</wp:posOffset>
                      </wp:positionH>
                      <wp:positionV relativeFrom="paragraph">
                        <wp:posOffset>125730</wp:posOffset>
                      </wp:positionV>
                      <wp:extent cx="360045" cy="0"/>
                      <wp:effectExtent l="13335" t="55245" r="17145" b="59055"/>
                      <wp:wrapNone/>
                      <wp:docPr id="568" name="Прямая соединительная линия 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5pt,9.9pt" to="91.1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" strokeweight="1pt">
                      <v:stroke endarrow="classic"/>
                    </v:line>
                  </w:pict>
                </mc:Fallback>
              </mc:AlternateContent>
            </w:r>
            <w:r>
              <w:rPr>
                <w:lang w:val="uk-UA" w:eastAsia="ja-JP"/>
              </w:rPr>
              <w:t>1,9</w:t>
            </w:r>
            <w:r>
              <w:rPr>
                <w:lang w:val="en-US" w:eastAsia="ja-JP"/>
              </w:rPr>
              <w:t>±</w:t>
            </w:r>
            <w:r>
              <w:rPr>
                <w:lang w:val="uk-UA" w:eastAsia="ja-JP"/>
              </w:rPr>
              <w:t>0,14</w:t>
            </w:r>
          </w:p>
          <w:p w:rsidR="00045C7A" w:rsidRDefault="00045C7A" w:rsidP="00E64935">
            <w:pPr>
              <w:rPr>
                <w:lang w:eastAsia="ja-JP"/>
              </w:rPr>
            </w:pPr>
            <w:r>
              <w:rPr>
                <w:rFonts w:ascii="Tahoma" w:hAnsi="Tahoma" w:cs="Tahoma"/>
                <w:b/>
                <w:bCs/>
                <w:sz w:val="22"/>
                <w:szCs w:val="22"/>
                <w:lang w:val="uk-UA" w:eastAsia="ja-JP"/>
              </w:rPr>
              <w:t xml:space="preserve">            </w:t>
            </w:r>
            <w:r>
              <w:rPr>
                <w:rFonts w:ascii="Tahoma" w:hAnsi="Tahoma" w:cs="Tahoma"/>
                <w:b/>
                <w:bCs/>
                <w:sz w:val="22"/>
                <w:szCs w:val="22"/>
                <w:lang w:val="en-US" w:eastAsia="ja-JP"/>
              </w:rPr>
              <w:t xml:space="preserve">   </w:t>
            </w:r>
            <w:r>
              <w:rPr>
                <w:rFonts w:ascii="Tahoma" w:hAnsi="Tahoma" w:cs="Tahoma"/>
                <w:b/>
                <w:bCs/>
                <w:sz w:val="22"/>
                <w:szCs w:val="22"/>
                <w:lang w:val="uk-UA" w:eastAsia="ja-JP"/>
              </w:rPr>
              <w:t xml:space="preserve">       </w:t>
            </w:r>
          </w:p>
        </w:tc>
        <w:tc>
          <w:tcPr>
            <w:tcW w:w="554" w:type="dxa"/>
            <w:tcBorders>
              <w:top w:val="single" w:sz="4" w:space="0" w:color="auto"/>
              <w:left w:val="single" w:sz="4" w:space="0" w:color="FFFFFF"/>
              <w:bottom w:val="single" w:sz="4" w:space="0" w:color="auto"/>
              <w:right w:val="single" w:sz="4" w:space="0" w:color="auto"/>
            </w:tcBorders>
            <w:shd w:val="clear" w:color="auto" w:fill="FFFFFF"/>
          </w:tcPr>
          <w:p w:rsidR="00045C7A" w:rsidRDefault="00045C7A" w:rsidP="00E64935">
            <w:pPr>
              <w:rPr>
                <w:rFonts w:ascii="Tahoma" w:hAnsi="Tahoma" w:cs="Tahoma"/>
                <w:b/>
                <w:bCs/>
                <w:sz w:val="22"/>
                <w:szCs w:val="22"/>
                <w:lang w:val="uk-UA" w:eastAsia="ja-JP"/>
              </w:rPr>
            </w:pPr>
          </w:p>
        </w:tc>
        <w:tc>
          <w:tcPr>
            <w:tcW w:w="306" w:type="dxa"/>
            <w:tcBorders>
              <w:top w:val="single" w:sz="4" w:space="0" w:color="auto"/>
              <w:left w:val="single" w:sz="4" w:space="0" w:color="auto"/>
              <w:bottom w:val="single" w:sz="4" w:space="0" w:color="auto"/>
              <w:right w:val="single" w:sz="4" w:space="0" w:color="auto"/>
            </w:tcBorders>
            <w:shd w:val="clear" w:color="auto" w:fill="D9D9D9"/>
          </w:tcPr>
          <w:p w:rsidR="00045C7A" w:rsidRDefault="00045C7A" w:rsidP="00E64935">
            <w:pPr>
              <w:rPr>
                <w:lang w:eastAsia="ja-JP"/>
              </w:rPr>
            </w:pPr>
            <w:r>
              <w:rPr>
                <w:lang w:val="uk-UA" w:eastAsia="ja-JP"/>
              </w:rPr>
              <w:t>22</w:t>
            </w:r>
          </w:p>
        </w:tc>
        <w:tc>
          <w:tcPr>
            <w:tcW w:w="1272" w:type="dxa"/>
            <w:tcBorders>
              <w:top w:val="single" w:sz="4" w:space="0" w:color="auto"/>
              <w:left w:val="single" w:sz="4" w:space="0" w:color="auto"/>
              <w:bottom w:val="single" w:sz="4" w:space="0" w:color="auto"/>
              <w:right w:val="single" w:sz="4" w:space="0" w:color="FFFFFF"/>
            </w:tcBorders>
            <w:shd w:val="clear" w:color="auto" w:fill="FFFFFF"/>
          </w:tcPr>
          <w:p w:rsidR="00045C7A" w:rsidRDefault="00045C7A" w:rsidP="00E64935">
            <w:pPr>
              <w:rPr>
                <w:lang w:eastAsia="ja-JP"/>
              </w:rPr>
            </w:pPr>
            <w:r>
              <w:rPr>
                <w:lang w:val="uk-UA" w:eastAsia="ja-JP"/>
              </w:rPr>
              <w:t>2,0</w:t>
            </w:r>
            <w:r>
              <w:rPr>
                <w:lang w:val="en-US" w:eastAsia="ja-JP"/>
              </w:rPr>
              <w:t>±</w:t>
            </w:r>
            <w:r>
              <w:rPr>
                <w:lang w:val="uk-UA" w:eastAsia="ja-JP"/>
              </w:rPr>
              <w:t>0,13</w:t>
            </w:r>
            <w:r>
              <w:rPr>
                <w:rFonts w:ascii="Tahoma" w:hAnsi="Tahoma" w:cs="Tahoma"/>
                <w:b/>
                <w:bCs/>
                <w:spacing w:val="-20"/>
                <w:sz w:val="22"/>
                <w:szCs w:val="22"/>
                <w:lang w:val="uk-UA" w:eastAsia="ja-JP"/>
              </w:rPr>
              <w:t>*</w:t>
            </w:r>
            <w:r>
              <w:rPr>
                <w:rFonts w:ascii="Tahoma" w:hAnsi="Tahoma" w:cs="Tahoma"/>
                <w:b/>
                <w:bCs/>
                <w:spacing w:val="-20"/>
                <w:sz w:val="22"/>
                <w:szCs w:val="22"/>
                <w:lang w:val="en-US" w:eastAsia="ja-JP"/>
              </w:rPr>
              <w:t>*</w:t>
            </w:r>
          </w:p>
        </w:tc>
        <w:tc>
          <w:tcPr>
            <w:tcW w:w="584" w:type="dxa"/>
            <w:tcBorders>
              <w:top w:val="single" w:sz="4" w:space="0" w:color="auto"/>
              <w:left w:val="single" w:sz="4" w:space="0" w:color="FFFFFF"/>
              <w:bottom w:val="single" w:sz="4" w:space="0" w:color="auto"/>
              <w:right w:val="single" w:sz="4" w:space="0" w:color="auto"/>
            </w:tcBorders>
            <w:shd w:val="clear" w:color="auto" w:fill="FFFFFF"/>
          </w:tcPr>
          <w:p w:rsidR="00045C7A" w:rsidRDefault="00045C7A" w:rsidP="00E64935">
            <w:pPr>
              <w:ind w:firstLine="540"/>
              <w:rPr>
                <w:lang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D9D9D9"/>
          </w:tcPr>
          <w:p w:rsidR="00045C7A" w:rsidRDefault="00045C7A" w:rsidP="00E64935">
            <w:pPr>
              <w:ind w:firstLine="540"/>
              <w:rPr>
                <w:lang w:val="uk-UA" w:eastAsia="ja-JP"/>
              </w:rPr>
            </w:pPr>
          </w:p>
        </w:tc>
        <w:tc>
          <w:tcPr>
            <w:tcW w:w="1314" w:type="dxa"/>
            <w:tcBorders>
              <w:top w:val="single" w:sz="4" w:space="0" w:color="auto"/>
              <w:left w:val="single" w:sz="4" w:space="0" w:color="auto"/>
              <w:bottom w:val="single" w:sz="4" w:space="0" w:color="auto"/>
              <w:right w:val="single" w:sz="4" w:space="0" w:color="auto"/>
            </w:tcBorders>
            <w:shd w:val="clear" w:color="auto" w:fill="FFFFFF"/>
          </w:tcPr>
          <w:p w:rsidR="00045C7A" w:rsidRDefault="00045C7A" w:rsidP="00E64935">
            <w:pPr>
              <w:ind w:firstLine="540"/>
              <w:rPr>
                <w:lang w:val="uk-UA" w:eastAsia="ja-JP"/>
              </w:rPr>
            </w:pPr>
          </w:p>
        </w:tc>
      </w:tr>
      <w:tr w:rsidR="00045C7A" w:rsidTr="00E64935">
        <w:tblPrEx>
          <w:tblCellMar>
            <w:top w:w="0" w:type="dxa"/>
            <w:left w:w="0" w:type="dxa"/>
            <w:bottom w:w="0" w:type="dxa"/>
            <w:right w:w="0" w:type="dxa"/>
          </w:tblCellMar>
        </w:tblPrEx>
        <w:trPr>
          <w:trHeight w:val="195"/>
        </w:trPr>
        <w:tc>
          <w:tcPr>
            <w:tcW w:w="10174" w:type="dxa"/>
            <w:gridSpan w:val="12"/>
            <w:tcBorders>
              <w:top w:val="single" w:sz="4" w:space="0" w:color="auto"/>
              <w:left w:val="single" w:sz="4" w:space="0" w:color="auto"/>
              <w:bottom w:val="single" w:sz="4" w:space="0" w:color="auto"/>
              <w:right w:val="single" w:sz="4" w:space="0" w:color="auto"/>
            </w:tcBorders>
            <w:shd w:val="clear" w:color="auto" w:fill="FFFFFF"/>
          </w:tcPr>
          <w:p w:rsidR="00045C7A" w:rsidRDefault="00045C7A" w:rsidP="00E64935">
            <w:pPr>
              <w:rPr>
                <w:lang w:val="uk-UA" w:eastAsia="ja-JP"/>
              </w:rPr>
            </w:pPr>
            <w:r>
              <w:rPr>
                <w:lang w:val="uk-UA" w:eastAsia="ja-JP"/>
              </w:rPr>
              <w:t>Локальні форми туберкульозу</w:t>
            </w:r>
          </w:p>
        </w:tc>
      </w:tr>
      <w:tr w:rsidR="00045C7A" w:rsidTr="00E64935">
        <w:tblPrEx>
          <w:tblCellMar>
            <w:top w:w="0" w:type="dxa"/>
            <w:left w:w="0" w:type="dxa"/>
            <w:bottom w:w="0" w:type="dxa"/>
            <w:right w:w="0" w:type="dxa"/>
          </w:tblCellMar>
        </w:tblPrEx>
        <w:trPr>
          <w:trHeight w:val="686"/>
        </w:trPr>
        <w:tc>
          <w:tcPr>
            <w:tcW w:w="2032" w:type="dxa"/>
            <w:tcBorders>
              <w:top w:val="single" w:sz="4" w:space="0" w:color="auto"/>
              <w:left w:val="single" w:sz="4" w:space="0" w:color="auto"/>
              <w:bottom w:val="single" w:sz="4" w:space="0" w:color="auto"/>
              <w:right w:val="single" w:sz="4" w:space="0" w:color="auto"/>
            </w:tcBorders>
            <w:shd w:val="clear" w:color="auto" w:fill="FFFFFF"/>
          </w:tcPr>
          <w:p w:rsidR="00045C7A" w:rsidRDefault="00045C7A" w:rsidP="00E64935">
            <w:pPr>
              <w:rPr>
                <w:lang w:val="uk-UA"/>
              </w:rPr>
            </w:pPr>
            <w:r>
              <w:rPr>
                <w:lang w:val="uk-UA" w:eastAsia="ja-JP"/>
              </w:rPr>
              <w:t>з ВДТБ</w:t>
            </w:r>
          </w:p>
        </w:tc>
        <w:tc>
          <w:tcPr>
            <w:tcW w:w="308" w:type="dxa"/>
            <w:tcBorders>
              <w:top w:val="single" w:sz="4" w:space="0" w:color="auto"/>
              <w:left w:val="single" w:sz="4" w:space="0" w:color="auto"/>
              <w:bottom w:val="single" w:sz="4" w:space="0" w:color="auto"/>
              <w:right w:val="single" w:sz="4" w:space="0" w:color="auto"/>
            </w:tcBorders>
            <w:shd w:val="clear" w:color="auto" w:fill="D9D9D9"/>
          </w:tcPr>
          <w:p w:rsidR="00045C7A" w:rsidRDefault="00045C7A" w:rsidP="00E64935">
            <w:pPr>
              <w:rPr>
                <w:lang w:eastAsia="ja-JP"/>
              </w:rPr>
            </w:pPr>
            <w:r>
              <w:rPr>
                <w:lang w:val="uk-UA" w:eastAsia="ja-JP"/>
              </w:rPr>
              <w:t>23</w:t>
            </w:r>
          </w:p>
        </w:tc>
        <w:tc>
          <w:tcPr>
            <w:tcW w:w="1254" w:type="dxa"/>
            <w:tcBorders>
              <w:top w:val="single" w:sz="4" w:space="0" w:color="auto"/>
              <w:left w:val="single" w:sz="4" w:space="0" w:color="auto"/>
              <w:bottom w:val="single" w:sz="4" w:space="0" w:color="auto"/>
              <w:right w:val="single" w:sz="4" w:space="0" w:color="FFFFFF"/>
            </w:tcBorders>
            <w:shd w:val="clear" w:color="auto" w:fill="FFFFFF"/>
          </w:tcPr>
          <w:p w:rsidR="00045C7A" w:rsidRDefault="00045C7A" w:rsidP="00E64935">
            <w:pPr>
              <w:rPr>
                <w:lang w:eastAsia="ja-JP"/>
              </w:rPr>
            </w:pPr>
            <w:r>
              <w:rPr>
                <w:lang w:val="uk-UA" w:eastAsia="ja-JP"/>
              </w:rPr>
              <w:t>2,2</w:t>
            </w:r>
            <w:r>
              <w:rPr>
                <w:lang w:val="en-US" w:eastAsia="ja-JP"/>
              </w:rPr>
              <w:t>±</w:t>
            </w:r>
            <w:r>
              <w:rPr>
                <w:lang w:val="uk-UA" w:eastAsia="ja-JP"/>
              </w:rPr>
              <w:t>0,13</w:t>
            </w:r>
          </w:p>
        </w:tc>
        <w:tc>
          <w:tcPr>
            <w:tcW w:w="607" w:type="dxa"/>
            <w:tcBorders>
              <w:top w:val="single" w:sz="4" w:space="0" w:color="auto"/>
              <w:left w:val="single" w:sz="4" w:space="0" w:color="FFFFFF"/>
              <w:bottom w:val="single" w:sz="4" w:space="0" w:color="auto"/>
              <w:right w:val="single" w:sz="4" w:space="0" w:color="auto"/>
            </w:tcBorders>
            <w:shd w:val="clear" w:color="auto" w:fill="FFFFFF"/>
          </w:tcPr>
          <w:p w:rsidR="00045C7A" w:rsidRDefault="00045C7A" w:rsidP="00E64935">
            <w:pPr>
              <w:ind w:firstLine="540"/>
              <w:rPr>
                <w:lang w:eastAsia="ja-JP"/>
              </w:rPr>
            </w:pPr>
            <w:r>
              <w:rPr>
                <w:noProof/>
                <w:sz w:val="20"/>
                <w:lang w:eastAsia="ru-RU"/>
              </w:rPr>
              <mc:AlternateContent>
                <mc:Choice Requires="wps">
                  <w:drawing>
                    <wp:anchor distT="0" distB="0" distL="114300" distR="114300" simplePos="0" relativeHeight="251701248" behindDoc="0" locked="0" layoutInCell="1" allowOverlap="1">
                      <wp:simplePos x="0" y="0"/>
                      <wp:positionH relativeFrom="column">
                        <wp:posOffset>635</wp:posOffset>
                      </wp:positionH>
                      <wp:positionV relativeFrom="paragraph">
                        <wp:posOffset>125730</wp:posOffset>
                      </wp:positionV>
                      <wp:extent cx="360045" cy="0"/>
                      <wp:effectExtent l="13335" t="62230" r="17145" b="6159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7"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9.9pt" to="28.4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" strokeweight="1pt">
                      <v:stroke endarrow="classic"/>
                    </v:line>
                  </w:pict>
                </mc:Fallback>
              </mc:AlternateContent>
            </w:r>
          </w:p>
        </w:tc>
        <w:tc>
          <w:tcPr>
            <w:tcW w:w="299" w:type="dxa"/>
            <w:tcBorders>
              <w:top w:val="single" w:sz="4" w:space="0" w:color="auto"/>
              <w:left w:val="single" w:sz="4" w:space="0" w:color="auto"/>
              <w:bottom w:val="single" w:sz="4" w:space="0" w:color="auto"/>
              <w:right w:val="single" w:sz="4" w:space="0" w:color="auto"/>
            </w:tcBorders>
            <w:shd w:val="clear" w:color="auto" w:fill="D9D9D9"/>
          </w:tcPr>
          <w:p w:rsidR="00045C7A" w:rsidRDefault="00045C7A" w:rsidP="00E64935">
            <w:pPr>
              <w:rPr>
                <w:lang w:val="uk-UA" w:eastAsia="ja-JP"/>
              </w:rPr>
            </w:pPr>
            <w:r>
              <w:rPr>
                <w:lang w:val="uk-UA" w:eastAsia="ja-JP"/>
              </w:rPr>
              <w:t>22</w:t>
            </w:r>
          </w:p>
        </w:tc>
        <w:tc>
          <w:tcPr>
            <w:tcW w:w="1340" w:type="dxa"/>
            <w:tcBorders>
              <w:top w:val="single" w:sz="4" w:space="0" w:color="auto"/>
              <w:left w:val="single" w:sz="4" w:space="0" w:color="auto"/>
              <w:bottom w:val="single" w:sz="4" w:space="0" w:color="auto"/>
              <w:right w:val="single" w:sz="4" w:space="0" w:color="FFFFFF"/>
            </w:tcBorders>
            <w:shd w:val="clear" w:color="auto" w:fill="FFFFFF"/>
          </w:tcPr>
          <w:p w:rsidR="00045C7A" w:rsidRDefault="00045C7A" w:rsidP="00E64935">
            <w:pPr>
              <w:rPr>
                <w:rFonts w:ascii="Tahoma" w:hAnsi="Tahoma" w:cs="Tahoma"/>
                <w:b/>
                <w:bCs/>
                <w:sz w:val="22"/>
                <w:szCs w:val="22"/>
                <w:lang w:val="uk-UA" w:eastAsia="ja-JP"/>
              </w:rPr>
            </w:pPr>
            <w:r>
              <w:rPr>
                <w:noProof/>
                <w:sz w:val="20"/>
                <w:lang w:eastAsia="ru-RU"/>
              </w:rPr>
              <mc:AlternateContent>
                <mc:Choice Requires="wps">
                  <w:drawing>
                    <wp:anchor distT="0" distB="0" distL="114300" distR="114300" simplePos="0" relativeHeight="251706368" behindDoc="0" locked="0" layoutInCell="1" allowOverlap="1">
                      <wp:simplePos x="0" y="0"/>
                      <wp:positionH relativeFrom="column">
                        <wp:posOffset>594360</wp:posOffset>
                      </wp:positionH>
                      <wp:positionV relativeFrom="paragraph">
                        <wp:posOffset>180340</wp:posOffset>
                      </wp:positionV>
                      <wp:extent cx="0" cy="252095"/>
                      <wp:effectExtent l="58420" t="12065" r="55880" b="21590"/>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6"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4.2pt" to="46.8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" strokeweight="1pt">
                      <v:stroke endarrow="classic"/>
                    </v:line>
                  </w:pict>
                </mc:Fallback>
              </mc:AlternateContent>
            </w:r>
            <w:r>
              <w:rPr>
                <w:noProof/>
                <w:sz w:val="20"/>
                <w:lang w:eastAsia="ru-RU"/>
              </w:rPr>
              <mc:AlternateContent>
                <mc:Choice Requires="wps">
                  <w:drawing>
                    <wp:anchor distT="0" distB="0" distL="114300" distR="114300" simplePos="0" relativeHeight="251702272" behindDoc="0" locked="0" layoutInCell="1" allowOverlap="1">
                      <wp:simplePos x="0" y="0"/>
                      <wp:positionH relativeFrom="column">
                        <wp:posOffset>796925</wp:posOffset>
                      </wp:positionH>
                      <wp:positionV relativeFrom="paragraph">
                        <wp:posOffset>125730</wp:posOffset>
                      </wp:positionV>
                      <wp:extent cx="360045" cy="0"/>
                      <wp:effectExtent l="13335" t="62230" r="17145" b="61595"/>
                      <wp:wrapNone/>
                      <wp:docPr id="565" name="Прямая соединительная линия 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5"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5pt,9.9pt" to="91.1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" strokeweight="1pt">
                      <v:stroke endarrow="classic"/>
                    </v:line>
                  </w:pict>
                </mc:Fallback>
              </mc:AlternateContent>
            </w:r>
            <w:r>
              <w:rPr>
                <w:lang w:val="uk-UA" w:eastAsia="ja-JP"/>
              </w:rPr>
              <w:t>2,5</w:t>
            </w:r>
            <w:r>
              <w:rPr>
                <w:lang w:val="en-US" w:eastAsia="ja-JP"/>
              </w:rPr>
              <w:t>±</w:t>
            </w:r>
            <w:r>
              <w:rPr>
                <w:lang w:val="uk-UA" w:eastAsia="ja-JP"/>
              </w:rPr>
              <w:t>0,16</w:t>
            </w:r>
            <w:r>
              <w:rPr>
                <w:rFonts w:ascii="Tahoma" w:hAnsi="Tahoma" w:cs="Tahoma"/>
                <w:b/>
                <w:bCs/>
                <w:sz w:val="22"/>
                <w:szCs w:val="22"/>
                <w:lang w:val="en-US" w:eastAsia="ja-JP"/>
              </w:rPr>
              <w:t>**</w:t>
            </w:r>
          </w:p>
          <w:p w:rsidR="00045C7A" w:rsidRDefault="00045C7A" w:rsidP="00E64935">
            <w:pPr>
              <w:rPr>
                <w:rFonts w:ascii="Tahoma" w:hAnsi="Tahoma" w:cs="Tahoma"/>
                <w:b/>
                <w:bCs/>
                <w:sz w:val="22"/>
                <w:szCs w:val="22"/>
                <w:lang w:val="uk-UA" w:eastAsia="ja-JP"/>
              </w:rPr>
            </w:pPr>
            <w:r>
              <w:rPr>
                <w:noProof/>
                <w:sz w:val="20"/>
                <w:lang w:eastAsia="ru-RU"/>
              </w:rPr>
              <mc:AlternateContent>
                <mc:Choice Requires="wps">
                  <w:drawing>
                    <wp:anchor distT="0" distB="0" distL="114300" distR="114300" simplePos="0" relativeHeight="251707392" behindDoc="0" locked="0" layoutInCell="1" allowOverlap="1">
                      <wp:simplePos x="0" y="0"/>
                      <wp:positionH relativeFrom="column">
                        <wp:posOffset>796925</wp:posOffset>
                      </wp:positionH>
                      <wp:positionV relativeFrom="paragraph">
                        <wp:posOffset>125730</wp:posOffset>
                      </wp:positionV>
                      <wp:extent cx="1746250" cy="0"/>
                      <wp:effectExtent l="13335" t="57150" r="21590" b="57150"/>
                      <wp:wrapNone/>
                      <wp:docPr id="564" name="Прямая соединительная линия 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250"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4"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5pt,9.9pt" to="200.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" strokeweight="1pt">
                      <v:stroke endarrow="classic"/>
                    </v:line>
                  </w:pict>
                </mc:Fallback>
              </mc:AlternateContent>
            </w:r>
            <w:r>
              <w:rPr>
                <w:rFonts w:ascii="Tahoma" w:hAnsi="Tahoma" w:cs="Tahoma"/>
                <w:b/>
                <w:bCs/>
                <w:sz w:val="22"/>
                <w:szCs w:val="22"/>
                <w:lang w:val="uk-UA" w:eastAsia="ja-JP"/>
              </w:rPr>
              <w:t xml:space="preserve">            </w:t>
            </w:r>
            <w:r>
              <w:rPr>
                <w:rFonts w:ascii="Tahoma" w:hAnsi="Tahoma" w:cs="Tahoma"/>
                <w:b/>
                <w:bCs/>
                <w:sz w:val="22"/>
                <w:szCs w:val="22"/>
                <w:lang w:val="en-US" w:eastAsia="ja-JP"/>
              </w:rPr>
              <w:t xml:space="preserve">   </w:t>
            </w:r>
            <w:r>
              <w:rPr>
                <w:rFonts w:ascii="Tahoma" w:hAnsi="Tahoma" w:cs="Tahoma"/>
                <w:b/>
                <w:bCs/>
                <w:sz w:val="22"/>
                <w:szCs w:val="22"/>
                <w:lang w:val="uk-UA"/>
              </w:rPr>
              <w:t>*</w:t>
            </w:r>
            <w:r>
              <w:rPr>
                <w:rFonts w:ascii="Tahoma" w:hAnsi="Tahoma" w:cs="Tahoma"/>
                <w:b/>
                <w:bCs/>
                <w:sz w:val="22"/>
                <w:szCs w:val="22"/>
                <w:lang w:val="uk-UA" w:eastAsia="ja-JP"/>
              </w:rPr>
              <w:t xml:space="preserve"> </w:t>
            </w:r>
          </w:p>
        </w:tc>
        <w:tc>
          <w:tcPr>
            <w:tcW w:w="554" w:type="dxa"/>
            <w:tcBorders>
              <w:top w:val="single" w:sz="4" w:space="0" w:color="auto"/>
              <w:left w:val="single" w:sz="4" w:space="0" w:color="FFFFFF"/>
              <w:bottom w:val="single" w:sz="4" w:space="0" w:color="auto"/>
              <w:right w:val="single" w:sz="4" w:space="0" w:color="auto"/>
            </w:tcBorders>
            <w:shd w:val="clear" w:color="auto" w:fill="FFFFFF"/>
          </w:tcPr>
          <w:p w:rsidR="00045C7A" w:rsidRDefault="00045C7A" w:rsidP="00E64935">
            <w:pPr>
              <w:ind w:firstLine="540"/>
              <w:rPr>
                <w:lang w:val="uk-UA" w:eastAsia="ja-JP"/>
              </w:rPr>
            </w:pPr>
            <w:r>
              <w:rPr>
                <w:lang w:val="uk-UA" w:eastAsia="ja-JP"/>
              </w:rPr>
              <w:t>Щ</w:t>
            </w:r>
            <w:r>
              <w:rPr>
                <w:rFonts w:ascii="Tahoma" w:hAnsi="Tahoma" w:cs="Tahoma"/>
                <w:b/>
                <w:bCs/>
                <w:sz w:val="22"/>
                <w:szCs w:val="22"/>
                <w:lang w:val="uk-UA"/>
              </w:rPr>
              <w:t>*</w:t>
            </w:r>
          </w:p>
        </w:tc>
        <w:tc>
          <w:tcPr>
            <w:tcW w:w="306" w:type="dxa"/>
            <w:tcBorders>
              <w:top w:val="single" w:sz="4" w:space="0" w:color="auto"/>
              <w:left w:val="single" w:sz="4" w:space="0" w:color="auto"/>
              <w:bottom w:val="single" w:sz="4" w:space="0" w:color="auto"/>
              <w:right w:val="single" w:sz="4" w:space="0" w:color="auto"/>
            </w:tcBorders>
            <w:shd w:val="clear" w:color="auto" w:fill="D9D9D9"/>
          </w:tcPr>
          <w:p w:rsidR="00045C7A" w:rsidRDefault="00045C7A" w:rsidP="00E64935">
            <w:pPr>
              <w:rPr>
                <w:lang w:val="uk-UA" w:eastAsia="ja-JP"/>
              </w:rPr>
            </w:pPr>
            <w:r>
              <w:rPr>
                <w:lang w:val="uk-UA" w:eastAsia="ja-JP"/>
              </w:rPr>
              <w:t>23</w:t>
            </w:r>
          </w:p>
        </w:tc>
        <w:tc>
          <w:tcPr>
            <w:tcW w:w="1272" w:type="dxa"/>
            <w:tcBorders>
              <w:top w:val="single" w:sz="4" w:space="0" w:color="auto"/>
              <w:left w:val="single" w:sz="4" w:space="0" w:color="auto"/>
              <w:bottom w:val="single" w:sz="4" w:space="0" w:color="auto"/>
              <w:right w:val="single" w:sz="4" w:space="0" w:color="FFFFFF"/>
            </w:tcBorders>
            <w:shd w:val="clear" w:color="auto" w:fill="FFFFFF"/>
          </w:tcPr>
          <w:p w:rsidR="00045C7A" w:rsidRDefault="00045C7A" w:rsidP="00E64935">
            <w:pPr>
              <w:rPr>
                <w:lang w:eastAsia="ja-JP"/>
              </w:rPr>
            </w:pPr>
            <w:r>
              <w:rPr>
                <w:noProof/>
                <w:sz w:val="20"/>
                <w:lang w:eastAsia="ru-RU"/>
              </w:rPr>
              <mc:AlternateContent>
                <mc:Choice Requires="wps">
                  <w:drawing>
                    <wp:anchor distT="0" distB="0" distL="114300" distR="114300" simplePos="0" relativeHeight="251703296" behindDoc="0" locked="0" layoutInCell="1" allowOverlap="1">
                      <wp:simplePos x="0" y="0"/>
                      <wp:positionH relativeFrom="column">
                        <wp:posOffset>795655</wp:posOffset>
                      </wp:positionH>
                      <wp:positionV relativeFrom="paragraph">
                        <wp:posOffset>125730</wp:posOffset>
                      </wp:positionV>
                      <wp:extent cx="360045" cy="0"/>
                      <wp:effectExtent l="8890" t="62230" r="21590" b="61595"/>
                      <wp:wrapNone/>
                      <wp:docPr id="563" name="Прямая соединительная линия 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3"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5pt,9.9pt" to="91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" strokeweight="1pt">
                      <v:stroke endarrow="classic"/>
                    </v:line>
                  </w:pict>
                </mc:Fallback>
              </mc:AlternateContent>
            </w:r>
            <w:r>
              <w:rPr>
                <w:lang w:val="uk-UA" w:eastAsia="ja-JP"/>
              </w:rPr>
              <w:t>2,0</w:t>
            </w:r>
            <w:r>
              <w:rPr>
                <w:lang w:val="en-US" w:eastAsia="ja-JP"/>
              </w:rPr>
              <w:t>±</w:t>
            </w:r>
            <w:r>
              <w:rPr>
                <w:lang w:val="uk-UA" w:eastAsia="ja-JP"/>
              </w:rPr>
              <w:t>0,13</w:t>
            </w:r>
            <w:r>
              <w:rPr>
                <w:rFonts w:ascii="Tahoma" w:hAnsi="Tahoma" w:cs="Tahoma"/>
                <w:b/>
                <w:bCs/>
                <w:sz w:val="22"/>
                <w:szCs w:val="22"/>
                <w:lang w:val="uk-UA"/>
              </w:rPr>
              <w:t>*</w:t>
            </w:r>
          </w:p>
        </w:tc>
        <w:tc>
          <w:tcPr>
            <w:tcW w:w="584" w:type="dxa"/>
            <w:tcBorders>
              <w:top w:val="single" w:sz="4" w:space="0" w:color="auto"/>
              <w:left w:val="single" w:sz="4" w:space="0" w:color="FFFFFF"/>
              <w:bottom w:val="single" w:sz="4" w:space="0" w:color="auto"/>
              <w:right w:val="single" w:sz="4" w:space="0" w:color="auto"/>
            </w:tcBorders>
            <w:shd w:val="clear" w:color="auto" w:fill="FFFFFF"/>
          </w:tcPr>
          <w:p w:rsidR="00045C7A" w:rsidRDefault="00045C7A" w:rsidP="00E64935">
            <w:pPr>
              <w:ind w:firstLine="540"/>
              <w:rPr>
                <w:lang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D9D9D9"/>
          </w:tcPr>
          <w:p w:rsidR="00045C7A" w:rsidRDefault="00045C7A" w:rsidP="00E64935">
            <w:pPr>
              <w:rPr>
                <w:lang w:val="uk-UA" w:eastAsia="ja-JP"/>
              </w:rPr>
            </w:pPr>
            <w:r>
              <w:rPr>
                <w:lang w:val="uk-UA" w:eastAsia="ja-JP"/>
              </w:rPr>
              <w:t>21</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rsidR="00045C7A" w:rsidRDefault="00045C7A" w:rsidP="00E64935">
            <w:pPr>
              <w:rPr>
                <w:lang w:eastAsia="ja-JP"/>
              </w:rPr>
            </w:pPr>
            <w:r>
              <w:rPr>
                <w:lang w:val="uk-UA" w:eastAsia="ja-JP"/>
              </w:rPr>
              <w:t>1,9</w:t>
            </w:r>
            <w:r>
              <w:rPr>
                <w:lang w:val="en-US" w:eastAsia="ja-JP"/>
              </w:rPr>
              <w:t>±</w:t>
            </w:r>
            <w:r>
              <w:rPr>
                <w:lang w:val="uk-UA" w:eastAsia="ja-JP"/>
              </w:rPr>
              <w:t>0,12</w:t>
            </w:r>
          </w:p>
        </w:tc>
      </w:tr>
      <w:tr w:rsidR="00045C7A" w:rsidTr="00E64935">
        <w:tblPrEx>
          <w:tblCellMar>
            <w:top w:w="0" w:type="dxa"/>
            <w:left w:w="0" w:type="dxa"/>
            <w:bottom w:w="0" w:type="dxa"/>
            <w:right w:w="0" w:type="dxa"/>
          </w:tblCellMar>
        </w:tblPrEx>
        <w:trPr>
          <w:trHeight w:val="707"/>
        </w:trPr>
        <w:tc>
          <w:tcPr>
            <w:tcW w:w="2032" w:type="dxa"/>
            <w:tcBorders>
              <w:top w:val="single" w:sz="4" w:space="0" w:color="auto"/>
              <w:left w:val="single" w:sz="4" w:space="0" w:color="auto"/>
              <w:bottom w:val="single" w:sz="4" w:space="0" w:color="auto"/>
              <w:right w:val="single" w:sz="4" w:space="0" w:color="auto"/>
            </w:tcBorders>
            <w:shd w:val="clear" w:color="auto" w:fill="FFFFFF"/>
          </w:tcPr>
          <w:p w:rsidR="00045C7A" w:rsidRDefault="00045C7A" w:rsidP="00E64935">
            <w:pPr>
              <w:rPr>
                <w:lang w:val="uk-UA"/>
              </w:rPr>
            </w:pPr>
            <w:r>
              <w:rPr>
                <w:lang w:val="uk-UA" w:eastAsia="ja-JP"/>
              </w:rPr>
              <w:t>з ЗЗТБ</w:t>
            </w:r>
          </w:p>
        </w:tc>
        <w:tc>
          <w:tcPr>
            <w:tcW w:w="308" w:type="dxa"/>
            <w:tcBorders>
              <w:top w:val="single" w:sz="4" w:space="0" w:color="auto"/>
              <w:left w:val="single" w:sz="4" w:space="0" w:color="auto"/>
              <w:bottom w:val="single" w:sz="4" w:space="0" w:color="auto"/>
              <w:right w:val="single" w:sz="4" w:space="0" w:color="auto"/>
            </w:tcBorders>
            <w:shd w:val="clear" w:color="auto" w:fill="D9D9D9"/>
          </w:tcPr>
          <w:p w:rsidR="00045C7A" w:rsidRDefault="00045C7A" w:rsidP="00E64935">
            <w:pPr>
              <w:rPr>
                <w:lang w:val="uk-UA" w:eastAsia="ja-JP"/>
              </w:rPr>
            </w:pPr>
            <w:r>
              <w:rPr>
                <w:lang w:val="uk-UA" w:eastAsia="ja-JP"/>
              </w:rPr>
              <w:t>25</w:t>
            </w:r>
          </w:p>
        </w:tc>
        <w:tc>
          <w:tcPr>
            <w:tcW w:w="1254" w:type="dxa"/>
            <w:tcBorders>
              <w:top w:val="single" w:sz="4" w:space="0" w:color="auto"/>
              <w:left w:val="single" w:sz="4" w:space="0" w:color="auto"/>
              <w:bottom w:val="single" w:sz="4" w:space="0" w:color="auto"/>
              <w:right w:val="single" w:sz="4" w:space="0" w:color="FFFFFF"/>
            </w:tcBorders>
            <w:shd w:val="clear" w:color="auto" w:fill="FFFFFF"/>
          </w:tcPr>
          <w:p w:rsidR="00045C7A" w:rsidRDefault="00045C7A" w:rsidP="00E64935">
            <w:pPr>
              <w:rPr>
                <w:lang w:eastAsia="ja-JP"/>
              </w:rPr>
            </w:pPr>
            <w:r>
              <w:rPr>
                <w:lang w:val="uk-UA" w:eastAsia="ja-JP"/>
              </w:rPr>
              <w:t>2,0</w:t>
            </w:r>
            <w:r>
              <w:rPr>
                <w:lang w:val="en-US" w:eastAsia="ja-JP"/>
              </w:rPr>
              <w:t>±</w:t>
            </w:r>
            <w:r>
              <w:rPr>
                <w:lang w:val="uk-UA" w:eastAsia="ja-JP"/>
              </w:rPr>
              <w:t>0,16</w:t>
            </w:r>
          </w:p>
        </w:tc>
        <w:tc>
          <w:tcPr>
            <w:tcW w:w="607" w:type="dxa"/>
            <w:tcBorders>
              <w:top w:val="single" w:sz="4" w:space="0" w:color="auto"/>
              <w:left w:val="single" w:sz="4" w:space="0" w:color="FFFFFF"/>
              <w:bottom w:val="single" w:sz="4" w:space="0" w:color="auto"/>
              <w:right w:val="single" w:sz="4" w:space="0" w:color="auto"/>
            </w:tcBorders>
            <w:shd w:val="clear" w:color="auto" w:fill="FFFFFF"/>
          </w:tcPr>
          <w:p w:rsidR="00045C7A" w:rsidRDefault="00045C7A" w:rsidP="00E64935">
            <w:pPr>
              <w:ind w:firstLine="540"/>
              <w:rPr>
                <w:lang w:eastAsia="ja-JP"/>
              </w:rPr>
            </w:pPr>
            <w:r>
              <w:rPr>
                <w:noProof/>
                <w:sz w:val="20"/>
                <w:lang w:eastAsia="ru-RU"/>
              </w:rPr>
              <mc:AlternateContent>
                <mc:Choice Requires="wps">
                  <w:drawing>
                    <wp:anchor distT="0" distB="0" distL="114300" distR="114300" simplePos="0" relativeHeight="251704320" behindDoc="0" locked="0" layoutInCell="1" allowOverlap="1">
                      <wp:simplePos x="0" y="0"/>
                      <wp:positionH relativeFrom="column">
                        <wp:posOffset>635</wp:posOffset>
                      </wp:positionH>
                      <wp:positionV relativeFrom="paragraph">
                        <wp:posOffset>125730</wp:posOffset>
                      </wp:positionV>
                      <wp:extent cx="360045" cy="0"/>
                      <wp:effectExtent l="13335" t="56515" r="17145" b="57785"/>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9.9pt" to="28.4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" strokeweight="1pt">
                      <v:stroke endarrow="classic"/>
                    </v:line>
                  </w:pict>
                </mc:Fallback>
              </mc:AlternateContent>
            </w:r>
          </w:p>
        </w:tc>
        <w:tc>
          <w:tcPr>
            <w:tcW w:w="299" w:type="dxa"/>
            <w:tcBorders>
              <w:top w:val="single" w:sz="4" w:space="0" w:color="auto"/>
              <w:left w:val="single" w:sz="4" w:space="0" w:color="auto"/>
              <w:bottom w:val="single" w:sz="4" w:space="0" w:color="auto"/>
              <w:right w:val="single" w:sz="4" w:space="0" w:color="auto"/>
            </w:tcBorders>
            <w:shd w:val="clear" w:color="auto" w:fill="D9D9D9"/>
          </w:tcPr>
          <w:p w:rsidR="00045C7A" w:rsidRDefault="00045C7A" w:rsidP="00E64935">
            <w:pPr>
              <w:rPr>
                <w:lang w:eastAsia="ja-JP"/>
              </w:rPr>
            </w:pPr>
            <w:r>
              <w:rPr>
                <w:lang w:val="uk-UA" w:eastAsia="ja-JP"/>
              </w:rPr>
              <w:t>2</w:t>
            </w:r>
            <w:r>
              <w:rPr>
                <w:lang w:val="en-US" w:eastAsia="ja-JP"/>
              </w:rPr>
              <w:t>7</w:t>
            </w:r>
          </w:p>
        </w:tc>
        <w:tc>
          <w:tcPr>
            <w:tcW w:w="1340" w:type="dxa"/>
            <w:tcBorders>
              <w:top w:val="single" w:sz="4" w:space="0" w:color="auto"/>
              <w:left w:val="single" w:sz="4" w:space="0" w:color="auto"/>
              <w:bottom w:val="single" w:sz="4" w:space="0" w:color="auto"/>
              <w:right w:val="single" w:sz="4" w:space="0" w:color="FFFFFF"/>
            </w:tcBorders>
            <w:shd w:val="clear" w:color="auto" w:fill="FFFFFF"/>
          </w:tcPr>
          <w:p w:rsidR="00045C7A" w:rsidRDefault="00045C7A" w:rsidP="00E64935">
            <w:pPr>
              <w:rPr>
                <w:lang w:val="uk-UA" w:eastAsia="ja-JP"/>
              </w:rPr>
            </w:pPr>
            <w:r>
              <w:rPr>
                <w:noProof/>
                <w:sz w:val="20"/>
                <w:lang w:eastAsia="ru-RU"/>
              </w:rPr>
              <mc:AlternateContent>
                <mc:Choice Requires="wps">
                  <w:drawing>
                    <wp:anchor distT="0" distB="0" distL="114300" distR="114300" simplePos="0" relativeHeight="251705344" behindDoc="0" locked="0" layoutInCell="1" allowOverlap="1">
                      <wp:simplePos x="0" y="0"/>
                      <wp:positionH relativeFrom="column">
                        <wp:posOffset>796925</wp:posOffset>
                      </wp:positionH>
                      <wp:positionV relativeFrom="paragraph">
                        <wp:posOffset>125730</wp:posOffset>
                      </wp:positionV>
                      <wp:extent cx="360045" cy="0"/>
                      <wp:effectExtent l="13335" t="56515" r="17145" b="57785"/>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5pt,9.9pt" to="91.1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" strokeweight="1pt">
                      <v:stroke endarrow="classic"/>
                    </v:line>
                  </w:pict>
                </mc:Fallback>
              </mc:AlternateContent>
            </w:r>
            <w:r>
              <w:rPr>
                <w:lang w:val="uk-UA" w:eastAsia="ja-JP"/>
              </w:rPr>
              <w:t>1,7</w:t>
            </w:r>
            <w:r>
              <w:rPr>
                <w:lang w:val="en-US" w:eastAsia="ja-JP"/>
              </w:rPr>
              <w:t>±</w:t>
            </w:r>
            <w:r>
              <w:rPr>
                <w:lang w:val="uk-UA" w:eastAsia="ja-JP"/>
              </w:rPr>
              <w:t>0,14</w:t>
            </w:r>
          </w:p>
        </w:tc>
        <w:tc>
          <w:tcPr>
            <w:tcW w:w="554" w:type="dxa"/>
            <w:tcBorders>
              <w:top w:val="single" w:sz="4" w:space="0" w:color="auto"/>
              <w:left w:val="single" w:sz="4" w:space="0" w:color="FFFFFF"/>
              <w:bottom w:val="single" w:sz="4" w:space="0" w:color="auto"/>
              <w:right w:val="single" w:sz="4" w:space="0" w:color="auto"/>
            </w:tcBorders>
            <w:shd w:val="clear" w:color="auto" w:fill="FFFFFF"/>
          </w:tcPr>
          <w:p w:rsidR="00045C7A" w:rsidRDefault="00045C7A" w:rsidP="00E64935">
            <w:pPr>
              <w:ind w:firstLine="540"/>
              <w:rPr>
                <w:lang w:eastAsia="ja-JP"/>
              </w:rPr>
            </w:pPr>
          </w:p>
        </w:tc>
        <w:tc>
          <w:tcPr>
            <w:tcW w:w="306" w:type="dxa"/>
            <w:tcBorders>
              <w:top w:val="single" w:sz="4" w:space="0" w:color="auto"/>
              <w:left w:val="single" w:sz="4" w:space="0" w:color="auto"/>
              <w:bottom w:val="single" w:sz="4" w:space="0" w:color="auto"/>
              <w:right w:val="single" w:sz="4" w:space="0" w:color="auto"/>
            </w:tcBorders>
            <w:shd w:val="clear" w:color="auto" w:fill="D9D9D9"/>
          </w:tcPr>
          <w:p w:rsidR="00045C7A" w:rsidRDefault="00045C7A" w:rsidP="00E64935">
            <w:pPr>
              <w:rPr>
                <w:lang w:eastAsia="ja-JP"/>
              </w:rPr>
            </w:pPr>
            <w:r>
              <w:rPr>
                <w:lang w:val="uk-UA" w:eastAsia="ja-JP"/>
              </w:rPr>
              <w:t>2</w:t>
            </w:r>
            <w:r>
              <w:rPr>
                <w:lang w:val="en-US" w:eastAsia="ja-JP"/>
              </w:rPr>
              <w:t>0</w:t>
            </w:r>
          </w:p>
        </w:tc>
        <w:tc>
          <w:tcPr>
            <w:tcW w:w="1272" w:type="dxa"/>
            <w:tcBorders>
              <w:top w:val="single" w:sz="4" w:space="0" w:color="auto"/>
              <w:left w:val="single" w:sz="4" w:space="0" w:color="auto"/>
              <w:bottom w:val="single" w:sz="4" w:space="0" w:color="auto"/>
              <w:right w:val="single" w:sz="4" w:space="0" w:color="FFFFFF"/>
            </w:tcBorders>
            <w:shd w:val="clear" w:color="auto" w:fill="FFFFFF"/>
          </w:tcPr>
          <w:p w:rsidR="00045C7A" w:rsidRDefault="00045C7A" w:rsidP="00E64935">
            <w:pPr>
              <w:rPr>
                <w:lang w:eastAsia="ja-JP"/>
              </w:rPr>
            </w:pPr>
            <w:r>
              <w:rPr>
                <w:lang w:val="uk-UA" w:eastAsia="ja-JP"/>
              </w:rPr>
              <w:t>1,8</w:t>
            </w:r>
            <w:r>
              <w:rPr>
                <w:lang w:val="en-US" w:eastAsia="ja-JP"/>
              </w:rPr>
              <w:t>±</w:t>
            </w:r>
            <w:r>
              <w:rPr>
                <w:lang w:val="uk-UA" w:eastAsia="ja-JP"/>
              </w:rPr>
              <w:t>0,16</w:t>
            </w:r>
            <w:r>
              <w:rPr>
                <w:rFonts w:ascii="Tahoma" w:hAnsi="Tahoma" w:cs="Tahoma"/>
                <w:b/>
                <w:bCs/>
                <w:sz w:val="22"/>
                <w:szCs w:val="22"/>
                <w:lang w:val="en-US" w:eastAsia="ja-JP"/>
              </w:rPr>
              <w:t>*</w:t>
            </w:r>
          </w:p>
        </w:tc>
        <w:tc>
          <w:tcPr>
            <w:tcW w:w="584" w:type="dxa"/>
            <w:tcBorders>
              <w:top w:val="single" w:sz="4" w:space="0" w:color="auto"/>
              <w:left w:val="single" w:sz="4" w:space="0" w:color="FFFFFF"/>
              <w:bottom w:val="single" w:sz="4" w:space="0" w:color="auto"/>
              <w:right w:val="single" w:sz="4" w:space="0" w:color="auto"/>
            </w:tcBorders>
            <w:shd w:val="clear" w:color="auto" w:fill="FFFFFF"/>
          </w:tcPr>
          <w:p w:rsidR="00045C7A" w:rsidRDefault="00045C7A" w:rsidP="00E64935">
            <w:pPr>
              <w:ind w:firstLine="540"/>
              <w:rPr>
                <w:lang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D9D9D9"/>
          </w:tcPr>
          <w:p w:rsidR="00045C7A" w:rsidRDefault="00045C7A" w:rsidP="00E64935">
            <w:pPr>
              <w:ind w:firstLine="540"/>
              <w:rPr>
                <w:lang w:val="uk-UA" w:eastAsia="ja-JP"/>
              </w:rPr>
            </w:pPr>
            <w:r>
              <w:rPr>
                <w:lang w:val="uk-UA" w:eastAsia="ja-JP"/>
              </w:rPr>
              <w:t>-</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rsidR="00045C7A" w:rsidRDefault="00045C7A" w:rsidP="00E64935">
            <w:pPr>
              <w:ind w:firstLine="540"/>
              <w:rPr>
                <w:lang w:val="uk-UA" w:eastAsia="ja-JP"/>
              </w:rPr>
            </w:pPr>
          </w:p>
        </w:tc>
      </w:tr>
    </w:tbl>
    <w:p w:rsidR="00045C7A" w:rsidRDefault="00045C7A" w:rsidP="00045C7A">
      <w:pPr>
        <w:jc w:val="both"/>
        <w:rPr>
          <w:lang w:val="uk-UA"/>
        </w:rPr>
      </w:pPr>
      <w:r>
        <w:rPr>
          <w:rFonts w:ascii="Tahoma" w:hAnsi="Tahoma" w:cs="Tahoma"/>
          <w:b/>
          <w:bCs/>
          <w:lang w:eastAsia="ja-JP"/>
        </w:rPr>
        <w:t>*</w:t>
      </w:r>
      <w:r>
        <w:rPr>
          <w:rFonts w:ascii="Tahoma" w:hAnsi="Tahoma" w:cs="Tahoma"/>
          <w:b/>
          <w:bCs/>
          <w:lang w:val="uk-UA" w:eastAsia="ja-JP"/>
        </w:rPr>
        <w:t xml:space="preserve">   </w:t>
      </w:r>
      <w:r>
        <w:rPr>
          <w:lang w:val="uk-UA" w:eastAsia="ja-JP"/>
        </w:rPr>
        <w:t xml:space="preserve">– </w:t>
      </w:r>
      <w:r>
        <w:rPr>
          <w:lang w:val="uk-UA"/>
        </w:rPr>
        <w:t>вірогідність</w:t>
      </w:r>
      <w:r>
        <w:rPr>
          <w:lang w:val="uk-UA" w:eastAsia="ja-JP"/>
        </w:rPr>
        <w:t xml:space="preserve"> р ≤ </w:t>
      </w:r>
      <w:r>
        <w:rPr>
          <w:lang w:eastAsia="ja-JP"/>
        </w:rPr>
        <w:t>0,05</w:t>
      </w:r>
      <w:r>
        <w:rPr>
          <w:lang w:val="uk-UA"/>
        </w:rPr>
        <w:t xml:space="preserve"> відносно групи порівняння; </w:t>
      </w:r>
    </w:p>
    <w:p w:rsidR="00045C7A" w:rsidRDefault="00045C7A" w:rsidP="00045C7A">
      <w:pPr>
        <w:jc w:val="both"/>
        <w:rPr>
          <w:rFonts w:ascii="Tahoma" w:hAnsi="Tahoma" w:cs="Tahoma"/>
          <w:b/>
          <w:bCs/>
          <w:spacing w:val="6"/>
          <w:lang w:val="uk-UA" w:eastAsia="ja-JP"/>
        </w:rPr>
      </w:pPr>
      <w:r>
        <w:rPr>
          <w:noProof/>
          <w:sz w:val="20"/>
          <w:lang w:eastAsia="ru-RU"/>
        </w:rPr>
        <mc:AlternateContent>
          <mc:Choice Requires="wps">
            <w:drawing>
              <wp:anchor distT="0" distB="0" distL="114300" distR="114300" simplePos="0" relativeHeight="251667456" behindDoc="0" locked="0" layoutInCell="1" allowOverlap="1">
                <wp:simplePos x="0" y="0"/>
                <wp:positionH relativeFrom="column">
                  <wp:posOffset>504190</wp:posOffset>
                </wp:positionH>
                <wp:positionV relativeFrom="paragraph">
                  <wp:posOffset>144145</wp:posOffset>
                </wp:positionV>
                <wp:extent cx="0" cy="360045"/>
                <wp:effectExtent l="60325" t="13335" r="53975" b="17145"/>
                <wp:wrapNone/>
                <wp:docPr id="560" name="Прямая соединительная линия 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11.35pt" to="39.7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">
                <v:stroke endarrow="block"/>
              </v:line>
            </w:pict>
          </mc:Fallback>
        </mc:AlternateContent>
      </w:r>
      <w:r>
        <w:rPr>
          <w:rFonts w:ascii="Tahoma" w:hAnsi="Tahoma" w:cs="Tahoma"/>
          <w:b/>
          <w:bCs/>
          <w:lang w:val="uk-UA"/>
        </w:rPr>
        <w:t xml:space="preserve">** </w:t>
      </w:r>
      <w:r>
        <w:rPr>
          <w:lang w:val="uk-UA"/>
        </w:rPr>
        <w:t>–</w:t>
      </w:r>
      <w:r>
        <w:rPr>
          <w:rFonts w:ascii="Tahoma" w:hAnsi="Tahoma" w:cs="Tahoma"/>
          <w:b/>
          <w:bCs/>
          <w:lang w:val="uk-UA" w:eastAsia="ja-JP"/>
        </w:rPr>
        <w:t xml:space="preserve"> </w:t>
      </w:r>
      <w:r>
        <w:rPr>
          <w:lang w:val="uk-UA"/>
        </w:rPr>
        <w:t>вірогідність</w:t>
      </w:r>
      <w:r>
        <w:rPr>
          <w:lang w:val="uk-UA" w:eastAsia="ja-JP"/>
        </w:rPr>
        <w:t xml:space="preserve"> р  ≤ 0,01 </w:t>
      </w:r>
      <w:r>
        <w:rPr>
          <w:lang w:val="uk-UA"/>
        </w:rPr>
        <w:t>відносно групи порівняння;</w:t>
      </w:r>
      <w:r>
        <w:rPr>
          <w:rFonts w:ascii="Tahoma" w:hAnsi="Tahoma" w:cs="Tahoma"/>
          <w:b/>
          <w:bCs/>
          <w:spacing w:val="6"/>
          <w:lang w:val="uk-UA" w:eastAsia="ja-JP"/>
        </w:rPr>
        <w:t xml:space="preserve"> </w:t>
      </w:r>
    </w:p>
    <w:p w:rsidR="00045C7A" w:rsidRDefault="00045C7A" w:rsidP="00045C7A">
      <w:pPr>
        <w:jc w:val="both"/>
        <w:rPr>
          <w:rFonts w:ascii="Tahoma" w:hAnsi="Tahoma" w:cs="Tahoma"/>
          <w:b/>
          <w:bCs/>
          <w:spacing w:val="6"/>
          <w:lang w:val="uk-UA" w:eastAsia="ja-JP"/>
        </w:rPr>
      </w:pPr>
      <w:r>
        <w:rPr>
          <w:rFonts w:ascii="Tahoma" w:hAnsi="Tahoma" w:cs="Tahoma"/>
          <w:b/>
          <w:bCs/>
          <w:spacing w:val="6"/>
          <w:lang w:val="uk-UA" w:eastAsia="ja-JP"/>
        </w:rPr>
        <w:t>*</w:t>
      </w:r>
      <w:r>
        <w:rPr>
          <w:spacing w:val="6"/>
          <w:lang w:val="uk-UA" w:eastAsia="ja-JP"/>
        </w:rPr>
        <w:t xml:space="preserve">   та   </w:t>
      </w:r>
      <w:r>
        <w:rPr>
          <w:rFonts w:ascii="Tahoma" w:hAnsi="Tahoma" w:cs="Tahoma"/>
          <w:b/>
          <w:bCs/>
          <w:spacing w:val="6"/>
          <w:lang w:val="uk-UA" w:eastAsia="ja-JP"/>
        </w:rPr>
        <w:t>*</w:t>
      </w:r>
      <w:r>
        <w:rPr>
          <w:spacing w:val="6"/>
          <w:lang w:val="uk-UA" w:eastAsia="ja-JP"/>
        </w:rPr>
        <w:t>– вірогідність р ≤ 0,05 між показниками, що пов’язані стрілками</w:t>
      </w:r>
    </w:p>
    <w:p w:rsidR="00045C7A" w:rsidRDefault="00045C7A" w:rsidP="00045C7A">
      <w:pPr>
        <w:jc w:val="both"/>
        <w:rPr>
          <w:spacing w:val="6"/>
          <w:lang w:val="uk-UA" w:eastAsia="ja-JP"/>
        </w:rPr>
      </w:pPr>
      <w:r>
        <w:rPr>
          <w:noProof/>
          <w:sz w:val="20"/>
          <w:lang w:eastAsia="ru-RU"/>
        </w:rPr>
        <mc:AlternateContent>
          <mc:Choice Requires="wps">
            <w:drawing>
              <wp:anchor distT="0" distB="0" distL="114300" distR="114300" simplePos="0" relativeHeight="251666432" behindDoc="0" locked="0" layoutInCell="1" allowOverlap="1">
                <wp:simplePos x="0" y="0"/>
                <wp:positionH relativeFrom="column">
                  <wp:posOffset>-107950</wp:posOffset>
                </wp:positionH>
                <wp:positionV relativeFrom="paragraph">
                  <wp:posOffset>-36195</wp:posOffset>
                </wp:positionV>
                <wp:extent cx="360045" cy="0"/>
                <wp:effectExtent l="10160" t="55880" r="20320" b="58420"/>
                <wp:wrapTopAndBottom/>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85pt" to="19.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" strokeweight="1pt">
                <v:stroke endarrow="classic"/>
                <w10:wrap type="topAndBottom"/>
              </v:line>
            </w:pict>
          </mc:Fallback>
        </mc:AlternateContent>
      </w:r>
    </w:p>
    <w:p w:rsidR="00045C7A" w:rsidRDefault="00045C7A" w:rsidP="00045C7A">
      <w:pPr>
        <w:tabs>
          <w:tab w:val="left" w:pos="0"/>
        </w:tabs>
        <w:jc w:val="both"/>
        <w:rPr>
          <w:lang w:val="uk-UA" w:eastAsia="ja-JP"/>
        </w:rPr>
      </w:pPr>
      <w:r>
        <w:rPr>
          <w:lang w:val="uk-UA" w:eastAsia="ja-JP"/>
        </w:rPr>
        <w:t xml:space="preserve">результатами ІФА та РПГА у дітей і підлітків на стадії виявлення ЛТБІ встановлено захисні рівні Ат проти вірусу кору. За даними ІФА, протягом перших трьох років після щеплення ЖКВ спостерігалися середні (у неінфікованих і тривало інфікованих МБТ дітей і підлітків) та високі (у дітей і підлітків з віражем РМ і гіперергічною РМ) рівні Ат. За даними РПГА </w:t>
      </w:r>
      <w:r>
        <w:rPr>
          <w:i/>
          <w:iCs/>
          <w:lang w:val="uk-UA" w:eastAsia="ja-JP"/>
        </w:rPr>
        <w:t>СГТ</w:t>
      </w:r>
      <w:r>
        <w:rPr>
          <w:lang w:val="uk-UA" w:eastAsia="ja-JP"/>
        </w:rPr>
        <w:t xml:space="preserve"> антигемагглютининів у дітей і підлітків з віражем РМ склала 5,5 ± 0,19, що достовірно (р ≤ 0,05) перевищило відповідні показники у неінфікованих і тривало інфікованих МБТ (4,6 ± 0,17 і 4,4 ± 0,18 відповідно). Через 4 </w:t>
      </w:r>
      <w:r>
        <w:rPr>
          <w:lang w:val="uk-UA" w:eastAsia="ja-JP"/>
        </w:rPr>
        <w:sym w:font="Symbol" w:char="F02D"/>
      </w:r>
      <w:r>
        <w:rPr>
          <w:lang w:val="uk-UA" w:eastAsia="ja-JP"/>
        </w:rPr>
        <w:t xml:space="preserve"> 6 років після останнього щеплення ЖКВ у неінфікованих і тривало інфікованих МБТ дітей і підлітків відбулося суттєве (р ≤ 0,05) зниження  напруженості імунітету проти кору та показники набули значно (р ≤ 0,05) нижчих значень ніж у дітей і підлітків з віражем РМ (</w:t>
      </w:r>
      <w:r>
        <w:rPr>
          <w:position w:val="-4"/>
        </w:rPr>
        <w:object w:dxaOrig="360" w:dyaOrig="300">
          <v:shape id="_x0000_i1027" type="#_x0000_t75" style="width:17.75pt;height:14.95pt" o:ole="" fillcolor="window">
            <v:imagedata r:id="rId13" o:title=""/>
          </v:shape>
          <o:OLEObject Type="Embed" ProgID="Equation.3" ShapeID="_x0000_i1027" DrawAspect="Content" ObjectID="_1503471652" r:id="rId17"/>
        </w:object>
      </w:r>
      <w:r>
        <w:rPr>
          <w:lang w:val="uk-UA" w:eastAsia="ja-JP"/>
        </w:rPr>
        <w:t xml:space="preserve">, </w:t>
      </w:r>
      <w:r>
        <w:rPr>
          <w:i/>
          <w:iCs/>
          <w:lang w:val="uk-UA" w:eastAsia="ja-JP"/>
        </w:rPr>
        <w:t>СГТ</w:t>
      </w:r>
      <w:r>
        <w:rPr>
          <w:lang w:val="uk-UA" w:eastAsia="ja-JP"/>
        </w:rPr>
        <w:t>) та з гіперергічною РМ (</w:t>
      </w:r>
      <w:r>
        <w:rPr>
          <w:i/>
          <w:iCs/>
          <w:lang w:val="uk-UA" w:eastAsia="ja-JP"/>
        </w:rPr>
        <w:t>СГТ</w:t>
      </w:r>
      <w:r>
        <w:rPr>
          <w:lang w:val="uk-UA" w:eastAsia="ja-JP"/>
        </w:rPr>
        <w:t xml:space="preserve">). Через 7 </w:t>
      </w:r>
      <w:r>
        <w:rPr>
          <w:lang w:val="uk-UA" w:eastAsia="ja-JP"/>
        </w:rPr>
        <w:sym w:font="Symbol" w:char="F02D"/>
      </w:r>
      <w:r>
        <w:rPr>
          <w:lang w:val="uk-UA" w:eastAsia="ja-JP"/>
        </w:rPr>
        <w:t xml:space="preserve"> 9 років після останнього щеплення проти кору в групі порівняння тривало виражене (р ≤ 0,05) зниження напруженості імунітету, в основної маси (92 ± 5,54 %) обстежених встановлено мінімальний захисний рівень Ат (</w:t>
      </w:r>
      <w:r>
        <w:rPr>
          <w:position w:val="-4"/>
        </w:rPr>
        <w:object w:dxaOrig="360" w:dyaOrig="300">
          <v:shape id="_x0000_i1028" type="#_x0000_t75" style="width:17.75pt;height:14.95pt" o:ole="" fillcolor="window">
            <v:imagedata r:id="rId13" o:title=""/>
          </v:shape>
          <o:OLEObject Type="Embed" ProgID="Equation.3" ShapeID="_x0000_i1028" DrawAspect="Content" ObjectID="_1503471653" r:id="rId18"/>
        </w:object>
      </w:r>
      <w:r>
        <w:rPr>
          <w:lang w:val="uk-UA" w:eastAsia="ja-JP"/>
        </w:rPr>
        <w:t xml:space="preserve"> дорівнював 1,1 ± 0,09, а </w:t>
      </w:r>
      <w:r>
        <w:rPr>
          <w:i/>
          <w:iCs/>
          <w:lang w:val="uk-UA" w:eastAsia="ja-JP"/>
        </w:rPr>
        <w:t>СГТ</w:t>
      </w:r>
      <w:r>
        <w:rPr>
          <w:lang w:val="uk-UA" w:eastAsia="ja-JP"/>
        </w:rPr>
        <w:t xml:space="preserve"> </w:t>
      </w:r>
    </w:p>
    <w:p w:rsidR="00045C7A" w:rsidRDefault="00045C7A" w:rsidP="00045C7A">
      <w:pPr>
        <w:ind w:firstLine="540"/>
        <w:jc w:val="right"/>
        <w:rPr>
          <w:b/>
          <w:bCs/>
          <w:i/>
          <w:iCs/>
          <w:lang w:val="uk-UA"/>
        </w:rPr>
      </w:pPr>
      <w:bookmarkStart w:id="73" w:name="OLE_LINK1"/>
      <w:bookmarkStart w:id="74" w:name="OLE_LINK2"/>
      <w:r>
        <w:rPr>
          <w:b/>
          <w:bCs/>
          <w:i/>
          <w:iCs/>
          <w:lang w:val="uk-UA"/>
        </w:rPr>
        <w:t>Таблиця 2</w:t>
      </w:r>
    </w:p>
    <w:p w:rsidR="00045C7A" w:rsidRDefault="00045C7A" w:rsidP="00045C7A">
      <w:pPr>
        <w:jc w:val="both"/>
        <w:rPr>
          <w:b/>
          <w:bCs/>
          <w:lang w:val="uk-UA"/>
        </w:rPr>
      </w:pPr>
      <w:r>
        <w:rPr>
          <w:b/>
          <w:bCs/>
          <w:lang w:val="uk-UA"/>
        </w:rPr>
        <w:t xml:space="preserve">Стан імунітету проти кору у дітей і підлітків з туберкульозною інфекцією в різні терміни після останнього щеплення, </w:t>
      </w:r>
      <w:r>
        <w:rPr>
          <w:b/>
          <w:bCs/>
          <w:i/>
          <w:iCs/>
          <w:lang w:val="uk-UA"/>
        </w:rPr>
        <w:t xml:space="preserve">СГТ </w:t>
      </w:r>
      <w:r>
        <w:rPr>
          <w:b/>
          <w:bCs/>
          <w:i/>
          <w:iCs/>
          <w:lang w:val="en-US"/>
        </w:rPr>
        <w:t>log</w:t>
      </w:r>
      <w:r>
        <w:rPr>
          <w:b/>
          <w:bCs/>
          <w:i/>
          <w:iCs/>
          <w:vertAlign w:val="subscript"/>
          <w:lang w:val="uk-UA"/>
        </w:rPr>
        <w:t xml:space="preserve">2 </w:t>
      </w:r>
      <w:r>
        <w:rPr>
          <w:b/>
          <w:bCs/>
          <w:i/>
          <w:iCs/>
          <w:lang w:val="uk-UA"/>
        </w:rPr>
        <w:t xml:space="preserve">± </w:t>
      </w:r>
      <w:r>
        <w:rPr>
          <w:b/>
          <w:bCs/>
          <w:i/>
          <w:iCs/>
          <w:lang w:val="en-US"/>
        </w:rPr>
        <w:t>m</w:t>
      </w:r>
    </w:p>
    <w:tbl>
      <w:tblPr>
        <w:tblW w:w="94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41"/>
        <w:gridCol w:w="411"/>
        <w:gridCol w:w="1544"/>
        <w:gridCol w:w="893"/>
        <w:gridCol w:w="411"/>
        <w:gridCol w:w="1194"/>
        <w:gridCol w:w="1003"/>
        <w:gridCol w:w="411"/>
        <w:gridCol w:w="1537"/>
      </w:tblGrid>
      <w:tr w:rsidR="00045C7A" w:rsidTr="00E64935">
        <w:tblPrEx>
          <w:tblCellMar>
            <w:top w:w="0" w:type="dxa"/>
            <w:left w:w="0" w:type="dxa"/>
            <w:bottom w:w="0" w:type="dxa"/>
            <w:right w:w="0" w:type="dxa"/>
          </w:tblCellMar>
        </w:tblPrEx>
        <w:trPr>
          <w:cantSplit/>
          <w:trHeight w:val="510"/>
        </w:trPr>
        <w:tc>
          <w:tcPr>
            <w:tcW w:w="2041" w:type="dxa"/>
            <w:vMerge w:val="restart"/>
            <w:tcBorders>
              <w:top w:val="single" w:sz="4" w:space="0" w:color="auto"/>
              <w:left w:val="single" w:sz="4" w:space="0" w:color="auto"/>
              <w:bottom w:val="single" w:sz="4" w:space="0" w:color="auto"/>
              <w:right w:val="single" w:sz="4" w:space="0" w:color="auto"/>
            </w:tcBorders>
            <w:shd w:val="clear" w:color="auto" w:fill="FFFFFF"/>
          </w:tcPr>
          <w:p w:rsidR="00045C7A" w:rsidRDefault="00045C7A" w:rsidP="00E64935">
            <w:r>
              <w:rPr>
                <w:lang w:val="uk-UA"/>
              </w:rPr>
              <w:t>Групи обстежених</w:t>
            </w:r>
          </w:p>
        </w:tc>
        <w:tc>
          <w:tcPr>
            <w:tcW w:w="7404" w:type="dxa"/>
            <w:gridSpan w:val="8"/>
            <w:tcBorders>
              <w:top w:val="single" w:sz="4" w:space="0" w:color="auto"/>
              <w:left w:val="single" w:sz="4" w:space="0" w:color="auto"/>
              <w:bottom w:val="single" w:sz="4" w:space="0" w:color="auto"/>
              <w:right w:val="single" w:sz="4" w:space="0" w:color="auto"/>
            </w:tcBorders>
            <w:shd w:val="clear" w:color="auto" w:fill="FFFFFF"/>
          </w:tcPr>
          <w:p w:rsidR="00045C7A" w:rsidRDefault="00045C7A" w:rsidP="00E64935">
            <w:r>
              <w:rPr>
                <w:i/>
                <w:iCs/>
                <w:lang w:val="uk-UA"/>
              </w:rPr>
              <w:t>СГТ</w:t>
            </w:r>
            <w:r>
              <w:rPr>
                <w:lang w:val="uk-UA"/>
              </w:rPr>
              <w:t xml:space="preserve"> </w:t>
            </w:r>
            <w:r>
              <w:rPr>
                <w:lang w:val="en-US"/>
              </w:rPr>
              <w:t>log</w:t>
            </w:r>
            <w:r>
              <w:rPr>
                <w:vertAlign w:val="subscript"/>
              </w:rPr>
              <w:t>2</w:t>
            </w:r>
            <w:r>
              <w:t xml:space="preserve"> ±</w:t>
            </w:r>
            <w:r>
              <w:rPr>
                <w:lang w:val="uk-UA"/>
              </w:rPr>
              <w:t xml:space="preserve"> m з урахуванням терміну після щеплення</w:t>
            </w:r>
          </w:p>
        </w:tc>
      </w:tr>
      <w:tr w:rsidR="00045C7A" w:rsidTr="00E64935">
        <w:tblPrEx>
          <w:tblCellMar>
            <w:top w:w="0" w:type="dxa"/>
            <w:left w:w="0" w:type="dxa"/>
            <w:bottom w:w="0" w:type="dxa"/>
            <w:right w:w="0" w:type="dxa"/>
          </w:tblCellMar>
        </w:tblPrEx>
        <w:trPr>
          <w:cantSplit/>
          <w:trHeight w:val="851"/>
        </w:trPr>
        <w:tc>
          <w:tcPr>
            <w:tcW w:w="2041" w:type="dxa"/>
            <w:vMerge/>
            <w:tcBorders>
              <w:top w:val="single" w:sz="4" w:space="0" w:color="auto"/>
              <w:left w:val="single" w:sz="4" w:space="0" w:color="auto"/>
              <w:bottom w:val="single" w:sz="4" w:space="0" w:color="auto"/>
              <w:right w:val="single" w:sz="4" w:space="0" w:color="auto"/>
            </w:tcBorders>
          </w:tcPr>
          <w:p w:rsidR="00045C7A" w:rsidRDefault="00045C7A" w:rsidP="00E64935">
            <w:pPr>
              <w:ind w:firstLine="720"/>
            </w:pPr>
          </w:p>
        </w:tc>
        <w:tc>
          <w:tcPr>
            <w:tcW w:w="411" w:type="dxa"/>
            <w:tcBorders>
              <w:top w:val="single" w:sz="4" w:space="0" w:color="auto"/>
              <w:left w:val="single" w:sz="4" w:space="0" w:color="auto"/>
              <w:bottom w:val="single" w:sz="4" w:space="0" w:color="auto"/>
              <w:right w:val="single" w:sz="4" w:space="0" w:color="auto"/>
            </w:tcBorders>
            <w:shd w:val="clear" w:color="auto" w:fill="D9D9D9"/>
          </w:tcPr>
          <w:p w:rsidR="00045C7A" w:rsidRDefault="00045C7A" w:rsidP="00E64935">
            <w:r>
              <w:rPr>
                <w:lang w:val="en-US"/>
              </w:rPr>
              <w:t>n</w:t>
            </w:r>
          </w:p>
        </w:tc>
        <w:tc>
          <w:tcPr>
            <w:tcW w:w="2437" w:type="dxa"/>
            <w:gridSpan w:val="2"/>
            <w:tcBorders>
              <w:top w:val="single" w:sz="4" w:space="0" w:color="auto"/>
              <w:left w:val="single" w:sz="4" w:space="0" w:color="auto"/>
              <w:bottom w:val="single" w:sz="4" w:space="0" w:color="auto"/>
              <w:right w:val="single" w:sz="4" w:space="0" w:color="auto"/>
            </w:tcBorders>
            <w:shd w:val="clear" w:color="auto" w:fill="FFFFFF"/>
          </w:tcPr>
          <w:p w:rsidR="00045C7A" w:rsidRDefault="00045C7A" w:rsidP="00E64935">
            <w:pPr>
              <w:rPr>
                <w:lang w:val="uk-UA"/>
              </w:rPr>
            </w:pPr>
            <w:r>
              <w:rPr>
                <w:lang w:val="uk-UA"/>
              </w:rPr>
              <w:t xml:space="preserve">1 – 3 </w:t>
            </w:r>
          </w:p>
          <w:p w:rsidR="00045C7A" w:rsidRDefault="00045C7A" w:rsidP="00E64935">
            <w:r>
              <w:rPr>
                <w:lang w:val="uk-UA"/>
              </w:rPr>
              <w:t>роки</w:t>
            </w:r>
          </w:p>
        </w:tc>
        <w:tc>
          <w:tcPr>
            <w:tcW w:w="411" w:type="dxa"/>
            <w:tcBorders>
              <w:top w:val="single" w:sz="4" w:space="0" w:color="auto"/>
              <w:left w:val="single" w:sz="4" w:space="0" w:color="auto"/>
              <w:bottom w:val="single" w:sz="4" w:space="0" w:color="auto"/>
              <w:right w:val="single" w:sz="4" w:space="0" w:color="auto"/>
            </w:tcBorders>
            <w:shd w:val="clear" w:color="auto" w:fill="D9D9D9"/>
          </w:tcPr>
          <w:p w:rsidR="00045C7A" w:rsidRDefault="00045C7A" w:rsidP="00E64935">
            <w:r>
              <w:rPr>
                <w:lang w:val="en-US"/>
              </w:rPr>
              <w:t>n</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FFFFF"/>
          </w:tcPr>
          <w:p w:rsidR="00045C7A" w:rsidRDefault="00045C7A" w:rsidP="00E64935">
            <w:pPr>
              <w:rPr>
                <w:lang w:val="uk-UA"/>
              </w:rPr>
            </w:pPr>
            <w:r>
              <w:rPr>
                <w:lang w:val="uk-UA"/>
              </w:rPr>
              <w:t xml:space="preserve">4 – 6 </w:t>
            </w:r>
          </w:p>
          <w:p w:rsidR="00045C7A" w:rsidRDefault="00045C7A" w:rsidP="00E64935">
            <w:r>
              <w:rPr>
                <w:lang w:val="uk-UA"/>
              </w:rPr>
              <w:t>років</w:t>
            </w:r>
          </w:p>
        </w:tc>
        <w:tc>
          <w:tcPr>
            <w:tcW w:w="411" w:type="dxa"/>
            <w:tcBorders>
              <w:top w:val="single" w:sz="4" w:space="0" w:color="auto"/>
              <w:left w:val="single" w:sz="4" w:space="0" w:color="auto"/>
              <w:bottom w:val="single" w:sz="4" w:space="0" w:color="auto"/>
              <w:right w:val="single" w:sz="4" w:space="0" w:color="auto"/>
            </w:tcBorders>
            <w:shd w:val="clear" w:color="auto" w:fill="D9D9D9"/>
          </w:tcPr>
          <w:p w:rsidR="00045C7A" w:rsidRDefault="00045C7A" w:rsidP="00E64935">
            <w:r>
              <w:rPr>
                <w:lang w:val="en-US"/>
              </w:rPr>
              <w:t>n</w:t>
            </w:r>
          </w:p>
        </w:tc>
        <w:tc>
          <w:tcPr>
            <w:tcW w:w="1537" w:type="dxa"/>
            <w:tcBorders>
              <w:top w:val="single" w:sz="4" w:space="0" w:color="auto"/>
              <w:left w:val="single" w:sz="4" w:space="0" w:color="auto"/>
              <w:bottom w:val="single" w:sz="4" w:space="0" w:color="auto"/>
              <w:right w:val="single" w:sz="4" w:space="0" w:color="auto"/>
            </w:tcBorders>
            <w:shd w:val="clear" w:color="auto" w:fill="FFFFFF"/>
          </w:tcPr>
          <w:p w:rsidR="00045C7A" w:rsidRDefault="00045C7A" w:rsidP="00E64935">
            <w:pPr>
              <w:rPr>
                <w:lang w:val="uk-UA"/>
              </w:rPr>
            </w:pPr>
            <w:r>
              <w:rPr>
                <w:lang w:val="uk-UA"/>
              </w:rPr>
              <w:t xml:space="preserve">7 – 9 </w:t>
            </w:r>
          </w:p>
          <w:p w:rsidR="00045C7A" w:rsidRDefault="00045C7A" w:rsidP="00E64935">
            <w:r>
              <w:rPr>
                <w:lang w:val="uk-UA"/>
              </w:rPr>
              <w:t>років</w:t>
            </w:r>
          </w:p>
        </w:tc>
      </w:tr>
      <w:tr w:rsidR="00045C7A" w:rsidTr="00E64935">
        <w:tblPrEx>
          <w:tblCellMar>
            <w:top w:w="0" w:type="dxa"/>
            <w:left w:w="0" w:type="dxa"/>
            <w:bottom w:w="0" w:type="dxa"/>
            <w:right w:w="0" w:type="dxa"/>
          </w:tblCellMar>
        </w:tblPrEx>
        <w:trPr>
          <w:trHeight w:val="705"/>
        </w:trPr>
        <w:tc>
          <w:tcPr>
            <w:tcW w:w="2041" w:type="dxa"/>
            <w:tcBorders>
              <w:top w:val="single" w:sz="4" w:space="0" w:color="auto"/>
              <w:left w:val="single" w:sz="4" w:space="0" w:color="auto"/>
              <w:bottom w:val="single" w:sz="4" w:space="0" w:color="auto"/>
              <w:right w:val="single" w:sz="4" w:space="0" w:color="auto"/>
            </w:tcBorders>
            <w:shd w:val="clear" w:color="auto" w:fill="FFFFFF"/>
          </w:tcPr>
          <w:p w:rsidR="00045C7A" w:rsidRDefault="00045C7A" w:rsidP="00E64935">
            <w:pPr>
              <w:rPr>
                <w:lang w:val="uk-UA"/>
              </w:rPr>
            </w:pPr>
            <w:r>
              <w:rPr>
                <w:noProof/>
                <w:sz w:val="20"/>
                <w:lang w:eastAsia="ru-RU"/>
              </w:rPr>
              <mc:AlternateContent>
                <mc:Choice Requires="wps">
                  <w:drawing>
                    <wp:anchor distT="0" distB="0" distL="114300" distR="114300" simplePos="0" relativeHeight="251672576" behindDoc="0" locked="0" layoutInCell="0" allowOverlap="1">
                      <wp:simplePos x="0" y="0"/>
                      <wp:positionH relativeFrom="column">
                        <wp:posOffset>4140835</wp:posOffset>
                      </wp:positionH>
                      <wp:positionV relativeFrom="paragraph">
                        <wp:posOffset>180340</wp:posOffset>
                      </wp:positionV>
                      <wp:extent cx="539750" cy="0"/>
                      <wp:effectExtent l="10795" t="60960" r="20955" b="62865"/>
                      <wp:wrapTopAndBottom/>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05pt,14.2pt" to="368.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" o:allowincell="f" strokeweight="1pt">
                      <v:stroke endarrow="classic"/>
                      <w10:wrap type="topAndBottom"/>
                    </v:line>
                  </w:pict>
                </mc:Fallback>
              </mc:AlternateContent>
            </w:r>
            <w:r>
              <w:rPr>
                <w:noProof/>
                <w:sz w:val="20"/>
                <w:lang w:eastAsia="ru-RU"/>
              </w:rPr>
              <mc:AlternateContent>
                <mc:Choice Requires="wps">
                  <w:drawing>
                    <wp:anchor distT="0" distB="0" distL="114300" distR="114300" simplePos="0" relativeHeight="251671552" behindDoc="0" locked="0" layoutInCell="0" allowOverlap="1">
                      <wp:simplePos x="0" y="0"/>
                      <wp:positionH relativeFrom="column">
                        <wp:posOffset>2484120</wp:posOffset>
                      </wp:positionH>
                      <wp:positionV relativeFrom="paragraph">
                        <wp:posOffset>180340</wp:posOffset>
                      </wp:positionV>
                      <wp:extent cx="539750" cy="0"/>
                      <wp:effectExtent l="11430" t="60960" r="20320" b="62865"/>
                      <wp:wrapTopAndBottom/>
                      <wp:docPr id="557" name="Прямая соединительная линия 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6pt,14.2pt" to="238.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" o:allowincell="f" strokeweight="1pt">
                      <v:stroke endarrow="classic"/>
                      <w10:wrap type="topAndBottom"/>
                    </v:line>
                  </w:pict>
                </mc:Fallback>
              </mc:AlternateContent>
            </w:r>
            <w:r>
              <w:rPr>
                <w:lang w:val="uk-UA" w:eastAsia="ja-JP"/>
              </w:rPr>
              <w:t>неінфіковані МБТ</w:t>
            </w:r>
          </w:p>
        </w:tc>
        <w:tc>
          <w:tcPr>
            <w:tcW w:w="411" w:type="dxa"/>
            <w:tcBorders>
              <w:top w:val="single" w:sz="4" w:space="0" w:color="auto"/>
              <w:left w:val="single" w:sz="4" w:space="0" w:color="auto"/>
              <w:bottom w:val="single" w:sz="4" w:space="0" w:color="auto"/>
              <w:right w:val="single" w:sz="4" w:space="0" w:color="auto"/>
            </w:tcBorders>
            <w:shd w:val="clear" w:color="auto" w:fill="D9D9D9"/>
          </w:tcPr>
          <w:p w:rsidR="00045C7A" w:rsidRDefault="00045C7A" w:rsidP="00E64935">
            <w:pPr>
              <w:rPr>
                <w:lang w:val="uk-UA"/>
              </w:rPr>
            </w:pPr>
            <w:r>
              <w:rPr>
                <w:lang w:val="uk-UA"/>
              </w:rPr>
              <w:t>25</w:t>
            </w:r>
          </w:p>
        </w:tc>
        <w:tc>
          <w:tcPr>
            <w:tcW w:w="1544" w:type="dxa"/>
            <w:tcBorders>
              <w:top w:val="single" w:sz="4" w:space="0" w:color="auto"/>
              <w:left w:val="single" w:sz="4" w:space="0" w:color="auto"/>
              <w:bottom w:val="single" w:sz="4" w:space="0" w:color="auto"/>
              <w:right w:val="single" w:sz="4" w:space="0" w:color="FFFFFF"/>
            </w:tcBorders>
            <w:shd w:val="clear" w:color="auto" w:fill="FFFFFF"/>
          </w:tcPr>
          <w:p w:rsidR="00045C7A" w:rsidRDefault="00045C7A" w:rsidP="00E64935">
            <w:pPr>
              <w:rPr>
                <w:lang w:val="uk-UA"/>
              </w:rPr>
            </w:pPr>
            <w:r>
              <w:rPr>
                <w:lang w:val="uk-UA"/>
              </w:rPr>
              <w:t>4,6</w:t>
            </w:r>
            <w:r>
              <w:rPr>
                <w:lang w:val="en-US"/>
              </w:rPr>
              <w:t>±</w:t>
            </w:r>
            <w:r>
              <w:rPr>
                <w:lang w:val="uk-UA"/>
              </w:rPr>
              <w:t xml:space="preserve">0,17     </w:t>
            </w:r>
          </w:p>
          <w:p w:rsidR="00045C7A" w:rsidRDefault="00045C7A" w:rsidP="00E64935">
            <w:r>
              <w:rPr>
                <w:noProof/>
                <w:sz w:val="20"/>
                <w:lang w:eastAsia="ru-RU"/>
              </w:rPr>
              <mc:AlternateContent>
                <mc:Choice Requires="wps">
                  <w:drawing>
                    <wp:anchor distT="0" distB="0" distL="114300" distR="114300" simplePos="0" relativeHeight="251700224" behindDoc="0" locked="0" layoutInCell="1" allowOverlap="1">
                      <wp:simplePos x="0" y="0"/>
                      <wp:positionH relativeFrom="column">
                        <wp:posOffset>935990</wp:posOffset>
                      </wp:positionH>
                      <wp:positionV relativeFrom="paragraph">
                        <wp:posOffset>161925</wp:posOffset>
                      </wp:positionV>
                      <wp:extent cx="1746250" cy="0"/>
                      <wp:effectExtent l="7620" t="62865" r="17780" b="60960"/>
                      <wp:wrapNone/>
                      <wp:docPr id="556" name="Прямая соединительная линия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250"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pt,12.75pt" to="211.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" strokeweight="1pt">
                      <v:stroke endarrow="classic"/>
                    </v:line>
                  </w:pict>
                </mc:Fallback>
              </mc:AlternateContent>
            </w:r>
            <w:r>
              <w:rPr>
                <w:lang w:val="uk-UA"/>
              </w:rPr>
              <w:t>(1:24)</w:t>
            </w:r>
          </w:p>
        </w:tc>
        <w:tc>
          <w:tcPr>
            <w:tcW w:w="893" w:type="dxa"/>
            <w:tcBorders>
              <w:top w:val="single" w:sz="4" w:space="0" w:color="auto"/>
              <w:left w:val="single" w:sz="4" w:space="0" w:color="FFFFFF"/>
              <w:bottom w:val="single" w:sz="4" w:space="0" w:color="auto"/>
              <w:right w:val="single" w:sz="4" w:space="0" w:color="auto"/>
            </w:tcBorders>
            <w:shd w:val="clear" w:color="auto" w:fill="FFFFFF"/>
            <w:vAlign w:val="center"/>
          </w:tcPr>
          <w:p w:rsidR="00045C7A" w:rsidRDefault="00045C7A" w:rsidP="00E64935">
            <w:pPr>
              <w:rPr>
                <w:rFonts w:ascii="Tahoma" w:hAnsi="Tahoma" w:cs="Tahoma"/>
                <w:b/>
                <w:bCs/>
                <w:sz w:val="22"/>
                <w:szCs w:val="22"/>
                <w:lang w:val="uk-UA"/>
              </w:rPr>
            </w:pPr>
            <w:r>
              <w:rPr>
                <w:rFonts w:ascii="Tahoma" w:hAnsi="Tahoma" w:cs="Tahoma"/>
                <w:b/>
                <w:bCs/>
                <w:sz w:val="22"/>
                <w:szCs w:val="22"/>
                <w:lang w:val="en-US"/>
              </w:rPr>
              <w:t>*</w:t>
            </w:r>
          </w:p>
          <w:p w:rsidR="00045C7A" w:rsidRDefault="00045C7A" w:rsidP="00E64935">
            <w:pPr>
              <w:rPr>
                <w:rFonts w:ascii="Tahoma" w:hAnsi="Tahoma" w:cs="Tahoma"/>
                <w:b/>
                <w:bCs/>
                <w:sz w:val="22"/>
                <w:szCs w:val="22"/>
                <w:lang w:val="uk-UA"/>
              </w:rPr>
            </w:pPr>
            <w:r>
              <w:rPr>
                <w:rFonts w:ascii="Tahoma" w:hAnsi="Tahoma" w:cs="Tahoma"/>
                <w:b/>
                <w:bCs/>
                <w:sz w:val="22"/>
                <w:szCs w:val="22"/>
                <w:lang w:val="en-US"/>
              </w:rPr>
              <w:t>*</w:t>
            </w:r>
          </w:p>
        </w:tc>
        <w:tc>
          <w:tcPr>
            <w:tcW w:w="411" w:type="dxa"/>
            <w:tcBorders>
              <w:top w:val="single" w:sz="4" w:space="0" w:color="auto"/>
              <w:left w:val="single" w:sz="4" w:space="0" w:color="auto"/>
              <w:bottom w:val="single" w:sz="4" w:space="0" w:color="auto"/>
              <w:right w:val="single" w:sz="4" w:space="0" w:color="auto"/>
            </w:tcBorders>
            <w:shd w:val="clear" w:color="auto" w:fill="D9D9D9"/>
          </w:tcPr>
          <w:p w:rsidR="00045C7A" w:rsidRDefault="00045C7A" w:rsidP="00E64935">
            <w:pPr>
              <w:rPr>
                <w:lang w:val="uk-UA"/>
              </w:rPr>
            </w:pPr>
            <w:r>
              <w:rPr>
                <w:lang w:val="uk-UA"/>
              </w:rPr>
              <w:t>23</w:t>
            </w:r>
          </w:p>
        </w:tc>
        <w:tc>
          <w:tcPr>
            <w:tcW w:w="1194" w:type="dxa"/>
            <w:tcBorders>
              <w:top w:val="single" w:sz="4" w:space="0" w:color="auto"/>
              <w:left w:val="single" w:sz="4" w:space="0" w:color="auto"/>
              <w:bottom w:val="single" w:sz="4" w:space="0" w:color="auto"/>
              <w:right w:val="single" w:sz="4" w:space="0" w:color="FFFFFF"/>
            </w:tcBorders>
            <w:shd w:val="clear" w:color="auto" w:fill="FFFFFF"/>
          </w:tcPr>
          <w:p w:rsidR="00045C7A" w:rsidRDefault="00045C7A" w:rsidP="00E64935">
            <w:pPr>
              <w:rPr>
                <w:lang w:val="uk-UA"/>
              </w:rPr>
            </w:pPr>
            <w:r>
              <w:rPr>
                <w:lang w:val="uk-UA"/>
              </w:rPr>
              <w:t>3,4</w:t>
            </w:r>
            <w:r>
              <w:rPr>
                <w:lang w:val="en-US"/>
              </w:rPr>
              <w:t>±</w:t>
            </w:r>
            <w:r>
              <w:rPr>
                <w:lang w:val="uk-UA"/>
              </w:rPr>
              <w:t>0,19</w:t>
            </w:r>
          </w:p>
          <w:p w:rsidR="00045C7A" w:rsidRDefault="00045C7A" w:rsidP="00E64935">
            <w:r>
              <w:rPr>
                <w:lang w:val="uk-UA"/>
              </w:rPr>
              <w:t>(1:11)</w:t>
            </w:r>
          </w:p>
        </w:tc>
        <w:tc>
          <w:tcPr>
            <w:tcW w:w="1003" w:type="dxa"/>
            <w:tcBorders>
              <w:top w:val="single" w:sz="4" w:space="0" w:color="auto"/>
              <w:left w:val="single" w:sz="4" w:space="0" w:color="FFFFFF"/>
              <w:bottom w:val="single" w:sz="4" w:space="0" w:color="auto"/>
              <w:right w:val="single" w:sz="4" w:space="0" w:color="auto"/>
            </w:tcBorders>
            <w:shd w:val="clear" w:color="auto" w:fill="FFFFFF"/>
          </w:tcPr>
          <w:p w:rsidR="00045C7A" w:rsidRDefault="00045C7A" w:rsidP="00E64935">
            <w:pPr>
              <w:rPr>
                <w:rFonts w:ascii="Tahoma" w:hAnsi="Tahoma" w:cs="Tahoma"/>
                <w:b/>
                <w:bCs/>
                <w:sz w:val="22"/>
                <w:szCs w:val="22"/>
                <w:lang w:val="uk-UA"/>
              </w:rPr>
            </w:pPr>
            <w:r>
              <w:rPr>
                <w:rFonts w:ascii="Tahoma" w:hAnsi="Tahoma" w:cs="Tahoma"/>
                <w:b/>
                <w:bCs/>
                <w:sz w:val="22"/>
                <w:szCs w:val="22"/>
                <w:lang w:val="uk-UA"/>
              </w:rPr>
              <w:t xml:space="preserve">      </w:t>
            </w:r>
          </w:p>
        </w:tc>
        <w:tc>
          <w:tcPr>
            <w:tcW w:w="411" w:type="dxa"/>
            <w:tcBorders>
              <w:top w:val="single" w:sz="4" w:space="0" w:color="auto"/>
              <w:left w:val="single" w:sz="4" w:space="0" w:color="auto"/>
              <w:bottom w:val="single" w:sz="4" w:space="0" w:color="auto"/>
              <w:right w:val="single" w:sz="4" w:space="0" w:color="auto"/>
            </w:tcBorders>
            <w:shd w:val="clear" w:color="auto" w:fill="D9D9D9"/>
          </w:tcPr>
          <w:p w:rsidR="00045C7A" w:rsidRDefault="00045C7A" w:rsidP="00E64935">
            <w:pPr>
              <w:ind w:left="-121" w:firstLine="121"/>
              <w:rPr>
                <w:lang w:val="uk-UA"/>
              </w:rPr>
            </w:pPr>
            <w:r>
              <w:rPr>
                <w:lang w:val="uk-UA"/>
              </w:rPr>
              <w:t>24</w:t>
            </w:r>
          </w:p>
        </w:tc>
        <w:tc>
          <w:tcPr>
            <w:tcW w:w="1537" w:type="dxa"/>
            <w:tcBorders>
              <w:top w:val="single" w:sz="4" w:space="0" w:color="auto"/>
              <w:left w:val="single" w:sz="4" w:space="0" w:color="auto"/>
              <w:bottom w:val="single" w:sz="4" w:space="0" w:color="auto"/>
              <w:right w:val="single" w:sz="4" w:space="0" w:color="auto"/>
            </w:tcBorders>
            <w:shd w:val="clear" w:color="auto" w:fill="FFFFFF"/>
          </w:tcPr>
          <w:p w:rsidR="00045C7A" w:rsidRDefault="00045C7A" w:rsidP="00E64935">
            <w:pPr>
              <w:rPr>
                <w:lang w:val="uk-UA"/>
              </w:rPr>
            </w:pPr>
            <w:r>
              <w:rPr>
                <w:lang w:val="uk-UA"/>
              </w:rPr>
              <w:t>3,3</w:t>
            </w:r>
            <w:r>
              <w:rPr>
                <w:lang w:val="en-US"/>
              </w:rPr>
              <w:t>±</w:t>
            </w:r>
            <w:r>
              <w:rPr>
                <w:lang w:val="uk-UA"/>
              </w:rPr>
              <w:t>0,12</w:t>
            </w:r>
          </w:p>
          <w:p w:rsidR="00045C7A" w:rsidRDefault="00045C7A" w:rsidP="00E64935">
            <w:r>
              <w:rPr>
                <w:lang w:val="uk-UA"/>
              </w:rPr>
              <w:t>(1:10)</w:t>
            </w:r>
          </w:p>
        </w:tc>
      </w:tr>
      <w:tr w:rsidR="00045C7A" w:rsidTr="00E64935">
        <w:tblPrEx>
          <w:tblCellMar>
            <w:top w:w="0" w:type="dxa"/>
            <w:left w:w="0" w:type="dxa"/>
            <w:bottom w:w="0" w:type="dxa"/>
            <w:right w:w="0" w:type="dxa"/>
          </w:tblCellMar>
        </w:tblPrEx>
        <w:trPr>
          <w:trHeight w:val="135"/>
        </w:trPr>
        <w:tc>
          <w:tcPr>
            <w:tcW w:w="9445" w:type="dxa"/>
            <w:gridSpan w:val="9"/>
            <w:tcBorders>
              <w:top w:val="single" w:sz="4" w:space="0" w:color="auto"/>
              <w:left w:val="single" w:sz="4" w:space="0" w:color="auto"/>
              <w:bottom w:val="single" w:sz="4" w:space="0" w:color="auto"/>
              <w:right w:val="single" w:sz="4" w:space="0" w:color="auto"/>
            </w:tcBorders>
            <w:shd w:val="clear" w:color="auto" w:fill="FFFFFF"/>
          </w:tcPr>
          <w:p w:rsidR="00045C7A" w:rsidRDefault="00045C7A" w:rsidP="00E64935">
            <w:pPr>
              <w:rPr>
                <w:lang w:val="uk-UA"/>
              </w:rPr>
            </w:pPr>
            <w:r>
              <w:rPr>
                <w:lang w:val="uk-UA"/>
              </w:rPr>
              <w:t>Латентна туберкульозна інфекція</w:t>
            </w:r>
          </w:p>
        </w:tc>
      </w:tr>
      <w:tr w:rsidR="00045C7A" w:rsidTr="00E64935">
        <w:tblPrEx>
          <w:tblCellMar>
            <w:top w:w="0" w:type="dxa"/>
            <w:left w:w="0" w:type="dxa"/>
            <w:bottom w:w="0" w:type="dxa"/>
            <w:right w:w="0" w:type="dxa"/>
          </w:tblCellMar>
        </w:tblPrEx>
        <w:trPr>
          <w:trHeight w:val="709"/>
        </w:trPr>
        <w:tc>
          <w:tcPr>
            <w:tcW w:w="2041" w:type="dxa"/>
            <w:tcBorders>
              <w:top w:val="single" w:sz="4" w:space="0" w:color="auto"/>
              <w:left w:val="single" w:sz="4" w:space="0" w:color="auto"/>
              <w:bottom w:val="single" w:sz="4" w:space="0" w:color="auto"/>
              <w:right w:val="single" w:sz="4" w:space="0" w:color="auto"/>
            </w:tcBorders>
            <w:shd w:val="clear" w:color="auto" w:fill="FFFFFF"/>
          </w:tcPr>
          <w:p w:rsidR="00045C7A" w:rsidRDefault="00045C7A" w:rsidP="00E64935">
            <w:pPr>
              <w:rPr>
                <w:lang w:val="uk-UA"/>
              </w:rPr>
            </w:pPr>
            <w:r>
              <w:rPr>
                <w:noProof/>
                <w:sz w:val="20"/>
                <w:lang w:eastAsia="ru-RU"/>
              </w:rPr>
              <mc:AlternateContent>
                <mc:Choice Requires="wps">
                  <w:drawing>
                    <wp:anchor distT="0" distB="0" distL="114300" distR="114300" simplePos="0" relativeHeight="251674624" behindDoc="0" locked="0" layoutInCell="0" allowOverlap="1">
                      <wp:simplePos x="0" y="0"/>
                      <wp:positionH relativeFrom="column">
                        <wp:posOffset>4140835</wp:posOffset>
                      </wp:positionH>
                      <wp:positionV relativeFrom="paragraph">
                        <wp:posOffset>180340</wp:posOffset>
                      </wp:positionV>
                      <wp:extent cx="539750" cy="0"/>
                      <wp:effectExtent l="10795" t="59055" r="20955" b="55245"/>
                      <wp:wrapTopAndBottom/>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05pt,14.2pt" to="368.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" o:allowincell="f" strokeweight="1pt">
                      <v:stroke endarrow="classic"/>
                      <w10:wrap type="topAndBottom"/>
                    </v:line>
                  </w:pict>
                </mc:Fallback>
              </mc:AlternateContent>
            </w:r>
            <w:r>
              <w:rPr>
                <w:noProof/>
                <w:sz w:val="20"/>
                <w:lang w:eastAsia="ru-RU"/>
              </w:rPr>
              <mc:AlternateContent>
                <mc:Choice Requires="wps">
                  <w:drawing>
                    <wp:anchor distT="0" distB="0" distL="114300" distR="114300" simplePos="0" relativeHeight="251673600" behindDoc="0" locked="0" layoutInCell="0" allowOverlap="1">
                      <wp:simplePos x="0" y="0"/>
                      <wp:positionH relativeFrom="column">
                        <wp:posOffset>2484120</wp:posOffset>
                      </wp:positionH>
                      <wp:positionV relativeFrom="paragraph">
                        <wp:posOffset>180340</wp:posOffset>
                      </wp:positionV>
                      <wp:extent cx="539750" cy="0"/>
                      <wp:effectExtent l="11430" t="59055" r="20320" b="55245"/>
                      <wp:wrapTopAndBottom/>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6pt,14.2pt" to="238.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" o:allowincell="f" strokeweight="1pt">
                      <v:stroke endarrow="classic"/>
                      <w10:wrap type="topAndBottom"/>
                    </v:line>
                  </w:pict>
                </mc:Fallback>
              </mc:AlternateContent>
            </w:r>
            <w:r>
              <w:rPr>
                <w:lang w:val="uk-UA" w:eastAsia="ja-JP"/>
              </w:rPr>
              <w:t>тривало інфіковані МБТ</w:t>
            </w:r>
          </w:p>
        </w:tc>
        <w:tc>
          <w:tcPr>
            <w:tcW w:w="411" w:type="dxa"/>
            <w:tcBorders>
              <w:top w:val="single" w:sz="4" w:space="0" w:color="auto"/>
              <w:left w:val="single" w:sz="4" w:space="0" w:color="auto"/>
              <w:bottom w:val="single" w:sz="4" w:space="0" w:color="auto"/>
              <w:right w:val="single" w:sz="4" w:space="0" w:color="auto"/>
            </w:tcBorders>
            <w:shd w:val="clear" w:color="auto" w:fill="D9D9D9"/>
          </w:tcPr>
          <w:p w:rsidR="00045C7A" w:rsidRDefault="00045C7A" w:rsidP="00E64935">
            <w:pPr>
              <w:rPr>
                <w:lang w:val="uk-UA"/>
              </w:rPr>
            </w:pPr>
            <w:r>
              <w:rPr>
                <w:lang w:val="uk-UA"/>
              </w:rPr>
              <w:t>24</w:t>
            </w:r>
          </w:p>
        </w:tc>
        <w:tc>
          <w:tcPr>
            <w:tcW w:w="1544" w:type="dxa"/>
            <w:tcBorders>
              <w:top w:val="single" w:sz="4" w:space="0" w:color="auto"/>
              <w:left w:val="single" w:sz="4" w:space="0" w:color="auto"/>
              <w:bottom w:val="single" w:sz="4" w:space="0" w:color="auto"/>
              <w:right w:val="single" w:sz="4" w:space="0" w:color="FFFFFF"/>
            </w:tcBorders>
            <w:shd w:val="clear" w:color="auto" w:fill="FFFFFF"/>
          </w:tcPr>
          <w:p w:rsidR="00045C7A" w:rsidRDefault="00045C7A" w:rsidP="00E64935">
            <w:pPr>
              <w:rPr>
                <w:lang w:val="uk-UA"/>
              </w:rPr>
            </w:pPr>
            <w:r>
              <w:rPr>
                <w:noProof/>
                <w:sz w:val="20"/>
                <w:lang w:eastAsia="ru-RU"/>
              </w:rPr>
              <mc:AlternateContent>
                <mc:Choice Requires="wps">
                  <w:drawing>
                    <wp:anchor distT="0" distB="0" distL="114300" distR="114300" simplePos="0" relativeHeight="251686912" behindDoc="0" locked="0" layoutInCell="1" allowOverlap="1">
                      <wp:simplePos x="0" y="0"/>
                      <wp:positionH relativeFrom="column">
                        <wp:posOffset>594360</wp:posOffset>
                      </wp:positionH>
                      <wp:positionV relativeFrom="paragraph">
                        <wp:posOffset>180340</wp:posOffset>
                      </wp:positionV>
                      <wp:extent cx="0" cy="252095"/>
                      <wp:effectExtent l="56515" t="8255" r="57785" b="15875"/>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4.2pt" to="46.8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" strokeweight="1pt">
                      <v:stroke endarrow="block"/>
                    </v:line>
                  </w:pict>
                </mc:Fallback>
              </mc:AlternateContent>
            </w:r>
            <w:r>
              <w:rPr>
                <w:lang w:val="uk-UA"/>
              </w:rPr>
              <w:t>4,4</w:t>
            </w:r>
            <w:r>
              <w:rPr>
                <w:lang w:val="en-US"/>
              </w:rPr>
              <w:t>±</w:t>
            </w:r>
            <w:r>
              <w:rPr>
                <w:lang w:val="uk-UA"/>
              </w:rPr>
              <w:t>0,16</w:t>
            </w:r>
          </w:p>
          <w:p w:rsidR="00045C7A" w:rsidRDefault="00045C7A" w:rsidP="00E64935">
            <w:pPr>
              <w:rPr>
                <w:rFonts w:ascii="Tahoma" w:hAnsi="Tahoma" w:cs="Tahoma"/>
                <w:b/>
                <w:bCs/>
                <w:sz w:val="22"/>
                <w:szCs w:val="22"/>
                <w:lang w:val="uk-UA"/>
              </w:rPr>
            </w:pPr>
            <w:r>
              <w:rPr>
                <w:noProof/>
                <w:sz w:val="20"/>
                <w:lang w:eastAsia="ru-RU"/>
              </w:rPr>
              <mc:AlternateContent>
                <mc:Choice Requires="wps">
                  <w:drawing>
                    <wp:anchor distT="0" distB="0" distL="114300" distR="114300" simplePos="0" relativeHeight="251687936" behindDoc="0" locked="0" layoutInCell="1" allowOverlap="1">
                      <wp:simplePos x="0" y="0"/>
                      <wp:positionH relativeFrom="column">
                        <wp:posOffset>594360</wp:posOffset>
                      </wp:positionH>
                      <wp:positionV relativeFrom="paragraph">
                        <wp:posOffset>3810</wp:posOffset>
                      </wp:positionV>
                      <wp:extent cx="161925" cy="1367790"/>
                      <wp:effectExtent l="56515" t="7620" r="10160" b="3429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367790"/>
                              </a:xfrm>
                              <a:custGeom>
                                <a:avLst/>
                                <a:gdLst>
                                  <a:gd name="T0" fmla="*/ 0 w 249"/>
                                  <a:gd name="T1" fmla="*/ 0 h 1980"/>
                                  <a:gd name="T2" fmla="*/ 249 w 249"/>
                                  <a:gd name="T3" fmla="*/ 936 h 1980"/>
                                  <a:gd name="T4" fmla="*/ 1 w 249"/>
                                  <a:gd name="T5" fmla="*/ 1980 h 1980"/>
                                </a:gdLst>
                                <a:ahLst/>
                                <a:cxnLst>
                                  <a:cxn ang="0">
                                    <a:pos x="T0" y="T1"/>
                                  </a:cxn>
                                  <a:cxn ang="0">
                                    <a:pos x="T2" y="T3"/>
                                  </a:cxn>
                                  <a:cxn ang="0">
                                    <a:pos x="T4" y="T5"/>
                                  </a:cxn>
                                </a:cxnLst>
                                <a:rect l="0" t="0" r="r" b="b"/>
                                <a:pathLst>
                                  <a:path w="249" h="1980">
                                    <a:moveTo>
                                      <a:pt x="0" y="0"/>
                                    </a:moveTo>
                                    <a:cubicBezTo>
                                      <a:pt x="41" y="156"/>
                                      <a:pt x="249" y="606"/>
                                      <a:pt x="249" y="936"/>
                                    </a:cubicBezTo>
                                    <a:cubicBezTo>
                                      <a:pt x="249" y="1266"/>
                                      <a:pt x="53" y="1762"/>
                                      <a:pt x="1" y="1980"/>
                                    </a:cubicBezTo>
                                  </a:path>
                                </a:pathLst>
                              </a:custGeom>
                              <a:noFill/>
                              <a:ln w="12700" cap="flat" cmpd="sng">
                                <a:solidFill>
                                  <a:srgbClr val="000000"/>
                                </a:solidFill>
                                <a:prstDash val="solid"/>
                                <a:round/>
                                <a:headEnd type="none" w="med" len="med"/>
                                <a:tailEnd type="stealth"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52" o:spid="_x0000_s1026" style="position:absolute;margin-left:46.8pt;margin-top:.3pt;width:12.75pt;height:107.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9,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" path="m,c41,156,249,606,249,936,249,1266,53,1762,1,1980e" filled="f" strokeweight="1pt">
                      <v:stroke endarrow="classic"/>
                      <v:path arrowok="t" o:connecttype="custom" o:connectlocs="0,0;161925,646592;650,1367790" o:connectangles="0,0,0"/>
                    </v:shape>
                  </w:pict>
                </mc:Fallback>
              </mc:AlternateContent>
            </w:r>
            <w:r>
              <w:rPr>
                <w:lang w:val="uk-UA"/>
              </w:rPr>
              <w:t>(1:21)</w:t>
            </w:r>
            <w:r>
              <w:rPr>
                <w:rFonts w:ascii="Tahoma" w:hAnsi="Tahoma" w:cs="Tahoma"/>
                <w:b/>
                <w:bCs/>
                <w:sz w:val="22"/>
                <w:szCs w:val="22"/>
                <w:lang w:val="uk-UA"/>
              </w:rPr>
              <w:t xml:space="preserve"> </w:t>
            </w:r>
            <w:r>
              <w:rPr>
                <w:rFonts w:ascii="Tahoma" w:hAnsi="Tahoma" w:cs="Tahoma"/>
                <w:b/>
                <w:bCs/>
                <w:sz w:val="22"/>
                <w:szCs w:val="22"/>
                <w:lang w:val="en-US"/>
              </w:rPr>
              <w:t xml:space="preserve">    </w:t>
            </w:r>
            <w:r>
              <w:rPr>
                <w:rFonts w:ascii="Tahoma" w:hAnsi="Tahoma" w:cs="Tahoma"/>
                <w:b/>
                <w:bCs/>
                <w:sz w:val="22"/>
                <w:szCs w:val="22"/>
                <w:lang w:val="uk-UA"/>
              </w:rPr>
              <w:t>*</w:t>
            </w:r>
            <w:r>
              <w:rPr>
                <w:rFonts w:ascii="Tahoma" w:hAnsi="Tahoma" w:cs="Tahoma"/>
                <w:b/>
                <w:bCs/>
                <w:sz w:val="22"/>
                <w:szCs w:val="22"/>
                <w:lang w:val="en-US"/>
              </w:rPr>
              <w:t xml:space="preserve">  </w:t>
            </w:r>
            <w:r>
              <w:rPr>
                <w:rFonts w:ascii="Tahoma" w:hAnsi="Tahoma" w:cs="Tahoma"/>
                <w:b/>
                <w:bCs/>
                <w:sz w:val="22"/>
                <w:szCs w:val="22"/>
                <w:lang w:val="uk-UA"/>
              </w:rPr>
              <w:t xml:space="preserve">  </w:t>
            </w:r>
            <w:r>
              <w:rPr>
                <w:rFonts w:ascii="Tahoma" w:hAnsi="Tahoma" w:cs="Tahoma"/>
                <w:b/>
                <w:bCs/>
                <w:sz w:val="22"/>
                <w:szCs w:val="22"/>
                <w:lang w:val="en-US"/>
              </w:rPr>
              <w:t xml:space="preserve"> </w:t>
            </w:r>
            <w:r>
              <w:rPr>
                <w:rFonts w:ascii="Tahoma" w:hAnsi="Tahoma" w:cs="Tahoma"/>
                <w:b/>
                <w:bCs/>
                <w:sz w:val="22"/>
                <w:szCs w:val="22"/>
              </w:rPr>
              <w:t xml:space="preserve">    </w:t>
            </w:r>
          </w:p>
        </w:tc>
        <w:tc>
          <w:tcPr>
            <w:tcW w:w="893" w:type="dxa"/>
            <w:tcBorders>
              <w:top w:val="single" w:sz="4" w:space="0" w:color="auto"/>
              <w:left w:val="single" w:sz="4" w:space="0" w:color="FFFFFF"/>
              <w:bottom w:val="single" w:sz="4" w:space="0" w:color="auto"/>
              <w:right w:val="single" w:sz="4" w:space="0" w:color="auto"/>
            </w:tcBorders>
            <w:shd w:val="clear" w:color="auto" w:fill="FFFFFF"/>
            <w:vAlign w:val="center"/>
          </w:tcPr>
          <w:p w:rsidR="00045C7A" w:rsidRDefault="00045C7A" w:rsidP="00E64935">
            <w:pPr>
              <w:rPr>
                <w:rFonts w:ascii="Tahoma" w:hAnsi="Tahoma" w:cs="Tahoma"/>
                <w:b/>
                <w:bCs/>
                <w:sz w:val="22"/>
                <w:szCs w:val="22"/>
                <w:lang w:val="en-US"/>
              </w:rPr>
            </w:pPr>
            <w:r>
              <w:rPr>
                <w:rFonts w:ascii="Tahoma" w:hAnsi="Tahoma" w:cs="Tahoma"/>
                <w:b/>
                <w:bCs/>
                <w:sz w:val="22"/>
                <w:szCs w:val="22"/>
                <w:lang w:val="uk-UA"/>
              </w:rPr>
              <w:t>*</w:t>
            </w:r>
          </w:p>
          <w:p w:rsidR="00045C7A" w:rsidRDefault="00045C7A" w:rsidP="00E64935">
            <w:pPr>
              <w:rPr>
                <w:rFonts w:ascii="Tahoma" w:hAnsi="Tahoma" w:cs="Tahoma"/>
                <w:b/>
                <w:bCs/>
                <w:sz w:val="22"/>
                <w:szCs w:val="22"/>
                <w:lang w:val="en-US"/>
              </w:rPr>
            </w:pPr>
          </w:p>
        </w:tc>
        <w:tc>
          <w:tcPr>
            <w:tcW w:w="411" w:type="dxa"/>
            <w:tcBorders>
              <w:top w:val="single" w:sz="4" w:space="0" w:color="auto"/>
              <w:left w:val="single" w:sz="4" w:space="0" w:color="auto"/>
              <w:bottom w:val="single" w:sz="4" w:space="0" w:color="auto"/>
              <w:right w:val="single" w:sz="4" w:space="0" w:color="auto"/>
            </w:tcBorders>
            <w:shd w:val="clear" w:color="auto" w:fill="D9D9D9"/>
          </w:tcPr>
          <w:p w:rsidR="00045C7A" w:rsidRDefault="00045C7A" w:rsidP="00E64935">
            <w:pPr>
              <w:rPr>
                <w:lang w:val="uk-UA"/>
              </w:rPr>
            </w:pPr>
            <w:r>
              <w:rPr>
                <w:lang w:val="uk-UA"/>
              </w:rPr>
              <w:t>21</w:t>
            </w:r>
          </w:p>
        </w:tc>
        <w:tc>
          <w:tcPr>
            <w:tcW w:w="1194" w:type="dxa"/>
            <w:tcBorders>
              <w:top w:val="single" w:sz="4" w:space="0" w:color="auto"/>
              <w:left w:val="single" w:sz="4" w:space="0" w:color="auto"/>
              <w:bottom w:val="single" w:sz="4" w:space="0" w:color="auto"/>
              <w:right w:val="single" w:sz="4" w:space="0" w:color="FFFFFF"/>
            </w:tcBorders>
            <w:shd w:val="clear" w:color="auto" w:fill="FFFFFF"/>
          </w:tcPr>
          <w:p w:rsidR="00045C7A" w:rsidRDefault="00045C7A" w:rsidP="00E64935">
            <w:pPr>
              <w:rPr>
                <w:lang w:val="uk-UA"/>
              </w:rPr>
            </w:pPr>
            <w:r>
              <w:rPr>
                <w:noProof/>
                <w:sz w:val="20"/>
                <w:lang w:eastAsia="ru-RU"/>
              </w:rPr>
              <mc:AlternateContent>
                <mc:Choice Requires="wps">
                  <w:drawing>
                    <wp:anchor distT="0" distB="0" distL="114300" distR="114300" simplePos="0" relativeHeight="251679744" behindDoc="0" locked="0" layoutInCell="1" allowOverlap="1">
                      <wp:simplePos x="0" y="0"/>
                      <wp:positionH relativeFrom="column">
                        <wp:posOffset>594360</wp:posOffset>
                      </wp:positionH>
                      <wp:positionV relativeFrom="paragraph">
                        <wp:posOffset>180340</wp:posOffset>
                      </wp:positionV>
                      <wp:extent cx="182880" cy="720090"/>
                      <wp:effectExtent l="55245" t="8255" r="9525" b="4318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720090"/>
                              </a:xfrm>
                              <a:custGeom>
                                <a:avLst/>
                                <a:gdLst>
                                  <a:gd name="T0" fmla="*/ 0 w 288"/>
                                  <a:gd name="T1" fmla="*/ 0 h 1701"/>
                                  <a:gd name="T2" fmla="*/ 288 w 288"/>
                                  <a:gd name="T3" fmla="*/ 872 h 1701"/>
                                  <a:gd name="T4" fmla="*/ 2 w 288"/>
                                  <a:gd name="T5" fmla="*/ 1701 h 1701"/>
                                </a:gdLst>
                                <a:ahLst/>
                                <a:cxnLst>
                                  <a:cxn ang="0">
                                    <a:pos x="T0" y="T1"/>
                                  </a:cxn>
                                  <a:cxn ang="0">
                                    <a:pos x="T2" y="T3"/>
                                  </a:cxn>
                                  <a:cxn ang="0">
                                    <a:pos x="T4" y="T5"/>
                                  </a:cxn>
                                </a:cxnLst>
                                <a:rect l="0" t="0" r="r" b="b"/>
                                <a:pathLst>
                                  <a:path w="288" h="1701">
                                    <a:moveTo>
                                      <a:pt x="0" y="0"/>
                                    </a:moveTo>
                                    <a:cubicBezTo>
                                      <a:pt x="48" y="145"/>
                                      <a:pt x="288" y="589"/>
                                      <a:pt x="288" y="872"/>
                                    </a:cubicBezTo>
                                    <a:cubicBezTo>
                                      <a:pt x="288" y="1155"/>
                                      <a:pt x="62" y="1528"/>
                                      <a:pt x="2" y="1701"/>
                                    </a:cubicBezTo>
                                  </a:path>
                                </a:pathLst>
                              </a:custGeom>
                              <a:noFill/>
                              <a:ln w="127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51" o:spid="_x0000_s1026" style="position:absolute;margin-left:46.8pt;margin-top:14.2pt;width:14.4pt;height:56.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" path="m,c48,145,288,589,288,872v,283,-226,656,-286,829e" filled="f" strokeweight="1pt">
                      <v:stroke endarrow="block"/>
                      <v:path arrowok="t" o:connecttype="custom" o:connectlocs="0,0;182880,369147;1270,720090" o:connectangles="0,0,0"/>
                    </v:shape>
                  </w:pict>
                </mc:Fallback>
              </mc:AlternateContent>
            </w:r>
            <w:r>
              <w:rPr>
                <w:noProof/>
                <w:sz w:val="20"/>
                <w:lang w:eastAsia="ru-RU"/>
              </w:rPr>
              <mc:AlternateContent>
                <mc:Choice Requires="wps">
                  <w:drawing>
                    <wp:anchor distT="0" distB="0" distL="114300" distR="114300" simplePos="0" relativeHeight="251680768" behindDoc="0" locked="0" layoutInCell="1" allowOverlap="1">
                      <wp:simplePos x="0" y="0"/>
                      <wp:positionH relativeFrom="column">
                        <wp:posOffset>594360</wp:posOffset>
                      </wp:positionH>
                      <wp:positionV relativeFrom="paragraph">
                        <wp:posOffset>180340</wp:posOffset>
                      </wp:positionV>
                      <wp:extent cx="0" cy="252095"/>
                      <wp:effectExtent l="55245" t="8255" r="59055" b="15875"/>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4.2pt" to="46.8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" strokeweight="1pt">
                      <v:stroke endarrow="block"/>
                    </v:line>
                  </w:pict>
                </mc:Fallback>
              </mc:AlternateContent>
            </w:r>
            <w:r>
              <w:rPr>
                <w:lang w:val="uk-UA"/>
              </w:rPr>
              <w:t>3,6</w:t>
            </w:r>
            <w:r>
              <w:rPr>
                <w:lang w:val="en-US"/>
              </w:rPr>
              <w:t>±</w:t>
            </w:r>
            <w:r>
              <w:rPr>
                <w:lang w:val="uk-UA"/>
              </w:rPr>
              <w:t>0,15</w:t>
            </w:r>
          </w:p>
          <w:p w:rsidR="00045C7A" w:rsidRDefault="00045C7A" w:rsidP="00E64935">
            <w:pPr>
              <w:rPr>
                <w:lang w:val="uk-UA"/>
              </w:rPr>
            </w:pPr>
            <w:r>
              <w:rPr>
                <w:noProof/>
                <w:sz w:val="20"/>
                <w:lang w:eastAsia="ru-RU"/>
              </w:rPr>
              <mc:AlternateContent>
                <mc:Choice Requires="wps">
                  <w:drawing>
                    <wp:anchor distT="0" distB="0" distL="114300" distR="114300" simplePos="0" relativeHeight="251699200" behindDoc="0" locked="0" layoutInCell="1" allowOverlap="1">
                      <wp:simplePos x="0" y="0"/>
                      <wp:positionH relativeFrom="column">
                        <wp:posOffset>594360</wp:posOffset>
                      </wp:positionH>
                      <wp:positionV relativeFrom="page">
                        <wp:posOffset>198120</wp:posOffset>
                      </wp:positionV>
                      <wp:extent cx="272415" cy="1871980"/>
                      <wp:effectExtent l="55245" t="6985" r="15240" b="35560"/>
                      <wp:wrapNone/>
                      <wp:docPr id="549" name="Полилиния 5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415" cy="1871980"/>
                              </a:xfrm>
                              <a:custGeom>
                                <a:avLst/>
                                <a:gdLst>
                                  <a:gd name="T0" fmla="*/ 0 w 429"/>
                                  <a:gd name="T1" fmla="*/ 0 h 2700"/>
                                  <a:gd name="T2" fmla="*/ 429 w 429"/>
                                  <a:gd name="T3" fmla="*/ 1326 h 2700"/>
                                  <a:gd name="T4" fmla="*/ 1 w 429"/>
                                  <a:gd name="T5" fmla="*/ 2700 h 2700"/>
                                </a:gdLst>
                                <a:ahLst/>
                                <a:cxnLst>
                                  <a:cxn ang="0">
                                    <a:pos x="T0" y="T1"/>
                                  </a:cxn>
                                  <a:cxn ang="0">
                                    <a:pos x="T2" y="T3"/>
                                  </a:cxn>
                                  <a:cxn ang="0">
                                    <a:pos x="T4" y="T5"/>
                                  </a:cxn>
                                </a:cxnLst>
                                <a:rect l="0" t="0" r="r" b="b"/>
                                <a:pathLst>
                                  <a:path w="429" h="2700">
                                    <a:moveTo>
                                      <a:pt x="0" y="0"/>
                                    </a:moveTo>
                                    <a:cubicBezTo>
                                      <a:pt x="71" y="221"/>
                                      <a:pt x="429" y="876"/>
                                      <a:pt x="429" y="1326"/>
                                    </a:cubicBezTo>
                                    <a:cubicBezTo>
                                      <a:pt x="429" y="1776"/>
                                      <a:pt x="90" y="2414"/>
                                      <a:pt x="1" y="2700"/>
                                    </a:cubicBezTo>
                                  </a:path>
                                </a:pathLst>
                              </a:custGeom>
                              <a:noFill/>
                              <a:ln w="12700" cap="flat" cmpd="sng">
                                <a:solidFill>
                                  <a:srgbClr val="000000"/>
                                </a:solidFill>
                                <a:prstDash val="solid"/>
                                <a:round/>
                                <a:headEnd type="none" w="med" len="med"/>
                                <a:tailEnd type="stealth"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49" o:spid="_x0000_s1026" style="position:absolute;margin-left:46.8pt;margin-top:15.6pt;width:21.45pt;height:147.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429,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" path="m,c71,221,429,876,429,1326,429,1776,90,2414,1,2700e" filled="f" strokeweight="1pt">
                      <v:stroke endarrow="classic"/>
                      <v:path arrowok="t" o:connecttype="custom" o:connectlocs="0,0;272415,919350;635,1871980" o:connectangles="0,0,0"/>
                      <w10:wrap anchory="page"/>
                    </v:shape>
                  </w:pict>
                </mc:Fallback>
              </mc:AlternateContent>
            </w:r>
            <w:r>
              <w:rPr>
                <w:noProof/>
                <w:sz w:val="20"/>
                <w:lang w:eastAsia="ru-RU"/>
              </w:rPr>
              <mc:AlternateContent>
                <mc:Choice Requires="wps">
                  <w:drawing>
                    <wp:anchor distT="0" distB="0" distL="114300" distR="114300" simplePos="0" relativeHeight="251689984" behindDoc="0" locked="0" layoutInCell="1" allowOverlap="1">
                      <wp:simplePos x="0" y="0"/>
                      <wp:positionH relativeFrom="column">
                        <wp:posOffset>594360</wp:posOffset>
                      </wp:positionH>
                      <wp:positionV relativeFrom="paragraph">
                        <wp:posOffset>4445</wp:posOffset>
                      </wp:positionV>
                      <wp:extent cx="161925" cy="1367790"/>
                      <wp:effectExtent l="55245" t="8255" r="11430" b="33655"/>
                      <wp:wrapNone/>
                      <wp:docPr id="548" name="Полилиния 5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367790"/>
                              </a:xfrm>
                              <a:custGeom>
                                <a:avLst/>
                                <a:gdLst>
                                  <a:gd name="T0" fmla="*/ 0 w 294"/>
                                  <a:gd name="T1" fmla="*/ 0 h 1980"/>
                                  <a:gd name="T2" fmla="*/ 294 w 294"/>
                                  <a:gd name="T3" fmla="*/ 1007 h 1980"/>
                                  <a:gd name="T4" fmla="*/ 1 w 294"/>
                                  <a:gd name="T5" fmla="*/ 1980 h 1980"/>
                                </a:gdLst>
                                <a:ahLst/>
                                <a:cxnLst>
                                  <a:cxn ang="0">
                                    <a:pos x="T0" y="T1"/>
                                  </a:cxn>
                                  <a:cxn ang="0">
                                    <a:pos x="T2" y="T3"/>
                                  </a:cxn>
                                  <a:cxn ang="0">
                                    <a:pos x="T4" y="T5"/>
                                  </a:cxn>
                                </a:cxnLst>
                                <a:rect l="0" t="0" r="r" b="b"/>
                                <a:pathLst>
                                  <a:path w="294" h="1980">
                                    <a:moveTo>
                                      <a:pt x="0" y="0"/>
                                    </a:moveTo>
                                    <a:cubicBezTo>
                                      <a:pt x="49" y="168"/>
                                      <a:pt x="294" y="677"/>
                                      <a:pt x="294" y="1007"/>
                                    </a:cubicBezTo>
                                    <a:cubicBezTo>
                                      <a:pt x="294" y="1337"/>
                                      <a:pt x="62" y="1777"/>
                                      <a:pt x="1" y="1980"/>
                                    </a:cubicBezTo>
                                  </a:path>
                                </a:pathLst>
                              </a:custGeom>
                              <a:noFill/>
                              <a:ln w="12700" cap="flat" cmpd="sng">
                                <a:solidFill>
                                  <a:srgbClr val="000000"/>
                                </a:solidFill>
                                <a:prstDash val="solid"/>
                                <a:round/>
                                <a:headEnd type="none" w="med" len="med"/>
                                <a:tailEnd type="stealth"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48" o:spid="_x0000_s1026" style="position:absolute;margin-left:46.8pt;margin-top:.35pt;width:12.75pt;height:107.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4,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" path="m,c49,168,294,677,294,1007v,330,-232,770,-293,973e" filled="f" strokeweight="1pt">
                      <v:stroke endarrow="classic"/>
                      <v:path arrowok="t" o:connecttype="custom" o:connectlocs="0,0;161925,695639;551,1367790" o:connectangles="0,0,0"/>
                    </v:shape>
                  </w:pict>
                </mc:Fallback>
              </mc:AlternateContent>
            </w:r>
            <w:r>
              <w:rPr>
                <w:lang w:val="uk-UA"/>
              </w:rPr>
              <w:t>(1:12)</w:t>
            </w:r>
            <w:r>
              <w:rPr>
                <w:rFonts w:ascii="Tahoma" w:hAnsi="Tahoma" w:cs="Tahoma"/>
                <w:b/>
                <w:bCs/>
                <w:sz w:val="22"/>
                <w:szCs w:val="22"/>
                <w:lang w:val="uk-UA"/>
              </w:rPr>
              <w:t xml:space="preserve"> </w:t>
            </w:r>
            <w:r>
              <w:rPr>
                <w:rFonts w:ascii="Tahoma" w:hAnsi="Tahoma" w:cs="Tahoma"/>
                <w:b/>
                <w:bCs/>
                <w:sz w:val="22"/>
                <w:szCs w:val="22"/>
                <w:lang w:val="en-US"/>
              </w:rPr>
              <w:t xml:space="preserve">    </w:t>
            </w:r>
            <w:r>
              <w:rPr>
                <w:rFonts w:ascii="Tahoma" w:hAnsi="Tahoma" w:cs="Tahoma"/>
                <w:b/>
                <w:bCs/>
                <w:sz w:val="22"/>
                <w:szCs w:val="22"/>
                <w:lang w:val="uk-UA"/>
              </w:rPr>
              <w:t xml:space="preserve">*        </w:t>
            </w:r>
          </w:p>
        </w:tc>
        <w:tc>
          <w:tcPr>
            <w:tcW w:w="1003" w:type="dxa"/>
            <w:tcBorders>
              <w:top w:val="single" w:sz="4" w:space="0" w:color="auto"/>
              <w:left w:val="single" w:sz="4" w:space="0" w:color="FFFFFF"/>
              <w:bottom w:val="single" w:sz="4" w:space="0" w:color="auto"/>
              <w:right w:val="single" w:sz="4" w:space="0" w:color="auto"/>
            </w:tcBorders>
            <w:shd w:val="clear" w:color="auto" w:fill="FFFFFF"/>
          </w:tcPr>
          <w:p w:rsidR="00045C7A" w:rsidRDefault="00045C7A" w:rsidP="00E64935">
            <w:r>
              <w:rPr>
                <w:rFonts w:ascii="Tahoma" w:hAnsi="Tahoma" w:cs="Tahoma"/>
                <w:b/>
                <w:bCs/>
                <w:sz w:val="22"/>
                <w:szCs w:val="22"/>
                <w:lang w:val="uk-UA"/>
              </w:rPr>
              <w:t xml:space="preserve">                 </w:t>
            </w:r>
          </w:p>
        </w:tc>
        <w:tc>
          <w:tcPr>
            <w:tcW w:w="411" w:type="dxa"/>
            <w:tcBorders>
              <w:top w:val="single" w:sz="4" w:space="0" w:color="auto"/>
              <w:left w:val="single" w:sz="4" w:space="0" w:color="auto"/>
              <w:bottom w:val="single" w:sz="4" w:space="0" w:color="auto"/>
              <w:right w:val="single" w:sz="4" w:space="0" w:color="auto"/>
            </w:tcBorders>
            <w:shd w:val="clear" w:color="auto" w:fill="D9D9D9"/>
          </w:tcPr>
          <w:p w:rsidR="00045C7A" w:rsidRDefault="00045C7A" w:rsidP="00E64935">
            <w:pPr>
              <w:rPr>
                <w:lang w:val="uk-UA"/>
              </w:rPr>
            </w:pPr>
            <w:r>
              <w:rPr>
                <w:lang w:val="uk-UA"/>
              </w:rPr>
              <w:t>22</w:t>
            </w:r>
          </w:p>
        </w:tc>
        <w:tc>
          <w:tcPr>
            <w:tcW w:w="1537" w:type="dxa"/>
            <w:tcBorders>
              <w:top w:val="single" w:sz="4" w:space="0" w:color="auto"/>
              <w:left w:val="single" w:sz="4" w:space="0" w:color="auto"/>
              <w:bottom w:val="single" w:sz="4" w:space="0" w:color="auto"/>
              <w:right w:val="single" w:sz="4" w:space="0" w:color="auto"/>
            </w:tcBorders>
            <w:shd w:val="clear" w:color="auto" w:fill="FFFFFF"/>
          </w:tcPr>
          <w:p w:rsidR="00045C7A" w:rsidRDefault="00045C7A" w:rsidP="00E64935">
            <w:pPr>
              <w:rPr>
                <w:lang w:val="uk-UA"/>
              </w:rPr>
            </w:pPr>
            <w:r>
              <w:rPr>
                <w:noProof/>
                <w:sz w:val="20"/>
                <w:lang w:eastAsia="ru-RU"/>
              </w:rPr>
              <mc:AlternateContent>
                <mc:Choice Requires="wps">
                  <w:drawing>
                    <wp:anchor distT="0" distB="0" distL="114300" distR="114300" simplePos="0" relativeHeight="251691008" behindDoc="0" locked="0" layoutInCell="1" allowOverlap="1">
                      <wp:simplePos x="0" y="0"/>
                      <wp:positionH relativeFrom="column">
                        <wp:posOffset>594360</wp:posOffset>
                      </wp:positionH>
                      <wp:positionV relativeFrom="paragraph">
                        <wp:posOffset>180340</wp:posOffset>
                      </wp:positionV>
                      <wp:extent cx="272415" cy="1871980"/>
                      <wp:effectExtent l="63500" t="8255" r="6985" b="34290"/>
                      <wp:wrapNone/>
                      <wp:docPr id="547" name="Полилиния 5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415" cy="1871980"/>
                              </a:xfrm>
                              <a:custGeom>
                                <a:avLst/>
                                <a:gdLst>
                                  <a:gd name="T0" fmla="*/ 0 w 429"/>
                                  <a:gd name="T1" fmla="*/ 0 h 2700"/>
                                  <a:gd name="T2" fmla="*/ 429 w 429"/>
                                  <a:gd name="T3" fmla="*/ 1326 h 2700"/>
                                  <a:gd name="T4" fmla="*/ 1 w 429"/>
                                  <a:gd name="T5" fmla="*/ 2700 h 2700"/>
                                </a:gdLst>
                                <a:ahLst/>
                                <a:cxnLst>
                                  <a:cxn ang="0">
                                    <a:pos x="T0" y="T1"/>
                                  </a:cxn>
                                  <a:cxn ang="0">
                                    <a:pos x="T2" y="T3"/>
                                  </a:cxn>
                                  <a:cxn ang="0">
                                    <a:pos x="T4" y="T5"/>
                                  </a:cxn>
                                </a:cxnLst>
                                <a:rect l="0" t="0" r="r" b="b"/>
                                <a:pathLst>
                                  <a:path w="429" h="2700">
                                    <a:moveTo>
                                      <a:pt x="0" y="0"/>
                                    </a:moveTo>
                                    <a:cubicBezTo>
                                      <a:pt x="71" y="221"/>
                                      <a:pt x="429" y="876"/>
                                      <a:pt x="429" y="1326"/>
                                    </a:cubicBezTo>
                                    <a:cubicBezTo>
                                      <a:pt x="429" y="1776"/>
                                      <a:pt x="90" y="2414"/>
                                      <a:pt x="1" y="2700"/>
                                    </a:cubicBezTo>
                                  </a:path>
                                </a:pathLst>
                              </a:custGeom>
                              <a:noFill/>
                              <a:ln w="12700" cap="flat" cmpd="sng">
                                <a:solidFill>
                                  <a:srgbClr val="000000"/>
                                </a:solidFill>
                                <a:prstDash val="solid"/>
                                <a:round/>
                                <a:headEnd type="none" w="med" len="med"/>
                                <a:tailEnd type="stealth"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47" o:spid="_x0000_s1026" style="position:absolute;margin-left:46.8pt;margin-top:14.2pt;width:21.45pt;height:147.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9,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" path="m,c71,221,429,876,429,1326,429,1776,90,2414,1,2700e" filled="f" strokeweight="1pt">
                      <v:stroke endarrow="classic"/>
                      <v:path arrowok="t" o:connecttype="custom" o:connectlocs="0,0;272415,919350;635,1871980" o:connectangles="0,0,0"/>
                    </v:shape>
                  </w:pict>
                </mc:Fallback>
              </mc:AlternateContent>
            </w:r>
            <w:r>
              <w:rPr>
                <w:noProof/>
                <w:sz w:val="20"/>
                <w:lang w:eastAsia="ru-RU"/>
              </w:rPr>
              <mc:AlternateContent>
                <mc:Choice Requires="wps">
                  <w:drawing>
                    <wp:anchor distT="0" distB="0" distL="114300" distR="114300" simplePos="0" relativeHeight="251684864" behindDoc="0" locked="0" layoutInCell="1" allowOverlap="1">
                      <wp:simplePos x="0" y="0"/>
                      <wp:positionH relativeFrom="column">
                        <wp:posOffset>594360</wp:posOffset>
                      </wp:positionH>
                      <wp:positionV relativeFrom="paragraph">
                        <wp:posOffset>180340</wp:posOffset>
                      </wp:positionV>
                      <wp:extent cx="182880" cy="720090"/>
                      <wp:effectExtent l="53975" t="8255" r="10795" b="43180"/>
                      <wp:wrapNone/>
                      <wp:docPr id="546" name="Полилиния 5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720090"/>
                              </a:xfrm>
                              <a:custGeom>
                                <a:avLst/>
                                <a:gdLst>
                                  <a:gd name="T0" fmla="*/ 0 w 288"/>
                                  <a:gd name="T1" fmla="*/ 0 h 1701"/>
                                  <a:gd name="T2" fmla="*/ 288 w 288"/>
                                  <a:gd name="T3" fmla="*/ 872 h 1701"/>
                                  <a:gd name="T4" fmla="*/ 2 w 288"/>
                                  <a:gd name="T5" fmla="*/ 1701 h 1701"/>
                                </a:gdLst>
                                <a:ahLst/>
                                <a:cxnLst>
                                  <a:cxn ang="0">
                                    <a:pos x="T0" y="T1"/>
                                  </a:cxn>
                                  <a:cxn ang="0">
                                    <a:pos x="T2" y="T3"/>
                                  </a:cxn>
                                  <a:cxn ang="0">
                                    <a:pos x="T4" y="T5"/>
                                  </a:cxn>
                                </a:cxnLst>
                                <a:rect l="0" t="0" r="r" b="b"/>
                                <a:pathLst>
                                  <a:path w="288" h="1701">
                                    <a:moveTo>
                                      <a:pt x="0" y="0"/>
                                    </a:moveTo>
                                    <a:cubicBezTo>
                                      <a:pt x="48" y="145"/>
                                      <a:pt x="288" y="589"/>
                                      <a:pt x="288" y="872"/>
                                    </a:cubicBezTo>
                                    <a:cubicBezTo>
                                      <a:pt x="288" y="1155"/>
                                      <a:pt x="62" y="1528"/>
                                      <a:pt x="2" y="1701"/>
                                    </a:cubicBezTo>
                                  </a:path>
                                </a:pathLst>
                              </a:custGeom>
                              <a:noFill/>
                              <a:ln w="127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46" o:spid="_x0000_s1026" style="position:absolute;margin-left:46.8pt;margin-top:14.2pt;width:14.4pt;height:56.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" path="m,c48,145,288,589,288,872v,283,-226,656,-286,829e" filled="f" strokeweight="1pt">
                      <v:stroke endarrow="block"/>
                      <v:path arrowok="t" o:connecttype="custom" o:connectlocs="0,0;182880,369147;1270,720090" o:connectangles="0,0,0"/>
                    </v:shape>
                  </w:pict>
                </mc:Fallback>
              </mc:AlternateContent>
            </w:r>
            <w:r>
              <w:rPr>
                <w:noProof/>
                <w:sz w:val="20"/>
                <w:lang w:eastAsia="ru-RU"/>
              </w:rPr>
              <mc:AlternateContent>
                <mc:Choice Requires="wps">
                  <w:drawing>
                    <wp:anchor distT="0" distB="0" distL="114300" distR="114300" simplePos="0" relativeHeight="251678720" behindDoc="0" locked="0" layoutInCell="1" allowOverlap="1">
                      <wp:simplePos x="0" y="0"/>
                      <wp:positionH relativeFrom="column">
                        <wp:posOffset>594360</wp:posOffset>
                      </wp:positionH>
                      <wp:positionV relativeFrom="paragraph">
                        <wp:posOffset>180340</wp:posOffset>
                      </wp:positionV>
                      <wp:extent cx="0" cy="252095"/>
                      <wp:effectExtent l="53975" t="8255" r="60325" b="15875"/>
                      <wp:wrapNone/>
                      <wp:docPr id="545" name="Прямая соединительная линия 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4.2pt" to="46.8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" strokeweight="1pt">
                      <v:stroke endarrow="block"/>
                    </v:line>
                  </w:pict>
                </mc:Fallback>
              </mc:AlternateContent>
            </w:r>
            <w:r>
              <w:rPr>
                <w:lang w:val="uk-UA"/>
              </w:rPr>
              <w:t>3,9</w:t>
            </w:r>
            <w:r>
              <w:rPr>
                <w:lang w:val="en-US"/>
              </w:rPr>
              <w:t>±</w:t>
            </w:r>
            <w:r>
              <w:rPr>
                <w:lang w:val="uk-UA"/>
              </w:rPr>
              <w:t>0,14</w:t>
            </w:r>
            <w:r>
              <w:rPr>
                <w:rFonts w:ascii="Tahoma" w:hAnsi="Tahoma" w:cs="Tahoma"/>
                <w:b/>
                <w:bCs/>
                <w:sz w:val="22"/>
                <w:szCs w:val="22"/>
                <w:lang w:val="en-US"/>
              </w:rPr>
              <w:t>*</w:t>
            </w:r>
          </w:p>
          <w:p w:rsidR="00045C7A" w:rsidRDefault="00045C7A" w:rsidP="00E64935">
            <w:pPr>
              <w:rPr>
                <w:lang w:val="uk-UA"/>
              </w:rPr>
            </w:pPr>
            <w:r>
              <w:rPr>
                <w:noProof/>
                <w:sz w:val="20"/>
                <w:lang w:eastAsia="ru-RU"/>
              </w:rPr>
              <mc:AlternateContent>
                <mc:Choice Requires="wps">
                  <w:drawing>
                    <wp:anchor distT="0" distB="0" distL="114300" distR="114300" simplePos="0" relativeHeight="251698176" behindDoc="0" locked="0" layoutInCell="1" allowOverlap="1">
                      <wp:simplePos x="0" y="0"/>
                      <wp:positionH relativeFrom="column">
                        <wp:posOffset>594360</wp:posOffset>
                      </wp:positionH>
                      <wp:positionV relativeFrom="page">
                        <wp:posOffset>205740</wp:posOffset>
                      </wp:positionV>
                      <wp:extent cx="161925" cy="1367790"/>
                      <wp:effectExtent l="63500" t="14605" r="12700" b="27305"/>
                      <wp:wrapNone/>
                      <wp:docPr id="544" name="Полилиния 5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367790"/>
                              </a:xfrm>
                              <a:custGeom>
                                <a:avLst/>
                                <a:gdLst>
                                  <a:gd name="T0" fmla="*/ 0 w 294"/>
                                  <a:gd name="T1" fmla="*/ 0 h 1980"/>
                                  <a:gd name="T2" fmla="*/ 294 w 294"/>
                                  <a:gd name="T3" fmla="*/ 1007 h 1980"/>
                                  <a:gd name="T4" fmla="*/ 1 w 294"/>
                                  <a:gd name="T5" fmla="*/ 1980 h 1980"/>
                                </a:gdLst>
                                <a:ahLst/>
                                <a:cxnLst>
                                  <a:cxn ang="0">
                                    <a:pos x="T0" y="T1"/>
                                  </a:cxn>
                                  <a:cxn ang="0">
                                    <a:pos x="T2" y="T3"/>
                                  </a:cxn>
                                  <a:cxn ang="0">
                                    <a:pos x="T4" y="T5"/>
                                  </a:cxn>
                                </a:cxnLst>
                                <a:rect l="0" t="0" r="r" b="b"/>
                                <a:pathLst>
                                  <a:path w="294" h="1980">
                                    <a:moveTo>
                                      <a:pt x="0" y="0"/>
                                    </a:moveTo>
                                    <a:cubicBezTo>
                                      <a:pt x="49" y="168"/>
                                      <a:pt x="294" y="677"/>
                                      <a:pt x="294" y="1007"/>
                                    </a:cubicBezTo>
                                    <a:cubicBezTo>
                                      <a:pt x="294" y="1337"/>
                                      <a:pt x="62" y="1777"/>
                                      <a:pt x="1" y="1980"/>
                                    </a:cubicBezTo>
                                  </a:path>
                                </a:pathLst>
                              </a:custGeom>
                              <a:noFill/>
                              <a:ln w="12700" cap="flat" cmpd="sng">
                                <a:solidFill>
                                  <a:srgbClr val="000000"/>
                                </a:solidFill>
                                <a:prstDash val="solid"/>
                                <a:round/>
                                <a:headEnd type="none" w="med" len="med"/>
                                <a:tailEnd type="stealth"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44" o:spid="_x0000_s1026" style="position:absolute;margin-left:46.8pt;margin-top:16.2pt;width:12.75pt;height:107.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94,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" path="m,c49,168,294,677,294,1007v,330,-232,770,-293,973e" filled="f" strokeweight="1pt">
                      <v:stroke endarrow="classic"/>
                      <v:path arrowok="t" o:connecttype="custom" o:connectlocs="0,0;161925,695639;551,1367790" o:connectangles="0,0,0"/>
                      <w10:wrap anchory="page"/>
                    </v:shape>
                  </w:pict>
                </mc:Fallback>
              </mc:AlternateContent>
            </w:r>
            <w:r>
              <w:rPr>
                <w:lang w:val="uk-UA"/>
              </w:rPr>
              <w:t>(1:15)</w:t>
            </w:r>
            <w:r>
              <w:rPr>
                <w:rFonts w:ascii="Tahoma" w:hAnsi="Tahoma" w:cs="Tahoma"/>
                <w:b/>
                <w:bCs/>
                <w:sz w:val="22"/>
                <w:szCs w:val="22"/>
              </w:rPr>
              <w:t xml:space="preserve"> </w:t>
            </w:r>
            <w:r>
              <w:rPr>
                <w:rFonts w:ascii="Tahoma" w:hAnsi="Tahoma" w:cs="Tahoma"/>
                <w:b/>
                <w:bCs/>
                <w:sz w:val="22"/>
                <w:szCs w:val="22"/>
                <w:lang w:val="en-US"/>
              </w:rPr>
              <w:t xml:space="preserve">    </w:t>
            </w:r>
            <w:r>
              <w:rPr>
                <w:rFonts w:ascii="Tahoma" w:hAnsi="Tahoma" w:cs="Tahoma"/>
                <w:b/>
                <w:bCs/>
                <w:sz w:val="22"/>
                <w:szCs w:val="22"/>
                <w:lang w:val="uk-UA"/>
              </w:rPr>
              <w:t>*</w:t>
            </w:r>
          </w:p>
        </w:tc>
      </w:tr>
      <w:tr w:rsidR="00045C7A" w:rsidTr="00E64935">
        <w:tblPrEx>
          <w:tblCellMar>
            <w:top w:w="0" w:type="dxa"/>
            <w:left w:w="0" w:type="dxa"/>
            <w:bottom w:w="0" w:type="dxa"/>
            <w:right w:w="0" w:type="dxa"/>
          </w:tblCellMar>
        </w:tblPrEx>
        <w:trPr>
          <w:trHeight w:val="709"/>
        </w:trPr>
        <w:tc>
          <w:tcPr>
            <w:tcW w:w="2041" w:type="dxa"/>
            <w:tcBorders>
              <w:top w:val="single" w:sz="4" w:space="0" w:color="auto"/>
              <w:left w:val="single" w:sz="4" w:space="0" w:color="auto"/>
              <w:bottom w:val="single" w:sz="4" w:space="0" w:color="auto"/>
              <w:right w:val="single" w:sz="4" w:space="0" w:color="auto"/>
            </w:tcBorders>
            <w:shd w:val="clear" w:color="auto" w:fill="FFFFFF"/>
          </w:tcPr>
          <w:p w:rsidR="00045C7A" w:rsidRDefault="00045C7A" w:rsidP="00E64935">
            <w:pPr>
              <w:rPr>
                <w:lang w:val="uk-UA"/>
              </w:rPr>
            </w:pPr>
            <w:r>
              <w:rPr>
                <w:noProof/>
                <w:sz w:val="20"/>
                <w:lang w:eastAsia="ru-RU"/>
              </w:rPr>
              <w:lastRenderedPageBreak/>
              <mc:AlternateContent>
                <mc:Choice Requires="wps">
                  <w:drawing>
                    <wp:anchor distT="0" distB="0" distL="114300" distR="114300" simplePos="0" relativeHeight="251681792" behindDoc="0" locked="0" layoutInCell="1" allowOverlap="0">
                      <wp:simplePos x="0" y="0"/>
                      <wp:positionH relativeFrom="page">
                        <wp:posOffset>2484120</wp:posOffset>
                      </wp:positionH>
                      <wp:positionV relativeFrom="paragraph">
                        <wp:posOffset>180340</wp:posOffset>
                      </wp:positionV>
                      <wp:extent cx="539750" cy="0"/>
                      <wp:effectExtent l="8255" t="55245" r="23495" b="59055"/>
                      <wp:wrapNone/>
                      <wp:docPr id="543" name="Прямая соединительная линия 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3"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5.6pt,14.2pt" to="238.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" o:allowoverlap="f" strokeweight="1pt">
                      <v:stroke endarrow="classic"/>
                      <w10:wrap anchorx="page"/>
                    </v:line>
                  </w:pict>
                </mc:Fallback>
              </mc:AlternateContent>
            </w:r>
            <w:r>
              <w:rPr>
                <w:noProof/>
                <w:sz w:val="20"/>
                <w:lang w:eastAsia="ru-RU"/>
              </w:rPr>
              <mc:AlternateContent>
                <mc:Choice Requires="wps">
                  <w:drawing>
                    <wp:anchor distT="0" distB="0" distL="114300" distR="114300" simplePos="0" relativeHeight="251675648" behindDoc="0" locked="1" layoutInCell="0" allowOverlap="1">
                      <wp:simplePos x="0" y="0"/>
                      <wp:positionH relativeFrom="column">
                        <wp:posOffset>4140835</wp:posOffset>
                      </wp:positionH>
                      <wp:positionV relativeFrom="paragraph">
                        <wp:posOffset>180340</wp:posOffset>
                      </wp:positionV>
                      <wp:extent cx="539750" cy="0"/>
                      <wp:effectExtent l="10795" t="58420" r="20955" b="55880"/>
                      <wp:wrapTopAndBottom/>
                      <wp:docPr id="542" name="Прямая соединительная линия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05pt,14.2pt" to="368.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" o:allowincell="f" strokeweight="1pt">
                      <v:stroke endarrow="classic"/>
                      <w10:wrap type="topAndBottom"/>
                      <w10:anchorlock/>
                    </v:line>
                  </w:pict>
                </mc:Fallback>
              </mc:AlternateContent>
            </w:r>
            <w:r>
              <w:rPr>
                <w:lang w:val="uk-UA" w:eastAsia="ja-JP"/>
              </w:rPr>
              <w:t>з віражем РМ</w:t>
            </w:r>
          </w:p>
        </w:tc>
        <w:tc>
          <w:tcPr>
            <w:tcW w:w="411" w:type="dxa"/>
            <w:tcBorders>
              <w:top w:val="single" w:sz="4" w:space="0" w:color="auto"/>
              <w:left w:val="single" w:sz="4" w:space="0" w:color="auto"/>
              <w:bottom w:val="single" w:sz="4" w:space="0" w:color="auto"/>
              <w:right w:val="single" w:sz="4" w:space="0" w:color="auto"/>
            </w:tcBorders>
            <w:shd w:val="clear" w:color="auto" w:fill="D9D9D9"/>
          </w:tcPr>
          <w:p w:rsidR="00045C7A" w:rsidRDefault="00045C7A" w:rsidP="00E64935">
            <w:pPr>
              <w:rPr>
                <w:lang w:val="uk-UA"/>
              </w:rPr>
            </w:pPr>
            <w:r>
              <w:rPr>
                <w:lang w:val="uk-UA"/>
              </w:rPr>
              <w:t>26</w:t>
            </w:r>
          </w:p>
        </w:tc>
        <w:tc>
          <w:tcPr>
            <w:tcW w:w="1544" w:type="dxa"/>
            <w:tcBorders>
              <w:top w:val="single" w:sz="4" w:space="0" w:color="auto"/>
              <w:left w:val="single" w:sz="4" w:space="0" w:color="auto"/>
              <w:bottom w:val="single" w:sz="4" w:space="0" w:color="auto"/>
              <w:right w:val="single" w:sz="4" w:space="0" w:color="FFFFFF"/>
            </w:tcBorders>
            <w:shd w:val="clear" w:color="auto" w:fill="FFFFFF"/>
          </w:tcPr>
          <w:p w:rsidR="00045C7A" w:rsidRDefault="00045C7A" w:rsidP="00E64935">
            <w:pPr>
              <w:rPr>
                <w:lang w:val="uk-UA"/>
              </w:rPr>
            </w:pPr>
            <w:r>
              <w:rPr>
                <w:lang w:val="uk-UA"/>
              </w:rPr>
              <w:t>5,5</w:t>
            </w:r>
            <w:r>
              <w:rPr>
                <w:lang w:val="en-US"/>
              </w:rPr>
              <w:t>±</w:t>
            </w:r>
            <w:r>
              <w:rPr>
                <w:lang w:val="uk-UA"/>
              </w:rPr>
              <w:t>0,19</w:t>
            </w:r>
            <w:r>
              <w:rPr>
                <w:rFonts w:ascii="Tahoma" w:hAnsi="Tahoma" w:cs="Tahoma"/>
                <w:b/>
                <w:bCs/>
                <w:sz w:val="22"/>
                <w:szCs w:val="22"/>
                <w:lang w:val="en-US"/>
              </w:rPr>
              <w:t>*</w:t>
            </w:r>
          </w:p>
          <w:p w:rsidR="00045C7A" w:rsidRDefault="00045C7A" w:rsidP="00E64935">
            <w:r>
              <w:rPr>
                <w:lang w:val="uk-UA"/>
              </w:rPr>
              <w:t>(1:45)</w:t>
            </w:r>
            <w:r>
              <w:rPr>
                <w:rFonts w:ascii="Tahoma" w:hAnsi="Tahoma" w:cs="Tahoma"/>
                <w:b/>
                <w:bCs/>
                <w:sz w:val="22"/>
                <w:szCs w:val="22"/>
                <w:lang w:val="en-US"/>
              </w:rPr>
              <w:t xml:space="preserve"> </w:t>
            </w:r>
            <w:r>
              <w:rPr>
                <w:rFonts w:ascii="Tahoma" w:hAnsi="Tahoma" w:cs="Tahoma"/>
                <w:b/>
                <w:bCs/>
                <w:sz w:val="22"/>
                <w:szCs w:val="22"/>
                <w:lang w:val="uk-UA"/>
              </w:rPr>
              <w:t xml:space="preserve">        </w:t>
            </w:r>
          </w:p>
        </w:tc>
        <w:tc>
          <w:tcPr>
            <w:tcW w:w="893" w:type="dxa"/>
            <w:tcBorders>
              <w:top w:val="single" w:sz="4" w:space="0" w:color="auto"/>
              <w:left w:val="single" w:sz="4" w:space="0" w:color="FFFFFF"/>
              <w:bottom w:val="single" w:sz="4" w:space="0" w:color="auto"/>
              <w:right w:val="single" w:sz="4" w:space="0" w:color="auto"/>
            </w:tcBorders>
            <w:shd w:val="clear" w:color="auto" w:fill="FFFFFF"/>
          </w:tcPr>
          <w:p w:rsidR="00045C7A" w:rsidRDefault="00045C7A" w:rsidP="00E64935">
            <w:pPr>
              <w:ind w:firstLine="720"/>
            </w:pPr>
            <w:r>
              <w:t> </w:t>
            </w:r>
          </w:p>
        </w:tc>
        <w:tc>
          <w:tcPr>
            <w:tcW w:w="411" w:type="dxa"/>
            <w:tcBorders>
              <w:top w:val="single" w:sz="4" w:space="0" w:color="auto"/>
              <w:left w:val="single" w:sz="4" w:space="0" w:color="auto"/>
              <w:bottom w:val="single" w:sz="4" w:space="0" w:color="auto"/>
              <w:right w:val="single" w:sz="4" w:space="0" w:color="auto"/>
            </w:tcBorders>
            <w:shd w:val="clear" w:color="auto" w:fill="D9D9D9"/>
          </w:tcPr>
          <w:p w:rsidR="00045C7A" w:rsidRDefault="00045C7A" w:rsidP="00E64935">
            <w:pPr>
              <w:rPr>
                <w:lang w:val="uk-UA"/>
              </w:rPr>
            </w:pPr>
            <w:r>
              <w:rPr>
                <w:lang w:val="uk-UA"/>
              </w:rPr>
              <w:t>23</w:t>
            </w:r>
          </w:p>
        </w:tc>
        <w:tc>
          <w:tcPr>
            <w:tcW w:w="1194" w:type="dxa"/>
            <w:tcBorders>
              <w:top w:val="single" w:sz="4" w:space="0" w:color="auto"/>
              <w:left w:val="single" w:sz="4" w:space="0" w:color="auto"/>
              <w:bottom w:val="single" w:sz="4" w:space="0" w:color="auto"/>
              <w:right w:val="single" w:sz="4" w:space="0" w:color="FFFFFF"/>
            </w:tcBorders>
            <w:shd w:val="clear" w:color="auto" w:fill="FFFFFF"/>
          </w:tcPr>
          <w:p w:rsidR="00045C7A" w:rsidRDefault="00045C7A" w:rsidP="00E64935">
            <w:pPr>
              <w:rPr>
                <w:lang w:val="uk-UA"/>
              </w:rPr>
            </w:pPr>
            <w:r>
              <w:rPr>
                <w:lang w:val="uk-UA"/>
              </w:rPr>
              <w:t>4,9</w:t>
            </w:r>
            <w:r>
              <w:rPr>
                <w:lang w:val="en-US"/>
              </w:rPr>
              <w:t>±</w:t>
            </w:r>
            <w:r>
              <w:rPr>
                <w:lang w:val="uk-UA"/>
              </w:rPr>
              <w:t>0,2</w:t>
            </w:r>
            <w:r>
              <w:rPr>
                <w:lang w:val="en-US"/>
              </w:rPr>
              <w:t>0</w:t>
            </w:r>
            <w:r>
              <w:rPr>
                <w:rFonts w:ascii="Tahoma" w:hAnsi="Tahoma" w:cs="Tahoma"/>
                <w:b/>
                <w:bCs/>
                <w:sz w:val="22"/>
                <w:szCs w:val="22"/>
                <w:lang w:val="en-US"/>
              </w:rPr>
              <w:t>*</w:t>
            </w:r>
          </w:p>
          <w:p w:rsidR="00045C7A" w:rsidRDefault="00045C7A" w:rsidP="00E64935">
            <w:r>
              <w:rPr>
                <w:lang w:val="uk-UA"/>
              </w:rPr>
              <w:t>(1:30)</w:t>
            </w:r>
          </w:p>
        </w:tc>
        <w:tc>
          <w:tcPr>
            <w:tcW w:w="1003" w:type="dxa"/>
            <w:tcBorders>
              <w:top w:val="single" w:sz="4" w:space="0" w:color="auto"/>
              <w:left w:val="single" w:sz="4" w:space="0" w:color="FFFFFF"/>
              <w:bottom w:val="single" w:sz="4" w:space="0" w:color="auto"/>
              <w:right w:val="single" w:sz="4" w:space="0" w:color="auto"/>
            </w:tcBorders>
            <w:shd w:val="clear" w:color="auto" w:fill="FFFFFF"/>
          </w:tcPr>
          <w:p w:rsidR="00045C7A" w:rsidRDefault="00045C7A" w:rsidP="00E64935">
            <w:pPr>
              <w:ind w:firstLine="720"/>
            </w:pPr>
            <w:r>
              <w:t> </w:t>
            </w:r>
          </w:p>
        </w:tc>
        <w:tc>
          <w:tcPr>
            <w:tcW w:w="411" w:type="dxa"/>
            <w:tcBorders>
              <w:top w:val="single" w:sz="4" w:space="0" w:color="auto"/>
              <w:left w:val="single" w:sz="4" w:space="0" w:color="auto"/>
              <w:bottom w:val="single" w:sz="4" w:space="0" w:color="auto"/>
              <w:right w:val="single" w:sz="4" w:space="0" w:color="auto"/>
            </w:tcBorders>
            <w:shd w:val="clear" w:color="auto" w:fill="D9D9D9"/>
          </w:tcPr>
          <w:p w:rsidR="00045C7A" w:rsidRDefault="00045C7A" w:rsidP="00E64935">
            <w:pPr>
              <w:rPr>
                <w:lang w:val="uk-UA"/>
              </w:rPr>
            </w:pPr>
            <w:r>
              <w:rPr>
                <w:lang w:val="uk-UA"/>
              </w:rPr>
              <w:t>25</w:t>
            </w:r>
          </w:p>
        </w:tc>
        <w:tc>
          <w:tcPr>
            <w:tcW w:w="1537" w:type="dxa"/>
            <w:tcBorders>
              <w:top w:val="single" w:sz="4" w:space="0" w:color="auto"/>
              <w:left w:val="single" w:sz="4" w:space="0" w:color="auto"/>
              <w:bottom w:val="single" w:sz="4" w:space="0" w:color="auto"/>
              <w:right w:val="single" w:sz="4" w:space="0" w:color="auto"/>
            </w:tcBorders>
            <w:shd w:val="clear" w:color="auto" w:fill="FFFFFF"/>
          </w:tcPr>
          <w:p w:rsidR="00045C7A" w:rsidRDefault="00045C7A" w:rsidP="00E64935">
            <w:pPr>
              <w:rPr>
                <w:lang w:val="uk-UA"/>
              </w:rPr>
            </w:pPr>
            <w:r>
              <w:rPr>
                <w:lang w:val="uk-UA"/>
              </w:rPr>
              <w:t>5,25</w:t>
            </w:r>
            <w:r>
              <w:rPr>
                <w:lang w:val="en-US"/>
              </w:rPr>
              <w:t>±</w:t>
            </w:r>
            <w:r>
              <w:rPr>
                <w:lang w:val="uk-UA"/>
              </w:rPr>
              <w:t>0,16</w:t>
            </w:r>
            <w:r>
              <w:rPr>
                <w:rFonts w:ascii="Tahoma" w:hAnsi="Tahoma" w:cs="Tahoma"/>
                <w:b/>
                <w:bCs/>
                <w:sz w:val="22"/>
                <w:szCs w:val="22"/>
                <w:lang w:val="en-US"/>
              </w:rPr>
              <w:t>**</w:t>
            </w:r>
          </w:p>
          <w:p w:rsidR="00045C7A" w:rsidRDefault="00045C7A" w:rsidP="00E64935">
            <w:r>
              <w:rPr>
                <w:lang w:val="uk-UA"/>
              </w:rPr>
              <w:t>(1:38)</w:t>
            </w:r>
          </w:p>
        </w:tc>
      </w:tr>
      <w:tr w:rsidR="00045C7A" w:rsidTr="00E64935">
        <w:tblPrEx>
          <w:tblCellMar>
            <w:top w:w="0" w:type="dxa"/>
            <w:left w:w="0" w:type="dxa"/>
            <w:bottom w:w="0" w:type="dxa"/>
            <w:right w:w="0" w:type="dxa"/>
          </w:tblCellMar>
        </w:tblPrEx>
        <w:trPr>
          <w:trHeight w:val="709"/>
        </w:trPr>
        <w:tc>
          <w:tcPr>
            <w:tcW w:w="2041" w:type="dxa"/>
            <w:tcBorders>
              <w:top w:val="single" w:sz="4" w:space="0" w:color="auto"/>
              <w:left w:val="single" w:sz="4" w:space="0" w:color="auto"/>
              <w:bottom w:val="single" w:sz="4" w:space="0" w:color="auto"/>
              <w:right w:val="single" w:sz="4" w:space="0" w:color="auto"/>
            </w:tcBorders>
            <w:shd w:val="clear" w:color="auto" w:fill="FFFFFF"/>
          </w:tcPr>
          <w:p w:rsidR="00045C7A" w:rsidRDefault="00045C7A" w:rsidP="00E64935">
            <w:pPr>
              <w:rPr>
                <w:lang w:val="uk-UA"/>
              </w:rPr>
            </w:pPr>
            <w:r>
              <w:rPr>
                <w:noProof/>
                <w:sz w:val="20"/>
                <w:lang w:eastAsia="ru-RU"/>
              </w:rPr>
              <mc:AlternateContent>
                <mc:Choice Requires="wps">
                  <w:drawing>
                    <wp:anchor distT="0" distB="0" distL="114300" distR="114300" simplePos="0" relativeHeight="251677696" behindDoc="0" locked="1" layoutInCell="0" allowOverlap="1">
                      <wp:simplePos x="0" y="0"/>
                      <wp:positionH relativeFrom="column">
                        <wp:posOffset>4140835</wp:posOffset>
                      </wp:positionH>
                      <wp:positionV relativeFrom="paragraph">
                        <wp:posOffset>180340</wp:posOffset>
                      </wp:positionV>
                      <wp:extent cx="539750" cy="0"/>
                      <wp:effectExtent l="10795" t="57785" r="20955" b="56515"/>
                      <wp:wrapTopAndBottom/>
                      <wp:docPr id="541" name="Прямая соединительная линия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05pt,14.2pt" to="368.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" o:allowincell="f" strokeweight="1pt">
                      <v:stroke endarrow="classic"/>
                      <w10:wrap type="topAndBottom"/>
                      <w10:anchorlock/>
                    </v:line>
                  </w:pict>
                </mc:Fallback>
              </mc:AlternateContent>
            </w:r>
            <w:r>
              <w:rPr>
                <w:noProof/>
                <w:sz w:val="20"/>
                <w:lang w:eastAsia="ru-RU"/>
              </w:rPr>
              <mc:AlternateContent>
                <mc:Choice Requires="wps">
                  <w:drawing>
                    <wp:anchor distT="0" distB="0" distL="114300" distR="114300" simplePos="0" relativeHeight="251676672" behindDoc="0" locked="1" layoutInCell="1" allowOverlap="1">
                      <wp:simplePos x="0" y="0"/>
                      <wp:positionH relativeFrom="column">
                        <wp:posOffset>2484120</wp:posOffset>
                      </wp:positionH>
                      <wp:positionV relativeFrom="paragraph">
                        <wp:posOffset>180340</wp:posOffset>
                      </wp:positionV>
                      <wp:extent cx="539750" cy="0"/>
                      <wp:effectExtent l="8255" t="54610" r="23495" b="59690"/>
                      <wp:wrapNone/>
                      <wp:docPr id="540" name="Прямая соединительная линия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6pt,14.2pt" to="238.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" strokeweight="1pt">
                      <v:stroke endarrow="classic"/>
                      <w10:anchorlock/>
                    </v:line>
                  </w:pict>
                </mc:Fallback>
              </mc:AlternateContent>
            </w:r>
            <w:r>
              <w:rPr>
                <w:lang w:val="uk-UA" w:eastAsia="ja-JP"/>
              </w:rPr>
              <w:t>з гіперергічною РМ</w:t>
            </w:r>
          </w:p>
        </w:tc>
        <w:tc>
          <w:tcPr>
            <w:tcW w:w="411" w:type="dxa"/>
            <w:tcBorders>
              <w:top w:val="single" w:sz="4" w:space="0" w:color="auto"/>
              <w:left w:val="single" w:sz="4" w:space="0" w:color="auto"/>
              <w:bottom w:val="single" w:sz="4" w:space="0" w:color="auto"/>
              <w:right w:val="single" w:sz="4" w:space="0" w:color="auto"/>
            </w:tcBorders>
            <w:shd w:val="clear" w:color="auto" w:fill="D9D9D9"/>
          </w:tcPr>
          <w:p w:rsidR="00045C7A" w:rsidRDefault="00045C7A" w:rsidP="00E64935">
            <w:pPr>
              <w:rPr>
                <w:lang w:val="uk-UA"/>
              </w:rPr>
            </w:pPr>
            <w:r>
              <w:rPr>
                <w:lang w:val="uk-UA"/>
              </w:rPr>
              <w:t>27</w:t>
            </w:r>
          </w:p>
        </w:tc>
        <w:tc>
          <w:tcPr>
            <w:tcW w:w="1544" w:type="dxa"/>
            <w:tcBorders>
              <w:top w:val="single" w:sz="4" w:space="0" w:color="auto"/>
              <w:left w:val="single" w:sz="4" w:space="0" w:color="auto"/>
              <w:bottom w:val="single" w:sz="4" w:space="0" w:color="auto"/>
              <w:right w:val="single" w:sz="4" w:space="0" w:color="FFFFFF"/>
            </w:tcBorders>
            <w:shd w:val="clear" w:color="auto" w:fill="FFFFFF"/>
          </w:tcPr>
          <w:p w:rsidR="00045C7A" w:rsidRDefault="00045C7A" w:rsidP="00E64935">
            <w:pPr>
              <w:rPr>
                <w:lang w:val="uk-UA"/>
              </w:rPr>
            </w:pPr>
            <w:r>
              <w:rPr>
                <w:noProof/>
                <w:sz w:val="20"/>
                <w:lang w:eastAsia="ru-RU"/>
              </w:rPr>
              <mc:AlternateContent>
                <mc:Choice Requires="wps">
                  <w:drawing>
                    <wp:anchor distT="0" distB="0" distL="114300" distR="114300" simplePos="0" relativeHeight="251688960" behindDoc="0" locked="1" layoutInCell="1" allowOverlap="1">
                      <wp:simplePos x="0" y="0"/>
                      <wp:positionH relativeFrom="column">
                        <wp:posOffset>594360</wp:posOffset>
                      </wp:positionH>
                      <wp:positionV relativeFrom="paragraph">
                        <wp:posOffset>180340</wp:posOffset>
                      </wp:positionV>
                      <wp:extent cx="0" cy="467995"/>
                      <wp:effectExtent l="56515" t="6985" r="57785" b="20320"/>
                      <wp:wrapNone/>
                      <wp:docPr id="539" name="Прямая соединительная линия 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line">
                                <a:avLst/>
                              </a:prstGeom>
                              <a:noFill/>
                              <a:ln w="1270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4.2pt" to="46.8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" strokeweight="1pt">
                      <v:stroke endarrow="classic"/>
                      <w10:anchorlock/>
                    </v:line>
                  </w:pict>
                </mc:Fallback>
              </mc:AlternateContent>
            </w:r>
            <w:r>
              <w:rPr>
                <w:lang w:val="uk-UA"/>
              </w:rPr>
              <w:t>4,8</w:t>
            </w:r>
            <w:r>
              <w:rPr>
                <w:lang w:val="en-US"/>
              </w:rPr>
              <w:t>±</w:t>
            </w:r>
            <w:r>
              <w:rPr>
                <w:lang w:val="uk-UA"/>
              </w:rPr>
              <w:t>0,19</w:t>
            </w:r>
          </w:p>
          <w:p w:rsidR="00045C7A" w:rsidRDefault="00045C7A" w:rsidP="00E64935">
            <w:r>
              <w:rPr>
                <w:lang w:val="uk-UA"/>
              </w:rPr>
              <w:t>(1:28)</w:t>
            </w:r>
            <w:r>
              <w:rPr>
                <w:rFonts w:ascii="Tahoma" w:hAnsi="Tahoma" w:cs="Tahoma"/>
                <w:b/>
                <w:bCs/>
                <w:sz w:val="22"/>
                <w:szCs w:val="22"/>
                <w:lang w:val="uk-UA"/>
              </w:rPr>
              <w:t xml:space="preserve"> </w:t>
            </w:r>
            <w:r>
              <w:rPr>
                <w:rFonts w:ascii="Tahoma" w:hAnsi="Tahoma" w:cs="Tahoma"/>
                <w:b/>
                <w:bCs/>
                <w:sz w:val="22"/>
                <w:szCs w:val="22"/>
                <w:lang w:val="en-US"/>
              </w:rPr>
              <w:t xml:space="preserve">   </w:t>
            </w:r>
            <w:r>
              <w:rPr>
                <w:rFonts w:ascii="Tahoma" w:hAnsi="Tahoma" w:cs="Tahoma"/>
                <w:b/>
                <w:bCs/>
                <w:sz w:val="22"/>
                <w:szCs w:val="22"/>
                <w:lang w:val="uk-UA"/>
              </w:rPr>
              <w:t>*</w:t>
            </w:r>
          </w:p>
        </w:tc>
        <w:tc>
          <w:tcPr>
            <w:tcW w:w="893" w:type="dxa"/>
            <w:tcBorders>
              <w:top w:val="single" w:sz="4" w:space="0" w:color="auto"/>
              <w:left w:val="single" w:sz="4" w:space="0" w:color="FFFFFF"/>
              <w:bottom w:val="single" w:sz="4" w:space="0" w:color="auto"/>
              <w:right w:val="single" w:sz="4" w:space="0" w:color="auto"/>
            </w:tcBorders>
            <w:shd w:val="clear" w:color="auto" w:fill="FFFFFF"/>
          </w:tcPr>
          <w:p w:rsidR="00045C7A" w:rsidRDefault="00045C7A" w:rsidP="00E64935">
            <w:pPr>
              <w:ind w:firstLine="720"/>
            </w:pPr>
            <w:r>
              <w:t> </w:t>
            </w:r>
          </w:p>
        </w:tc>
        <w:tc>
          <w:tcPr>
            <w:tcW w:w="411" w:type="dxa"/>
            <w:tcBorders>
              <w:top w:val="single" w:sz="4" w:space="0" w:color="auto"/>
              <w:left w:val="single" w:sz="4" w:space="0" w:color="auto"/>
              <w:bottom w:val="single" w:sz="4" w:space="0" w:color="auto"/>
              <w:right w:val="single" w:sz="4" w:space="0" w:color="auto"/>
            </w:tcBorders>
            <w:shd w:val="clear" w:color="auto" w:fill="D9D9D9"/>
          </w:tcPr>
          <w:p w:rsidR="00045C7A" w:rsidRDefault="00045C7A" w:rsidP="00E64935">
            <w:pPr>
              <w:rPr>
                <w:lang w:val="uk-UA"/>
              </w:rPr>
            </w:pPr>
            <w:r>
              <w:rPr>
                <w:lang w:val="uk-UA"/>
              </w:rPr>
              <w:t>20</w:t>
            </w:r>
          </w:p>
        </w:tc>
        <w:tc>
          <w:tcPr>
            <w:tcW w:w="1194" w:type="dxa"/>
            <w:tcBorders>
              <w:top w:val="single" w:sz="4" w:space="0" w:color="auto"/>
              <w:left w:val="single" w:sz="4" w:space="0" w:color="auto"/>
              <w:bottom w:val="single" w:sz="4" w:space="0" w:color="auto"/>
              <w:right w:val="single" w:sz="4" w:space="0" w:color="FFFFFF"/>
            </w:tcBorders>
            <w:shd w:val="clear" w:color="auto" w:fill="FFFFFF"/>
          </w:tcPr>
          <w:p w:rsidR="00045C7A" w:rsidRDefault="00045C7A" w:rsidP="00E64935">
            <w:pPr>
              <w:rPr>
                <w:lang w:val="uk-UA"/>
              </w:rPr>
            </w:pPr>
            <w:r>
              <w:rPr>
                <w:noProof/>
                <w:sz w:val="20"/>
                <w:lang w:eastAsia="ru-RU"/>
              </w:rPr>
              <mc:AlternateContent>
                <mc:Choice Requires="wps">
                  <w:drawing>
                    <wp:anchor distT="0" distB="0" distL="114300" distR="114300" simplePos="0" relativeHeight="251692032" behindDoc="0" locked="1" layoutInCell="1" allowOverlap="1">
                      <wp:simplePos x="0" y="0"/>
                      <wp:positionH relativeFrom="column">
                        <wp:posOffset>594360</wp:posOffset>
                      </wp:positionH>
                      <wp:positionV relativeFrom="paragraph">
                        <wp:posOffset>180340</wp:posOffset>
                      </wp:positionV>
                      <wp:extent cx="0" cy="467995"/>
                      <wp:effectExtent l="55245" t="6985" r="59055" b="20320"/>
                      <wp:wrapNone/>
                      <wp:docPr id="538" name="Прямая соединительная линия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line">
                                <a:avLst/>
                              </a:prstGeom>
                              <a:noFill/>
                              <a:ln w="1270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8"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4.2pt" to="46.8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" strokeweight="1pt">
                      <v:stroke endarrow="classic"/>
                      <w10:anchorlock/>
                    </v:line>
                  </w:pict>
                </mc:Fallback>
              </mc:AlternateContent>
            </w:r>
            <w:r>
              <w:rPr>
                <w:lang w:val="uk-UA"/>
              </w:rPr>
              <w:t>4,6</w:t>
            </w:r>
            <w:r>
              <w:rPr>
                <w:lang w:val="en-US"/>
              </w:rPr>
              <w:t>±</w:t>
            </w:r>
            <w:r>
              <w:rPr>
                <w:lang w:val="uk-UA"/>
              </w:rPr>
              <w:t>0,21</w:t>
            </w:r>
            <w:r>
              <w:rPr>
                <w:rFonts w:ascii="Tahoma" w:hAnsi="Tahoma" w:cs="Tahoma"/>
                <w:b/>
                <w:bCs/>
                <w:sz w:val="22"/>
                <w:szCs w:val="22"/>
                <w:lang w:val="en-US"/>
              </w:rPr>
              <w:t>*</w:t>
            </w:r>
          </w:p>
          <w:p w:rsidR="00045C7A" w:rsidRDefault="00045C7A" w:rsidP="00E64935">
            <w:r>
              <w:rPr>
                <w:lang w:val="uk-UA"/>
              </w:rPr>
              <w:t>(1:24)</w:t>
            </w:r>
            <w:r>
              <w:rPr>
                <w:rFonts w:ascii="Tahoma" w:hAnsi="Tahoma" w:cs="Tahoma"/>
                <w:b/>
                <w:bCs/>
                <w:sz w:val="22"/>
                <w:szCs w:val="22"/>
                <w:lang w:val="uk-UA"/>
              </w:rPr>
              <w:t xml:space="preserve"> </w:t>
            </w:r>
            <w:r>
              <w:rPr>
                <w:rFonts w:ascii="Tahoma" w:hAnsi="Tahoma" w:cs="Tahoma"/>
                <w:b/>
                <w:bCs/>
                <w:sz w:val="22"/>
                <w:szCs w:val="22"/>
                <w:lang w:val="en-US"/>
              </w:rPr>
              <w:t xml:space="preserve">   </w:t>
            </w:r>
            <w:r>
              <w:rPr>
                <w:rFonts w:ascii="Tahoma" w:hAnsi="Tahoma" w:cs="Tahoma"/>
                <w:b/>
                <w:bCs/>
                <w:sz w:val="22"/>
                <w:szCs w:val="22"/>
                <w:lang w:val="uk-UA"/>
              </w:rPr>
              <w:t>*</w:t>
            </w:r>
          </w:p>
        </w:tc>
        <w:tc>
          <w:tcPr>
            <w:tcW w:w="1003" w:type="dxa"/>
            <w:tcBorders>
              <w:top w:val="single" w:sz="4" w:space="0" w:color="auto"/>
              <w:left w:val="single" w:sz="4" w:space="0" w:color="FFFFFF"/>
              <w:bottom w:val="single" w:sz="4" w:space="0" w:color="auto"/>
              <w:right w:val="single" w:sz="4" w:space="0" w:color="auto"/>
            </w:tcBorders>
            <w:shd w:val="clear" w:color="auto" w:fill="FFFFFF"/>
          </w:tcPr>
          <w:p w:rsidR="00045C7A" w:rsidRDefault="00045C7A" w:rsidP="00E64935">
            <w:pPr>
              <w:ind w:firstLine="720"/>
            </w:pPr>
            <w:r>
              <w:t> </w:t>
            </w:r>
          </w:p>
        </w:tc>
        <w:tc>
          <w:tcPr>
            <w:tcW w:w="411" w:type="dxa"/>
            <w:tcBorders>
              <w:top w:val="single" w:sz="4" w:space="0" w:color="auto"/>
              <w:left w:val="single" w:sz="4" w:space="0" w:color="auto"/>
              <w:bottom w:val="single" w:sz="4" w:space="0" w:color="auto"/>
              <w:right w:val="single" w:sz="4" w:space="0" w:color="auto"/>
            </w:tcBorders>
            <w:shd w:val="clear" w:color="auto" w:fill="D9D9D9"/>
          </w:tcPr>
          <w:p w:rsidR="00045C7A" w:rsidRDefault="00045C7A" w:rsidP="00E64935">
            <w:pPr>
              <w:rPr>
                <w:lang w:val="uk-UA"/>
              </w:rPr>
            </w:pPr>
            <w:r>
              <w:rPr>
                <w:lang w:val="uk-UA"/>
              </w:rPr>
              <w:t>22</w:t>
            </w:r>
          </w:p>
        </w:tc>
        <w:tc>
          <w:tcPr>
            <w:tcW w:w="1537" w:type="dxa"/>
            <w:tcBorders>
              <w:top w:val="single" w:sz="4" w:space="0" w:color="auto"/>
              <w:left w:val="single" w:sz="4" w:space="0" w:color="auto"/>
              <w:bottom w:val="single" w:sz="4" w:space="0" w:color="auto"/>
              <w:right w:val="single" w:sz="4" w:space="0" w:color="auto"/>
            </w:tcBorders>
            <w:shd w:val="clear" w:color="auto" w:fill="FFFFFF"/>
          </w:tcPr>
          <w:p w:rsidR="00045C7A" w:rsidRDefault="00045C7A" w:rsidP="00E64935">
            <w:pPr>
              <w:rPr>
                <w:lang w:val="uk-UA"/>
              </w:rPr>
            </w:pPr>
            <w:r>
              <w:rPr>
                <w:lang w:val="uk-UA"/>
              </w:rPr>
              <w:t>4,6</w:t>
            </w:r>
            <w:r>
              <w:rPr>
                <w:lang w:val="en-US"/>
              </w:rPr>
              <w:t>±</w:t>
            </w:r>
            <w:r>
              <w:rPr>
                <w:lang w:val="uk-UA"/>
              </w:rPr>
              <w:t>0,12</w:t>
            </w:r>
            <w:r>
              <w:rPr>
                <w:rFonts w:ascii="Tahoma" w:hAnsi="Tahoma" w:cs="Tahoma"/>
                <w:b/>
                <w:bCs/>
                <w:sz w:val="22"/>
                <w:szCs w:val="22"/>
                <w:lang w:val="en-US"/>
              </w:rPr>
              <w:t>*</w:t>
            </w:r>
          </w:p>
          <w:p w:rsidR="00045C7A" w:rsidRDefault="00045C7A" w:rsidP="00E64935">
            <w:r>
              <w:rPr>
                <w:lang w:val="uk-UA"/>
              </w:rPr>
              <w:t>(1:24)</w:t>
            </w:r>
          </w:p>
        </w:tc>
      </w:tr>
      <w:tr w:rsidR="00045C7A" w:rsidTr="00E64935">
        <w:tblPrEx>
          <w:tblCellMar>
            <w:top w:w="0" w:type="dxa"/>
            <w:left w:w="0" w:type="dxa"/>
            <w:bottom w:w="0" w:type="dxa"/>
            <w:right w:w="0" w:type="dxa"/>
          </w:tblCellMar>
        </w:tblPrEx>
        <w:trPr>
          <w:trHeight w:val="290"/>
        </w:trPr>
        <w:tc>
          <w:tcPr>
            <w:tcW w:w="9445" w:type="dxa"/>
            <w:gridSpan w:val="9"/>
            <w:tcBorders>
              <w:top w:val="single" w:sz="4" w:space="0" w:color="auto"/>
              <w:left w:val="single" w:sz="4" w:space="0" w:color="auto"/>
              <w:bottom w:val="single" w:sz="4" w:space="0" w:color="auto"/>
              <w:right w:val="single" w:sz="4" w:space="0" w:color="auto"/>
            </w:tcBorders>
            <w:shd w:val="clear" w:color="auto" w:fill="FFFFFF"/>
          </w:tcPr>
          <w:p w:rsidR="00045C7A" w:rsidRDefault="00045C7A" w:rsidP="00E64935">
            <w:pPr>
              <w:rPr>
                <w:lang w:val="uk-UA"/>
              </w:rPr>
            </w:pPr>
            <w:r>
              <w:rPr>
                <w:lang w:val="uk-UA"/>
              </w:rPr>
              <w:t>Локальні форми туберкульозу</w:t>
            </w:r>
          </w:p>
        </w:tc>
      </w:tr>
      <w:tr w:rsidR="00045C7A" w:rsidTr="00E64935">
        <w:tblPrEx>
          <w:tblCellMar>
            <w:top w:w="0" w:type="dxa"/>
            <w:left w:w="0" w:type="dxa"/>
            <w:bottom w:w="0" w:type="dxa"/>
            <w:right w:w="0" w:type="dxa"/>
          </w:tblCellMar>
        </w:tblPrEx>
        <w:trPr>
          <w:trHeight w:val="709"/>
        </w:trPr>
        <w:tc>
          <w:tcPr>
            <w:tcW w:w="2041" w:type="dxa"/>
            <w:tcBorders>
              <w:top w:val="single" w:sz="4" w:space="0" w:color="auto"/>
              <w:left w:val="single" w:sz="4" w:space="0" w:color="auto"/>
              <w:bottom w:val="single" w:sz="4" w:space="0" w:color="auto"/>
              <w:right w:val="single" w:sz="4" w:space="0" w:color="auto"/>
            </w:tcBorders>
            <w:shd w:val="clear" w:color="auto" w:fill="FFFFFF"/>
          </w:tcPr>
          <w:p w:rsidR="00045C7A" w:rsidRDefault="00045C7A" w:rsidP="00E64935">
            <w:pPr>
              <w:rPr>
                <w:lang w:val="uk-UA"/>
              </w:rPr>
            </w:pPr>
            <w:r>
              <w:rPr>
                <w:noProof/>
                <w:sz w:val="20"/>
                <w:lang w:eastAsia="ru-RU"/>
              </w:rPr>
              <mc:AlternateContent>
                <mc:Choice Requires="wps">
                  <w:drawing>
                    <wp:anchor distT="0" distB="0" distL="114300" distR="114300" simplePos="0" relativeHeight="251685888" behindDoc="0" locked="1" layoutInCell="1" allowOverlap="0">
                      <wp:simplePos x="0" y="0"/>
                      <wp:positionH relativeFrom="column">
                        <wp:posOffset>4140835</wp:posOffset>
                      </wp:positionH>
                      <wp:positionV relativeFrom="paragraph">
                        <wp:posOffset>180340</wp:posOffset>
                      </wp:positionV>
                      <wp:extent cx="539750" cy="0"/>
                      <wp:effectExtent l="7620" t="55245" r="24130" b="59055"/>
                      <wp:wrapNone/>
                      <wp:docPr id="537" name="Прямая соединительная линия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05pt,14.2pt" to="368.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" o:allowoverlap="f" strokeweight="1pt">
                      <v:stroke endarrow="classic"/>
                      <w10:anchorlock/>
                    </v:line>
                  </w:pict>
                </mc:Fallback>
              </mc:AlternateContent>
            </w:r>
            <w:r>
              <w:rPr>
                <w:lang w:val="uk-UA" w:eastAsia="ja-JP"/>
              </w:rPr>
              <w:t>з ВДТБ</w:t>
            </w:r>
          </w:p>
        </w:tc>
        <w:tc>
          <w:tcPr>
            <w:tcW w:w="411" w:type="dxa"/>
            <w:tcBorders>
              <w:top w:val="single" w:sz="4" w:space="0" w:color="auto"/>
              <w:left w:val="single" w:sz="4" w:space="0" w:color="auto"/>
              <w:bottom w:val="single" w:sz="4" w:space="0" w:color="auto"/>
              <w:right w:val="single" w:sz="4" w:space="0" w:color="auto"/>
            </w:tcBorders>
            <w:shd w:val="clear" w:color="auto" w:fill="D9D9D9"/>
          </w:tcPr>
          <w:p w:rsidR="00045C7A" w:rsidRDefault="00045C7A" w:rsidP="00E64935">
            <w:pPr>
              <w:rPr>
                <w:lang w:val="uk-UA"/>
              </w:rPr>
            </w:pPr>
            <w:r>
              <w:rPr>
                <w:lang w:val="uk-UA"/>
              </w:rPr>
              <w:t>23</w:t>
            </w:r>
          </w:p>
        </w:tc>
        <w:tc>
          <w:tcPr>
            <w:tcW w:w="1544" w:type="dxa"/>
            <w:tcBorders>
              <w:top w:val="single" w:sz="4" w:space="0" w:color="auto"/>
              <w:left w:val="single" w:sz="4" w:space="0" w:color="auto"/>
              <w:bottom w:val="single" w:sz="4" w:space="0" w:color="auto"/>
              <w:right w:val="single" w:sz="4" w:space="0" w:color="FFFFFF"/>
            </w:tcBorders>
            <w:shd w:val="clear" w:color="auto" w:fill="FFFFFF"/>
          </w:tcPr>
          <w:p w:rsidR="00045C7A" w:rsidRDefault="00045C7A" w:rsidP="00E64935">
            <w:pPr>
              <w:rPr>
                <w:lang w:val="uk-UA"/>
              </w:rPr>
            </w:pPr>
            <w:r>
              <w:rPr>
                <w:lang w:val="uk-UA"/>
              </w:rPr>
              <w:t>5,6</w:t>
            </w:r>
            <w:r>
              <w:rPr>
                <w:lang w:val="en-US"/>
              </w:rPr>
              <w:t>±</w:t>
            </w:r>
            <w:r>
              <w:rPr>
                <w:lang w:val="uk-UA"/>
              </w:rPr>
              <w:t>0,16</w:t>
            </w:r>
            <w:r>
              <w:rPr>
                <w:rFonts w:ascii="Tahoma" w:hAnsi="Tahoma" w:cs="Tahoma"/>
                <w:b/>
                <w:bCs/>
                <w:sz w:val="22"/>
                <w:szCs w:val="22"/>
                <w:lang w:val="en-US"/>
              </w:rPr>
              <w:t>*</w:t>
            </w:r>
          </w:p>
          <w:p w:rsidR="00045C7A" w:rsidRDefault="00045C7A" w:rsidP="00E64935">
            <w:pPr>
              <w:rPr>
                <w:lang w:val="uk-UA"/>
              </w:rPr>
            </w:pPr>
            <w:r>
              <w:rPr>
                <w:noProof/>
                <w:sz w:val="20"/>
                <w:lang w:eastAsia="ru-RU"/>
              </w:rPr>
              <mc:AlternateContent>
                <mc:Choice Requires="wps">
                  <w:drawing>
                    <wp:anchor distT="0" distB="0" distL="114300" distR="114300" simplePos="0" relativeHeight="251697152" behindDoc="0" locked="1" layoutInCell="1" allowOverlap="1">
                      <wp:simplePos x="0" y="0"/>
                      <wp:positionH relativeFrom="column">
                        <wp:posOffset>935990</wp:posOffset>
                      </wp:positionH>
                      <wp:positionV relativeFrom="paragraph">
                        <wp:posOffset>161925</wp:posOffset>
                      </wp:positionV>
                      <wp:extent cx="1746250" cy="0"/>
                      <wp:effectExtent l="7620" t="60325" r="17780" b="53975"/>
                      <wp:wrapNone/>
                      <wp:docPr id="536" name="Прямая соединительная линия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250"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pt,12.75pt" to="211.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" strokeweight="1pt">
                      <v:stroke endarrow="classic"/>
                      <w10:anchorlock/>
                    </v:line>
                  </w:pict>
                </mc:Fallback>
              </mc:AlternateContent>
            </w:r>
            <w:r>
              <w:rPr>
                <w:noProof/>
                <w:sz w:val="20"/>
                <w:lang w:eastAsia="ru-RU"/>
              </w:rPr>
              <mc:AlternateContent>
                <mc:Choice Requires="wps">
                  <w:drawing>
                    <wp:anchor distT="0" distB="0" distL="114300" distR="114300" simplePos="0" relativeHeight="251695104" behindDoc="0" locked="1" layoutInCell="1" allowOverlap="1">
                      <wp:simplePos x="0" y="0"/>
                      <wp:positionH relativeFrom="column">
                        <wp:posOffset>594360</wp:posOffset>
                      </wp:positionH>
                      <wp:positionV relativeFrom="line">
                        <wp:posOffset>-1905</wp:posOffset>
                      </wp:positionV>
                      <wp:extent cx="0" cy="252095"/>
                      <wp:effectExtent l="56515" t="10795" r="57785" b="22860"/>
                      <wp:wrapNone/>
                      <wp:docPr id="535" name="Прямая соединительная линия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46.8pt,-.15pt" to="46.8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" strokeweight="1pt">
                      <v:stroke endarrow="block"/>
                      <w10:wrap anchory="line"/>
                      <w10:anchorlock/>
                    </v:line>
                  </w:pict>
                </mc:Fallback>
              </mc:AlternateContent>
            </w:r>
            <w:r>
              <w:rPr>
                <w:lang w:val="uk-UA"/>
              </w:rPr>
              <w:t>(1:49)</w:t>
            </w:r>
            <w:r>
              <w:rPr>
                <w:rFonts w:ascii="Tahoma" w:hAnsi="Tahoma" w:cs="Tahoma"/>
                <w:b/>
                <w:bCs/>
                <w:sz w:val="22"/>
                <w:szCs w:val="22"/>
                <w:lang w:val="en-US"/>
              </w:rPr>
              <w:t xml:space="preserve"> </w:t>
            </w:r>
            <w:r>
              <w:rPr>
                <w:rFonts w:ascii="Tahoma" w:hAnsi="Tahoma" w:cs="Tahoma"/>
                <w:b/>
                <w:bCs/>
                <w:sz w:val="22"/>
                <w:szCs w:val="22"/>
                <w:lang w:val="uk-UA"/>
              </w:rPr>
              <w:t xml:space="preserve">    </w:t>
            </w:r>
            <w:r>
              <w:rPr>
                <w:rFonts w:ascii="Tahoma" w:hAnsi="Tahoma" w:cs="Tahoma"/>
                <w:b/>
                <w:bCs/>
                <w:sz w:val="22"/>
                <w:szCs w:val="22"/>
                <w:lang w:val="en-US"/>
              </w:rPr>
              <w:t>*</w:t>
            </w:r>
          </w:p>
        </w:tc>
        <w:tc>
          <w:tcPr>
            <w:tcW w:w="893" w:type="dxa"/>
            <w:tcBorders>
              <w:top w:val="single" w:sz="4" w:space="0" w:color="auto"/>
              <w:left w:val="single" w:sz="4" w:space="0" w:color="FFFFFF"/>
              <w:bottom w:val="single" w:sz="4" w:space="0" w:color="auto"/>
              <w:right w:val="single" w:sz="4" w:space="0" w:color="auto"/>
            </w:tcBorders>
            <w:shd w:val="clear" w:color="auto" w:fill="FFFFFF"/>
            <w:vAlign w:val="center"/>
          </w:tcPr>
          <w:p w:rsidR="00045C7A" w:rsidRDefault="00045C7A" w:rsidP="00E64935">
            <w:pPr>
              <w:ind w:firstLine="720"/>
              <w:rPr>
                <w:lang w:val="en-US"/>
              </w:rPr>
            </w:pPr>
          </w:p>
          <w:p w:rsidR="00045C7A" w:rsidRDefault="00045C7A" w:rsidP="00E64935">
            <w:r>
              <w:rPr>
                <w:rFonts w:ascii="Tahoma" w:hAnsi="Tahoma" w:cs="Tahoma"/>
                <w:b/>
                <w:bCs/>
                <w:sz w:val="22"/>
                <w:szCs w:val="22"/>
                <w:lang w:val="en-US"/>
              </w:rPr>
              <w:t>*</w:t>
            </w:r>
            <w:r>
              <w:rPr>
                <w:noProof/>
                <w:sz w:val="20"/>
                <w:lang w:eastAsia="ru-RU"/>
              </w:rPr>
              <mc:AlternateContent>
                <mc:Choice Requires="wps">
                  <w:drawing>
                    <wp:anchor distT="0" distB="0" distL="114300" distR="114300" simplePos="0" relativeHeight="251682816" behindDoc="0" locked="1" layoutInCell="0" allowOverlap="0">
                      <wp:simplePos x="0" y="0"/>
                      <wp:positionH relativeFrom="column">
                        <wp:posOffset>2484120</wp:posOffset>
                      </wp:positionH>
                      <wp:positionV relativeFrom="paragraph">
                        <wp:posOffset>180340</wp:posOffset>
                      </wp:positionV>
                      <wp:extent cx="539750" cy="0"/>
                      <wp:effectExtent l="11430" t="58420" r="20320" b="55880"/>
                      <wp:wrapNone/>
                      <wp:docPr id="534" name="Прямая соединительная линия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6pt,14.2pt" to="238.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" o:allowincell="f" o:allowoverlap="f" strokeweight="1pt">
                      <v:stroke endarrow="classic"/>
                      <w10:anchorlock/>
                    </v:line>
                  </w:pict>
                </mc:Fallback>
              </mc:AlternateContent>
            </w:r>
          </w:p>
        </w:tc>
        <w:tc>
          <w:tcPr>
            <w:tcW w:w="411" w:type="dxa"/>
            <w:tcBorders>
              <w:top w:val="single" w:sz="4" w:space="0" w:color="auto"/>
              <w:left w:val="single" w:sz="4" w:space="0" w:color="auto"/>
              <w:bottom w:val="single" w:sz="4" w:space="0" w:color="auto"/>
              <w:right w:val="single" w:sz="4" w:space="0" w:color="auto"/>
            </w:tcBorders>
            <w:shd w:val="clear" w:color="auto" w:fill="D9D9D9"/>
          </w:tcPr>
          <w:p w:rsidR="00045C7A" w:rsidRDefault="00045C7A" w:rsidP="00E64935">
            <w:pPr>
              <w:rPr>
                <w:lang w:val="uk-UA"/>
              </w:rPr>
            </w:pPr>
            <w:r>
              <w:rPr>
                <w:lang w:val="uk-UA"/>
              </w:rPr>
              <w:t>22</w:t>
            </w:r>
          </w:p>
        </w:tc>
        <w:tc>
          <w:tcPr>
            <w:tcW w:w="1194" w:type="dxa"/>
            <w:tcBorders>
              <w:top w:val="single" w:sz="4" w:space="0" w:color="auto"/>
              <w:left w:val="single" w:sz="4" w:space="0" w:color="auto"/>
              <w:bottom w:val="single" w:sz="4" w:space="0" w:color="auto"/>
              <w:right w:val="single" w:sz="4" w:space="0" w:color="FFFFFF"/>
            </w:tcBorders>
            <w:shd w:val="clear" w:color="auto" w:fill="FFFFFF"/>
          </w:tcPr>
          <w:p w:rsidR="00045C7A" w:rsidRDefault="00045C7A" w:rsidP="00E64935">
            <w:pPr>
              <w:rPr>
                <w:lang w:val="uk-UA"/>
              </w:rPr>
            </w:pPr>
            <w:r>
              <w:rPr>
                <w:lang w:val="uk-UA"/>
              </w:rPr>
              <w:t>5,5</w:t>
            </w:r>
            <w:r>
              <w:rPr>
                <w:lang w:val="en-US"/>
              </w:rPr>
              <w:t>±</w:t>
            </w:r>
            <w:r>
              <w:rPr>
                <w:lang w:val="uk-UA"/>
              </w:rPr>
              <w:t>0,21</w:t>
            </w:r>
            <w:r>
              <w:rPr>
                <w:rFonts w:ascii="Tahoma" w:hAnsi="Tahoma" w:cs="Tahoma"/>
                <w:b/>
                <w:bCs/>
                <w:sz w:val="22"/>
                <w:szCs w:val="22"/>
                <w:lang w:val="en-US"/>
              </w:rPr>
              <w:t>*</w:t>
            </w:r>
          </w:p>
          <w:p w:rsidR="00045C7A" w:rsidRDefault="00045C7A" w:rsidP="00E64935">
            <w:pPr>
              <w:rPr>
                <w:lang w:val="uk-UA"/>
              </w:rPr>
            </w:pPr>
            <w:r>
              <w:rPr>
                <w:noProof/>
                <w:sz w:val="20"/>
                <w:lang w:eastAsia="ru-RU"/>
              </w:rPr>
              <mc:AlternateContent>
                <mc:Choice Requires="wps">
                  <w:drawing>
                    <wp:anchor distT="0" distB="0" distL="114300" distR="114300" simplePos="0" relativeHeight="251694080" behindDoc="0" locked="1" layoutInCell="1" allowOverlap="1">
                      <wp:simplePos x="0" y="0"/>
                      <wp:positionH relativeFrom="column">
                        <wp:posOffset>594360</wp:posOffset>
                      </wp:positionH>
                      <wp:positionV relativeFrom="page">
                        <wp:posOffset>205740</wp:posOffset>
                      </wp:positionV>
                      <wp:extent cx="0" cy="252095"/>
                      <wp:effectExtent l="55245" t="13970" r="59055" b="19685"/>
                      <wp:wrapNone/>
                      <wp:docPr id="533" name="Прямая соединительная линия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6.8pt,16.2pt" to="46.8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" strokeweight="1pt">
                      <v:stroke endarrow="block"/>
                      <w10:wrap anchory="page"/>
                      <w10:anchorlock/>
                    </v:line>
                  </w:pict>
                </mc:Fallback>
              </mc:AlternateContent>
            </w:r>
            <w:r>
              <w:rPr>
                <w:lang w:val="uk-UA"/>
              </w:rPr>
              <w:t>(1:45)</w:t>
            </w:r>
            <w:r>
              <w:rPr>
                <w:rFonts w:ascii="Tahoma" w:hAnsi="Tahoma" w:cs="Tahoma"/>
                <w:b/>
                <w:bCs/>
                <w:sz w:val="22"/>
                <w:szCs w:val="22"/>
                <w:lang w:val="en-US"/>
              </w:rPr>
              <w:t xml:space="preserve"> </w:t>
            </w:r>
            <w:r>
              <w:rPr>
                <w:rFonts w:ascii="Tahoma" w:hAnsi="Tahoma" w:cs="Tahoma"/>
                <w:b/>
                <w:bCs/>
                <w:sz w:val="22"/>
                <w:szCs w:val="22"/>
                <w:lang w:val="uk-UA"/>
              </w:rPr>
              <w:t xml:space="preserve">    </w:t>
            </w:r>
            <w:r>
              <w:rPr>
                <w:rFonts w:ascii="Tahoma" w:hAnsi="Tahoma" w:cs="Tahoma"/>
                <w:b/>
                <w:bCs/>
                <w:sz w:val="22"/>
                <w:szCs w:val="22"/>
                <w:lang w:val="en-US"/>
              </w:rPr>
              <w:t>*</w:t>
            </w:r>
            <w:r>
              <w:rPr>
                <w:rFonts w:ascii="Tahoma" w:hAnsi="Tahoma" w:cs="Tahoma"/>
                <w:b/>
                <w:bCs/>
                <w:sz w:val="22"/>
                <w:szCs w:val="22"/>
                <w:lang w:val="uk-UA"/>
              </w:rPr>
              <w:t xml:space="preserve"> </w:t>
            </w:r>
          </w:p>
        </w:tc>
        <w:tc>
          <w:tcPr>
            <w:tcW w:w="1003" w:type="dxa"/>
            <w:tcBorders>
              <w:top w:val="single" w:sz="4" w:space="0" w:color="auto"/>
              <w:left w:val="single" w:sz="4" w:space="0" w:color="FFFFFF"/>
              <w:bottom w:val="single" w:sz="4" w:space="0" w:color="auto"/>
              <w:right w:val="single" w:sz="4" w:space="0" w:color="auto"/>
            </w:tcBorders>
            <w:shd w:val="clear" w:color="auto" w:fill="FFFFFF"/>
          </w:tcPr>
          <w:p w:rsidR="00045C7A" w:rsidRDefault="00045C7A" w:rsidP="00E64935">
            <w:r>
              <w:rPr>
                <w:rFonts w:ascii="Tahoma" w:hAnsi="Tahoma" w:cs="Tahoma"/>
                <w:b/>
                <w:bCs/>
                <w:sz w:val="22"/>
                <w:szCs w:val="22"/>
                <w:lang w:val="en-US"/>
              </w:rPr>
              <w:t>*</w:t>
            </w:r>
          </w:p>
        </w:tc>
        <w:tc>
          <w:tcPr>
            <w:tcW w:w="411" w:type="dxa"/>
            <w:tcBorders>
              <w:top w:val="single" w:sz="4" w:space="0" w:color="auto"/>
              <w:left w:val="single" w:sz="4" w:space="0" w:color="auto"/>
              <w:bottom w:val="single" w:sz="4" w:space="0" w:color="auto"/>
              <w:right w:val="single" w:sz="4" w:space="0" w:color="auto"/>
            </w:tcBorders>
            <w:shd w:val="clear" w:color="auto" w:fill="D9D9D9"/>
          </w:tcPr>
          <w:p w:rsidR="00045C7A" w:rsidRDefault="00045C7A" w:rsidP="00E64935">
            <w:pPr>
              <w:rPr>
                <w:lang w:val="uk-UA"/>
              </w:rPr>
            </w:pPr>
            <w:r>
              <w:rPr>
                <w:lang w:val="uk-UA"/>
              </w:rPr>
              <w:t>23</w:t>
            </w:r>
          </w:p>
        </w:tc>
        <w:tc>
          <w:tcPr>
            <w:tcW w:w="1537" w:type="dxa"/>
            <w:tcBorders>
              <w:top w:val="single" w:sz="4" w:space="0" w:color="auto"/>
              <w:left w:val="single" w:sz="4" w:space="0" w:color="auto"/>
              <w:bottom w:val="single" w:sz="4" w:space="0" w:color="auto"/>
              <w:right w:val="single" w:sz="4" w:space="0" w:color="auto"/>
            </w:tcBorders>
            <w:shd w:val="clear" w:color="auto" w:fill="FFFFFF"/>
          </w:tcPr>
          <w:p w:rsidR="00045C7A" w:rsidRDefault="00045C7A" w:rsidP="00E64935">
            <w:pPr>
              <w:rPr>
                <w:lang w:val="uk-UA"/>
              </w:rPr>
            </w:pPr>
            <w:r>
              <w:rPr>
                <w:lang w:val="uk-UA"/>
              </w:rPr>
              <w:t>4,75</w:t>
            </w:r>
            <w:r>
              <w:rPr>
                <w:lang w:val="en-US"/>
              </w:rPr>
              <w:t>±</w:t>
            </w:r>
            <w:r>
              <w:rPr>
                <w:lang w:val="uk-UA"/>
              </w:rPr>
              <w:t>0,16</w:t>
            </w:r>
            <w:r>
              <w:rPr>
                <w:rFonts w:ascii="Tahoma" w:hAnsi="Tahoma" w:cs="Tahoma"/>
                <w:b/>
                <w:bCs/>
                <w:sz w:val="22"/>
                <w:szCs w:val="22"/>
                <w:lang w:val="en-US"/>
              </w:rPr>
              <w:t>*</w:t>
            </w:r>
          </w:p>
          <w:p w:rsidR="00045C7A" w:rsidRDefault="00045C7A" w:rsidP="00E64935">
            <w:pPr>
              <w:rPr>
                <w:lang w:val="uk-UA"/>
              </w:rPr>
            </w:pPr>
            <w:r>
              <w:rPr>
                <w:lang w:val="uk-UA"/>
              </w:rPr>
              <w:t>(1:27)</w:t>
            </w:r>
          </w:p>
        </w:tc>
      </w:tr>
      <w:tr w:rsidR="00045C7A" w:rsidTr="00E64935">
        <w:tblPrEx>
          <w:tblCellMar>
            <w:top w:w="0" w:type="dxa"/>
            <w:left w:w="0" w:type="dxa"/>
            <w:bottom w:w="0" w:type="dxa"/>
            <w:right w:w="0" w:type="dxa"/>
          </w:tblCellMar>
        </w:tblPrEx>
        <w:trPr>
          <w:trHeight w:val="709"/>
        </w:trPr>
        <w:tc>
          <w:tcPr>
            <w:tcW w:w="2041" w:type="dxa"/>
            <w:tcBorders>
              <w:top w:val="single" w:sz="4" w:space="0" w:color="auto"/>
              <w:left w:val="single" w:sz="4" w:space="0" w:color="auto"/>
              <w:bottom w:val="single" w:sz="4" w:space="0" w:color="auto"/>
              <w:right w:val="single" w:sz="4" w:space="0" w:color="auto"/>
            </w:tcBorders>
            <w:shd w:val="clear" w:color="auto" w:fill="FFFFFF"/>
          </w:tcPr>
          <w:p w:rsidR="00045C7A" w:rsidRDefault="00045C7A" w:rsidP="00E64935">
            <w:pPr>
              <w:rPr>
                <w:lang w:val="uk-UA"/>
              </w:rPr>
            </w:pPr>
            <w:r>
              <w:rPr>
                <w:lang w:val="uk-UA" w:eastAsia="ja-JP"/>
              </w:rPr>
              <w:t>з ЗЗТБ</w:t>
            </w:r>
          </w:p>
        </w:tc>
        <w:tc>
          <w:tcPr>
            <w:tcW w:w="411" w:type="dxa"/>
            <w:tcBorders>
              <w:top w:val="single" w:sz="4" w:space="0" w:color="auto"/>
              <w:left w:val="single" w:sz="4" w:space="0" w:color="auto"/>
              <w:bottom w:val="single" w:sz="4" w:space="0" w:color="auto"/>
              <w:right w:val="single" w:sz="4" w:space="0" w:color="auto"/>
            </w:tcBorders>
            <w:shd w:val="clear" w:color="auto" w:fill="D9D9D9"/>
          </w:tcPr>
          <w:p w:rsidR="00045C7A" w:rsidRDefault="00045C7A" w:rsidP="00E64935">
            <w:pPr>
              <w:rPr>
                <w:lang w:val="uk-UA"/>
              </w:rPr>
            </w:pPr>
            <w:r>
              <w:rPr>
                <w:lang w:val="uk-UA"/>
              </w:rPr>
              <w:t>25</w:t>
            </w:r>
          </w:p>
        </w:tc>
        <w:tc>
          <w:tcPr>
            <w:tcW w:w="1544" w:type="dxa"/>
            <w:tcBorders>
              <w:top w:val="single" w:sz="4" w:space="0" w:color="auto"/>
              <w:left w:val="single" w:sz="4" w:space="0" w:color="auto"/>
              <w:bottom w:val="single" w:sz="4" w:space="0" w:color="auto"/>
              <w:right w:val="single" w:sz="4" w:space="0" w:color="FFFFFF"/>
            </w:tcBorders>
            <w:shd w:val="clear" w:color="auto" w:fill="FFFFFF"/>
          </w:tcPr>
          <w:p w:rsidR="00045C7A" w:rsidRDefault="00045C7A" w:rsidP="00E64935">
            <w:pPr>
              <w:rPr>
                <w:lang w:val="uk-UA"/>
              </w:rPr>
            </w:pPr>
            <w:r>
              <w:rPr>
                <w:lang w:val="uk-UA"/>
              </w:rPr>
              <w:t>4,8</w:t>
            </w:r>
            <w:r>
              <w:rPr>
                <w:lang w:val="en-US"/>
              </w:rPr>
              <w:t>±</w:t>
            </w:r>
            <w:r>
              <w:rPr>
                <w:lang w:val="uk-UA"/>
              </w:rPr>
              <w:t>0,18</w:t>
            </w:r>
          </w:p>
          <w:p w:rsidR="00045C7A" w:rsidRDefault="00045C7A" w:rsidP="00E64935">
            <w:pPr>
              <w:rPr>
                <w:lang w:val="uk-UA"/>
              </w:rPr>
            </w:pPr>
            <w:r>
              <w:rPr>
                <w:lang w:val="uk-UA"/>
              </w:rPr>
              <w:t>(1:28)</w:t>
            </w:r>
          </w:p>
        </w:tc>
        <w:tc>
          <w:tcPr>
            <w:tcW w:w="893" w:type="dxa"/>
            <w:tcBorders>
              <w:top w:val="single" w:sz="4" w:space="0" w:color="auto"/>
              <w:left w:val="single" w:sz="4" w:space="0" w:color="FFFFFF"/>
              <w:bottom w:val="single" w:sz="4" w:space="0" w:color="auto"/>
              <w:right w:val="single" w:sz="4" w:space="0" w:color="auto"/>
            </w:tcBorders>
            <w:shd w:val="clear" w:color="auto" w:fill="FFFFFF"/>
          </w:tcPr>
          <w:p w:rsidR="00045C7A" w:rsidRDefault="00045C7A" w:rsidP="00E64935">
            <w:pPr>
              <w:ind w:firstLine="720"/>
            </w:pPr>
            <w:r>
              <w:rPr>
                <w:noProof/>
                <w:sz w:val="20"/>
                <w:lang w:eastAsia="ru-RU"/>
              </w:rPr>
              <mc:AlternateContent>
                <mc:Choice Requires="wps">
                  <w:drawing>
                    <wp:anchor distT="0" distB="0" distL="114300" distR="114300" simplePos="0" relativeHeight="251693056" behindDoc="0" locked="1" layoutInCell="1" allowOverlap="1">
                      <wp:simplePos x="0" y="0"/>
                      <wp:positionH relativeFrom="column">
                        <wp:posOffset>-53975</wp:posOffset>
                      </wp:positionH>
                      <wp:positionV relativeFrom="paragraph">
                        <wp:posOffset>180340</wp:posOffset>
                      </wp:positionV>
                      <wp:extent cx="539750" cy="0"/>
                      <wp:effectExtent l="7620" t="54610" r="24130" b="59690"/>
                      <wp:wrapNone/>
                      <wp:docPr id="532" name="Прямая соединительная линия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14.2pt" to="38.2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" strokeweight="1pt">
                      <v:stroke endarrow="classic"/>
                      <w10:anchorlock/>
                    </v:line>
                  </w:pict>
                </mc:Fallback>
              </mc:AlternateContent>
            </w:r>
          </w:p>
        </w:tc>
        <w:tc>
          <w:tcPr>
            <w:tcW w:w="411" w:type="dxa"/>
            <w:tcBorders>
              <w:top w:val="single" w:sz="4" w:space="0" w:color="auto"/>
              <w:left w:val="single" w:sz="4" w:space="0" w:color="auto"/>
              <w:bottom w:val="single" w:sz="4" w:space="0" w:color="auto"/>
              <w:right w:val="single" w:sz="4" w:space="0" w:color="auto"/>
            </w:tcBorders>
            <w:shd w:val="clear" w:color="auto" w:fill="D9D9D9"/>
          </w:tcPr>
          <w:p w:rsidR="00045C7A" w:rsidRDefault="00045C7A" w:rsidP="00E64935">
            <w:pPr>
              <w:rPr>
                <w:lang w:val="uk-UA"/>
              </w:rPr>
            </w:pPr>
            <w:r>
              <w:rPr>
                <w:lang w:val="uk-UA"/>
              </w:rPr>
              <w:t>27</w:t>
            </w:r>
          </w:p>
        </w:tc>
        <w:tc>
          <w:tcPr>
            <w:tcW w:w="1194" w:type="dxa"/>
            <w:tcBorders>
              <w:top w:val="single" w:sz="4" w:space="0" w:color="auto"/>
              <w:left w:val="single" w:sz="4" w:space="0" w:color="auto"/>
              <w:bottom w:val="single" w:sz="4" w:space="0" w:color="auto"/>
              <w:right w:val="single" w:sz="4" w:space="0" w:color="FFFFFF"/>
            </w:tcBorders>
            <w:shd w:val="clear" w:color="auto" w:fill="FFFFFF"/>
          </w:tcPr>
          <w:p w:rsidR="00045C7A" w:rsidRDefault="00045C7A" w:rsidP="00E64935">
            <w:pPr>
              <w:rPr>
                <w:lang w:val="uk-UA"/>
              </w:rPr>
            </w:pPr>
            <w:r>
              <w:rPr>
                <w:lang w:val="uk-UA"/>
              </w:rPr>
              <w:t>4,7</w:t>
            </w:r>
            <w:r>
              <w:rPr>
                <w:lang w:val="en-US"/>
              </w:rPr>
              <w:t>±</w:t>
            </w:r>
            <w:r>
              <w:rPr>
                <w:lang w:val="uk-UA"/>
              </w:rPr>
              <w:t>0,16</w:t>
            </w:r>
            <w:r>
              <w:rPr>
                <w:rFonts w:ascii="Tahoma" w:hAnsi="Tahoma" w:cs="Tahoma"/>
                <w:b/>
                <w:bCs/>
                <w:sz w:val="22"/>
                <w:szCs w:val="22"/>
                <w:lang w:val="en-US"/>
              </w:rPr>
              <w:t>*</w:t>
            </w:r>
          </w:p>
          <w:p w:rsidR="00045C7A" w:rsidRDefault="00045C7A" w:rsidP="00E64935">
            <w:pPr>
              <w:rPr>
                <w:lang w:val="uk-UA"/>
              </w:rPr>
            </w:pPr>
            <w:r>
              <w:rPr>
                <w:lang w:val="uk-UA"/>
              </w:rPr>
              <w:t>(1:26)</w:t>
            </w:r>
          </w:p>
        </w:tc>
        <w:tc>
          <w:tcPr>
            <w:tcW w:w="1003" w:type="dxa"/>
            <w:tcBorders>
              <w:top w:val="single" w:sz="4" w:space="0" w:color="auto"/>
              <w:left w:val="single" w:sz="4" w:space="0" w:color="FFFFFF"/>
              <w:bottom w:val="single" w:sz="4" w:space="0" w:color="auto"/>
              <w:right w:val="single" w:sz="4" w:space="0" w:color="auto"/>
            </w:tcBorders>
            <w:shd w:val="clear" w:color="auto" w:fill="FFFFFF"/>
          </w:tcPr>
          <w:p w:rsidR="00045C7A" w:rsidRDefault="00045C7A" w:rsidP="00E64935">
            <w:pPr>
              <w:ind w:firstLine="720"/>
            </w:pPr>
            <w:r>
              <w:rPr>
                <w:noProof/>
                <w:sz w:val="20"/>
                <w:lang w:eastAsia="ru-RU"/>
              </w:rPr>
              <mc:AlternateContent>
                <mc:Choice Requires="wps">
                  <w:drawing>
                    <wp:anchor distT="0" distB="0" distL="114300" distR="114300" simplePos="0" relativeHeight="251683840" behindDoc="0" locked="1" layoutInCell="0" allowOverlap="0">
                      <wp:simplePos x="0" y="0"/>
                      <wp:positionH relativeFrom="column">
                        <wp:posOffset>4140835</wp:posOffset>
                      </wp:positionH>
                      <wp:positionV relativeFrom="paragraph">
                        <wp:posOffset>180340</wp:posOffset>
                      </wp:positionV>
                      <wp:extent cx="539750" cy="0"/>
                      <wp:effectExtent l="10795" t="57785" r="20955" b="56515"/>
                      <wp:wrapNone/>
                      <wp:docPr id="531" name="Прямая соединительная линия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05pt,14.2pt" to="368.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0q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" o:allowincell="f" o:allowoverlap="f" strokeweight="1pt">
                      <v:stroke endarrow="classic"/>
                      <w10:anchorlock/>
                    </v:line>
                  </w:pict>
                </mc:Fallback>
              </mc:AlternateContent>
            </w:r>
          </w:p>
        </w:tc>
        <w:tc>
          <w:tcPr>
            <w:tcW w:w="411" w:type="dxa"/>
            <w:tcBorders>
              <w:top w:val="single" w:sz="4" w:space="0" w:color="auto"/>
              <w:left w:val="single" w:sz="4" w:space="0" w:color="auto"/>
              <w:bottom w:val="single" w:sz="4" w:space="0" w:color="auto"/>
              <w:right w:val="single" w:sz="4" w:space="0" w:color="auto"/>
            </w:tcBorders>
            <w:shd w:val="clear" w:color="auto" w:fill="D9D9D9"/>
          </w:tcPr>
          <w:p w:rsidR="00045C7A" w:rsidRDefault="00045C7A" w:rsidP="00E64935">
            <w:pPr>
              <w:rPr>
                <w:lang w:val="uk-UA"/>
              </w:rPr>
            </w:pPr>
            <w:r>
              <w:rPr>
                <w:lang w:val="uk-UA"/>
              </w:rPr>
              <w:t>20</w:t>
            </w:r>
          </w:p>
        </w:tc>
        <w:tc>
          <w:tcPr>
            <w:tcW w:w="1537" w:type="dxa"/>
            <w:tcBorders>
              <w:top w:val="single" w:sz="4" w:space="0" w:color="auto"/>
              <w:left w:val="single" w:sz="4" w:space="0" w:color="auto"/>
              <w:bottom w:val="single" w:sz="4" w:space="0" w:color="auto"/>
              <w:right w:val="single" w:sz="4" w:space="0" w:color="auto"/>
            </w:tcBorders>
            <w:shd w:val="clear" w:color="auto" w:fill="FFFFFF"/>
          </w:tcPr>
          <w:p w:rsidR="00045C7A" w:rsidRDefault="00045C7A" w:rsidP="00E64935">
            <w:pPr>
              <w:rPr>
                <w:lang w:val="uk-UA"/>
              </w:rPr>
            </w:pPr>
            <w:r>
              <w:rPr>
                <w:lang w:val="uk-UA"/>
              </w:rPr>
              <w:t>5,0</w:t>
            </w:r>
            <w:r>
              <w:rPr>
                <w:lang w:val="en-US"/>
              </w:rPr>
              <w:t>±</w:t>
            </w:r>
            <w:r>
              <w:rPr>
                <w:lang w:val="uk-UA"/>
              </w:rPr>
              <w:t>0,20</w:t>
            </w:r>
            <w:r>
              <w:rPr>
                <w:rFonts w:ascii="Tahoma" w:hAnsi="Tahoma" w:cs="Tahoma"/>
                <w:b/>
                <w:bCs/>
                <w:sz w:val="22"/>
                <w:szCs w:val="22"/>
                <w:lang w:val="en-US"/>
              </w:rPr>
              <w:t>*</w:t>
            </w:r>
          </w:p>
          <w:p w:rsidR="00045C7A" w:rsidRDefault="00045C7A" w:rsidP="00E64935">
            <w:pPr>
              <w:rPr>
                <w:lang w:val="uk-UA"/>
              </w:rPr>
            </w:pPr>
            <w:r>
              <w:rPr>
                <w:lang w:val="uk-UA"/>
              </w:rPr>
              <w:t>(1:32)</w:t>
            </w:r>
          </w:p>
        </w:tc>
      </w:tr>
    </w:tbl>
    <w:p w:rsidR="00045C7A" w:rsidRDefault="00045C7A" w:rsidP="00045C7A">
      <w:pPr>
        <w:jc w:val="both"/>
        <w:rPr>
          <w:lang w:val="uk-UA"/>
        </w:rPr>
      </w:pPr>
      <w:r>
        <w:rPr>
          <w:rFonts w:ascii="Tahoma" w:hAnsi="Tahoma" w:cs="Tahoma"/>
          <w:b/>
          <w:bCs/>
          <w:lang w:eastAsia="ja-JP"/>
        </w:rPr>
        <w:t>*</w:t>
      </w:r>
      <w:r>
        <w:rPr>
          <w:rFonts w:ascii="Tahoma" w:hAnsi="Tahoma" w:cs="Tahoma"/>
          <w:b/>
          <w:bCs/>
          <w:lang w:val="uk-UA" w:eastAsia="ja-JP"/>
        </w:rPr>
        <w:t xml:space="preserve">   </w:t>
      </w:r>
      <w:r>
        <w:rPr>
          <w:lang w:val="uk-UA" w:eastAsia="ja-JP"/>
        </w:rPr>
        <w:t xml:space="preserve">– </w:t>
      </w:r>
      <w:r>
        <w:rPr>
          <w:lang w:val="uk-UA"/>
        </w:rPr>
        <w:t>вірогідність</w:t>
      </w:r>
      <w:r>
        <w:rPr>
          <w:lang w:val="uk-UA" w:eastAsia="ja-JP"/>
        </w:rPr>
        <w:t xml:space="preserve"> р ≤ </w:t>
      </w:r>
      <w:r>
        <w:rPr>
          <w:lang w:eastAsia="ja-JP"/>
        </w:rPr>
        <w:t>0,05</w:t>
      </w:r>
      <w:r>
        <w:rPr>
          <w:lang w:val="uk-UA"/>
        </w:rPr>
        <w:t xml:space="preserve"> відносно групи порівняння; </w:t>
      </w:r>
    </w:p>
    <w:p w:rsidR="00045C7A" w:rsidRDefault="00045C7A" w:rsidP="00045C7A">
      <w:pPr>
        <w:jc w:val="both"/>
        <w:rPr>
          <w:rFonts w:ascii="Tahoma" w:hAnsi="Tahoma" w:cs="Tahoma"/>
          <w:b/>
          <w:bCs/>
          <w:spacing w:val="6"/>
          <w:lang w:val="uk-UA" w:eastAsia="ja-JP"/>
        </w:rPr>
      </w:pPr>
      <w:r>
        <w:rPr>
          <w:noProof/>
          <w:sz w:val="20"/>
          <w:lang w:eastAsia="ru-RU"/>
        </w:rPr>
        <mc:AlternateContent>
          <mc:Choice Requires="wps">
            <w:drawing>
              <wp:anchor distT="0" distB="0" distL="114300" distR="114300" simplePos="0" relativeHeight="251709440" behindDoc="0" locked="1" layoutInCell="1" allowOverlap="1">
                <wp:simplePos x="0" y="0"/>
                <wp:positionH relativeFrom="column">
                  <wp:posOffset>504190</wp:posOffset>
                </wp:positionH>
                <wp:positionV relativeFrom="paragraph">
                  <wp:posOffset>144145</wp:posOffset>
                </wp:positionV>
                <wp:extent cx="0" cy="360045"/>
                <wp:effectExtent l="60325" t="5715" r="53975" b="15240"/>
                <wp:wrapNone/>
                <wp:docPr id="530" name="Прямая соединительная линия 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0"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11.35pt" to="39.7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">
                <v:stroke endarrow="block"/>
                <w10:anchorlock/>
              </v:line>
            </w:pict>
          </mc:Fallback>
        </mc:AlternateContent>
      </w:r>
      <w:r>
        <w:rPr>
          <w:rFonts w:ascii="Tahoma" w:hAnsi="Tahoma" w:cs="Tahoma"/>
          <w:b/>
          <w:bCs/>
          <w:lang w:val="uk-UA"/>
        </w:rPr>
        <w:t xml:space="preserve">** </w:t>
      </w:r>
      <w:r>
        <w:rPr>
          <w:lang w:val="uk-UA"/>
        </w:rPr>
        <w:t>–</w:t>
      </w:r>
      <w:r>
        <w:rPr>
          <w:rFonts w:ascii="Tahoma" w:hAnsi="Tahoma" w:cs="Tahoma"/>
          <w:b/>
          <w:bCs/>
          <w:lang w:val="uk-UA" w:eastAsia="ja-JP"/>
        </w:rPr>
        <w:t xml:space="preserve"> </w:t>
      </w:r>
      <w:r>
        <w:rPr>
          <w:lang w:val="uk-UA"/>
        </w:rPr>
        <w:t>вірогідність</w:t>
      </w:r>
      <w:r>
        <w:rPr>
          <w:lang w:val="uk-UA" w:eastAsia="ja-JP"/>
        </w:rPr>
        <w:t xml:space="preserve"> р  ≤ 0,01 </w:t>
      </w:r>
      <w:r>
        <w:rPr>
          <w:lang w:val="uk-UA"/>
        </w:rPr>
        <w:t>відносно групи порівняння;</w:t>
      </w:r>
      <w:r>
        <w:rPr>
          <w:rFonts w:ascii="Tahoma" w:hAnsi="Tahoma" w:cs="Tahoma"/>
          <w:b/>
          <w:bCs/>
          <w:spacing w:val="6"/>
          <w:lang w:val="uk-UA" w:eastAsia="ja-JP"/>
        </w:rPr>
        <w:t xml:space="preserve"> </w:t>
      </w:r>
    </w:p>
    <w:p w:rsidR="00045C7A" w:rsidRDefault="00045C7A" w:rsidP="00045C7A">
      <w:pPr>
        <w:jc w:val="both"/>
        <w:rPr>
          <w:rFonts w:ascii="Tahoma" w:hAnsi="Tahoma" w:cs="Tahoma"/>
          <w:b/>
          <w:bCs/>
          <w:spacing w:val="6"/>
          <w:lang w:val="uk-UA" w:eastAsia="ja-JP"/>
        </w:rPr>
      </w:pPr>
      <w:r>
        <w:rPr>
          <w:rFonts w:ascii="Tahoma" w:hAnsi="Tahoma" w:cs="Tahoma"/>
          <w:b/>
          <w:bCs/>
          <w:spacing w:val="6"/>
          <w:lang w:val="uk-UA" w:eastAsia="ja-JP"/>
        </w:rPr>
        <w:t>*</w:t>
      </w:r>
      <w:r>
        <w:rPr>
          <w:spacing w:val="6"/>
          <w:lang w:val="uk-UA" w:eastAsia="ja-JP"/>
        </w:rPr>
        <w:t xml:space="preserve">   та   </w:t>
      </w:r>
      <w:r>
        <w:rPr>
          <w:rFonts w:ascii="Tahoma" w:hAnsi="Tahoma" w:cs="Tahoma"/>
          <w:b/>
          <w:bCs/>
          <w:spacing w:val="6"/>
          <w:lang w:val="uk-UA" w:eastAsia="ja-JP"/>
        </w:rPr>
        <w:t>*</w:t>
      </w:r>
      <w:r>
        <w:rPr>
          <w:spacing w:val="6"/>
          <w:lang w:val="uk-UA" w:eastAsia="ja-JP"/>
        </w:rPr>
        <w:t>– вірогідність р ≤ 0,05 між показниками, що пов’язані стрілками</w:t>
      </w:r>
    </w:p>
    <w:p w:rsidR="00045C7A" w:rsidRDefault="00045C7A" w:rsidP="00045C7A">
      <w:pPr>
        <w:jc w:val="both"/>
        <w:rPr>
          <w:spacing w:val="6"/>
          <w:lang w:val="uk-UA" w:eastAsia="ja-JP"/>
        </w:rPr>
      </w:pPr>
      <w:r>
        <w:rPr>
          <w:noProof/>
          <w:sz w:val="20"/>
          <w:lang w:eastAsia="ru-RU"/>
        </w:rPr>
        <mc:AlternateContent>
          <mc:Choice Requires="wps">
            <w:drawing>
              <wp:anchor distT="0" distB="0" distL="114300" distR="114300" simplePos="0" relativeHeight="251708416" behindDoc="0" locked="1" layoutInCell="1" allowOverlap="1">
                <wp:simplePos x="0" y="0"/>
                <wp:positionH relativeFrom="column">
                  <wp:posOffset>-107950</wp:posOffset>
                </wp:positionH>
                <wp:positionV relativeFrom="paragraph">
                  <wp:posOffset>-36195</wp:posOffset>
                </wp:positionV>
                <wp:extent cx="360045" cy="0"/>
                <wp:effectExtent l="10160" t="57785" r="20320" b="56515"/>
                <wp:wrapTopAndBottom/>
                <wp:docPr id="529" name="Прямая соединительная линия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85pt" to="19.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" strokeweight="1pt">
                <v:stroke endarrow="classic"/>
                <w10:wrap type="topAndBottom"/>
                <w10:anchorlock/>
              </v:line>
            </w:pict>
          </mc:Fallback>
        </mc:AlternateContent>
      </w:r>
    </w:p>
    <w:p w:rsidR="00045C7A" w:rsidRDefault="00045C7A" w:rsidP="00045C7A">
      <w:pPr>
        <w:jc w:val="both"/>
        <w:rPr>
          <w:spacing w:val="6"/>
          <w:lang w:val="uk-UA" w:eastAsia="ja-JP"/>
        </w:rPr>
      </w:pPr>
      <w:r>
        <w:rPr>
          <w:lang w:val="uk-UA" w:eastAsia="ja-JP"/>
        </w:rPr>
        <w:t xml:space="preserve">антигемагглютининів </w:t>
      </w:r>
      <w:r>
        <w:rPr>
          <w:lang w:val="uk-UA" w:eastAsia="ja-JP"/>
        </w:rPr>
        <w:sym w:font="Symbol" w:char="F02D"/>
      </w:r>
      <w:r>
        <w:rPr>
          <w:lang w:val="uk-UA" w:eastAsia="ja-JP"/>
        </w:rPr>
        <w:t xml:space="preserve">3,3 ± 0,12). В групах спостереження через 7 </w:t>
      </w:r>
      <w:r>
        <w:rPr>
          <w:lang w:val="uk-UA" w:eastAsia="ja-JP"/>
        </w:rPr>
        <w:sym w:font="Symbol" w:char="F02D"/>
      </w:r>
      <w:r>
        <w:rPr>
          <w:lang w:val="uk-UA" w:eastAsia="ja-JP"/>
        </w:rPr>
        <w:t xml:space="preserve"> 9 років після щеплення ЖКВ напруженість імунітету відповідала середнім показникам та перевищувала (р ≤ 0,05) відповідний показник в групі порівняння.</w:t>
      </w:r>
    </w:p>
    <w:bookmarkEnd w:id="73"/>
    <w:bookmarkEnd w:id="74"/>
    <w:p w:rsidR="00045C7A" w:rsidRDefault="00045C7A" w:rsidP="00045C7A">
      <w:pPr>
        <w:ind w:firstLine="540"/>
        <w:jc w:val="both"/>
        <w:rPr>
          <w:lang w:val="uk-UA"/>
        </w:rPr>
      </w:pPr>
      <w:r>
        <w:rPr>
          <w:lang w:val="uk-UA"/>
        </w:rPr>
        <w:t xml:space="preserve">При локальних формах туберкульозу до початку лікування напруженість вакциноіндукованого імунітету проти кору відповідала середнім і високим показникам. Методом ІФА на стадії виявлення захворювання на ВДТБ, до початку курсу хіміотерапії, встановлено високу (через 1 – 3 та 4 – 6 років після останнього щеплення ЖКВ) та середню (через 7 – 9 і 10 – 12 років після останнього щеплення ЖКВ) напруженість імунітету проти кору, причому </w:t>
      </w:r>
      <w:r>
        <w:rPr>
          <w:position w:val="-4"/>
        </w:rPr>
        <w:object w:dxaOrig="360" w:dyaOrig="300">
          <v:shape id="_x0000_i1029" type="#_x0000_t75" style="width:17.75pt;height:14.95pt" o:ole="" fillcolor="window">
            <v:imagedata r:id="rId13" o:title=""/>
          </v:shape>
          <o:OLEObject Type="Embed" ProgID="Equation.3" ShapeID="_x0000_i1029" DrawAspect="Content" ObjectID="_1503471654" r:id="rId19"/>
        </w:object>
      </w:r>
      <w:r>
        <w:rPr>
          <w:lang w:val="uk-UA"/>
        </w:rPr>
        <w:t xml:space="preserve"> через 4 – 6 років перевищував </w:t>
      </w:r>
      <w:bookmarkStart w:id="75" w:name="OLE_LINK7"/>
      <w:bookmarkStart w:id="76" w:name="OLE_LINK8"/>
      <w:r>
        <w:rPr>
          <w:lang w:val="uk-UA" w:eastAsia="ja-JP"/>
        </w:rPr>
        <w:t>(р ≤ 0,05)</w:t>
      </w:r>
      <w:bookmarkEnd w:id="75"/>
      <w:bookmarkEnd w:id="76"/>
      <w:r>
        <w:rPr>
          <w:lang w:val="uk-UA" w:eastAsia="ja-JP"/>
        </w:rPr>
        <w:t xml:space="preserve"> </w:t>
      </w:r>
      <w:r>
        <w:rPr>
          <w:lang w:val="uk-UA"/>
        </w:rPr>
        <w:t xml:space="preserve">відповідний показник через 10 – 12 років. У хворих на </w:t>
      </w:r>
      <w:r>
        <w:rPr>
          <w:lang w:val="uk-UA" w:eastAsia="ja-JP"/>
        </w:rPr>
        <w:t>ВДТБ</w:t>
      </w:r>
      <w:r>
        <w:rPr>
          <w:lang w:val="uk-UA"/>
        </w:rPr>
        <w:t xml:space="preserve"> </w:t>
      </w:r>
      <w:r>
        <w:rPr>
          <w:position w:val="-4"/>
        </w:rPr>
        <w:object w:dxaOrig="360" w:dyaOrig="300">
          <v:shape id="_x0000_i1030" type="#_x0000_t75" style="width:17.75pt;height:14.95pt" o:ole="" fillcolor="window">
            <v:imagedata r:id="rId13" o:title=""/>
          </v:shape>
          <o:OLEObject Type="Embed" ProgID="Equation.3" ShapeID="_x0000_i1030" DrawAspect="Content" ObjectID="_1503471655" r:id="rId20"/>
        </w:object>
      </w:r>
      <w:r>
        <w:rPr>
          <w:lang w:val="uk-UA"/>
        </w:rPr>
        <w:t xml:space="preserve"> </w:t>
      </w:r>
      <w:r>
        <w:rPr>
          <w:lang w:val="uk-UA" w:eastAsia="ja-JP"/>
        </w:rPr>
        <w:t>через 4 – 6 та 7 – 9 років після щеплення ЖКВ</w:t>
      </w:r>
      <w:r>
        <w:rPr>
          <w:lang w:val="uk-UA"/>
        </w:rPr>
        <w:t xml:space="preserve"> достовірно </w:t>
      </w:r>
      <w:r>
        <w:rPr>
          <w:lang w:val="uk-UA" w:eastAsia="ja-JP"/>
        </w:rPr>
        <w:t xml:space="preserve">(р ≤ 0,05) перевищував </w:t>
      </w:r>
      <w:r>
        <w:rPr>
          <w:position w:val="-4"/>
        </w:rPr>
        <w:object w:dxaOrig="360" w:dyaOrig="300">
          <v:shape id="_x0000_i1031" type="#_x0000_t75" style="width:17.75pt;height:14.95pt" o:ole="" fillcolor="window">
            <v:imagedata r:id="rId13" o:title=""/>
          </v:shape>
          <o:OLEObject Type="Embed" ProgID="Equation.3" ShapeID="_x0000_i1031" DrawAspect="Content" ObjectID="_1503471656" r:id="rId21"/>
        </w:object>
      </w:r>
      <w:r>
        <w:rPr>
          <w:lang w:val="uk-UA"/>
        </w:rPr>
        <w:t xml:space="preserve"> у</w:t>
      </w:r>
      <w:r>
        <w:rPr>
          <w:lang w:val="uk-UA" w:eastAsia="ja-JP"/>
        </w:rPr>
        <w:t xml:space="preserve"> </w:t>
      </w:r>
      <w:r>
        <w:rPr>
          <w:lang w:val="uk-UA"/>
        </w:rPr>
        <w:t>неінфікованих МБТ</w:t>
      </w:r>
      <w:r>
        <w:rPr>
          <w:lang w:val="uk-UA" w:eastAsia="ja-JP"/>
        </w:rPr>
        <w:t xml:space="preserve">. </w:t>
      </w:r>
      <w:r>
        <w:rPr>
          <w:i/>
          <w:iCs/>
          <w:lang w:val="uk-UA" w:eastAsia="ja-JP"/>
        </w:rPr>
        <w:t xml:space="preserve">СГТ </w:t>
      </w:r>
      <w:r>
        <w:rPr>
          <w:lang w:val="uk-UA" w:eastAsia="ja-JP"/>
        </w:rPr>
        <w:t xml:space="preserve">антигемагглютининів при ВДТБ перевищувала (р ≤ 0,05) відповідний показник у неінфікованих МБТ в усі досліджувані терміни після щеплення ЖКВ. </w:t>
      </w:r>
      <w:r>
        <w:rPr>
          <w:lang w:val="uk-UA"/>
        </w:rPr>
        <w:t xml:space="preserve">У реконвалесцентів із ЗЗТБ </w:t>
      </w:r>
      <w:r>
        <w:rPr>
          <w:position w:val="-4"/>
        </w:rPr>
        <w:object w:dxaOrig="360" w:dyaOrig="300">
          <v:shape id="_x0000_i1032" type="#_x0000_t75" style="width:17.75pt;height:14.95pt" o:ole="" fillcolor="window">
            <v:imagedata r:id="rId13" o:title=""/>
          </v:shape>
          <o:OLEObject Type="Embed" ProgID="Equation.3" ShapeID="_x0000_i1032" DrawAspect="Content" ObjectID="_1503471657" r:id="rId22"/>
        </w:object>
      </w:r>
      <w:r>
        <w:rPr>
          <w:lang w:val="uk-UA"/>
        </w:rPr>
        <w:t xml:space="preserve"> коливався у межах середніх значень, причому </w:t>
      </w:r>
      <w:r>
        <w:rPr>
          <w:lang w:val="uk-UA" w:eastAsia="ja-JP"/>
        </w:rPr>
        <w:t xml:space="preserve">через 1 – 3 та 4 – 6 років суттєво не відрізнявся, а через 7 – 9 років перевищив (р ≤ 0,05) значення </w:t>
      </w:r>
      <w:r>
        <w:rPr>
          <w:position w:val="-4"/>
        </w:rPr>
        <w:object w:dxaOrig="360" w:dyaOrig="300">
          <v:shape id="_x0000_i1033" type="#_x0000_t75" style="width:17.75pt;height:14.95pt" o:ole="" fillcolor="window">
            <v:imagedata r:id="rId13" o:title=""/>
          </v:shape>
          <o:OLEObject Type="Embed" ProgID="Equation.3" ShapeID="_x0000_i1033" DrawAspect="Content" ObjectID="_1503471658" r:id="rId23"/>
        </w:object>
      </w:r>
      <w:r>
        <w:rPr>
          <w:lang w:val="uk-UA"/>
        </w:rPr>
        <w:t xml:space="preserve"> у неінфікованих</w:t>
      </w:r>
      <w:r>
        <w:rPr>
          <w:lang w:val="uk-UA" w:eastAsia="ja-JP"/>
        </w:rPr>
        <w:t xml:space="preserve"> МБТ. </w:t>
      </w:r>
      <w:r>
        <w:rPr>
          <w:i/>
          <w:iCs/>
          <w:lang w:val="uk-UA" w:eastAsia="ja-JP"/>
        </w:rPr>
        <w:t xml:space="preserve">СГТ </w:t>
      </w:r>
      <w:r>
        <w:rPr>
          <w:lang w:val="uk-UA" w:eastAsia="ja-JP"/>
        </w:rPr>
        <w:t xml:space="preserve">антигемагглютининів при ЗЗТБ перевищувала (р ≤ 0,05) відповідний показник у неінфікованих МБТ через 4 – 6 та 7 </w:t>
      </w:r>
      <w:r>
        <w:rPr>
          <w:lang w:val="uk-UA" w:eastAsia="ja-JP"/>
        </w:rPr>
        <w:sym w:font="Symbol" w:char="F02D"/>
      </w:r>
      <w:r>
        <w:rPr>
          <w:lang w:val="uk-UA" w:eastAsia="ja-JP"/>
        </w:rPr>
        <w:t xml:space="preserve"> 9 років після останнього щеплення. Показники напруженості імунітету (</w:t>
      </w:r>
      <w:r>
        <w:rPr>
          <w:position w:val="-4"/>
        </w:rPr>
        <w:object w:dxaOrig="360" w:dyaOrig="300">
          <v:shape id="_x0000_i1034" type="#_x0000_t75" style="width:17.75pt;height:14.95pt" o:ole="" fillcolor="window">
            <v:imagedata r:id="rId13" o:title=""/>
          </v:shape>
          <o:OLEObject Type="Embed" ProgID="Equation.3" ShapeID="_x0000_i1034" DrawAspect="Content" ObjectID="_1503471659" r:id="rId24"/>
        </w:object>
      </w:r>
      <w:r>
        <w:rPr>
          <w:lang w:val="uk-UA" w:eastAsia="ja-JP"/>
        </w:rPr>
        <w:t xml:space="preserve"> та </w:t>
      </w:r>
      <w:r>
        <w:rPr>
          <w:i/>
          <w:iCs/>
          <w:lang w:val="uk-UA" w:eastAsia="ja-JP"/>
        </w:rPr>
        <w:t>СГТ</w:t>
      </w:r>
      <w:r>
        <w:rPr>
          <w:lang w:val="uk-UA" w:eastAsia="ja-JP"/>
        </w:rPr>
        <w:t>) проти кору серед хворих на ВДТБ перевищували відповідні показники при ЗЗТБ (р ≤ 0,05).</w:t>
      </w:r>
      <w:r>
        <w:rPr>
          <w:lang w:val="uk-UA"/>
        </w:rPr>
        <w:t xml:space="preserve"> </w:t>
      </w:r>
    </w:p>
    <w:p w:rsidR="00045C7A" w:rsidRDefault="00045C7A" w:rsidP="00045C7A">
      <w:pPr>
        <w:ind w:firstLine="540"/>
        <w:jc w:val="both"/>
        <w:rPr>
          <w:lang w:val="uk-UA" w:eastAsia="ja-JP"/>
        </w:rPr>
      </w:pPr>
      <w:r>
        <w:rPr>
          <w:lang w:val="uk-UA" w:eastAsia="ja-JP"/>
        </w:rPr>
        <w:t xml:space="preserve">Отже, при ЛТБІ виявлялися захисні рівні Ат в усі досліджувані терміни після вакцинації. В стані інфікування МБТ більше року з часом, через 4 – 6 років, відбувалося зниження напруженості імунітету, проте, менш виражене ніж у групі неінфікованих МБТ. В інших групах спостереження зниження напруженості імунітету з часом не виявлено, що скоріш за все пов’язано з </w:t>
      </w:r>
      <w:r>
        <w:rPr>
          <w:lang w:val="uk-UA"/>
        </w:rPr>
        <w:t xml:space="preserve">вираженою стимуляцією клітинної ланки імунітету організму </w:t>
      </w:r>
      <w:r>
        <w:rPr>
          <w:lang w:val="uk-UA" w:eastAsia="ja-JP"/>
        </w:rPr>
        <w:t>мурамілдіпептидом, що міститься у клітинній стінці МБТ,</w:t>
      </w:r>
      <w:r>
        <w:rPr>
          <w:lang w:val="uk-UA"/>
        </w:rPr>
        <w:t xml:space="preserve"> на ранній стадії інфікування МБТ</w:t>
      </w:r>
      <w:r>
        <w:rPr>
          <w:lang w:val="uk-UA" w:eastAsia="ja-JP"/>
        </w:rPr>
        <w:t xml:space="preserve"> та при гіперергічній РМ (Ляшенко В.А. и др., 1988 р.). Напруженість імунітету проти кору у хворих на ВДТБ на стадії виявлення захворювання, до початку курсу хіміотерапії, порівняно з групою неінфікованих МБТ, характеризується вищими показниками, що також обумовлено стимуляцією клітинної ланки імунітету на ранній стадії захворювання. Аналіз стану імунітету при локальних формах туберкульозу та ЛТБІ свідчить про більш напружений імунітет проти кору у хворих на ВДТБ порівняно з імунітетом у тривало інфікованих МБТ та інфікованих МБТ з гіперергічною РМ. У реконвалесцентів із ЗЗТБ показники напруженості імунітету проти кору перевищували відповідні показники у тривало інфікованих МБТ (</w:t>
      </w:r>
      <w:r>
        <w:rPr>
          <w:i/>
          <w:iCs/>
          <w:lang w:val="uk-UA" w:eastAsia="ja-JP"/>
        </w:rPr>
        <w:t>СГТ</w:t>
      </w:r>
      <w:r>
        <w:rPr>
          <w:lang w:val="uk-UA" w:eastAsia="ja-JP"/>
        </w:rPr>
        <w:t xml:space="preserve">, р ≤ 0,05), та були схожі з показниками у </w:t>
      </w:r>
      <w:r>
        <w:rPr>
          <w:lang w:val="uk-UA" w:eastAsia="ja-JP"/>
        </w:rPr>
        <w:lastRenderedPageBreak/>
        <w:t>інфікованих МБТ з гіперергічною РМ, що обумовлено однаковим рівнем специфічної сенсибілізації (Білогорцева О.І., 2007).</w:t>
      </w:r>
    </w:p>
    <w:p w:rsidR="00045C7A" w:rsidRDefault="00045C7A" w:rsidP="00045C7A">
      <w:pPr>
        <w:ind w:firstLine="540"/>
        <w:jc w:val="both"/>
        <w:rPr>
          <w:lang w:val="uk-UA" w:eastAsia="ja-JP"/>
        </w:rPr>
      </w:pPr>
      <w:r>
        <w:rPr>
          <w:lang w:val="uk-UA"/>
        </w:rPr>
        <w:t xml:space="preserve">Таким чином, результати досліджень стану вакциноіндукованого імунітету проти кору у дітей і підлітків з туберкульозною інфекцією свідчать про </w:t>
      </w:r>
      <w:r>
        <w:rPr>
          <w:lang w:val="uk-UA" w:eastAsia="ja-JP"/>
        </w:rPr>
        <w:t>залежність рівня специфічних Ат від прояву туберкульозної інфекції та терміну, що минув після останнього щеплення ЖКВ.</w:t>
      </w:r>
    </w:p>
    <w:p w:rsidR="00045C7A" w:rsidRDefault="00045C7A" w:rsidP="00045C7A">
      <w:pPr>
        <w:ind w:firstLine="540"/>
        <w:jc w:val="both"/>
        <w:rPr>
          <w:lang w:val="uk-UA"/>
        </w:rPr>
      </w:pPr>
      <w:r>
        <w:rPr>
          <w:b/>
          <w:bCs/>
          <w:i/>
          <w:iCs/>
          <w:lang w:val="uk-UA"/>
        </w:rPr>
        <w:t>Динаміка напруженості вакциноіндукованого імунітету проти кору у дітей і підлітків, які отримують хіміопрофілактику та хіміотерапію туберкульозу.</w:t>
      </w:r>
      <w:r>
        <w:rPr>
          <w:b/>
          <w:bCs/>
          <w:lang w:val="uk-UA"/>
        </w:rPr>
        <w:t xml:space="preserve"> </w:t>
      </w:r>
      <w:r>
        <w:rPr>
          <w:lang w:val="uk-UA"/>
        </w:rPr>
        <w:t xml:space="preserve">Враховуючи відсутність даних про стан штучного активного імунітету проти кору по закінченні хіміопрофілактики та хіміотерапії туберкульозу, проведено порівняльний аналіз рівня Ат проти вірусу кору до та після отримання курсу протитуберкульозних препаратів (рис. 3 та 4). При ЛТБІ у тривало інфікованих МБТ по закінченні курсу хіміопрофілактики внаслідок зниження (р ≤ 0,05) рівня Ат проти вірусу кору, основна частка (83,3 %) обстежених втратила захисний рівень Ат (ІФА), </w:t>
      </w:r>
      <w:r>
        <w:rPr>
          <w:i/>
          <w:iCs/>
          <w:lang w:val="uk-UA"/>
        </w:rPr>
        <w:t>СГТ</w:t>
      </w:r>
      <w:r>
        <w:rPr>
          <w:lang w:val="uk-UA"/>
        </w:rPr>
        <w:t xml:space="preserve"> антигемагглютининів у всі терміни спостереження була нижча за мінімальний захисний рівень (РПГА). Рівень Ат (ІФА), зокрема антигемагглютининів (РПГА), проти вірусу кору при віражі РМ в перші три роки після останнього щеплення по закінченні хіміопрофілактики не зазнав суттєвих змін, а в більш віддалені строки після вакцинації по закінченні курсу хіміопрофілактики спостерігалося зниження напруженості імунітету до низьких значень (р ≤ 0,05). При гіперергічній реакції на туберкулін, по закінченні превентивного лікування туберкульозу, спостерігалося суттєве (р ≤ 0,05) зниження напруженості імунітету проти кору з середнього до </w:t>
      </w:r>
    </w:p>
    <w:p w:rsidR="00045C7A" w:rsidRDefault="00045C7A" w:rsidP="00045C7A">
      <w:pPr>
        <w:ind w:left="-540"/>
        <w:jc w:val="both"/>
      </w:pPr>
      <w:r>
        <w:rPr>
          <w:noProof/>
          <w:lang w:eastAsia="ru-RU"/>
        </w:rPr>
        <w:drawing>
          <wp:inline distT="0" distB="0" distL="0" distR="0">
            <wp:extent cx="6661785" cy="4037330"/>
            <wp:effectExtent l="0" t="0" r="5715" b="0"/>
            <wp:docPr id="526" name="Рисунок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661785" cy="4037330"/>
                    </a:xfrm>
                    <a:prstGeom prst="rect">
                      <a:avLst/>
                    </a:prstGeom>
                    <a:noFill/>
                    <a:ln>
                      <a:noFill/>
                    </a:ln>
                  </pic:spPr>
                </pic:pic>
              </a:graphicData>
            </a:graphic>
          </wp:inline>
        </w:drawing>
      </w:r>
    </w:p>
    <w:p w:rsidR="00045C7A" w:rsidRDefault="00045C7A" w:rsidP="00045C7A">
      <w:pPr>
        <w:jc w:val="both"/>
        <w:rPr>
          <w:b/>
          <w:bCs/>
          <w:lang w:val="uk-UA"/>
        </w:rPr>
      </w:pPr>
      <w:r>
        <w:rPr>
          <w:b/>
          <w:bCs/>
          <w:lang w:val="uk-UA"/>
        </w:rPr>
        <w:t>Рис. 3</w:t>
      </w:r>
      <w:r>
        <w:rPr>
          <w:lang w:val="uk-UA"/>
        </w:rPr>
        <w:t xml:space="preserve"> </w:t>
      </w:r>
      <w:r>
        <w:rPr>
          <w:b/>
          <w:bCs/>
          <w:lang w:val="uk-UA"/>
        </w:rPr>
        <w:t xml:space="preserve">Порівняльний аналіз стану вакциноіндукованого імунітету проти кору до та по закінченні курсу протитуберкульозного лікування в різні терміни після останнього щеплення, </w:t>
      </w:r>
      <w:r>
        <w:rPr>
          <w:b/>
          <w:bCs/>
          <w:position w:val="-4"/>
          <w:lang w:val="en-US"/>
        </w:rPr>
        <w:object w:dxaOrig="360" w:dyaOrig="300">
          <v:shape id="_x0000_i1035" type="#_x0000_t75" style="width:17.75pt;height:14.95pt" o:ole="" fillcolor="window">
            <v:imagedata r:id="rId13" o:title=""/>
          </v:shape>
          <o:OLEObject Type="Embed" ProgID="Equation.3" ShapeID="_x0000_i1035" DrawAspect="Content" ObjectID="_1503471660" r:id="rId26"/>
        </w:object>
      </w:r>
      <w:r>
        <w:rPr>
          <w:b/>
          <w:bCs/>
          <w:lang w:val="uk-UA"/>
        </w:rPr>
        <w:t xml:space="preserve"> ± </w:t>
      </w:r>
      <w:r>
        <w:rPr>
          <w:b/>
          <w:bCs/>
          <w:lang w:val="en-US"/>
        </w:rPr>
        <w:t>m</w:t>
      </w:r>
    </w:p>
    <w:p w:rsidR="00045C7A" w:rsidRDefault="00045C7A" w:rsidP="00045C7A">
      <w:pPr>
        <w:jc w:val="both"/>
        <w:rPr>
          <w:b/>
          <w:bCs/>
          <w:lang w:val="uk-UA"/>
        </w:rPr>
      </w:pPr>
    </w:p>
    <w:p w:rsidR="00045C7A" w:rsidRDefault="00045C7A" w:rsidP="00045C7A">
      <w:pPr>
        <w:jc w:val="both"/>
        <w:rPr>
          <w:b/>
          <w:bCs/>
          <w:lang w:val="uk-UA"/>
        </w:rPr>
      </w:pPr>
      <w:r>
        <w:rPr>
          <w:lang w:val="uk-UA"/>
        </w:rPr>
        <w:t>низького (1 – 3 роки), мінімального захисного (4 – 6 років) та нижче мінімального захисного (7 – 9 років) рівнів Ат.</w:t>
      </w:r>
    </w:p>
    <w:p w:rsidR="00045C7A" w:rsidRDefault="00045C7A" w:rsidP="00045C7A">
      <w:pPr>
        <w:ind w:firstLine="540"/>
        <w:jc w:val="both"/>
        <w:rPr>
          <w:lang w:val="uk-UA"/>
        </w:rPr>
      </w:pPr>
      <w:r>
        <w:rPr>
          <w:lang w:val="uk-UA"/>
        </w:rPr>
        <w:t xml:space="preserve">Порівняльний аналіз напруженості штучного активного імунітету проти кору до початку та по закінченні основного і протирецидивного курсів хіміотерапії туберкульозу (рис. 3 та 4) виявив достовірне зниження </w:t>
      </w:r>
      <w:r>
        <w:rPr>
          <w:position w:val="-4"/>
          <w:sz w:val="20"/>
          <w:szCs w:val="20"/>
        </w:rPr>
        <w:object w:dxaOrig="360" w:dyaOrig="300">
          <v:shape id="_x0000_i1036" type="#_x0000_t75" style="width:17.75pt;height:14.95pt" o:ole="" fillcolor="window">
            <v:imagedata r:id="rId13" o:title=""/>
          </v:shape>
          <o:OLEObject Type="Embed" ProgID="Equation.3" ShapeID="_x0000_i1036" DrawAspect="Content" ObjectID="_1503471661" r:id="rId27"/>
        </w:object>
      </w:r>
      <w:r>
        <w:rPr>
          <w:sz w:val="20"/>
          <w:szCs w:val="20"/>
          <w:lang w:val="uk-UA"/>
        </w:rPr>
        <w:t xml:space="preserve"> </w:t>
      </w:r>
      <w:r>
        <w:rPr>
          <w:lang w:val="uk-UA"/>
        </w:rPr>
        <w:t xml:space="preserve">та </w:t>
      </w:r>
      <w:r>
        <w:rPr>
          <w:i/>
          <w:iCs/>
          <w:lang w:val="uk-UA"/>
        </w:rPr>
        <w:t>СГТ</w:t>
      </w:r>
      <w:r>
        <w:rPr>
          <w:lang w:val="uk-UA"/>
        </w:rPr>
        <w:t xml:space="preserve"> на стадії закінчення курсу лікування. При ВДТБ </w:t>
      </w:r>
      <w:r>
        <w:rPr>
          <w:position w:val="-4"/>
          <w:sz w:val="20"/>
          <w:szCs w:val="20"/>
        </w:rPr>
        <w:object w:dxaOrig="360" w:dyaOrig="300">
          <v:shape id="_x0000_i1037" type="#_x0000_t75" style="width:17.75pt;height:14.95pt" o:ole="" fillcolor="window">
            <v:imagedata r:id="rId13" o:title=""/>
          </v:shape>
          <o:OLEObject Type="Embed" ProgID="Equation.3" ShapeID="_x0000_i1037" DrawAspect="Content" ObjectID="_1503471662" r:id="rId28"/>
        </w:object>
      </w:r>
      <w:r>
        <w:rPr>
          <w:lang w:val="uk-UA"/>
        </w:rPr>
        <w:t xml:space="preserve"> знизився (р </w:t>
      </w:r>
      <w:r>
        <w:rPr>
          <w:lang w:val="uk-UA"/>
        </w:rPr>
        <w:lastRenderedPageBreak/>
        <w:t xml:space="preserve">≤ 0,05) з високих та середніх до низьких та мінімальних захисних значень, а </w:t>
      </w:r>
      <w:r>
        <w:rPr>
          <w:i/>
          <w:iCs/>
          <w:lang w:val="uk-UA"/>
        </w:rPr>
        <w:t>СГТ</w:t>
      </w:r>
      <w:r>
        <w:rPr>
          <w:lang w:val="uk-UA"/>
        </w:rPr>
        <w:t xml:space="preserve"> антигемагглютининів </w:t>
      </w:r>
      <w:r>
        <w:rPr>
          <w:lang w:val="uk-UA"/>
        </w:rPr>
        <w:sym w:font="Symbol" w:char="F02D"/>
      </w:r>
      <w:r>
        <w:rPr>
          <w:lang w:val="uk-UA"/>
        </w:rPr>
        <w:t xml:space="preserve"> нижче (р ≤ 0,05) мінімального захисного рівня. При ЗЗТБ, по закінченні протирецидивного лікування, відмічено зниження </w:t>
      </w:r>
      <w:r>
        <w:rPr>
          <w:position w:val="-4"/>
          <w:sz w:val="20"/>
          <w:szCs w:val="20"/>
        </w:rPr>
        <w:object w:dxaOrig="360" w:dyaOrig="300">
          <v:shape id="_x0000_i1038" type="#_x0000_t75" style="width:17.75pt;height:14.95pt" o:ole="" fillcolor="window">
            <v:imagedata r:id="rId13" o:title=""/>
          </v:shape>
          <o:OLEObject Type="Embed" ProgID="Equation.3" ShapeID="_x0000_i1038" DrawAspect="Content" ObjectID="_1503471663" r:id="rId29"/>
        </w:object>
      </w:r>
      <w:r>
        <w:rPr>
          <w:lang w:val="uk-UA"/>
        </w:rPr>
        <w:t xml:space="preserve"> з середніх значень до низьких, а в період через 4 – 6 років </w:t>
      </w:r>
      <w:r>
        <w:rPr>
          <w:lang w:val="uk-UA"/>
        </w:rPr>
        <w:sym w:font="Symbol" w:char="F02D"/>
      </w:r>
      <w:r>
        <w:rPr>
          <w:lang w:val="uk-UA"/>
        </w:rPr>
        <w:t xml:space="preserve"> нижче мінімального захисного значення; </w:t>
      </w:r>
      <w:r>
        <w:rPr>
          <w:i/>
          <w:iCs/>
          <w:lang w:val="uk-UA"/>
        </w:rPr>
        <w:t>СГТ</w:t>
      </w:r>
      <w:r>
        <w:rPr>
          <w:lang w:val="uk-UA"/>
        </w:rPr>
        <w:t xml:space="preserve"> антигемагглютининів в перший період після щеплення знизилася до мінімального захисного рівня, а в більш віддалені терміни – нижче мінімального захисного рівня.</w:t>
      </w:r>
    </w:p>
    <w:p w:rsidR="00045C7A" w:rsidRDefault="00045C7A" w:rsidP="00045C7A">
      <w:pPr>
        <w:ind w:left="-540"/>
        <w:jc w:val="both"/>
      </w:pPr>
      <w:r>
        <w:rPr>
          <w:b/>
          <w:bCs/>
          <w:noProof/>
          <w:lang w:eastAsia="ru-RU"/>
        </w:rPr>
        <w:drawing>
          <wp:inline distT="0" distB="0" distL="0" distR="0">
            <wp:extent cx="6757035" cy="3978275"/>
            <wp:effectExtent l="0" t="0" r="5715" b="0"/>
            <wp:docPr id="525" name="Рисунок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757035" cy="3978275"/>
                    </a:xfrm>
                    <a:prstGeom prst="rect">
                      <a:avLst/>
                    </a:prstGeom>
                    <a:noFill/>
                    <a:ln>
                      <a:noFill/>
                    </a:ln>
                  </pic:spPr>
                </pic:pic>
              </a:graphicData>
            </a:graphic>
          </wp:inline>
        </w:drawing>
      </w:r>
    </w:p>
    <w:p w:rsidR="00045C7A" w:rsidRDefault="00045C7A" w:rsidP="00045C7A">
      <w:pPr>
        <w:jc w:val="both"/>
        <w:rPr>
          <w:b/>
          <w:bCs/>
          <w:lang w:val="uk-UA"/>
        </w:rPr>
      </w:pPr>
      <w:r>
        <w:rPr>
          <w:b/>
          <w:bCs/>
          <w:lang w:val="uk-UA"/>
        </w:rPr>
        <w:t xml:space="preserve">Рис. 4 Порівняльний аналіз стану вакциноіндукованого імунітету проти кору до та по закінченні курсу протитуберкульозного лікування в різні терміни після останнього щеплення, </w:t>
      </w:r>
      <w:r>
        <w:rPr>
          <w:b/>
          <w:bCs/>
          <w:i/>
          <w:iCs/>
          <w:lang w:val="uk-UA"/>
        </w:rPr>
        <w:t>СГТ</w:t>
      </w:r>
      <w:r>
        <w:rPr>
          <w:b/>
          <w:bCs/>
          <w:lang w:val="uk-UA"/>
        </w:rPr>
        <w:t xml:space="preserve"> </w:t>
      </w:r>
      <w:r>
        <w:rPr>
          <w:b/>
          <w:bCs/>
          <w:lang w:val="en-US"/>
        </w:rPr>
        <w:t>log</w:t>
      </w:r>
      <w:r>
        <w:rPr>
          <w:b/>
          <w:bCs/>
          <w:vertAlign w:val="subscript"/>
          <w:lang w:val="uk-UA"/>
        </w:rPr>
        <w:t xml:space="preserve">2 </w:t>
      </w:r>
      <w:r>
        <w:rPr>
          <w:b/>
          <w:bCs/>
          <w:lang w:val="uk-UA"/>
        </w:rPr>
        <w:t xml:space="preserve">± </w:t>
      </w:r>
      <w:r>
        <w:rPr>
          <w:b/>
          <w:bCs/>
          <w:lang w:val="en-US"/>
        </w:rPr>
        <w:t>m</w:t>
      </w:r>
    </w:p>
    <w:p w:rsidR="00045C7A" w:rsidRDefault="00045C7A" w:rsidP="00045C7A">
      <w:pPr>
        <w:jc w:val="both"/>
        <w:rPr>
          <w:b/>
          <w:bCs/>
          <w:lang w:val="uk-UA"/>
        </w:rPr>
      </w:pPr>
    </w:p>
    <w:p w:rsidR="00045C7A" w:rsidRDefault="00045C7A" w:rsidP="00045C7A">
      <w:pPr>
        <w:ind w:firstLine="540"/>
        <w:jc w:val="both"/>
        <w:rPr>
          <w:lang w:val="uk-UA"/>
        </w:rPr>
      </w:pPr>
      <w:r>
        <w:rPr>
          <w:lang w:val="uk-UA"/>
        </w:rPr>
        <w:t>Отримані дані свідчать про зниження напруженості імунітету проти кору зі збільшенням терміну після останнього щеплення ЖКВ та під впливом тривалого прийому протитуберкульозних препаратів для профілактики або лікування туберкульозу.</w:t>
      </w:r>
    </w:p>
    <w:p w:rsidR="00045C7A" w:rsidRDefault="00045C7A" w:rsidP="00045C7A">
      <w:pPr>
        <w:ind w:firstLine="540"/>
        <w:jc w:val="both"/>
        <w:rPr>
          <w:lang w:val="uk-UA"/>
        </w:rPr>
      </w:pPr>
      <w:r>
        <w:rPr>
          <w:lang w:val="uk-UA"/>
        </w:rPr>
        <w:t xml:space="preserve">Таким чином, діти та підлітки, які отримують курси хіміопрофілактики або хіміотерапії туберкульозу складають групу ризику щодо захворювання на кір. Результати дослідження підкреслюють необхідність захисту від кору контингенту, який отримує протитуберкульозні препарати. </w:t>
      </w:r>
    </w:p>
    <w:p w:rsidR="00045C7A" w:rsidRDefault="00045C7A" w:rsidP="00045C7A">
      <w:pPr>
        <w:ind w:firstLine="540"/>
        <w:jc w:val="both"/>
        <w:rPr>
          <w:lang w:val="uk-UA"/>
        </w:rPr>
      </w:pPr>
    </w:p>
    <w:p w:rsidR="00045C7A" w:rsidRDefault="00045C7A" w:rsidP="00045C7A">
      <w:pPr>
        <w:pStyle w:val="1"/>
        <w:spacing w:before="0" w:after="0"/>
        <w:ind w:firstLine="539"/>
        <w:jc w:val="center"/>
        <w:rPr>
          <w:rFonts w:ascii="Times New Roman" w:hAnsi="Times New Roman" w:cs="Times New Roman"/>
          <w:sz w:val="28"/>
          <w:szCs w:val="28"/>
          <w:lang w:val="uk-UA"/>
        </w:rPr>
      </w:pPr>
      <w:r>
        <w:rPr>
          <w:rFonts w:ascii="Times New Roman" w:hAnsi="Times New Roman" w:cs="Times New Roman"/>
          <w:sz w:val="28"/>
          <w:szCs w:val="28"/>
          <w:lang w:val="uk-UA"/>
        </w:rPr>
        <w:t>ВИСНОВКИ</w:t>
      </w:r>
    </w:p>
    <w:p w:rsidR="00045C7A" w:rsidRDefault="00045C7A" w:rsidP="00045C7A">
      <w:pPr>
        <w:rPr>
          <w:lang w:val="uk-UA"/>
        </w:rPr>
      </w:pPr>
    </w:p>
    <w:p w:rsidR="00045C7A" w:rsidRDefault="00045C7A" w:rsidP="00045C7A">
      <w:pPr>
        <w:tabs>
          <w:tab w:val="left" w:pos="1080"/>
        </w:tabs>
        <w:ind w:firstLine="854"/>
        <w:jc w:val="both"/>
        <w:rPr>
          <w:lang w:val="uk-UA"/>
        </w:rPr>
      </w:pPr>
      <w:r>
        <w:rPr>
          <w:lang w:val="uk-UA"/>
        </w:rPr>
        <w:t>В дисертаційній роботі на підставі вивчення й узагальнення даних аналізу основних проявів епідемічних процесів корової і туберкульозної інфекцій, результатів дослідження стану вакциноіндукованого імунітету проти кору у дітей і підлітків з латентною туберкульозною інфекцією та локальними формами туберкульозу вирішена науково-практична задача щодо оптимізації тактики імунопрофілактики серед контингенту з туберкульозною інфекцією.</w:t>
      </w:r>
    </w:p>
    <w:p w:rsidR="00045C7A" w:rsidRDefault="00045C7A" w:rsidP="00045C7A">
      <w:pPr>
        <w:tabs>
          <w:tab w:val="left" w:pos="1080"/>
        </w:tabs>
        <w:jc w:val="both"/>
        <w:rPr>
          <w:lang w:val="uk-UA"/>
        </w:rPr>
      </w:pPr>
    </w:p>
    <w:p w:rsidR="00045C7A" w:rsidRDefault="00045C7A" w:rsidP="00A07A0F">
      <w:pPr>
        <w:numPr>
          <w:ilvl w:val="3"/>
          <w:numId w:val="68"/>
        </w:numPr>
        <w:tabs>
          <w:tab w:val="clear" w:pos="3675"/>
          <w:tab w:val="num" w:pos="0"/>
          <w:tab w:val="num" w:pos="900"/>
        </w:tabs>
        <w:suppressAutoHyphens w:val="0"/>
        <w:ind w:left="0" w:firstLine="540"/>
        <w:jc w:val="both"/>
        <w:rPr>
          <w:lang w:val="uk-UA"/>
        </w:rPr>
      </w:pPr>
      <w:r>
        <w:rPr>
          <w:lang w:val="uk-UA"/>
        </w:rPr>
        <w:t>Встановлено, що на ранньому етапі розвитку неускладненої туберкульозної інфекції у дітей і підлітків зберігається захисний рівень антитіл проти вірусу кору та визначено суттєву  різницю (р≤0,05) в станах вакциноіндукованого імунітету проти кору до та після курсу протитуберкульозного лікування.</w:t>
      </w:r>
    </w:p>
    <w:p w:rsidR="00045C7A" w:rsidRDefault="00045C7A" w:rsidP="00A07A0F">
      <w:pPr>
        <w:numPr>
          <w:ilvl w:val="3"/>
          <w:numId w:val="68"/>
        </w:numPr>
        <w:tabs>
          <w:tab w:val="clear" w:pos="3675"/>
          <w:tab w:val="num" w:pos="0"/>
          <w:tab w:val="left" w:pos="900"/>
        </w:tabs>
        <w:suppressAutoHyphens w:val="0"/>
        <w:ind w:left="0" w:firstLine="540"/>
        <w:jc w:val="both"/>
        <w:rPr>
          <w:lang w:val="uk-UA"/>
        </w:rPr>
      </w:pPr>
      <w:r>
        <w:rPr>
          <w:lang w:val="uk-UA"/>
        </w:rPr>
        <w:lastRenderedPageBreak/>
        <w:t xml:space="preserve">Діти та підлітки з туберкульозною інфекцією по проведенні курсу хіміотерапії (хіміопрофілактики), внаслідок зменшення (р≤0,05) імунності, становлять епідеміологічно значиму групу ризику захворювання на кір. </w:t>
      </w:r>
    </w:p>
    <w:p w:rsidR="00045C7A" w:rsidRDefault="00045C7A" w:rsidP="00A07A0F">
      <w:pPr>
        <w:numPr>
          <w:ilvl w:val="3"/>
          <w:numId w:val="68"/>
        </w:numPr>
        <w:tabs>
          <w:tab w:val="clear" w:pos="3675"/>
          <w:tab w:val="left" w:pos="900"/>
        </w:tabs>
        <w:suppressAutoHyphens w:val="0"/>
        <w:ind w:left="0" w:firstLine="540"/>
        <w:jc w:val="both"/>
        <w:rPr>
          <w:lang w:val="uk-UA"/>
        </w:rPr>
      </w:pPr>
      <w:r>
        <w:rPr>
          <w:lang w:val="uk-UA"/>
        </w:rPr>
        <w:t xml:space="preserve">Значна поширеність латентної туберкульозної інфекції і високий відсоток охоплення хіміопрофілактикою дітей і підлітків у перспективі загрожуватиме зниженням імунності до кору населення та впливатиме на перебіг епідемічного процесу кору, що ускладнить вирішення проблеми елімінації кору. </w:t>
      </w:r>
    </w:p>
    <w:p w:rsidR="00045C7A" w:rsidRDefault="00045C7A" w:rsidP="00A07A0F">
      <w:pPr>
        <w:numPr>
          <w:ilvl w:val="3"/>
          <w:numId w:val="68"/>
        </w:numPr>
        <w:tabs>
          <w:tab w:val="clear" w:pos="3675"/>
          <w:tab w:val="num" w:pos="900"/>
        </w:tabs>
        <w:suppressAutoHyphens w:val="0"/>
        <w:ind w:left="0" w:firstLine="540"/>
        <w:jc w:val="both"/>
        <w:rPr>
          <w:lang w:val="uk-UA"/>
        </w:rPr>
      </w:pPr>
      <w:r>
        <w:rPr>
          <w:lang w:val="uk-UA"/>
        </w:rPr>
        <w:t xml:space="preserve">З 2000 р. в Харківській області встановлено суттєвий відсоток незахищених проти кору осіб (в середньому – 17,6 %) і циклічні підйоми захворюваності на кір в 2001 та 2006 рр. (до 11,1 та 87,4 на 100 тис. населення відповідно), що свідчить про нестабільність епідемічної ситуації з кору та, враховуючи виражену тенденцію до поширення туберкульозної інфекції, дозволяє зробити несприятливий прогноз стосовно динаміки захворюваності на кір.  </w:t>
      </w:r>
    </w:p>
    <w:p w:rsidR="00045C7A" w:rsidRDefault="00045C7A" w:rsidP="00A07A0F">
      <w:pPr>
        <w:numPr>
          <w:ilvl w:val="3"/>
          <w:numId w:val="68"/>
        </w:numPr>
        <w:tabs>
          <w:tab w:val="clear" w:pos="3675"/>
          <w:tab w:val="num" w:pos="900"/>
        </w:tabs>
        <w:suppressAutoHyphens w:val="0"/>
        <w:ind w:left="0" w:firstLine="540"/>
        <w:jc w:val="both"/>
        <w:rPr>
          <w:lang w:val="uk-UA"/>
        </w:rPr>
      </w:pPr>
      <w:r>
        <w:rPr>
          <w:lang w:val="uk-UA"/>
        </w:rPr>
        <w:t xml:space="preserve">В зв’язку з  негативним впливом хіміотерапії (хіміопрофілактики) туберкульозу на формування потрібного імунного прошарку серед населення, для оптимізації профілактики кору у дітей і підлітків з туберкульозною інфекцією рекомендується робити щеплення проти кору не раніше ніж через місяць після курсу хіміотерапії  (хіміопрофілактики) та не пізніше ніж за місяць до початку протирецидивного курсу хіміотерапії (повторного курсу протирецидивного або превентивного лікування). </w:t>
      </w:r>
    </w:p>
    <w:p w:rsidR="00045C7A" w:rsidRDefault="00045C7A" w:rsidP="00A07A0F">
      <w:pPr>
        <w:numPr>
          <w:ilvl w:val="3"/>
          <w:numId w:val="68"/>
        </w:numPr>
        <w:tabs>
          <w:tab w:val="clear" w:pos="3675"/>
          <w:tab w:val="num" w:pos="900"/>
        </w:tabs>
        <w:suppressAutoHyphens w:val="0"/>
        <w:ind w:left="0" w:firstLine="540"/>
        <w:jc w:val="both"/>
        <w:rPr>
          <w:lang w:val="uk-UA"/>
        </w:rPr>
      </w:pPr>
      <w:r>
        <w:rPr>
          <w:lang w:val="uk-UA"/>
        </w:rPr>
        <w:t xml:space="preserve">Запропоновано спосіб оцінки стану імунітету проти кору, котрий складається з дослідження сироватки крові пацієнта методом імуноферментного аналізу в одному розведенні та кількісної інтерпретації позитивних результатів за допомогою обчислення індексу позитивності, що дозволяє уточнити та спростити процедуру урахування імунологічної реакції і застосовувати даний підхід для визначення імунності населення при ряді інфекційних захворювань. </w:t>
      </w:r>
    </w:p>
    <w:p w:rsidR="00045C7A" w:rsidRDefault="00045C7A" w:rsidP="00045C7A">
      <w:pPr>
        <w:pStyle w:val="1"/>
        <w:spacing w:before="0" w:after="0"/>
        <w:ind w:firstLine="539"/>
        <w:jc w:val="center"/>
        <w:rPr>
          <w:rFonts w:ascii="Times New Roman" w:hAnsi="Times New Roman" w:cs="Times New Roman"/>
          <w:sz w:val="28"/>
          <w:szCs w:val="28"/>
          <w:lang w:val="uk-UA"/>
        </w:rPr>
      </w:pPr>
    </w:p>
    <w:p w:rsidR="00045C7A" w:rsidRDefault="00045C7A" w:rsidP="00045C7A">
      <w:pPr>
        <w:pStyle w:val="1"/>
        <w:spacing w:before="0" w:after="0"/>
        <w:ind w:firstLine="539"/>
        <w:jc w:val="center"/>
        <w:rPr>
          <w:rFonts w:ascii="Times New Roman" w:hAnsi="Times New Roman" w:cs="Times New Roman"/>
          <w:sz w:val="28"/>
          <w:szCs w:val="28"/>
          <w:lang w:val="uk-UA"/>
        </w:rPr>
      </w:pPr>
      <w:r>
        <w:rPr>
          <w:rFonts w:ascii="Times New Roman" w:hAnsi="Times New Roman" w:cs="Times New Roman"/>
          <w:sz w:val="28"/>
          <w:szCs w:val="28"/>
          <w:lang w:val="uk-UA"/>
        </w:rPr>
        <w:t>СПИСОК ПРАЦЬ, ОПУБЛІКОВАНИХ ЗА ТЕМОЮ ДИСЕРТАЦІЙНОЇ РОБОТИ</w:t>
      </w:r>
    </w:p>
    <w:p w:rsidR="00045C7A" w:rsidRDefault="00045C7A" w:rsidP="00045C7A">
      <w:pPr>
        <w:rPr>
          <w:lang w:val="uk-UA"/>
        </w:rPr>
      </w:pPr>
    </w:p>
    <w:p w:rsidR="00045C7A" w:rsidRDefault="00045C7A" w:rsidP="00A07A0F">
      <w:pPr>
        <w:numPr>
          <w:ilvl w:val="0"/>
          <w:numId w:val="69"/>
        </w:numPr>
        <w:suppressAutoHyphens w:val="0"/>
        <w:ind w:left="0" w:firstLine="0"/>
        <w:jc w:val="both"/>
        <w:rPr>
          <w:lang w:val="uk-UA"/>
        </w:rPr>
      </w:pPr>
      <w:r>
        <w:rPr>
          <w:lang w:val="en-US"/>
        </w:rPr>
        <w:t>Karaban O.M. Measles</w:t>
      </w:r>
      <w:r>
        <w:rPr>
          <w:lang w:val="uk-UA"/>
        </w:rPr>
        <w:t xml:space="preserve">. </w:t>
      </w:r>
      <w:r>
        <w:rPr>
          <w:lang w:val="en-US"/>
        </w:rPr>
        <w:t>Epidemiology</w:t>
      </w:r>
      <w:r>
        <w:rPr>
          <w:lang w:val="uk-UA"/>
        </w:rPr>
        <w:t xml:space="preserve"> </w:t>
      </w:r>
      <w:r>
        <w:rPr>
          <w:lang w:val="en-US"/>
        </w:rPr>
        <w:t>and</w:t>
      </w:r>
      <w:r>
        <w:rPr>
          <w:lang w:val="uk-UA"/>
        </w:rPr>
        <w:t xml:space="preserve"> </w:t>
      </w:r>
      <w:r>
        <w:rPr>
          <w:lang w:val="en-US"/>
        </w:rPr>
        <w:t xml:space="preserve">Prophylaxis </w:t>
      </w:r>
      <w:r>
        <w:rPr>
          <w:lang w:val="uk-UA"/>
        </w:rPr>
        <w:t xml:space="preserve">/ </w:t>
      </w:r>
      <w:r>
        <w:rPr>
          <w:lang w:val="en-US"/>
        </w:rPr>
        <w:t>Karaban</w:t>
      </w:r>
      <w:r>
        <w:rPr>
          <w:lang w:val="uk-UA"/>
        </w:rPr>
        <w:t xml:space="preserve"> </w:t>
      </w:r>
      <w:r>
        <w:rPr>
          <w:lang w:val="en-US"/>
        </w:rPr>
        <w:t>O</w:t>
      </w:r>
      <w:r>
        <w:rPr>
          <w:lang w:val="uk-UA"/>
        </w:rPr>
        <w:t>.</w:t>
      </w:r>
      <w:r>
        <w:rPr>
          <w:lang w:val="en-US"/>
        </w:rPr>
        <w:t>M</w:t>
      </w:r>
      <w:r>
        <w:rPr>
          <w:lang w:val="uk-UA"/>
        </w:rPr>
        <w:t xml:space="preserve">., </w:t>
      </w:r>
      <w:r>
        <w:rPr>
          <w:lang w:val="en-US"/>
        </w:rPr>
        <w:t>Chumachenko</w:t>
      </w:r>
      <w:r>
        <w:rPr>
          <w:lang w:val="uk-UA"/>
        </w:rPr>
        <w:t xml:space="preserve"> </w:t>
      </w:r>
      <w:r>
        <w:rPr>
          <w:lang w:val="en-US"/>
        </w:rPr>
        <w:t>T</w:t>
      </w:r>
      <w:r>
        <w:rPr>
          <w:lang w:val="uk-UA"/>
        </w:rPr>
        <w:t>.</w:t>
      </w:r>
      <w:r>
        <w:rPr>
          <w:lang w:val="en-US"/>
        </w:rPr>
        <w:t>A</w:t>
      </w:r>
      <w:r>
        <w:rPr>
          <w:lang w:val="uk-UA"/>
        </w:rPr>
        <w:t xml:space="preserve">., </w:t>
      </w:r>
      <w:r>
        <w:rPr>
          <w:lang w:val="en-US"/>
        </w:rPr>
        <w:t>Siritsa</w:t>
      </w:r>
      <w:r>
        <w:rPr>
          <w:lang w:val="uk-UA"/>
        </w:rPr>
        <w:t xml:space="preserve"> </w:t>
      </w:r>
      <w:r>
        <w:rPr>
          <w:lang w:val="en-US"/>
        </w:rPr>
        <w:t>A</w:t>
      </w:r>
      <w:r>
        <w:rPr>
          <w:lang w:val="uk-UA"/>
        </w:rPr>
        <w:t>.</w:t>
      </w:r>
      <w:r>
        <w:rPr>
          <w:lang w:val="en-US"/>
        </w:rPr>
        <w:t>V</w:t>
      </w:r>
      <w:r>
        <w:rPr>
          <w:lang w:val="uk-UA"/>
        </w:rPr>
        <w:t>.</w:t>
      </w:r>
      <w:r>
        <w:rPr>
          <w:lang w:val="en-US"/>
        </w:rPr>
        <w:t xml:space="preserve"> </w:t>
      </w:r>
      <w:r>
        <w:rPr>
          <w:lang w:val="en-US"/>
        </w:rPr>
        <w:sym w:font="Symbol" w:char="F02D"/>
      </w:r>
      <w:r>
        <w:rPr>
          <w:lang w:val="en-US"/>
        </w:rPr>
        <w:t xml:space="preserve"> Manual for medical students and interns</w:t>
      </w:r>
      <w:r>
        <w:t>.</w:t>
      </w:r>
      <w:r>
        <w:rPr>
          <w:lang w:val="uk-UA"/>
        </w:rPr>
        <w:t xml:space="preserve"> </w:t>
      </w:r>
      <w:r>
        <w:sym w:font="Symbol" w:char="F02D"/>
      </w:r>
      <w:r>
        <w:rPr>
          <w:lang w:val="uk-UA"/>
        </w:rPr>
        <w:t xml:space="preserve"> </w:t>
      </w:r>
      <w:r>
        <w:rPr>
          <w:lang w:val="en-US"/>
        </w:rPr>
        <w:t>Kharkov</w:t>
      </w:r>
      <w:r>
        <w:rPr>
          <w:lang w:val="uk-UA"/>
        </w:rPr>
        <w:t>: «</w:t>
      </w:r>
      <w:r>
        <w:rPr>
          <w:lang w:val="en-US"/>
        </w:rPr>
        <w:t>Kontur</w:t>
      </w:r>
      <w:r>
        <w:rPr>
          <w:lang w:val="uk-UA"/>
        </w:rPr>
        <w:t xml:space="preserve">», 2006. – 84 </w:t>
      </w:r>
      <w:r>
        <w:rPr>
          <w:lang w:val="en-US"/>
        </w:rPr>
        <w:t>p</w:t>
      </w:r>
      <w:r>
        <w:rPr>
          <w:lang w:val="uk-UA"/>
        </w:rPr>
        <w:t>.</w:t>
      </w:r>
    </w:p>
    <w:p w:rsidR="00045C7A" w:rsidRDefault="00045C7A" w:rsidP="00045C7A">
      <w:pPr>
        <w:jc w:val="both"/>
        <w:rPr>
          <w:lang w:val="uk-UA"/>
        </w:rPr>
      </w:pPr>
      <w:r>
        <w:t xml:space="preserve">Особистий внесок </w:t>
      </w:r>
      <w:r>
        <w:rPr>
          <w:lang w:val="uk-UA"/>
        </w:rPr>
        <w:sym w:font="Symbol" w:char="F02D"/>
      </w:r>
      <w:r>
        <w:rPr>
          <w:lang w:val="uk-UA"/>
        </w:rPr>
        <w:t xml:space="preserve"> аналіз наукової літератури стосовно актуальності проблеми, оформлення та підготовка до друку монографії.</w:t>
      </w:r>
    </w:p>
    <w:p w:rsidR="00045C7A" w:rsidRDefault="00045C7A" w:rsidP="00A07A0F">
      <w:pPr>
        <w:numPr>
          <w:ilvl w:val="0"/>
          <w:numId w:val="69"/>
        </w:numPr>
        <w:suppressAutoHyphens w:val="0"/>
        <w:ind w:left="0" w:firstLine="0"/>
        <w:jc w:val="both"/>
        <w:rPr>
          <w:lang w:val="uk-UA"/>
        </w:rPr>
      </w:pPr>
      <w:r>
        <w:rPr>
          <w:lang w:val="uk-UA"/>
        </w:rPr>
        <w:t>Си</w:t>
      </w:r>
      <w:r>
        <w:t>рица А.В. Проявления эпидемии туберкулеза среди детского населения /</w:t>
      </w:r>
      <w:r>
        <w:rPr>
          <w:lang w:val="uk-UA"/>
        </w:rPr>
        <w:t xml:space="preserve"> Сирица А.В. //</w:t>
      </w:r>
      <w:r>
        <w:t xml:space="preserve"> Медицина сегодня и завтра. – 2005. – № 1. – С. 160 – 162. </w:t>
      </w:r>
    </w:p>
    <w:p w:rsidR="00045C7A" w:rsidRDefault="00045C7A" w:rsidP="00A07A0F">
      <w:pPr>
        <w:numPr>
          <w:ilvl w:val="0"/>
          <w:numId w:val="69"/>
        </w:numPr>
        <w:suppressAutoHyphens w:val="0"/>
        <w:ind w:left="0" w:firstLine="0"/>
        <w:jc w:val="both"/>
        <w:rPr>
          <w:lang w:val="uk-UA"/>
        </w:rPr>
      </w:pPr>
      <w:r>
        <w:rPr>
          <w:lang w:val="uk-UA"/>
        </w:rPr>
        <w:t xml:space="preserve">Сирица А.В. </w:t>
      </w:r>
      <w:r>
        <w:t>Проявления эпидемического процесса туберкулеза в городе Харьков</w:t>
      </w:r>
      <w:r>
        <w:rPr>
          <w:lang w:val="uk-UA"/>
        </w:rPr>
        <w:t xml:space="preserve"> / Сирица А.В.</w:t>
      </w:r>
      <w:r>
        <w:t xml:space="preserve"> // Медицина сегодня и завтра. – 2005. – № 4. – С. 99 – 102. </w:t>
      </w:r>
    </w:p>
    <w:p w:rsidR="00045C7A" w:rsidRDefault="00045C7A" w:rsidP="00A07A0F">
      <w:pPr>
        <w:numPr>
          <w:ilvl w:val="0"/>
          <w:numId w:val="69"/>
        </w:numPr>
        <w:suppressAutoHyphens w:val="0"/>
        <w:ind w:left="0" w:firstLine="0"/>
        <w:jc w:val="both"/>
        <w:rPr>
          <w:lang w:val="uk-UA"/>
        </w:rPr>
      </w:pPr>
      <w:r>
        <w:rPr>
          <w:lang w:val="uk-UA"/>
        </w:rPr>
        <w:t xml:space="preserve">Сирица А.В. </w:t>
      </w:r>
      <w:r>
        <w:t>Состояние</w:t>
      </w:r>
      <w:r>
        <w:rPr>
          <w:lang w:val="uk-UA"/>
        </w:rPr>
        <w:t xml:space="preserve"> </w:t>
      </w:r>
      <w:r>
        <w:t>поствакцинального</w:t>
      </w:r>
      <w:r>
        <w:rPr>
          <w:lang w:val="uk-UA"/>
        </w:rPr>
        <w:t xml:space="preserve"> </w:t>
      </w:r>
      <w:r>
        <w:t>иммунитета</w:t>
      </w:r>
      <w:r>
        <w:rPr>
          <w:lang w:val="uk-UA"/>
        </w:rPr>
        <w:t xml:space="preserve"> </w:t>
      </w:r>
      <w:r>
        <w:t>к кори у детей и подростков, больных туберкулезом, на фоне специфической химиотерапии</w:t>
      </w:r>
      <w:r>
        <w:rPr>
          <w:lang w:val="uk-UA"/>
        </w:rPr>
        <w:t xml:space="preserve"> / Сирица А.В.</w:t>
      </w:r>
      <w:r>
        <w:t xml:space="preserve"> // Медицина сегодня и завтра. – 2006. – № 3 – 4. – С. 117 – 119. </w:t>
      </w:r>
    </w:p>
    <w:p w:rsidR="00045C7A" w:rsidRDefault="00045C7A" w:rsidP="00A07A0F">
      <w:pPr>
        <w:numPr>
          <w:ilvl w:val="0"/>
          <w:numId w:val="69"/>
        </w:numPr>
        <w:suppressAutoHyphens w:val="0"/>
        <w:ind w:left="0" w:firstLine="0"/>
        <w:jc w:val="both"/>
        <w:rPr>
          <w:lang w:val="uk-UA"/>
        </w:rPr>
      </w:pPr>
      <w:r>
        <w:rPr>
          <w:lang w:val="uk-UA"/>
        </w:rPr>
        <w:t>Сирица А.В.</w:t>
      </w:r>
      <w:r>
        <w:t xml:space="preserve"> Состояние искусственного активного иммунитета к кори у детей, получающих превентивное лечение туберкулеза </w:t>
      </w:r>
      <w:r>
        <w:rPr>
          <w:lang w:val="uk-UA"/>
        </w:rPr>
        <w:t>/ Сирица А.В., Чумаченко</w:t>
      </w:r>
      <w:r>
        <w:t xml:space="preserve"> Т.А.</w:t>
      </w:r>
      <w:r>
        <w:rPr>
          <w:lang w:val="uk-UA"/>
        </w:rPr>
        <w:t xml:space="preserve"> </w:t>
      </w:r>
      <w:r>
        <w:t>// Экспериментальная и клиническая медицина. – 2006. – №</w:t>
      </w:r>
      <w:r>
        <w:rPr>
          <w:lang w:val="uk-UA"/>
        </w:rPr>
        <w:t xml:space="preserve"> </w:t>
      </w:r>
      <w:r>
        <w:t xml:space="preserve">3. – С. 104 – 107. </w:t>
      </w:r>
    </w:p>
    <w:p w:rsidR="00045C7A" w:rsidRDefault="00045C7A" w:rsidP="00045C7A">
      <w:pPr>
        <w:jc w:val="both"/>
        <w:rPr>
          <w:lang w:val="uk-UA"/>
        </w:rPr>
      </w:pPr>
      <w:r>
        <w:rPr>
          <w:lang w:val="uk-UA"/>
        </w:rPr>
        <w:t xml:space="preserve">Особистий внесок </w:t>
      </w:r>
      <w:r>
        <w:rPr>
          <w:lang w:val="uk-UA"/>
        </w:rPr>
        <w:sym w:font="Symbol" w:char="F02D"/>
      </w:r>
      <w:r>
        <w:rPr>
          <w:lang w:val="uk-UA"/>
        </w:rPr>
        <w:t xml:space="preserve"> відбір хворих, лабораторне дослідження зразків сироватки крові, статистична обробка та інтерпретація отриманих результатів, оформлення та підготовка до друку статті.</w:t>
      </w:r>
    </w:p>
    <w:p w:rsidR="00045C7A" w:rsidRDefault="00045C7A" w:rsidP="00A07A0F">
      <w:pPr>
        <w:numPr>
          <w:ilvl w:val="0"/>
          <w:numId w:val="69"/>
        </w:numPr>
        <w:suppressAutoHyphens w:val="0"/>
        <w:ind w:left="0" w:firstLine="0"/>
        <w:jc w:val="both"/>
        <w:rPr>
          <w:lang w:val="uk-UA"/>
        </w:rPr>
      </w:pPr>
      <w:r>
        <w:rPr>
          <w:lang w:val="uk-UA"/>
        </w:rPr>
        <w:t>Свідоцтво про реєстрацію авторського права на твір. Спосіб оцінки стану післящеплювального протикорового імунітету / Чумаченко Т.О., Сіріца Г.В. (Україна) – № 18151 ; заявл. 08.08.06 ; зареєстр. 03.10.06.</w:t>
      </w:r>
    </w:p>
    <w:p w:rsidR="00045C7A" w:rsidRDefault="00045C7A" w:rsidP="00045C7A">
      <w:pPr>
        <w:jc w:val="both"/>
        <w:rPr>
          <w:lang w:val="uk-UA"/>
        </w:rPr>
      </w:pPr>
      <w:r>
        <w:rPr>
          <w:lang w:val="uk-UA"/>
        </w:rPr>
        <w:t xml:space="preserve">Особистий внесок </w:t>
      </w:r>
      <w:r>
        <w:rPr>
          <w:lang w:val="uk-UA"/>
        </w:rPr>
        <w:sym w:font="Symbol" w:char="F02D"/>
      </w:r>
      <w:r>
        <w:rPr>
          <w:lang w:val="uk-UA"/>
        </w:rPr>
        <w:t xml:space="preserve"> відбір хворих, лабораторне обстеження пацієнтів, обробка та інтерпретація отриманих результатів.</w:t>
      </w:r>
    </w:p>
    <w:p w:rsidR="00045C7A" w:rsidRDefault="00045C7A" w:rsidP="00A07A0F">
      <w:pPr>
        <w:numPr>
          <w:ilvl w:val="0"/>
          <w:numId w:val="69"/>
        </w:numPr>
        <w:suppressAutoHyphens w:val="0"/>
        <w:ind w:left="0" w:firstLine="0"/>
        <w:jc w:val="both"/>
        <w:rPr>
          <w:lang w:val="uk-UA"/>
        </w:rPr>
      </w:pPr>
      <w:r>
        <w:rPr>
          <w:lang w:val="uk-UA"/>
        </w:rPr>
        <w:lastRenderedPageBreak/>
        <w:t xml:space="preserve">Пат. 20819 Україна, МПК </w:t>
      </w:r>
      <w:r>
        <w:rPr>
          <w:lang w:val="en-US"/>
        </w:rPr>
        <w:t>G</w:t>
      </w:r>
      <w:r>
        <w:rPr>
          <w:lang w:val="uk-UA"/>
        </w:rPr>
        <w:t xml:space="preserve"> 01 </w:t>
      </w:r>
      <w:r>
        <w:rPr>
          <w:lang w:val="en-US"/>
        </w:rPr>
        <w:t>N</w:t>
      </w:r>
      <w:r>
        <w:rPr>
          <w:lang w:val="uk-UA"/>
        </w:rPr>
        <w:t xml:space="preserve"> 33/531. Спосіб оцінки стану післящеплювального протикорового імунітету / заявники і патентовласники Чумаченко Т.О., Сіріца Г.В. – № u 200608862 ; заявл. 08.08.06. ; опубл. 15.02.07, Бюл. № 2. </w:t>
      </w:r>
    </w:p>
    <w:p w:rsidR="00045C7A" w:rsidRDefault="00045C7A" w:rsidP="00045C7A">
      <w:pPr>
        <w:jc w:val="both"/>
        <w:rPr>
          <w:lang w:val="uk-UA"/>
        </w:rPr>
      </w:pPr>
      <w:r>
        <w:rPr>
          <w:lang w:val="uk-UA"/>
        </w:rPr>
        <w:t xml:space="preserve">Особистий внесок </w:t>
      </w:r>
      <w:r>
        <w:rPr>
          <w:lang w:val="uk-UA"/>
        </w:rPr>
        <w:sym w:font="Symbol" w:char="F02D"/>
      </w:r>
      <w:r>
        <w:rPr>
          <w:lang w:val="uk-UA"/>
        </w:rPr>
        <w:t xml:space="preserve"> відбір хворих, лабораторне обстеження пацієнтів, обробка та інтерпретація отриманих результатів.</w:t>
      </w:r>
    </w:p>
    <w:p w:rsidR="00045C7A" w:rsidRDefault="00045C7A" w:rsidP="00A07A0F">
      <w:pPr>
        <w:numPr>
          <w:ilvl w:val="0"/>
          <w:numId w:val="69"/>
        </w:numPr>
        <w:suppressAutoHyphens w:val="0"/>
        <w:ind w:left="0" w:firstLine="0"/>
        <w:jc w:val="both"/>
        <w:rPr>
          <w:lang w:val="uk-UA"/>
        </w:rPr>
      </w:pPr>
      <w:r>
        <w:rPr>
          <w:lang w:val="uk-UA"/>
        </w:rPr>
        <w:t xml:space="preserve">Пат. 20837 Україна, МПК </w:t>
      </w:r>
      <w:r>
        <w:rPr>
          <w:lang w:val="en-US"/>
        </w:rPr>
        <w:t>G</w:t>
      </w:r>
      <w:r>
        <w:rPr>
          <w:lang w:val="uk-UA"/>
        </w:rPr>
        <w:t xml:space="preserve"> </w:t>
      </w:r>
      <w:r>
        <w:t>06</w:t>
      </w:r>
      <w:r>
        <w:rPr>
          <w:lang w:val="uk-UA"/>
        </w:rPr>
        <w:t xml:space="preserve"> </w:t>
      </w:r>
      <w:r>
        <w:rPr>
          <w:lang w:val="en-US"/>
        </w:rPr>
        <w:t>F</w:t>
      </w:r>
      <w:r>
        <w:rPr>
          <w:lang w:val="uk-UA"/>
        </w:rPr>
        <w:t xml:space="preserve"> </w:t>
      </w:r>
      <w:r>
        <w:t>15/00</w:t>
      </w:r>
      <w:r>
        <w:rPr>
          <w:lang w:val="uk-UA"/>
        </w:rPr>
        <w:t xml:space="preserve">. Діагностична система / заявники і патентовласники Чумаченко Т.О., Сіріца Г.В. – № </w:t>
      </w:r>
      <w:r>
        <w:rPr>
          <w:lang w:val="en-US"/>
        </w:rPr>
        <w:t>u</w:t>
      </w:r>
      <w:r>
        <w:rPr>
          <w:lang w:val="uk-UA"/>
        </w:rPr>
        <w:t xml:space="preserve"> 200609064 ; заявл. 15.08.06. ; опубл. 15.02.07, Бюл. № 2. </w:t>
      </w:r>
    </w:p>
    <w:p w:rsidR="00045C7A" w:rsidRDefault="00045C7A" w:rsidP="00045C7A">
      <w:pPr>
        <w:jc w:val="both"/>
        <w:rPr>
          <w:lang w:val="uk-UA"/>
        </w:rPr>
      </w:pPr>
      <w:r>
        <w:rPr>
          <w:lang w:val="uk-UA"/>
        </w:rPr>
        <w:t xml:space="preserve">Особистий внесок </w:t>
      </w:r>
      <w:r>
        <w:rPr>
          <w:lang w:val="uk-UA"/>
        </w:rPr>
        <w:sym w:font="Symbol" w:char="F02D"/>
      </w:r>
      <w:r>
        <w:rPr>
          <w:lang w:val="uk-UA"/>
        </w:rPr>
        <w:t xml:space="preserve"> відбір хворих, лабораторне обстеження пацієнтів, обробка та інтерпретація отриманих результатів.</w:t>
      </w:r>
    </w:p>
    <w:p w:rsidR="00045C7A" w:rsidRDefault="00045C7A" w:rsidP="00A07A0F">
      <w:pPr>
        <w:numPr>
          <w:ilvl w:val="0"/>
          <w:numId w:val="69"/>
        </w:numPr>
        <w:suppressAutoHyphens w:val="0"/>
        <w:ind w:left="0" w:firstLine="0"/>
        <w:jc w:val="both"/>
        <w:rPr>
          <w:lang w:val="uk-UA"/>
        </w:rPr>
      </w:pPr>
      <w:r>
        <w:rPr>
          <w:lang w:val="uk-UA"/>
        </w:rPr>
        <w:t xml:space="preserve">Чумаченко Т.А. </w:t>
      </w:r>
      <w:r>
        <w:t>Лабораторные исследования в программе элиминации кори в Харьковской области /</w:t>
      </w:r>
      <w:r>
        <w:rPr>
          <w:lang w:val="uk-UA"/>
        </w:rPr>
        <w:t xml:space="preserve"> Чумаченко Т.А., Герасюта Н.Н., Тонкошкур Т.И., Сирица А.В., Карлова</w:t>
      </w:r>
      <w:r>
        <w:t xml:space="preserve"> </w:t>
      </w:r>
      <w:r>
        <w:rPr>
          <w:lang w:val="uk-UA"/>
        </w:rPr>
        <w:t xml:space="preserve">Т.А. // </w:t>
      </w:r>
      <w:r>
        <w:t>Эпидемиология, экология и гигиена</w:t>
      </w:r>
      <w:r>
        <w:rPr>
          <w:lang w:val="uk-UA"/>
        </w:rPr>
        <w:t xml:space="preserve"> : 8</w:t>
      </w:r>
      <w:r>
        <w:t>-</w:t>
      </w:r>
      <w:r>
        <w:rPr>
          <w:lang w:val="uk-UA"/>
        </w:rPr>
        <w:t>ая</w:t>
      </w:r>
      <w:r>
        <w:t xml:space="preserve"> итогов</w:t>
      </w:r>
      <w:r>
        <w:rPr>
          <w:lang w:val="uk-UA"/>
        </w:rPr>
        <w:t>ая</w:t>
      </w:r>
      <w:r>
        <w:t xml:space="preserve"> регион. научно-практ. </w:t>
      </w:r>
      <w:r>
        <w:rPr>
          <w:lang w:val="uk-UA"/>
        </w:rPr>
        <w:t>к</w:t>
      </w:r>
      <w:r>
        <w:t>онф</w:t>
      </w:r>
      <w:r>
        <w:rPr>
          <w:lang w:val="uk-UA"/>
        </w:rPr>
        <w:t>.</w:t>
      </w:r>
      <w:r>
        <w:t>, дек</w:t>
      </w:r>
      <w:r>
        <w:rPr>
          <w:lang w:val="uk-UA"/>
        </w:rPr>
        <w:t>абрь</w:t>
      </w:r>
      <w:r>
        <w:t xml:space="preserve"> 2005 г.</w:t>
      </w:r>
      <w:r>
        <w:rPr>
          <w:lang w:val="uk-UA"/>
        </w:rPr>
        <w:t xml:space="preserve"> : тезисы докл.</w:t>
      </w:r>
      <w:r>
        <w:t xml:space="preserve"> </w:t>
      </w:r>
      <w:r>
        <w:sym w:font="Symbol" w:char="F02D"/>
      </w:r>
      <w:r>
        <w:t xml:space="preserve"> Харьков, 2005. –</w:t>
      </w:r>
      <w:r>
        <w:rPr>
          <w:lang w:val="uk-UA"/>
        </w:rPr>
        <w:t xml:space="preserve"> С. 8 – 11. </w:t>
      </w:r>
    </w:p>
    <w:p w:rsidR="00045C7A" w:rsidRDefault="00045C7A" w:rsidP="00045C7A">
      <w:pPr>
        <w:jc w:val="both"/>
        <w:rPr>
          <w:lang w:val="uk-UA"/>
        </w:rPr>
      </w:pPr>
      <w:r>
        <w:rPr>
          <w:lang w:val="uk-UA"/>
        </w:rPr>
        <w:t xml:space="preserve">Особистий внесок </w:t>
      </w:r>
      <w:r>
        <w:rPr>
          <w:lang w:val="uk-UA"/>
        </w:rPr>
        <w:sym w:font="Symbol" w:char="F02D"/>
      </w:r>
      <w:r>
        <w:rPr>
          <w:lang w:val="uk-UA"/>
        </w:rPr>
        <w:t xml:space="preserve"> аналіз даних наукової літератури щодо значення та принципів лабораторного підтвердження випадків кору та проведення імунологічного моніторингу.</w:t>
      </w:r>
    </w:p>
    <w:p w:rsidR="00045C7A" w:rsidRDefault="00045C7A" w:rsidP="00A07A0F">
      <w:pPr>
        <w:numPr>
          <w:ilvl w:val="0"/>
          <w:numId w:val="69"/>
        </w:numPr>
        <w:suppressAutoHyphens w:val="0"/>
        <w:ind w:left="0" w:firstLine="0"/>
        <w:jc w:val="both"/>
        <w:rPr>
          <w:lang w:val="uk-UA"/>
        </w:rPr>
      </w:pPr>
      <w:r>
        <w:rPr>
          <w:lang w:val="uk-UA"/>
        </w:rPr>
        <w:t xml:space="preserve">Сіріца Г.В. Епідеміологічна ситуація щодо туберкульозу в м. Харкові / Сіріца Г.В., Чумаченко Т.О., Клещар Л.О., Попова Г.М. // Эпидемиология, экология и гигиена : 9-ая итоговая регион. научно-практ. конф., декабрь 2006 г. : тезисы докл. </w:t>
      </w:r>
      <w:r>
        <w:sym w:font="Symbol" w:char="F02D"/>
      </w:r>
      <w:r>
        <w:rPr>
          <w:lang w:val="uk-UA"/>
        </w:rPr>
        <w:t xml:space="preserve"> </w:t>
      </w:r>
      <w:r>
        <w:t>Харьков,</w:t>
      </w:r>
      <w:r>
        <w:rPr>
          <w:lang w:val="uk-UA"/>
        </w:rPr>
        <w:t xml:space="preserve"> 2006. – С. 72 – 77. </w:t>
      </w:r>
    </w:p>
    <w:p w:rsidR="00045C7A" w:rsidRDefault="00045C7A" w:rsidP="00045C7A">
      <w:pPr>
        <w:jc w:val="both"/>
        <w:rPr>
          <w:lang w:val="uk-UA"/>
        </w:rPr>
      </w:pPr>
      <w:r>
        <w:rPr>
          <w:lang w:val="uk-UA"/>
        </w:rPr>
        <w:t xml:space="preserve">Особистий внесок </w:t>
      </w:r>
      <w:r>
        <w:rPr>
          <w:lang w:val="uk-UA"/>
        </w:rPr>
        <w:sym w:font="Symbol" w:char="F02D"/>
      </w:r>
      <w:r>
        <w:t xml:space="preserve"> проведен</w:t>
      </w:r>
      <w:r>
        <w:rPr>
          <w:lang w:val="uk-UA"/>
        </w:rPr>
        <w:t>ня ретроспективного</w:t>
      </w:r>
      <w:r>
        <w:t xml:space="preserve"> </w:t>
      </w:r>
      <w:r>
        <w:rPr>
          <w:lang w:val="uk-UA"/>
        </w:rPr>
        <w:t>епідеміологічного аналізу, оформлення та підготовка до друку тез.</w:t>
      </w:r>
    </w:p>
    <w:p w:rsidR="00045C7A" w:rsidRDefault="00045C7A" w:rsidP="00A07A0F">
      <w:pPr>
        <w:numPr>
          <w:ilvl w:val="0"/>
          <w:numId w:val="69"/>
        </w:numPr>
        <w:suppressAutoHyphens w:val="0"/>
        <w:ind w:left="0" w:firstLine="0"/>
        <w:jc w:val="both"/>
        <w:rPr>
          <w:lang w:val="uk-UA"/>
        </w:rPr>
      </w:pPr>
      <w:r>
        <w:rPr>
          <w:lang w:val="uk-UA"/>
        </w:rPr>
        <w:t xml:space="preserve">Андриевская А.В. </w:t>
      </w:r>
      <w:r>
        <w:t>Особенности</w:t>
      </w:r>
      <w:r>
        <w:rPr>
          <w:lang w:val="uk-UA"/>
        </w:rPr>
        <w:t xml:space="preserve"> проявлений </w:t>
      </w:r>
      <w:r>
        <w:t>эпидемического</w:t>
      </w:r>
      <w:r>
        <w:rPr>
          <w:lang w:val="uk-UA"/>
        </w:rPr>
        <w:t xml:space="preserve"> </w:t>
      </w:r>
      <w:r>
        <w:t>процесса</w:t>
      </w:r>
      <w:r>
        <w:rPr>
          <w:lang w:val="uk-UA"/>
        </w:rPr>
        <w:t xml:space="preserve"> кори в </w:t>
      </w:r>
      <w:r>
        <w:t>городе</w:t>
      </w:r>
      <w:r>
        <w:rPr>
          <w:lang w:val="uk-UA"/>
        </w:rPr>
        <w:t xml:space="preserve"> </w:t>
      </w:r>
      <w:r>
        <w:t>Харькове</w:t>
      </w:r>
      <w:r>
        <w:rPr>
          <w:lang w:val="uk-UA"/>
        </w:rPr>
        <w:t xml:space="preserve"> /</w:t>
      </w:r>
      <w:r>
        <w:t xml:space="preserve"> </w:t>
      </w:r>
      <w:r>
        <w:rPr>
          <w:lang w:val="uk-UA"/>
        </w:rPr>
        <w:t xml:space="preserve">Андриевская А.В. // Медицина </w:t>
      </w:r>
      <w:r>
        <w:rPr>
          <w:lang w:val="uk-UA"/>
        </w:rPr>
        <w:sym w:font="Symbol" w:char="F02D"/>
      </w:r>
      <w:r>
        <w:rPr>
          <w:lang w:val="uk-UA"/>
        </w:rPr>
        <w:t xml:space="preserve"> здоров’я </w:t>
      </w:r>
      <w:r>
        <w:rPr>
          <w:lang w:val="en-US"/>
        </w:rPr>
        <w:t>XXI</w:t>
      </w:r>
      <w:r>
        <w:t xml:space="preserve"> століття</w:t>
      </w:r>
      <w:r>
        <w:rPr>
          <w:lang w:val="uk-UA"/>
        </w:rPr>
        <w:t xml:space="preserve"> : 3-я міжнар. конф. студентів та молодих вчених, 26 </w:t>
      </w:r>
      <w:r>
        <w:rPr>
          <w:lang w:val="uk-UA"/>
        </w:rPr>
        <w:sym w:font="Symbol" w:char="F02D"/>
      </w:r>
      <w:r>
        <w:rPr>
          <w:lang w:val="uk-UA"/>
        </w:rPr>
        <w:t xml:space="preserve"> 28 вересня 2002 р. : тези допов. – Дніпропетровськ, 2002. – С. 202. </w:t>
      </w:r>
    </w:p>
    <w:p w:rsidR="00045C7A" w:rsidRDefault="00045C7A" w:rsidP="00A07A0F">
      <w:pPr>
        <w:numPr>
          <w:ilvl w:val="0"/>
          <w:numId w:val="69"/>
        </w:numPr>
        <w:suppressAutoHyphens w:val="0"/>
        <w:ind w:left="0" w:firstLine="0"/>
        <w:jc w:val="both"/>
        <w:rPr>
          <w:lang w:val="uk-UA"/>
        </w:rPr>
      </w:pPr>
      <w:r>
        <w:rPr>
          <w:lang w:val="uk-UA"/>
        </w:rPr>
        <w:t xml:space="preserve">Карабан О.М. Динаміка захворюваності дітей на туберкульоз у місті Харкові 1995 – 2003 роки / Карабан О.М., Сіріца Г.В., Клещар Л.О., Кузьміна І.В. // Сучасні проблеми епідеміології, мікробіології та гігієни : науч. конф., 18 </w:t>
      </w:r>
      <w:r>
        <w:rPr>
          <w:lang w:val="uk-UA"/>
        </w:rPr>
        <w:sym w:font="Symbol" w:char="F02D"/>
      </w:r>
      <w:r>
        <w:rPr>
          <w:lang w:val="uk-UA"/>
        </w:rPr>
        <w:t xml:space="preserve"> 19 листопада 2004 р. : тези допов. – Львів, 2004. – С. 13 – 14. </w:t>
      </w:r>
    </w:p>
    <w:p w:rsidR="00045C7A" w:rsidRDefault="00045C7A" w:rsidP="00045C7A">
      <w:pPr>
        <w:jc w:val="both"/>
        <w:rPr>
          <w:lang w:val="uk-UA"/>
        </w:rPr>
      </w:pPr>
      <w:r>
        <w:rPr>
          <w:lang w:val="uk-UA"/>
        </w:rPr>
        <w:t xml:space="preserve">Особистий внесок </w:t>
      </w:r>
      <w:r>
        <w:rPr>
          <w:lang w:val="uk-UA"/>
        </w:rPr>
        <w:sym w:font="Symbol" w:char="F02D"/>
      </w:r>
      <w:r>
        <w:rPr>
          <w:lang w:val="uk-UA"/>
        </w:rPr>
        <w:t xml:space="preserve"> проведення ретроспективного епідеміологічного аналізу, оформлення та підготовка до друку тез.  </w:t>
      </w:r>
    </w:p>
    <w:p w:rsidR="00045C7A" w:rsidRDefault="00045C7A" w:rsidP="00A07A0F">
      <w:pPr>
        <w:numPr>
          <w:ilvl w:val="0"/>
          <w:numId w:val="69"/>
        </w:numPr>
        <w:tabs>
          <w:tab w:val="num" w:pos="1386"/>
        </w:tabs>
        <w:suppressAutoHyphens w:val="0"/>
        <w:ind w:left="0" w:firstLine="0"/>
        <w:jc w:val="both"/>
        <w:rPr>
          <w:lang w:val="uk-UA"/>
        </w:rPr>
      </w:pPr>
      <w:r>
        <w:rPr>
          <w:lang w:val="uk-UA"/>
        </w:rPr>
        <w:t xml:space="preserve">Сирица А.В. Проявления эпидемического процесса туберкулеза среди детского и подросткового населения / Сирица А.В., Сухорукова А.Б., Ткаченко Л.В., Макарова В.И. // Інфекційні хвороби, туберкульоз та сучасний стан довкілля. Епідеміологія, мікробіологія, діагностика : науч. конф., 5 </w:t>
      </w:r>
      <w:r>
        <w:rPr>
          <w:lang w:val="uk-UA"/>
        </w:rPr>
        <w:sym w:font="Symbol" w:char="F02D"/>
      </w:r>
      <w:r>
        <w:rPr>
          <w:lang w:val="uk-UA"/>
        </w:rPr>
        <w:t xml:space="preserve"> 6 травня 2005 р. : тези допов. – Львів, 2005. – С. – 44 – 45. </w:t>
      </w:r>
    </w:p>
    <w:p w:rsidR="00045C7A" w:rsidRDefault="00045C7A" w:rsidP="00045C7A">
      <w:pPr>
        <w:tabs>
          <w:tab w:val="num" w:pos="1386"/>
        </w:tabs>
        <w:jc w:val="both"/>
        <w:rPr>
          <w:lang w:val="uk-UA"/>
        </w:rPr>
      </w:pPr>
      <w:r>
        <w:rPr>
          <w:lang w:val="uk-UA"/>
        </w:rPr>
        <w:t xml:space="preserve">Особистий внесок </w:t>
      </w:r>
      <w:r>
        <w:rPr>
          <w:lang w:val="uk-UA"/>
        </w:rPr>
        <w:sym w:font="Symbol" w:char="F02D"/>
      </w:r>
      <w:r>
        <w:rPr>
          <w:lang w:val="uk-UA"/>
        </w:rPr>
        <w:t xml:space="preserve"> проведення ретроспективного епідеміологічного аналізу, оформлення та підготовка до друку тез.  </w:t>
      </w:r>
    </w:p>
    <w:p w:rsidR="00045C7A" w:rsidRDefault="00045C7A" w:rsidP="00A07A0F">
      <w:pPr>
        <w:numPr>
          <w:ilvl w:val="0"/>
          <w:numId w:val="69"/>
        </w:numPr>
        <w:suppressAutoHyphens w:val="0"/>
        <w:ind w:left="0" w:firstLine="0"/>
        <w:jc w:val="both"/>
        <w:rPr>
          <w:lang w:val="uk-UA"/>
        </w:rPr>
      </w:pPr>
      <w:r>
        <w:rPr>
          <w:lang w:val="uk-UA"/>
        </w:rPr>
        <w:t xml:space="preserve">Сіріца Г.В. Динаміка захворюваності на туберкульоз серед осіб, що мали контакт з джерелом туберкульозної інфекції / Сіріца Г.В., Клещар Л.О., Попова Г.М. // Сучасні проблеми епідеміології, мікробіології та гігієни : науч. конф., 18 </w:t>
      </w:r>
      <w:r>
        <w:rPr>
          <w:lang w:val="uk-UA"/>
        </w:rPr>
        <w:sym w:font="Symbol" w:char="F02D"/>
      </w:r>
      <w:r>
        <w:rPr>
          <w:lang w:val="uk-UA"/>
        </w:rPr>
        <w:t xml:space="preserve"> 19 травня 2006 р. : тези допов. – Львів, 2006. – С. 80 – 81. Особистий внесок </w:t>
      </w:r>
      <w:r>
        <w:rPr>
          <w:lang w:val="uk-UA"/>
        </w:rPr>
        <w:sym w:font="Symbol" w:char="F02D"/>
      </w:r>
      <w:r>
        <w:rPr>
          <w:lang w:val="uk-UA"/>
        </w:rPr>
        <w:t xml:space="preserve"> проведення ретроспективного епідеміологічного аналізу, оформлення та підготовка до друку тез.  </w:t>
      </w:r>
    </w:p>
    <w:p w:rsidR="00045C7A" w:rsidRDefault="00045C7A" w:rsidP="00A07A0F">
      <w:pPr>
        <w:numPr>
          <w:ilvl w:val="0"/>
          <w:numId w:val="69"/>
        </w:numPr>
        <w:suppressAutoHyphens w:val="0"/>
        <w:ind w:left="0" w:firstLine="0"/>
        <w:jc w:val="both"/>
        <w:rPr>
          <w:lang w:val="uk-UA"/>
        </w:rPr>
      </w:pPr>
      <w:r>
        <w:rPr>
          <w:lang w:val="uk-UA"/>
        </w:rPr>
        <w:t xml:space="preserve">Сіріца Г.В. Стан популяційного імунітету проти кору на фоні епідемічного розповсюдження туберкульозної інфекції / Сіріца Г.В., Чумаченко Т.О., Клещар Л.О., Попова Г.М. // Сучасні проблеми епідеміології, мікробіології та гігієни : науч. конф., 18 </w:t>
      </w:r>
      <w:r>
        <w:rPr>
          <w:lang w:val="uk-UA"/>
        </w:rPr>
        <w:sym w:font="Symbol" w:char="F02D"/>
      </w:r>
      <w:r>
        <w:rPr>
          <w:lang w:val="uk-UA"/>
        </w:rPr>
        <w:t xml:space="preserve"> 19 травня 2007 р. : тези допов. – Львів, 2006. – С. 80 – 81. </w:t>
      </w:r>
    </w:p>
    <w:p w:rsidR="00045C7A" w:rsidRDefault="00045C7A" w:rsidP="00045C7A">
      <w:pPr>
        <w:jc w:val="both"/>
        <w:rPr>
          <w:lang w:val="uk-UA"/>
        </w:rPr>
      </w:pPr>
      <w:r>
        <w:rPr>
          <w:lang w:val="uk-UA"/>
        </w:rPr>
        <w:t xml:space="preserve">Особистий внесок </w:t>
      </w:r>
      <w:r>
        <w:rPr>
          <w:lang w:val="uk-UA"/>
        </w:rPr>
        <w:sym w:font="Symbol" w:char="F02D"/>
      </w:r>
      <w:r>
        <w:rPr>
          <w:lang w:val="uk-UA"/>
        </w:rPr>
        <w:t xml:space="preserve"> проведення ретроспективного епідеміологічного та кореляційного аналізу, оформлення та підготовка до друку тез.</w:t>
      </w:r>
    </w:p>
    <w:p w:rsidR="00045C7A" w:rsidRDefault="00045C7A" w:rsidP="00A07A0F">
      <w:pPr>
        <w:numPr>
          <w:ilvl w:val="0"/>
          <w:numId w:val="69"/>
        </w:numPr>
        <w:suppressAutoHyphens w:val="0"/>
        <w:ind w:left="0" w:firstLine="0"/>
        <w:jc w:val="both"/>
        <w:rPr>
          <w:lang w:val="uk-UA"/>
        </w:rPr>
      </w:pPr>
      <w:r>
        <w:rPr>
          <w:lang w:val="uk-UA"/>
        </w:rPr>
        <w:t xml:space="preserve">Сіріца Г.В. Захворюваність на туберкульоз в Харківській області / Сіріца Г.В., Клещар Л.О., Попова Г.М. // Сучасні проблеми епідеміології, мікробіології та гігієни : науч. конф., 29 </w:t>
      </w:r>
      <w:r>
        <w:rPr>
          <w:lang w:val="uk-UA"/>
        </w:rPr>
        <w:sym w:font="Symbol" w:char="F02D"/>
      </w:r>
      <w:r>
        <w:rPr>
          <w:lang w:val="uk-UA"/>
        </w:rPr>
        <w:t xml:space="preserve"> 30 травня 2008 р. : тези допов. – Львів, 2008. – С. 106 – 109. </w:t>
      </w:r>
    </w:p>
    <w:p w:rsidR="00045C7A" w:rsidRDefault="00045C7A" w:rsidP="00045C7A">
      <w:pPr>
        <w:jc w:val="both"/>
        <w:rPr>
          <w:lang w:val="uk-UA"/>
        </w:rPr>
      </w:pPr>
      <w:r>
        <w:rPr>
          <w:lang w:val="uk-UA"/>
        </w:rPr>
        <w:lastRenderedPageBreak/>
        <w:t xml:space="preserve">Особистий внесок </w:t>
      </w:r>
      <w:r>
        <w:rPr>
          <w:lang w:val="uk-UA"/>
        </w:rPr>
        <w:sym w:font="Symbol" w:char="F02D"/>
      </w:r>
      <w:r>
        <w:rPr>
          <w:lang w:val="uk-UA"/>
        </w:rPr>
        <w:t xml:space="preserve"> проведення ретроспективного епідеміологічного аналізу, оформлення та підготовка до друку тез.</w:t>
      </w:r>
    </w:p>
    <w:p w:rsidR="00045C7A" w:rsidRDefault="00045C7A" w:rsidP="00A07A0F">
      <w:pPr>
        <w:numPr>
          <w:ilvl w:val="0"/>
          <w:numId w:val="69"/>
        </w:numPr>
        <w:suppressAutoHyphens w:val="0"/>
        <w:ind w:left="0" w:firstLine="0"/>
        <w:jc w:val="both"/>
        <w:rPr>
          <w:lang w:val="uk-UA"/>
        </w:rPr>
      </w:pPr>
      <w:r>
        <w:rPr>
          <w:lang w:val="uk-UA"/>
        </w:rPr>
        <w:t xml:space="preserve">Карабан О.М. Динамика заболеваемости туберкулезом в г. Харькове  / Карабан О.М., Сирица А.В., Клещар Л.А., Попова Г.М. // Від фундаментальних досліджень – до прогресу в медицині : міжнар. наук.-практ. конф., 17 </w:t>
      </w:r>
      <w:r>
        <w:rPr>
          <w:lang w:val="uk-UA"/>
        </w:rPr>
        <w:sym w:font="Symbol" w:char="F02D"/>
      </w:r>
      <w:r>
        <w:rPr>
          <w:lang w:val="uk-UA"/>
        </w:rPr>
        <w:t xml:space="preserve"> 18 січня 2005 р. : тези допов. – Харків, 2005. – С. 222 – 223. Особистий внесок </w:t>
      </w:r>
      <w:r>
        <w:rPr>
          <w:lang w:val="uk-UA"/>
        </w:rPr>
        <w:sym w:font="Symbol" w:char="F02D"/>
      </w:r>
      <w:r>
        <w:rPr>
          <w:lang w:val="uk-UA"/>
        </w:rPr>
        <w:t xml:space="preserve"> проведення ретроспективного епідеміологічного аналізу, оформлення та підготовка до друку тез.  </w:t>
      </w:r>
    </w:p>
    <w:p w:rsidR="00045C7A" w:rsidRDefault="00045C7A" w:rsidP="00A07A0F">
      <w:pPr>
        <w:numPr>
          <w:ilvl w:val="0"/>
          <w:numId w:val="69"/>
        </w:numPr>
        <w:suppressAutoHyphens w:val="0"/>
        <w:ind w:left="0" w:firstLine="0"/>
        <w:jc w:val="both"/>
        <w:rPr>
          <w:lang w:val="uk-UA"/>
        </w:rPr>
      </w:pPr>
      <w:r>
        <w:rPr>
          <w:lang w:val="uk-UA"/>
        </w:rPr>
        <w:t xml:space="preserve">Сирица А.В. </w:t>
      </w:r>
      <w:r>
        <w:t xml:space="preserve">Заболеваемость туберкулезом органов дыхания среди медицинского персонала г. Харькова </w:t>
      </w:r>
      <w:r>
        <w:rPr>
          <w:lang w:val="uk-UA"/>
        </w:rPr>
        <w:t xml:space="preserve">/ Сирица А.В. // Медицина третього тисячоліття : міжвуз. конф. молодих вчених, 17 </w:t>
      </w:r>
      <w:r>
        <w:rPr>
          <w:lang w:val="uk-UA"/>
        </w:rPr>
        <w:sym w:font="Symbol" w:char="F02D"/>
      </w:r>
      <w:r>
        <w:rPr>
          <w:lang w:val="uk-UA"/>
        </w:rPr>
        <w:t xml:space="preserve"> 18 січня 2006 р. : тези допов. – Харків, 2006. – С. 100. </w:t>
      </w:r>
    </w:p>
    <w:p w:rsidR="00045C7A" w:rsidRDefault="00045C7A" w:rsidP="00A07A0F">
      <w:pPr>
        <w:numPr>
          <w:ilvl w:val="0"/>
          <w:numId w:val="69"/>
        </w:numPr>
        <w:suppressAutoHyphens w:val="0"/>
        <w:ind w:left="0" w:firstLine="0"/>
        <w:jc w:val="both"/>
        <w:rPr>
          <w:lang w:val="uk-UA"/>
        </w:rPr>
      </w:pPr>
      <w:r>
        <w:rPr>
          <w:lang w:val="uk-UA"/>
        </w:rPr>
        <w:t xml:space="preserve">Сіріца Г.В. Стан вакциноіндукованого імунітету проти кору у дітей і підлітків з вперше діагностованим туберкульозом і з залишковими змінами після туберкульозу / Сіріца Г.В. // : Медицина третього тисячоліття : міжвуз. конф. молодих вчених, 16 </w:t>
      </w:r>
      <w:r>
        <w:rPr>
          <w:lang w:val="uk-UA"/>
        </w:rPr>
        <w:sym w:font="Symbol" w:char="F02D"/>
      </w:r>
      <w:r>
        <w:rPr>
          <w:lang w:val="uk-UA"/>
        </w:rPr>
        <w:t xml:space="preserve"> 17 січня 2007 р. : тези допов. – Харків, 2007. – С. 113. </w:t>
      </w:r>
    </w:p>
    <w:p w:rsidR="00045C7A" w:rsidRDefault="00045C7A" w:rsidP="00A07A0F">
      <w:pPr>
        <w:numPr>
          <w:ilvl w:val="0"/>
          <w:numId w:val="69"/>
        </w:numPr>
        <w:suppressAutoHyphens w:val="0"/>
        <w:ind w:left="0" w:firstLine="0"/>
        <w:jc w:val="both"/>
        <w:rPr>
          <w:lang w:val="uk-UA"/>
        </w:rPr>
      </w:pPr>
      <w:r>
        <w:rPr>
          <w:lang w:val="uk-UA"/>
        </w:rPr>
        <w:t xml:space="preserve">Сирица А.В. </w:t>
      </w:r>
      <w:r>
        <w:t xml:space="preserve">Искусственный активный иммунитет к кори и туберкулезная инфекция </w:t>
      </w:r>
      <w:r>
        <w:rPr>
          <w:lang w:val="uk-UA"/>
        </w:rPr>
        <w:t xml:space="preserve">/ Сирица А.В. // Медицина третього тисячоліття : міжвуз. конф. молодих вчених, 16 </w:t>
      </w:r>
      <w:r>
        <w:rPr>
          <w:lang w:val="uk-UA"/>
        </w:rPr>
        <w:sym w:font="Symbol" w:char="F02D"/>
      </w:r>
      <w:r>
        <w:rPr>
          <w:lang w:val="uk-UA"/>
        </w:rPr>
        <w:t xml:space="preserve"> 18 січня 2008 р. : тези допов. – Харків, 2008. – С. 110 – 111. </w:t>
      </w:r>
    </w:p>
    <w:p w:rsidR="00045C7A" w:rsidRDefault="00045C7A" w:rsidP="00A07A0F">
      <w:pPr>
        <w:numPr>
          <w:ilvl w:val="0"/>
          <w:numId w:val="69"/>
        </w:numPr>
        <w:suppressAutoHyphens w:val="0"/>
        <w:ind w:left="0" w:firstLine="0"/>
        <w:jc w:val="both"/>
        <w:rPr>
          <w:lang w:val="uk-UA"/>
        </w:rPr>
      </w:pPr>
      <w:r>
        <w:rPr>
          <w:lang w:val="uk-UA"/>
        </w:rPr>
        <w:t>Чумаченко Т.А. Состояние поствакцинального иммунитета к кори у больных туберку</w:t>
      </w:r>
      <w:r>
        <w:t xml:space="preserve">лезом органов дыхания </w:t>
      </w:r>
      <w:r>
        <w:rPr>
          <w:lang w:val="uk-UA"/>
        </w:rPr>
        <w:t>/</w:t>
      </w:r>
      <w:r>
        <w:t xml:space="preserve"> </w:t>
      </w:r>
      <w:r>
        <w:rPr>
          <w:lang w:val="uk-UA"/>
        </w:rPr>
        <w:t xml:space="preserve">Чумаченко Т.А., Сирица А.В., Петросянц Т.М., Маньковский В.В. // </w:t>
      </w:r>
      <w:r>
        <w:t>Эпидемиология</w:t>
      </w:r>
      <w:r>
        <w:rPr>
          <w:lang w:val="uk-UA"/>
        </w:rPr>
        <w:t xml:space="preserve">, </w:t>
      </w:r>
      <w:r>
        <w:t>лабораторная</w:t>
      </w:r>
      <w:r>
        <w:rPr>
          <w:lang w:val="uk-UA"/>
        </w:rPr>
        <w:t xml:space="preserve"> </w:t>
      </w:r>
      <w:r>
        <w:t>диагностика</w:t>
      </w:r>
      <w:r>
        <w:rPr>
          <w:lang w:val="uk-UA"/>
        </w:rPr>
        <w:t xml:space="preserve"> и </w:t>
      </w:r>
      <w:r>
        <w:t>профилактика</w:t>
      </w:r>
      <w:r>
        <w:rPr>
          <w:lang w:val="uk-UA"/>
        </w:rPr>
        <w:t xml:space="preserve"> </w:t>
      </w:r>
      <w:r>
        <w:t>вирусных</w:t>
      </w:r>
      <w:r>
        <w:rPr>
          <w:lang w:val="uk-UA"/>
        </w:rPr>
        <w:t xml:space="preserve"> </w:t>
      </w:r>
      <w:r>
        <w:t>инфекций</w:t>
      </w:r>
      <w:r>
        <w:rPr>
          <w:lang w:val="uk-UA"/>
        </w:rPr>
        <w:t xml:space="preserve"> :</w:t>
      </w:r>
      <w:r>
        <w:t xml:space="preserve"> </w:t>
      </w:r>
      <w:r>
        <w:rPr>
          <w:lang w:val="uk-UA"/>
        </w:rPr>
        <w:t>В</w:t>
      </w:r>
      <w:r>
        <w:t>серос</w:t>
      </w:r>
      <w:r>
        <w:rPr>
          <w:lang w:val="uk-UA"/>
        </w:rPr>
        <w:t>. н</w:t>
      </w:r>
      <w:r>
        <w:t>ауч</w:t>
      </w:r>
      <w:r>
        <w:rPr>
          <w:lang w:val="uk-UA"/>
        </w:rPr>
        <w:t xml:space="preserve">. </w:t>
      </w:r>
      <w:r>
        <w:t>конф</w:t>
      </w:r>
      <w:r>
        <w:rPr>
          <w:lang w:val="uk-UA"/>
        </w:rPr>
        <w:t>.</w:t>
      </w:r>
      <w:r>
        <w:t xml:space="preserve">, 1 </w:t>
      </w:r>
      <w:r>
        <w:sym w:font="Symbol" w:char="F02D"/>
      </w:r>
      <w:r>
        <w:t xml:space="preserve"> 2 декабря 2005 г.</w:t>
      </w:r>
      <w:r>
        <w:rPr>
          <w:lang w:val="uk-UA"/>
        </w:rPr>
        <w:t xml:space="preserve"> : </w:t>
      </w:r>
      <w:r>
        <w:t xml:space="preserve">тезисы докл. – </w:t>
      </w:r>
      <w:r>
        <w:rPr>
          <w:lang w:val="uk-UA"/>
        </w:rPr>
        <w:t>Санкт-Петербург</w:t>
      </w:r>
      <w:r>
        <w:t xml:space="preserve">, 2005. – С. 251. </w:t>
      </w:r>
    </w:p>
    <w:p w:rsidR="00045C7A" w:rsidRDefault="00045C7A" w:rsidP="00045C7A">
      <w:pPr>
        <w:jc w:val="both"/>
        <w:rPr>
          <w:lang w:val="uk-UA"/>
        </w:rPr>
      </w:pPr>
      <w:r>
        <w:rPr>
          <w:lang w:val="uk-UA"/>
        </w:rPr>
        <w:t xml:space="preserve">Особистий внесок </w:t>
      </w:r>
      <w:r>
        <w:rPr>
          <w:lang w:val="uk-UA"/>
        </w:rPr>
        <w:sym w:font="Symbol" w:char="F02D"/>
      </w:r>
      <w:r>
        <w:rPr>
          <w:lang w:val="uk-UA"/>
        </w:rPr>
        <w:t xml:space="preserve"> відбір хворих, лабораторне дослідження зразків сироватки крові, статистична обробка та інтерпретація отриманих результатів, оформлення та підготовка до друку тез.</w:t>
      </w:r>
    </w:p>
    <w:p w:rsidR="00045C7A" w:rsidRDefault="00045C7A" w:rsidP="00A07A0F">
      <w:pPr>
        <w:numPr>
          <w:ilvl w:val="0"/>
          <w:numId w:val="69"/>
        </w:numPr>
        <w:suppressAutoHyphens w:val="0"/>
        <w:ind w:left="0" w:firstLine="0"/>
        <w:jc w:val="both"/>
      </w:pPr>
      <w:r>
        <w:rPr>
          <w:lang w:val="uk-UA"/>
        </w:rPr>
        <w:t xml:space="preserve">Чумаченко Т.А. </w:t>
      </w:r>
      <w:r>
        <w:t>Влияние</w:t>
      </w:r>
      <w:r>
        <w:rPr>
          <w:lang w:val="uk-UA"/>
        </w:rPr>
        <w:t xml:space="preserve"> техногенного </w:t>
      </w:r>
      <w:r>
        <w:t>загрязнения атмосферного воздуха на состояние поствакцинального иммунитета к кори /</w:t>
      </w:r>
      <w:r>
        <w:rPr>
          <w:lang w:val="uk-UA"/>
        </w:rPr>
        <w:t xml:space="preserve"> Чумаченко Т.А., Сирица А.В., Клещар Л.А., Лешко О.П., Поддубная Т.Л., Петросянц Т.М. // </w:t>
      </w:r>
      <w:r>
        <w:t>Инфекционные болезни: проблемы здравоохранения и военной медицины : Российской</w:t>
      </w:r>
      <w:r>
        <w:rPr>
          <w:lang w:val="uk-UA"/>
        </w:rPr>
        <w:t xml:space="preserve"> </w:t>
      </w:r>
      <w:r>
        <w:t>науч.-практ.</w:t>
      </w:r>
      <w:r>
        <w:rPr>
          <w:lang w:val="uk-UA"/>
        </w:rPr>
        <w:t xml:space="preserve"> </w:t>
      </w:r>
      <w:r>
        <w:t xml:space="preserve">конф., 22 </w:t>
      </w:r>
      <w:r>
        <w:sym w:font="Symbol" w:char="F02D"/>
      </w:r>
      <w:r>
        <w:t xml:space="preserve"> 24 марта 2006 г. : тезисы докл. </w:t>
      </w:r>
      <w:r>
        <w:rPr>
          <w:lang w:val="uk-UA"/>
        </w:rPr>
        <w:t>– Санкт-Петербург</w:t>
      </w:r>
      <w:r>
        <w:t xml:space="preserve">, </w:t>
      </w:r>
      <w:r>
        <w:rPr>
          <w:lang w:val="uk-UA"/>
        </w:rPr>
        <w:t xml:space="preserve">2006. – С. 161 – 163. </w:t>
      </w:r>
    </w:p>
    <w:p w:rsidR="00045C7A" w:rsidRDefault="00045C7A" w:rsidP="00045C7A">
      <w:pPr>
        <w:jc w:val="both"/>
      </w:pPr>
      <w:r>
        <w:rPr>
          <w:lang w:val="uk-UA"/>
        </w:rPr>
        <w:t xml:space="preserve">Особистий внесок </w:t>
      </w:r>
      <w:r>
        <w:rPr>
          <w:lang w:val="uk-UA"/>
        </w:rPr>
        <w:sym w:font="Symbol" w:char="F02D"/>
      </w:r>
      <w:r>
        <w:rPr>
          <w:lang w:val="uk-UA"/>
        </w:rPr>
        <w:t xml:space="preserve">  відбір хворих, лабораторне дослідження зразків сироватки крові, статистична обробка та інтерпретація отриманих результатів, оформлення та підготовка до друку тез.</w:t>
      </w:r>
    </w:p>
    <w:p w:rsidR="00045C7A" w:rsidRDefault="00045C7A" w:rsidP="00A07A0F">
      <w:pPr>
        <w:numPr>
          <w:ilvl w:val="0"/>
          <w:numId w:val="69"/>
        </w:numPr>
        <w:suppressAutoHyphens w:val="0"/>
        <w:ind w:left="0" w:firstLine="0"/>
        <w:jc w:val="both"/>
      </w:pPr>
      <w:r>
        <w:t xml:space="preserve">Сирица А.В. Состояние противокоревого поствакцинального иммунитета у детей на фоне химиопрофилактики туберкулеза / Сирица А.В., Чумаченко Т.А., Петросянц Т.М., Маньковский В.В. // Ребенок и лекарство : 1-й междисциплинарный конгресс, 14 </w:t>
      </w:r>
      <w:r>
        <w:sym w:font="Symbol" w:char="F02D"/>
      </w:r>
      <w:r>
        <w:t xml:space="preserve"> 15 мая 2006 г. : тезисы докл. </w:t>
      </w:r>
      <w:r>
        <w:sym w:font="Symbol" w:char="F02D"/>
      </w:r>
      <w:r>
        <w:t xml:space="preserve"> </w:t>
      </w:r>
      <w:r>
        <w:rPr>
          <w:lang w:val="uk-UA"/>
        </w:rPr>
        <w:t>Санкт-Петербург</w:t>
      </w:r>
      <w:r>
        <w:t xml:space="preserve">, 2006. </w:t>
      </w:r>
      <w:r>
        <w:sym w:font="Symbol" w:char="F02D"/>
      </w:r>
      <w:r>
        <w:t xml:space="preserve"> С. 161 </w:t>
      </w:r>
      <w:r>
        <w:sym w:font="Symbol" w:char="F02D"/>
      </w:r>
      <w:r>
        <w:t xml:space="preserve"> 163.</w:t>
      </w:r>
      <w:r>
        <w:rPr>
          <w:lang w:val="uk-UA"/>
        </w:rPr>
        <w:t xml:space="preserve"> </w:t>
      </w:r>
    </w:p>
    <w:p w:rsidR="00045C7A" w:rsidRDefault="00045C7A" w:rsidP="00045C7A">
      <w:pPr>
        <w:jc w:val="both"/>
      </w:pPr>
      <w:r>
        <w:rPr>
          <w:lang w:val="uk-UA"/>
        </w:rPr>
        <w:t xml:space="preserve">Особистий внесок </w:t>
      </w:r>
      <w:r>
        <w:rPr>
          <w:lang w:val="uk-UA"/>
        </w:rPr>
        <w:sym w:font="Symbol" w:char="F02D"/>
      </w:r>
      <w:r>
        <w:rPr>
          <w:lang w:val="uk-UA"/>
        </w:rPr>
        <w:t xml:space="preserve">  відбір хворих, лабораторне дослідження зразків сироватки крові, статистична обробка та інтерпретація отриманих результатів, оформлення та підготовка до друку тез.</w:t>
      </w:r>
    </w:p>
    <w:p w:rsidR="00045C7A" w:rsidRDefault="00045C7A" w:rsidP="00045C7A">
      <w:pPr>
        <w:jc w:val="center"/>
        <w:rPr>
          <w:b/>
          <w:bCs/>
          <w:caps/>
        </w:rPr>
      </w:pPr>
    </w:p>
    <w:p w:rsidR="00045C7A" w:rsidRDefault="00045C7A" w:rsidP="00045C7A">
      <w:pPr>
        <w:pStyle w:val="1"/>
        <w:spacing w:before="0" w:after="0"/>
        <w:ind w:firstLine="539"/>
        <w:jc w:val="center"/>
        <w:rPr>
          <w:rFonts w:ascii="Times New Roman" w:hAnsi="Times New Roman" w:cs="Times New Roman"/>
          <w:sz w:val="28"/>
          <w:szCs w:val="28"/>
        </w:rPr>
      </w:pPr>
    </w:p>
    <w:p w:rsidR="00045C7A" w:rsidRDefault="00045C7A" w:rsidP="00045C7A">
      <w:pPr>
        <w:pStyle w:val="1"/>
        <w:spacing w:before="0" w:after="0"/>
        <w:ind w:firstLine="539"/>
        <w:jc w:val="center"/>
        <w:rPr>
          <w:rFonts w:ascii="Times New Roman" w:hAnsi="Times New Roman" w:cs="Times New Roman"/>
          <w:sz w:val="28"/>
          <w:szCs w:val="28"/>
          <w:lang w:val="uk-UA"/>
        </w:rPr>
      </w:pPr>
      <w:r>
        <w:rPr>
          <w:rFonts w:ascii="Times New Roman" w:hAnsi="Times New Roman" w:cs="Times New Roman"/>
          <w:sz w:val="28"/>
          <w:szCs w:val="28"/>
          <w:lang w:val="uk-UA"/>
        </w:rPr>
        <w:t>АНОТАЦІЇ</w:t>
      </w:r>
    </w:p>
    <w:p w:rsidR="00045C7A" w:rsidRDefault="00045C7A" w:rsidP="00045C7A">
      <w:pPr>
        <w:rPr>
          <w:lang w:val="uk-UA"/>
        </w:rPr>
      </w:pPr>
    </w:p>
    <w:p w:rsidR="00045C7A" w:rsidRDefault="00045C7A" w:rsidP="00045C7A">
      <w:pPr>
        <w:ind w:firstLine="540"/>
        <w:jc w:val="both"/>
        <w:rPr>
          <w:lang w:val="uk-UA"/>
        </w:rPr>
      </w:pPr>
      <w:r>
        <w:rPr>
          <w:lang w:val="uk-UA"/>
        </w:rPr>
        <w:t>Сіріца Г.В. Стан вакциноіндукованого імунітету проти кору у дітей та підлітків з різними проявами туберкульозної інфекції. –  Рукопис.</w:t>
      </w:r>
    </w:p>
    <w:p w:rsidR="00045C7A" w:rsidRDefault="00045C7A" w:rsidP="00045C7A">
      <w:pPr>
        <w:ind w:firstLine="540"/>
        <w:jc w:val="both"/>
        <w:rPr>
          <w:lang w:val="uk-UA"/>
        </w:rPr>
      </w:pPr>
      <w:r>
        <w:rPr>
          <w:lang w:val="uk-UA"/>
        </w:rPr>
        <w:t>Дисертація на здобуття наукового ступеня кандидата медичних наук за спеціальністю 14.02.02. – епідеміологія. – ДУ «Інститут епідеміології та інфекційних хвороб ім. Л.В. Громашевського АМН України», Київ, 2008 р.</w:t>
      </w:r>
    </w:p>
    <w:p w:rsidR="00045C7A" w:rsidRDefault="00045C7A" w:rsidP="00045C7A">
      <w:pPr>
        <w:ind w:firstLine="540"/>
        <w:jc w:val="both"/>
        <w:rPr>
          <w:b/>
          <w:bCs/>
          <w:i/>
          <w:iCs/>
          <w:lang w:val="uk-UA"/>
        </w:rPr>
      </w:pPr>
      <w:r>
        <w:rPr>
          <w:lang w:val="uk-UA"/>
        </w:rPr>
        <w:t>Дисертація присвячена вивченню впливу туберкульозної інфекції на стан вакциноіндукованого імунітету проти кору з метою оптимізації тактики специфічної профілактики цієї інфекції в умовах епідемії туберкульозу.</w:t>
      </w:r>
    </w:p>
    <w:p w:rsidR="00045C7A" w:rsidRDefault="00045C7A" w:rsidP="00045C7A">
      <w:pPr>
        <w:ind w:firstLine="540"/>
        <w:jc w:val="both"/>
        <w:rPr>
          <w:lang w:val="uk-UA"/>
        </w:rPr>
      </w:pPr>
      <w:r>
        <w:rPr>
          <w:lang w:val="uk-UA"/>
        </w:rPr>
        <w:lastRenderedPageBreak/>
        <w:t xml:space="preserve"> В Харківській області з 1995 по 2007 рр. спостерігалося епідемічне розповсюдження туберкульозної інфекції. Виявлено виражену тенденцію росту захворюваності на туберкульоз серед населення, темп приросту склав 88,5 %. Встановлено значну поширеність латентної туберкульозної інфекції серед дітей і підлітків (понад 10000 осіб щороку). Упродовж восьми років дії програми елімінації кору в Харківській області визначено два підйоми захворюваності на кір (2001 та 2006 рр.), високий відсоток щеплених живою коровою вакциною серед захворілих на кір (понад 40 % осіб) і низький рівень популяційного імунітету проти кору (в середньому 82,4 % серопозитивних осіб). </w:t>
      </w:r>
    </w:p>
    <w:p w:rsidR="00045C7A" w:rsidRDefault="00045C7A" w:rsidP="00045C7A">
      <w:pPr>
        <w:ind w:firstLine="540"/>
        <w:jc w:val="both"/>
        <w:rPr>
          <w:lang w:val="uk-UA"/>
        </w:rPr>
      </w:pPr>
      <w:r>
        <w:rPr>
          <w:lang w:val="uk-UA"/>
        </w:rPr>
        <w:t xml:space="preserve">З’ясовано, що у дітей і підлітків на ранньому етапі розвитку неускладненої туберкульозної інфекції (латентна туберкульозна інфекція і локальні форми туберкульозу) зберігався захисний рівень антитіл проти вірусу кору незалежно від терміну після останнього щеплення живою коровою вакциною. Виявлено значне (р ≤ 0,05) зниження напруженості імунітету проти кору у дітей і підлітків з туберкульозною інфекцією після курсу хіміопрофілактики (хіміотерапії). Для оптимізації профілактики кору у дітей з туберкульозною інфекцією рекомендується робити щеплення не раніше ніж через місяць по закінченні курсу  хіміотерапії (хіміопрофілактики) та не пізніше ніж за місяць до початку протирецидивного курсу хіміотерапії (повторного курсу протирецидивного або превентивного лікування). </w:t>
      </w:r>
    </w:p>
    <w:p w:rsidR="00045C7A" w:rsidRDefault="00045C7A" w:rsidP="00045C7A">
      <w:pPr>
        <w:ind w:firstLine="540"/>
        <w:jc w:val="both"/>
        <w:rPr>
          <w:lang w:val="uk-UA"/>
        </w:rPr>
      </w:pPr>
      <w:r>
        <w:rPr>
          <w:lang w:val="uk-UA"/>
        </w:rPr>
        <w:t xml:space="preserve">Отже, значна поширеність латентної туберкульозної інфекції обумовила високий відсоток дітей і підлітків, охоплених хіміопрофілактикою, що завадило формуванню потрібного прошарку осіб, імунних до кору. </w:t>
      </w:r>
    </w:p>
    <w:p w:rsidR="00045C7A" w:rsidRDefault="00045C7A" w:rsidP="00045C7A">
      <w:pPr>
        <w:ind w:firstLine="540"/>
        <w:jc w:val="both"/>
        <w:rPr>
          <w:lang w:val="uk-UA"/>
        </w:rPr>
      </w:pPr>
      <w:r>
        <w:rPr>
          <w:b/>
          <w:bCs/>
          <w:lang w:val="uk-UA"/>
        </w:rPr>
        <w:t xml:space="preserve">Ключові слова: </w:t>
      </w:r>
      <w:r>
        <w:rPr>
          <w:lang w:val="uk-UA"/>
        </w:rPr>
        <w:t xml:space="preserve">туберкульоз, кір, епідемія, елімінація, імунітет.  </w:t>
      </w:r>
    </w:p>
    <w:p w:rsidR="00045C7A" w:rsidRDefault="00045C7A" w:rsidP="00045C7A">
      <w:pPr>
        <w:ind w:firstLine="539"/>
        <w:jc w:val="both"/>
        <w:rPr>
          <w:b/>
          <w:bCs/>
          <w:sz w:val="32"/>
          <w:szCs w:val="32"/>
          <w:lang w:val="uk-UA"/>
        </w:rPr>
      </w:pPr>
    </w:p>
    <w:p w:rsidR="00045C7A" w:rsidRDefault="00045C7A" w:rsidP="00045C7A">
      <w:pPr>
        <w:ind w:firstLine="540"/>
        <w:jc w:val="both"/>
      </w:pPr>
      <w:r>
        <w:t>Сирица А.В. Состояние вакциноиндуцированного иммунитета к кори у детей и подростков с разными проявлениями туберкулезной инфекции. – Рукопись.</w:t>
      </w:r>
    </w:p>
    <w:p w:rsidR="00045C7A" w:rsidRDefault="00045C7A" w:rsidP="00045C7A">
      <w:pPr>
        <w:ind w:firstLine="540"/>
        <w:jc w:val="both"/>
      </w:pPr>
      <w:r>
        <w:t xml:space="preserve">Диссертация на соискание ученой степени кандидата медицинских наук по специальности 14.02.02. – эпидемиология. – </w:t>
      </w:r>
      <w:r>
        <w:rPr>
          <w:lang w:val="uk-UA"/>
        </w:rPr>
        <w:t>ГУ „</w:t>
      </w:r>
      <w:r>
        <w:t>Институт эпидемиологии и инфекционных болезней им. Л.В. Громашевского АМН Украины</w:t>
      </w:r>
      <w:r>
        <w:rPr>
          <w:lang w:val="uk-UA"/>
        </w:rPr>
        <w:t>”</w:t>
      </w:r>
      <w:r>
        <w:t>, Киев, 200</w:t>
      </w:r>
      <w:r>
        <w:rPr>
          <w:lang w:val="uk-UA"/>
        </w:rPr>
        <w:t>8</w:t>
      </w:r>
      <w:r>
        <w:t>.</w:t>
      </w:r>
    </w:p>
    <w:p w:rsidR="00045C7A" w:rsidRDefault="00045C7A" w:rsidP="00045C7A">
      <w:pPr>
        <w:ind w:firstLine="540"/>
        <w:jc w:val="both"/>
      </w:pPr>
      <w:r>
        <w:t xml:space="preserve">Диссертация посвящена изучению влияния туберкулезной инфекции на состояние вакциноиндуцированного иммунитета к кори с целью оптимизации </w:t>
      </w:r>
      <w:r>
        <w:rPr>
          <w:lang w:val="uk-UA"/>
        </w:rPr>
        <w:t xml:space="preserve">тактики </w:t>
      </w:r>
      <w:r>
        <w:t>специфической профилактики</w:t>
      </w:r>
      <w:r>
        <w:rPr>
          <w:lang w:val="uk-UA"/>
        </w:rPr>
        <w:t xml:space="preserve"> </w:t>
      </w:r>
      <w:r>
        <w:t>этой инфекции в условиях эпидемии туберкулеза. Также в работе представлен авторский способ оценки состояния иммунитета к кори посредством вычисления индекса позитивности, позволяющий уточнить и упростить процедуру учета иммунологической реакции.</w:t>
      </w:r>
    </w:p>
    <w:p w:rsidR="00045C7A" w:rsidRDefault="00045C7A" w:rsidP="00045C7A">
      <w:pPr>
        <w:ind w:firstLine="540"/>
        <w:jc w:val="both"/>
      </w:pPr>
      <w:r>
        <w:t xml:space="preserve">В Харьковской области с 1995 по 2007 гг. наблюдалось эпидемическое распространение туберкулезной инфекции. Выявлена выраженная тенденция роста заболеваемости туберкулезом среди населения, темп прироста составил 88,5 %. Установлено значительное распространение латентной туберкулезной инфекции среди детей и подростков </w:t>
      </w:r>
      <w:r>
        <w:rPr>
          <w:lang w:val="uk-UA"/>
        </w:rPr>
        <w:t>(</w:t>
      </w:r>
      <w:r>
        <w:t>более</w:t>
      </w:r>
      <w:r>
        <w:rPr>
          <w:lang w:val="uk-UA"/>
        </w:rPr>
        <w:t xml:space="preserve"> 10000 </w:t>
      </w:r>
      <w:r>
        <w:t>человек ежегодно). На протяжении восьми лет действия программы элиминации кори в Харьковской области выявлено два подъема заболеваемости корью (2001 и 2006 гг.), высокий процент привитых живой коревой вакциной среди заболевших корью (более 40 % особ) и низкий уровень популяционного иммунитета к кори (в среднем 82,4 % серопозитивных особ).</w:t>
      </w:r>
    </w:p>
    <w:p w:rsidR="00045C7A" w:rsidRDefault="00045C7A" w:rsidP="00045C7A">
      <w:pPr>
        <w:ind w:firstLine="540"/>
        <w:jc w:val="both"/>
      </w:pPr>
      <w:r>
        <w:t>Установлено, что у детей и подростков на раннем этапе развития не осложненной туберкулезной инфекции (латентная туберкулезная инфекция и локальные формы туберкулеза) сохранялся защитный уровень антител к вирусу кори независимо от давности последней прививки живой коревой вакциной. Выявлено значительное (р ≤ 0,05) снижение напряженности иммунитета к кори у детей и подростков с туберкулезной инфекцией после курса химиотерапии (химиопрофилактики). Для оптимизации профилактики кори у детей и подростков с туберкулезной инфекцией рекомендуется проводить вакцинацию не ранее чем через месяц по окончании курса химиотерапии (химиопрофилактики) и не позднее чем за месяц до начала противорецидивного курса химиотерапии (повторного курса противорецидивного или превентивного лечения).</w:t>
      </w:r>
    </w:p>
    <w:p w:rsidR="00045C7A" w:rsidRDefault="00045C7A" w:rsidP="00045C7A">
      <w:pPr>
        <w:ind w:firstLine="540"/>
        <w:jc w:val="both"/>
      </w:pPr>
      <w:r>
        <w:t xml:space="preserve">Таким образом, эпидемическое распространение туберкулезной инфекции среди населения Харьковской области обусловило высокий процент людей, получающих </w:t>
      </w:r>
      <w:r>
        <w:lastRenderedPageBreak/>
        <w:t xml:space="preserve">противотуберкулезные препараты, что препятствовало формированию достаточной прослойки особ, иммунных к кори. </w:t>
      </w:r>
    </w:p>
    <w:p w:rsidR="00045C7A" w:rsidRDefault="00045C7A" w:rsidP="00045C7A">
      <w:pPr>
        <w:ind w:firstLine="540"/>
        <w:jc w:val="both"/>
      </w:pPr>
      <w:r>
        <w:rPr>
          <w:b/>
          <w:bCs/>
        </w:rPr>
        <w:t xml:space="preserve">Ключевые слова: </w:t>
      </w:r>
      <w:r>
        <w:t>туберкулез, корь, эпидемия, элиминация, иммунитет.</w:t>
      </w:r>
    </w:p>
    <w:p w:rsidR="00045C7A" w:rsidRDefault="00045C7A" w:rsidP="00045C7A">
      <w:pPr>
        <w:tabs>
          <w:tab w:val="left" w:pos="1710"/>
        </w:tabs>
        <w:ind w:firstLine="540"/>
        <w:jc w:val="both"/>
        <w:rPr>
          <w:b/>
          <w:bCs/>
        </w:rPr>
      </w:pPr>
      <w:r>
        <w:rPr>
          <w:b/>
          <w:bCs/>
        </w:rPr>
        <w:tab/>
      </w:r>
    </w:p>
    <w:p w:rsidR="00045C7A" w:rsidRDefault="00045C7A" w:rsidP="00045C7A">
      <w:pPr>
        <w:ind w:firstLine="540"/>
        <w:jc w:val="both"/>
        <w:rPr>
          <w:lang w:val="en-US"/>
        </w:rPr>
      </w:pPr>
      <w:r>
        <w:rPr>
          <w:lang w:val="en-US"/>
        </w:rPr>
        <w:t>Siritsa</w:t>
      </w:r>
      <w:r>
        <w:rPr>
          <w:lang w:val="uk-UA"/>
        </w:rPr>
        <w:t xml:space="preserve"> </w:t>
      </w:r>
      <w:r>
        <w:rPr>
          <w:lang w:val="en-US"/>
        </w:rPr>
        <w:t>G</w:t>
      </w:r>
      <w:r>
        <w:rPr>
          <w:lang w:val="uk-UA"/>
        </w:rPr>
        <w:t>.</w:t>
      </w:r>
      <w:r>
        <w:rPr>
          <w:lang w:val="en-US"/>
        </w:rPr>
        <w:t>V</w:t>
      </w:r>
      <w:r>
        <w:rPr>
          <w:lang w:val="uk-UA"/>
        </w:rPr>
        <w:t xml:space="preserve">. </w:t>
      </w:r>
      <w:r>
        <w:rPr>
          <w:lang w:val="en-US"/>
        </w:rPr>
        <w:t>State</w:t>
      </w:r>
      <w:r>
        <w:rPr>
          <w:lang w:val="uk-UA"/>
        </w:rPr>
        <w:t xml:space="preserve"> </w:t>
      </w:r>
      <w:r>
        <w:rPr>
          <w:lang w:val="en-US"/>
        </w:rPr>
        <w:t>of</w:t>
      </w:r>
      <w:r>
        <w:rPr>
          <w:lang w:val="uk-UA"/>
        </w:rPr>
        <w:t xml:space="preserve"> </w:t>
      </w:r>
      <w:r>
        <w:rPr>
          <w:lang w:val="en-US"/>
        </w:rPr>
        <w:t>vaccine</w:t>
      </w:r>
      <w:r>
        <w:rPr>
          <w:lang w:val="uk-UA"/>
        </w:rPr>
        <w:t>-</w:t>
      </w:r>
      <w:r>
        <w:rPr>
          <w:lang w:val="en-US"/>
        </w:rPr>
        <w:t>induced</w:t>
      </w:r>
      <w:r>
        <w:rPr>
          <w:lang w:val="uk-UA"/>
        </w:rPr>
        <w:t xml:space="preserve"> </w:t>
      </w:r>
      <w:r>
        <w:rPr>
          <w:lang w:val="en-US"/>
        </w:rPr>
        <w:t>immunity</w:t>
      </w:r>
      <w:r>
        <w:rPr>
          <w:lang w:val="uk-UA"/>
        </w:rPr>
        <w:t xml:space="preserve"> </w:t>
      </w:r>
      <w:r>
        <w:rPr>
          <w:lang w:val="en-US"/>
        </w:rPr>
        <w:t>to measles</w:t>
      </w:r>
      <w:r>
        <w:rPr>
          <w:lang w:val="uk-UA"/>
        </w:rPr>
        <w:t xml:space="preserve"> </w:t>
      </w:r>
      <w:r>
        <w:rPr>
          <w:lang w:val="en-US"/>
        </w:rPr>
        <w:t>among children and adolescents with different manifestations of tuberculosis infection. – Manuscript.</w:t>
      </w:r>
    </w:p>
    <w:p w:rsidR="00045C7A" w:rsidRDefault="00045C7A" w:rsidP="00045C7A">
      <w:pPr>
        <w:ind w:firstLine="540"/>
        <w:jc w:val="both"/>
        <w:rPr>
          <w:lang w:val="en-US"/>
        </w:rPr>
      </w:pPr>
      <w:r>
        <w:rPr>
          <w:lang w:val="en-US"/>
        </w:rPr>
        <w:t>Dissertation competing for the degree of Candidate of Medical Sciences. Speciality – 14.02.02. – Epidemiology. – SE “L.V. Gromashevskie’s Institute of Epidemiology and Infection Diseases, Academy of Medical Sciences, Ukraine”, Kyiv, 200</w:t>
      </w:r>
      <w:r>
        <w:rPr>
          <w:lang w:val="uk-UA"/>
        </w:rPr>
        <w:t>8</w:t>
      </w:r>
      <w:r>
        <w:rPr>
          <w:lang w:val="en-US"/>
        </w:rPr>
        <w:t xml:space="preserve">. </w:t>
      </w:r>
    </w:p>
    <w:p w:rsidR="00045C7A" w:rsidRDefault="00045C7A" w:rsidP="00045C7A">
      <w:pPr>
        <w:ind w:firstLine="540"/>
        <w:jc w:val="both"/>
        <w:rPr>
          <w:lang w:val="en-US"/>
        </w:rPr>
      </w:pPr>
      <w:r>
        <w:rPr>
          <w:lang w:val="en-US"/>
        </w:rPr>
        <w:t>The dissertation is devoted to study of tuberculosis influence on state of artificial active immunity to measles. The object of the</w:t>
      </w:r>
      <w:r>
        <w:rPr>
          <w:lang w:val="uk-UA"/>
        </w:rPr>
        <w:t xml:space="preserve"> </w:t>
      </w:r>
      <w:r>
        <w:rPr>
          <w:lang w:val="en-US"/>
        </w:rPr>
        <w:t>study is improvement of specific measles prevention in epidemic situation of tuberculosis.</w:t>
      </w:r>
    </w:p>
    <w:p w:rsidR="00045C7A" w:rsidRDefault="00045C7A" w:rsidP="00045C7A">
      <w:pPr>
        <w:ind w:firstLine="540"/>
        <w:jc w:val="both"/>
        <w:rPr>
          <w:lang w:val="en-GB"/>
        </w:rPr>
      </w:pPr>
      <w:r>
        <w:rPr>
          <w:lang w:val="en-GB"/>
        </w:rPr>
        <w:t>Epidemic spread of tuberculosis occurred in the Kharkov region from 1995 to 2007. Pronounced tendency of increased incidence of tuberculosis among the population and substantial spread of latent tubercular infection were observed among children</w:t>
      </w:r>
      <w:r>
        <w:rPr>
          <w:lang w:val="en-US"/>
        </w:rPr>
        <w:t xml:space="preserve"> and adolescents</w:t>
      </w:r>
      <w:r>
        <w:rPr>
          <w:lang w:val="en-GB"/>
        </w:rPr>
        <w:t>. During eight years of providing the measles elimination program in the Kharkov region two peaks of measles incidence (2001 and 2006), high percentage of population having measles inoculated with live measles vaccine (more than 40 %</w:t>
      </w:r>
      <w:r>
        <w:rPr>
          <w:lang w:val="en-US"/>
        </w:rPr>
        <w:t xml:space="preserve"> persons</w:t>
      </w:r>
      <w:r>
        <w:rPr>
          <w:lang w:val="en-GB"/>
        </w:rPr>
        <w:t>) and low level of the population immunity to measles (average 82,4 %  seropositive persons) were reported.</w:t>
      </w:r>
    </w:p>
    <w:p w:rsidR="00045C7A" w:rsidRDefault="00045C7A" w:rsidP="00045C7A">
      <w:pPr>
        <w:ind w:firstLine="540"/>
        <w:jc w:val="both"/>
        <w:rPr>
          <w:lang w:val="en-GB"/>
        </w:rPr>
      </w:pPr>
      <w:r>
        <w:rPr>
          <w:lang w:val="en-GB"/>
        </w:rPr>
        <w:t xml:space="preserve">The early stage of development of non-complicated tubercular infection (latent tubercular infection and local forms of tuberculosis) in children </w:t>
      </w:r>
      <w:r>
        <w:rPr>
          <w:lang w:val="en-US"/>
        </w:rPr>
        <w:t>and adolescents</w:t>
      </w:r>
      <w:r>
        <w:rPr>
          <w:lang w:val="en-GB"/>
        </w:rPr>
        <w:t xml:space="preserve"> was shown to save the protective level of antibodies to measles virus, regardless of terms of the last inoculation with live measles vaccine. Considerable (р ≤ 0.05) decrease of immunity stress to measles in children with tubercular infection after the course of chemotherapy (chemoprophylaxis), causing increased risk of measles morbidity in this contingent was noticed. </w:t>
      </w:r>
    </w:p>
    <w:p w:rsidR="00045C7A" w:rsidRDefault="00045C7A" w:rsidP="00045C7A">
      <w:pPr>
        <w:ind w:firstLine="540"/>
        <w:jc w:val="both"/>
        <w:rPr>
          <w:lang w:val="en-GB"/>
        </w:rPr>
      </w:pPr>
      <w:r>
        <w:rPr>
          <w:lang w:val="en-GB"/>
        </w:rPr>
        <w:t xml:space="preserve">To optimize prophylaxis of measles in children </w:t>
      </w:r>
      <w:r>
        <w:rPr>
          <w:lang w:val="en-US"/>
        </w:rPr>
        <w:t>and adolescents</w:t>
      </w:r>
      <w:r>
        <w:rPr>
          <w:lang w:val="en-GB"/>
        </w:rPr>
        <w:t xml:space="preserve"> with tubercular infection, the vaccination is recommended to be done not sooner than a month after the end of the course of chemotherapy (chemoprophylaxis), and not later than a month prior to the beginning of the antirecurrent course of chemotherapy (refresher course of antirecurrent or preventive treatment).</w:t>
      </w:r>
    </w:p>
    <w:p w:rsidR="00045C7A" w:rsidRDefault="00045C7A" w:rsidP="00045C7A">
      <w:pPr>
        <w:ind w:firstLine="540"/>
        <w:jc w:val="both"/>
        <w:rPr>
          <w:lang w:val="en-US"/>
        </w:rPr>
      </w:pPr>
      <w:r>
        <w:rPr>
          <w:lang w:val="en-GB"/>
        </w:rPr>
        <w:t xml:space="preserve">Thus, the considerable spread of latent tubercular infection is proved to cause high percentage of children </w:t>
      </w:r>
      <w:r>
        <w:rPr>
          <w:lang w:val="en-US"/>
        </w:rPr>
        <w:t>and adolescents</w:t>
      </w:r>
      <w:r>
        <w:rPr>
          <w:lang w:val="en-GB"/>
        </w:rPr>
        <w:t xml:space="preserve"> receiving chemoprophylaxis, which hinders forming of sufficient measles immune contingent.</w:t>
      </w:r>
    </w:p>
    <w:p w:rsidR="00045C7A" w:rsidRDefault="00045C7A" w:rsidP="00045C7A">
      <w:pPr>
        <w:ind w:firstLine="540"/>
        <w:jc w:val="both"/>
        <w:rPr>
          <w:lang w:val="en-US"/>
        </w:rPr>
      </w:pPr>
      <w:r>
        <w:rPr>
          <w:b/>
          <w:bCs/>
          <w:lang w:val="en-US"/>
        </w:rPr>
        <w:t xml:space="preserve">Key words: </w:t>
      </w:r>
      <w:r>
        <w:rPr>
          <w:lang w:val="en-US"/>
        </w:rPr>
        <w:t>tuberculosis, measles, epidemic, elimination, immunity.</w:t>
      </w:r>
    </w:p>
    <w:p w:rsidR="00045C7A" w:rsidRDefault="00045C7A" w:rsidP="00045C7A">
      <w:pPr>
        <w:pStyle w:val="1"/>
        <w:ind w:firstLine="540"/>
        <w:jc w:val="both"/>
        <w:rPr>
          <w:lang w:val="uk-UA"/>
        </w:rPr>
      </w:pPr>
    </w:p>
    <w:p w:rsidR="00575EEA" w:rsidRPr="00F429C4" w:rsidRDefault="00575EEA" w:rsidP="00842E4F">
      <w:pPr>
        <w:rPr>
          <w:lang w:val="uk-UA"/>
        </w:rPr>
      </w:pPr>
      <w:bookmarkStart w:id="77" w:name="_GoBack"/>
      <w:bookmarkEnd w:id="77"/>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31"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3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A0F" w:rsidRDefault="00A07A0F">
      <w:r>
        <w:separator/>
      </w:r>
    </w:p>
  </w:endnote>
  <w:endnote w:type="continuationSeparator" w:id="0">
    <w:p w:rsidR="00A07A0F" w:rsidRDefault="00A07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A0F" w:rsidRDefault="00A07A0F">
      <w:r>
        <w:separator/>
      </w:r>
    </w:p>
  </w:footnote>
  <w:footnote w:type="continuationSeparator" w:id="0">
    <w:p w:rsidR="00A07A0F" w:rsidRDefault="00A07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C7A" w:rsidRDefault="00045C7A">
    <w:pPr>
      <w:pStyle w:val="affffffff8"/>
      <w:framePr w:wrap="auto" w:vAnchor="text" w:hAnchor="margin" w:xAlign="center" w:y="1"/>
      <w:jc w:val="center"/>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045C7A" w:rsidRDefault="00045C7A">
    <w:pPr>
      <w:pStyle w:val="affffffff8"/>
      <w:framePr w:wrap="auto" w:vAnchor="text" w:hAnchor="margin" w:xAlign="center" w:y="1"/>
      <w:rPr>
        <w:rStyle w:val="afb"/>
      </w:rPr>
    </w:pPr>
  </w:p>
  <w:p w:rsidR="00045C7A" w:rsidRDefault="00045C7A">
    <w:pPr>
      <w:pStyle w:val="affffffff8"/>
      <w:rPr>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B753CD1"/>
    <w:multiLevelType w:val="hybridMultilevel"/>
    <w:tmpl w:val="FF46D058"/>
    <w:lvl w:ilvl="0" w:tplc="FFFFFFFF">
      <w:start w:val="1"/>
      <w:numFmt w:val="decimal"/>
      <w:lvlText w:val="%1."/>
      <w:lvlJc w:val="left"/>
      <w:pPr>
        <w:tabs>
          <w:tab w:val="num" w:pos="852"/>
        </w:tabs>
        <w:ind w:left="852" w:hanging="852"/>
      </w:pPr>
      <w:rPr>
        <w:rFonts w:hint="default"/>
      </w:rPr>
    </w:lvl>
    <w:lvl w:ilvl="1" w:tplc="A502CAD0">
      <w:start w:val="1"/>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5">
    <w:nsid w:val="0DCD30BF"/>
    <w:multiLevelType w:val="hybridMultilevel"/>
    <w:tmpl w:val="C0A872D8"/>
    <w:lvl w:ilvl="0" w:tplc="5DFE2FF4">
      <w:start w:val="1"/>
      <w:numFmt w:val="decimal"/>
      <w:lvlText w:val="%1."/>
      <w:lvlJc w:val="left"/>
      <w:pPr>
        <w:tabs>
          <w:tab w:val="num" w:pos="2493"/>
        </w:tabs>
        <w:ind w:left="2493" w:hanging="990"/>
      </w:pPr>
      <w:rPr>
        <w:rFonts w:hint="default"/>
      </w:rPr>
    </w:lvl>
    <w:lvl w:ilvl="1" w:tplc="04190019" w:tentative="1">
      <w:start w:val="1"/>
      <w:numFmt w:val="lowerLetter"/>
      <w:lvlText w:val="%2."/>
      <w:lvlJc w:val="left"/>
      <w:pPr>
        <w:tabs>
          <w:tab w:val="num" w:pos="2235"/>
        </w:tabs>
        <w:ind w:left="2235" w:hanging="360"/>
      </w:pPr>
    </w:lvl>
    <w:lvl w:ilvl="2" w:tplc="0419001B" w:tentative="1">
      <w:start w:val="1"/>
      <w:numFmt w:val="lowerRoman"/>
      <w:lvlText w:val="%3."/>
      <w:lvlJc w:val="right"/>
      <w:pPr>
        <w:tabs>
          <w:tab w:val="num" w:pos="2955"/>
        </w:tabs>
        <w:ind w:left="2955" w:hanging="180"/>
      </w:pPr>
    </w:lvl>
    <w:lvl w:ilvl="3" w:tplc="0419000F">
      <w:start w:val="1"/>
      <w:numFmt w:val="decimal"/>
      <w:lvlText w:val="%4."/>
      <w:lvlJc w:val="left"/>
      <w:pPr>
        <w:tabs>
          <w:tab w:val="num" w:pos="3675"/>
        </w:tabs>
        <w:ind w:left="3675" w:hanging="360"/>
      </w:pPr>
      <w:rPr>
        <w:rFonts w:hint="default"/>
      </w:r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46">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7">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nsid w:val="1E89330E"/>
    <w:multiLevelType w:val="hybridMultilevel"/>
    <w:tmpl w:val="D5745056"/>
    <w:lvl w:ilvl="0" w:tplc="FFFFFFFF">
      <w:start w:val="1"/>
      <w:numFmt w:val="decimal"/>
      <w:lvlText w:val="%1."/>
      <w:lvlJc w:val="left"/>
      <w:pPr>
        <w:tabs>
          <w:tab w:val="num" w:pos="720"/>
        </w:tabs>
        <w:ind w:left="720" w:hanging="360"/>
      </w:pPr>
      <w:rPr>
        <w:rFonts w:hint="default"/>
      </w:rPr>
    </w:lvl>
    <w:lvl w:ilvl="1" w:tplc="9DCAF9D8" w:tentative="1">
      <w:start w:val="1"/>
      <w:numFmt w:val="bullet"/>
      <w:lvlText w:val="•"/>
      <w:lvlJc w:val="left"/>
      <w:pPr>
        <w:tabs>
          <w:tab w:val="num" w:pos="1440"/>
        </w:tabs>
        <w:ind w:left="1440" w:hanging="360"/>
      </w:pPr>
      <w:rPr>
        <w:rFonts w:ascii="Tahoma" w:hAnsi="Tahoma" w:hint="default"/>
      </w:rPr>
    </w:lvl>
    <w:lvl w:ilvl="2" w:tplc="5C14CFC8" w:tentative="1">
      <w:start w:val="1"/>
      <w:numFmt w:val="bullet"/>
      <w:lvlText w:val="•"/>
      <w:lvlJc w:val="left"/>
      <w:pPr>
        <w:tabs>
          <w:tab w:val="num" w:pos="2160"/>
        </w:tabs>
        <w:ind w:left="2160" w:hanging="360"/>
      </w:pPr>
      <w:rPr>
        <w:rFonts w:ascii="Tahoma" w:hAnsi="Tahoma" w:hint="default"/>
      </w:rPr>
    </w:lvl>
    <w:lvl w:ilvl="3" w:tplc="E4B8EBDA" w:tentative="1">
      <w:start w:val="1"/>
      <w:numFmt w:val="bullet"/>
      <w:lvlText w:val="•"/>
      <w:lvlJc w:val="left"/>
      <w:pPr>
        <w:tabs>
          <w:tab w:val="num" w:pos="2880"/>
        </w:tabs>
        <w:ind w:left="2880" w:hanging="360"/>
      </w:pPr>
      <w:rPr>
        <w:rFonts w:ascii="Tahoma" w:hAnsi="Tahoma" w:hint="default"/>
      </w:rPr>
    </w:lvl>
    <w:lvl w:ilvl="4" w:tplc="94EE1078" w:tentative="1">
      <w:start w:val="1"/>
      <w:numFmt w:val="bullet"/>
      <w:lvlText w:val="•"/>
      <w:lvlJc w:val="left"/>
      <w:pPr>
        <w:tabs>
          <w:tab w:val="num" w:pos="3600"/>
        </w:tabs>
        <w:ind w:left="3600" w:hanging="360"/>
      </w:pPr>
      <w:rPr>
        <w:rFonts w:ascii="Tahoma" w:hAnsi="Tahoma" w:hint="default"/>
      </w:rPr>
    </w:lvl>
    <w:lvl w:ilvl="5" w:tplc="1338CFCA" w:tentative="1">
      <w:start w:val="1"/>
      <w:numFmt w:val="bullet"/>
      <w:lvlText w:val="•"/>
      <w:lvlJc w:val="left"/>
      <w:pPr>
        <w:tabs>
          <w:tab w:val="num" w:pos="4320"/>
        </w:tabs>
        <w:ind w:left="4320" w:hanging="360"/>
      </w:pPr>
      <w:rPr>
        <w:rFonts w:ascii="Tahoma" w:hAnsi="Tahoma" w:hint="default"/>
      </w:rPr>
    </w:lvl>
    <w:lvl w:ilvl="6" w:tplc="1396E8B6" w:tentative="1">
      <w:start w:val="1"/>
      <w:numFmt w:val="bullet"/>
      <w:lvlText w:val="•"/>
      <w:lvlJc w:val="left"/>
      <w:pPr>
        <w:tabs>
          <w:tab w:val="num" w:pos="5040"/>
        </w:tabs>
        <w:ind w:left="5040" w:hanging="360"/>
      </w:pPr>
      <w:rPr>
        <w:rFonts w:ascii="Tahoma" w:hAnsi="Tahoma" w:hint="default"/>
      </w:rPr>
    </w:lvl>
    <w:lvl w:ilvl="7" w:tplc="288873A6" w:tentative="1">
      <w:start w:val="1"/>
      <w:numFmt w:val="bullet"/>
      <w:lvlText w:val="•"/>
      <w:lvlJc w:val="left"/>
      <w:pPr>
        <w:tabs>
          <w:tab w:val="num" w:pos="5760"/>
        </w:tabs>
        <w:ind w:left="5760" w:hanging="360"/>
      </w:pPr>
      <w:rPr>
        <w:rFonts w:ascii="Tahoma" w:hAnsi="Tahoma" w:hint="default"/>
      </w:rPr>
    </w:lvl>
    <w:lvl w:ilvl="8" w:tplc="424CD6BA" w:tentative="1">
      <w:start w:val="1"/>
      <w:numFmt w:val="bullet"/>
      <w:lvlText w:val="•"/>
      <w:lvlJc w:val="left"/>
      <w:pPr>
        <w:tabs>
          <w:tab w:val="num" w:pos="6480"/>
        </w:tabs>
        <w:ind w:left="6480" w:hanging="360"/>
      </w:pPr>
      <w:rPr>
        <w:rFonts w:ascii="Tahoma" w:hAnsi="Tahoma" w:hint="default"/>
      </w:r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1">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2">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5">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0">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4">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6">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7">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3"/>
  </w:num>
  <w:num w:numId="39">
    <w:abstractNumId w:val="1"/>
  </w:num>
  <w:num w:numId="40">
    <w:abstractNumId w:val="4"/>
  </w:num>
  <w:num w:numId="41">
    <w:abstractNumId w:val="2"/>
  </w:num>
  <w:num w:numId="42">
    <w:abstractNumId w:val="3"/>
  </w:num>
  <w:num w:numId="43">
    <w:abstractNumId w:val="0"/>
  </w:num>
  <w:num w:numId="44">
    <w:abstractNumId w:val="59"/>
  </w:num>
  <w:num w:numId="45">
    <w:abstractNumId w:val="5"/>
  </w:num>
  <w:num w:numId="46">
    <w:abstractNumId w:val="52"/>
  </w:num>
  <w:num w:numId="47">
    <w:abstractNumId w:val="58"/>
  </w:num>
  <w:num w:numId="48">
    <w:abstractNumId w:val="60"/>
  </w:num>
  <w:num w:numId="49">
    <w:abstractNumId w:val="68"/>
  </w:num>
  <w:num w:numId="50">
    <w:abstractNumId w:val="50"/>
  </w:num>
  <w:num w:numId="51">
    <w:abstractNumId w:val="64"/>
  </w:num>
  <w:num w:numId="52">
    <w:abstractNumId w:val="55"/>
  </w:num>
  <w:num w:numId="53">
    <w:abstractNumId w:val="51"/>
  </w:num>
  <w:num w:numId="54">
    <w:abstractNumId w:val="57"/>
  </w:num>
  <w:num w:numId="55">
    <w:abstractNumId w:val="49"/>
  </w:num>
  <w:num w:numId="56">
    <w:abstractNumId w:val="46"/>
  </w:num>
  <w:num w:numId="57">
    <w:abstractNumId w:val="65"/>
  </w:num>
  <w:num w:numId="58">
    <w:abstractNumId w:val="61"/>
  </w:num>
  <w:num w:numId="59">
    <w:abstractNumId w:val="62"/>
  </w:num>
  <w:num w:numId="60">
    <w:abstractNumId w:val="67"/>
  </w:num>
  <w:num w:numId="61">
    <w:abstractNumId w:val="56"/>
  </w:num>
  <w:num w:numId="62">
    <w:abstractNumId w:val="69"/>
  </w:num>
  <w:num w:numId="63">
    <w:abstractNumId w:val="47"/>
  </w:num>
  <w:num w:numId="64">
    <w:abstractNumId w:val="63"/>
  </w:num>
  <w:num w:numId="65">
    <w:abstractNumId w:val="66"/>
  </w:num>
  <w:num w:numId="66">
    <w:abstractNumId w:val="6"/>
  </w:num>
  <w:num w:numId="67">
    <w:abstractNumId w:val="48"/>
  </w:num>
  <w:num w:numId="68">
    <w:abstractNumId w:val="45"/>
  </w:num>
  <w:num w:numId="69">
    <w:abstractNumId w:val="4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1AF"/>
    <w:rsid w:val="0025688C"/>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4910"/>
    <w:rsid w:val="00535170"/>
    <w:rsid w:val="005359E7"/>
    <w:rsid w:val="00536854"/>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FC"/>
    <w:rsid w:val="006F131E"/>
    <w:rsid w:val="006F1922"/>
    <w:rsid w:val="006F1959"/>
    <w:rsid w:val="006F389F"/>
    <w:rsid w:val="006F616E"/>
    <w:rsid w:val="006F7382"/>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CB1"/>
    <w:rsid w:val="007540A1"/>
    <w:rsid w:val="00757114"/>
    <w:rsid w:val="00757648"/>
    <w:rsid w:val="00757760"/>
    <w:rsid w:val="00760C2D"/>
    <w:rsid w:val="00760C9A"/>
    <w:rsid w:val="00761E8D"/>
    <w:rsid w:val="00762E24"/>
    <w:rsid w:val="00763C76"/>
    <w:rsid w:val="00764E0B"/>
    <w:rsid w:val="0076707D"/>
    <w:rsid w:val="00770579"/>
    <w:rsid w:val="007711D7"/>
    <w:rsid w:val="00771DB1"/>
    <w:rsid w:val="00772A44"/>
    <w:rsid w:val="007734EE"/>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6A80"/>
    <w:rsid w:val="00807C7A"/>
    <w:rsid w:val="00811020"/>
    <w:rsid w:val="00813495"/>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74DB"/>
    <w:rsid w:val="00890D0B"/>
    <w:rsid w:val="00891A79"/>
    <w:rsid w:val="00891B12"/>
    <w:rsid w:val="0089220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7A0F"/>
    <w:rsid w:val="00A112CD"/>
    <w:rsid w:val="00A1321B"/>
    <w:rsid w:val="00A13ADF"/>
    <w:rsid w:val="00A13C43"/>
    <w:rsid w:val="00A15C31"/>
    <w:rsid w:val="00A16E68"/>
    <w:rsid w:val="00A206F7"/>
    <w:rsid w:val="00A20D68"/>
    <w:rsid w:val="00A21DAB"/>
    <w:rsid w:val="00A21F15"/>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5EB8"/>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E57"/>
    <w:rsid w:val="00B3226C"/>
    <w:rsid w:val="00B32C1E"/>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680"/>
    <w:rsid w:val="00C71DF4"/>
    <w:rsid w:val="00C72370"/>
    <w:rsid w:val="00C72E7D"/>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11.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oleObject" Target="embeddings/oleObject3.bin"/><Relationship Id="rId25" Type="http://schemas.openxmlformats.org/officeDocument/2006/relationships/image" Target="media/image5.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6.bin"/><Relationship Id="rId29"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oleObject" Target="embeddings/oleObject10.bin"/><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oleObject" Target="embeddings/oleObject13.bin"/><Relationship Id="rId10" Type="http://schemas.openxmlformats.org/officeDocument/2006/relationships/header" Target="header1.xml"/><Relationship Id="rId19" Type="http://schemas.openxmlformats.org/officeDocument/2006/relationships/oleObject" Target="embeddings/oleObject5.bin"/><Relationship Id="rId31"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oleObject" Target="embeddings/oleObject1.bin"/><Relationship Id="rId22" Type="http://schemas.openxmlformats.org/officeDocument/2006/relationships/oleObject" Target="embeddings/oleObject8.bin"/><Relationship Id="rId27" Type="http://schemas.openxmlformats.org/officeDocument/2006/relationships/oleObject" Target="embeddings/oleObject12.bin"/><Relationship Id="rId30"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D6F9D-2B30-4A87-8ECB-593065F2B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6348</TotalTime>
  <Pages>19</Pages>
  <Words>7795</Words>
  <Characters>44438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52129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1460</cp:revision>
  <cp:lastPrinted>2009-02-06T08:36:00Z</cp:lastPrinted>
  <dcterms:created xsi:type="dcterms:W3CDTF">2015-03-22T11:10:00Z</dcterms:created>
  <dcterms:modified xsi:type="dcterms:W3CDTF">2015-09-11T07:14:00Z</dcterms:modified>
</cp:coreProperties>
</file>