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charts/chart4.xml" ContentType="application/vnd.openxmlformats-officedocument.drawingml.chart+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C7A" w:rsidRPr="00964C7A" w:rsidRDefault="00964C7A" w:rsidP="00964C7A">
      <w:pPr>
        <w:keepNext/>
        <w:widowControl/>
        <w:tabs>
          <w:tab w:val="clear" w:pos="709"/>
        </w:tabs>
        <w:suppressAutoHyphens w:val="0"/>
        <w:spacing w:after="0" w:line="269" w:lineRule="auto"/>
        <w:ind w:firstLine="0"/>
        <w:jc w:val="center"/>
        <w:outlineLvl w:val="3"/>
        <w:rPr>
          <w:rFonts w:ascii="Times New Roman" w:eastAsia="Times New Roman" w:hAnsi="Times New Roman" w:cs="Times New Roman"/>
          <w:b/>
          <w:bCs/>
          <w:color w:val="000000"/>
          <w:kern w:val="0"/>
          <w:sz w:val="28"/>
          <w:szCs w:val="28"/>
          <w:lang w:val="uk-UA" w:eastAsia="ru-RU"/>
        </w:rPr>
      </w:pPr>
      <w:r w:rsidRPr="00964C7A">
        <w:rPr>
          <w:rFonts w:ascii="Times New Roman" w:eastAsia="Times New Roman" w:hAnsi="Times New Roman" w:cs="Times New Roman"/>
          <w:b/>
          <w:bCs/>
          <w:color w:val="000000"/>
          <w:kern w:val="0"/>
          <w:sz w:val="28"/>
          <w:szCs w:val="28"/>
          <w:lang w:val="uk-UA" w:eastAsia="ru-RU"/>
        </w:rPr>
        <w:t xml:space="preserve">НАЦІОНАЛЬНИЙ ПЕДАГОГІЧНИЙ УНІВЕРСИТЕТ </w:t>
      </w:r>
    </w:p>
    <w:p w:rsidR="00964C7A" w:rsidRPr="00964C7A" w:rsidRDefault="00964C7A" w:rsidP="00964C7A">
      <w:pPr>
        <w:keepNext/>
        <w:widowControl/>
        <w:tabs>
          <w:tab w:val="clear" w:pos="709"/>
        </w:tabs>
        <w:suppressAutoHyphens w:val="0"/>
        <w:spacing w:after="0" w:line="269" w:lineRule="auto"/>
        <w:ind w:firstLine="0"/>
        <w:jc w:val="center"/>
        <w:outlineLvl w:val="3"/>
        <w:rPr>
          <w:rFonts w:ascii="Times New Roman" w:eastAsia="Times New Roman" w:hAnsi="Times New Roman" w:cs="Times New Roman"/>
          <w:b/>
          <w:bCs/>
          <w:color w:val="000000"/>
          <w:kern w:val="0"/>
          <w:sz w:val="28"/>
          <w:szCs w:val="28"/>
          <w:lang w:val="uk-UA" w:eastAsia="ru-RU"/>
        </w:rPr>
      </w:pPr>
      <w:r w:rsidRPr="00964C7A">
        <w:rPr>
          <w:rFonts w:ascii="Times New Roman" w:eastAsia="Times New Roman" w:hAnsi="Times New Roman" w:cs="Times New Roman"/>
          <w:b/>
          <w:bCs/>
          <w:color w:val="000000"/>
          <w:kern w:val="0"/>
          <w:sz w:val="28"/>
          <w:szCs w:val="28"/>
          <w:lang w:val="uk-UA" w:eastAsia="ru-RU"/>
        </w:rPr>
        <w:t>імені М. П. ДРАГОМАНОВА</w:t>
      </w:r>
    </w:p>
    <w:p w:rsidR="00964C7A" w:rsidRPr="00964C7A" w:rsidRDefault="00964C7A" w:rsidP="00964C7A">
      <w:pPr>
        <w:widowControl/>
        <w:tabs>
          <w:tab w:val="clear" w:pos="709"/>
        </w:tabs>
        <w:suppressAutoHyphens w:val="0"/>
        <w:spacing w:after="0" w:line="269" w:lineRule="auto"/>
        <w:ind w:firstLine="0"/>
        <w:jc w:val="center"/>
        <w:rPr>
          <w:rFonts w:ascii="Times New Roman" w:eastAsia="Times New Roman" w:hAnsi="Times New Roman" w:cs="Times New Roman"/>
          <w:color w:val="000000"/>
          <w:kern w:val="0"/>
          <w:sz w:val="28"/>
          <w:szCs w:val="28"/>
          <w:lang w:val="uk-UA" w:eastAsia="ru-RU"/>
        </w:rPr>
      </w:pPr>
    </w:p>
    <w:p w:rsidR="00964C7A" w:rsidRPr="00964C7A" w:rsidRDefault="00964C7A" w:rsidP="00964C7A">
      <w:pPr>
        <w:widowControl/>
        <w:tabs>
          <w:tab w:val="clear" w:pos="709"/>
        </w:tabs>
        <w:suppressAutoHyphens w:val="0"/>
        <w:spacing w:after="0" w:line="269" w:lineRule="auto"/>
        <w:ind w:firstLine="0"/>
        <w:jc w:val="right"/>
        <w:rPr>
          <w:rFonts w:ascii="Times New Roman" w:eastAsia="Times New Roman" w:hAnsi="Times New Roman" w:cs="Times New Roman"/>
          <w:b/>
          <w:color w:val="000000"/>
          <w:kern w:val="0"/>
          <w:sz w:val="28"/>
          <w:szCs w:val="28"/>
          <w:lang w:val="uk-UA" w:eastAsia="ru-RU"/>
        </w:rPr>
      </w:pPr>
    </w:p>
    <w:p w:rsidR="00964C7A" w:rsidRPr="00964C7A" w:rsidRDefault="00964C7A" w:rsidP="00964C7A">
      <w:pPr>
        <w:widowControl/>
        <w:tabs>
          <w:tab w:val="clear" w:pos="709"/>
        </w:tabs>
        <w:suppressAutoHyphens w:val="0"/>
        <w:spacing w:after="0" w:line="269" w:lineRule="auto"/>
        <w:ind w:firstLine="0"/>
        <w:jc w:val="right"/>
        <w:rPr>
          <w:rFonts w:ascii="Times New Roman" w:eastAsia="Times New Roman" w:hAnsi="Times New Roman" w:cs="Times New Roman"/>
          <w:b/>
          <w:color w:val="000000"/>
          <w:kern w:val="0"/>
          <w:sz w:val="28"/>
          <w:szCs w:val="28"/>
          <w:lang w:val="uk-UA" w:eastAsia="ru-RU"/>
        </w:rPr>
      </w:pPr>
    </w:p>
    <w:p w:rsidR="00964C7A" w:rsidRPr="00964C7A" w:rsidRDefault="00964C7A" w:rsidP="00964C7A">
      <w:pPr>
        <w:widowControl/>
        <w:tabs>
          <w:tab w:val="clear" w:pos="709"/>
        </w:tabs>
        <w:suppressAutoHyphens w:val="0"/>
        <w:spacing w:after="0" w:line="269" w:lineRule="auto"/>
        <w:ind w:firstLine="0"/>
        <w:jc w:val="center"/>
        <w:rPr>
          <w:rFonts w:ascii="Times New Roman" w:eastAsia="Times New Roman" w:hAnsi="Times New Roman" w:cs="Times New Roman"/>
          <w:color w:val="000000"/>
          <w:kern w:val="0"/>
          <w:sz w:val="28"/>
          <w:szCs w:val="28"/>
          <w:lang w:val="uk-UA" w:eastAsia="ru-RU"/>
        </w:rPr>
      </w:pPr>
    </w:p>
    <w:p w:rsidR="00964C7A" w:rsidRPr="00964C7A" w:rsidRDefault="00964C7A" w:rsidP="00964C7A">
      <w:pPr>
        <w:widowControl/>
        <w:tabs>
          <w:tab w:val="clear" w:pos="709"/>
        </w:tabs>
        <w:suppressAutoHyphens w:val="0"/>
        <w:spacing w:after="0" w:line="269" w:lineRule="auto"/>
        <w:ind w:firstLine="0"/>
        <w:jc w:val="center"/>
        <w:rPr>
          <w:rFonts w:ascii="Times New Roman" w:eastAsia="Times New Roman" w:hAnsi="Times New Roman" w:cs="Times New Roman"/>
          <w:color w:val="000000"/>
          <w:kern w:val="0"/>
          <w:sz w:val="28"/>
          <w:szCs w:val="28"/>
          <w:lang w:val="uk-UA" w:eastAsia="ru-RU"/>
        </w:rPr>
      </w:pPr>
    </w:p>
    <w:p w:rsidR="00964C7A" w:rsidRPr="00964C7A" w:rsidRDefault="00964C7A" w:rsidP="00964C7A">
      <w:pPr>
        <w:widowControl/>
        <w:tabs>
          <w:tab w:val="clear" w:pos="709"/>
        </w:tabs>
        <w:suppressAutoHyphens w:val="0"/>
        <w:spacing w:after="0" w:line="269" w:lineRule="auto"/>
        <w:ind w:firstLine="0"/>
        <w:jc w:val="center"/>
        <w:rPr>
          <w:rFonts w:ascii="Times New Roman" w:eastAsia="Times New Roman" w:hAnsi="Times New Roman" w:cs="Times New Roman"/>
          <w:b/>
          <w:color w:val="000000"/>
          <w:kern w:val="0"/>
          <w:sz w:val="28"/>
          <w:szCs w:val="28"/>
          <w:lang w:val="uk-UA" w:eastAsia="ru-RU"/>
        </w:rPr>
      </w:pPr>
      <w:r w:rsidRPr="00964C7A">
        <w:rPr>
          <w:rFonts w:ascii="Times New Roman" w:eastAsia="Times New Roman" w:hAnsi="Times New Roman" w:cs="Times New Roman"/>
          <w:b/>
          <w:caps/>
          <w:color w:val="000000"/>
          <w:kern w:val="0"/>
          <w:sz w:val="28"/>
          <w:szCs w:val="28"/>
          <w:lang w:val="uk-UA" w:eastAsia="ru-RU"/>
        </w:rPr>
        <w:t>Биковська</w:t>
      </w:r>
      <w:r w:rsidRPr="00964C7A">
        <w:rPr>
          <w:rFonts w:ascii="Times New Roman" w:eastAsia="Times New Roman" w:hAnsi="Times New Roman" w:cs="Times New Roman"/>
          <w:b/>
          <w:color w:val="000000"/>
          <w:kern w:val="0"/>
          <w:sz w:val="28"/>
          <w:szCs w:val="28"/>
          <w:lang w:val="uk-UA" w:eastAsia="ru-RU"/>
        </w:rPr>
        <w:t xml:space="preserve"> Олена Володимирівна </w:t>
      </w:r>
    </w:p>
    <w:p w:rsidR="00964C7A" w:rsidRPr="00964C7A" w:rsidRDefault="00964C7A" w:rsidP="00964C7A">
      <w:pPr>
        <w:widowControl/>
        <w:tabs>
          <w:tab w:val="clear" w:pos="709"/>
        </w:tabs>
        <w:suppressAutoHyphens w:val="0"/>
        <w:spacing w:after="0" w:line="269" w:lineRule="auto"/>
        <w:ind w:firstLine="0"/>
        <w:jc w:val="right"/>
        <w:rPr>
          <w:rFonts w:ascii="Times New Roman" w:eastAsia="Times New Roman" w:hAnsi="Times New Roman" w:cs="Times New Roman"/>
          <w:b/>
          <w:color w:val="000000"/>
          <w:kern w:val="0"/>
          <w:sz w:val="28"/>
          <w:szCs w:val="28"/>
          <w:lang w:val="uk-UA" w:eastAsia="ru-RU"/>
        </w:rPr>
      </w:pPr>
    </w:p>
    <w:p w:rsidR="00964C7A" w:rsidRPr="00964C7A" w:rsidRDefault="00964C7A" w:rsidP="00964C7A">
      <w:pPr>
        <w:widowControl/>
        <w:tabs>
          <w:tab w:val="clear" w:pos="709"/>
        </w:tabs>
        <w:suppressAutoHyphens w:val="0"/>
        <w:spacing w:after="0" w:line="269" w:lineRule="auto"/>
        <w:ind w:firstLine="0"/>
        <w:jc w:val="right"/>
        <w:rPr>
          <w:rFonts w:ascii="Times New Roman" w:eastAsia="Times New Roman" w:hAnsi="Times New Roman" w:cs="Times New Roman"/>
          <w:b/>
          <w:color w:val="000000"/>
          <w:kern w:val="0"/>
          <w:sz w:val="28"/>
          <w:szCs w:val="28"/>
          <w:lang w:val="uk-UA" w:eastAsia="ru-RU"/>
        </w:rPr>
      </w:pPr>
      <w:r w:rsidRPr="00964C7A">
        <w:rPr>
          <w:rFonts w:ascii="Times New Roman" w:eastAsia="Times New Roman" w:hAnsi="Times New Roman" w:cs="Times New Roman"/>
          <w:b/>
          <w:color w:val="000000"/>
          <w:kern w:val="0"/>
          <w:sz w:val="28"/>
          <w:szCs w:val="28"/>
          <w:lang w:val="uk-UA" w:eastAsia="ru-RU"/>
        </w:rPr>
        <w:t>УДК 374</w:t>
      </w:r>
    </w:p>
    <w:p w:rsidR="00964C7A" w:rsidRPr="00964C7A" w:rsidRDefault="00964C7A" w:rsidP="00964C7A">
      <w:pPr>
        <w:widowControl/>
        <w:tabs>
          <w:tab w:val="clear" w:pos="709"/>
        </w:tabs>
        <w:suppressAutoHyphens w:val="0"/>
        <w:spacing w:after="0" w:line="269" w:lineRule="auto"/>
        <w:ind w:firstLine="0"/>
        <w:jc w:val="center"/>
        <w:rPr>
          <w:rFonts w:ascii="Times New Roman" w:eastAsia="Times New Roman" w:hAnsi="Times New Roman" w:cs="Times New Roman"/>
          <w:b/>
          <w:color w:val="000000"/>
          <w:kern w:val="0"/>
          <w:sz w:val="28"/>
          <w:szCs w:val="28"/>
          <w:vertAlign w:val="superscript"/>
          <w:lang w:val="uk-UA" w:eastAsia="ru-RU"/>
        </w:rPr>
      </w:pPr>
    </w:p>
    <w:p w:rsidR="00964C7A" w:rsidRPr="00964C7A" w:rsidRDefault="00964C7A" w:rsidP="00964C7A">
      <w:pPr>
        <w:widowControl/>
        <w:tabs>
          <w:tab w:val="clear" w:pos="709"/>
        </w:tabs>
        <w:suppressAutoHyphens w:val="0"/>
        <w:spacing w:after="0" w:line="269" w:lineRule="auto"/>
        <w:ind w:firstLine="0"/>
        <w:jc w:val="center"/>
        <w:rPr>
          <w:rFonts w:ascii="Times New Roman" w:eastAsia="Times New Roman" w:hAnsi="Times New Roman" w:cs="Times New Roman"/>
          <w:b/>
          <w:color w:val="000000"/>
          <w:kern w:val="0"/>
          <w:sz w:val="28"/>
          <w:szCs w:val="28"/>
          <w:vertAlign w:val="superscript"/>
          <w:lang w:val="uk-UA" w:eastAsia="ru-RU"/>
        </w:rPr>
      </w:pPr>
    </w:p>
    <w:p w:rsidR="00964C7A" w:rsidRPr="00964C7A" w:rsidRDefault="00964C7A" w:rsidP="00964C7A">
      <w:pPr>
        <w:widowControl/>
        <w:tabs>
          <w:tab w:val="clear" w:pos="709"/>
        </w:tabs>
        <w:suppressAutoHyphens w:val="0"/>
        <w:spacing w:after="0" w:line="269" w:lineRule="auto"/>
        <w:ind w:firstLine="0"/>
        <w:jc w:val="center"/>
        <w:rPr>
          <w:rFonts w:ascii="Times New Roman" w:eastAsia="Times New Roman" w:hAnsi="Times New Roman" w:cs="Times New Roman"/>
          <w:b/>
          <w:color w:val="000000"/>
          <w:kern w:val="0"/>
          <w:sz w:val="28"/>
          <w:szCs w:val="28"/>
          <w:vertAlign w:val="superscript"/>
          <w:lang w:val="uk-UA" w:eastAsia="ru-RU"/>
        </w:rPr>
      </w:pPr>
    </w:p>
    <w:p w:rsidR="00964C7A" w:rsidRPr="00964C7A" w:rsidRDefault="00964C7A" w:rsidP="00964C7A">
      <w:pPr>
        <w:widowControl/>
        <w:tabs>
          <w:tab w:val="clear" w:pos="709"/>
        </w:tabs>
        <w:suppressAutoHyphens w:val="0"/>
        <w:spacing w:after="0" w:line="360" w:lineRule="auto"/>
        <w:ind w:firstLine="0"/>
        <w:jc w:val="center"/>
        <w:rPr>
          <w:rFonts w:ascii="Times New Roman" w:eastAsia="Times New Roman" w:hAnsi="Times New Roman" w:cs="Times New Roman"/>
          <w:b/>
          <w:caps/>
          <w:color w:val="000000"/>
          <w:kern w:val="0"/>
          <w:sz w:val="28"/>
          <w:szCs w:val="28"/>
          <w:lang w:val="uk-UA" w:eastAsia="ru-RU"/>
        </w:rPr>
      </w:pPr>
      <w:r w:rsidRPr="00964C7A">
        <w:rPr>
          <w:rFonts w:ascii="Times New Roman" w:eastAsia="Times New Roman" w:hAnsi="Times New Roman" w:cs="Times New Roman"/>
          <w:b/>
          <w:caps/>
          <w:color w:val="000000"/>
          <w:kern w:val="0"/>
          <w:sz w:val="28"/>
          <w:szCs w:val="28"/>
          <w:lang w:val="uk-UA" w:eastAsia="ru-RU"/>
        </w:rPr>
        <w:t xml:space="preserve">Теоретико-методичні основи </w:t>
      </w:r>
    </w:p>
    <w:p w:rsidR="00964C7A" w:rsidRPr="00964C7A" w:rsidRDefault="00964C7A" w:rsidP="00964C7A">
      <w:pPr>
        <w:widowControl/>
        <w:tabs>
          <w:tab w:val="clear" w:pos="709"/>
        </w:tabs>
        <w:suppressAutoHyphens w:val="0"/>
        <w:spacing w:after="0" w:line="360" w:lineRule="auto"/>
        <w:ind w:firstLine="0"/>
        <w:jc w:val="center"/>
        <w:rPr>
          <w:rFonts w:ascii="Times New Roman" w:eastAsia="Times New Roman" w:hAnsi="Times New Roman" w:cs="Times New Roman"/>
          <w:b/>
          <w:caps/>
          <w:color w:val="000000"/>
          <w:kern w:val="0"/>
          <w:sz w:val="28"/>
          <w:szCs w:val="28"/>
          <w:lang w:val="uk-UA" w:eastAsia="ru-RU"/>
        </w:rPr>
      </w:pPr>
      <w:r w:rsidRPr="00964C7A">
        <w:rPr>
          <w:rFonts w:ascii="Times New Roman" w:eastAsia="Times New Roman" w:hAnsi="Times New Roman" w:cs="Times New Roman"/>
          <w:b/>
          <w:caps/>
          <w:color w:val="000000"/>
          <w:kern w:val="0"/>
          <w:sz w:val="28"/>
          <w:szCs w:val="28"/>
          <w:lang w:val="uk-UA" w:eastAsia="ru-RU"/>
        </w:rPr>
        <w:t xml:space="preserve">позашкільної освіти в Україні </w:t>
      </w:r>
    </w:p>
    <w:p w:rsidR="00964C7A" w:rsidRPr="00964C7A" w:rsidRDefault="00964C7A" w:rsidP="00964C7A">
      <w:pPr>
        <w:tabs>
          <w:tab w:val="clear" w:pos="709"/>
        </w:tabs>
        <w:suppressAutoHyphens w:val="0"/>
        <w:autoSpaceDE w:val="0"/>
        <w:autoSpaceDN w:val="0"/>
        <w:adjustRightInd w:val="0"/>
        <w:spacing w:after="0" w:line="269" w:lineRule="auto"/>
        <w:ind w:firstLine="0"/>
        <w:jc w:val="center"/>
        <w:rPr>
          <w:rFonts w:ascii="Times New Roman" w:eastAsia="Times New Roman" w:hAnsi="Times New Roman" w:cs="Times New Roman"/>
          <w:b/>
          <w:color w:val="000000"/>
          <w:kern w:val="0"/>
          <w:sz w:val="28"/>
          <w:szCs w:val="28"/>
          <w:lang w:val="uk-UA" w:eastAsia="ru-RU"/>
        </w:rPr>
      </w:pPr>
    </w:p>
    <w:p w:rsidR="00964C7A" w:rsidRPr="00964C7A" w:rsidRDefault="00964C7A" w:rsidP="00964C7A">
      <w:pPr>
        <w:tabs>
          <w:tab w:val="clear" w:pos="709"/>
        </w:tabs>
        <w:suppressAutoHyphens w:val="0"/>
        <w:autoSpaceDE w:val="0"/>
        <w:autoSpaceDN w:val="0"/>
        <w:adjustRightInd w:val="0"/>
        <w:spacing w:after="0" w:line="269" w:lineRule="auto"/>
        <w:ind w:firstLine="0"/>
        <w:jc w:val="center"/>
        <w:rPr>
          <w:rFonts w:ascii="Times New Roman" w:eastAsia="Times New Roman" w:hAnsi="Times New Roman" w:cs="Times New Roman"/>
          <w:b/>
          <w:color w:val="000000"/>
          <w:kern w:val="0"/>
          <w:sz w:val="28"/>
          <w:szCs w:val="28"/>
          <w:lang w:val="uk-UA" w:eastAsia="ru-RU"/>
        </w:rPr>
      </w:pPr>
    </w:p>
    <w:p w:rsidR="00964C7A" w:rsidRPr="00964C7A" w:rsidRDefault="00964C7A" w:rsidP="00964C7A">
      <w:pPr>
        <w:tabs>
          <w:tab w:val="clear" w:pos="709"/>
        </w:tabs>
        <w:suppressAutoHyphens w:val="0"/>
        <w:autoSpaceDE w:val="0"/>
        <w:autoSpaceDN w:val="0"/>
        <w:adjustRightInd w:val="0"/>
        <w:spacing w:after="0" w:line="269" w:lineRule="auto"/>
        <w:ind w:firstLine="0"/>
        <w:jc w:val="center"/>
        <w:rPr>
          <w:rFonts w:ascii="Times New Roman" w:eastAsia="Times New Roman" w:hAnsi="Times New Roman" w:cs="Times New Roman"/>
          <w:b/>
          <w:color w:val="000000"/>
          <w:kern w:val="0"/>
          <w:sz w:val="28"/>
          <w:szCs w:val="28"/>
          <w:lang w:val="uk-UA" w:eastAsia="ru-RU"/>
        </w:rPr>
      </w:pPr>
    </w:p>
    <w:p w:rsidR="00964C7A" w:rsidRPr="00964C7A" w:rsidRDefault="00964C7A" w:rsidP="00964C7A">
      <w:pPr>
        <w:tabs>
          <w:tab w:val="clear" w:pos="709"/>
        </w:tabs>
        <w:suppressAutoHyphens w:val="0"/>
        <w:autoSpaceDE w:val="0"/>
        <w:autoSpaceDN w:val="0"/>
        <w:adjustRightInd w:val="0"/>
        <w:spacing w:after="0" w:line="269" w:lineRule="auto"/>
        <w:ind w:firstLine="0"/>
        <w:jc w:val="center"/>
        <w:rPr>
          <w:rFonts w:ascii="Times New Roman" w:eastAsia="Times New Roman" w:hAnsi="Times New Roman" w:cs="Times New Roman"/>
          <w:b/>
          <w:color w:val="000000"/>
          <w:kern w:val="0"/>
          <w:sz w:val="28"/>
          <w:szCs w:val="28"/>
          <w:lang w:val="uk-UA" w:eastAsia="ru-RU"/>
        </w:rPr>
      </w:pPr>
    </w:p>
    <w:p w:rsidR="00964C7A" w:rsidRPr="00964C7A" w:rsidRDefault="00964C7A" w:rsidP="00964C7A">
      <w:pPr>
        <w:tabs>
          <w:tab w:val="clear" w:pos="709"/>
        </w:tabs>
        <w:suppressAutoHyphens w:val="0"/>
        <w:autoSpaceDE w:val="0"/>
        <w:autoSpaceDN w:val="0"/>
        <w:adjustRightInd w:val="0"/>
        <w:spacing w:after="0" w:line="269" w:lineRule="auto"/>
        <w:ind w:firstLine="0"/>
        <w:jc w:val="center"/>
        <w:rPr>
          <w:rFonts w:ascii="Times New Roman" w:eastAsia="Times New Roman" w:hAnsi="Times New Roman" w:cs="Times New Roman"/>
          <w:b/>
          <w:color w:val="000000"/>
          <w:kern w:val="0"/>
          <w:sz w:val="28"/>
          <w:szCs w:val="28"/>
          <w:lang w:val="uk-UA" w:eastAsia="ru-RU"/>
        </w:rPr>
      </w:pPr>
      <w:r w:rsidRPr="00964C7A">
        <w:rPr>
          <w:rFonts w:ascii="Times New Roman" w:eastAsia="Times New Roman" w:hAnsi="Times New Roman" w:cs="Times New Roman"/>
          <w:b/>
          <w:color w:val="000000"/>
          <w:kern w:val="0"/>
          <w:sz w:val="28"/>
          <w:szCs w:val="28"/>
          <w:lang w:val="uk-UA" w:eastAsia="ru-RU"/>
        </w:rPr>
        <w:t>13.00.01 – загальна педагогіка та історія педагогіки</w:t>
      </w:r>
    </w:p>
    <w:p w:rsidR="00964C7A" w:rsidRPr="00964C7A" w:rsidRDefault="00964C7A" w:rsidP="00964C7A">
      <w:pPr>
        <w:widowControl/>
        <w:tabs>
          <w:tab w:val="clear" w:pos="709"/>
        </w:tabs>
        <w:suppressAutoHyphens w:val="0"/>
        <w:spacing w:after="0" w:line="269" w:lineRule="auto"/>
        <w:ind w:firstLine="0"/>
        <w:jc w:val="center"/>
        <w:rPr>
          <w:rFonts w:ascii="Times New Roman" w:eastAsia="Times New Roman" w:hAnsi="Times New Roman" w:cs="Times New Roman"/>
          <w:b/>
          <w:color w:val="000000"/>
          <w:kern w:val="0"/>
          <w:sz w:val="28"/>
          <w:szCs w:val="28"/>
          <w:lang w:val="uk-UA" w:eastAsia="ru-RU"/>
        </w:rPr>
      </w:pPr>
    </w:p>
    <w:p w:rsidR="00964C7A" w:rsidRPr="00964C7A" w:rsidRDefault="00964C7A" w:rsidP="00964C7A">
      <w:pPr>
        <w:widowControl/>
        <w:tabs>
          <w:tab w:val="clear" w:pos="709"/>
        </w:tabs>
        <w:suppressAutoHyphens w:val="0"/>
        <w:spacing w:after="0" w:line="269" w:lineRule="auto"/>
        <w:ind w:firstLine="0"/>
        <w:jc w:val="center"/>
        <w:rPr>
          <w:rFonts w:ascii="Times New Roman" w:eastAsia="Times New Roman" w:hAnsi="Times New Roman" w:cs="Times New Roman"/>
          <w:b/>
          <w:color w:val="000000"/>
          <w:kern w:val="0"/>
          <w:sz w:val="28"/>
          <w:szCs w:val="28"/>
          <w:lang w:val="uk-UA" w:eastAsia="ru-RU"/>
        </w:rPr>
      </w:pPr>
    </w:p>
    <w:p w:rsidR="00964C7A" w:rsidRPr="00964C7A" w:rsidRDefault="00964C7A" w:rsidP="00964C7A">
      <w:pPr>
        <w:widowControl/>
        <w:tabs>
          <w:tab w:val="clear" w:pos="709"/>
        </w:tabs>
        <w:suppressAutoHyphens w:val="0"/>
        <w:spacing w:after="0" w:line="269" w:lineRule="auto"/>
        <w:ind w:firstLine="0"/>
        <w:jc w:val="center"/>
        <w:rPr>
          <w:rFonts w:ascii="Times New Roman" w:eastAsia="Times New Roman" w:hAnsi="Times New Roman" w:cs="Times New Roman"/>
          <w:b/>
          <w:color w:val="000000"/>
          <w:kern w:val="0"/>
          <w:sz w:val="28"/>
          <w:szCs w:val="28"/>
          <w:lang w:val="uk-UA" w:eastAsia="ru-RU"/>
        </w:rPr>
      </w:pPr>
    </w:p>
    <w:p w:rsidR="00964C7A" w:rsidRPr="00964C7A" w:rsidRDefault="00964C7A" w:rsidP="00964C7A">
      <w:pPr>
        <w:widowControl/>
        <w:tabs>
          <w:tab w:val="clear" w:pos="709"/>
        </w:tabs>
        <w:suppressAutoHyphens w:val="0"/>
        <w:spacing w:after="0" w:line="269" w:lineRule="auto"/>
        <w:ind w:firstLine="0"/>
        <w:jc w:val="center"/>
        <w:rPr>
          <w:rFonts w:ascii="Times New Roman" w:eastAsia="Times New Roman" w:hAnsi="Times New Roman" w:cs="Times New Roman"/>
          <w:b/>
          <w:color w:val="000000"/>
          <w:kern w:val="0"/>
          <w:sz w:val="28"/>
          <w:szCs w:val="28"/>
          <w:lang w:val="uk-UA" w:eastAsia="ru-RU"/>
        </w:rPr>
      </w:pPr>
    </w:p>
    <w:p w:rsidR="00964C7A" w:rsidRPr="00964C7A" w:rsidRDefault="00964C7A" w:rsidP="00964C7A">
      <w:pPr>
        <w:widowControl/>
        <w:tabs>
          <w:tab w:val="clear" w:pos="709"/>
        </w:tabs>
        <w:suppressAutoHyphens w:val="0"/>
        <w:spacing w:after="0" w:line="269" w:lineRule="auto"/>
        <w:ind w:firstLine="0"/>
        <w:jc w:val="center"/>
        <w:rPr>
          <w:rFonts w:ascii="Times New Roman" w:eastAsia="Times New Roman" w:hAnsi="Times New Roman" w:cs="Times New Roman"/>
          <w:b/>
          <w:color w:val="000000"/>
          <w:kern w:val="0"/>
          <w:sz w:val="28"/>
          <w:szCs w:val="28"/>
          <w:lang w:val="uk-UA" w:eastAsia="ru-RU"/>
        </w:rPr>
      </w:pPr>
      <w:r w:rsidRPr="00964C7A">
        <w:rPr>
          <w:rFonts w:ascii="Times New Roman" w:eastAsia="Times New Roman" w:hAnsi="Times New Roman" w:cs="Times New Roman"/>
          <w:b/>
          <w:color w:val="000000"/>
          <w:kern w:val="0"/>
          <w:sz w:val="28"/>
          <w:szCs w:val="28"/>
          <w:lang w:val="uk-UA" w:eastAsia="ru-RU"/>
        </w:rPr>
        <w:t>Автореферат</w:t>
      </w:r>
    </w:p>
    <w:p w:rsidR="00964C7A" w:rsidRPr="00964C7A" w:rsidRDefault="00964C7A" w:rsidP="00964C7A">
      <w:pPr>
        <w:widowControl/>
        <w:tabs>
          <w:tab w:val="clear" w:pos="709"/>
        </w:tabs>
        <w:suppressAutoHyphens w:val="0"/>
        <w:spacing w:after="0" w:line="269" w:lineRule="auto"/>
        <w:ind w:firstLine="0"/>
        <w:jc w:val="center"/>
        <w:rPr>
          <w:rFonts w:ascii="Times New Roman" w:eastAsia="Times New Roman" w:hAnsi="Times New Roman" w:cs="Times New Roman"/>
          <w:b/>
          <w:color w:val="000000"/>
          <w:kern w:val="0"/>
          <w:sz w:val="28"/>
          <w:szCs w:val="28"/>
          <w:lang w:val="uk-UA" w:eastAsia="ru-RU"/>
        </w:rPr>
      </w:pPr>
      <w:r w:rsidRPr="00964C7A">
        <w:rPr>
          <w:rFonts w:ascii="Times New Roman" w:eastAsia="Times New Roman" w:hAnsi="Times New Roman" w:cs="Times New Roman"/>
          <w:b/>
          <w:color w:val="000000"/>
          <w:kern w:val="0"/>
          <w:sz w:val="28"/>
          <w:szCs w:val="28"/>
          <w:lang w:val="uk-UA" w:eastAsia="ru-RU"/>
        </w:rPr>
        <w:t xml:space="preserve">дисертації на здобуття наукового ступеня </w:t>
      </w:r>
    </w:p>
    <w:p w:rsidR="00964C7A" w:rsidRPr="00964C7A" w:rsidRDefault="00964C7A" w:rsidP="00964C7A">
      <w:pPr>
        <w:widowControl/>
        <w:tabs>
          <w:tab w:val="clear" w:pos="709"/>
        </w:tabs>
        <w:suppressAutoHyphens w:val="0"/>
        <w:spacing w:after="0" w:line="269" w:lineRule="auto"/>
        <w:ind w:firstLine="0"/>
        <w:jc w:val="center"/>
        <w:rPr>
          <w:rFonts w:ascii="Times New Roman" w:eastAsia="Times New Roman" w:hAnsi="Times New Roman" w:cs="Times New Roman"/>
          <w:b/>
          <w:color w:val="000000"/>
          <w:kern w:val="0"/>
          <w:sz w:val="28"/>
          <w:szCs w:val="28"/>
          <w:lang w:val="uk-UA" w:eastAsia="ru-RU"/>
        </w:rPr>
      </w:pPr>
      <w:r w:rsidRPr="00964C7A">
        <w:rPr>
          <w:rFonts w:ascii="Times New Roman" w:eastAsia="Times New Roman" w:hAnsi="Times New Roman" w:cs="Times New Roman"/>
          <w:b/>
          <w:color w:val="000000"/>
          <w:kern w:val="0"/>
          <w:sz w:val="28"/>
          <w:szCs w:val="28"/>
          <w:lang w:val="uk-UA" w:eastAsia="ru-RU"/>
        </w:rPr>
        <w:t>доктора педагогічних наук</w:t>
      </w:r>
    </w:p>
    <w:p w:rsidR="00964C7A" w:rsidRPr="00964C7A" w:rsidRDefault="00964C7A" w:rsidP="00964C7A">
      <w:pPr>
        <w:widowControl/>
        <w:tabs>
          <w:tab w:val="clear" w:pos="709"/>
        </w:tabs>
        <w:suppressAutoHyphens w:val="0"/>
        <w:spacing w:after="0" w:line="269" w:lineRule="auto"/>
        <w:ind w:firstLine="0"/>
        <w:jc w:val="center"/>
        <w:rPr>
          <w:rFonts w:ascii="Times New Roman" w:eastAsia="Times New Roman" w:hAnsi="Times New Roman" w:cs="Times New Roman"/>
          <w:b/>
          <w:color w:val="000000"/>
          <w:kern w:val="0"/>
          <w:sz w:val="28"/>
          <w:szCs w:val="28"/>
          <w:lang w:val="uk-UA" w:eastAsia="ru-RU"/>
        </w:rPr>
      </w:pPr>
    </w:p>
    <w:p w:rsidR="00964C7A" w:rsidRPr="00964C7A" w:rsidRDefault="00964C7A" w:rsidP="00964C7A">
      <w:pPr>
        <w:widowControl/>
        <w:tabs>
          <w:tab w:val="clear" w:pos="709"/>
        </w:tabs>
        <w:suppressAutoHyphens w:val="0"/>
        <w:spacing w:after="0" w:line="269" w:lineRule="auto"/>
        <w:ind w:firstLine="0"/>
        <w:jc w:val="center"/>
        <w:rPr>
          <w:rFonts w:ascii="Times New Roman" w:eastAsia="Times New Roman" w:hAnsi="Times New Roman" w:cs="Times New Roman"/>
          <w:b/>
          <w:color w:val="000000"/>
          <w:kern w:val="0"/>
          <w:sz w:val="28"/>
          <w:szCs w:val="28"/>
          <w:lang w:val="uk-UA" w:eastAsia="ru-RU"/>
        </w:rPr>
      </w:pPr>
    </w:p>
    <w:p w:rsidR="00964C7A" w:rsidRPr="00964C7A" w:rsidRDefault="00964C7A" w:rsidP="00964C7A">
      <w:pPr>
        <w:widowControl/>
        <w:tabs>
          <w:tab w:val="clear" w:pos="709"/>
        </w:tabs>
        <w:suppressAutoHyphens w:val="0"/>
        <w:spacing w:after="0" w:line="269" w:lineRule="auto"/>
        <w:ind w:firstLine="0"/>
        <w:jc w:val="center"/>
        <w:rPr>
          <w:rFonts w:ascii="Times New Roman" w:eastAsia="Times New Roman" w:hAnsi="Times New Roman" w:cs="Times New Roman"/>
          <w:b/>
          <w:color w:val="000000"/>
          <w:kern w:val="0"/>
          <w:sz w:val="28"/>
          <w:szCs w:val="28"/>
          <w:lang w:val="uk-UA" w:eastAsia="ru-RU"/>
        </w:rPr>
      </w:pPr>
    </w:p>
    <w:p w:rsidR="00964C7A" w:rsidRPr="00964C7A" w:rsidRDefault="00964C7A" w:rsidP="00964C7A">
      <w:pPr>
        <w:widowControl/>
        <w:tabs>
          <w:tab w:val="clear" w:pos="709"/>
        </w:tabs>
        <w:suppressAutoHyphens w:val="0"/>
        <w:spacing w:after="0" w:line="269" w:lineRule="auto"/>
        <w:ind w:firstLine="0"/>
        <w:jc w:val="center"/>
        <w:rPr>
          <w:rFonts w:ascii="Times New Roman" w:eastAsia="Times New Roman" w:hAnsi="Times New Roman" w:cs="Times New Roman"/>
          <w:b/>
          <w:color w:val="000000"/>
          <w:kern w:val="0"/>
          <w:sz w:val="28"/>
          <w:szCs w:val="28"/>
          <w:lang w:val="uk-UA" w:eastAsia="ru-RU"/>
        </w:rPr>
      </w:pPr>
    </w:p>
    <w:p w:rsidR="00964C7A" w:rsidRPr="00964C7A" w:rsidRDefault="00964C7A" w:rsidP="00964C7A">
      <w:pPr>
        <w:widowControl/>
        <w:tabs>
          <w:tab w:val="clear" w:pos="709"/>
        </w:tabs>
        <w:suppressAutoHyphens w:val="0"/>
        <w:spacing w:after="0" w:line="269" w:lineRule="auto"/>
        <w:ind w:firstLine="0"/>
        <w:jc w:val="center"/>
        <w:rPr>
          <w:rFonts w:ascii="Times New Roman" w:eastAsia="Times New Roman" w:hAnsi="Times New Roman" w:cs="Times New Roman"/>
          <w:b/>
          <w:color w:val="000000"/>
          <w:kern w:val="0"/>
          <w:sz w:val="28"/>
          <w:szCs w:val="28"/>
          <w:lang w:val="uk-UA" w:eastAsia="ru-RU"/>
        </w:rPr>
      </w:pPr>
    </w:p>
    <w:p w:rsidR="00964C7A" w:rsidRPr="00964C7A" w:rsidRDefault="00964C7A" w:rsidP="00964C7A">
      <w:pPr>
        <w:widowControl/>
        <w:tabs>
          <w:tab w:val="clear" w:pos="709"/>
        </w:tabs>
        <w:suppressAutoHyphens w:val="0"/>
        <w:spacing w:after="0" w:line="269" w:lineRule="auto"/>
        <w:ind w:firstLine="0"/>
        <w:jc w:val="center"/>
        <w:rPr>
          <w:rFonts w:ascii="Times New Roman" w:eastAsia="Times New Roman" w:hAnsi="Times New Roman" w:cs="Times New Roman"/>
          <w:b/>
          <w:color w:val="000000"/>
          <w:kern w:val="0"/>
          <w:sz w:val="28"/>
          <w:szCs w:val="28"/>
          <w:lang w:val="uk-UA" w:eastAsia="ru-RU"/>
        </w:rPr>
      </w:pPr>
    </w:p>
    <w:p w:rsidR="00964C7A" w:rsidRPr="00964C7A" w:rsidRDefault="00964C7A" w:rsidP="00964C7A">
      <w:pPr>
        <w:widowControl/>
        <w:tabs>
          <w:tab w:val="clear" w:pos="709"/>
        </w:tabs>
        <w:suppressAutoHyphens w:val="0"/>
        <w:spacing w:after="0" w:line="269" w:lineRule="auto"/>
        <w:ind w:firstLine="0"/>
        <w:jc w:val="center"/>
        <w:rPr>
          <w:rFonts w:ascii="Times New Roman" w:eastAsia="Times New Roman" w:hAnsi="Times New Roman" w:cs="Times New Roman"/>
          <w:b/>
          <w:color w:val="000000"/>
          <w:kern w:val="0"/>
          <w:sz w:val="28"/>
          <w:szCs w:val="28"/>
          <w:lang w:val="uk-UA" w:eastAsia="ru-RU"/>
        </w:rPr>
      </w:pPr>
    </w:p>
    <w:p w:rsidR="00964C7A" w:rsidRPr="00964C7A" w:rsidRDefault="00964C7A" w:rsidP="00964C7A">
      <w:pPr>
        <w:widowControl/>
        <w:tabs>
          <w:tab w:val="clear" w:pos="709"/>
        </w:tabs>
        <w:suppressAutoHyphens w:val="0"/>
        <w:spacing w:after="0" w:line="269" w:lineRule="auto"/>
        <w:ind w:firstLine="0"/>
        <w:jc w:val="center"/>
        <w:rPr>
          <w:rFonts w:ascii="Times New Roman" w:eastAsia="Times New Roman" w:hAnsi="Times New Roman" w:cs="Times New Roman"/>
          <w:b/>
          <w:color w:val="000000"/>
          <w:kern w:val="0"/>
          <w:sz w:val="28"/>
          <w:szCs w:val="28"/>
          <w:lang w:val="uk-UA" w:eastAsia="ru-RU"/>
        </w:rPr>
      </w:pPr>
    </w:p>
    <w:p w:rsidR="00964C7A" w:rsidRPr="00964C7A" w:rsidRDefault="00964C7A" w:rsidP="00964C7A">
      <w:pPr>
        <w:widowControl/>
        <w:tabs>
          <w:tab w:val="clear" w:pos="709"/>
        </w:tabs>
        <w:suppressAutoHyphens w:val="0"/>
        <w:spacing w:after="0" w:line="269" w:lineRule="auto"/>
        <w:ind w:firstLine="0"/>
        <w:jc w:val="center"/>
        <w:rPr>
          <w:rFonts w:ascii="Times New Roman" w:eastAsia="Times New Roman" w:hAnsi="Times New Roman" w:cs="Times New Roman"/>
          <w:b/>
          <w:color w:val="000000"/>
          <w:kern w:val="0"/>
          <w:sz w:val="28"/>
          <w:szCs w:val="28"/>
          <w:lang w:val="uk-UA" w:eastAsia="ru-RU"/>
        </w:rPr>
      </w:pPr>
    </w:p>
    <w:p w:rsidR="00964C7A" w:rsidRPr="00964C7A" w:rsidRDefault="00964C7A" w:rsidP="00964C7A">
      <w:pPr>
        <w:widowControl/>
        <w:tabs>
          <w:tab w:val="clear" w:pos="709"/>
        </w:tabs>
        <w:suppressAutoHyphens w:val="0"/>
        <w:spacing w:after="0" w:line="269" w:lineRule="auto"/>
        <w:ind w:firstLine="0"/>
        <w:jc w:val="center"/>
        <w:rPr>
          <w:rFonts w:ascii="Times New Roman" w:eastAsia="Times New Roman" w:hAnsi="Times New Roman" w:cs="Times New Roman"/>
          <w:b/>
          <w:color w:val="000000"/>
          <w:kern w:val="0"/>
          <w:sz w:val="28"/>
          <w:szCs w:val="28"/>
          <w:lang w:val="uk-UA" w:eastAsia="ru-RU"/>
        </w:rPr>
      </w:pPr>
    </w:p>
    <w:p w:rsidR="00964C7A" w:rsidRPr="00964C7A" w:rsidRDefault="00964C7A" w:rsidP="00964C7A">
      <w:pPr>
        <w:widowControl/>
        <w:tabs>
          <w:tab w:val="clear" w:pos="709"/>
        </w:tabs>
        <w:suppressAutoHyphens w:val="0"/>
        <w:spacing w:after="0" w:line="269" w:lineRule="auto"/>
        <w:ind w:firstLine="0"/>
        <w:jc w:val="center"/>
        <w:rPr>
          <w:rFonts w:ascii="Times New Roman" w:eastAsia="Times New Roman" w:hAnsi="Times New Roman" w:cs="Times New Roman"/>
          <w:b/>
          <w:color w:val="000000"/>
          <w:kern w:val="0"/>
          <w:sz w:val="28"/>
          <w:szCs w:val="28"/>
          <w:lang w:val="uk-UA" w:eastAsia="ru-RU"/>
        </w:rPr>
      </w:pPr>
    </w:p>
    <w:p w:rsidR="00964C7A" w:rsidRPr="00964C7A" w:rsidRDefault="00964C7A" w:rsidP="00964C7A">
      <w:pPr>
        <w:widowControl/>
        <w:tabs>
          <w:tab w:val="clear" w:pos="709"/>
        </w:tabs>
        <w:suppressAutoHyphens w:val="0"/>
        <w:spacing w:after="0" w:line="269" w:lineRule="auto"/>
        <w:ind w:firstLine="0"/>
        <w:jc w:val="center"/>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b/>
          <w:color w:val="000000"/>
          <w:kern w:val="0"/>
          <w:sz w:val="28"/>
          <w:szCs w:val="28"/>
          <w:lang w:val="uk-UA" w:eastAsia="ru-RU"/>
        </w:rPr>
        <w:t>Київ − 2008</w:t>
      </w:r>
    </w:p>
    <w:p w:rsidR="00964C7A" w:rsidRPr="00964C7A" w:rsidRDefault="00964C7A" w:rsidP="00964C7A">
      <w:pPr>
        <w:widowControl/>
        <w:shd w:val="clear" w:color="auto" w:fill="FFFFFF"/>
        <w:tabs>
          <w:tab w:val="clear" w:pos="709"/>
        </w:tabs>
        <w:suppressAutoHyphens w:val="0"/>
        <w:spacing w:after="0" w:line="269" w:lineRule="auto"/>
        <w:ind w:firstLine="851"/>
        <w:rPr>
          <w:rFonts w:ascii="Times New Roman" w:eastAsia="Times New Roman" w:hAnsi="Times New Roman" w:cs="Times New Roman"/>
          <w:b/>
          <w:color w:val="000000"/>
          <w:kern w:val="0"/>
          <w:sz w:val="28"/>
          <w:szCs w:val="28"/>
          <w:lang w:val="uk-UA" w:eastAsia="ru-RU"/>
        </w:rPr>
        <w:sectPr w:rsidR="00964C7A" w:rsidRPr="00964C7A" w:rsidSect="00964C7A">
          <w:headerReference w:type="even" r:id="rId8"/>
          <w:headerReference w:type="default" r:id="rId9"/>
          <w:type w:val="continuous"/>
          <w:pgSz w:w="11906" w:h="16838" w:code="9"/>
          <w:pgMar w:top="1134" w:right="1134" w:bottom="1134" w:left="1134" w:header="708" w:footer="708" w:gutter="0"/>
          <w:cols w:space="708"/>
          <w:titlePg/>
          <w:docGrid w:linePitch="360"/>
        </w:sectPr>
      </w:pPr>
    </w:p>
    <w:p w:rsidR="00964C7A" w:rsidRPr="00964C7A" w:rsidRDefault="00964C7A" w:rsidP="00964C7A">
      <w:pPr>
        <w:widowControl/>
        <w:tabs>
          <w:tab w:val="clear" w:pos="709"/>
        </w:tabs>
        <w:suppressAutoHyphens w:val="0"/>
        <w:spacing w:after="0" w:line="269" w:lineRule="auto"/>
        <w:ind w:firstLine="0"/>
        <w:jc w:val="left"/>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Дисертацією є рукопис.</w:t>
      </w:r>
    </w:p>
    <w:p w:rsidR="00964C7A" w:rsidRPr="00964C7A" w:rsidRDefault="00964C7A" w:rsidP="00964C7A">
      <w:pPr>
        <w:widowControl/>
        <w:tabs>
          <w:tab w:val="clear" w:pos="709"/>
        </w:tabs>
        <w:suppressAutoHyphens w:val="0"/>
        <w:spacing w:after="0" w:line="269" w:lineRule="auto"/>
        <w:ind w:firstLine="0"/>
        <w:jc w:val="left"/>
        <w:rPr>
          <w:rFonts w:ascii="Times New Roman" w:eastAsia="Times New Roman" w:hAnsi="Times New Roman" w:cs="Times New Roman"/>
          <w:color w:val="000000"/>
          <w:kern w:val="0"/>
          <w:sz w:val="28"/>
          <w:szCs w:val="28"/>
          <w:lang w:val="uk-UA" w:eastAsia="ru-RU"/>
        </w:rPr>
      </w:pPr>
    </w:p>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Робота виконана в Національному педагогічному університеті імені М. П. Драгоманова, Міністерство освіти і науки України.</w:t>
      </w:r>
    </w:p>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p>
    <w:tbl>
      <w:tblPr>
        <w:tblW w:w="9704" w:type="dxa"/>
        <w:tblLayout w:type="fixed"/>
        <w:tblLook w:val="0000"/>
      </w:tblPr>
      <w:tblGrid>
        <w:gridCol w:w="2864"/>
        <w:gridCol w:w="6840"/>
      </w:tblGrid>
      <w:tr w:rsidR="00964C7A" w:rsidRPr="00964C7A" w:rsidTr="00C60CC0">
        <w:tblPrEx>
          <w:tblCellMar>
            <w:top w:w="0" w:type="dxa"/>
            <w:bottom w:w="0" w:type="dxa"/>
          </w:tblCellMar>
        </w:tblPrEx>
        <w:trPr>
          <w:trHeight w:val="20"/>
        </w:trPr>
        <w:tc>
          <w:tcPr>
            <w:tcW w:w="2864" w:type="dxa"/>
            <w:tcBorders>
              <w:top w:val="nil"/>
              <w:left w:val="nil"/>
              <w:bottom w:val="nil"/>
              <w:right w:val="nil"/>
            </w:tcBorders>
          </w:tcPr>
          <w:p w:rsidR="00964C7A" w:rsidRPr="00964C7A" w:rsidRDefault="00964C7A" w:rsidP="00964C7A">
            <w:pPr>
              <w:widowControl/>
              <w:tabs>
                <w:tab w:val="clear" w:pos="709"/>
              </w:tabs>
              <w:suppressAutoHyphens w:val="0"/>
              <w:spacing w:after="0" w:line="269" w:lineRule="auto"/>
              <w:ind w:firstLine="0"/>
              <w:jc w:val="left"/>
              <w:rPr>
                <w:rFonts w:ascii="Times New Roman" w:eastAsia="Times New Roman" w:hAnsi="Times New Roman" w:cs="Times New Roman"/>
                <w:b/>
                <w:bCs/>
                <w:color w:val="000000"/>
                <w:kern w:val="0"/>
                <w:sz w:val="28"/>
                <w:szCs w:val="28"/>
                <w:lang w:val="uk-UA" w:eastAsia="ru-RU"/>
              </w:rPr>
            </w:pPr>
            <w:r w:rsidRPr="00964C7A">
              <w:rPr>
                <w:rFonts w:ascii="Times New Roman" w:eastAsia="Times New Roman" w:hAnsi="Times New Roman" w:cs="Times New Roman"/>
                <w:b/>
                <w:bCs/>
                <w:color w:val="000000"/>
                <w:kern w:val="0"/>
                <w:sz w:val="28"/>
                <w:szCs w:val="28"/>
                <w:lang w:val="uk-UA" w:eastAsia="ru-RU"/>
              </w:rPr>
              <w:t xml:space="preserve">Науковий </w:t>
            </w:r>
            <w:r w:rsidRPr="00964C7A">
              <w:rPr>
                <w:rFonts w:ascii="Times New Roman" w:eastAsia="Times New Roman" w:hAnsi="Times New Roman" w:cs="Times New Roman"/>
                <w:b/>
                <w:color w:val="000000"/>
                <w:kern w:val="0"/>
                <w:sz w:val="28"/>
                <w:szCs w:val="28"/>
                <w:lang w:val="uk-UA" w:eastAsia="ru-RU"/>
              </w:rPr>
              <w:t>консультант:</w:t>
            </w:r>
          </w:p>
        </w:tc>
        <w:tc>
          <w:tcPr>
            <w:tcW w:w="6840" w:type="dxa"/>
            <w:tcBorders>
              <w:top w:val="nil"/>
              <w:left w:val="nil"/>
              <w:bottom w:val="nil"/>
              <w:right w:val="nil"/>
            </w:tcBorders>
          </w:tcPr>
          <w:p w:rsidR="00964C7A" w:rsidRPr="00964C7A" w:rsidRDefault="00964C7A" w:rsidP="00964C7A">
            <w:pPr>
              <w:widowControl/>
              <w:tabs>
                <w:tab w:val="clear" w:pos="709"/>
              </w:tabs>
              <w:suppressAutoHyphens w:val="0"/>
              <w:spacing w:after="0" w:line="269" w:lineRule="auto"/>
              <w:ind w:firstLine="0"/>
              <w:jc w:val="left"/>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доктор педагогічних наук, професор, </w:t>
            </w:r>
          </w:p>
          <w:p w:rsidR="00964C7A" w:rsidRPr="00964C7A" w:rsidRDefault="00964C7A" w:rsidP="00964C7A">
            <w:pPr>
              <w:widowControl/>
              <w:tabs>
                <w:tab w:val="clear" w:pos="709"/>
              </w:tabs>
              <w:suppressAutoHyphens w:val="0"/>
              <w:spacing w:after="0" w:line="269" w:lineRule="auto"/>
              <w:ind w:firstLine="0"/>
              <w:jc w:val="left"/>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дійсний член АПН України</w:t>
            </w:r>
          </w:p>
          <w:p w:rsidR="00964C7A" w:rsidRPr="00964C7A" w:rsidRDefault="00964C7A" w:rsidP="00964C7A">
            <w:pPr>
              <w:widowControl/>
              <w:tabs>
                <w:tab w:val="clear" w:pos="709"/>
              </w:tabs>
              <w:suppressAutoHyphens w:val="0"/>
              <w:spacing w:after="0" w:line="269" w:lineRule="auto"/>
              <w:ind w:firstLine="0"/>
              <w:jc w:val="left"/>
              <w:rPr>
                <w:rFonts w:ascii="Times New Roman" w:eastAsia="Times New Roman" w:hAnsi="Times New Roman" w:cs="Times New Roman"/>
                <w:b/>
                <w:color w:val="000000"/>
                <w:kern w:val="0"/>
                <w:sz w:val="28"/>
                <w:szCs w:val="28"/>
                <w:lang w:val="uk-UA" w:eastAsia="ru-RU"/>
              </w:rPr>
            </w:pPr>
            <w:r w:rsidRPr="00964C7A">
              <w:rPr>
                <w:rFonts w:ascii="Times New Roman" w:eastAsia="Times New Roman" w:hAnsi="Times New Roman" w:cs="Times New Roman"/>
                <w:b/>
                <w:caps/>
                <w:color w:val="000000"/>
                <w:kern w:val="0"/>
                <w:sz w:val="28"/>
                <w:szCs w:val="28"/>
                <w:lang w:val="uk-UA" w:eastAsia="ru-RU"/>
              </w:rPr>
              <w:t>Мадзігон</w:t>
            </w:r>
            <w:r w:rsidRPr="00964C7A">
              <w:rPr>
                <w:rFonts w:ascii="Times New Roman" w:eastAsia="Times New Roman" w:hAnsi="Times New Roman" w:cs="Times New Roman"/>
                <w:b/>
                <w:color w:val="000000"/>
                <w:kern w:val="0"/>
                <w:sz w:val="28"/>
                <w:szCs w:val="28"/>
                <w:lang w:val="uk-UA" w:eastAsia="ru-RU"/>
              </w:rPr>
              <w:t xml:space="preserve"> Василь Миколайович,</w:t>
            </w:r>
          </w:p>
          <w:p w:rsidR="00964C7A" w:rsidRPr="00964C7A" w:rsidRDefault="00964C7A" w:rsidP="00964C7A">
            <w:pPr>
              <w:widowControl/>
              <w:tabs>
                <w:tab w:val="clear" w:pos="709"/>
              </w:tabs>
              <w:suppressAutoHyphens w:val="0"/>
              <w:spacing w:after="0" w:line="269" w:lineRule="auto"/>
              <w:ind w:firstLine="0"/>
              <w:jc w:val="left"/>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Академія педагогічних наук України,</w:t>
            </w:r>
          </w:p>
          <w:p w:rsidR="00964C7A" w:rsidRPr="00964C7A" w:rsidRDefault="00964C7A" w:rsidP="00964C7A">
            <w:pPr>
              <w:widowControl/>
              <w:tabs>
                <w:tab w:val="clear" w:pos="709"/>
              </w:tabs>
              <w:suppressAutoHyphens w:val="0"/>
              <w:spacing w:after="0" w:line="269" w:lineRule="auto"/>
              <w:ind w:firstLine="0"/>
              <w:jc w:val="left"/>
              <w:rPr>
                <w:rFonts w:ascii="Times New Roman" w:eastAsia="Times New Roman" w:hAnsi="Times New Roman" w:cs="Times New Roman"/>
                <w:b/>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перший віце-президент.</w:t>
            </w:r>
          </w:p>
        </w:tc>
      </w:tr>
      <w:tr w:rsidR="00964C7A" w:rsidRPr="00964C7A" w:rsidTr="00C60CC0">
        <w:tblPrEx>
          <w:tblCellMar>
            <w:top w:w="0" w:type="dxa"/>
            <w:bottom w:w="0" w:type="dxa"/>
          </w:tblCellMar>
        </w:tblPrEx>
        <w:trPr>
          <w:trHeight w:val="20"/>
        </w:trPr>
        <w:tc>
          <w:tcPr>
            <w:tcW w:w="2864" w:type="dxa"/>
            <w:tcBorders>
              <w:top w:val="nil"/>
              <w:left w:val="nil"/>
              <w:bottom w:val="nil"/>
              <w:right w:val="nil"/>
            </w:tcBorders>
          </w:tcPr>
          <w:p w:rsidR="00964C7A" w:rsidRPr="00964C7A" w:rsidRDefault="00964C7A" w:rsidP="00964C7A">
            <w:pPr>
              <w:widowControl/>
              <w:tabs>
                <w:tab w:val="clear" w:pos="709"/>
              </w:tabs>
              <w:suppressAutoHyphens w:val="0"/>
              <w:spacing w:after="0" w:line="269" w:lineRule="auto"/>
              <w:ind w:firstLine="0"/>
              <w:jc w:val="left"/>
              <w:rPr>
                <w:rFonts w:ascii="Times New Roman" w:eastAsia="Times New Roman" w:hAnsi="Times New Roman" w:cs="Times New Roman"/>
                <w:b/>
                <w:bCs/>
                <w:color w:val="000000"/>
                <w:kern w:val="0"/>
                <w:sz w:val="16"/>
                <w:szCs w:val="16"/>
                <w:lang w:val="uk-UA" w:eastAsia="ru-RU"/>
              </w:rPr>
            </w:pPr>
          </w:p>
        </w:tc>
        <w:tc>
          <w:tcPr>
            <w:tcW w:w="6840" w:type="dxa"/>
            <w:tcBorders>
              <w:top w:val="nil"/>
              <w:left w:val="nil"/>
              <w:bottom w:val="nil"/>
              <w:right w:val="nil"/>
            </w:tcBorders>
          </w:tcPr>
          <w:p w:rsidR="00964C7A" w:rsidRPr="00964C7A" w:rsidRDefault="00964C7A" w:rsidP="00964C7A">
            <w:pPr>
              <w:widowControl/>
              <w:tabs>
                <w:tab w:val="clear" w:pos="709"/>
              </w:tabs>
              <w:suppressAutoHyphens w:val="0"/>
              <w:spacing w:after="0" w:line="269" w:lineRule="auto"/>
              <w:ind w:firstLine="0"/>
              <w:jc w:val="left"/>
              <w:rPr>
                <w:rFonts w:ascii="Times New Roman" w:eastAsia="Times New Roman" w:hAnsi="Times New Roman" w:cs="Times New Roman"/>
                <w:b/>
                <w:bCs/>
                <w:color w:val="000000"/>
                <w:kern w:val="0"/>
                <w:sz w:val="16"/>
                <w:szCs w:val="16"/>
                <w:lang w:val="uk-UA" w:eastAsia="ru-RU"/>
              </w:rPr>
            </w:pPr>
          </w:p>
        </w:tc>
      </w:tr>
      <w:tr w:rsidR="00964C7A" w:rsidRPr="00964C7A" w:rsidTr="00C60CC0">
        <w:tblPrEx>
          <w:tblCellMar>
            <w:top w:w="0" w:type="dxa"/>
            <w:bottom w:w="0" w:type="dxa"/>
          </w:tblCellMar>
        </w:tblPrEx>
        <w:trPr>
          <w:trHeight w:val="20"/>
        </w:trPr>
        <w:tc>
          <w:tcPr>
            <w:tcW w:w="2864" w:type="dxa"/>
            <w:tcBorders>
              <w:top w:val="nil"/>
              <w:left w:val="nil"/>
              <w:bottom w:val="nil"/>
              <w:right w:val="nil"/>
            </w:tcBorders>
          </w:tcPr>
          <w:p w:rsidR="00964C7A" w:rsidRPr="00964C7A" w:rsidRDefault="00964C7A" w:rsidP="00964C7A">
            <w:pPr>
              <w:widowControl/>
              <w:tabs>
                <w:tab w:val="clear" w:pos="709"/>
              </w:tabs>
              <w:suppressAutoHyphens w:val="0"/>
              <w:spacing w:after="0" w:line="269" w:lineRule="auto"/>
              <w:ind w:firstLine="0"/>
              <w:jc w:val="left"/>
              <w:rPr>
                <w:rFonts w:ascii="Times New Roman" w:eastAsia="Times New Roman" w:hAnsi="Times New Roman" w:cs="Times New Roman"/>
                <w:b/>
                <w:bCs/>
                <w:color w:val="000000"/>
                <w:kern w:val="0"/>
                <w:sz w:val="28"/>
                <w:szCs w:val="28"/>
                <w:lang w:val="uk-UA" w:eastAsia="ru-RU"/>
              </w:rPr>
            </w:pPr>
            <w:r w:rsidRPr="00964C7A">
              <w:rPr>
                <w:rFonts w:ascii="Times New Roman" w:eastAsia="Times New Roman" w:hAnsi="Times New Roman" w:cs="Times New Roman"/>
                <w:b/>
                <w:bCs/>
                <w:color w:val="000000"/>
                <w:kern w:val="0"/>
                <w:sz w:val="28"/>
                <w:szCs w:val="28"/>
                <w:lang w:val="uk-UA" w:eastAsia="ru-RU"/>
              </w:rPr>
              <w:t>Офіційні опоненти:</w:t>
            </w:r>
          </w:p>
        </w:tc>
        <w:tc>
          <w:tcPr>
            <w:tcW w:w="6840" w:type="dxa"/>
            <w:tcBorders>
              <w:top w:val="nil"/>
              <w:left w:val="nil"/>
              <w:bottom w:val="nil"/>
              <w:right w:val="nil"/>
            </w:tcBorders>
          </w:tcPr>
          <w:p w:rsidR="00964C7A" w:rsidRPr="00964C7A" w:rsidRDefault="00964C7A" w:rsidP="00964C7A">
            <w:pPr>
              <w:widowControl/>
              <w:tabs>
                <w:tab w:val="clear" w:pos="709"/>
              </w:tabs>
              <w:suppressAutoHyphens w:val="0"/>
              <w:spacing w:after="0" w:line="269" w:lineRule="auto"/>
              <w:ind w:firstLine="0"/>
              <w:jc w:val="left"/>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 xml:space="preserve">доктор педагогічних наук, професор </w:t>
            </w:r>
          </w:p>
          <w:p w:rsidR="00964C7A" w:rsidRPr="00964C7A" w:rsidRDefault="00964C7A" w:rsidP="00964C7A">
            <w:pPr>
              <w:widowControl/>
              <w:tabs>
                <w:tab w:val="clear" w:pos="709"/>
              </w:tabs>
              <w:suppressAutoHyphens w:val="0"/>
              <w:spacing w:after="0" w:line="269" w:lineRule="auto"/>
              <w:ind w:firstLine="0"/>
              <w:jc w:val="left"/>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b/>
                <w:bCs/>
                <w:kern w:val="0"/>
                <w:sz w:val="28"/>
                <w:szCs w:val="28"/>
                <w:lang w:val="uk-UA" w:eastAsia="ru-RU"/>
              </w:rPr>
              <w:t>СУЩЕНКО Тетяна Іванівна,</w:t>
            </w:r>
            <w:r w:rsidRPr="00964C7A">
              <w:rPr>
                <w:rFonts w:ascii="Times New Roman" w:eastAsia="Times New Roman" w:hAnsi="Times New Roman" w:cs="Times New Roman"/>
                <w:kern w:val="0"/>
                <w:sz w:val="28"/>
                <w:szCs w:val="28"/>
                <w:lang w:val="uk-UA" w:eastAsia="ru-RU"/>
              </w:rPr>
              <w:t xml:space="preserve"> </w:t>
            </w:r>
          </w:p>
          <w:p w:rsidR="00964C7A" w:rsidRPr="00964C7A" w:rsidRDefault="00964C7A" w:rsidP="00964C7A">
            <w:pPr>
              <w:widowControl/>
              <w:tabs>
                <w:tab w:val="clear" w:pos="709"/>
              </w:tabs>
              <w:suppressAutoHyphens w:val="0"/>
              <w:spacing w:after="0" w:line="269" w:lineRule="auto"/>
              <w:ind w:firstLine="0"/>
              <w:jc w:val="left"/>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 xml:space="preserve">Комунальний заклад “Запорізький </w:t>
            </w:r>
          </w:p>
          <w:p w:rsidR="00964C7A" w:rsidRPr="00964C7A" w:rsidRDefault="00964C7A" w:rsidP="00964C7A">
            <w:pPr>
              <w:widowControl/>
              <w:tabs>
                <w:tab w:val="clear" w:pos="709"/>
              </w:tabs>
              <w:suppressAutoHyphens w:val="0"/>
              <w:spacing w:after="0" w:line="269" w:lineRule="auto"/>
              <w:ind w:firstLine="0"/>
              <w:jc w:val="left"/>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 xml:space="preserve">обласний інститут післядипломної </w:t>
            </w:r>
          </w:p>
          <w:p w:rsidR="00964C7A" w:rsidRPr="00964C7A" w:rsidRDefault="00964C7A" w:rsidP="00964C7A">
            <w:pPr>
              <w:widowControl/>
              <w:tabs>
                <w:tab w:val="clear" w:pos="709"/>
              </w:tabs>
              <w:suppressAutoHyphens w:val="0"/>
              <w:spacing w:after="0" w:line="269" w:lineRule="auto"/>
              <w:ind w:firstLine="0"/>
              <w:jc w:val="left"/>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 xml:space="preserve">педагогічної освіти” Запорізької обласної ради, </w:t>
            </w:r>
          </w:p>
          <w:p w:rsidR="00964C7A" w:rsidRPr="00964C7A" w:rsidRDefault="00964C7A" w:rsidP="00964C7A">
            <w:pPr>
              <w:widowControl/>
              <w:tabs>
                <w:tab w:val="clear" w:pos="709"/>
              </w:tabs>
              <w:suppressAutoHyphens w:val="0"/>
              <w:spacing w:after="0" w:line="269" w:lineRule="auto"/>
              <w:ind w:firstLine="0"/>
              <w:jc w:val="left"/>
              <w:rPr>
                <w:rFonts w:ascii="Times New Roman" w:eastAsia="Times New Roman" w:hAnsi="Times New Roman" w:cs="Times New Roman"/>
                <w:b/>
                <w:color w:val="000000"/>
                <w:kern w:val="0"/>
                <w:sz w:val="28"/>
                <w:szCs w:val="28"/>
                <w:lang w:val="uk-UA" w:eastAsia="ru-RU"/>
              </w:rPr>
            </w:pPr>
            <w:r w:rsidRPr="00964C7A">
              <w:rPr>
                <w:rFonts w:ascii="Times New Roman" w:eastAsia="Times New Roman" w:hAnsi="Times New Roman" w:cs="Times New Roman"/>
                <w:kern w:val="0"/>
                <w:sz w:val="28"/>
                <w:szCs w:val="28"/>
                <w:lang w:val="uk-UA" w:eastAsia="ru-RU"/>
              </w:rPr>
              <w:t xml:space="preserve">завідувач кафедри педагогічної майстерності; </w:t>
            </w:r>
          </w:p>
        </w:tc>
      </w:tr>
      <w:tr w:rsidR="00964C7A" w:rsidRPr="00964C7A" w:rsidTr="00C60CC0">
        <w:tblPrEx>
          <w:tblCellMar>
            <w:top w:w="0" w:type="dxa"/>
            <w:bottom w:w="0" w:type="dxa"/>
          </w:tblCellMar>
        </w:tblPrEx>
        <w:trPr>
          <w:trHeight w:val="20"/>
        </w:trPr>
        <w:tc>
          <w:tcPr>
            <w:tcW w:w="2864" w:type="dxa"/>
            <w:tcBorders>
              <w:top w:val="nil"/>
              <w:left w:val="nil"/>
              <w:bottom w:val="nil"/>
              <w:right w:val="nil"/>
            </w:tcBorders>
          </w:tcPr>
          <w:p w:rsidR="00964C7A" w:rsidRPr="00964C7A" w:rsidRDefault="00964C7A" w:rsidP="00964C7A">
            <w:pPr>
              <w:widowControl/>
              <w:tabs>
                <w:tab w:val="clear" w:pos="709"/>
              </w:tabs>
              <w:suppressAutoHyphens w:val="0"/>
              <w:spacing w:after="0" w:line="269" w:lineRule="auto"/>
              <w:ind w:firstLine="0"/>
              <w:jc w:val="left"/>
              <w:rPr>
                <w:rFonts w:ascii="Times New Roman" w:eastAsia="Times New Roman" w:hAnsi="Times New Roman" w:cs="Times New Roman"/>
                <w:b/>
                <w:bCs/>
                <w:color w:val="000000"/>
                <w:kern w:val="0"/>
                <w:sz w:val="16"/>
                <w:szCs w:val="16"/>
                <w:lang w:val="uk-UA" w:eastAsia="ru-RU"/>
              </w:rPr>
            </w:pPr>
          </w:p>
        </w:tc>
        <w:tc>
          <w:tcPr>
            <w:tcW w:w="6840" w:type="dxa"/>
            <w:tcBorders>
              <w:top w:val="nil"/>
              <w:left w:val="nil"/>
              <w:bottom w:val="nil"/>
              <w:right w:val="nil"/>
            </w:tcBorders>
          </w:tcPr>
          <w:p w:rsidR="00964C7A" w:rsidRPr="00964C7A" w:rsidRDefault="00964C7A" w:rsidP="00964C7A">
            <w:pPr>
              <w:widowControl/>
              <w:tabs>
                <w:tab w:val="clear" w:pos="709"/>
              </w:tabs>
              <w:suppressAutoHyphens w:val="0"/>
              <w:spacing w:after="0" w:line="269" w:lineRule="auto"/>
              <w:ind w:firstLine="0"/>
              <w:jc w:val="left"/>
              <w:rPr>
                <w:rFonts w:ascii="Times New Roman" w:eastAsia="Times New Roman" w:hAnsi="Times New Roman" w:cs="Times New Roman"/>
                <w:b/>
                <w:bCs/>
                <w:color w:val="000000"/>
                <w:kern w:val="0"/>
                <w:sz w:val="16"/>
                <w:szCs w:val="16"/>
                <w:lang w:val="uk-UA" w:eastAsia="ru-RU"/>
              </w:rPr>
            </w:pPr>
          </w:p>
        </w:tc>
      </w:tr>
      <w:tr w:rsidR="00964C7A" w:rsidRPr="00964C7A" w:rsidTr="00C60CC0">
        <w:tblPrEx>
          <w:tblCellMar>
            <w:top w:w="0" w:type="dxa"/>
            <w:bottom w:w="0" w:type="dxa"/>
          </w:tblCellMar>
        </w:tblPrEx>
        <w:trPr>
          <w:trHeight w:val="20"/>
        </w:trPr>
        <w:tc>
          <w:tcPr>
            <w:tcW w:w="2864" w:type="dxa"/>
            <w:tcBorders>
              <w:top w:val="nil"/>
              <w:left w:val="nil"/>
              <w:bottom w:val="nil"/>
              <w:right w:val="nil"/>
            </w:tcBorders>
          </w:tcPr>
          <w:p w:rsidR="00964C7A" w:rsidRPr="00964C7A" w:rsidRDefault="00964C7A" w:rsidP="00964C7A">
            <w:pPr>
              <w:widowControl/>
              <w:tabs>
                <w:tab w:val="clear" w:pos="709"/>
              </w:tabs>
              <w:suppressAutoHyphens w:val="0"/>
              <w:spacing w:after="0" w:line="269" w:lineRule="auto"/>
              <w:ind w:firstLine="0"/>
              <w:jc w:val="left"/>
              <w:rPr>
                <w:rFonts w:ascii="Times New Roman" w:eastAsia="Times New Roman" w:hAnsi="Times New Roman" w:cs="Times New Roman"/>
                <w:b/>
                <w:bCs/>
                <w:color w:val="000000"/>
                <w:kern w:val="0"/>
                <w:sz w:val="28"/>
                <w:szCs w:val="28"/>
                <w:lang w:val="uk-UA" w:eastAsia="ru-RU"/>
              </w:rPr>
            </w:pPr>
          </w:p>
        </w:tc>
        <w:tc>
          <w:tcPr>
            <w:tcW w:w="6840" w:type="dxa"/>
            <w:tcBorders>
              <w:top w:val="nil"/>
              <w:left w:val="nil"/>
              <w:bottom w:val="nil"/>
              <w:right w:val="nil"/>
            </w:tcBorders>
          </w:tcPr>
          <w:p w:rsidR="00964C7A" w:rsidRPr="00964C7A" w:rsidRDefault="00964C7A" w:rsidP="00964C7A">
            <w:pPr>
              <w:widowControl/>
              <w:tabs>
                <w:tab w:val="clear" w:pos="709"/>
              </w:tabs>
              <w:suppressAutoHyphens w:val="0"/>
              <w:spacing w:after="0" w:line="269" w:lineRule="auto"/>
              <w:ind w:firstLine="0"/>
              <w:jc w:val="left"/>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 xml:space="preserve">доктор педагогічних наук, професор </w:t>
            </w:r>
          </w:p>
          <w:p w:rsidR="00964C7A" w:rsidRPr="00964C7A" w:rsidRDefault="00964C7A" w:rsidP="00964C7A">
            <w:pPr>
              <w:widowControl/>
              <w:tabs>
                <w:tab w:val="clear" w:pos="709"/>
              </w:tabs>
              <w:suppressAutoHyphens w:val="0"/>
              <w:spacing w:after="0" w:line="269" w:lineRule="auto"/>
              <w:ind w:firstLine="0"/>
              <w:jc w:val="left"/>
              <w:rPr>
                <w:rFonts w:ascii="Times New Roman" w:eastAsia="Times New Roman" w:hAnsi="Times New Roman" w:cs="Times New Roman"/>
                <w:b/>
                <w:kern w:val="0"/>
                <w:sz w:val="28"/>
                <w:szCs w:val="28"/>
                <w:lang w:val="uk-UA" w:eastAsia="ru-RU"/>
              </w:rPr>
            </w:pPr>
            <w:r w:rsidRPr="00964C7A">
              <w:rPr>
                <w:rFonts w:ascii="Times New Roman" w:eastAsia="Times New Roman" w:hAnsi="Times New Roman" w:cs="Times New Roman"/>
                <w:b/>
                <w:caps/>
                <w:kern w:val="0"/>
                <w:sz w:val="28"/>
                <w:szCs w:val="28"/>
                <w:lang w:val="uk-UA" w:eastAsia="ru-RU"/>
              </w:rPr>
              <w:t>Руденко</w:t>
            </w:r>
            <w:r w:rsidRPr="00964C7A">
              <w:rPr>
                <w:rFonts w:ascii="Times New Roman" w:eastAsia="Times New Roman" w:hAnsi="Times New Roman" w:cs="Times New Roman"/>
                <w:b/>
                <w:kern w:val="0"/>
                <w:sz w:val="28"/>
                <w:szCs w:val="28"/>
                <w:lang w:val="uk-UA" w:eastAsia="ru-RU"/>
              </w:rPr>
              <w:t xml:space="preserve"> Юрій Дмитрович, </w:t>
            </w:r>
          </w:p>
          <w:p w:rsidR="00964C7A" w:rsidRPr="00964C7A" w:rsidRDefault="00964C7A" w:rsidP="00964C7A">
            <w:pPr>
              <w:widowControl/>
              <w:tabs>
                <w:tab w:val="clear" w:pos="709"/>
              </w:tabs>
              <w:suppressAutoHyphens w:val="0"/>
              <w:spacing w:after="0" w:line="269" w:lineRule="auto"/>
              <w:ind w:firstLine="0"/>
              <w:jc w:val="left"/>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 xml:space="preserve">Національний педагогічний </w:t>
            </w:r>
          </w:p>
          <w:p w:rsidR="00964C7A" w:rsidRPr="00964C7A" w:rsidRDefault="00964C7A" w:rsidP="00964C7A">
            <w:pPr>
              <w:widowControl/>
              <w:tabs>
                <w:tab w:val="clear" w:pos="709"/>
              </w:tabs>
              <w:suppressAutoHyphens w:val="0"/>
              <w:spacing w:after="0" w:line="269" w:lineRule="auto"/>
              <w:ind w:firstLine="0"/>
              <w:jc w:val="left"/>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 xml:space="preserve">університет імені М. П. Драгоманова, </w:t>
            </w:r>
          </w:p>
          <w:p w:rsidR="00964C7A" w:rsidRPr="00964C7A" w:rsidRDefault="00964C7A" w:rsidP="00964C7A">
            <w:pPr>
              <w:widowControl/>
              <w:tabs>
                <w:tab w:val="clear" w:pos="709"/>
              </w:tabs>
              <w:suppressAutoHyphens w:val="0"/>
              <w:spacing w:after="0" w:line="269" w:lineRule="auto"/>
              <w:ind w:firstLine="0"/>
              <w:jc w:val="left"/>
              <w:rPr>
                <w:rFonts w:ascii="Times New Roman" w:eastAsia="Times New Roman" w:hAnsi="Times New Roman" w:cs="Times New Roman"/>
                <w:b/>
                <w:color w:val="000000"/>
                <w:kern w:val="0"/>
                <w:sz w:val="28"/>
                <w:szCs w:val="28"/>
                <w:lang w:val="uk-UA" w:eastAsia="ru-RU"/>
              </w:rPr>
            </w:pPr>
            <w:r w:rsidRPr="00964C7A">
              <w:rPr>
                <w:rFonts w:ascii="Times New Roman" w:eastAsia="Times New Roman" w:hAnsi="Times New Roman" w:cs="Times New Roman"/>
                <w:kern w:val="0"/>
                <w:sz w:val="28"/>
                <w:szCs w:val="28"/>
                <w:lang w:val="uk-UA" w:eastAsia="ru-RU"/>
              </w:rPr>
              <w:t>професор кафедри теорії та історії педагогіки;</w:t>
            </w:r>
          </w:p>
        </w:tc>
      </w:tr>
      <w:tr w:rsidR="00964C7A" w:rsidRPr="00964C7A" w:rsidTr="00C60CC0">
        <w:tblPrEx>
          <w:tblCellMar>
            <w:top w:w="0" w:type="dxa"/>
            <w:bottom w:w="0" w:type="dxa"/>
          </w:tblCellMar>
        </w:tblPrEx>
        <w:trPr>
          <w:trHeight w:val="20"/>
        </w:trPr>
        <w:tc>
          <w:tcPr>
            <w:tcW w:w="2864" w:type="dxa"/>
            <w:tcBorders>
              <w:top w:val="nil"/>
              <w:left w:val="nil"/>
              <w:bottom w:val="nil"/>
              <w:right w:val="nil"/>
            </w:tcBorders>
          </w:tcPr>
          <w:p w:rsidR="00964C7A" w:rsidRPr="00964C7A" w:rsidRDefault="00964C7A" w:rsidP="00964C7A">
            <w:pPr>
              <w:widowControl/>
              <w:tabs>
                <w:tab w:val="clear" w:pos="709"/>
              </w:tabs>
              <w:suppressAutoHyphens w:val="0"/>
              <w:spacing w:after="0" w:line="269" w:lineRule="auto"/>
              <w:ind w:firstLine="0"/>
              <w:jc w:val="left"/>
              <w:rPr>
                <w:rFonts w:ascii="Times New Roman" w:eastAsia="Times New Roman" w:hAnsi="Times New Roman" w:cs="Times New Roman"/>
                <w:b/>
                <w:bCs/>
                <w:color w:val="000000"/>
                <w:kern w:val="0"/>
                <w:sz w:val="16"/>
                <w:szCs w:val="16"/>
                <w:lang w:val="uk-UA" w:eastAsia="ru-RU"/>
              </w:rPr>
            </w:pPr>
          </w:p>
        </w:tc>
        <w:tc>
          <w:tcPr>
            <w:tcW w:w="6840" w:type="dxa"/>
            <w:tcBorders>
              <w:top w:val="nil"/>
              <w:left w:val="nil"/>
              <w:bottom w:val="nil"/>
              <w:right w:val="nil"/>
            </w:tcBorders>
          </w:tcPr>
          <w:p w:rsidR="00964C7A" w:rsidRPr="00964C7A" w:rsidRDefault="00964C7A" w:rsidP="00964C7A">
            <w:pPr>
              <w:widowControl/>
              <w:tabs>
                <w:tab w:val="clear" w:pos="709"/>
              </w:tabs>
              <w:suppressAutoHyphens w:val="0"/>
              <w:spacing w:after="0" w:line="269" w:lineRule="auto"/>
              <w:ind w:firstLine="0"/>
              <w:jc w:val="left"/>
              <w:rPr>
                <w:rFonts w:ascii="Times New Roman" w:eastAsia="Times New Roman" w:hAnsi="Times New Roman" w:cs="Times New Roman"/>
                <w:b/>
                <w:bCs/>
                <w:color w:val="000000"/>
                <w:kern w:val="0"/>
                <w:sz w:val="16"/>
                <w:szCs w:val="16"/>
                <w:lang w:val="uk-UA" w:eastAsia="ru-RU"/>
              </w:rPr>
            </w:pPr>
          </w:p>
        </w:tc>
      </w:tr>
      <w:tr w:rsidR="00964C7A" w:rsidRPr="00964C7A" w:rsidTr="00C60CC0">
        <w:tblPrEx>
          <w:tblCellMar>
            <w:top w:w="0" w:type="dxa"/>
            <w:bottom w:w="0" w:type="dxa"/>
          </w:tblCellMar>
        </w:tblPrEx>
        <w:trPr>
          <w:trHeight w:val="1433"/>
        </w:trPr>
        <w:tc>
          <w:tcPr>
            <w:tcW w:w="2864" w:type="dxa"/>
            <w:tcBorders>
              <w:top w:val="nil"/>
              <w:left w:val="nil"/>
              <w:bottom w:val="nil"/>
              <w:right w:val="nil"/>
            </w:tcBorders>
          </w:tcPr>
          <w:p w:rsidR="00964C7A" w:rsidRPr="00964C7A" w:rsidRDefault="00964C7A" w:rsidP="00964C7A">
            <w:pPr>
              <w:widowControl/>
              <w:tabs>
                <w:tab w:val="clear" w:pos="709"/>
              </w:tabs>
              <w:suppressAutoHyphens w:val="0"/>
              <w:spacing w:after="0" w:line="269" w:lineRule="auto"/>
              <w:ind w:firstLine="0"/>
              <w:jc w:val="left"/>
              <w:rPr>
                <w:rFonts w:ascii="Times New Roman" w:eastAsia="Times New Roman" w:hAnsi="Times New Roman" w:cs="Times New Roman"/>
                <w:b/>
                <w:bCs/>
                <w:color w:val="000000"/>
                <w:kern w:val="0"/>
                <w:sz w:val="28"/>
                <w:szCs w:val="28"/>
                <w:lang w:val="uk-UA" w:eastAsia="ru-RU"/>
              </w:rPr>
            </w:pPr>
          </w:p>
        </w:tc>
        <w:tc>
          <w:tcPr>
            <w:tcW w:w="6840" w:type="dxa"/>
            <w:tcBorders>
              <w:top w:val="nil"/>
              <w:left w:val="nil"/>
              <w:bottom w:val="nil"/>
              <w:right w:val="nil"/>
            </w:tcBorders>
          </w:tcPr>
          <w:p w:rsidR="00964C7A" w:rsidRPr="00964C7A" w:rsidRDefault="00964C7A" w:rsidP="00964C7A">
            <w:pPr>
              <w:widowControl/>
              <w:tabs>
                <w:tab w:val="clear" w:pos="709"/>
              </w:tabs>
              <w:suppressAutoHyphens w:val="0"/>
              <w:spacing w:after="0" w:line="269" w:lineRule="auto"/>
              <w:ind w:firstLine="0"/>
              <w:jc w:val="left"/>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доктор педагогічних наук, доцент</w:t>
            </w:r>
          </w:p>
          <w:p w:rsidR="00964C7A" w:rsidRPr="00964C7A" w:rsidRDefault="00964C7A" w:rsidP="00964C7A">
            <w:pPr>
              <w:widowControl/>
              <w:tabs>
                <w:tab w:val="clear" w:pos="709"/>
              </w:tabs>
              <w:suppressAutoHyphens w:val="0"/>
              <w:spacing w:after="0" w:line="269" w:lineRule="auto"/>
              <w:ind w:firstLine="0"/>
              <w:jc w:val="left"/>
              <w:rPr>
                <w:rFonts w:ascii="Times New Roman" w:eastAsia="Times New Roman" w:hAnsi="Times New Roman" w:cs="Times New Roman"/>
                <w:b/>
                <w:bCs/>
                <w:kern w:val="0"/>
                <w:sz w:val="28"/>
                <w:szCs w:val="28"/>
                <w:lang w:val="uk-UA" w:eastAsia="ru-RU"/>
              </w:rPr>
            </w:pPr>
            <w:r w:rsidRPr="00964C7A">
              <w:rPr>
                <w:rFonts w:ascii="Times New Roman" w:eastAsia="Times New Roman" w:hAnsi="Times New Roman" w:cs="Times New Roman"/>
                <w:b/>
                <w:caps/>
                <w:kern w:val="0"/>
                <w:sz w:val="28"/>
                <w:szCs w:val="28"/>
                <w:lang w:val="uk-UA" w:eastAsia="ru-RU"/>
              </w:rPr>
              <w:t xml:space="preserve">Борисов </w:t>
            </w:r>
            <w:r w:rsidRPr="00964C7A">
              <w:rPr>
                <w:rFonts w:ascii="Times New Roman" w:eastAsia="Times New Roman" w:hAnsi="Times New Roman" w:cs="Times New Roman"/>
                <w:b/>
                <w:bCs/>
                <w:kern w:val="0"/>
                <w:sz w:val="28"/>
                <w:szCs w:val="28"/>
                <w:lang w:val="uk-UA" w:eastAsia="ru-RU"/>
              </w:rPr>
              <w:t xml:space="preserve">Вячеслав Вікторович, </w:t>
            </w:r>
          </w:p>
          <w:p w:rsidR="00964C7A" w:rsidRPr="00964C7A" w:rsidRDefault="00964C7A" w:rsidP="00964C7A">
            <w:pPr>
              <w:widowControl/>
              <w:tabs>
                <w:tab w:val="clear" w:pos="709"/>
              </w:tabs>
              <w:suppressAutoHyphens w:val="0"/>
              <w:spacing w:after="0" w:line="269" w:lineRule="auto"/>
              <w:ind w:firstLine="0"/>
              <w:jc w:val="left"/>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kern w:val="0"/>
                <w:sz w:val="28"/>
                <w:szCs w:val="28"/>
                <w:lang w:val="uk-UA" w:eastAsia="ru-RU"/>
              </w:rPr>
              <w:t>Краматорський економіко-гуманітарний інститут, проректор з навчально-методичної роботи.</w:t>
            </w:r>
          </w:p>
        </w:tc>
      </w:tr>
    </w:tbl>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p>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Захист відбудеться “21” травня 2008 р. о 14 год. 00 хв. на засіданні спеціалізованої вченої ради Д 26.053.01 в Національному педагогічному університеті імені М. П. Драгоманова, 01601, Київ-30, вул. Пирогова, 9.</w:t>
      </w:r>
    </w:p>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p>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З дисертацією можна ознайомитись у бібліотеці Національного педагогічного університету імені М. П. Драгоманова, 01601, Київ-30, вул. Пирогова, 9.</w:t>
      </w:r>
    </w:p>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p>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Автореферат розісланий “21” квітня 2008 р. </w:t>
      </w:r>
    </w:p>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p>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p>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b/>
          <w:color w:val="000000"/>
          <w:kern w:val="0"/>
          <w:sz w:val="28"/>
          <w:szCs w:val="28"/>
          <w:lang w:val="uk-UA" w:eastAsia="ru-RU"/>
        </w:rPr>
      </w:pPr>
      <w:r w:rsidRPr="00964C7A">
        <w:rPr>
          <w:rFonts w:ascii="Times New Roman" w:eastAsia="Times New Roman" w:hAnsi="Times New Roman" w:cs="Times New Roman"/>
          <w:b/>
          <w:color w:val="000000"/>
          <w:kern w:val="0"/>
          <w:sz w:val="28"/>
          <w:szCs w:val="28"/>
          <w:lang w:val="uk-UA" w:eastAsia="ru-RU"/>
        </w:rPr>
        <w:t>Вчений секретар</w:t>
      </w:r>
    </w:p>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b/>
          <w:color w:val="000000"/>
          <w:kern w:val="0"/>
          <w:sz w:val="28"/>
          <w:szCs w:val="28"/>
          <w:lang w:val="uk-UA" w:eastAsia="ru-RU"/>
        </w:rPr>
        <w:t xml:space="preserve">спеціалізованої вченої ради </w:t>
      </w:r>
      <w:r w:rsidRPr="00964C7A">
        <w:rPr>
          <w:rFonts w:ascii="Times New Roman" w:eastAsia="Times New Roman" w:hAnsi="Times New Roman" w:cs="Times New Roman"/>
          <w:b/>
          <w:color w:val="000000"/>
          <w:kern w:val="0"/>
          <w:sz w:val="28"/>
          <w:szCs w:val="28"/>
          <w:lang w:val="uk-UA" w:eastAsia="ru-RU"/>
        </w:rPr>
        <w:tab/>
      </w:r>
      <w:r w:rsidRPr="00964C7A">
        <w:rPr>
          <w:rFonts w:ascii="Times New Roman" w:eastAsia="Times New Roman" w:hAnsi="Times New Roman" w:cs="Times New Roman"/>
          <w:b/>
          <w:color w:val="000000"/>
          <w:kern w:val="0"/>
          <w:sz w:val="28"/>
          <w:szCs w:val="28"/>
          <w:lang w:val="uk-UA" w:eastAsia="ru-RU"/>
        </w:rPr>
        <w:tab/>
      </w:r>
      <w:r w:rsidRPr="00964C7A">
        <w:rPr>
          <w:rFonts w:ascii="Times New Roman" w:eastAsia="Times New Roman" w:hAnsi="Times New Roman" w:cs="Times New Roman"/>
          <w:b/>
          <w:color w:val="000000"/>
          <w:kern w:val="0"/>
          <w:sz w:val="28"/>
          <w:szCs w:val="28"/>
          <w:lang w:val="uk-UA" w:eastAsia="ru-RU"/>
        </w:rPr>
        <w:tab/>
      </w:r>
      <w:r w:rsidRPr="00964C7A">
        <w:rPr>
          <w:rFonts w:ascii="Times New Roman" w:eastAsia="Times New Roman" w:hAnsi="Times New Roman" w:cs="Times New Roman"/>
          <w:b/>
          <w:color w:val="000000"/>
          <w:kern w:val="0"/>
          <w:sz w:val="28"/>
          <w:szCs w:val="28"/>
          <w:lang w:val="uk-UA" w:eastAsia="ru-RU"/>
        </w:rPr>
        <w:tab/>
      </w:r>
      <w:r w:rsidRPr="00964C7A">
        <w:rPr>
          <w:rFonts w:ascii="Times New Roman" w:eastAsia="Times New Roman" w:hAnsi="Times New Roman" w:cs="Times New Roman"/>
          <w:b/>
          <w:color w:val="000000"/>
          <w:kern w:val="0"/>
          <w:sz w:val="28"/>
          <w:szCs w:val="28"/>
          <w:lang w:val="uk-UA" w:eastAsia="ru-RU"/>
        </w:rPr>
        <w:tab/>
        <w:t>В. Д. Сиротюк</w:t>
      </w:r>
    </w:p>
    <w:p w:rsidR="00964C7A" w:rsidRPr="00964C7A" w:rsidRDefault="00964C7A" w:rsidP="00964C7A">
      <w:pPr>
        <w:widowControl/>
        <w:tabs>
          <w:tab w:val="clear" w:pos="709"/>
        </w:tabs>
        <w:suppressAutoHyphens w:val="0"/>
        <w:spacing w:after="0" w:line="269" w:lineRule="auto"/>
        <w:ind w:firstLine="0"/>
        <w:jc w:val="center"/>
        <w:rPr>
          <w:rFonts w:ascii="Times New Roman" w:eastAsia="Times New Roman" w:hAnsi="Times New Roman" w:cs="Times New Roman"/>
          <w:b/>
          <w:bCs/>
          <w:color w:val="000000"/>
          <w:kern w:val="0"/>
          <w:sz w:val="28"/>
          <w:szCs w:val="28"/>
          <w:lang w:val="uk-UA" w:eastAsia="ru-RU"/>
        </w:rPr>
        <w:sectPr w:rsidR="00964C7A" w:rsidRPr="00964C7A">
          <w:headerReference w:type="even" r:id="rId10"/>
          <w:headerReference w:type="default" r:id="rId11"/>
          <w:pgSz w:w="11906" w:h="16838" w:code="9"/>
          <w:pgMar w:top="1134" w:right="1134" w:bottom="1134" w:left="1134" w:header="709" w:footer="709" w:gutter="0"/>
          <w:pgNumType w:start="1"/>
          <w:cols w:space="708"/>
          <w:titlePg/>
          <w:docGrid w:linePitch="360"/>
        </w:sectPr>
      </w:pPr>
    </w:p>
    <w:p w:rsidR="00964C7A" w:rsidRPr="00964C7A" w:rsidRDefault="00964C7A" w:rsidP="00964C7A">
      <w:pPr>
        <w:widowControl/>
        <w:tabs>
          <w:tab w:val="clear" w:pos="709"/>
        </w:tabs>
        <w:suppressAutoHyphens w:val="0"/>
        <w:spacing w:before="120" w:after="480" w:line="269" w:lineRule="auto"/>
        <w:ind w:firstLine="0"/>
        <w:jc w:val="center"/>
        <w:rPr>
          <w:rFonts w:ascii="Times New Roman" w:eastAsia="Times New Roman" w:hAnsi="Times New Roman" w:cs="Times New Roman"/>
          <w:b/>
          <w:bCs/>
          <w:caps/>
          <w:color w:val="000000"/>
          <w:kern w:val="0"/>
          <w:sz w:val="28"/>
          <w:szCs w:val="28"/>
          <w:lang w:val="uk-UA" w:eastAsia="ru-RU"/>
        </w:rPr>
      </w:pPr>
      <w:r w:rsidRPr="00964C7A">
        <w:rPr>
          <w:rFonts w:ascii="Times New Roman" w:eastAsia="Times New Roman" w:hAnsi="Times New Roman" w:cs="Times New Roman"/>
          <w:b/>
          <w:bCs/>
          <w:caps/>
          <w:color w:val="000000"/>
          <w:kern w:val="0"/>
          <w:sz w:val="28"/>
          <w:szCs w:val="28"/>
          <w:lang w:val="uk-UA" w:eastAsia="ru-RU"/>
        </w:rPr>
        <w:t>ЗАГАЛЬНА ХАРАКТЕРИСТИКА РОБОТИ</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b/>
          <w:bCs/>
          <w:color w:val="000000"/>
          <w:kern w:val="0"/>
          <w:sz w:val="28"/>
          <w:szCs w:val="28"/>
          <w:lang w:val="uk-UA" w:eastAsia="ru-RU"/>
        </w:rPr>
        <w:t xml:space="preserve">Актуальність теми. </w:t>
      </w:r>
      <w:r w:rsidRPr="00964C7A">
        <w:rPr>
          <w:rFonts w:ascii="Times New Roman" w:eastAsia="Times New Roman" w:hAnsi="Times New Roman" w:cs="Times New Roman"/>
          <w:bCs/>
          <w:color w:val="000000"/>
          <w:kern w:val="0"/>
          <w:sz w:val="28"/>
          <w:szCs w:val="28"/>
          <w:lang w:val="uk-UA" w:eastAsia="ru-RU"/>
        </w:rPr>
        <w:t>Істотні с</w:t>
      </w:r>
      <w:r w:rsidRPr="00964C7A">
        <w:rPr>
          <w:rFonts w:ascii="Times New Roman" w:eastAsia="Times New Roman" w:hAnsi="Times New Roman" w:cs="Times New Roman"/>
          <w:color w:val="000000"/>
          <w:kern w:val="0"/>
          <w:sz w:val="28"/>
          <w:szCs w:val="28"/>
          <w:lang w:val="uk-UA" w:eastAsia="ru-RU"/>
        </w:rPr>
        <w:t xml:space="preserve">оціальні, </w:t>
      </w:r>
      <w:r w:rsidRPr="00964C7A">
        <w:rPr>
          <w:rFonts w:ascii="Times New Roman" w:eastAsia="Times New Roman" w:hAnsi="Times New Roman" w:cs="Times New Roman"/>
          <w:bCs/>
          <w:color w:val="000000"/>
          <w:kern w:val="0"/>
          <w:sz w:val="28"/>
          <w:szCs w:val="28"/>
          <w:lang w:val="uk-UA" w:eastAsia="ru-RU"/>
        </w:rPr>
        <w:t>е</w:t>
      </w:r>
      <w:r w:rsidRPr="00964C7A">
        <w:rPr>
          <w:rFonts w:ascii="Times New Roman" w:eastAsia="Times New Roman" w:hAnsi="Times New Roman" w:cs="Times New Roman"/>
          <w:color w:val="000000"/>
          <w:kern w:val="0"/>
          <w:sz w:val="28"/>
          <w:szCs w:val="28"/>
          <w:lang w:val="uk-UA" w:eastAsia="ru-RU"/>
        </w:rPr>
        <w:t xml:space="preserve">кономічні, політичні зміни, що відбулися в Україні, </w:t>
      </w:r>
      <w:r w:rsidRPr="00964C7A">
        <w:rPr>
          <w:rFonts w:ascii="Times New Roman" w:eastAsia="Times New Roman" w:hAnsi="Times New Roman" w:cs="Times New Roman"/>
          <w:bCs/>
          <w:color w:val="000000"/>
          <w:kern w:val="0"/>
          <w:sz w:val="28"/>
          <w:szCs w:val="28"/>
          <w:lang w:val="uk-UA" w:eastAsia="ru-RU"/>
        </w:rPr>
        <w:t xml:space="preserve">інтеграція до європейського і світового освітнього простору </w:t>
      </w:r>
      <w:r w:rsidRPr="00964C7A">
        <w:rPr>
          <w:rFonts w:ascii="Times New Roman" w:eastAsia="Times New Roman" w:hAnsi="Times New Roman" w:cs="Times New Roman"/>
          <w:color w:val="000000"/>
          <w:kern w:val="0"/>
          <w:sz w:val="28"/>
          <w:szCs w:val="28"/>
          <w:lang w:val="uk-UA" w:eastAsia="ru-RU"/>
        </w:rPr>
        <w:t xml:space="preserve">зумовили трансформацію позашкільної роботи в позашкільну освіту та правове закріплення її нового статусу як складової системи освіти.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Законодавчою основою забезпечення права кожного на здобуття позашкільної освіти є Конституція України. Державну політику у сфері позашкільної освіти, її правові, соціально-економічні, організаційні, освітні та виховні засади визначають Закони України “Про освіту”, “Про позашкільну освіту”, “Про охорону дитинства” та ін.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kern w:val="0"/>
          <w:sz w:val="28"/>
          <w:szCs w:val="24"/>
          <w:lang w:val="uk-UA" w:eastAsia="ru-RU"/>
        </w:rPr>
      </w:pPr>
      <w:r w:rsidRPr="00964C7A">
        <w:rPr>
          <w:rFonts w:ascii="Times New Roman" w:eastAsia="Times New Roman" w:hAnsi="Times New Roman" w:cs="Times New Roman"/>
          <w:color w:val="000000"/>
          <w:kern w:val="0"/>
          <w:sz w:val="28"/>
          <w:szCs w:val="28"/>
          <w:lang w:val="uk-UA" w:eastAsia="ru-RU"/>
        </w:rPr>
        <w:t xml:space="preserve">Загальні концептуальні положення щодо змісту і форм позашкільної освіти, її організації і стратегії розвитку встановлюють Національна доктрина розвитку освіти, Концепція позашкільної освіти та виховання, Державна національна програма “Освіта” (Україна XXI століття), Програма розвитку позашкільних навчальних закладів на 2002–2008 рр. та інші нормативні доку-менти. Зокрема, у Національній доктрині розвитку освіти серед найважливіших проблем визначено розвиток позашкільної освіти та цілісної міжгалузевої бага-торівневої системи позашкільних навчальних закладів різних типів і профілів для </w:t>
      </w:r>
      <w:r w:rsidRPr="00964C7A">
        <w:rPr>
          <w:rFonts w:ascii="Times New Roman" w:eastAsia="Times New Roman" w:hAnsi="Times New Roman" w:cs="Times New Roman"/>
          <w:kern w:val="0"/>
          <w:sz w:val="28"/>
          <w:szCs w:val="24"/>
          <w:lang w:val="uk-UA" w:eastAsia="ru-RU"/>
        </w:rPr>
        <w:t>забезпечення розвитку здібностей і таланту обдарованих дітей та молоді.</w:t>
      </w:r>
      <w:r w:rsidRPr="00964C7A">
        <w:rPr>
          <w:rFonts w:ascii="Times New Roman" w:eastAsia="Times New Roman" w:hAnsi="Times New Roman" w:cs="Times New Roman"/>
          <w:kern w:val="0"/>
          <w:sz w:val="24"/>
          <w:szCs w:val="24"/>
          <w:lang w:val="uk-UA" w:eastAsia="ru-RU"/>
        </w:rPr>
        <w:t xml:space="preserve">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kern w:val="0"/>
          <w:sz w:val="28"/>
          <w:szCs w:val="24"/>
          <w:lang w:val="uk-UA" w:eastAsia="ru-RU"/>
        </w:rPr>
      </w:pPr>
      <w:r w:rsidRPr="00964C7A">
        <w:rPr>
          <w:rFonts w:ascii="Times New Roman" w:eastAsia="Times New Roman" w:hAnsi="Times New Roman" w:cs="Times New Roman"/>
          <w:color w:val="000000"/>
          <w:kern w:val="0"/>
          <w:sz w:val="28"/>
          <w:szCs w:val="28"/>
          <w:lang w:val="uk-UA" w:eastAsia="ru-RU"/>
        </w:rPr>
        <w:t xml:space="preserve">На практиці позашкільна освіта в Україні забезпечується закладами освіти, культури, мистецтва, фізкультури і спорту тощо. Особливе місце серед них належить позашкільним навчальним закладам, які </w:t>
      </w:r>
      <w:r w:rsidRPr="00964C7A">
        <w:rPr>
          <w:rFonts w:ascii="Times New Roman" w:eastAsia="Times New Roman" w:hAnsi="Times New Roman" w:cs="Times New Roman"/>
          <w:kern w:val="0"/>
          <w:sz w:val="28"/>
          <w:szCs w:val="24"/>
          <w:lang w:val="uk-UA" w:eastAsia="ru-RU"/>
        </w:rPr>
        <w:t xml:space="preserve">можуть швидко, мобільно реагувати на зміни, надавати дітям широкі та нетрадиційні можливості для покращання якості їх життя та інтенсивного формування позитивного ставлення до нього і </w:t>
      </w:r>
      <w:r w:rsidRPr="00964C7A">
        <w:rPr>
          <w:rFonts w:ascii="Times New Roman" w:eastAsia="Times New Roman" w:hAnsi="Times New Roman" w:cs="Times New Roman"/>
          <w:kern w:val="0"/>
          <w:sz w:val="28"/>
          <w:szCs w:val="32"/>
          <w:lang w:val="uk-UA" w:eastAsia="ru-RU"/>
        </w:rPr>
        <w:t>передбачають активну взаємодію та співпрацю дорослих і дітей. У</w:t>
      </w:r>
      <w:r w:rsidRPr="00964C7A">
        <w:rPr>
          <w:rFonts w:ascii="Times New Roman" w:eastAsia="Times New Roman" w:hAnsi="Times New Roman" w:cs="Times New Roman"/>
          <w:kern w:val="0"/>
          <w:sz w:val="28"/>
          <w:szCs w:val="24"/>
          <w:lang w:val="uk-UA" w:eastAsia="ru-RU"/>
        </w:rPr>
        <w:t xml:space="preserve"> </w:t>
      </w:r>
      <w:r w:rsidRPr="00964C7A">
        <w:rPr>
          <w:rFonts w:ascii="Times New Roman" w:eastAsia="Times New Roman" w:hAnsi="Times New Roman" w:cs="Times New Roman"/>
          <w:kern w:val="0"/>
          <w:sz w:val="28"/>
          <w:szCs w:val="28"/>
          <w:lang w:val="uk-UA" w:eastAsia="ru-RU"/>
        </w:rPr>
        <w:t xml:space="preserve">позашкільних </w:t>
      </w:r>
      <w:r w:rsidRPr="00964C7A">
        <w:rPr>
          <w:rFonts w:ascii="Times New Roman" w:eastAsia="Times New Roman" w:hAnsi="Times New Roman" w:cs="Times New Roman"/>
          <w:kern w:val="0"/>
          <w:sz w:val="28"/>
          <w:szCs w:val="24"/>
          <w:lang w:val="uk-UA" w:eastAsia="ru-RU"/>
        </w:rPr>
        <w:t xml:space="preserve">навчальних закладах залучення учнів у освітню діяльність відбувається в невимушеному навчально-виховному процесі за вільного вибору особистістю не лише закладу, а й педагогів, відповідно до своїх уподобань, нахилів та інтересів.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4"/>
          <w:lang w:val="uk-UA" w:eastAsia="ru-RU"/>
        </w:rPr>
        <w:t>Згідно з даними офіційних статистичних джерел, в Україні у 2006</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kern w:val="0"/>
          <w:sz w:val="28"/>
          <w:szCs w:val="24"/>
          <w:lang w:val="uk-UA" w:eastAsia="ru-RU"/>
        </w:rPr>
        <w:t>р. функціонувало понад 4 тисячі позашкільних навчальних закладів різних типів, серед яких у системі освіти діяло близько півтори тисячі закладів. У позашкільних навчальних закладах навчалося понад 1,2 млн. учнів (вихованців, слухачів). Фактично кожна третя дитина здобувала, крім загальноосвітньої, позашкільну освіту в позашкільних навчальних закладах. Працювало понад 75 тис. гуртків, секцій, творчих об’єднань з різних напрямів позашкільної освіти</w:t>
      </w:r>
      <w:r w:rsidRPr="00964C7A">
        <w:rPr>
          <w:rFonts w:ascii="Times New Roman" w:eastAsia="Times New Roman" w:hAnsi="Times New Roman" w:cs="Times New Roman"/>
          <w:kern w:val="0"/>
          <w:sz w:val="28"/>
          <w:szCs w:val="28"/>
          <w:lang w:val="uk-UA" w:eastAsia="ru-RU"/>
        </w:rPr>
        <w:t xml:space="preserve"> (художньо-естетичний, науково-технічний, еколого-натуралістичний, туристсько-краєзнавчий, гуманітарний, фізкультурно-спортивний тощо). </w:t>
      </w:r>
    </w:p>
    <w:p w:rsidR="00964C7A" w:rsidRPr="00964C7A" w:rsidRDefault="00964C7A" w:rsidP="00964C7A">
      <w:pPr>
        <w:widowControl/>
        <w:tabs>
          <w:tab w:val="clear" w:pos="709"/>
          <w:tab w:val="left" w:pos="1080"/>
          <w:tab w:val="left" w:pos="1260"/>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Аналіз наукових і методичних джерел з питань позашкільної освіти, діяльності позашкільних навчальних закладів засвідчує наявність широкого спектра досліджень її різних аспектів.</w:t>
      </w:r>
    </w:p>
    <w:p w:rsidR="00964C7A" w:rsidRPr="00964C7A" w:rsidRDefault="00964C7A" w:rsidP="00964C7A">
      <w:pPr>
        <w:widowControl/>
        <w:tabs>
          <w:tab w:val="clear" w:pos="709"/>
          <w:tab w:val="left" w:pos="1260"/>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Теоретичні основи позашкільної освіти закладені в педагогічних працях </w:t>
      </w:r>
      <w:r w:rsidRPr="00964C7A">
        <w:rPr>
          <w:rFonts w:ascii="Times New Roman" w:eastAsia="Times New Roman" w:hAnsi="Times New Roman" w:cs="Times New Roman"/>
          <w:color w:val="000000"/>
          <w:kern w:val="0"/>
          <w:sz w:val="28"/>
          <w:szCs w:val="28"/>
          <w:lang w:val="uk-UA" w:eastAsia="uk-UA"/>
        </w:rPr>
        <w:t>В.</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color w:val="000000"/>
          <w:kern w:val="0"/>
          <w:sz w:val="28"/>
          <w:szCs w:val="28"/>
          <w:lang w:val="uk-UA" w:eastAsia="uk-UA"/>
        </w:rPr>
        <w:t>П.</w:t>
      </w:r>
      <w:r w:rsidRPr="00964C7A">
        <w:rPr>
          <w:rFonts w:ascii="Times New Roman" w:eastAsia="Times New Roman" w:hAnsi="Times New Roman" w:cs="Times New Roman"/>
          <w:color w:val="000000"/>
          <w:kern w:val="0"/>
          <w:sz w:val="28"/>
          <w:szCs w:val="28"/>
          <w:lang w:val="uk-UA" w:eastAsia="ru-RU"/>
        </w:rPr>
        <w:t> Вахтерова, Г</w:t>
      </w:r>
      <w:r w:rsidRPr="00964C7A">
        <w:rPr>
          <w:rFonts w:ascii="Times New Roman" w:eastAsia="Times New Roman" w:hAnsi="Times New Roman" w:cs="Times New Roman"/>
          <w:color w:val="000000"/>
          <w:kern w:val="0"/>
          <w:sz w:val="28"/>
          <w:szCs w:val="28"/>
          <w:lang w:val="uk-UA" w:eastAsia="uk-UA"/>
        </w:rPr>
        <w:t>.</w:t>
      </w:r>
      <w:r w:rsidRPr="00964C7A">
        <w:rPr>
          <w:rFonts w:ascii="Times New Roman" w:eastAsia="Times New Roman" w:hAnsi="Times New Roman" w:cs="Times New Roman"/>
          <w:color w:val="000000"/>
          <w:kern w:val="0"/>
          <w:sz w:val="28"/>
          <w:szCs w:val="28"/>
          <w:lang w:val="uk-UA" w:eastAsia="ru-RU"/>
        </w:rPr>
        <w:t> М</w:t>
      </w:r>
      <w:r w:rsidRPr="00964C7A">
        <w:rPr>
          <w:rFonts w:ascii="Times New Roman" w:eastAsia="Times New Roman" w:hAnsi="Times New Roman" w:cs="Times New Roman"/>
          <w:color w:val="000000"/>
          <w:kern w:val="0"/>
          <w:sz w:val="28"/>
          <w:szCs w:val="28"/>
          <w:lang w:val="uk-UA" w:eastAsia="uk-UA"/>
        </w:rPr>
        <w:t>.</w:t>
      </w:r>
      <w:r w:rsidRPr="00964C7A">
        <w:rPr>
          <w:rFonts w:ascii="Times New Roman" w:eastAsia="Times New Roman" w:hAnsi="Times New Roman" w:cs="Times New Roman"/>
          <w:color w:val="000000"/>
          <w:kern w:val="0"/>
          <w:sz w:val="28"/>
          <w:szCs w:val="28"/>
          <w:lang w:val="uk-UA" w:eastAsia="ru-RU"/>
        </w:rPr>
        <w:t xml:space="preserve"> Ващенка, А. С. Макаренка, Є. М. Мединського, Н. К. Крупської, І. І. Огієнка, М. І. Пирогова, С. Ф. Русової, С. О. Сірополка, В. О. Сухомлинського, В. І. Чарнолуського, С. Т. Шацького та ін.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Окремі питання сучасних методологічних засад позашкільної освіти та виховання, позашкільної роботи представлені в працях українських учених І. Д. Беха, В. В. Борисова, В. В. Вербицького, А. Й. Капської, Б. С. Кобзаря, В. М. Мадзігона, Г. П. Пустовіта, Ю. Д. Руденка, А. Й. Сиротенка, О. В. Сухом-линської, Т. І. Сущенко та ін.</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Проблеми позашкільної роботи, організації вільного часу дітей, додаткової освіти висвітлено в наукових роботах російських, білоруських, польських, словацьких, чеських учених та науковців з інших зарубіжних країн </w:t>
      </w:r>
      <w:r w:rsidRPr="00964C7A">
        <w:rPr>
          <w:rFonts w:ascii="Times New Roman" w:eastAsia="Times New Roman" w:hAnsi="Times New Roman" w:cs="Times New Roman"/>
          <w:color w:val="000000"/>
          <w:spacing w:val="-3"/>
          <w:kern w:val="0"/>
          <w:sz w:val="28"/>
          <w:szCs w:val="28"/>
          <w:lang w:val="uk-UA" w:eastAsia="ru-RU"/>
        </w:rPr>
        <w:t>Л. К. Балясної, А. В. Золотарьової, М. Жумарової, А. В. Єгорово</w:t>
      </w:r>
      <w:r w:rsidRPr="00964C7A">
        <w:rPr>
          <w:rFonts w:ascii="Times New Roman" w:eastAsia="Times New Roman" w:hAnsi="Times New Roman" w:cs="Times New Roman"/>
          <w:bCs/>
          <w:color w:val="000000"/>
          <w:spacing w:val="-3"/>
          <w:kern w:val="0"/>
          <w:sz w:val="28"/>
          <w:szCs w:val="28"/>
          <w:lang w:val="uk-UA" w:eastAsia="ru-RU"/>
        </w:rPr>
        <w:t xml:space="preserve">ї, </w:t>
      </w:r>
      <w:r w:rsidRPr="00964C7A">
        <w:rPr>
          <w:rFonts w:ascii="Times New Roman" w:eastAsia="Times New Roman" w:hAnsi="Times New Roman" w:cs="Times New Roman"/>
          <w:color w:val="000000"/>
          <w:spacing w:val="-3"/>
          <w:kern w:val="0"/>
          <w:sz w:val="28"/>
          <w:szCs w:val="28"/>
          <w:lang w:val="uk-UA" w:eastAsia="ru-RU"/>
        </w:rPr>
        <w:t>О. Б. Є</w:t>
      </w:r>
      <w:r w:rsidRPr="00964C7A">
        <w:rPr>
          <w:rFonts w:ascii="Times New Roman" w:eastAsia="Times New Roman" w:hAnsi="Times New Roman" w:cs="Times New Roman"/>
          <w:bCs/>
          <w:color w:val="000000"/>
          <w:spacing w:val="-3"/>
          <w:kern w:val="0"/>
          <w:sz w:val="28"/>
          <w:szCs w:val="28"/>
          <w:lang w:val="uk-UA" w:eastAsia="ru-RU"/>
        </w:rPr>
        <w:t>владової,</w:t>
      </w:r>
      <w:r w:rsidRPr="00964C7A">
        <w:rPr>
          <w:rFonts w:ascii="Times New Roman" w:eastAsia="Times New Roman" w:hAnsi="Times New Roman" w:cs="Times New Roman"/>
          <w:bCs/>
          <w:color w:val="000000"/>
          <w:kern w:val="0"/>
          <w:sz w:val="28"/>
          <w:szCs w:val="28"/>
          <w:lang w:val="uk-UA" w:eastAsia="ru-RU"/>
        </w:rPr>
        <w:t xml:space="preserve"> </w:t>
      </w:r>
      <w:r w:rsidRPr="00964C7A">
        <w:rPr>
          <w:rFonts w:ascii="Times New Roman" w:eastAsia="Times New Roman" w:hAnsi="Times New Roman" w:cs="Times New Roman"/>
          <w:color w:val="000000"/>
          <w:kern w:val="0"/>
          <w:sz w:val="28"/>
          <w:szCs w:val="28"/>
          <w:lang w:val="uk-UA" w:eastAsia="ru-RU"/>
        </w:rPr>
        <w:t xml:space="preserve">І. Ковалчікової, М. Б. Коваль, Е. Кратофілової, </w:t>
      </w:r>
      <w:r w:rsidRPr="00964C7A">
        <w:rPr>
          <w:rFonts w:ascii="Times New Roman" w:eastAsia="Times New Roman" w:hAnsi="Times New Roman" w:cs="Times New Roman"/>
          <w:bCs/>
          <w:color w:val="000000"/>
          <w:kern w:val="0"/>
          <w:sz w:val="28"/>
          <w:szCs w:val="28"/>
          <w:lang w:val="uk-UA" w:eastAsia="ru-RU"/>
        </w:rPr>
        <w:t>Л.</w:t>
      </w:r>
      <w:r w:rsidRPr="00964C7A">
        <w:rPr>
          <w:rFonts w:ascii="Times New Roman" w:eastAsia="Times New Roman" w:hAnsi="Times New Roman" w:cs="Times New Roman"/>
          <w:color w:val="000000"/>
          <w:kern w:val="0"/>
          <w:sz w:val="28"/>
          <w:szCs w:val="28"/>
          <w:lang w:val="uk-UA" w:eastAsia="ru-RU"/>
        </w:rPr>
        <w:t> Г</w:t>
      </w:r>
      <w:r w:rsidRPr="00964C7A">
        <w:rPr>
          <w:rFonts w:ascii="Times New Roman" w:eastAsia="Times New Roman" w:hAnsi="Times New Roman" w:cs="Times New Roman"/>
          <w:bCs/>
          <w:color w:val="000000"/>
          <w:kern w:val="0"/>
          <w:sz w:val="28"/>
          <w:szCs w:val="28"/>
          <w:lang w:val="uk-UA" w:eastAsia="ru-RU"/>
        </w:rPr>
        <w:t>.</w:t>
      </w:r>
      <w:r w:rsidRPr="00964C7A">
        <w:rPr>
          <w:rFonts w:ascii="Times New Roman" w:eastAsia="Times New Roman" w:hAnsi="Times New Roman" w:cs="Times New Roman"/>
          <w:color w:val="000000"/>
          <w:kern w:val="0"/>
          <w:sz w:val="28"/>
          <w:szCs w:val="28"/>
          <w:lang w:val="uk-UA" w:eastAsia="ru-RU"/>
        </w:rPr>
        <w:t xml:space="preserve"> Логінової, </w:t>
      </w:r>
      <w:r w:rsidRPr="00964C7A">
        <w:rPr>
          <w:rFonts w:ascii="Times New Roman" w:eastAsia="Times New Roman" w:hAnsi="Times New Roman" w:cs="Times New Roman"/>
          <w:bCs/>
          <w:color w:val="000000"/>
          <w:kern w:val="0"/>
          <w:sz w:val="28"/>
          <w:szCs w:val="28"/>
          <w:lang w:val="uk-UA" w:eastAsia="ru-RU"/>
        </w:rPr>
        <w:t>Н.</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bCs/>
          <w:color w:val="000000"/>
          <w:kern w:val="0"/>
          <w:sz w:val="28"/>
          <w:szCs w:val="28"/>
          <w:lang w:val="uk-UA" w:eastAsia="ru-RU"/>
        </w:rPr>
        <w:t>А.</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bCs/>
          <w:color w:val="000000"/>
          <w:kern w:val="0"/>
          <w:sz w:val="28"/>
          <w:szCs w:val="28"/>
          <w:lang w:val="uk-UA" w:eastAsia="ru-RU"/>
        </w:rPr>
        <w:t>Морозової, Р</w:t>
      </w:r>
      <w:r w:rsidRPr="00964C7A">
        <w:rPr>
          <w:rFonts w:ascii="Times New Roman" w:eastAsia="Times New Roman" w:hAnsi="Times New Roman" w:cs="Times New Roman"/>
          <w:color w:val="000000"/>
          <w:kern w:val="0"/>
          <w:sz w:val="28"/>
          <w:szCs w:val="28"/>
          <w:lang w:val="uk-UA" w:eastAsia="ru-RU"/>
        </w:rPr>
        <w:t xml:space="preserve">. Кларійса, А. В. Скачкова, Н. Ф. Харінко, </w:t>
      </w:r>
      <w:r w:rsidRPr="00964C7A">
        <w:rPr>
          <w:rFonts w:ascii="Times New Roman" w:eastAsia="Times New Roman" w:hAnsi="Times New Roman" w:cs="Times New Roman"/>
          <w:color w:val="000000"/>
          <w:kern w:val="0"/>
          <w:sz w:val="28"/>
          <w:szCs w:val="28"/>
          <w:lang w:val="uk-UA" w:eastAsia="uk-UA"/>
        </w:rPr>
        <w:t>В.</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color w:val="000000"/>
          <w:kern w:val="0"/>
          <w:sz w:val="28"/>
          <w:szCs w:val="28"/>
          <w:lang w:val="uk-UA" w:eastAsia="uk-UA"/>
        </w:rPr>
        <w:t>Г.</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bCs/>
          <w:color w:val="000000"/>
          <w:kern w:val="0"/>
          <w:sz w:val="28"/>
          <w:szCs w:val="28"/>
          <w:lang w:val="uk-UA" w:eastAsia="ru-RU"/>
        </w:rPr>
        <w:t>Федотової, А.</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bCs/>
          <w:color w:val="000000"/>
          <w:kern w:val="0"/>
          <w:sz w:val="28"/>
          <w:szCs w:val="28"/>
          <w:lang w:val="uk-UA" w:eastAsia="ru-RU"/>
        </w:rPr>
        <w:t>Б.</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bCs/>
          <w:color w:val="000000"/>
          <w:kern w:val="0"/>
          <w:sz w:val="28"/>
          <w:szCs w:val="28"/>
          <w:lang w:val="uk-UA" w:eastAsia="ru-RU"/>
        </w:rPr>
        <w:t xml:space="preserve">Фоміної, </w:t>
      </w:r>
      <w:r w:rsidRPr="00964C7A">
        <w:rPr>
          <w:rFonts w:ascii="Times New Roman" w:eastAsia="Times New Roman" w:hAnsi="Times New Roman" w:cs="Times New Roman"/>
          <w:color w:val="000000"/>
          <w:kern w:val="0"/>
          <w:sz w:val="28"/>
          <w:szCs w:val="28"/>
          <w:lang w:val="uk-UA" w:eastAsia="uk-UA"/>
        </w:rPr>
        <w:t>М.</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color w:val="000000"/>
          <w:kern w:val="0"/>
          <w:sz w:val="28"/>
          <w:szCs w:val="28"/>
          <w:lang w:val="uk-UA" w:eastAsia="uk-UA"/>
        </w:rPr>
        <w:t>О.</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color w:val="000000"/>
          <w:kern w:val="0"/>
          <w:sz w:val="28"/>
          <w:szCs w:val="28"/>
          <w:lang w:val="uk-UA" w:eastAsia="uk-UA"/>
        </w:rPr>
        <w:t xml:space="preserve">Чекова, </w:t>
      </w:r>
      <w:r w:rsidRPr="00964C7A">
        <w:rPr>
          <w:rFonts w:ascii="Times New Roman" w:eastAsia="Times New Roman" w:hAnsi="Times New Roman" w:cs="Times New Roman"/>
          <w:bCs/>
          <w:color w:val="000000"/>
          <w:kern w:val="0"/>
          <w:sz w:val="28"/>
          <w:szCs w:val="28"/>
          <w:lang w:val="uk-UA" w:eastAsia="ru-RU"/>
        </w:rPr>
        <w:t>Н.</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bCs/>
          <w:color w:val="000000"/>
          <w:kern w:val="0"/>
          <w:sz w:val="28"/>
          <w:szCs w:val="28"/>
          <w:lang w:val="uk-UA" w:eastAsia="ru-RU"/>
        </w:rPr>
        <w:t>А.</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bCs/>
          <w:color w:val="000000"/>
          <w:kern w:val="0"/>
          <w:sz w:val="28"/>
          <w:szCs w:val="28"/>
          <w:lang w:val="uk-UA" w:eastAsia="ru-RU"/>
        </w:rPr>
        <w:t>Чернової, М.</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bCs/>
          <w:color w:val="000000"/>
          <w:kern w:val="0"/>
          <w:sz w:val="28"/>
          <w:szCs w:val="28"/>
          <w:lang w:val="uk-UA" w:eastAsia="ru-RU"/>
        </w:rPr>
        <w:t xml:space="preserve">Шиманського </w:t>
      </w:r>
      <w:r w:rsidRPr="00964C7A">
        <w:rPr>
          <w:rFonts w:ascii="Times New Roman" w:eastAsia="Times New Roman" w:hAnsi="Times New Roman" w:cs="Times New Roman"/>
          <w:color w:val="000000"/>
          <w:kern w:val="0"/>
          <w:sz w:val="28"/>
          <w:szCs w:val="28"/>
          <w:lang w:val="uk-UA" w:eastAsia="ru-RU"/>
        </w:rPr>
        <w:t xml:space="preserve">та ін.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Історичні основи становлення і розвитку позашкільних навчальних закладів розкрито в роботах В. Є. Береки, С. М. Букреєвої, О. Г. Глух, А. Й. Сиротенка, А. С. Шепілової, Т. Д. Цвірової та ін.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У низці наукових розробок знайшли відображення сучасні організаційно-управлінські основи діяльності позашкільних навчальних закладів України та інших держав. Так, питання організаційно-педагогічних основ функціонування Міжнародного дитячого центру “Артек” висвітлені в роботах М. М. Сидоренка, інноваційної діяльності Київського Палацу дітей та юнацтва –</w:t>
      </w:r>
      <w:r w:rsidRPr="00964C7A">
        <w:rPr>
          <w:rFonts w:ascii="Times New Roman" w:eastAsia="Times New Roman" w:hAnsi="Times New Roman" w:cs="Times New Roman"/>
          <w:bCs/>
          <w:color w:val="000000"/>
          <w:kern w:val="0"/>
          <w:sz w:val="28"/>
          <w:szCs w:val="28"/>
          <w:lang w:val="uk-UA" w:eastAsia="ru-RU"/>
        </w:rPr>
        <w:t xml:space="preserve"> </w:t>
      </w:r>
      <w:r w:rsidRPr="00964C7A">
        <w:rPr>
          <w:rFonts w:ascii="Times New Roman" w:eastAsia="Times New Roman" w:hAnsi="Times New Roman" w:cs="Times New Roman"/>
          <w:color w:val="000000"/>
          <w:kern w:val="0"/>
          <w:sz w:val="28"/>
          <w:szCs w:val="28"/>
          <w:lang w:val="uk-UA" w:eastAsia="ru-RU"/>
        </w:rPr>
        <w:t xml:space="preserve">Т. І. Свирської, інтегративно-варіативого підходу до управління закладом додаткової освіти дітей – А. В. Золотарьової, методології управління </w:t>
      </w:r>
      <w:r w:rsidRPr="00964C7A">
        <w:rPr>
          <w:rFonts w:ascii="Times New Roman" w:eastAsia="Times New Roman" w:hAnsi="Times New Roman" w:cs="Times New Roman"/>
          <w:color w:val="000000"/>
          <w:spacing w:val="-4"/>
          <w:kern w:val="0"/>
          <w:sz w:val="28"/>
          <w:szCs w:val="28"/>
          <w:lang w:val="uk-UA" w:eastAsia="ru-RU"/>
        </w:rPr>
        <w:t>якістю додаткової освіти –</w:t>
      </w:r>
      <w:r w:rsidRPr="00964C7A">
        <w:rPr>
          <w:rFonts w:ascii="Times New Roman" w:eastAsia="Times New Roman" w:hAnsi="Times New Roman" w:cs="Times New Roman"/>
          <w:bCs/>
          <w:color w:val="000000"/>
          <w:spacing w:val="-4"/>
          <w:kern w:val="0"/>
          <w:sz w:val="28"/>
          <w:szCs w:val="28"/>
          <w:lang w:val="uk-UA" w:eastAsia="ru-RU"/>
        </w:rPr>
        <w:t xml:space="preserve"> Л.</w:t>
      </w:r>
      <w:r w:rsidRPr="00964C7A">
        <w:rPr>
          <w:rFonts w:ascii="Times New Roman" w:eastAsia="Times New Roman" w:hAnsi="Times New Roman" w:cs="Times New Roman"/>
          <w:color w:val="000000"/>
          <w:spacing w:val="-4"/>
          <w:kern w:val="0"/>
          <w:sz w:val="28"/>
          <w:szCs w:val="28"/>
          <w:lang w:val="uk-UA" w:eastAsia="ru-RU"/>
        </w:rPr>
        <w:t> Г</w:t>
      </w:r>
      <w:r w:rsidRPr="00964C7A">
        <w:rPr>
          <w:rFonts w:ascii="Times New Roman" w:eastAsia="Times New Roman" w:hAnsi="Times New Roman" w:cs="Times New Roman"/>
          <w:bCs/>
          <w:color w:val="000000"/>
          <w:spacing w:val="-4"/>
          <w:kern w:val="0"/>
          <w:sz w:val="28"/>
          <w:szCs w:val="28"/>
          <w:lang w:val="uk-UA" w:eastAsia="ru-RU"/>
        </w:rPr>
        <w:t>.</w:t>
      </w:r>
      <w:r w:rsidRPr="00964C7A">
        <w:rPr>
          <w:rFonts w:ascii="Times New Roman" w:eastAsia="Times New Roman" w:hAnsi="Times New Roman" w:cs="Times New Roman"/>
          <w:color w:val="000000"/>
          <w:spacing w:val="-4"/>
          <w:kern w:val="0"/>
          <w:sz w:val="28"/>
          <w:szCs w:val="28"/>
          <w:lang w:val="uk-UA" w:eastAsia="ru-RU"/>
        </w:rPr>
        <w:t> Логінової, регіональної моделі управління якістю</w:t>
      </w:r>
      <w:r w:rsidRPr="00964C7A">
        <w:rPr>
          <w:rFonts w:ascii="Times New Roman" w:eastAsia="Times New Roman" w:hAnsi="Times New Roman" w:cs="Times New Roman"/>
          <w:color w:val="000000"/>
          <w:kern w:val="0"/>
          <w:sz w:val="28"/>
          <w:szCs w:val="28"/>
          <w:lang w:val="uk-UA" w:eastAsia="ru-RU"/>
        </w:rPr>
        <w:t xml:space="preserve"> додаткової освіти дітей – В. В. Комарова, </w:t>
      </w:r>
      <w:r w:rsidRPr="00964C7A">
        <w:rPr>
          <w:rFonts w:ascii="Times New Roman" w:eastAsia="Times New Roman" w:hAnsi="Times New Roman" w:cs="Times New Roman"/>
          <w:bCs/>
          <w:color w:val="000000"/>
          <w:kern w:val="0"/>
          <w:sz w:val="28"/>
          <w:szCs w:val="28"/>
          <w:lang w:val="uk-UA" w:eastAsia="ru-RU"/>
        </w:rPr>
        <w:t>функціонування закладів позашкіль-ної освіти в соціально-економічних умовах сучасної Росії</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bCs/>
          <w:color w:val="000000"/>
          <w:kern w:val="0"/>
          <w:sz w:val="28"/>
          <w:szCs w:val="28"/>
          <w:lang w:val="uk-UA" w:eastAsia="ru-RU"/>
        </w:rPr>
        <w:t xml:space="preserve"> </w:t>
      </w:r>
      <w:r w:rsidRPr="00964C7A">
        <w:rPr>
          <w:rFonts w:ascii="Times New Roman" w:eastAsia="Times New Roman" w:hAnsi="Times New Roman" w:cs="Times New Roman"/>
          <w:color w:val="000000"/>
          <w:kern w:val="0"/>
          <w:sz w:val="28"/>
          <w:szCs w:val="28"/>
          <w:lang w:val="uk-UA" w:eastAsia="ru-RU"/>
        </w:rPr>
        <w:t xml:space="preserve">А. Ю. Бутовського, розвитку </w:t>
      </w:r>
      <w:r w:rsidRPr="00964C7A">
        <w:rPr>
          <w:rFonts w:ascii="Times New Roman" w:eastAsia="Times New Roman" w:hAnsi="Times New Roman" w:cs="Times New Roman"/>
          <w:color w:val="000000"/>
          <w:spacing w:val="-5"/>
          <w:kern w:val="0"/>
          <w:sz w:val="28"/>
          <w:szCs w:val="28"/>
          <w:lang w:val="uk-UA" w:eastAsia="ru-RU"/>
        </w:rPr>
        <w:t>соціально-педагогічних функцій закладів додаткової освіти дітей –</w:t>
      </w:r>
      <w:r w:rsidRPr="00964C7A">
        <w:rPr>
          <w:rFonts w:ascii="Times New Roman" w:eastAsia="Times New Roman" w:hAnsi="Times New Roman" w:cs="Times New Roman"/>
          <w:bCs/>
          <w:color w:val="000000"/>
          <w:spacing w:val="-5"/>
          <w:kern w:val="0"/>
          <w:sz w:val="28"/>
          <w:szCs w:val="28"/>
          <w:lang w:val="uk-UA" w:eastAsia="ru-RU"/>
        </w:rPr>
        <w:t xml:space="preserve"> </w:t>
      </w:r>
      <w:r w:rsidRPr="00964C7A">
        <w:rPr>
          <w:rFonts w:ascii="Times New Roman" w:eastAsia="Times New Roman" w:hAnsi="Times New Roman" w:cs="Times New Roman"/>
          <w:color w:val="000000"/>
          <w:spacing w:val="-4"/>
          <w:kern w:val="0"/>
          <w:sz w:val="28"/>
          <w:szCs w:val="28"/>
          <w:lang w:val="uk-UA" w:eastAsia="ru-RU"/>
        </w:rPr>
        <w:t>Л. М. Буйлової, педагогічних умов діяльності дитячих освітньо-виховних таборів</w:t>
      </w:r>
      <w:r w:rsidRPr="00964C7A">
        <w:rPr>
          <w:rFonts w:ascii="Times New Roman" w:eastAsia="Times New Roman" w:hAnsi="Times New Roman" w:cs="Times New Roman"/>
          <w:color w:val="000000"/>
          <w:kern w:val="0"/>
          <w:sz w:val="28"/>
          <w:szCs w:val="28"/>
          <w:lang w:val="uk-UA" w:eastAsia="ru-RU"/>
        </w:rPr>
        <w:t xml:space="preserve"> у сучасних умовах –</w:t>
      </w:r>
      <w:r w:rsidRPr="00964C7A">
        <w:rPr>
          <w:rFonts w:ascii="Times New Roman" w:eastAsia="Times New Roman" w:hAnsi="Times New Roman" w:cs="Times New Roman"/>
          <w:bCs/>
          <w:color w:val="000000"/>
          <w:kern w:val="0"/>
          <w:sz w:val="28"/>
          <w:szCs w:val="28"/>
          <w:lang w:val="uk-UA" w:eastAsia="ru-RU"/>
        </w:rPr>
        <w:t xml:space="preserve"> </w:t>
      </w:r>
      <w:r w:rsidRPr="00964C7A">
        <w:rPr>
          <w:rFonts w:ascii="Times New Roman" w:eastAsia="Times New Roman" w:hAnsi="Times New Roman" w:cs="Times New Roman"/>
          <w:color w:val="000000"/>
          <w:kern w:val="0"/>
          <w:sz w:val="28"/>
          <w:szCs w:val="28"/>
          <w:lang w:val="uk-UA" w:eastAsia="ru-RU"/>
        </w:rPr>
        <w:t>В. М. Антонова, модернізації програмно-технологічного забезпечення освітнього процесу –</w:t>
      </w:r>
      <w:r w:rsidRPr="00964C7A">
        <w:rPr>
          <w:rFonts w:ascii="Times New Roman" w:eastAsia="Times New Roman" w:hAnsi="Times New Roman" w:cs="Times New Roman"/>
          <w:bCs/>
          <w:color w:val="000000"/>
          <w:kern w:val="0"/>
          <w:sz w:val="28"/>
          <w:szCs w:val="28"/>
          <w:lang w:val="uk-UA" w:eastAsia="ru-RU"/>
        </w:rPr>
        <w:t xml:space="preserve"> </w:t>
      </w:r>
      <w:r w:rsidRPr="00964C7A">
        <w:rPr>
          <w:rFonts w:ascii="Times New Roman" w:eastAsia="Times New Roman" w:hAnsi="Times New Roman" w:cs="Times New Roman"/>
          <w:color w:val="000000"/>
          <w:kern w:val="0"/>
          <w:sz w:val="28"/>
          <w:szCs w:val="28"/>
          <w:lang w:val="uk-UA" w:eastAsia="ru-RU"/>
        </w:rPr>
        <w:t xml:space="preserve">С. Г. Мартової, В. П. Мацулевич та ін. </w:t>
      </w:r>
    </w:p>
    <w:p w:rsidR="00964C7A" w:rsidRPr="00964C7A" w:rsidRDefault="00964C7A" w:rsidP="00964C7A">
      <w:pPr>
        <w:widowControl/>
        <w:tabs>
          <w:tab w:val="clear" w:pos="709"/>
          <w:tab w:val="left" w:pos="1080"/>
        </w:tabs>
        <w:suppressAutoHyphens w:val="0"/>
        <w:spacing w:after="0" w:line="269" w:lineRule="auto"/>
        <w:ind w:firstLine="851"/>
        <w:rPr>
          <w:rFonts w:ascii="Times New Roman" w:eastAsia="Arial Unicode MS" w:hAnsi="Times New Roman" w:cs="Times New Roman"/>
          <w:snapToGrid w:val="0"/>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Окремі психолого-педагогічні аспекти навчання і виховання учнів у позашкільних навчальних закладах розкриті в багатьох дослідженнях. Зокрема, питання педагогічного процесу в позашкільних навчальних закладах висвітлені в роботах Т. І. Сущенко, розвитку позашкільної еколого-натуралістичної освіти в Україні – В. В. Вербицького, теоретико-методичних основ екологічної освіти та виховання учнів у позашкільних навчальних закладах – Г. П. Пустовіта, концепції краєзнавчої освіти та виховання в позашкільних навчальних закладах – В. В. Обозного, </w:t>
      </w:r>
      <w:r w:rsidRPr="00964C7A">
        <w:rPr>
          <w:rFonts w:ascii="Times New Roman" w:eastAsia="Times New Roman" w:hAnsi="Times New Roman" w:cs="Times New Roman"/>
          <w:kern w:val="0"/>
          <w:sz w:val="28"/>
          <w:szCs w:val="28"/>
          <w:lang w:val="uk-UA" w:eastAsia="ru-RU"/>
        </w:rPr>
        <w:t xml:space="preserve">формування у молодших школярів дбайливого ставлення до природи у позаурочній виховній роботі – О. П. Грошовенко, психологічних умов розвитку екологічної свідомості старшокласників у системі позашкільної освіти – О. С. Мамешиної, </w:t>
      </w:r>
      <w:r w:rsidRPr="00964C7A">
        <w:rPr>
          <w:rFonts w:ascii="Times New Roman" w:eastAsia="Times New Roman" w:hAnsi="Times New Roman" w:cs="Times New Roman"/>
          <w:color w:val="000000"/>
          <w:kern w:val="0"/>
          <w:sz w:val="28"/>
          <w:szCs w:val="28"/>
          <w:lang w:val="uk-UA" w:eastAsia="ru-RU"/>
        </w:rPr>
        <w:t>організації і проведення занять предметно-технічних гуртків – Є. І. Мегема, методики формування у старшокласників знань, умінь і навичок за профілем “Бісерування” – С. В. Борисової, організації освітнього процесу в недержавному закладі додаткової освіти – Н. Г. Кривощапової,</w:t>
      </w:r>
      <w:r w:rsidRPr="00964C7A">
        <w:rPr>
          <w:rFonts w:ascii="Times New Roman" w:eastAsia="Times New Roman" w:hAnsi="Times New Roman" w:cs="Times New Roman"/>
          <w:color w:val="000000"/>
          <w:spacing w:val="-6"/>
          <w:kern w:val="0"/>
          <w:sz w:val="28"/>
          <w:szCs w:val="28"/>
          <w:lang w:val="uk-UA" w:eastAsia="ru-RU"/>
        </w:rPr>
        <w:t xml:space="preserve"> </w:t>
      </w:r>
      <w:r w:rsidRPr="00964C7A">
        <w:rPr>
          <w:rFonts w:ascii="Times New Roman" w:eastAsia="Times New Roman" w:hAnsi="Times New Roman" w:cs="Times New Roman"/>
          <w:color w:val="000000"/>
          <w:kern w:val="0"/>
          <w:sz w:val="28"/>
          <w:szCs w:val="28"/>
          <w:lang w:val="uk-UA" w:eastAsia="ru-RU"/>
        </w:rPr>
        <w:t xml:space="preserve">формування освітнього середовища клубу закладу додаткової освіти – М. Р. Катунової, педагогічних основ вивчення інформатики в системі додаткової освіти – О. О. Астаф’євої, морального виховання молодших школярів у позаурочній та позашкільній діяльності – О. В. Матвієнко, формування національної самосвідомості учнів у позашкільних навчальних закладах – А. В. Ращенко, системи управління виховною роботою зі школярами в регіоні – С. О. Шевченка, формування морально-ціннісних орієнтацій у дівчат-підлітків в умовах взаємодії школи та позашкільних закладів – Н. К. Сінькевич, </w:t>
      </w:r>
      <w:r w:rsidRPr="00964C7A">
        <w:rPr>
          <w:rFonts w:ascii="Times New Roman" w:eastAsia="Times New Roman" w:hAnsi="Times New Roman" w:cs="Times New Roman"/>
          <w:color w:val="000000"/>
          <w:spacing w:val="-4"/>
          <w:kern w:val="0"/>
          <w:sz w:val="28"/>
          <w:szCs w:val="28"/>
          <w:lang w:val="uk-UA" w:eastAsia="ru-RU"/>
        </w:rPr>
        <w:t>морально-етичної діяльності дітей в умовах позашкільного закладу – О. М. Миро</w:t>
      </w:r>
      <w:r w:rsidRPr="00964C7A">
        <w:rPr>
          <w:rFonts w:ascii="Times New Roman" w:eastAsia="Times New Roman" w:hAnsi="Times New Roman" w:cs="Times New Roman"/>
          <w:color w:val="000000"/>
          <w:kern w:val="0"/>
          <w:sz w:val="28"/>
          <w:szCs w:val="28"/>
          <w:lang w:val="uk-UA" w:eastAsia="ru-RU"/>
        </w:rPr>
        <w:t>ненко, моделювання етично-естетичного виховання в системі додаткової освіти – І. О. Плясецької, трансформації традиційної обрядовості та її використання в сучасній педагогічній, культурно-дозвіллєвій діяльності установ культури – О. Є. Кузика, соціально-педагогічних умов формування фізичного здоров’я підлітків у позашкільній роботі – А. В. Сватьєва, розвитку основ гума-ністичного світогляду молодших школярів засобами українського націо-нального</w:t>
      </w:r>
      <w:r w:rsidRPr="00964C7A">
        <w:rPr>
          <w:rFonts w:ascii="Times New Roman" w:eastAsia="Times New Roman" w:hAnsi="Times New Roman" w:cs="Times New Roman"/>
          <w:bCs/>
          <w:color w:val="000000"/>
          <w:kern w:val="0"/>
          <w:sz w:val="28"/>
          <w:szCs w:val="28"/>
          <w:lang w:val="uk-UA" w:eastAsia="ru-RU"/>
        </w:rPr>
        <w:t xml:space="preserve"> виховання</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bCs/>
          <w:color w:val="000000"/>
          <w:kern w:val="0"/>
          <w:sz w:val="28"/>
          <w:szCs w:val="28"/>
          <w:lang w:val="uk-UA" w:eastAsia="ru-RU"/>
        </w:rPr>
        <w:t xml:space="preserve"> </w:t>
      </w:r>
      <w:r w:rsidRPr="00964C7A">
        <w:rPr>
          <w:rFonts w:ascii="Times New Roman" w:eastAsia="Times New Roman" w:hAnsi="Times New Roman" w:cs="Times New Roman"/>
          <w:noProof/>
          <w:color w:val="000000"/>
          <w:kern w:val="0"/>
          <w:sz w:val="28"/>
          <w:szCs w:val="28"/>
          <w:lang w:val="uk-UA" w:eastAsia="ru-RU"/>
        </w:rPr>
        <w:t>Г.</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noProof/>
          <w:color w:val="000000"/>
          <w:kern w:val="0"/>
          <w:sz w:val="28"/>
          <w:szCs w:val="28"/>
          <w:lang w:val="uk-UA" w:eastAsia="ru-RU"/>
        </w:rPr>
        <w:t>М.</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noProof/>
          <w:color w:val="000000"/>
          <w:kern w:val="0"/>
          <w:sz w:val="28"/>
          <w:szCs w:val="28"/>
          <w:lang w:val="uk-UA" w:eastAsia="ru-RU"/>
        </w:rPr>
        <w:t xml:space="preserve">Усачової, </w:t>
      </w:r>
      <w:r w:rsidRPr="00964C7A">
        <w:rPr>
          <w:rFonts w:ascii="Times New Roman" w:eastAsia="Times New Roman" w:hAnsi="Times New Roman" w:cs="Times New Roman"/>
          <w:iCs/>
          <w:color w:val="000000"/>
          <w:kern w:val="0"/>
          <w:sz w:val="28"/>
          <w:szCs w:val="28"/>
          <w:lang w:val="uk-UA" w:eastAsia="uk-UA"/>
        </w:rPr>
        <w:t xml:space="preserve">формування </w:t>
      </w:r>
      <w:r w:rsidRPr="00964C7A">
        <w:rPr>
          <w:rFonts w:ascii="Times New Roman" w:eastAsia="Times New Roman" w:hAnsi="Times New Roman" w:cs="Times New Roman"/>
          <w:color w:val="000000"/>
          <w:kern w:val="0"/>
          <w:sz w:val="28"/>
          <w:szCs w:val="28"/>
          <w:lang w:val="uk-UA" w:eastAsia="uk-UA"/>
        </w:rPr>
        <w:t>екологічної культури дітей у закладах додаткової освіти</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color w:val="000000"/>
          <w:kern w:val="0"/>
          <w:sz w:val="28"/>
          <w:szCs w:val="28"/>
          <w:lang w:val="uk-UA" w:eastAsia="uk-UA"/>
        </w:rPr>
        <w:t xml:space="preserve"> </w:t>
      </w:r>
      <w:r w:rsidRPr="00964C7A">
        <w:rPr>
          <w:rFonts w:ascii="Times New Roman" w:eastAsia="Times New Roman" w:hAnsi="Times New Roman" w:cs="Times New Roman"/>
          <w:iCs/>
          <w:color w:val="000000"/>
          <w:kern w:val="0"/>
          <w:sz w:val="28"/>
          <w:szCs w:val="28"/>
          <w:lang w:val="uk-UA" w:eastAsia="uk-UA"/>
        </w:rPr>
        <w:t>Н.</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iCs/>
          <w:color w:val="000000"/>
          <w:kern w:val="0"/>
          <w:sz w:val="28"/>
          <w:szCs w:val="28"/>
          <w:lang w:val="uk-UA" w:eastAsia="uk-UA"/>
        </w:rPr>
        <w:t>М.</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iCs/>
          <w:color w:val="000000"/>
          <w:kern w:val="0"/>
          <w:sz w:val="28"/>
          <w:szCs w:val="28"/>
          <w:lang w:val="uk-UA" w:eastAsia="uk-UA"/>
        </w:rPr>
        <w:t xml:space="preserve">Сотникової </w:t>
      </w:r>
      <w:r w:rsidRPr="00964C7A">
        <w:rPr>
          <w:rFonts w:ascii="Times New Roman" w:eastAsia="Times New Roman" w:hAnsi="Times New Roman" w:cs="Times New Roman"/>
          <w:color w:val="000000"/>
          <w:kern w:val="0"/>
          <w:sz w:val="28"/>
          <w:szCs w:val="28"/>
          <w:lang w:val="uk-UA" w:eastAsia="ru-RU"/>
        </w:rPr>
        <w:t xml:space="preserve">та ін. </w:t>
      </w:r>
    </w:p>
    <w:p w:rsidR="00964C7A" w:rsidRPr="00964C7A" w:rsidRDefault="00964C7A" w:rsidP="00964C7A">
      <w:pPr>
        <w:widowControl/>
        <w:tabs>
          <w:tab w:val="clear" w:pos="709"/>
          <w:tab w:val="left" w:pos="1080"/>
        </w:tabs>
        <w:suppressAutoHyphens w:val="0"/>
        <w:spacing w:after="0" w:line="269" w:lineRule="auto"/>
        <w:ind w:firstLine="851"/>
        <w:rPr>
          <w:rFonts w:ascii="Times New Roman" w:eastAsia="Times New Roman" w:hAnsi="Times New Roman" w:cs="Times New Roman"/>
          <w:noProof/>
          <w:kern w:val="0"/>
          <w:sz w:val="28"/>
          <w:szCs w:val="28"/>
          <w:lang w:val="uk-UA" w:eastAsia="ru-RU"/>
        </w:rPr>
      </w:pPr>
      <w:r w:rsidRPr="00964C7A">
        <w:rPr>
          <w:rFonts w:ascii="Times New Roman" w:eastAsia="Times New Roman" w:hAnsi="Times New Roman" w:cs="Times New Roman"/>
          <w:kern w:val="0"/>
          <w:sz w:val="28"/>
          <w:szCs w:val="28"/>
          <w:lang w:val="uk-UA" w:eastAsia="ru-RU"/>
        </w:rPr>
        <w:t xml:space="preserve">Проблеми розвитку та соціалізації учнів, їх творчої діяльності в позашкільних навчальних закладах розкрито в низці наукових праць. Так, питання розвитку технічних здібностей учнів представлено в роботах Г. Є. Левченка, І. С. Волощука, О. О. Білошинського, організаційно-педагогічних умов соціальної адаптації учнів 5–9-х класів у позашкільних навчальних закладах – О. В. Литовченко, соціального становлення особистості підлітка в тимчасових об’єднаннях за інтересами – О. Г. Карпенко, системи роботи позашкільних закладів з формування активної життєвої позиції старшокласників – І. М. Рябченко, додаткової освіти дітей як засобу їх творчого розвитку – В. О. Березіної, педагогічних умов розвитку технічної творчості учнів – Ю. Г. Бельмача, розвитку в школярів інтересу до транспортної техніки у процесі її макетування і конструювання у позашкільних закладах – Д. В. Лебедєва, організаційно-педагогічних умов соціального становлення дітей у багатопрофільному закладі додаткової освіти дітей – А. В. Золотарьової, педагогічні умови розвитку творчої активності молодших школярів у гуртковій роботі – Н. Т. Тверезовської, самовизначення та самореалізації як мотиву участі старшокласників у гуртковій роботі – О. І. Баришевої, формування активної життєвої позиції підлітків у клубних об’єднаннях за інтересами – Н. Д. Поно-марчук, особистісного самовизначення школяра в діяльності комплексного позашкільного навчально-виховного закладу – О. С. Семенова, </w:t>
      </w:r>
      <w:r w:rsidRPr="00964C7A">
        <w:rPr>
          <w:rFonts w:ascii="Times New Roman" w:eastAsia="Arial Unicode MS" w:hAnsi="Times New Roman" w:cs="Times New Roman"/>
          <w:snapToGrid w:val="0"/>
          <w:color w:val="000000"/>
          <w:kern w:val="0"/>
          <w:sz w:val="28"/>
          <w:szCs w:val="28"/>
          <w:lang w:val="uk-UA" w:eastAsia="ru-RU"/>
        </w:rPr>
        <w:t>п</w:t>
      </w:r>
      <w:r w:rsidRPr="00964C7A">
        <w:rPr>
          <w:rFonts w:ascii="Times New Roman" w:eastAsia="Arial Unicode MS" w:hAnsi="Times New Roman" w:cs="Times New Roman"/>
          <w:color w:val="000000"/>
          <w:kern w:val="0"/>
          <w:sz w:val="28"/>
          <w:szCs w:val="28"/>
          <w:lang w:val="uk-UA" w:eastAsia="ru-RU"/>
        </w:rPr>
        <w:t>рофесійного становлення молоді</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Arial Unicode MS" w:hAnsi="Times New Roman" w:cs="Times New Roman"/>
          <w:snapToGrid w:val="0"/>
          <w:color w:val="000000"/>
          <w:kern w:val="0"/>
          <w:sz w:val="28"/>
          <w:szCs w:val="28"/>
          <w:lang w:val="uk-UA" w:eastAsia="ru-RU"/>
        </w:rPr>
        <w:t xml:space="preserve"> </w:t>
      </w:r>
      <w:r w:rsidRPr="00964C7A">
        <w:rPr>
          <w:rFonts w:ascii="Times New Roman" w:eastAsia="Times New Roman" w:hAnsi="Times New Roman" w:cs="Times New Roman"/>
          <w:color w:val="000000"/>
          <w:kern w:val="0"/>
          <w:sz w:val="28"/>
          <w:szCs w:val="28"/>
          <w:lang w:val="uk-UA" w:eastAsia="ru-RU"/>
        </w:rPr>
        <w:t xml:space="preserve">В. В. Рибалка, </w:t>
      </w:r>
      <w:r w:rsidRPr="00964C7A">
        <w:rPr>
          <w:rFonts w:ascii="Times New Roman" w:eastAsia="Times New Roman" w:hAnsi="Times New Roman" w:cs="Times New Roman"/>
          <w:kern w:val="0"/>
          <w:sz w:val="28"/>
          <w:szCs w:val="28"/>
          <w:lang w:val="uk-UA" w:eastAsia="ru-RU"/>
        </w:rPr>
        <w:t>професійн</w:t>
      </w:r>
      <w:r w:rsidRPr="00964C7A">
        <w:rPr>
          <w:rFonts w:ascii="Times New Roman" w:eastAsia="Times New Roman" w:hAnsi="Times New Roman" w:cs="Times New Roman"/>
          <w:spacing w:val="-2"/>
          <w:kern w:val="0"/>
          <w:sz w:val="28"/>
          <w:szCs w:val="28"/>
          <w:lang w:val="uk-UA" w:eastAsia="ru-RU"/>
        </w:rPr>
        <w:t>ого самовизначення учнів у позашкільних навчальних закладах – Н. В. Жемери,</w:t>
      </w:r>
      <w:r w:rsidRPr="00964C7A">
        <w:rPr>
          <w:rFonts w:ascii="Times New Roman" w:eastAsia="Times New Roman" w:hAnsi="Times New Roman" w:cs="Times New Roman"/>
          <w:kern w:val="0"/>
          <w:sz w:val="28"/>
          <w:szCs w:val="28"/>
          <w:lang w:val="uk-UA" w:eastAsia="ru-RU"/>
        </w:rPr>
        <w:t xml:space="preserve"> соціально-педагогічних основ діяльності МАН як фактора формування творчої особистості – Л. І. Ковбасенко, організації творчої діяльності учнів у позашкільному закладі – О. І. Рассказової, організації пошукової діяльності учнів у позашкільних закладах освіти – В. А. Редіної, розвитку творчого потенціалу учнів</w:t>
      </w:r>
      <w:r w:rsidRPr="00964C7A">
        <w:rPr>
          <w:rFonts w:ascii="Times New Roman" w:eastAsia="Times New Roman" w:hAnsi="Times New Roman" w:cs="Times New Roman"/>
          <w:kern w:val="0"/>
          <w:sz w:val="28"/>
          <w:szCs w:val="28"/>
          <w:lang w:val="uk-UA" w:eastAsia="uk-UA"/>
        </w:rPr>
        <w:t xml:space="preserve"> в умовах системи додаткової освіти</w:t>
      </w:r>
      <w:r w:rsidRPr="00964C7A">
        <w:rPr>
          <w:rFonts w:ascii="Times New Roman" w:eastAsia="Times New Roman" w:hAnsi="Times New Roman" w:cs="Times New Roman"/>
          <w:kern w:val="0"/>
          <w:sz w:val="28"/>
          <w:szCs w:val="28"/>
          <w:lang w:val="uk-UA" w:eastAsia="ru-RU"/>
        </w:rPr>
        <w:t> –</w:t>
      </w:r>
      <w:r w:rsidRPr="00964C7A">
        <w:rPr>
          <w:rFonts w:ascii="Times New Roman" w:eastAsia="Times New Roman" w:hAnsi="Times New Roman" w:cs="Times New Roman"/>
          <w:kern w:val="0"/>
          <w:sz w:val="28"/>
          <w:szCs w:val="28"/>
          <w:lang w:val="uk-UA" w:eastAsia="uk-UA"/>
        </w:rPr>
        <w:t xml:space="preserve"> </w:t>
      </w:r>
      <w:r w:rsidRPr="00964C7A">
        <w:rPr>
          <w:rFonts w:ascii="Times New Roman" w:eastAsia="Times New Roman" w:hAnsi="Times New Roman" w:cs="Times New Roman"/>
          <w:iCs/>
          <w:snapToGrid w:val="0"/>
          <w:kern w:val="0"/>
          <w:sz w:val="28"/>
          <w:szCs w:val="28"/>
          <w:lang w:val="uk-UA" w:eastAsia="uk-UA"/>
        </w:rPr>
        <w:t>Н.</w:t>
      </w:r>
      <w:r w:rsidRPr="00964C7A">
        <w:rPr>
          <w:rFonts w:ascii="Times New Roman" w:eastAsia="Times New Roman" w:hAnsi="Times New Roman" w:cs="Times New Roman"/>
          <w:kern w:val="0"/>
          <w:sz w:val="28"/>
          <w:szCs w:val="28"/>
          <w:lang w:val="uk-UA" w:eastAsia="ru-RU"/>
        </w:rPr>
        <w:t> </w:t>
      </w:r>
      <w:r w:rsidRPr="00964C7A">
        <w:rPr>
          <w:rFonts w:ascii="Times New Roman" w:eastAsia="Times New Roman" w:hAnsi="Times New Roman" w:cs="Times New Roman"/>
          <w:iCs/>
          <w:snapToGrid w:val="0"/>
          <w:kern w:val="0"/>
          <w:sz w:val="28"/>
          <w:szCs w:val="28"/>
          <w:lang w:val="uk-UA" w:eastAsia="uk-UA"/>
        </w:rPr>
        <w:t>Б.</w:t>
      </w:r>
      <w:r w:rsidRPr="00964C7A">
        <w:rPr>
          <w:rFonts w:ascii="Times New Roman" w:eastAsia="Times New Roman" w:hAnsi="Times New Roman" w:cs="Times New Roman"/>
          <w:kern w:val="0"/>
          <w:sz w:val="28"/>
          <w:szCs w:val="28"/>
          <w:lang w:val="uk-UA" w:eastAsia="ru-RU"/>
        </w:rPr>
        <w:t> </w:t>
      </w:r>
      <w:r w:rsidRPr="00964C7A">
        <w:rPr>
          <w:rFonts w:ascii="Times New Roman" w:eastAsia="Times New Roman" w:hAnsi="Times New Roman" w:cs="Times New Roman"/>
          <w:iCs/>
          <w:snapToGrid w:val="0"/>
          <w:kern w:val="0"/>
          <w:sz w:val="28"/>
          <w:szCs w:val="28"/>
          <w:lang w:val="uk-UA" w:eastAsia="uk-UA"/>
        </w:rPr>
        <w:t>Дворцової</w:t>
      </w:r>
      <w:r w:rsidRPr="00964C7A">
        <w:rPr>
          <w:rFonts w:ascii="Times New Roman" w:eastAsia="Times New Roman" w:hAnsi="Times New Roman" w:cs="Times New Roman"/>
          <w:kern w:val="0"/>
          <w:sz w:val="28"/>
          <w:szCs w:val="28"/>
          <w:lang w:val="uk-UA" w:eastAsia="uk-UA"/>
        </w:rPr>
        <w:t xml:space="preserve">, </w:t>
      </w:r>
      <w:r w:rsidRPr="00964C7A">
        <w:rPr>
          <w:rFonts w:ascii="Times New Roman" w:eastAsia="Times New Roman" w:hAnsi="Times New Roman" w:cs="Times New Roman"/>
          <w:kern w:val="0"/>
          <w:sz w:val="28"/>
          <w:szCs w:val="28"/>
          <w:lang w:val="uk-UA" w:eastAsia="ru-RU"/>
        </w:rPr>
        <w:t>корекції девіантної поведінки підлітків в умовах сучасного позашкільного навчального закладу –</w:t>
      </w:r>
      <w:r w:rsidRPr="00964C7A">
        <w:rPr>
          <w:rFonts w:ascii="Times New Roman" w:eastAsia="Times New Roman" w:hAnsi="Times New Roman" w:cs="Times New Roman"/>
          <w:snapToGrid w:val="0"/>
          <w:kern w:val="0"/>
          <w:sz w:val="28"/>
          <w:szCs w:val="28"/>
          <w:lang w:val="uk-UA" w:eastAsia="ru-RU"/>
        </w:rPr>
        <w:t xml:space="preserve"> </w:t>
      </w:r>
      <w:r w:rsidRPr="00964C7A">
        <w:rPr>
          <w:rFonts w:ascii="Times New Roman" w:eastAsia="Times New Roman" w:hAnsi="Times New Roman" w:cs="Times New Roman"/>
          <w:kern w:val="0"/>
          <w:sz w:val="28"/>
          <w:szCs w:val="28"/>
          <w:lang w:val="uk-UA" w:eastAsia="ru-RU"/>
        </w:rPr>
        <w:t xml:space="preserve">Т. К. Окушко, </w:t>
      </w:r>
      <w:r w:rsidRPr="00964C7A">
        <w:rPr>
          <w:rFonts w:ascii="Times New Roman" w:eastAsia="Times New Roman" w:hAnsi="Times New Roman" w:cs="Times New Roman"/>
          <w:snapToGrid w:val="0"/>
          <w:kern w:val="0"/>
          <w:sz w:val="28"/>
          <w:szCs w:val="28"/>
          <w:lang w:val="uk-UA" w:eastAsia="ru-RU"/>
        </w:rPr>
        <w:t>формування дозвіллєвої культури молодших школярів засобами дитячого фольклору</w:t>
      </w:r>
      <w:r w:rsidRPr="00964C7A">
        <w:rPr>
          <w:rFonts w:ascii="Times New Roman" w:eastAsia="Times New Roman" w:hAnsi="Times New Roman" w:cs="Times New Roman"/>
          <w:kern w:val="0"/>
          <w:sz w:val="28"/>
          <w:szCs w:val="28"/>
          <w:lang w:val="uk-UA" w:eastAsia="ru-RU"/>
        </w:rPr>
        <w:t> –</w:t>
      </w:r>
      <w:r w:rsidRPr="00964C7A">
        <w:rPr>
          <w:rFonts w:ascii="Times New Roman" w:eastAsia="Times New Roman" w:hAnsi="Times New Roman" w:cs="Times New Roman"/>
          <w:snapToGrid w:val="0"/>
          <w:kern w:val="0"/>
          <w:sz w:val="28"/>
          <w:szCs w:val="28"/>
          <w:lang w:val="uk-UA" w:eastAsia="ru-RU"/>
        </w:rPr>
        <w:t xml:space="preserve"> </w:t>
      </w:r>
      <w:r w:rsidRPr="00964C7A">
        <w:rPr>
          <w:rFonts w:ascii="Times New Roman" w:eastAsia="Times New Roman" w:hAnsi="Times New Roman" w:cs="Times New Roman"/>
          <w:kern w:val="0"/>
          <w:sz w:val="28"/>
          <w:szCs w:val="28"/>
          <w:lang w:val="uk-UA" w:eastAsia="ru-RU"/>
        </w:rPr>
        <w:t>Т. І. Чернігівець, педагогічних особливостей додаткової освіти в галузі художньо-творчого розвитку учнів –</w:t>
      </w:r>
      <w:r w:rsidRPr="00964C7A">
        <w:rPr>
          <w:rFonts w:ascii="Times New Roman" w:eastAsia="Times New Roman" w:hAnsi="Times New Roman" w:cs="Times New Roman"/>
          <w:snapToGrid w:val="0"/>
          <w:kern w:val="0"/>
          <w:sz w:val="28"/>
          <w:szCs w:val="28"/>
          <w:lang w:val="uk-UA" w:eastAsia="ru-RU"/>
        </w:rPr>
        <w:t xml:space="preserve"> </w:t>
      </w:r>
      <w:r w:rsidRPr="00964C7A">
        <w:rPr>
          <w:rFonts w:ascii="Times New Roman" w:eastAsia="Times New Roman" w:hAnsi="Times New Roman" w:cs="Times New Roman"/>
          <w:kern w:val="0"/>
          <w:sz w:val="28"/>
          <w:szCs w:val="28"/>
          <w:lang w:val="uk-UA" w:eastAsia="ru-RU"/>
        </w:rPr>
        <w:t xml:space="preserve">Л. В. Цвєткової </w:t>
      </w:r>
      <w:r w:rsidRPr="00964C7A">
        <w:rPr>
          <w:rFonts w:ascii="Times New Roman" w:eastAsia="Times New Roman" w:hAnsi="Times New Roman" w:cs="Times New Roman"/>
          <w:color w:val="000000"/>
          <w:kern w:val="0"/>
          <w:sz w:val="28"/>
          <w:szCs w:val="28"/>
          <w:lang w:val="uk-UA" w:eastAsia="ru-RU"/>
        </w:rPr>
        <w:t xml:space="preserve">та ін.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Деякі кадрові питання позашкільних навчальних закладів, зокрема проблеми формування готовності керівників до програмно-цільового управління розвитком позашкільного навчального закладу розкрито </w:t>
      </w:r>
      <w:r w:rsidRPr="00964C7A">
        <w:rPr>
          <w:rFonts w:ascii="Times New Roman" w:eastAsia="Times New Roman" w:hAnsi="Times New Roman" w:cs="Times New Roman"/>
          <w:kern w:val="0"/>
          <w:sz w:val="28"/>
          <w:szCs w:val="28"/>
          <w:lang w:val="uk-UA" w:eastAsia="ru-RU"/>
        </w:rPr>
        <w:t xml:space="preserve">в роботах </w:t>
      </w:r>
      <w:r w:rsidRPr="00964C7A">
        <w:rPr>
          <w:rFonts w:ascii="Times New Roman" w:eastAsia="Times New Roman" w:hAnsi="Times New Roman" w:cs="Times New Roman"/>
          <w:color w:val="000000"/>
          <w:kern w:val="0"/>
          <w:sz w:val="28"/>
          <w:szCs w:val="28"/>
          <w:lang w:val="uk-UA" w:eastAsia="ru-RU"/>
        </w:rPr>
        <w:t xml:space="preserve">В. О. Войчук, підготовки керівників гуртків </w:t>
      </w:r>
      <w:r w:rsidRPr="00964C7A">
        <w:rPr>
          <w:rFonts w:ascii="Times New Roman" w:eastAsia="Times New Roman" w:hAnsi="Times New Roman" w:cs="Times New Roman"/>
          <w:color w:val="000000"/>
          <w:kern w:val="0"/>
          <w:sz w:val="28"/>
          <w:szCs w:val="28"/>
          <w:lang w:val="uk-UA" w:eastAsia="uk-UA"/>
        </w:rPr>
        <w:t>позашкільних закладів до виховної роботи з дітьми</w:t>
      </w:r>
      <w:r w:rsidRPr="00964C7A">
        <w:rPr>
          <w:rFonts w:ascii="Times New Roman" w:eastAsia="Times New Roman" w:hAnsi="Times New Roman" w:cs="Times New Roman"/>
          <w:color w:val="000000"/>
          <w:kern w:val="0"/>
          <w:sz w:val="28"/>
          <w:szCs w:val="28"/>
          <w:lang w:val="uk-UA" w:eastAsia="ru-RU"/>
        </w:rPr>
        <w:t xml:space="preserve"> – С. Л. Васильченка, </w:t>
      </w:r>
      <w:r w:rsidRPr="00964C7A">
        <w:rPr>
          <w:rFonts w:ascii="Times New Roman" w:eastAsia="Times New Roman" w:hAnsi="Times New Roman" w:cs="Times New Roman"/>
          <w:bCs/>
          <w:kern w:val="0"/>
          <w:sz w:val="28"/>
          <w:szCs w:val="28"/>
          <w:lang w:val="uk-UA" w:eastAsia="uk-UA"/>
        </w:rPr>
        <w:t xml:space="preserve">підготовки студентів до керівництва гуртковою роботою учнів з українського декоративно-прикладного мистецтва (на прикладі </w:t>
      </w:r>
      <w:r w:rsidRPr="00964C7A">
        <w:rPr>
          <w:rFonts w:ascii="Times New Roman" w:eastAsia="Times New Roman" w:hAnsi="Times New Roman" w:cs="Times New Roman"/>
          <w:color w:val="000000"/>
          <w:kern w:val="0"/>
          <w:sz w:val="28"/>
          <w:szCs w:val="28"/>
          <w:lang w:val="uk-UA" w:eastAsia="uk-UA"/>
        </w:rPr>
        <w:t xml:space="preserve">гуртків з </w:t>
      </w:r>
      <w:r w:rsidRPr="00964C7A">
        <w:rPr>
          <w:rFonts w:ascii="Times New Roman" w:eastAsia="Times New Roman" w:hAnsi="Times New Roman" w:cs="Times New Roman"/>
          <w:bCs/>
          <w:kern w:val="0"/>
          <w:sz w:val="28"/>
          <w:szCs w:val="28"/>
          <w:lang w:val="uk-UA" w:eastAsia="uk-UA"/>
        </w:rPr>
        <w:t>декоративно-прикладного мистецтва зі спеціалізації “обслуговуюча праця”)</w:t>
      </w:r>
      <w:r w:rsidRPr="00964C7A">
        <w:rPr>
          <w:rFonts w:ascii="Times New Roman" w:eastAsia="Times New Roman" w:hAnsi="Times New Roman" w:cs="Times New Roman"/>
          <w:color w:val="000000"/>
          <w:kern w:val="0"/>
          <w:sz w:val="28"/>
          <w:szCs w:val="28"/>
          <w:lang w:val="uk-UA" w:eastAsia="ru-RU"/>
        </w:rPr>
        <w:t> – Т. А. </w:t>
      </w:r>
      <w:r w:rsidRPr="00964C7A">
        <w:rPr>
          <w:rFonts w:ascii="Times New Roman" w:eastAsia="Times New Roman" w:hAnsi="Times New Roman" w:cs="Times New Roman"/>
          <w:kern w:val="0"/>
          <w:sz w:val="28"/>
          <w:szCs w:val="28"/>
          <w:lang w:val="uk-UA" w:eastAsia="uk-UA"/>
        </w:rPr>
        <w:t xml:space="preserve">Сиротенко, </w:t>
      </w:r>
      <w:r w:rsidRPr="00964C7A">
        <w:rPr>
          <w:rFonts w:ascii="Times New Roman" w:eastAsia="Times New Roman" w:hAnsi="Times New Roman" w:cs="Times New Roman"/>
          <w:color w:val="000000"/>
          <w:kern w:val="0"/>
          <w:sz w:val="28"/>
          <w:szCs w:val="28"/>
          <w:lang w:val="uk-UA" w:eastAsia="ru-RU"/>
        </w:rPr>
        <w:t>залучення студентів до виховної діяльності в умовах оздоровчого табору – Л. Є. Пундик, педагогічного проект-тування процесу професійної підготовки</w:t>
      </w:r>
      <w:r w:rsidRPr="00964C7A">
        <w:rPr>
          <w:rFonts w:ascii="Times New Roman" w:eastAsia="Times New Roman" w:hAnsi="Times New Roman" w:cs="Times New Roman"/>
          <w:bCs/>
          <w:color w:val="000000"/>
          <w:kern w:val="0"/>
          <w:sz w:val="28"/>
          <w:szCs w:val="28"/>
          <w:lang w:val="uk-UA" w:eastAsia="ru-RU"/>
        </w:rPr>
        <w:t xml:space="preserve"> педагогів-організаторів у Міжнарод-ному дитячому центрі “Артек”</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bCs/>
          <w:color w:val="000000"/>
          <w:kern w:val="0"/>
          <w:sz w:val="28"/>
          <w:szCs w:val="28"/>
          <w:lang w:val="uk-UA" w:eastAsia="ru-RU"/>
        </w:rPr>
        <w:t xml:space="preserve"> </w:t>
      </w:r>
      <w:r w:rsidRPr="00964C7A">
        <w:rPr>
          <w:rFonts w:ascii="Times New Roman" w:eastAsia="Times New Roman" w:hAnsi="Times New Roman" w:cs="Times New Roman"/>
          <w:snapToGrid w:val="0"/>
          <w:color w:val="000000"/>
          <w:kern w:val="0"/>
          <w:sz w:val="28"/>
          <w:szCs w:val="28"/>
          <w:lang w:val="uk-UA" w:eastAsia="uk-UA"/>
        </w:rPr>
        <w:t>Л.</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snapToGrid w:val="0"/>
          <w:color w:val="000000"/>
          <w:kern w:val="0"/>
          <w:sz w:val="28"/>
          <w:szCs w:val="28"/>
          <w:lang w:val="uk-UA" w:eastAsia="uk-UA"/>
        </w:rPr>
        <w:t>А.</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snapToGrid w:val="0"/>
          <w:color w:val="000000"/>
          <w:kern w:val="0"/>
          <w:sz w:val="28"/>
          <w:szCs w:val="28"/>
          <w:lang w:val="uk-UA" w:eastAsia="uk-UA"/>
        </w:rPr>
        <w:t>Іванової, р</w:t>
      </w:r>
      <w:r w:rsidRPr="00964C7A">
        <w:rPr>
          <w:rFonts w:ascii="Times New Roman" w:eastAsia="Times New Roman" w:hAnsi="Times New Roman" w:cs="Times New Roman"/>
          <w:iCs/>
          <w:snapToGrid w:val="0"/>
          <w:color w:val="000000"/>
          <w:kern w:val="0"/>
          <w:sz w:val="28"/>
          <w:szCs w:val="28"/>
          <w:lang w:val="uk-UA" w:eastAsia="uk-UA"/>
        </w:rPr>
        <w:t xml:space="preserve">озвитку </w:t>
      </w:r>
      <w:r w:rsidRPr="00964C7A">
        <w:rPr>
          <w:rFonts w:ascii="Times New Roman" w:eastAsia="Times New Roman" w:hAnsi="Times New Roman" w:cs="Times New Roman"/>
          <w:color w:val="000000"/>
          <w:kern w:val="0"/>
          <w:sz w:val="28"/>
          <w:szCs w:val="28"/>
          <w:lang w:val="uk-UA" w:eastAsia="uk-UA"/>
        </w:rPr>
        <w:t>педагогічного колек-тиву багатопрофільного закладу додаткової освіти як навчальної організації</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color w:val="000000"/>
          <w:kern w:val="0"/>
          <w:sz w:val="28"/>
          <w:szCs w:val="28"/>
          <w:lang w:val="uk-UA" w:eastAsia="uk-UA"/>
        </w:rPr>
        <w:t xml:space="preserve"> </w:t>
      </w:r>
      <w:r w:rsidRPr="00964C7A">
        <w:rPr>
          <w:rFonts w:ascii="Times New Roman" w:eastAsia="Times New Roman" w:hAnsi="Times New Roman" w:cs="Times New Roman"/>
          <w:iCs/>
          <w:snapToGrid w:val="0"/>
          <w:color w:val="000000"/>
          <w:kern w:val="0"/>
          <w:sz w:val="28"/>
          <w:szCs w:val="28"/>
          <w:lang w:val="uk-UA" w:eastAsia="uk-UA"/>
        </w:rPr>
        <w:t>М.</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iCs/>
          <w:snapToGrid w:val="0"/>
          <w:color w:val="000000"/>
          <w:kern w:val="0"/>
          <w:sz w:val="28"/>
          <w:szCs w:val="28"/>
          <w:lang w:val="uk-UA" w:eastAsia="uk-UA"/>
        </w:rPr>
        <w:t>М.</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iCs/>
          <w:snapToGrid w:val="0"/>
          <w:color w:val="000000"/>
          <w:kern w:val="0"/>
          <w:sz w:val="28"/>
          <w:szCs w:val="28"/>
          <w:lang w:val="uk-UA" w:eastAsia="uk-UA"/>
        </w:rPr>
        <w:t>Вострікової, теорії і практики розвитку творчого потенціалу педагога в умовах моніторингу якості додаткової освіти дітей</w:t>
      </w:r>
      <w:r w:rsidRPr="00964C7A">
        <w:rPr>
          <w:rFonts w:ascii="Times New Roman" w:eastAsia="Times New Roman" w:hAnsi="Times New Roman" w:cs="Times New Roman"/>
          <w:color w:val="000000"/>
          <w:kern w:val="0"/>
          <w:sz w:val="28"/>
          <w:szCs w:val="28"/>
          <w:lang w:val="uk-UA" w:eastAsia="ru-RU"/>
        </w:rPr>
        <w:t xml:space="preserve"> – А. І. Щетинської та ін. </w:t>
      </w:r>
    </w:p>
    <w:p w:rsidR="00964C7A" w:rsidRPr="00964C7A" w:rsidRDefault="00964C7A" w:rsidP="00964C7A">
      <w:pPr>
        <w:widowControl/>
        <w:tabs>
          <w:tab w:val="clear" w:pos="709"/>
          <w:tab w:val="left" w:pos="1080"/>
          <w:tab w:val="left" w:pos="1260"/>
        </w:tabs>
        <w:suppressAutoHyphens w:val="0"/>
        <w:spacing w:after="0" w:line="269" w:lineRule="auto"/>
        <w:ind w:firstLine="851"/>
        <w:rPr>
          <w:rFonts w:ascii="Times New Roman" w:eastAsia="Times New Roman" w:hAnsi="Times New Roman" w:cs="Times New Roman"/>
          <w:kern w:val="0"/>
          <w:sz w:val="28"/>
          <w:szCs w:val="28"/>
          <w:lang w:val="uk-UA" w:eastAsia="uk-UA"/>
        </w:rPr>
      </w:pPr>
      <w:r w:rsidRPr="00964C7A">
        <w:rPr>
          <w:rFonts w:ascii="Times New Roman" w:eastAsia="Times New Roman" w:hAnsi="Times New Roman" w:cs="Times New Roman"/>
          <w:color w:val="000000"/>
          <w:kern w:val="0"/>
          <w:sz w:val="28"/>
          <w:szCs w:val="28"/>
          <w:lang w:val="uk-UA" w:eastAsia="ru-RU"/>
        </w:rPr>
        <w:t xml:space="preserve">Водночас аналіз теоретичних джерел, практики позашкільної освіти, педагогічна і дослідницька робота автора даного дослідження показали, що існуючі розробки і практичні рекомендації не відображають з достатньою повнотою основні положення щодо змісту і методики позашкільної освіти, методології діяльності позашкільних навчальних закладів в Україні у сучасних умовах. </w:t>
      </w:r>
      <w:r w:rsidRPr="00964C7A">
        <w:rPr>
          <w:rFonts w:ascii="Times New Roman" w:eastAsia="Times New Roman" w:hAnsi="Times New Roman" w:cs="Times New Roman"/>
          <w:kern w:val="0"/>
          <w:sz w:val="28"/>
          <w:szCs w:val="28"/>
          <w:lang w:val="uk-UA" w:eastAsia="uk-UA"/>
        </w:rPr>
        <w:t>На сьогодні в позашкільній освіті має місце явна суперечність між:</w:t>
      </w:r>
    </w:p>
    <w:p w:rsidR="00964C7A" w:rsidRPr="00964C7A" w:rsidRDefault="00964C7A" w:rsidP="00964C7A">
      <w:pPr>
        <w:widowControl/>
        <w:numPr>
          <w:ilvl w:val="1"/>
          <w:numId w:val="11"/>
        </w:numPr>
        <w:tabs>
          <w:tab w:val="clear" w:pos="709"/>
          <w:tab w:val="left" w:pos="1260"/>
          <w:tab w:val="left" w:pos="1440"/>
        </w:tabs>
        <w:suppressAutoHyphens w:val="0"/>
        <w:spacing w:after="0" w:line="269" w:lineRule="auto"/>
        <w:ind w:firstLine="851"/>
        <w:jc w:val="left"/>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kern w:val="0"/>
          <w:sz w:val="28"/>
          <w:szCs w:val="28"/>
          <w:lang w:val="uk-UA" w:eastAsia="uk-UA"/>
        </w:rPr>
        <w:t xml:space="preserve">законодавчо визначеним статусом позашкільної освіти і відсутністю цілісних досліджень щодо теоретико-методичних основ позашкільної освіти; </w:t>
      </w:r>
    </w:p>
    <w:p w:rsidR="00964C7A" w:rsidRPr="00964C7A" w:rsidRDefault="00964C7A" w:rsidP="00964C7A">
      <w:pPr>
        <w:widowControl/>
        <w:numPr>
          <w:ilvl w:val="1"/>
          <w:numId w:val="11"/>
        </w:numPr>
        <w:tabs>
          <w:tab w:val="clear" w:pos="709"/>
          <w:tab w:val="left" w:pos="1260"/>
          <w:tab w:val="left" w:pos="1440"/>
        </w:tabs>
        <w:suppressAutoHyphens w:val="0"/>
        <w:spacing w:after="0" w:line="269" w:lineRule="auto"/>
        <w:ind w:firstLine="851"/>
        <w:jc w:val="left"/>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kern w:val="0"/>
          <w:sz w:val="28"/>
          <w:szCs w:val="28"/>
          <w:lang w:val="uk-UA" w:eastAsia="uk-UA"/>
        </w:rPr>
        <w:t>соціальним замовленням на позашкільну освіту і недостатньою розробкою нових науково обґрунтованих підходів до її організації і здійснення;</w:t>
      </w:r>
    </w:p>
    <w:p w:rsidR="00964C7A" w:rsidRPr="00964C7A" w:rsidRDefault="00964C7A" w:rsidP="00964C7A">
      <w:pPr>
        <w:widowControl/>
        <w:numPr>
          <w:ilvl w:val="1"/>
          <w:numId w:val="11"/>
        </w:numPr>
        <w:tabs>
          <w:tab w:val="clear" w:pos="709"/>
          <w:tab w:val="left" w:pos="1260"/>
          <w:tab w:val="left" w:pos="1440"/>
        </w:tabs>
        <w:suppressAutoHyphens w:val="0"/>
        <w:spacing w:after="0" w:line="269" w:lineRule="auto"/>
        <w:ind w:firstLine="851"/>
        <w:jc w:val="left"/>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kern w:val="0"/>
          <w:sz w:val="28"/>
          <w:szCs w:val="28"/>
          <w:lang w:val="uk-UA" w:eastAsia="uk-UA"/>
        </w:rPr>
        <w:t xml:space="preserve">орієнтацією сучасної педагогічної науки і практики на впровадження нових підходів і недостатньою модернізацією змісту, організаційних форм і методів позашкільної освіти, діяльності позашкільних навчальних закладів; </w:t>
      </w:r>
    </w:p>
    <w:p w:rsidR="00964C7A" w:rsidRPr="00964C7A" w:rsidRDefault="00964C7A" w:rsidP="00964C7A">
      <w:pPr>
        <w:widowControl/>
        <w:numPr>
          <w:ilvl w:val="1"/>
          <w:numId w:val="11"/>
        </w:numPr>
        <w:tabs>
          <w:tab w:val="clear" w:pos="709"/>
          <w:tab w:val="left" w:pos="1260"/>
          <w:tab w:val="left" w:pos="1440"/>
        </w:tabs>
        <w:suppressAutoHyphens w:val="0"/>
        <w:spacing w:after="0" w:line="269" w:lineRule="auto"/>
        <w:ind w:firstLine="851"/>
        <w:jc w:val="left"/>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kern w:val="0"/>
          <w:sz w:val="28"/>
          <w:szCs w:val="28"/>
          <w:lang w:val="uk-UA" w:eastAsia="uk-UA"/>
        </w:rPr>
        <w:t>потребою врахування особливостей становлення і розвитку позашкільної освіти в Україні, зарубіжного досвіду і недослідженістю означеної проблеми у досвіді інших країн.</w:t>
      </w:r>
    </w:p>
    <w:p w:rsidR="00964C7A" w:rsidRPr="00964C7A" w:rsidRDefault="00964C7A" w:rsidP="00964C7A">
      <w:pPr>
        <w:widowControl/>
        <w:tabs>
          <w:tab w:val="clear" w:pos="709"/>
          <w:tab w:val="left" w:pos="1260"/>
          <w:tab w:val="left" w:pos="1440"/>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Необхідність усунення виявлених суперечностей зумовлює актуальність і доцільність розробки теми дослідження </w:t>
      </w:r>
      <w:r w:rsidRPr="00964C7A">
        <w:rPr>
          <w:rFonts w:ascii="Times New Roman" w:eastAsia="Times New Roman" w:hAnsi="Times New Roman" w:cs="Times New Roman"/>
          <w:b/>
          <w:color w:val="000000"/>
          <w:kern w:val="0"/>
          <w:sz w:val="28"/>
          <w:szCs w:val="28"/>
          <w:lang w:val="uk-UA" w:eastAsia="ru-RU"/>
        </w:rPr>
        <w:t>“Т</w:t>
      </w:r>
      <w:r w:rsidRPr="00964C7A">
        <w:rPr>
          <w:rFonts w:ascii="Times New Roman" w:eastAsia="Times New Roman" w:hAnsi="Times New Roman" w:cs="Times New Roman"/>
          <w:b/>
          <w:iCs/>
          <w:color w:val="000000"/>
          <w:kern w:val="0"/>
          <w:sz w:val="28"/>
          <w:szCs w:val="28"/>
          <w:lang w:val="uk-UA" w:eastAsia="ru-RU"/>
        </w:rPr>
        <w:t xml:space="preserve">еоретико-методичні основи </w:t>
      </w:r>
      <w:r w:rsidRPr="00964C7A">
        <w:rPr>
          <w:rFonts w:ascii="Times New Roman" w:eastAsia="Times New Roman" w:hAnsi="Times New Roman" w:cs="Times New Roman"/>
          <w:b/>
          <w:color w:val="000000"/>
          <w:kern w:val="0"/>
          <w:sz w:val="28"/>
          <w:szCs w:val="28"/>
          <w:lang w:val="uk-UA" w:eastAsia="ru-RU"/>
        </w:rPr>
        <w:t>позашкільної освіти в Україні”</w:t>
      </w:r>
      <w:r w:rsidRPr="00964C7A">
        <w:rPr>
          <w:rFonts w:ascii="Times New Roman" w:eastAsia="Times New Roman" w:hAnsi="Times New Roman" w:cs="Times New Roman"/>
          <w:color w:val="000000"/>
          <w:kern w:val="0"/>
          <w:sz w:val="28"/>
          <w:szCs w:val="28"/>
          <w:lang w:val="uk-UA" w:eastAsia="ru-RU"/>
        </w:rPr>
        <w:t>.</w:t>
      </w:r>
    </w:p>
    <w:p w:rsidR="00964C7A" w:rsidRPr="00964C7A" w:rsidRDefault="00964C7A" w:rsidP="00964C7A">
      <w:pPr>
        <w:widowControl/>
        <w:tabs>
          <w:tab w:val="clear" w:pos="709"/>
          <w:tab w:val="left" w:pos="1260"/>
          <w:tab w:val="left" w:pos="1440"/>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b/>
          <w:bCs/>
          <w:iCs/>
          <w:color w:val="000000"/>
          <w:kern w:val="0"/>
          <w:sz w:val="28"/>
          <w:szCs w:val="28"/>
          <w:lang w:val="uk-UA" w:eastAsia="ru-RU"/>
        </w:rPr>
        <w:t xml:space="preserve">Зв’язок роботи з науковими програмами, планами, темами. </w:t>
      </w:r>
      <w:r w:rsidRPr="00964C7A">
        <w:rPr>
          <w:rFonts w:ascii="Times New Roman" w:eastAsia="Times New Roman" w:hAnsi="Times New Roman" w:cs="Times New Roman"/>
          <w:color w:val="000000"/>
          <w:kern w:val="0"/>
          <w:sz w:val="28"/>
          <w:szCs w:val="28"/>
          <w:lang w:val="uk-UA" w:eastAsia="ru-RU"/>
        </w:rPr>
        <w:t>Дисертаційне дослідження виконане</w:t>
      </w:r>
      <w:r w:rsidRPr="00964C7A">
        <w:rPr>
          <w:rFonts w:ascii="Times New Roman" w:eastAsia="Times New Roman" w:hAnsi="Times New Roman" w:cs="Times New Roman"/>
          <w:b/>
          <w:bCs/>
          <w:color w:val="000000"/>
          <w:kern w:val="0"/>
          <w:sz w:val="28"/>
          <w:szCs w:val="28"/>
          <w:lang w:val="uk-UA" w:eastAsia="ru-RU"/>
        </w:rPr>
        <w:t xml:space="preserve"> </w:t>
      </w:r>
      <w:r w:rsidRPr="00964C7A">
        <w:rPr>
          <w:rFonts w:ascii="Times New Roman" w:eastAsia="Times New Roman" w:hAnsi="Times New Roman" w:cs="Times New Roman"/>
          <w:color w:val="000000"/>
          <w:kern w:val="0"/>
          <w:sz w:val="28"/>
          <w:szCs w:val="28"/>
          <w:lang w:val="uk-UA" w:eastAsia="ru-RU"/>
        </w:rPr>
        <w:t xml:space="preserve">відповідно до плану науково-дослідної роботи Національного педагогічного університету імені М. П. Драгоманова, науковий напрям “Теорія та технологія навчання і виховання в системі освіти” і </w:t>
      </w:r>
      <w:r w:rsidRPr="00964C7A">
        <w:rPr>
          <w:rFonts w:ascii="Times New Roman" w:eastAsia="Times New Roman" w:hAnsi="Times New Roman" w:cs="Times New Roman"/>
          <w:color w:val="000000"/>
          <w:spacing w:val="-10"/>
          <w:kern w:val="0"/>
          <w:sz w:val="28"/>
          <w:szCs w:val="28"/>
          <w:lang w:val="uk-UA" w:eastAsia="ru-RU"/>
        </w:rPr>
        <w:t>пов’язано з Програмою розвитку позашкільних навчальних закладів на 2002–2008 рр.,</w:t>
      </w:r>
      <w:r w:rsidRPr="00964C7A">
        <w:rPr>
          <w:rFonts w:ascii="Times New Roman" w:eastAsia="Times New Roman" w:hAnsi="Times New Roman" w:cs="Times New Roman"/>
          <w:color w:val="000000"/>
          <w:kern w:val="0"/>
          <w:sz w:val="28"/>
          <w:szCs w:val="28"/>
          <w:lang w:val="uk-UA" w:eastAsia="ru-RU"/>
        </w:rPr>
        <w:t xml:space="preserve"> затвердженою постановою Кабінету Міністрів України від 28.03.2002 р. № 378.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Дане дослідження покладено в основу наукової роботи, що проводилася </w:t>
      </w:r>
      <w:r w:rsidRPr="00964C7A">
        <w:rPr>
          <w:rFonts w:ascii="Times New Roman" w:eastAsia="Times New Roman" w:hAnsi="Times New Roman" w:cs="Times New Roman"/>
          <w:color w:val="000000"/>
          <w:spacing w:val="-6"/>
          <w:kern w:val="0"/>
          <w:sz w:val="28"/>
          <w:szCs w:val="28"/>
          <w:lang w:val="uk-UA" w:eastAsia="ru-RU"/>
        </w:rPr>
        <w:t>відповідно до Розпорядження Президента України від 14.12.2005 р. № 1279/2005-рп</w:t>
      </w:r>
      <w:r w:rsidRPr="00964C7A">
        <w:rPr>
          <w:rFonts w:ascii="Times New Roman" w:eastAsia="Times New Roman" w:hAnsi="Times New Roman" w:cs="Times New Roman"/>
          <w:color w:val="000000"/>
          <w:kern w:val="0"/>
          <w:sz w:val="28"/>
          <w:szCs w:val="28"/>
          <w:lang w:val="uk-UA" w:eastAsia="ru-RU"/>
        </w:rPr>
        <w:t xml:space="preserve"> “Про надання грантів Президента України для підтримки наукових досліджень молодих учених” на тему: “Система позашкільної освіти в Україні та її роль у</w:t>
      </w:r>
      <w:r w:rsidRPr="00964C7A">
        <w:rPr>
          <w:rFonts w:ascii="Times New Roman" w:eastAsia="Times New Roman" w:hAnsi="Times New Roman" w:cs="Times New Roman"/>
          <w:color w:val="000000"/>
          <w:spacing w:val="-6"/>
          <w:kern w:val="0"/>
          <w:sz w:val="28"/>
          <w:szCs w:val="28"/>
          <w:lang w:val="uk-UA" w:eastAsia="ru-RU"/>
        </w:rPr>
        <w:t xml:space="preserve"> </w:t>
      </w:r>
      <w:r w:rsidRPr="00964C7A">
        <w:rPr>
          <w:rFonts w:ascii="Times New Roman" w:eastAsia="Times New Roman" w:hAnsi="Times New Roman" w:cs="Times New Roman"/>
          <w:color w:val="000000"/>
          <w:spacing w:val="-7"/>
          <w:kern w:val="0"/>
          <w:sz w:val="28"/>
          <w:szCs w:val="28"/>
          <w:lang w:val="uk-UA" w:eastAsia="ru-RU"/>
        </w:rPr>
        <w:t>вихованні підростаючого покоління” (державний реєстраційний</w:t>
      </w:r>
      <w:r w:rsidRPr="00964C7A">
        <w:rPr>
          <w:rFonts w:ascii="Times New Roman" w:eastAsia="Times New Roman" w:hAnsi="Times New Roman" w:cs="Times New Roman"/>
          <w:color w:val="000000"/>
          <w:spacing w:val="-4"/>
          <w:kern w:val="0"/>
          <w:sz w:val="28"/>
          <w:szCs w:val="28"/>
          <w:lang w:val="uk-UA" w:eastAsia="ru-RU"/>
        </w:rPr>
        <w:t xml:space="preserve"> </w:t>
      </w:r>
      <w:r w:rsidRPr="00964C7A">
        <w:rPr>
          <w:rFonts w:ascii="Times New Roman" w:eastAsia="Times New Roman" w:hAnsi="Times New Roman" w:cs="Times New Roman"/>
          <w:color w:val="000000"/>
          <w:spacing w:val="-12"/>
          <w:kern w:val="0"/>
          <w:sz w:val="28"/>
          <w:szCs w:val="28"/>
          <w:lang w:val="uk-UA" w:eastAsia="ru-RU"/>
        </w:rPr>
        <w:t>номер 0106U012108)</w:t>
      </w:r>
      <w:r w:rsidRPr="00964C7A">
        <w:rPr>
          <w:rFonts w:ascii="Times New Roman" w:eastAsia="Times New Roman" w:hAnsi="Times New Roman" w:cs="Times New Roman"/>
          <w:color w:val="000000"/>
          <w:kern w:val="0"/>
          <w:sz w:val="28"/>
          <w:szCs w:val="28"/>
          <w:lang w:val="uk-UA" w:eastAsia="ru-RU"/>
        </w:rPr>
        <w:t xml:space="preserve"> за підтримки </w:t>
      </w:r>
      <w:r w:rsidRPr="00964C7A">
        <w:rPr>
          <w:rFonts w:ascii="Times New Roman" w:eastAsia="Times New Roman" w:hAnsi="Times New Roman" w:cs="Times New Roman"/>
          <w:bCs/>
          <w:color w:val="000000"/>
          <w:kern w:val="0"/>
          <w:sz w:val="28"/>
          <w:szCs w:val="28"/>
          <w:lang w:val="uk-UA" w:eastAsia="ru-RU"/>
        </w:rPr>
        <w:t>Державного фонду фундаментальних досліджень</w:t>
      </w:r>
      <w:r w:rsidRPr="00964C7A">
        <w:rPr>
          <w:rFonts w:ascii="Times New Roman" w:eastAsia="Times New Roman" w:hAnsi="Times New Roman" w:cs="Times New Roman"/>
          <w:color w:val="000000"/>
          <w:kern w:val="0"/>
          <w:sz w:val="28"/>
          <w:szCs w:val="28"/>
          <w:lang w:val="uk-UA" w:eastAsia="ru-RU"/>
        </w:rPr>
        <w:t xml:space="preserve">.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spacing w:val="-2"/>
          <w:kern w:val="0"/>
          <w:sz w:val="28"/>
          <w:szCs w:val="28"/>
          <w:lang w:val="uk-UA" w:eastAsia="ru-RU"/>
        </w:rPr>
        <w:t>Тема роботи пов’язана з науковими дослідженнями з питань позашкільно</w:t>
      </w:r>
      <w:r w:rsidRPr="00964C7A">
        <w:rPr>
          <w:rFonts w:ascii="Times New Roman" w:eastAsia="Times New Roman" w:hAnsi="Times New Roman" w:cs="Times New Roman"/>
          <w:color w:val="000000"/>
          <w:kern w:val="0"/>
          <w:sz w:val="28"/>
          <w:szCs w:val="28"/>
          <w:lang w:val="uk-UA" w:eastAsia="ru-RU"/>
        </w:rPr>
        <w:t xml:space="preserve">ї освіти, організації вільного часу дітей у Польщі (2005) та Словаччині (2007), які проводилися за підтримки Міжнародного Вишеградського фонду.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Дослідження пов’язане з планами науково-дослідної роботи лабораторії діяльності позашкільних закладів Інституту проблем виховання АПН України над темами: “Соціально-педагогічні основи діяльності позашкільних закладів у сучасних умовах” (державний реєстраційний номер 0100U000152) і “Методика виховної діяльності в позашкільних навчальних закладах” (державний реєстра-ційний номер 0103U004456).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Тема дослідження затверджена вченою радою Національного педагогіч-ного університету імені М. П. Драгоманова (протокол № 2 від 30.09.2004 р.) і узгоджена Радою з координації наукових досліджень в галузі педагогіки та психології в Україні (протокол № 8 від 25.10.2005 р.).</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b/>
          <w:color w:val="000000"/>
          <w:kern w:val="0"/>
          <w:sz w:val="28"/>
          <w:szCs w:val="28"/>
          <w:lang w:val="uk-UA" w:eastAsia="ru-RU"/>
        </w:rPr>
        <w:t>Мета дослідження</w:t>
      </w:r>
      <w:r w:rsidRPr="00964C7A">
        <w:rPr>
          <w:rFonts w:ascii="Times New Roman" w:eastAsia="Times New Roman" w:hAnsi="Times New Roman" w:cs="Times New Roman"/>
          <w:color w:val="000000"/>
          <w:kern w:val="0"/>
          <w:sz w:val="28"/>
          <w:szCs w:val="28"/>
          <w:lang w:val="uk-UA" w:eastAsia="ru-RU"/>
        </w:rPr>
        <w:t xml:space="preserve"> – обґрунтувати теоретичні основи і розробити ефективну методику позашкільної освіти.</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Для досягнення поставленої мети визначені такі </w:t>
      </w:r>
      <w:r w:rsidRPr="00964C7A">
        <w:rPr>
          <w:rFonts w:ascii="Times New Roman" w:eastAsia="Times New Roman" w:hAnsi="Times New Roman" w:cs="Times New Roman"/>
          <w:b/>
          <w:color w:val="000000"/>
          <w:kern w:val="0"/>
          <w:sz w:val="28"/>
          <w:szCs w:val="28"/>
          <w:lang w:val="uk-UA" w:eastAsia="ru-RU"/>
        </w:rPr>
        <w:t>завдання</w:t>
      </w:r>
      <w:r w:rsidRPr="00964C7A">
        <w:rPr>
          <w:rFonts w:ascii="Times New Roman" w:eastAsia="Times New Roman" w:hAnsi="Times New Roman" w:cs="Times New Roman"/>
          <w:color w:val="000000"/>
          <w:kern w:val="0"/>
          <w:sz w:val="28"/>
          <w:szCs w:val="28"/>
          <w:lang w:val="uk-UA" w:eastAsia="ru-RU"/>
        </w:rPr>
        <w:t>:</w:t>
      </w:r>
    </w:p>
    <w:p w:rsidR="00964C7A" w:rsidRPr="00964C7A" w:rsidRDefault="00964C7A" w:rsidP="00964C7A">
      <w:pPr>
        <w:widowControl/>
        <w:numPr>
          <w:ilvl w:val="1"/>
          <w:numId w:val="10"/>
        </w:numPr>
        <w:tabs>
          <w:tab w:val="clear" w:pos="709"/>
          <w:tab w:val="left" w:pos="0"/>
          <w:tab w:val="left" w:pos="1260"/>
        </w:tabs>
        <w:suppressAutoHyphens w:val="0"/>
        <w:autoSpaceDE w:val="0"/>
        <w:autoSpaceDN w:val="0"/>
        <w:adjustRightInd w:val="0"/>
        <w:spacing w:after="0" w:line="269" w:lineRule="auto"/>
        <w:ind w:firstLine="851"/>
        <w:jc w:val="left"/>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Провести аналіз стану позашкільної освіти як міжгалузевої інтеграції наукових знань в теорії та педагогічній практиці.</w:t>
      </w:r>
    </w:p>
    <w:p w:rsidR="00964C7A" w:rsidRPr="00964C7A" w:rsidRDefault="00964C7A" w:rsidP="00964C7A">
      <w:pPr>
        <w:widowControl/>
        <w:numPr>
          <w:ilvl w:val="1"/>
          <w:numId w:val="10"/>
        </w:numPr>
        <w:tabs>
          <w:tab w:val="clear" w:pos="709"/>
          <w:tab w:val="left" w:pos="0"/>
          <w:tab w:val="left" w:pos="1260"/>
        </w:tabs>
        <w:suppressAutoHyphens w:val="0"/>
        <w:autoSpaceDE w:val="0"/>
        <w:autoSpaceDN w:val="0"/>
        <w:adjustRightInd w:val="0"/>
        <w:spacing w:after="0" w:line="269" w:lineRule="auto"/>
        <w:ind w:firstLine="851"/>
        <w:jc w:val="left"/>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Здійснити поетапний аналіз вітчизняного досвіду позашкільної освіти в історичній ретроспективі.</w:t>
      </w:r>
    </w:p>
    <w:p w:rsidR="00964C7A" w:rsidRPr="00964C7A" w:rsidRDefault="00964C7A" w:rsidP="00964C7A">
      <w:pPr>
        <w:widowControl/>
        <w:numPr>
          <w:ilvl w:val="1"/>
          <w:numId w:val="10"/>
        </w:numPr>
        <w:tabs>
          <w:tab w:val="clear" w:pos="709"/>
          <w:tab w:val="left" w:pos="0"/>
          <w:tab w:val="left" w:pos="1260"/>
        </w:tabs>
        <w:suppressAutoHyphens w:val="0"/>
        <w:autoSpaceDE w:val="0"/>
        <w:autoSpaceDN w:val="0"/>
        <w:adjustRightInd w:val="0"/>
        <w:spacing w:after="0" w:line="269" w:lineRule="auto"/>
        <w:ind w:firstLine="851"/>
        <w:jc w:val="left"/>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Обґрунтувати науково-методологічні основи функціонування системи позашкільної освіти та встановити її с</w:t>
      </w:r>
      <w:r w:rsidRPr="00964C7A">
        <w:rPr>
          <w:rFonts w:ascii="Times New Roman" w:eastAsia="Times New Roman" w:hAnsi="Times New Roman" w:cs="Times New Roman"/>
          <w:kern w:val="0"/>
          <w:sz w:val="28"/>
          <w:szCs w:val="28"/>
          <w:lang w:val="uk-UA" w:eastAsia="ru-RU"/>
        </w:rPr>
        <w:t xml:space="preserve">истемоутворюючий фактор. </w:t>
      </w:r>
    </w:p>
    <w:p w:rsidR="00964C7A" w:rsidRPr="00964C7A" w:rsidRDefault="00964C7A" w:rsidP="00964C7A">
      <w:pPr>
        <w:widowControl/>
        <w:numPr>
          <w:ilvl w:val="1"/>
          <w:numId w:val="10"/>
        </w:numPr>
        <w:tabs>
          <w:tab w:val="clear" w:pos="709"/>
          <w:tab w:val="left" w:pos="0"/>
          <w:tab w:val="left" w:pos="1260"/>
        </w:tabs>
        <w:suppressAutoHyphens w:val="0"/>
        <w:autoSpaceDE w:val="0"/>
        <w:autoSpaceDN w:val="0"/>
        <w:adjustRightInd w:val="0"/>
        <w:spacing w:after="0" w:line="269" w:lineRule="auto"/>
        <w:ind w:firstLine="851"/>
        <w:jc w:val="left"/>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Охарактеризувати систему позашкільної освіти в аспекті різноманіт-них компонентів.</w:t>
      </w:r>
    </w:p>
    <w:p w:rsidR="00964C7A" w:rsidRPr="00964C7A" w:rsidRDefault="00964C7A" w:rsidP="00964C7A">
      <w:pPr>
        <w:widowControl/>
        <w:numPr>
          <w:ilvl w:val="1"/>
          <w:numId w:val="10"/>
        </w:numPr>
        <w:tabs>
          <w:tab w:val="clear" w:pos="709"/>
          <w:tab w:val="left" w:pos="0"/>
          <w:tab w:val="left" w:pos="1260"/>
        </w:tabs>
        <w:suppressAutoHyphens w:val="0"/>
        <w:autoSpaceDE w:val="0"/>
        <w:autoSpaceDN w:val="0"/>
        <w:adjustRightInd w:val="0"/>
        <w:spacing w:after="0" w:line="269" w:lineRule="auto"/>
        <w:ind w:firstLine="851"/>
        <w:jc w:val="left"/>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Розробити модель системи організаційного забезпечення позашкільної освіти. </w:t>
      </w:r>
    </w:p>
    <w:p w:rsidR="00964C7A" w:rsidRPr="00964C7A" w:rsidRDefault="00964C7A" w:rsidP="00964C7A">
      <w:pPr>
        <w:widowControl/>
        <w:numPr>
          <w:ilvl w:val="1"/>
          <w:numId w:val="10"/>
        </w:numPr>
        <w:tabs>
          <w:tab w:val="clear" w:pos="709"/>
          <w:tab w:val="left" w:pos="180"/>
          <w:tab w:val="left" w:pos="1260"/>
        </w:tabs>
        <w:suppressAutoHyphens w:val="0"/>
        <w:autoSpaceDE w:val="0"/>
        <w:autoSpaceDN w:val="0"/>
        <w:adjustRightInd w:val="0"/>
        <w:spacing w:after="0" w:line="269" w:lineRule="auto"/>
        <w:ind w:firstLine="851"/>
        <w:jc w:val="left"/>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Визначити дидактичні основи змісту, організаційних форм і методів позашкільної освіти на основі </w:t>
      </w:r>
      <w:r w:rsidRPr="00964C7A">
        <w:rPr>
          <w:rFonts w:ascii="Times New Roman" w:eastAsia="Times New Roman" w:hAnsi="Times New Roman" w:cs="Times New Roman"/>
          <w:bCs/>
          <w:iCs/>
          <w:color w:val="000000"/>
          <w:kern w:val="0"/>
          <w:sz w:val="28"/>
          <w:szCs w:val="28"/>
          <w:lang w:val="uk-UA" w:eastAsia="ru-RU"/>
        </w:rPr>
        <w:t xml:space="preserve">компетентнісного підходу </w:t>
      </w:r>
      <w:r w:rsidRPr="00964C7A">
        <w:rPr>
          <w:rFonts w:ascii="Times New Roman" w:eastAsia="Times New Roman" w:hAnsi="Times New Roman" w:cs="Times New Roman"/>
          <w:color w:val="000000"/>
          <w:kern w:val="0"/>
          <w:sz w:val="28"/>
          <w:szCs w:val="28"/>
          <w:lang w:val="uk-UA" w:eastAsia="ru-RU"/>
        </w:rPr>
        <w:t>за художньо-естетичним, науково-технічним, еколого-натуралістичним, туристсько-крає-знавчим та гуманітарним напрямами.</w:t>
      </w:r>
    </w:p>
    <w:p w:rsidR="00964C7A" w:rsidRPr="00964C7A" w:rsidRDefault="00964C7A" w:rsidP="00964C7A">
      <w:pPr>
        <w:widowControl/>
        <w:numPr>
          <w:ilvl w:val="1"/>
          <w:numId w:val="10"/>
        </w:numPr>
        <w:tabs>
          <w:tab w:val="clear" w:pos="709"/>
          <w:tab w:val="left" w:pos="180"/>
          <w:tab w:val="left" w:pos="1260"/>
        </w:tabs>
        <w:suppressAutoHyphens w:val="0"/>
        <w:autoSpaceDE w:val="0"/>
        <w:autoSpaceDN w:val="0"/>
        <w:adjustRightInd w:val="0"/>
        <w:spacing w:after="0" w:line="269" w:lineRule="auto"/>
        <w:ind w:firstLine="851"/>
        <w:jc w:val="left"/>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Експериментально перевірити ефективність методики позашкільної освіти на основі компетентнісного підходу.</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b/>
          <w:color w:val="000000"/>
          <w:kern w:val="0"/>
          <w:sz w:val="28"/>
          <w:szCs w:val="28"/>
          <w:lang w:val="uk-UA" w:eastAsia="ru-RU"/>
        </w:rPr>
        <w:t>Об’єкт дослідження</w:t>
      </w:r>
      <w:r w:rsidRPr="00964C7A">
        <w:rPr>
          <w:rFonts w:ascii="Times New Roman" w:eastAsia="Times New Roman" w:hAnsi="Times New Roman" w:cs="Times New Roman"/>
          <w:color w:val="000000"/>
          <w:kern w:val="0"/>
          <w:sz w:val="28"/>
          <w:szCs w:val="28"/>
          <w:lang w:val="uk-UA" w:eastAsia="ru-RU"/>
        </w:rPr>
        <w:t xml:space="preserve"> – система позашкільної освіти в Україні.</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b/>
          <w:color w:val="000000"/>
          <w:kern w:val="0"/>
          <w:sz w:val="28"/>
          <w:szCs w:val="28"/>
          <w:lang w:val="uk-UA" w:eastAsia="ru-RU"/>
        </w:rPr>
        <w:t>Предмет</w:t>
      </w:r>
      <w:r w:rsidRPr="00964C7A">
        <w:rPr>
          <w:rFonts w:ascii="Times New Roman" w:eastAsia="Times New Roman" w:hAnsi="Times New Roman" w:cs="Times New Roman"/>
          <w:color w:val="000000"/>
          <w:kern w:val="0"/>
          <w:sz w:val="28"/>
          <w:szCs w:val="28"/>
          <w:lang w:val="uk-UA" w:eastAsia="ru-RU"/>
        </w:rPr>
        <w:t xml:space="preserve"> </w:t>
      </w:r>
      <w:r w:rsidRPr="00964C7A">
        <w:rPr>
          <w:rFonts w:ascii="Times New Roman" w:eastAsia="Times New Roman" w:hAnsi="Times New Roman" w:cs="Times New Roman"/>
          <w:b/>
          <w:color w:val="000000"/>
          <w:kern w:val="0"/>
          <w:sz w:val="28"/>
          <w:szCs w:val="28"/>
          <w:lang w:val="uk-UA" w:eastAsia="ru-RU"/>
        </w:rPr>
        <w:t>дослідження</w:t>
      </w:r>
      <w:r w:rsidRPr="00964C7A">
        <w:rPr>
          <w:rFonts w:ascii="Times New Roman" w:eastAsia="Times New Roman" w:hAnsi="Times New Roman" w:cs="Times New Roman"/>
          <w:color w:val="000000"/>
          <w:kern w:val="0"/>
          <w:sz w:val="28"/>
          <w:szCs w:val="28"/>
          <w:lang w:val="uk-UA" w:eastAsia="ru-RU"/>
        </w:rPr>
        <w:t xml:space="preserve"> – теоретичні основи і методика позашкільної освіти.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b/>
          <w:bCs/>
          <w:iCs/>
          <w:color w:val="000000"/>
          <w:kern w:val="0"/>
          <w:sz w:val="28"/>
          <w:szCs w:val="28"/>
          <w:lang w:val="uk-UA" w:eastAsia="ru-RU"/>
        </w:rPr>
        <w:t>Концепція дослідження</w:t>
      </w:r>
      <w:r w:rsidRPr="00964C7A">
        <w:rPr>
          <w:rFonts w:ascii="Times New Roman" w:eastAsia="Times New Roman" w:hAnsi="Times New Roman" w:cs="Times New Roman"/>
          <w:color w:val="000000"/>
          <w:kern w:val="0"/>
          <w:sz w:val="28"/>
          <w:szCs w:val="28"/>
          <w:lang w:val="uk-UA" w:eastAsia="ru-RU"/>
        </w:rPr>
        <w:t>. В основу дослідження покладені концептуальні положення, суть яких полягає в розумінні позашкільної освіти як системи, що водночас є елементом системи безперервної освіти і потребує відповідного теоретичного обґрунтування та ефективного здійснення.</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Позашкільна освіта за своїм характером є складною системою, що належить до систем соціального типу, еволюція і спрямованість якої визначається соціально-економічними чинниками, ієрархією ціннісних орієнтацій особистості, життя суспільства. При цьому взаємозв’язок системи позашкільної освіти із соціальним середовищем має відкритий характер і проявляється у змінах як середовища, так і системи загалом. </w:t>
      </w:r>
    </w:p>
    <w:p w:rsidR="00964C7A" w:rsidRPr="00964C7A" w:rsidRDefault="00964C7A" w:rsidP="00964C7A">
      <w:pPr>
        <w:widowControl/>
        <w:tabs>
          <w:tab w:val="clear" w:pos="709"/>
          <w:tab w:val="left" w:pos="1620"/>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Система позашкільної освіти за своїм характером є методичною і включає такі основні взаємозв’язані елементи, як мету і завдання, зміст освіти, форми, методи і засоби її здійснення. Основним системоутворюючим фактором системи позашкільної освіти є освітня діяльність у вільний час.</w:t>
      </w:r>
    </w:p>
    <w:p w:rsidR="00964C7A" w:rsidRPr="00964C7A" w:rsidRDefault="00964C7A" w:rsidP="00964C7A">
      <w:pPr>
        <w:widowControl/>
        <w:tabs>
          <w:tab w:val="clear" w:pos="709"/>
        </w:tabs>
        <w:suppressAutoHyphens w:val="0"/>
        <w:autoSpaceDE w:val="0"/>
        <w:autoSpaceDN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Подальший розвиток позашкільної освіти як соціального інституту (соціокультурного феномену), який розвивається і функціонує, зберігаючи свою сутність при зміні змісту та структури, а також підвищення її якості можуть успішно здійснюватися за умови застосування ефективної методики. Особлива роль належить методиці позашкільної освіти, що базується на застосуванні компетентнісного підходу, де в зміст освіти інтегровані такі основні компетентності особистості, як пізнавальна, практична, творча і соціальна. Розробка такої методики пов’язана з приведенням змісту позашкільної освіти у відповідність до сучасних вимог і визначенням таких організаційних форм і методів, дидактичних засобів, які сприяють розв’язанню завдань навчання, виховання, розвитку, соціалізації підростаючого покоління. </w:t>
      </w:r>
    </w:p>
    <w:p w:rsidR="00964C7A" w:rsidRPr="00964C7A" w:rsidRDefault="00964C7A" w:rsidP="00964C7A">
      <w:pPr>
        <w:widowControl/>
        <w:tabs>
          <w:tab w:val="clear" w:pos="709"/>
        </w:tabs>
        <w:suppressAutoHyphens w:val="0"/>
        <w:autoSpaceDE w:val="0"/>
        <w:autoSpaceDN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b/>
          <w:color w:val="000000"/>
          <w:kern w:val="0"/>
          <w:sz w:val="28"/>
          <w:szCs w:val="28"/>
          <w:lang w:val="uk-UA" w:eastAsia="ru-RU"/>
        </w:rPr>
        <w:t>Гіпотеза дослідження:</w:t>
      </w:r>
      <w:r w:rsidRPr="00964C7A">
        <w:rPr>
          <w:rFonts w:ascii="Times New Roman" w:eastAsia="Times New Roman" w:hAnsi="Times New Roman" w:cs="Times New Roman"/>
          <w:color w:val="000000"/>
          <w:kern w:val="0"/>
          <w:sz w:val="28"/>
          <w:szCs w:val="28"/>
          <w:lang w:val="uk-UA" w:eastAsia="ru-RU"/>
        </w:rPr>
        <w:t xml:space="preserve"> здійснення позашкільної освіти буде більш ефективним, якщо розробити її теоретико-методичні основи як самостійної, відкритої цілісної системи й органічної складової системи безперервної освіти України, зокрема:</w:t>
      </w:r>
    </w:p>
    <w:p w:rsidR="00964C7A" w:rsidRPr="00964C7A" w:rsidRDefault="00964C7A" w:rsidP="00964C7A">
      <w:pPr>
        <w:widowControl/>
        <w:numPr>
          <w:ilvl w:val="0"/>
          <w:numId w:val="7"/>
        </w:numPr>
        <w:tabs>
          <w:tab w:val="clear" w:pos="709"/>
          <w:tab w:val="num" w:pos="0"/>
        </w:tabs>
        <w:suppressAutoHyphens w:val="0"/>
        <w:autoSpaceDE w:val="0"/>
        <w:autoSpaceDN w:val="0"/>
        <w:adjustRightInd w:val="0"/>
        <w:spacing w:after="0" w:line="269" w:lineRule="auto"/>
        <w:ind w:left="0" w:firstLine="851"/>
        <w:jc w:val="left"/>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розкрити з позиції системного підходу теоретичні основи позашкільної освіти та визначити шляхи приведення її змісту у відповідність до реальних потреб суспільства, держави, особистості;</w:t>
      </w:r>
    </w:p>
    <w:p w:rsidR="00964C7A" w:rsidRPr="00964C7A" w:rsidRDefault="00964C7A" w:rsidP="00964C7A">
      <w:pPr>
        <w:widowControl/>
        <w:numPr>
          <w:ilvl w:val="0"/>
          <w:numId w:val="7"/>
        </w:numPr>
        <w:tabs>
          <w:tab w:val="clear" w:pos="709"/>
          <w:tab w:val="num" w:pos="0"/>
        </w:tabs>
        <w:suppressAutoHyphens w:val="0"/>
        <w:autoSpaceDE w:val="0"/>
        <w:autoSpaceDN w:val="0"/>
        <w:adjustRightInd w:val="0"/>
        <w:spacing w:after="0" w:line="269" w:lineRule="auto"/>
        <w:ind w:left="0" w:firstLine="851"/>
        <w:jc w:val="left"/>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spacing w:val="-4"/>
          <w:kern w:val="0"/>
          <w:sz w:val="28"/>
          <w:szCs w:val="28"/>
          <w:lang w:val="uk-UA" w:eastAsia="ru-RU"/>
        </w:rPr>
        <w:t xml:space="preserve">розглядати позашкільну освіту як систему в </w:t>
      </w:r>
      <w:r w:rsidRPr="00964C7A">
        <w:rPr>
          <w:rFonts w:ascii="Times New Roman" w:eastAsia="Times New Roman" w:hAnsi="Times New Roman" w:cs="Times New Roman"/>
          <w:color w:val="000000"/>
          <w:spacing w:val="-4"/>
          <w:kern w:val="0"/>
          <w:sz w:val="28"/>
          <w:szCs w:val="28"/>
          <w:lang w:val="uk-UA" w:eastAsia="uk-UA"/>
        </w:rPr>
        <w:t>комплексі взаємодіючих</w:t>
      </w:r>
      <w:r w:rsidRPr="00964C7A">
        <w:rPr>
          <w:rFonts w:ascii="Times New Roman" w:eastAsia="Times New Roman" w:hAnsi="Times New Roman" w:cs="Times New Roman"/>
          <w:color w:val="000000"/>
          <w:spacing w:val="-3"/>
          <w:kern w:val="0"/>
          <w:sz w:val="28"/>
          <w:szCs w:val="28"/>
          <w:lang w:val="uk-UA" w:eastAsia="uk-UA"/>
        </w:rPr>
        <w:t xml:space="preserve"> компонентів, кожний з яких є підсистемою або системою нижчого порядку;</w:t>
      </w:r>
      <w:r w:rsidRPr="00964C7A">
        <w:rPr>
          <w:rFonts w:ascii="Times New Roman" w:eastAsia="Times New Roman" w:hAnsi="Times New Roman" w:cs="Times New Roman"/>
          <w:color w:val="000000"/>
          <w:kern w:val="0"/>
          <w:sz w:val="28"/>
          <w:szCs w:val="28"/>
          <w:lang w:val="uk-UA" w:eastAsia="uk-UA"/>
        </w:rPr>
        <w:t xml:space="preserve"> </w:t>
      </w:r>
    </w:p>
    <w:p w:rsidR="00964C7A" w:rsidRPr="00964C7A" w:rsidRDefault="00964C7A" w:rsidP="00964C7A">
      <w:pPr>
        <w:widowControl/>
        <w:numPr>
          <w:ilvl w:val="0"/>
          <w:numId w:val="7"/>
        </w:numPr>
        <w:tabs>
          <w:tab w:val="clear" w:pos="709"/>
          <w:tab w:val="num" w:pos="0"/>
        </w:tabs>
        <w:suppressAutoHyphens w:val="0"/>
        <w:autoSpaceDE w:val="0"/>
        <w:autoSpaceDN w:val="0"/>
        <w:adjustRightInd w:val="0"/>
        <w:spacing w:after="0" w:line="269" w:lineRule="auto"/>
        <w:ind w:left="0" w:firstLine="851"/>
        <w:jc w:val="left"/>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запровадити відповідну методику позашкільної освіти, що базується на основі компетентнісного підходу;</w:t>
      </w:r>
    </w:p>
    <w:p w:rsidR="00964C7A" w:rsidRPr="00964C7A" w:rsidRDefault="00964C7A" w:rsidP="00964C7A">
      <w:pPr>
        <w:widowControl/>
        <w:numPr>
          <w:ilvl w:val="0"/>
          <w:numId w:val="7"/>
        </w:numPr>
        <w:tabs>
          <w:tab w:val="clear" w:pos="709"/>
          <w:tab w:val="num" w:pos="0"/>
        </w:tabs>
        <w:suppressAutoHyphens w:val="0"/>
        <w:autoSpaceDE w:val="0"/>
        <w:autoSpaceDN w:val="0"/>
        <w:adjustRightInd w:val="0"/>
        <w:spacing w:after="0" w:line="269" w:lineRule="auto"/>
        <w:ind w:left="0" w:firstLine="851"/>
        <w:jc w:val="left"/>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у реалізації методики позашкільної освіти на основі </w:t>
      </w:r>
      <w:r w:rsidRPr="00964C7A">
        <w:rPr>
          <w:rFonts w:ascii="Times New Roman" w:eastAsia="Times New Roman" w:hAnsi="Times New Roman" w:cs="Times New Roman"/>
          <w:bCs/>
          <w:iCs/>
          <w:color w:val="000000"/>
          <w:kern w:val="0"/>
          <w:sz w:val="28"/>
          <w:szCs w:val="28"/>
          <w:lang w:val="uk-UA" w:eastAsia="ru-RU"/>
        </w:rPr>
        <w:t>компетентнісного підходу</w:t>
      </w:r>
      <w:r w:rsidRPr="00964C7A">
        <w:rPr>
          <w:rFonts w:ascii="Times New Roman" w:eastAsia="Times New Roman" w:hAnsi="Times New Roman" w:cs="Times New Roman"/>
          <w:color w:val="000000"/>
          <w:kern w:val="0"/>
          <w:sz w:val="28"/>
          <w:szCs w:val="28"/>
          <w:lang w:val="uk-UA" w:eastAsia="ru-RU"/>
        </w:rPr>
        <w:t xml:space="preserve"> виділити пізнавальну, практичну, творчу і соціальну компетентність.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b/>
          <w:bCs/>
          <w:kern w:val="0"/>
          <w:sz w:val="28"/>
          <w:szCs w:val="28"/>
          <w:lang w:val="uk-UA" w:eastAsia="ru-RU"/>
        </w:rPr>
      </w:pPr>
      <w:r w:rsidRPr="00964C7A">
        <w:rPr>
          <w:rFonts w:ascii="Times New Roman" w:eastAsia="Times New Roman" w:hAnsi="Times New Roman" w:cs="Times New Roman"/>
          <w:b/>
          <w:bCs/>
          <w:kern w:val="0"/>
          <w:sz w:val="28"/>
          <w:szCs w:val="28"/>
          <w:lang w:val="uk-UA" w:eastAsia="ru-RU"/>
        </w:rPr>
        <w:t xml:space="preserve">Методологічною та теоретичною основою </w:t>
      </w:r>
      <w:r w:rsidRPr="00964C7A">
        <w:rPr>
          <w:rFonts w:ascii="Times New Roman" w:eastAsia="Times New Roman" w:hAnsi="Times New Roman" w:cs="Times New Roman"/>
          <w:bCs/>
          <w:kern w:val="0"/>
          <w:sz w:val="28"/>
          <w:szCs w:val="28"/>
          <w:lang w:val="uk-UA" w:eastAsia="ru-RU"/>
        </w:rPr>
        <w:t>дослідження є:</w:t>
      </w:r>
      <w:r w:rsidRPr="00964C7A">
        <w:rPr>
          <w:rFonts w:ascii="Times New Roman" w:eastAsia="Times New Roman" w:hAnsi="Times New Roman" w:cs="Times New Roman"/>
          <w:b/>
          <w:bCs/>
          <w:kern w:val="0"/>
          <w:sz w:val="28"/>
          <w:szCs w:val="28"/>
          <w:lang w:val="uk-UA" w:eastAsia="ru-RU"/>
        </w:rPr>
        <w:t xml:space="preserve"> </w:t>
      </w:r>
    </w:p>
    <w:p w:rsidR="00964C7A" w:rsidRPr="00964C7A" w:rsidRDefault="00964C7A" w:rsidP="00964C7A">
      <w:pPr>
        <w:widowControl/>
        <w:numPr>
          <w:ilvl w:val="0"/>
          <w:numId w:val="7"/>
        </w:numPr>
        <w:tabs>
          <w:tab w:val="clear" w:pos="709"/>
          <w:tab w:val="left" w:pos="180"/>
          <w:tab w:val="left" w:pos="1260"/>
        </w:tabs>
        <w:suppressAutoHyphens w:val="0"/>
        <w:spacing w:after="0" w:line="269" w:lineRule="auto"/>
        <w:ind w:left="0" w:firstLine="851"/>
        <w:jc w:val="left"/>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концептуальні положення про освіту, які випливають із законів України “Про освіту”, “Про позашкільну освіту”, Національної доктрини розвитку освіти, Державної національної програми “Освіта” (Україна XXI століття), Концепції позашкільної освіти та виховання, Положення про позашкільний навчальний заклад тощо; </w:t>
      </w:r>
    </w:p>
    <w:p w:rsidR="00964C7A" w:rsidRPr="00964C7A" w:rsidRDefault="00964C7A" w:rsidP="00964C7A">
      <w:pPr>
        <w:widowControl/>
        <w:numPr>
          <w:ilvl w:val="0"/>
          <w:numId w:val="7"/>
        </w:numPr>
        <w:tabs>
          <w:tab w:val="clear" w:pos="709"/>
          <w:tab w:val="left" w:pos="1260"/>
        </w:tabs>
        <w:suppressAutoHyphens w:val="0"/>
        <w:spacing w:after="0" w:line="269" w:lineRule="auto"/>
        <w:ind w:left="0" w:firstLine="851"/>
        <w:jc w:val="left"/>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фундаментальні положення філософії освіти (В.</w:t>
      </w:r>
      <w:r w:rsidRPr="00964C7A">
        <w:rPr>
          <w:rFonts w:ascii="Times New Roman" w:eastAsia="Times New Roman" w:hAnsi="Times New Roman" w:cs="Times New Roman"/>
          <w:color w:val="000000"/>
          <w:kern w:val="0"/>
          <w:sz w:val="28"/>
          <w:szCs w:val="28"/>
          <w:lang w:val="uk-UA" w:eastAsia="uk-UA"/>
        </w:rPr>
        <w:t> </w:t>
      </w:r>
      <w:r w:rsidRPr="00964C7A">
        <w:rPr>
          <w:rFonts w:ascii="Times New Roman" w:eastAsia="Times New Roman" w:hAnsi="Times New Roman" w:cs="Times New Roman"/>
          <w:color w:val="000000"/>
          <w:kern w:val="0"/>
          <w:sz w:val="28"/>
          <w:szCs w:val="28"/>
          <w:lang w:val="uk-UA" w:eastAsia="ru-RU"/>
        </w:rPr>
        <w:t>П. Андрущенко, В. П. Бех, Г. І. Волинка, І. А. Зязюн, В. Г. Кремень, М. І. Михальченко, В. О. Огнев’юк, В. О. Романенко та ін.);</w:t>
      </w:r>
    </w:p>
    <w:p w:rsidR="00964C7A" w:rsidRPr="00964C7A" w:rsidRDefault="00964C7A" w:rsidP="00964C7A">
      <w:pPr>
        <w:widowControl/>
        <w:numPr>
          <w:ilvl w:val="0"/>
          <w:numId w:val="7"/>
        </w:numPr>
        <w:tabs>
          <w:tab w:val="clear" w:pos="709"/>
          <w:tab w:val="left" w:pos="1260"/>
        </w:tabs>
        <w:suppressAutoHyphens w:val="0"/>
        <w:spacing w:after="0" w:line="269" w:lineRule="auto"/>
        <w:ind w:left="0" w:firstLine="851"/>
        <w:jc w:val="left"/>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фундаментальні положення теорії особистості (Б. Г. Ананьєв, Л</w:t>
      </w:r>
      <w:r w:rsidRPr="00964C7A">
        <w:rPr>
          <w:rFonts w:ascii="Times New Roman" w:eastAsia="Times New Roman" w:hAnsi="Times New Roman" w:cs="Times New Roman"/>
          <w:color w:val="000000"/>
          <w:spacing w:val="-6"/>
          <w:kern w:val="0"/>
          <w:sz w:val="28"/>
          <w:szCs w:val="28"/>
          <w:lang w:val="uk-UA" w:eastAsia="ru-RU"/>
        </w:rPr>
        <w:t>. С. Виготський, О. М. Леонтьєв, В. О. Моляко, К. К. Платонов, С. Л. Рубінштейн,</w:t>
      </w:r>
      <w:r w:rsidRPr="00964C7A">
        <w:rPr>
          <w:rFonts w:ascii="Times New Roman" w:eastAsia="Times New Roman" w:hAnsi="Times New Roman" w:cs="Times New Roman"/>
          <w:color w:val="000000"/>
          <w:kern w:val="0"/>
          <w:sz w:val="28"/>
          <w:szCs w:val="28"/>
          <w:lang w:val="uk-UA" w:eastAsia="ru-RU"/>
        </w:rPr>
        <w:t xml:space="preserve"> Б. М. Теплов та ін.);</w:t>
      </w:r>
    </w:p>
    <w:p w:rsidR="00964C7A" w:rsidRPr="00964C7A" w:rsidRDefault="00964C7A" w:rsidP="00964C7A">
      <w:pPr>
        <w:widowControl/>
        <w:numPr>
          <w:ilvl w:val="0"/>
          <w:numId w:val="7"/>
        </w:numPr>
        <w:tabs>
          <w:tab w:val="clear" w:pos="709"/>
          <w:tab w:val="left" w:pos="180"/>
          <w:tab w:val="left" w:pos="1260"/>
        </w:tabs>
        <w:suppressAutoHyphens w:val="0"/>
        <w:spacing w:after="0" w:line="269" w:lineRule="auto"/>
        <w:ind w:left="0" w:firstLine="851"/>
        <w:jc w:val="left"/>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фундаментальні положення теорії систем, структурно-функціонального аналізу (В. Г. Афанасьєв, </w:t>
      </w:r>
      <w:r w:rsidRPr="00964C7A">
        <w:rPr>
          <w:rFonts w:ascii="Times New Roman" w:eastAsia="Times New Roman" w:hAnsi="Times New Roman" w:cs="Times New Roman"/>
          <w:color w:val="000000"/>
          <w:kern w:val="0"/>
          <w:sz w:val="28"/>
          <w:szCs w:val="28"/>
          <w:lang w:val="uk-UA" w:eastAsia="uk-UA"/>
        </w:rPr>
        <w:t xml:space="preserve">Л. Берталанфі, </w:t>
      </w:r>
      <w:r w:rsidRPr="00964C7A">
        <w:rPr>
          <w:rFonts w:ascii="Times New Roman" w:eastAsia="Times New Roman" w:hAnsi="Times New Roman" w:cs="Times New Roman"/>
          <w:color w:val="000000"/>
          <w:kern w:val="0"/>
          <w:sz w:val="28"/>
          <w:szCs w:val="28"/>
          <w:lang w:val="uk-UA" w:eastAsia="ru-RU"/>
        </w:rPr>
        <w:t>І.</w:t>
      </w:r>
      <w:r w:rsidRPr="00964C7A">
        <w:rPr>
          <w:rFonts w:ascii="Times New Roman" w:eastAsia="Times New Roman" w:hAnsi="Times New Roman" w:cs="Times New Roman"/>
          <w:color w:val="000000"/>
          <w:kern w:val="0"/>
          <w:sz w:val="28"/>
          <w:szCs w:val="28"/>
          <w:lang w:val="uk-UA" w:eastAsia="uk-UA"/>
        </w:rPr>
        <w:t> </w:t>
      </w:r>
      <w:r w:rsidRPr="00964C7A">
        <w:rPr>
          <w:rFonts w:ascii="Times New Roman" w:eastAsia="Times New Roman" w:hAnsi="Times New Roman" w:cs="Times New Roman"/>
          <w:color w:val="000000"/>
          <w:kern w:val="0"/>
          <w:sz w:val="28"/>
          <w:szCs w:val="28"/>
          <w:lang w:val="uk-UA" w:eastAsia="ru-RU"/>
        </w:rPr>
        <w:t>В.</w:t>
      </w:r>
      <w:r w:rsidRPr="00964C7A">
        <w:rPr>
          <w:rFonts w:ascii="Times New Roman" w:eastAsia="Times New Roman" w:hAnsi="Times New Roman" w:cs="Times New Roman"/>
          <w:color w:val="000000"/>
          <w:kern w:val="0"/>
          <w:sz w:val="28"/>
          <w:szCs w:val="28"/>
          <w:lang w:val="uk-UA" w:eastAsia="uk-UA"/>
        </w:rPr>
        <w:t> </w:t>
      </w:r>
      <w:r w:rsidRPr="00964C7A">
        <w:rPr>
          <w:rFonts w:ascii="Times New Roman" w:eastAsia="Times New Roman" w:hAnsi="Times New Roman" w:cs="Times New Roman"/>
          <w:color w:val="000000"/>
          <w:kern w:val="0"/>
          <w:sz w:val="28"/>
          <w:szCs w:val="28"/>
          <w:lang w:val="uk-UA" w:eastAsia="ru-RU"/>
        </w:rPr>
        <w:t>Блауберг, В. Гіг, М. С. Каган, Т. Парсонс, В. М. Садовський, Б. Г. Юдін та ін.);</w:t>
      </w:r>
    </w:p>
    <w:p w:rsidR="00964C7A" w:rsidRPr="00964C7A" w:rsidRDefault="00964C7A" w:rsidP="00964C7A">
      <w:pPr>
        <w:widowControl/>
        <w:numPr>
          <w:ilvl w:val="0"/>
          <w:numId w:val="7"/>
        </w:numPr>
        <w:tabs>
          <w:tab w:val="clear" w:pos="709"/>
          <w:tab w:val="left" w:pos="1260"/>
        </w:tabs>
        <w:suppressAutoHyphens w:val="0"/>
        <w:spacing w:after="0" w:line="269" w:lineRule="auto"/>
        <w:ind w:left="0" w:firstLine="851"/>
        <w:jc w:val="left"/>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загальнотеоретичні основи позашкільної освіти (В. П. Вахтеров, </w:t>
      </w:r>
      <w:r w:rsidRPr="00964C7A">
        <w:rPr>
          <w:rFonts w:ascii="Times New Roman" w:eastAsia="Times New Roman" w:hAnsi="Times New Roman" w:cs="Times New Roman"/>
          <w:color w:val="000000"/>
          <w:spacing w:val="-4"/>
          <w:kern w:val="0"/>
          <w:sz w:val="28"/>
          <w:szCs w:val="28"/>
          <w:lang w:val="uk-UA" w:eastAsia="ru-RU"/>
        </w:rPr>
        <w:t>Г</w:t>
      </w:r>
      <w:r w:rsidRPr="00964C7A">
        <w:rPr>
          <w:rFonts w:ascii="Times New Roman" w:eastAsia="Times New Roman" w:hAnsi="Times New Roman" w:cs="Times New Roman"/>
          <w:color w:val="000000"/>
          <w:spacing w:val="-4"/>
          <w:kern w:val="0"/>
          <w:sz w:val="28"/>
          <w:szCs w:val="28"/>
          <w:lang w:val="uk-UA" w:eastAsia="uk-UA"/>
        </w:rPr>
        <w:t>.</w:t>
      </w:r>
      <w:r w:rsidRPr="00964C7A">
        <w:rPr>
          <w:rFonts w:ascii="Times New Roman" w:eastAsia="Times New Roman" w:hAnsi="Times New Roman" w:cs="Times New Roman"/>
          <w:color w:val="000000"/>
          <w:spacing w:val="-4"/>
          <w:kern w:val="0"/>
          <w:sz w:val="28"/>
          <w:szCs w:val="28"/>
          <w:lang w:val="uk-UA" w:eastAsia="ru-RU"/>
        </w:rPr>
        <w:t> М</w:t>
      </w:r>
      <w:r w:rsidRPr="00964C7A">
        <w:rPr>
          <w:rFonts w:ascii="Times New Roman" w:eastAsia="Times New Roman" w:hAnsi="Times New Roman" w:cs="Times New Roman"/>
          <w:color w:val="000000"/>
          <w:spacing w:val="-4"/>
          <w:kern w:val="0"/>
          <w:sz w:val="28"/>
          <w:szCs w:val="28"/>
          <w:lang w:val="uk-UA" w:eastAsia="uk-UA"/>
        </w:rPr>
        <w:t>.</w:t>
      </w:r>
      <w:r w:rsidRPr="00964C7A">
        <w:rPr>
          <w:rFonts w:ascii="Times New Roman" w:eastAsia="Times New Roman" w:hAnsi="Times New Roman" w:cs="Times New Roman"/>
          <w:color w:val="000000"/>
          <w:spacing w:val="-4"/>
          <w:kern w:val="0"/>
          <w:sz w:val="28"/>
          <w:szCs w:val="28"/>
          <w:lang w:val="uk-UA" w:eastAsia="ru-RU"/>
        </w:rPr>
        <w:t> Ващенко, Н. К. Крупська, А. С. Макаренко, Є. М. Мединський, І. І. Огієнко,</w:t>
      </w:r>
      <w:r w:rsidRPr="00964C7A">
        <w:rPr>
          <w:rFonts w:ascii="Times New Roman" w:eastAsia="Times New Roman" w:hAnsi="Times New Roman" w:cs="Times New Roman"/>
          <w:color w:val="000000"/>
          <w:kern w:val="0"/>
          <w:sz w:val="28"/>
          <w:szCs w:val="28"/>
          <w:lang w:val="uk-UA" w:eastAsia="ru-RU"/>
        </w:rPr>
        <w:t xml:space="preserve"> </w:t>
      </w:r>
      <w:r w:rsidRPr="00964C7A">
        <w:rPr>
          <w:rFonts w:ascii="Times New Roman" w:eastAsia="Times New Roman" w:hAnsi="Times New Roman" w:cs="Times New Roman"/>
          <w:color w:val="000000"/>
          <w:spacing w:val="-4"/>
          <w:kern w:val="0"/>
          <w:sz w:val="28"/>
          <w:szCs w:val="28"/>
          <w:lang w:val="uk-UA" w:eastAsia="ru-RU"/>
        </w:rPr>
        <w:t>С. Ф. Русова, С. О. Сірополко, В. О. Сухомлинський, Н. Ф. Харінко,</w:t>
      </w:r>
      <w:r w:rsidRPr="00964C7A">
        <w:rPr>
          <w:rFonts w:ascii="Times New Roman" w:eastAsia="Times New Roman" w:hAnsi="Times New Roman" w:cs="Times New Roman"/>
          <w:color w:val="000000"/>
          <w:kern w:val="0"/>
          <w:sz w:val="28"/>
          <w:szCs w:val="28"/>
          <w:lang w:val="uk-UA" w:eastAsia="ru-RU"/>
        </w:rPr>
        <w:t xml:space="preserve"> В. І. Чарно-луський, С. Т. Шацький та ін.);</w:t>
      </w:r>
    </w:p>
    <w:p w:rsidR="00964C7A" w:rsidRPr="00964C7A" w:rsidRDefault="00964C7A" w:rsidP="00964C7A">
      <w:pPr>
        <w:widowControl/>
        <w:numPr>
          <w:ilvl w:val="0"/>
          <w:numId w:val="7"/>
        </w:numPr>
        <w:tabs>
          <w:tab w:val="clear" w:pos="709"/>
          <w:tab w:val="left" w:pos="1260"/>
        </w:tabs>
        <w:suppressAutoHyphens w:val="0"/>
        <w:spacing w:after="0" w:line="269" w:lineRule="auto"/>
        <w:ind w:left="0" w:firstLine="851"/>
        <w:jc w:val="left"/>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концептуальні положення і прикладні розробки з психолого-педагогічних питань освіти, соціально-педагогічної роботи (Ю. К. Бабанський, І. Д. Бех, В. І. Бондар, О. В. Безпалько, В. В. Борисов, В. А. Василенко, Л. П. Вовк, П. М. Гусак, Н. М. Дем’яненко, </w:t>
      </w:r>
      <w:r w:rsidRPr="00964C7A">
        <w:rPr>
          <w:rFonts w:ascii="Times New Roman" w:eastAsia="Times New Roman" w:hAnsi="Times New Roman" w:cs="Times New Roman"/>
          <w:color w:val="000000"/>
          <w:spacing w:val="-6"/>
          <w:kern w:val="0"/>
          <w:sz w:val="28"/>
          <w:szCs w:val="28"/>
          <w:lang w:val="uk-UA" w:eastAsia="ru-RU"/>
        </w:rPr>
        <w:t xml:space="preserve">П. В. Дмитренко, </w:t>
      </w:r>
      <w:r w:rsidRPr="00964C7A">
        <w:rPr>
          <w:rFonts w:ascii="Times New Roman" w:eastAsia="Times New Roman" w:hAnsi="Times New Roman" w:cs="Times New Roman"/>
          <w:color w:val="000000"/>
          <w:kern w:val="0"/>
          <w:sz w:val="28"/>
          <w:szCs w:val="28"/>
          <w:lang w:val="uk-UA" w:eastAsia="ru-RU"/>
        </w:rPr>
        <w:t xml:space="preserve">О. Д. Дубогай, І. Д. Звєрєва, В. І. Євдокимов, А. Й. Капська, </w:t>
      </w:r>
      <w:r w:rsidRPr="00964C7A">
        <w:rPr>
          <w:rFonts w:ascii="Times New Roman" w:eastAsia="Times New Roman" w:hAnsi="Times New Roman" w:cs="Times New Roman"/>
          <w:bCs/>
          <w:color w:val="000000"/>
          <w:kern w:val="0"/>
          <w:sz w:val="28"/>
          <w:szCs w:val="28"/>
          <w:lang w:val="uk-UA" w:eastAsia="ru-RU"/>
        </w:rPr>
        <w:t xml:space="preserve">О. Г. Карпенко, </w:t>
      </w:r>
      <w:r w:rsidRPr="00964C7A">
        <w:rPr>
          <w:rFonts w:ascii="Times New Roman" w:eastAsia="Times New Roman" w:hAnsi="Times New Roman" w:cs="Times New Roman"/>
          <w:color w:val="000000"/>
          <w:kern w:val="0"/>
          <w:sz w:val="28"/>
          <w:szCs w:val="28"/>
          <w:lang w:val="uk-UA" w:eastAsia="ru-RU"/>
        </w:rPr>
        <w:t xml:space="preserve">Л. Г. Коваль, М. С. Корець, В. Г. Кузь, В. В. Краєвський, Г. М. Лактіонова, В. І. Луговий, В. М. Мадзігон, І. С. Мар’єнко, І. В. Мартинюк, В. О. Моляко, Н. Г. Ничкало, В. В. Обозний, </w:t>
      </w:r>
      <w:r w:rsidRPr="00964C7A">
        <w:rPr>
          <w:rFonts w:ascii="Times New Roman" w:eastAsia="Times New Roman" w:hAnsi="Times New Roman" w:cs="Times New Roman"/>
          <w:color w:val="000000"/>
          <w:spacing w:val="-4"/>
          <w:kern w:val="0"/>
          <w:sz w:val="28"/>
          <w:szCs w:val="28"/>
          <w:lang w:val="uk-UA" w:eastAsia="ru-RU"/>
        </w:rPr>
        <w:t>Г. М. Падалка, О. С. Падалка, В. Ф. Паламарчук, М. І. Поташник, Н. Г. Протасова, В. В. Рибалка</w:t>
      </w:r>
      <w:r w:rsidRPr="00964C7A">
        <w:rPr>
          <w:rFonts w:ascii="Times New Roman" w:eastAsia="Times New Roman" w:hAnsi="Times New Roman" w:cs="Times New Roman"/>
          <w:color w:val="000000"/>
          <w:kern w:val="0"/>
          <w:sz w:val="28"/>
          <w:szCs w:val="28"/>
          <w:lang w:val="uk-UA" w:eastAsia="ru-RU"/>
        </w:rPr>
        <w:t xml:space="preserve">, </w:t>
      </w:r>
      <w:r w:rsidRPr="00964C7A">
        <w:rPr>
          <w:rFonts w:ascii="Times New Roman" w:eastAsia="Times New Roman" w:hAnsi="Times New Roman" w:cs="Times New Roman"/>
          <w:color w:val="000000"/>
          <w:spacing w:val="-4"/>
          <w:kern w:val="0"/>
          <w:sz w:val="28"/>
          <w:szCs w:val="28"/>
          <w:lang w:val="uk-UA" w:eastAsia="ru-RU"/>
        </w:rPr>
        <w:t>О. О. Романовський, Ю. Д. Руденко, О. Я. Савченко, В. Д. Сиротюк, О. В. Сухомлинська, А. В. Сущенко, Л. П. Сущенко, Т. І. Сущенко, Н. Ф. Харінко,</w:t>
      </w:r>
      <w:r w:rsidRPr="00964C7A">
        <w:rPr>
          <w:rFonts w:ascii="Times New Roman" w:eastAsia="Times New Roman" w:hAnsi="Times New Roman" w:cs="Times New Roman"/>
          <w:color w:val="000000"/>
          <w:kern w:val="0"/>
          <w:sz w:val="28"/>
          <w:szCs w:val="28"/>
          <w:lang w:val="uk-UA" w:eastAsia="ru-RU"/>
        </w:rPr>
        <w:t xml:space="preserve"> О. Л. </w:t>
      </w:r>
      <w:r w:rsidRPr="00964C7A">
        <w:rPr>
          <w:rFonts w:ascii="Times New Roman" w:eastAsia="Times New Roman" w:hAnsi="Times New Roman" w:cs="Times New Roman"/>
          <w:kern w:val="0"/>
          <w:sz w:val="28"/>
          <w:szCs w:val="28"/>
          <w:lang w:val="uk-UA" w:eastAsia="ru-RU"/>
        </w:rPr>
        <w:t xml:space="preserve">Шевнюк, </w:t>
      </w:r>
      <w:r w:rsidRPr="00964C7A">
        <w:rPr>
          <w:rFonts w:ascii="Times New Roman" w:eastAsia="Times New Roman" w:hAnsi="Times New Roman" w:cs="Times New Roman"/>
          <w:color w:val="000000"/>
          <w:kern w:val="0"/>
          <w:sz w:val="28"/>
          <w:szCs w:val="28"/>
          <w:lang w:val="uk-UA" w:eastAsia="ru-RU"/>
        </w:rPr>
        <w:t>М. К. Шеремет, М. І. Шкіль, О. Т. Шпак, О. П. Щолокова, В. В. Ягупов, О. Г. Ярошенко та ін.);</w:t>
      </w:r>
    </w:p>
    <w:p w:rsidR="00964C7A" w:rsidRPr="00964C7A" w:rsidRDefault="00964C7A" w:rsidP="00964C7A">
      <w:pPr>
        <w:widowControl/>
        <w:numPr>
          <w:ilvl w:val="0"/>
          <w:numId w:val="7"/>
        </w:numPr>
        <w:tabs>
          <w:tab w:val="clear" w:pos="709"/>
          <w:tab w:val="left" w:pos="1260"/>
        </w:tabs>
        <w:suppressAutoHyphens w:val="0"/>
        <w:spacing w:after="0" w:line="269" w:lineRule="auto"/>
        <w:ind w:left="0" w:firstLine="851"/>
        <w:jc w:val="left"/>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концептуальні положення і висновки щодо навчання, виховання, розвитку та соціалізації учнів у позашкільних навчальних закладах (Л. К. Балясна, В. В. Вербицький, А. Й. Капська, Б. С. Кобзар, М. Б. Коваль, О. В. Литовченко, В. М. Мадзігон, І. М. Мельникова, Г. П. Пустовіт, О. С. Семенов, А. Й. Сиротенко, Т. І. Сущенко та ін.);</w:t>
      </w:r>
    </w:p>
    <w:p w:rsidR="00964C7A" w:rsidRPr="00964C7A" w:rsidRDefault="00964C7A" w:rsidP="00964C7A">
      <w:pPr>
        <w:widowControl/>
        <w:numPr>
          <w:ilvl w:val="0"/>
          <w:numId w:val="7"/>
        </w:numPr>
        <w:tabs>
          <w:tab w:val="clear" w:pos="709"/>
          <w:tab w:val="left" w:pos="1260"/>
        </w:tabs>
        <w:suppressAutoHyphens w:val="0"/>
        <w:spacing w:after="0" w:line="269" w:lineRule="auto"/>
        <w:ind w:left="0" w:firstLine="851"/>
        <w:jc w:val="left"/>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історичні основи становлення і розвитку позашкільних навчальних закладів (В. Є. Берека, С. М. Букреєва, О. Г. Глух, А. С. Шепілова, Т. Д. Цвірова та ін.);</w:t>
      </w:r>
    </w:p>
    <w:p w:rsidR="00964C7A" w:rsidRPr="00964C7A" w:rsidRDefault="00964C7A" w:rsidP="00964C7A">
      <w:pPr>
        <w:widowControl/>
        <w:numPr>
          <w:ilvl w:val="0"/>
          <w:numId w:val="7"/>
        </w:numPr>
        <w:tabs>
          <w:tab w:val="clear" w:pos="709"/>
          <w:tab w:val="left" w:pos="1260"/>
        </w:tabs>
        <w:suppressAutoHyphens w:val="0"/>
        <w:spacing w:after="0" w:line="269" w:lineRule="auto"/>
        <w:ind w:left="0" w:firstLine="851"/>
        <w:jc w:val="left"/>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фундаментальні положення і прикладні розробки з питань трудового і професійного навчання (П. Р. Атутов, Ю. К. Васильєв, А. В. Вихрущ, </w:t>
      </w:r>
      <w:r w:rsidRPr="00964C7A">
        <w:rPr>
          <w:rFonts w:ascii="Times New Roman" w:eastAsia="Times New Roman" w:hAnsi="Times New Roman" w:cs="Times New Roman"/>
          <w:color w:val="000000"/>
          <w:spacing w:val="-6"/>
          <w:kern w:val="0"/>
          <w:sz w:val="28"/>
          <w:szCs w:val="28"/>
          <w:lang w:val="uk-UA" w:eastAsia="ru-RU"/>
        </w:rPr>
        <w:t>П. М. Гусак, В. І. Гусєв, Й. М. Гушулей, М. Н. Делік, П. В. Дмитренко, А. І. Дьомін,</w:t>
      </w:r>
      <w:r w:rsidRPr="00964C7A">
        <w:rPr>
          <w:rFonts w:ascii="Times New Roman" w:eastAsia="Times New Roman" w:hAnsi="Times New Roman" w:cs="Times New Roman"/>
          <w:color w:val="000000"/>
          <w:kern w:val="0"/>
          <w:sz w:val="28"/>
          <w:szCs w:val="28"/>
          <w:lang w:val="uk-UA" w:eastAsia="ru-RU"/>
        </w:rPr>
        <w:t xml:space="preserve"> В. І. Качнєв, М. С. Корець, Т. В. Кудрявцев, В. Г. Кузь, Г. Є. Левченко, В. М. Мадзігон, В. В. Рибалка, В. К. Сидоренко, Р. П. Скульський, </w:t>
      </w:r>
      <w:r w:rsidRPr="00964C7A">
        <w:rPr>
          <w:rFonts w:ascii="Times New Roman" w:eastAsia="Times New Roman" w:hAnsi="Times New Roman" w:cs="Times New Roman"/>
          <w:color w:val="000000"/>
          <w:spacing w:val="-2"/>
          <w:kern w:val="0"/>
          <w:sz w:val="28"/>
          <w:szCs w:val="28"/>
          <w:lang w:val="uk-UA" w:eastAsia="ru-RU"/>
        </w:rPr>
        <w:t>А. Є. Стахур-</w:t>
      </w:r>
      <w:r w:rsidRPr="00964C7A">
        <w:rPr>
          <w:rFonts w:ascii="Times New Roman" w:eastAsia="Times New Roman" w:hAnsi="Times New Roman" w:cs="Times New Roman"/>
          <w:color w:val="000000"/>
          <w:kern w:val="0"/>
          <w:sz w:val="28"/>
          <w:szCs w:val="28"/>
          <w:lang w:val="uk-UA" w:eastAsia="ru-RU"/>
        </w:rPr>
        <w:t>ський, В. Г. Разумовський, Г. В. Терещук, Д. О. Тхоржевський);</w:t>
      </w:r>
    </w:p>
    <w:p w:rsidR="00964C7A" w:rsidRPr="00964C7A" w:rsidRDefault="00964C7A" w:rsidP="00964C7A">
      <w:pPr>
        <w:widowControl/>
        <w:numPr>
          <w:ilvl w:val="0"/>
          <w:numId w:val="7"/>
        </w:numPr>
        <w:tabs>
          <w:tab w:val="clear" w:pos="709"/>
          <w:tab w:val="left" w:pos="1260"/>
        </w:tabs>
        <w:suppressAutoHyphens w:val="0"/>
        <w:spacing w:after="0" w:line="269" w:lineRule="auto"/>
        <w:ind w:left="0" w:firstLine="851"/>
        <w:jc w:val="left"/>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kern w:val="0"/>
          <w:sz w:val="28"/>
          <w:szCs w:val="28"/>
          <w:lang w:val="uk-UA" w:eastAsia="ru-RU"/>
        </w:rPr>
        <w:t xml:space="preserve">теоретичні основи компетентнісного підходу в освіті (І. Г. Агапов, Р. Бадер, В. А. Болотов, Н. М. Бібік, Л. С. Ващенко, А. А. Вербицький, </w:t>
      </w:r>
      <w:r w:rsidRPr="00964C7A">
        <w:rPr>
          <w:rFonts w:ascii="Times New Roman" w:eastAsia="Times New Roman" w:hAnsi="Times New Roman" w:cs="Times New Roman"/>
          <w:spacing w:val="-4"/>
          <w:kern w:val="0"/>
          <w:sz w:val="28"/>
          <w:szCs w:val="28"/>
          <w:lang w:val="uk-UA" w:eastAsia="uk-UA"/>
        </w:rPr>
        <w:t>І.</w:t>
      </w:r>
      <w:r w:rsidRPr="00964C7A">
        <w:rPr>
          <w:rFonts w:ascii="Times New Roman" w:eastAsia="Times New Roman" w:hAnsi="Times New Roman" w:cs="Times New Roman"/>
          <w:spacing w:val="-4"/>
          <w:kern w:val="0"/>
          <w:sz w:val="28"/>
          <w:szCs w:val="28"/>
          <w:lang w:val="uk-UA" w:eastAsia="ru-RU"/>
        </w:rPr>
        <w:t> </w:t>
      </w:r>
      <w:r w:rsidRPr="00964C7A">
        <w:rPr>
          <w:rFonts w:ascii="Times New Roman" w:eastAsia="Times New Roman" w:hAnsi="Times New Roman" w:cs="Times New Roman"/>
          <w:spacing w:val="-4"/>
          <w:kern w:val="0"/>
          <w:sz w:val="28"/>
          <w:szCs w:val="28"/>
          <w:lang w:val="uk-UA" w:eastAsia="uk-UA"/>
        </w:rPr>
        <w:t>О.</w:t>
      </w:r>
      <w:r w:rsidRPr="00964C7A">
        <w:rPr>
          <w:rFonts w:ascii="Times New Roman" w:eastAsia="Times New Roman" w:hAnsi="Times New Roman" w:cs="Times New Roman"/>
          <w:spacing w:val="-4"/>
          <w:kern w:val="0"/>
          <w:sz w:val="28"/>
          <w:szCs w:val="28"/>
          <w:lang w:val="uk-UA" w:eastAsia="ru-RU"/>
        </w:rPr>
        <w:t> </w:t>
      </w:r>
      <w:r w:rsidRPr="00964C7A">
        <w:rPr>
          <w:rFonts w:ascii="Times New Roman" w:eastAsia="Times New Roman" w:hAnsi="Times New Roman" w:cs="Times New Roman"/>
          <w:spacing w:val="-4"/>
          <w:kern w:val="0"/>
          <w:sz w:val="28"/>
          <w:szCs w:val="28"/>
          <w:lang w:val="uk-UA" w:eastAsia="uk-UA"/>
        </w:rPr>
        <w:t xml:space="preserve">Зимняя, </w:t>
      </w:r>
      <w:r w:rsidRPr="00964C7A">
        <w:rPr>
          <w:rFonts w:ascii="Times New Roman" w:eastAsia="Times New Roman" w:hAnsi="Times New Roman" w:cs="Times New Roman"/>
          <w:spacing w:val="-4"/>
          <w:kern w:val="0"/>
          <w:sz w:val="28"/>
          <w:szCs w:val="28"/>
          <w:lang w:val="uk-UA" w:eastAsia="ru-RU"/>
        </w:rPr>
        <w:t xml:space="preserve">Е. Ф. Зеєр, І. Г. Єрмаков, </w:t>
      </w:r>
      <w:r w:rsidRPr="00964C7A">
        <w:rPr>
          <w:rFonts w:ascii="Times New Roman" w:eastAsia="Times New Roman" w:hAnsi="Times New Roman" w:cs="Times New Roman"/>
          <w:bCs/>
          <w:spacing w:val="-4"/>
          <w:kern w:val="0"/>
          <w:sz w:val="28"/>
          <w:szCs w:val="28"/>
          <w:lang w:val="uk-UA" w:eastAsia="ru-RU"/>
        </w:rPr>
        <w:t>М.</w:t>
      </w:r>
      <w:r w:rsidRPr="00964C7A">
        <w:rPr>
          <w:rFonts w:ascii="Times New Roman" w:eastAsia="Times New Roman" w:hAnsi="Times New Roman" w:cs="Times New Roman"/>
          <w:spacing w:val="-4"/>
          <w:kern w:val="0"/>
          <w:sz w:val="28"/>
          <w:szCs w:val="28"/>
          <w:lang w:val="uk-UA" w:eastAsia="ru-RU"/>
        </w:rPr>
        <w:t> </w:t>
      </w:r>
      <w:r w:rsidRPr="00964C7A">
        <w:rPr>
          <w:rFonts w:ascii="Times New Roman" w:eastAsia="Times New Roman" w:hAnsi="Times New Roman" w:cs="Times New Roman"/>
          <w:bCs/>
          <w:spacing w:val="-4"/>
          <w:kern w:val="0"/>
          <w:sz w:val="28"/>
          <w:szCs w:val="28"/>
          <w:lang w:val="uk-UA" w:eastAsia="ru-RU"/>
        </w:rPr>
        <w:t>Р.</w:t>
      </w:r>
      <w:r w:rsidRPr="00964C7A">
        <w:rPr>
          <w:rFonts w:ascii="Times New Roman" w:eastAsia="Times New Roman" w:hAnsi="Times New Roman" w:cs="Times New Roman"/>
          <w:spacing w:val="-4"/>
          <w:kern w:val="0"/>
          <w:sz w:val="28"/>
          <w:szCs w:val="28"/>
          <w:lang w:val="uk-UA" w:eastAsia="ru-RU"/>
        </w:rPr>
        <w:t> </w:t>
      </w:r>
      <w:r w:rsidRPr="00964C7A">
        <w:rPr>
          <w:rFonts w:ascii="Times New Roman" w:eastAsia="Times New Roman" w:hAnsi="Times New Roman" w:cs="Times New Roman"/>
          <w:bCs/>
          <w:spacing w:val="-4"/>
          <w:kern w:val="0"/>
          <w:sz w:val="28"/>
          <w:szCs w:val="28"/>
          <w:lang w:val="uk-UA" w:eastAsia="ru-RU"/>
        </w:rPr>
        <w:t xml:space="preserve">Катунова, </w:t>
      </w:r>
      <w:r w:rsidRPr="00964C7A">
        <w:rPr>
          <w:rFonts w:ascii="Times New Roman" w:eastAsia="Times New Roman" w:hAnsi="Times New Roman" w:cs="Times New Roman"/>
          <w:spacing w:val="-4"/>
          <w:kern w:val="0"/>
          <w:sz w:val="28"/>
          <w:szCs w:val="28"/>
          <w:lang w:val="uk-UA" w:eastAsia="ru-RU"/>
        </w:rPr>
        <w:t>В. В. Лаптєв, О. Е. Лебедєв,</w:t>
      </w:r>
      <w:r w:rsidRPr="00964C7A">
        <w:rPr>
          <w:rFonts w:ascii="Times New Roman" w:eastAsia="Times New Roman" w:hAnsi="Times New Roman" w:cs="Times New Roman"/>
          <w:kern w:val="0"/>
          <w:sz w:val="28"/>
          <w:szCs w:val="28"/>
          <w:lang w:val="uk-UA" w:eastAsia="ru-RU"/>
        </w:rPr>
        <w:t xml:space="preserve"> О. І. Локшина, Д. Мертенс, О. В. Овчарук, Б. Оскарсон, Л. І. Паращенко, О. І. Пометун, Н. Ф. Радіонова, О. Я. Савченко, В. В. Сєриков, С. Е. Трубачева, А. П. Тряпіцина, А. В. Хуторський, А. Шелтен, С. Е. Шишов та ін.)</w:t>
      </w:r>
      <w:r w:rsidRPr="00964C7A">
        <w:rPr>
          <w:rFonts w:ascii="Times New Roman" w:eastAsia="Times New Roman" w:hAnsi="Times New Roman" w:cs="Times New Roman"/>
          <w:color w:val="000000"/>
          <w:kern w:val="0"/>
          <w:sz w:val="28"/>
          <w:szCs w:val="28"/>
          <w:lang w:val="uk-UA" w:eastAsia="ru-RU"/>
        </w:rPr>
        <w:t>.</w:t>
      </w:r>
    </w:p>
    <w:p w:rsidR="00964C7A" w:rsidRPr="00964C7A" w:rsidRDefault="00964C7A" w:rsidP="00964C7A">
      <w:pPr>
        <w:widowControl/>
        <w:tabs>
          <w:tab w:val="clear" w:pos="709"/>
          <w:tab w:val="left" w:pos="1260"/>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b/>
          <w:color w:val="000000"/>
          <w:kern w:val="0"/>
          <w:sz w:val="28"/>
          <w:szCs w:val="28"/>
          <w:lang w:val="uk-UA" w:eastAsia="ru-RU"/>
        </w:rPr>
        <w:t>Методи дослідження.</w:t>
      </w:r>
      <w:r w:rsidRPr="00964C7A">
        <w:rPr>
          <w:rFonts w:ascii="Times New Roman" w:eastAsia="Times New Roman" w:hAnsi="Times New Roman" w:cs="Times New Roman"/>
          <w:color w:val="000000"/>
          <w:kern w:val="0"/>
          <w:sz w:val="28"/>
          <w:szCs w:val="28"/>
          <w:lang w:val="uk-UA" w:eastAsia="ru-RU"/>
        </w:rPr>
        <w:t xml:space="preserve"> У дисертаційній роботі використаний комплекс загальнонаукових, конкретнонаукових, спеціальних методів дослідження:</w:t>
      </w:r>
    </w:p>
    <w:p w:rsidR="00964C7A" w:rsidRPr="00964C7A" w:rsidRDefault="00964C7A" w:rsidP="00964C7A">
      <w:pPr>
        <w:widowControl/>
        <w:numPr>
          <w:ilvl w:val="0"/>
          <w:numId w:val="7"/>
        </w:numPr>
        <w:tabs>
          <w:tab w:val="clear" w:pos="709"/>
          <w:tab w:val="left" w:pos="1260"/>
        </w:tabs>
        <w:suppressAutoHyphens w:val="0"/>
        <w:spacing w:after="0" w:line="269" w:lineRule="auto"/>
        <w:ind w:left="0" w:firstLine="851"/>
        <w:jc w:val="left"/>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теоретичні</w:t>
      </w:r>
      <w:r w:rsidRPr="00964C7A">
        <w:rPr>
          <w:rFonts w:ascii="Times New Roman" w:eastAsia="Times New Roman" w:hAnsi="Times New Roman" w:cs="Times New Roman"/>
          <w:color w:val="000000"/>
          <w:kern w:val="0"/>
          <w:sz w:val="28"/>
          <w:szCs w:val="28"/>
          <w:lang w:val="uk-UA" w:eastAsia="ru-RU"/>
        </w:rPr>
        <w:t xml:space="preserve">: аналіз і синтез філософських, педагогічних, психологічних, соціологічних наукових знань, нормативних документів, навчальних видань з проблем позашкільної освіти, позашкільних навчальних закладів; класифікація, порівняння, узагальнення даних щодо позашкільної освіти, аналіз тенденцій її розвитку; моделювання, систематизація та узагальнення теоретичних і методичних основ системи позашкільної освіти; </w:t>
      </w:r>
    </w:p>
    <w:p w:rsidR="00964C7A" w:rsidRPr="00964C7A" w:rsidRDefault="00964C7A" w:rsidP="00964C7A">
      <w:pPr>
        <w:widowControl/>
        <w:numPr>
          <w:ilvl w:val="1"/>
          <w:numId w:val="7"/>
        </w:numPr>
        <w:tabs>
          <w:tab w:val="clear" w:pos="709"/>
          <w:tab w:val="left" w:pos="180"/>
          <w:tab w:val="left" w:pos="1260"/>
        </w:tabs>
        <w:suppressAutoHyphens w:val="0"/>
        <w:autoSpaceDE w:val="0"/>
        <w:autoSpaceDN w:val="0"/>
        <w:adjustRightInd w:val="0"/>
        <w:spacing w:after="0" w:line="269" w:lineRule="auto"/>
        <w:ind w:left="0" w:firstLine="851"/>
        <w:jc w:val="left"/>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емпіричні</w:t>
      </w:r>
      <w:r w:rsidRPr="00964C7A">
        <w:rPr>
          <w:rFonts w:ascii="Times New Roman" w:eastAsia="Times New Roman" w:hAnsi="Times New Roman" w:cs="Times New Roman"/>
          <w:color w:val="000000"/>
          <w:kern w:val="0"/>
          <w:sz w:val="28"/>
          <w:szCs w:val="28"/>
          <w:lang w:val="uk-UA" w:eastAsia="ru-RU"/>
        </w:rPr>
        <w:t xml:space="preserve">: вивчення, аналіз та узагальнення практики позашкільної освіти, кращого досвіду роботи позашкільних навчальних закладів; бесіди, анкетування, інтерв’ювання та соціологічне опитування з проблем позашкільної освіти; педагогічне спостереження умов здійснення позашкільної освіти; констатувальний і формувальний експерименти, статистична та аналітична обробка експериментальних даних щодо педагогічної ефективності науково обґрунтованої методики позашкільної освіти на основі компетентнісного підходу.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b/>
          <w:bCs/>
          <w:kern w:val="0"/>
          <w:sz w:val="28"/>
          <w:szCs w:val="28"/>
          <w:lang w:val="uk-UA" w:eastAsia="ru-RU"/>
        </w:rPr>
        <w:t>Експериментальна база дослідження</w:t>
      </w:r>
      <w:r w:rsidRPr="00964C7A">
        <w:rPr>
          <w:rFonts w:ascii="Times New Roman" w:eastAsia="Times New Roman" w:hAnsi="Times New Roman" w:cs="Times New Roman"/>
          <w:b/>
          <w:color w:val="000000"/>
          <w:kern w:val="0"/>
          <w:sz w:val="28"/>
          <w:szCs w:val="28"/>
          <w:lang w:val="uk-UA" w:eastAsia="ru-RU"/>
        </w:rPr>
        <w:t xml:space="preserve">. </w:t>
      </w:r>
      <w:r w:rsidRPr="00964C7A">
        <w:rPr>
          <w:rFonts w:ascii="Times New Roman" w:eastAsia="Times New Roman" w:hAnsi="Times New Roman" w:cs="Times New Roman"/>
          <w:color w:val="000000"/>
          <w:kern w:val="0"/>
          <w:sz w:val="28"/>
          <w:szCs w:val="28"/>
          <w:lang w:val="uk-UA" w:eastAsia="ru-RU"/>
        </w:rPr>
        <w:t>Базою дослідно-експериментальної роботи були обрані позашкільні навчальні заклади, зокрема Центр позашкільної роботи Святошинського району м. Києва, Київський Палац дітей та юнацтва, Український державний центр позашкільної освіти, Кіровоградський обласний центр дитячої та юнацької творчості, Чернігівський обласний Палац дітей та юнацтва, Центр творчості дітей та юнацтва Галичини. Також д</w:t>
      </w:r>
      <w:r w:rsidRPr="00964C7A">
        <w:rPr>
          <w:rFonts w:ascii="Times New Roman" w:eastAsia="Times New Roman" w:hAnsi="Times New Roman" w:cs="Times New Roman"/>
          <w:kern w:val="0"/>
          <w:sz w:val="28"/>
          <w:szCs w:val="28"/>
          <w:lang w:val="uk-UA" w:eastAsia="ru-RU"/>
        </w:rPr>
        <w:t xml:space="preserve">ослідно-педагогічна робота проводилася на базі </w:t>
      </w:r>
      <w:r w:rsidRPr="00964C7A">
        <w:rPr>
          <w:rFonts w:ascii="Times New Roman" w:eastAsia="Times New Roman" w:hAnsi="Times New Roman" w:cs="Times New Roman"/>
          <w:color w:val="000000"/>
          <w:kern w:val="0"/>
          <w:sz w:val="28"/>
          <w:szCs w:val="28"/>
          <w:lang w:val="uk-UA" w:eastAsia="ru-RU"/>
        </w:rPr>
        <w:t xml:space="preserve">вищих навчальних закладів – Національний педагогічний університет імені М. П. Драгоманова, Педагогічний університет імені Комісії Народної Освіти (Краків, Польща).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Крім того, до окремих методів експериментальної роботи залучалися Національний еколого-натуралістичний центр, Український державний центр туризму і краєзнавства, Мала академія наук, а також позашкільні навчальні заклади м. Києва, Кіровоградської, Донецької, Дніпропетровської, Харківської, Чернігівської та інших областей.</w:t>
      </w:r>
    </w:p>
    <w:p w:rsidR="00964C7A" w:rsidRPr="00964C7A" w:rsidRDefault="00964C7A" w:rsidP="00964C7A">
      <w:pPr>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Дослідження проводилось за участі 900 учнів позашкільних навчальних закладів, близько 80 фахівців у сфері позашкільної освіти (педагогічні працівники позашкільних навчальних закладів, представники органів управління освіти і науки, у справах сім’ї, молоді та спорту), 130 студентів вищих педагогічних навчальних закладів. </w:t>
      </w:r>
    </w:p>
    <w:p w:rsidR="00964C7A" w:rsidRPr="00964C7A" w:rsidRDefault="00964C7A" w:rsidP="00964C7A">
      <w:pPr>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 Дослідження проводилося протягом 2001–2007 рр. і включало такі </w:t>
      </w:r>
      <w:r w:rsidRPr="00964C7A">
        <w:rPr>
          <w:rFonts w:ascii="Times New Roman" w:eastAsia="Times New Roman" w:hAnsi="Times New Roman" w:cs="Times New Roman"/>
          <w:b/>
          <w:color w:val="000000"/>
          <w:kern w:val="0"/>
          <w:sz w:val="28"/>
          <w:szCs w:val="28"/>
          <w:lang w:val="uk-UA" w:eastAsia="ru-RU"/>
        </w:rPr>
        <w:t>етапи</w:t>
      </w:r>
      <w:r w:rsidRPr="00964C7A">
        <w:rPr>
          <w:rFonts w:ascii="Times New Roman" w:eastAsia="Times New Roman" w:hAnsi="Times New Roman" w:cs="Times New Roman"/>
          <w:color w:val="000000"/>
          <w:kern w:val="0"/>
          <w:sz w:val="28"/>
          <w:szCs w:val="28"/>
          <w:lang w:val="uk-UA" w:eastAsia="ru-RU"/>
        </w:rPr>
        <w:t>:</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І етап, аналітико-констатувальний, (2001–2004 рр.) – вивчення стану розробленості проблеми позашкільної освіти в науковій літературі та педагогічній практиці; розробка понятійного апарату дослідження, проведення констатувального зрізу, уточнення на основі одержаних даних гіпотези, мети та завдань дослідження теоретико-методичних основ позашкільної освіти.</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II етап, ф</w:t>
      </w:r>
      <w:r w:rsidRPr="00964C7A">
        <w:rPr>
          <w:rFonts w:ascii="Times New Roman" w:eastAsia="Times New Roman" w:hAnsi="Times New Roman" w:cs="Times New Roman"/>
          <w:kern w:val="0"/>
          <w:sz w:val="28"/>
          <w:szCs w:val="28"/>
          <w:lang w:val="uk-UA" w:eastAsia="ru-RU"/>
        </w:rPr>
        <w:t xml:space="preserve">ормувально-корекційний, </w:t>
      </w:r>
      <w:r w:rsidRPr="00964C7A">
        <w:rPr>
          <w:rFonts w:ascii="Times New Roman" w:eastAsia="Times New Roman" w:hAnsi="Times New Roman" w:cs="Times New Roman"/>
          <w:color w:val="000000"/>
          <w:kern w:val="0"/>
          <w:sz w:val="28"/>
          <w:szCs w:val="28"/>
          <w:lang w:val="uk-UA" w:eastAsia="ru-RU"/>
        </w:rPr>
        <w:t xml:space="preserve">(2004–2006 рр.) – розробка змісту і методики позашкільної освіти на основі компетентнісного підходу; проведення </w:t>
      </w:r>
      <w:r w:rsidRPr="00964C7A">
        <w:rPr>
          <w:rFonts w:ascii="Times New Roman" w:eastAsia="Times New Roman" w:hAnsi="Times New Roman" w:cs="Times New Roman"/>
          <w:color w:val="000000"/>
          <w:spacing w:val="-2"/>
          <w:kern w:val="0"/>
          <w:sz w:val="28"/>
          <w:szCs w:val="28"/>
          <w:lang w:val="uk-UA" w:eastAsia="ru-RU"/>
        </w:rPr>
        <w:t>формувального експерименту; аналіз та узагальнення експериментальних даних</w:t>
      </w:r>
      <w:r w:rsidRPr="00964C7A">
        <w:rPr>
          <w:rFonts w:ascii="Times New Roman" w:eastAsia="Times New Roman" w:hAnsi="Times New Roman" w:cs="Times New Roman"/>
          <w:color w:val="000000"/>
          <w:kern w:val="0"/>
          <w:sz w:val="28"/>
          <w:szCs w:val="28"/>
          <w:lang w:val="uk-UA" w:eastAsia="ru-RU"/>
        </w:rPr>
        <w:t>.</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III етап, </w:t>
      </w:r>
      <w:r w:rsidRPr="00964C7A">
        <w:rPr>
          <w:rFonts w:ascii="Times New Roman" w:eastAsia="Times New Roman" w:hAnsi="Times New Roman" w:cs="Times New Roman"/>
          <w:kern w:val="0"/>
          <w:sz w:val="28"/>
          <w:szCs w:val="28"/>
          <w:lang w:val="uk-UA" w:eastAsia="ru-RU"/>
        </w:rPr>
        <w:t>узагальнюючо-коригувальний,</w:t>
      </w:r>
      <w:r w:rsidRPr="00964C7A">
        <w:rPr>
          <w:rFonts w:ascii="Times New Roman" w:eastAsia="Times New Roman" w:hAnsi="Times New Roman" w:cs="Times New Roman"/>
          <w:color w:val="000000"/>
          <w:kern w:val="0"/>
          <w:sz w:val="28"/>
          <w:szCs w:val="28"/>
          <w:lang w:val="uk-UA" w:eastAsia="ru-RU"/>
        </w:rPr>
        <w:t xml:space="preserve"> (2006–2007 рр.) –</w:t>
      </w:r>
      <w:r w:rsidRPr="00964C7A">
        <w:rPr>
          <w:rFonts w:ascii="Times New Roman" w:eastAsia="Times New Roman" w:hAnsi="Times New Roman" w:cs="Times New Roman"/>
          <w:kern w:val="0"/>
          <w:sz w:val="28"/>
          <w:szCs w:val="28"/>
          <w:lang w:val="uk-UA" w:eastAsia="ru-RU"/>
        </w:rPr>
        <w:t xml:space="preserve"> </w:t>
      </w:r>
      <w:r w:rsidRPr="00964C7A">
        <w:rPr>
          <w:rFonts w:ascii="Times New Roman" w:eastAsia="Times New Roman" w:hAnsi="Times New Roman" w:cs="Times New Roman"/>
          <w:color w:val="000000"/>
          <w:kern w:val="0"/>
          <w:sz w:val="28"/>
          <w:szCs w:val="28"/>
          <w:lang w:val="uk-UA" w:eastAsia="ru-RU"/>
        </w:rPr>
        <w:t xml:space="preserve">узагальнення результатів дослідження, впровадження їх у практику позашкільної освіти.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b/>
          <w:color w:val="000000"/>
          <w:kern w:val="0"/>
          <w:sz w:val="28"/>
          <w:szCs w:val="28"/>
          <w:lang w:val="uk-UA" w:eastAsia="ru-RU"/>
        </w:rPr>
        <w:t>Наукова новизна</w:t>
      </w:r>
      <w:r w:rsidRPr="00964C7A">
        <w:rPr>
          <w:rFonts w:ascii="Times New Roman" w:eastAsia="Times New Roman" w:hAnsi="Times New Roman" w:cs="Times New Roman"/>
          <w:color w:val="000000"/>
          <w:kern w:val="0"/>
          <w:sz w:val="28"/>
          <w:szCs w:val="28"/>
          <w:lang w:val="uk-UA" w:eastAsia="ru-RU"/>
        </w:rPr>
        <w:t xml:space="preserve"> дисертаційної праці полягає в тому, що: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вперше</w:t>
      </w:r>
      <w:r w:rsidRPr="00964C7A">
        <w:rPr>
          <w:rFonts w:ascii="Times New Roman" w:eastAsia="Times New Roman" w:hAnsi="Times New Roman" w:cs="Times New Roman"/>
          <w:color w:val="000000"/>
          <w:kern w:val="0"/>
          <w:sz w:val="28"/>
          <w:szCs w:val="28"/>
          <w:lang w:val="uk-UA" w:eastAsia="ru-RU"/>
        </w:rPr>
        <w:t xml:space="preserve"> визначені і обґрунтовані теоретико-методичні основи позашкільної освіти в Україні; здійснено науково-методологічне обґрунтування позашкільної освіти як системи, визначено та обґрунтовано структурні компоненти (організаційні, змістові, методичні, процесуальні, функціональні, діяльнісні, інституціональні); опрацьовано понятійно-категоріальний апарат, розроблено ефективну методику позашкільної освіти на основі компетентнісного підходу за художньо-естетичним, науково-технічним, еколого-натуралістичним, туристсько-краєзнавчим та гуманітарним напрямами;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удосконалено</w:t>
      </w:r>
      <w:r w:rsidRPr="00964C7A">
        <w:rPr>
          <w:rFonts w:ascii="Times New Roman" w:eastAsia="Times New Roman" w:hAnsi="Times New Roman" w:cs="Times New Roman"/>
          <w:color w:val="000000"/>
          <w:kern w:val="0"/>
          <w:sz w:val="28"/>
          <w:szCs w:val="28"/>
          <w:lang w:val="uk-UA" w:eastAsia="ru-RU"/>
        </w:rPr>
        <w:t xml:space="preserve"> визначення поняття “позашкільна освіта”; відповідно до сучасних умов конкретизовано і логічно диференційовано характеристики структури і змісту позашкільної освіти за напрямами і профілями навчання: художньо-естетичним (хореографічний, музичний, театральний, художній); науково-технічним (</w:t>
      </w:r>
      <w:r w:rsidRPr="00964C7A">
        <w:rPr>
          <w:rFonts w:ascii="Times New Roman" w:eastAsia="Times New Roman" w:hAnsi="Times New Roman" w:cs="Times New Roman"/>
          <w:kern w:val="0"/>
          <w:sz w:val="28"/>
          <w:szCs w:val="28"/>
          <w:lang w:val="uk-UA" w:eastAsia="ru-RU"/>
        </w:rPr>
        <w:t>початково-технічний, спортивно-технічний, предметно-технічний, інформаційно-технічний, художньо-технічний, виробничо-технічний</w:t>
      </w:r>
      <w:r w:rsidRPr="00964C7A">
        <w:rPr>
          <w:rFonts w:ascii="Times New Roman" w:eastAsia="Times New Roman" w:hAnsi="Times New Roman" w:cs="Times New Roman"/>
          <w:color w:val="000000"/>
          <w:kern w:val="0"/>
          <w:sz w:val="28"/>
          <w:szCs w:val="28"/>
          <w:lang w:val="uk-UA" w:eastAsia="ru-RU"/>
        </w:rPr>
        <w:t>)</w:t>
      </w:r>
      <w:r w:rsidRPr="00964C7A">
        <w:rPr>
          <w:rFonts w:ascii="Times New Roman" w:eastAsia="Times New Roman" w:hAnsi="Times New Roman" w:cs="Times New Roman"/>
          <w:kern w:val="0"/>
          <w:sz w:val="28"/>
          <w:szCs w:val="28"/>
          <w:lang w:val="uk-UA" w:eastAsia="ru-RU"/>
        </w:rPr>
        <w:t xml:space="preserve">; </w:t>
      </w:r>
      <w:r w:rsidRPr="00964C7A">
        <w:rPr>
          <w:rFonts w:ascii="Times New Roman" w:eastAsia="Times New Roman" w:hAnsi="Times New Roman" w:cs="Times New Roman"/>
          <w:color w:val="000000"/>
          <w:kern w:val="0"/>
          <w:sz w:val="28"/>
          <w:szCs w:val="28"/>
          <w:lang w:val="uk-UA" w:eastAsia="ru-RU"/>
        </w:rPr>
        <w:t>еколого-натуралістичним (екологічний, біологічний, сільсько</w:t>
      </w:r>
      <w:r w:rsidRPr="00964C7A">
        <w:rPr>
          <w:rFonts w:ascii="Times New Roman" w:eastAsia="Times New Roman" w:hAnsi="Times New Roman" w:cs="Times New Roman"/>
          <w:color w:val="000000"/>
          <w:kern w:val="0"/>
          <w:sz w:val="28"/>
          <w:szCs w:val="28"/>
          <w:lang w:val="uk-UA" w:eastAsia="ru-RU"/>
        </w:rPr>
        <w:softHyphen/>
        <w:t>госпо</w:t>
      </w:r>
      <w:r w:rsidRPr="00964C7A">
        <w:rPr>
          <w:rFonts w:ascii="Times New Roman" w:eastAsia="Times New Roman" w:hAnsi="Times New Roman" w:cs="Times New Roman"/>
          <w:color w:val="000000"/>
          <w:kern w:val="0"/>
          <w:sz w:val="28"/>
          <w:szCs w:val="28"/>
          <w:lang w:val="uk-UA" w:eastAsia="ru-RU"/>
        </w:rPr>
        <w:softHyphen/>
        <w:t>дар</w:t>
      </w:r>
      <w:r w:rsidRPr="00964C7A">
        <w:rPr>
          <w:rFonts w:ascii="Times New Roman" w:eastAsia="Times New Roman" w:hAnsi="Times New Roman" w:cs="Times New Roman"/>
          <w:color w:val="000000"/>
          <w:kern w:val="0"/>
          <w:sz w:val="28"/>
          <w:szCs w:val="28"/>
          <w:lang w:val="uk-UA" w:eastAsia="ru-RU"/>
        </w:rPr>
        <w:softHyphen/>
        <w:t>ський, л</w:t>
      </w:r>
      <w:r w:rsidRPr="00964C7A">
        <w:rPr>
          <w:rFonts w:ascii="Times New Roman" w:eastAsia="Times New Roman" w:hAnsi="Times New Roman" w:cs="Times New Roman"/>
          <w:kern w:val="0"/>
          <w:sz w:val="28"/>
          <w:szCs w:val="28"/>
          <w:lang w:val="uk-UA" w:eastAsia="ru-RU"/>
        </w:rPr>
        <w:t>ісогосподарський,</w:t>
      </w:r>
      <w:r w:rsidRPr="00964C7A">
        <w:rPr>
          <w:rFonts w:ascii="Times New Roman" w:eastAsia="Times New Roman" w:hAnsi="Times New Roman" w:cs="Times New Roman"/>
          <w:color w:val="000000"/>
          <w:kern w:val="0"/>
          <w:sz w:val="28"/>
          <w:szCs w:val="28"/>
          <w:lang w:val="uk-UA" w:eastAsia="ru-RU"/>
        </w:rPr>
        <w:t xml:space="preserve"> медичний, хімічний); туристсько-краєзнавчим (краєзнавчий, туристський та спортивний) та гуманітарним (суспільний, філологічний та соціальний); структуру компетентнісного підходу шляхом виділення пізнавальної, практичної, творчої і соціальної компетентностей;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дістало подальшого розвитку</w:t>
      </w:r>
      <w:r w:rsidRPr="00964C7A">
        <w:rPr>
          <w:rFonts w:ascii="Times New Roman" w:eastAsia="Times New Roman" w:hAnsi="Times New Roman" w:cs="Times New Roman"/>
          <w:color w:val="000000"/>
          <w:kern w:val="0"/>
          <w:sz w:val="28"/>
          <w:szCs w:val="28"/>
          <w:lang w:val="uk-UA" w:eastAsia="ru-RU"/>
        </w:rPr>
        <w:t xml:space="preserve"> підходи і методика підготовки навчальних програм з позашкільної освіти; розробка питань про місце та роль позашкільної освіти як складової системи безперервної освіти; модель організаційного забезпечення позашкільної освіти; систематизація організаційних форм і методів позашкільної освіти.</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b/>
          <w:color w:val="000000"/>
          <w:kern w:val="0"/>
          <w:sz w:val="28"/>
          <w:szCs w:val="28"/>
          <w:lang w:val="uk-UA" w:eastAsia="ru-RU"/>
        </w:rPr>
        <w:t>Теоретичне значення</w:t>
      </w:r>
      <w:r w:rsidRPr="00964C7A">
        <w:rPr>
          <w:rFonts w:ascii="Times New Roman" w:eastAsia="Times New Roman" w:hAnsi="Times New Roman" w:cs="Times New Roman"/>
          <w:color w:val="000000"/>
          <w:kern w:val="0"/>
          <w:sz w:val="28"/>
          <w:szCs w:val="28"/>
          <w:lang w:val="uk-UA" w:eastAsia="ru-RU"/>
        </w:rPr>
        <w:t xml:space="preserve"> науково-дослідної роботи полягає в розробці теоретичних основ позашкільної освіти, розширенні інформації про діяльність позашкільних навчальних закладів в аспекті різноманітних системоутворюючих компонентів, визначенні критеріїв освітніх досягнень учнів у позашкільних навчальних закладах, оцінки якості позашкільної освіти.</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b/>
          <w:color w:val="000000"/>
          <w:kern w:val="0"/>
          <w:sz w:val="28"/>
          <w:szCs w:val="28"/>
          <w:lang w:val="uk-UA" w:eastAsia="ru-RU"/>
        </w:rPr>
        <w:t xml:space="preserve">Практичне значення </w:t>
      </w:r>
      <w:r w:rsidRPr="00964C7A">
        <w:rPr>
          <w:rFonts w:ascii="Times New Roman" w:eastAsia="Times New Roman" w:hAnsi="Times New Roman" w:cs="Times New Roman"/>
          <w:color w:val="000000"/>
          <w:kern w:val="0"/>
          <w:sz w:val="28"/>
          <w:szCs w:val="28"/>
          <w:lang w:val="uk-UA" w:eastAsia="ru-RU"/>
        </w:rPr>
        <w:t>дослідження полягає в тому, що розроблено і впроваджено в позашкільній освіті навчальні посібники, програми, методичні рекомендації, серед яких з грифом “Рекомендовано Міністерством освіти і науки України”: навчальний посібник “Позашкільна освіта в Україні” (лист № 1.4/18–Г–1220 від 29.11.2006</w:t>
      </w:r>
      <w:r w:rsidRPr="00964C7A">
        <w:rPr>
          <w:rFonts w:ascii="Times New Roman" w:eastAsia="Times New Roman" w:hAnsi="Times New Roman" w:cs="Times New Roman"/>
          <w:bCs/>
          <w:color w:val="000000"/>
          <w:spacing w:val="-2"/>
          <w:kern w:val="0"/>
          <w:sz w:val="28"/>
          <w:szCs w:val="28"/>
          <w:lang w:val="uk-UA" w:eastAsia="ru-RU"/>
        </w:rPr>
        <w:t> р.);</w:t>
      </w:r>
      <w:r w:rsidRPr="00964C7A">
        <w:rPr>
          <w:rFonts w:ascii="Times New Roman" w:eastAsia="Times New Roman" w:hAnsi="Times New Roman" w:cs="Times New Roman"/>
          <w:bCs/>
          <w:color w:val="000000"/>
          <w:kern w:val="0"/>
          <w:sz w:val="28"/>
          <w:szCs w:val="28"/>
          <w:lang w:val="uk-UA" w:eastAsia="ru-RU"/>
        </w:rPr>
        <w:t xml:space="preserve"> підручник “Соціальна педагогіка” </w:t>
      </w:r>
      <w:r w:rsidRPr="00964C7A">
        <w:rPr>
          <w:rFonts w:ascii="Times New Roman" w:eastAsia="Times New Roman" w:hAnsi="Times New Roman" w:cs="Times New Roman"/>
          <w:bCs/>
          <w:color w:val="000000"/>
          <w:spacing w:val="-2"/>
          <w:kern w:val="0"/>
          <w:sz w:val="28"/>
          <w:szCs w:val="28"/>
          <w:lang w:val="uk-UA" w:eastAsia="ru-RU"/>
        </w:rPr>
        <w:t>(лист №</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bCs/>
          <w:color w:val="000000"/>
          <w:spacing w:val="-2"/>
          <w:kern w:val="0"/>
          <w:sz w:val="28"/>
          <w:szCs w:val="28"/>
          <w:lang w:val="uk-UA" w:eastAsia="ru-RU"/>
        </w:rPr>
        <w:t>1/11</w:t>
      </w:r>
      <w:r w:rsidRPr="00964C7A">
        <w:rPr>
          <w:rFonts w:ascii="Times New Roman" w:eastAsia="Times New Roman" w:hAnsi="Times New Roman" w:cs="Times New Roman"/>
          <w:color w:val="000000"/>
          <w:spacing w:val="-2"/>
          <w:kern w:val="0"/>
          <w:sz w:val="28"/>
          <w:szCs w:val="28"/>
          <w:lang w:val="uk-UA" w:eastAsia="ru-RU"/>
        </w:rPr>
        <w:t>–</w:t>
      </w:r>
      <w:r w:rsidRPr="00964C7A">
        <w:rPr>
          <w:rFonts w:ascii="Times New Roman" w:eastAsia="Times New Roman" w:hAnsi="Times New Roman" w:cs="Times New Roman"/>
          <w:bCs/>
          <w:color w:val="000000"/>
          <w:spacing w:val="-2"/>
          <w:kern w:val="0"/>
          <w:sz w:val="28"/>
          <w:szCs w:val="28"/>
          <w:lang w:val="uk-UA" w:eastAsia="ru-RU"/>
        </w:rPr>
        <w:t>2298 від 09.06.2003 р.);</w:t>
      </w:r>
      <w:r w:rsidRPr="00964C7A">
        <w:rPr>
          <w:rFonts w:ascii="Times New Roman" w:eastAsia="Times New Roman" w:hAnsi="Times New Roman" w:cs="Times New Roman"/>
          <w:bCs/>
          <w:color w:val="000000"/>
          <w:kern w:val="0"/>
          <w:sz w:val="28"/>
          <w:szCs w:val="28"/>
          <w:lang w:val="uk-UA" w:eastAsia="ru-RU"/>
        </w:rPr>
        <w:t xml:space="preserve"> збірник програм з позашкільної освіти </w:t>
      </w:r>
      <w:r w:rsidRPr="00964C7A">
        <w:rPr>
          <w:rFonts w:ascii="Times New Roman" w:eastAsia="Times New Roman" w:hAnsi="Times New Roman" w:cs="Times New Roman"/>
          <w:bCs/>
          <w:color w:val="000000"/>
          <w:spacing w:val="-2"/>
          <w:kern w:val="0"/>
          <w:sz w:val="28"/>
          <w:szCs w:val="28"/>
          <w:lang w:val="uk-UA" w:eastAsia="ru-RU"/>
        </w:rPr>
        <w:t xml:space="preserve">(лист № 1/11–5303 від 18.07.2007 р.); збірник програм </w:t>
      </w:r>
      <w:r w:rsidRPr="00964C7A">
        <w:rPr>
          <w:rFonts w:ascii="Times New Roman" w:eastAsia="Times New Roman" w:hAnsi="Times New Roman" w:cs="Times New Roman"/>
          <w:color w:val="000000"/>
          <w:spacing w:val="-2"/>
          <w:kern w:val="0"/>
          <w:sz w:val="28"/>
          <w:szCs w:val="28"/>
          <w:lang w:val="uk-UA" w:eastAsia="ru-RU"/>
        </w:rPr>
        <w:t>для позашкільних і загаль-</w:t>
      </w:r>
      <w:r w:rsidRPr="00964C7A">
        <w:rPr>
          <w:rFonts w:ascii="Times New Roman" w:eastAsia="Times New Roman" w:hAnsi="Times New Roman" w:cs="Times New Roman"/>
          <w:color w:val="000000"/>
          <w:kern w:val="0"/>
          <w:sz w:val="28"/>
          <w:szCs w:val="28"/>
          <w:lang w:val="uk-UA" w:eastAsia="ru-RU"/>
        </w:rPr>
        <w:t>ноосвітніх навчальних закладів </w:t>
      </w:r>
      <w:r w:rsidRPr="00964C7A">
        <w:rPr>
          <w:rFonts w:ascii="Times New Roman" w:eastAsia="Times New Roman" w:hAnsi="Times New Roman" w:cs="Times New Roman"/>
          <w:bCs/>
          <w:color w:val="000000"/>
          <w:kern w:val="0"/>
          <w:sz w:val="28"/>
          <w:szCs w:val="28"/>
          <w:lang w:val="uk-UA" w:eastAsia="ru-RU"/>
        </w:rPr>
        <w:t xml:space="preserve">(лист № 1/11–5303 від 18.07.2007 р.); програма навчальної </w:t>
      </w:r>
      <w:r w:rsidRPr="00964C7A">
        <w:rPr>
          <w:rFonts w:ascii="Times New Roman" w:eastAsia="Times New Roman" w:hAnsi="Times New Roman" w:cs="Times New Roman"/>
          <w:bCs/>
          <w:color w:val="000000"/>
          <w:spacing w:val="-4"/>
          <w:kern w:val="0"/>
          <w:sz w:val="28"/>
          <w:szCs w:val="28"/>
          <w:lang w:val="uk-UA" w:eastAsia="ru-RU"/>
        </w:rPr>
        <w:t>дисципліни “Основи позашкільної освіти” (лист №</w:t>
      </w:r>
      <w:r w:rsidRPr="00964C7A">
        <w:rPr>
          <w:rFonts w:ascii="Times New Roman" w:eastAsia="Times New Roman" w:hAnsi="Times New Roman" w:cs="Times New Roman"/>
          <w:color w:val="000000"/>
          <w:spacing w:val="-4"/>
          <w:kern w:val="0"/>
          <w:sz w:val="28"/>
          <w:szCs w:val="28"/>
          <w:lang w:val="uk-UA" w:eastAsia="ru-RU"/>
        </w:rPr>
        <w:t> </w:t>
      </w:r>
      <w:r w:rsidRPr="00964C7A">
        <w:rPr>
          <w:rFonts w:ascii="Times New Roman" w:eastAsia="Times New Roman" w:hAnsi="Times New Roman" w:cs="Times New Roman"/>
          <w:bCs/>
          <w:color w:val="000000"/>
          <w:spacing w:val="-4"/>
          <w:kern w:val="0"/>
          <w:sz w:val="28"/>
          <w:szCs w:val="28"/>
          <w:lang w:val="uk-UA" w:eastAsia="ru-RU"/>
        </w:rPr>
        <w:t>14/18.2</w:t>
      </w:r>
      <w:r w:rsidRPr="00964C7A">
        <w:rPr>
          <w:rFonts w:ascii="Times New Roman" w:eastAsia="Times New Roman" w:hAnsi="Times New Roman" w:cs="Times New Roman"/>
          <w:bCs/>
          <w:color w:val="000000"/>
          <w:kern w:val="0"/>
          <w:sz w:val="28"/>
          <w:szCs w:val="28"/>
          <w:lang w:val="uk-UA" w:eastAsia="ru-RU"/>
        </w:rPr>
        <w:t>–</w:t>
      </w:r>
      <w:r w:rsidRPr="00964C7A">
        <w:rPr>
          <w:rFonts w:ascii="Times New Roman" w:eastAsia="Times New Roman" w:hAnsi="Times New Roman" w:cs="Times New Roman"/>
          <w:bCs/>
          <w:color w:val="000000"/>
          <w:spacing w:val="-4"/>
          <w:kern w:val="0"/>
          <w:sz w:val="28"/>
          <w:szCs w:val="28"/>
          <w:lang w:val="uk-UA" w:eastAsia="ru-RU"/>
        </w:rPr>
        <w:t>2130 від</w:t>
      </w:r>
      <w:r w:rsidRPr="00964C7A">
        <w:rPr>
          <w:rFonts w:ascii="Times New Roman" w:eastAsia="Times New Roman" w:hAnsi="Times New Roman" w:cs="Times New Roman"/>
          <w:color w:val="000000"/>
          <w:spacing w:val="-4"/>
          <w:kern w:val="0"/>
          <w:sz w:val="28"/>
          <w:szCs w:val="28"/>
          <w:lang w:val="uk-UA" w:eastAsia="ru-RU"/>
        </w:rPr>
        <w:t> </w:t>
      </w:r>
      <w:r w:rsidRPr="00964C7A">
        <w:rPr>
          <w:rFonts w:ascii="Times New Roman" w:eastAsia="Times New Roman" w:hAnsi="Times New Roman" w:cs="Times New Roman"/>
          <w:bCs/>
          <w:color w:val="000000"/>
          <w:spacing w:val="-4"/>
          <w:kern w:val="0"/>
          <w:sz w:val="28"/>
          <w:szCs w:val="28"/>
          <w:lang w:val="uk-UA" w:eastAsia="ru-RU"/>
        </w:rPr>
        <w:t>26.09.2005</w:t>
      </w:r>
      <w:r w:rsidRPr="00964C7A">
        <w:rPr>
          <w:rFonts w:ascii="Times New Roman" w:eastAsia="Times New Roman" w:hAnsi="Times New Roman" w:cs="Times New Roman"/>
          <w:color w:val="000000"/>
          <w:spacing w:val="-4"/>
          <w:kern w:val="0"/>
          <w:sz w:val="28"/>
          <w:szCs w:val="28"/>
          <w:lang w:val="uk-UA" w:eastAsia="ru-RU"/>
        </w:rPr>
        <w:t> </w:t>
      </w:r>
      <w:r w:rsidRPr="00964C7A">
        <w:rPr>
          <w:rFonts w:ascii="Times New Roman" w:eastAsia="Times New Roman" w:hAnsi="Times New Roman" w:cs="Times New Roman"/>
          <w:bCs/>
          <w:color w:val="000000"/>
          <w:spacing w:val="-4"/>
          <w:kern w:val="0"/>
          <w:sz w:val="28"/>
          <w:szCs w:val="28"/>
          <w:lang w:val="uk-UA" w:eastAsia="ru-RU"/>
        </w:rPr>
        <w:t>р.)</w:t>
      </w:r>
      <w:r w:rsidRPr="00964C7A">
        <w:rPr>
          <w:rFonts w:ascii="Times New Roman" w:eastAsia="Times New Roman" w:hAnsi="Times New Roman" w:cs="Times New Roman"/>
          <w:bCs/>
          <w:color w:val="000000"/>
          <w:kern w:val="0"/>
          <w:sz w:val="28"/>
          <w:szCs w:val="28"/>
          <w:lang w:val="uk-UA" w:eastAsia="ru-RU"/>
        </w:rPr>
        <w:t xml:space="preserve"> тощо.</w:t>
      </w:r>
      <w:r w:rsidRPr="00964C7A">
        <w:rPr>
          <w:rFonts w:ascii="Times New Roman" w:eastAsia="Times New Roman" w:hAnsi="Times New Roman" w:cs="Times New Roman"/>
          <w:color w:val="000000"/>
          <w:kern w:val="0"/>
          <w:sz w:val="28"/>
          <w:szCs w:val="28"/>
          <w:lang w:val="uk-UA" w:eastAsia="ru-RU"/>
        </w:rPr>
        <w:t xml:space="preserve">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Розроблено і впроваджено в процесі дослідження підготовлені автором у творчих колективах нормативно-правові документи, затверджені постановами, розпорядженнями Кабінету Міністрів України, наказами Міністерства освіти і науки України, серед яких: Програма розвитку позашкільних навчальних закладів на 2002–2008 роки, затверджена постановою Кабінету Міністрів України від 28.03.2002</w:t>
      </w:r>
      <w:r w:rsidRPr="00964C7A">
        <w:rPr>
          <w:rFonts w:ascii="Times New Roman" w:eastAsia="Times New Roman" w:hAnsi="Times New Roman" w:cs="Times New Roman"/>
          <w:i/>
          <w:iCs/>
          <w:color w:val="000000"/>
          <w:kern w:val="0"/>
          <w:sz w:val="28"/>
          <w:szCs w:val="28"/>
          <w:lang w:val="uk-UA" w:eastAsia="ru-RU"/>
        </w:rPr>
        <w:t> </w:t>
      </w:r>
      <w:r w:rsidRPr="00964C7A">
        <w:rPr>
          <w:rFonts w:ascii="Times New Roman" w:eastAsia="Times New Roman" w:hAnsi="Times New Roman" w:cs="Times New Roman"/>
          <w:color w:val="000000"/>
          <w:kern w:val="0"/>
          <w:sz w:val="28"/>
          <w:szCs w:val="28"/>
          <w:lang w:val="uk-UA" w:eastAsia="ru-RU"/>
        </w:rPr>
        <w:t>р. №</w:t>
      </w:r>
      <w:r w:rsidRPr="00964C7A">
        <w:rPr>
          <w:rFonts w:ascii="Times New Roman" w:eastAsia="Times New Roman" w:hAnsi="Times New Roman" w:cs="Times New Roman"/>
          <w:i/>
          <w:iCs/>
          <w:color w:val="000000"/>
          <w:kern w:val="0"/>
          <w:sz w:val="28"/>
          <w:szCs w:val="28"/>
          <w:lang w:val="uk-UA" w:eastAsia="ru-RU"/>
        </w:rPr>
        <w:t> </w:t>
      </w:r>
      <w:r w:rsidRPr="00964C7A">
        <w:rPr>
          <w:rFonts w:ascii="Times New Roman" w:eastAsia="Times New Roman" w:hAnsi="Times New Roman" w:cs="Times New Roman"/>
          <w:color w:val="000000"/>
          <w:kern w:val="0"/>
          <w:sz w:val="28"/>
          <w:szCs w:val="28"/>
          <w:lang w:val="uk-UA" w:eastAsia="ru-RU"/>
        </w:rPr>
        <w:t>378; Концепція проекту Закону України “Про оздоровлення та відпочинок дітей”, схвалена розпорядженням Кабінету Міністрів України від</w:t>
      </w:r>
      <w:r w:rsidRPr="00964C7A">
        <w:rPr>
          <w:rFonts w:ascii="Times New Roman" w:eastAsia="Times New Roman" w:hAnsi="Times New Roman" w:cs="Times New Roman"/>
          <w:i/>
          <w:iCs/>
          <w:color w:val="000000"/>
          <w:kern w:val="0"/>
          <w:sz w:val="28"/>
          <w:szCs w:val="28"/>
          <w:lang w:val="uk-UA" w:eastAsia="ru-RU"/>
        </w:rPr>
        <w:t> </w:t>
      </w:r>
      <w:r w:rsidRPr="00964C7A">
        <w:rPr>
          <w:rFonts w:ascii="Times New Roman" w:eastAsia="Times New Roman" w:hAnsi="Times New Roman" w:cs="Times New Roman"/>
          <w:color w:val="000000"/>
          <w:kern w:val="0"/>
          <w:sz w:val="28"/>
          <w:szCs w:val="28"/>
          <w:lang w:val="uk-UA" w:eastAsia="ru-RU"/>
        </w:rPr>
        <w:t>8.09.2004</w:t>
      </w:r>
      <w:r w:rsidRPr="00964C7A">
        <w:rPr>
          <w:rFonts w:ascii="Times New Roman" w:eastAsia="Times New Roman" w:hAnsi="Times New Roman" w:cs="Times New Roman"/>
          <w:i/>
          <w:iCs/>
          <w:color w:val="000000"/>
          <w:kern w:val="0"/>
          <w:sz w:val="28"/>
          <w:szCs w:val="28"/>
          <w:lang w:val="uk-UA" w:eastAsia="ru-RU"/>
        </w:rPr>
        <w:t> </w:t>
      </w:r>
      <w:r w:rsidRPr="00964C7A">
        <w:rPr>
          <w:rFonts w:ascii="Times New Roman" w:eastAsia="Times New Roman" w:hAnsi="Times New Roman" w:cs="Times New Roman"/>
          <w:color w:val="000000"/>
          <w:kern w:val="0"/>
          <w:sz w:val="28"/>
          <w:szCs w:val="28"/>
          <w:lang w:val="uk-UA" w:eastAsia="ru-RU"/>
        </w:rPr>
        <w:t>р. №</w:t>
      </w:r>
      <w:r w:rsidRPr="00964C7A">
        <w:rPr>
          <w:rFonts w:ascii="Times New Roman" w:eastAsia="Times New Roman" w:hAnsi="Times New Roman" w:cs="Times New Roman"/>
          <w:i/>
          <w:iCs/>
          <w:color w:val="000000"/>
          <w:kern w:val="0"/>
          <w:sz w:val="28"/>
          <w:szCs w:val="28"/>
          <w:lang w:val="uk-UA" w:eastAsia="ru-RU"/>
        </w:rPr>
        <w:t> </w:t>
      </w:r>
      <w:r w:rsidRPr="00964C7A">
        <w:rPr>
          <w:rFonts w:ascii="Times New Roman" w:eastAsia="Times New Roman" w:hAnsi="Times New Roman" w:cs="Times New Roman"/>
          <w:color w:val="000000"/>
          <w:kern w:val="0"/>
          <w:sz w:val="28"/>
          <w:szCs w:val="28"/>
          <w:lang w:val="uk-UA" w:eastAsia="ru-RU"/>
        </w:rPr>
        <w:t>642-р.; Орієнтовні критерії оцінки діяльності позашкільних навчальних закладів, затверджені наказом Міністерства освіти і науки України від 21.08.2003 р. №</w:t>
      </w:r>
      <w:r w:rsidRPr="00964C7A">
        <w:rPr>
          <w:rFonts w:ascii="Times New Roman" w:eastAsia="Times New Roman" w:hAnsi="Times New Roman" w:cs="Times New Roman"/>
          <w:i/>
          <w:iCs/>
          <w:color w:val="000000"/>
          <w:kern w:val="0"/>
          <w:sz w:val="28"/>
          <w:szCs w:val="28"/>
          <w:lang w:val="uk-UA" w:eastAsia="ru-RU"/>
        </w:rPr>
        <w:t> </w:t>
      </w:r>
      <w:r w:rsidRPr="00964C7A">
        <w:rPr>
          <w:rFonts w:ascii="Times New Roman" w:eastAsia="Times New Roman" w:hAnsi="Times New Roman" w:cs="Times New Roman"/>
          <w:color w:val="000000"/>
          <w:kern w:val="0"/>
          <w:sz w:val="28"/>
          <w:szCs w:val="28"/>
          <w:lang w:val="uk-UA" w:eastAsia="ru-RU"/>
        </w:rPr>
        <w:t>567; Положення про порядок організації індивідуальної та групової роботи в позашкільних навчальних закладах, затверджене наказом Міністерства освіти і науки України від</w:t>
      </w:r>
      <w:r w:rsidRPr="00964C7A">
        <w:rPr>
          <w:rFonts w:ascii="Times New Roman" w:eastAsia="Times New Roman" w:hAnsi="Times New Roman" w:cs="Times New Roman"/>
          <w:i/>
          <w:iCs/>
          <w:color w:val="000000"/>
          <w:kern w:val="0"/>
          <w:sz w:val="28"/>
          <w:szCs w:val="28"/>
          <w:lang w:val="uk-UA" w:eastAsia="ru-RU"/>
        </w:rPr>
        <w:t> </w:t>
      </w:r>
      <w:r w:rsidRPr="00964C7A">
        <w:rPr>
          <w:rFonts w:ascii="Times New Roman" w:eastAsia="Times New Roman" w:hAnsi="Times New Roman" w:cs="Times New Roman"/>
          <w:color w:val="000000"/>
          <w:kern w:val="0"/>
          <w:sz w:val="28"/>
          <w:szCs w:val="28"/>
          <w:lang w:val="uk-UA" w:eastAsia="ru-RU"/>
        </w:rPr>
        <w:t>11.08.2004</w:t>
      </w:r>
      <w:r w:rsidRPr="00964C7A">
        <w:rPr>
          <w:rFonts w:ascii="Times New Roman" w:eastAsia="Times New Roman" w:hAnsi="Times New Roman" w:cs="Times New Roman"/>
          <w:i/>
          <w:iCs/>
          <w:color w:val="000000"/>
          <w:kern w:val="0"/>
          <w:sz w:val="28"/>
          <w:szCs w:val="28"/>
          <w:lang w:val="uk-UA" w:eastAsia="ru-RU"/>
        </w:rPr>
        <w:t> </w:t>
      </w:r>
      <w:r w:rsidRPr="00964C7A">
        <w:rPr>
          <w:rFonts w:ascii="Times New Roman" w:eastAsia="Times New Roman" w:hAnsi="Times New Roman" w:cs="Times New Roman"/>
          <w:color w:val="000000"/>
          <w:kern w:val="0"/>
          <w:sz w:val="28"/>
          <w:szCs w:val="28"/>
          <w:lang w:val="uk-UA" w:eastAsia="ru-RU"/>
        </w:rPr>
        <w:t>р. №</w:t>
      </w:r>
      <w:r w:rsidRPr="00964C7A">
        <w:rPr>
          <w:rFonts w:ascii="Times New Roman" w:eastAsia="Times New Roman" w:hAnsi="Times New Roman" w:cs="Times New Roman"/>
          <w:i/>
          <w:iCs/>
          <w:color w:val="000000"/>
          <w:kern w:val="0"/>
          <w:sz w:val="28"/>
          <w:szCs w:val="28"/>
          <w:lang w:val="uk-UA" w:eastAsia="ru-RU"/>
        </w:rPr>
        <w:t> </w:t>
      </w:r>
      <w:r w:rsidRPr="00964C7A">
        <w:rPr>
          <w:rFonts w:ascii="Times New Roman" w:eastAsia="Times New Roman" w:hAnsi="Times New Roman" w:cs="Times New Roman"/>
          <w:color w:val="000000"/>
          <w:kern w:val="0"/>
          <w:sz w:val="28"/>
          <w:szCs w:val="28"/>
          <w:lang w:val="uk-UA" w:eastAsia="ru-RU"/>
        </w:rPr>
        <w:t xml:space="preserve">651; </w:t>
      </w:r>
      <w:r w:rsidRPr="00964C7A">
        <w:rPr>
          <w:rFonts w:ascii="Times New Roman" w:eastAsia="Times New Roman" w:hAnsi="Times New Roman" w:cs="Times New Roman"/>
          <w:kern w:val="0"/>
          <w:sz w:val="28"/>
          <w:szCs w:val="28"/>
          <w:lang w:val="uk-UA" w:eastAsia="ru-RU"/>
        </w:rPr>
        <w:t>Про примірні навчальні плани позашкільних навчальних закладів</w:t>
      </w:r>
      <w:r w:rsidRPr="00964C7A">
        <w:rPr>
          <w:rFonts w:ascii="Times New Roman" w:eastAsia="Times New Roman" w:hAnsi="Times New Roman" w:cs="Times New Roman"/>
          <w:color w:val="000000"/>
          <w:kern w:val="0"/>
          <w:sz w:val="28"/>
          <w:szCs w:val="28"/>
          <w:lang w:val="uk-UA" w:eastAsia="ru-RU"/>
        </w:rPr>
        <w:t>, затверджені наказом Міністерства освіти і науки України від</w:t>
      </w:r>
      <w:r w:rsidRPr="00964C7A">
        <w:rPr>
          <w:rFonts w:ascii="Times New Roman" w:eastAsia="Times New Roman" w:hAnsi="Times New Roman" w:cs="Times New Roman"/>
          <w:i/>
          <w:iCs/>
          <w:color w:val="000000"/>
          <w:kern w:val="0"/>
          <w:sz w:val="28"/>
          <w:szCs w:val="28"/>
          <w:lang w:val="uk-UA" w:eastAsia="ru-RU"/>
        </w:rPr>
        <w:t> </w:t>
      </w:r>
      <w:r w:rsidRPr="00964C7A">
        <w:rPr>
          <w:rFonts w:ascii="Times New Roman" w:eastAsia="Times New Roman" w:hAnsi="Times New Roman" w:cs="Times New Roman"/>
          <w:kern w:val="0"/>
          <w:sz w:val="28"/>
          <w:szCs w:val="28"/>
          <w:lang w:val="uk-UA" w:eastAsia="ru-RU"/>
        </w:rPr>
        <w:t>09.09.2002</w:t>
      </w:r>
      <w:r w:rsidRPr="00964C7A">
        <w:rPr>
          <w:rFonts w:ascii="Times New Roman" w:eastAsia="Times New Roman" w:hAnsi="Times New Roman" w:cs="Times New Roman"/>
          <w:i/>
          <w:iCs/>
          <w:color w:val="000000"/>
          <w:kern w:val="0"/>
          <w:sz w:val="28"/>
          <w:szCs w:val="28"/>
          <w:lang w:val="uk-UA" w:eastAsia="ru-RU"/>
        </w:rPr>
        <w:t> </w:t>
      </w:r>
      <w:r w:rsidRPr="00964C7A">
        <w:rPr>
          <w:rFonts w:ascii="Times New Roman" w:eastAsia="Times New Roman" w:hAnsi="Times New Roman" w:cs="Times New Roman"/>
          <w:color w:val="000000"/>
          <w:kern w:val="0"/>
          <w:sz w:val="28"/>
          <w:szCs w:val="28"/>
          <w:lang w:val="uk-UA" w:eastAsia="ru-RU"/>
        </w:rPr>
        <w:t xml:space="preserve">р. </w:t>
      </w:r>
      <w:r w:rsidRPr="00964C7A">
        <w:rPr>
          <w:rFonts w:ascii="Times New Roman" w:eastAsia="Times New Roman" w:hAnsi="Times New Roman" w:cs="Times New Roman"/>
          <w:kern w:val="0"/>
          <w:sz w:val="28"/>
          <w:szCs w:val="28"/>
          <w:lang w:val="uk-UA" w:eastAsia="ru-RU"/>
        </w:rPr>
        <w:t>№</w:t>
      </w:r>
      <w:r w:rsidRPr="00964C7A">
        <w:rPr>
          <w:rFonts w:ascii="Times New Roman" w:eastAsia="Times New Roman" w:hAnsi="Times New Roman" w:cs="Times New Roman"/>
          <w:i/>
          <w:iCs/>
          <w:color w:val="000000"/>
          <w:kern w:val="0"/>
          <w:sz w:val="28"/>
          <w:szCs w:val="28"/>
          <w:lang w:val="uk-UA" w:eastAsia="ru-RU"/>
        </w:rPr>
        <w:t> </w:t>
      </w:r>
      <w:r w:rsidRPr="00964C7A">
        <w:rPr>
          <w:rFonts w:ascii="Times New Roman" w:eastAsia="Times New Roman" w:hAnsi="Times New Roman" w:cs="Times New Roman"/>
          <w:kern w:val="0"/>
          <w:sz w:val="28"/>
          <w:szCs w:val="28"/>
          <w:lang w:val="uk-UA" w:eastAsia="ru-RU"/>
        </w:rPr>
        <w:t xml:space="preserve">505; </w:t>
      </w:r>
      <w:r w:rsidRPr="00964C7A">
        <w:rPr>
          <w:rFonts w:ascii="Times New Roman" w:eastAsia="Times New Roman" w:hAnsi="Times New Roman" w:cs="Times New Roman"/>
          <w:color w:val="000000"/>
          <w:kern w:val="0"/>
          <w:sz w:val="28"/>
          <w:szCs w:val="28"/>
          <w:lang w:val="uk-UA" w:eastAsia="ru-RU"/>
        </w:rPr>
        <w:t>Типовий перелік навчально-наочних посібників і технічних засобів навчання для художньо-естетичних, еколого-натураліс-тичних, туристсько-краєзнавчих і науково-технічних позашкільних навчальних закладів системи Міністерства освіти і науки України, затверджений наказом Міністерства освіти і науки України від 08.01.2002 р. №</w:t>
      </w:r>
      <w:r w:rsidRPr="00964C7A">
        <w:rPr>
          <w:rFonts w:ascii="Times New Roman" w:eastAsia="Times New Roman" w:hAnsi="Times New Roman" w:cs="Times New Roman"/>
          <w:i/>
          <w:iCs/>
          <w:color w:val="000000"/>
          <w:kern w:val="0"/>
          <w:sz w:val="28"/>
          <w:szCs w:val="28"/>
          <w:lang w:val="uk-UA" w:eastAsia="ru-RU"/>
        </w:rPr>
        <w:t> </w:t>
      </w:r>
      <w:r w:rsidRPr="00964C7A">
        <w:rPr>
          <w:rFonts w:ascii="Times New Roman" w:eastAsia="Times New Roman" w:hAnsi="Times New Roman" w:cs="Times New Roman"/>
          <w:color w:val="000000"/>
          <w:kern w:val="0"/>
          <w:sz w:val="28"/>
          <w:szCs w:val="28"/>
          <w:lang w:val="uk-UA" w:eastAsia="ru-RU"/>
        </w:rPr>
        <w:t>5.</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bCs/>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Матеріали дослідження можуть використовуватися в системі позашкільної освіти педагогічними працівниками позашкільних навчальних закладів, викладачами та студентами вищих педагогічних навчальних закладів, інститутів післядипломної педагогічної освіти, спеціалістами органів управління освіти і науки, у справах сім’ї, молоді та спорту, іншими спеціалістами у сфері позашкільної освіти.</w:t>
      </w:r>
    </w:p>
    <w:p w:rsidR="00964C7A" w:rsidRPr="00964C7A" w:rsidRDefault="00964C7A" w:rsidP="00964C7A">
      <w:pPr>
        <w:tabs>
          <w:tab w:val="clear" w:pos="709"/>
        </w:tabs>
        <w:suppressAutoHyphens w:val="0"/>
        <w:autoSpaceDE w:val="0"/>
        <w:autoSpaceDN w:val="0"/>
        <w:spacing w:after="0" w:line="269" w:lineRule="auto"/>
        <w:ind w:right="-5"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b/>
          <w:bCs/>
          <w:kern w:val="0"/>
          <w:sz w:val="28"/>
          <w:szCs w:val="28"/>
          <w:lang w:val="uk-UA" w:eastAsia="ru-RU"/>
        </w:rPr>
        <w:t xml:space="preserve">Особистий внесок автора. </w:t>
      </w:r>
      <w:r w:rsidRPr="00964C7A">
        <w:rPr>
          <w:rFonts w:ascii="Times New Roman" w:eastAsia="Times New Roman" w:hAnsi="Times New Roman" w:cs="Times New Roman"/>
          <w:kern w:val="0"/>
          <w:sz w:val="28"/>
          <w:szCs w:val="28"/>
          <w:lang w:val="uk-UA" w:eastAsia="ru-RU"/>
        </w:rPr>
        <w:t xml:space="preserve">У параграфі підручника, написаного у співавторстві з Ж. В. Петрочко, здобувачем розкриті концептуальні підходи до діяльності дитячих закладів оздоровлення та відпочинку як складових соціально-педагогічної системи. У роботі, підготовленій у співавторстві з </w:t>
      </w:r>
      <w:r w:rsidRPr="00964C7A">
        <w:rPr>
          <w:rFonts w:ascii="Times New Roman" w:eastAsia="Times New Roman" w:hAnsi="Times New Roman" w:cs="Times New Roman"/>
          <w:color w:val="000000"/>
          <w:kern w:val="0"/>
          <w:sz w:val="28"/>
          <w:szCs w:val="28"/>
          <w:lang w:val="uk-UA" w:eastAsia="ru-RU"/>
        </w:rPr>
        <w:t>М. А. Шиманським</w:t>
      </w:r>
      <w:r w:rsidRPr="00964C7A">
        <w:rPr>
          <w:rFonts w:ascii="Times New Roman" w:eastAsia="Times New Roman" w:hAnsi="Times New Roman" w:cs="Times New Roman"/>
          <w:kern w:val="0"/>
          <w:sz w:val="28"/>
          <w:szCs w:val="28"/>
          <w:lang w:val="uk-UA" w:eastAsia="ru-RU"/>
        </w:rPr>
        <w:t xml:space="preserve">, особистий внесок автора полягає в концептуальних ідеях, положеннях, висновках щодо організації </w:t>
      </w:r>
      <w:r w:rsidRPr="00964C7A">
        <w:rPr>
          <w:rFonts w:ascii="Times New Roman" w:eastAsia="Times New Roman" w:hAnsi="Times New Roman" w:cs="Times New Roman"/>
          <w:color w:val="000000"/>
          <w:kern w:val="0"/>
          <w:sz w:val="28"/>
          <w:szCs w:val="28"/>
          <w:lang w:val="uk-UA" w:eastAsia="ru-RU"/>
        </w:rPr>
        <w:t xml:space="preserve">вільного часу дітей </w:t>
      </w:r>
      <w:r w:rsidRPr="00964C7A">
        <w:rPr>
          <w:rFonts w:ascii="Times New Roman" w:eastAsia="Times New Roman" w:hAnsi="Times New Roman" w:cs="Times New Roman"/>
          <w:kern w:val="0"/>
          <w:sz w:val="28"/>
          <w:szCs w:val="28"/>
          <w:lang w:val="uk-UA" w:eastAsia="ru-RU"/>
        </w:rPr>
        <w:t>в Польщі, уз</w:t>
      </w:r>
      <w:r w:rsidRPr="00964C7A">
        <w:rPr>
          <w:rFonts w:ascii="Times New Roman" w:eastAsia="Times New Roman" w:hAnsi="Times New Roman" w:cs="Times New Roman"/>
          <w:color w:val="000000"/>
          <w:kern w:val="0"/>
          <w:sz w:val="28"/>
          <w:szCs w:val="28"/>
          <w:lang w:val="uk-UA" w:eastAsia="ru-RU"/>
        </w:rPr>
        <w:t>агальнені</w:t>
      </w:r>
      <w:r w:rsidRPr="00964C7A">
        <w:rPr>
          <w:rFonts w:ascii="Times New Roman" w:eastAsia="Times New Roman" w:hAnsi="Times New Roman" w:cs="Times New Roman"/>
          <w:kern w:val="0"/>
          <w:sz w:val="28"/>
          <w:szCs w:val="28"/>
          <w:lang w:val="uk-UA" w:eastAsia="ru-RU"/>
        </w:rPr>
        <w:t xml:space="preserve"> </w:t>
      </w:r>
      <w:r w:rsidRPr="00964C7A">
        <w:rPr>
          <w:rFonts w:ascii="Times New Roman" w:eastAsia="Times New Roman" w:hAnsi="Times New Roman" w:cs="Times New Roman"/>
          <w:color w:val="000000"/>
          <w:kern w:val="0"/>
          <w:sz w:val="28"/>
          <w:szCs w:val="28"/>
          <w:lang w:val="uk-UA" w:eastAsia="ru-RU"/>
        </w:rPr>
        <w:t xml:space="preserve">результатів соціологічних досліджень.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b/>
          <w:color w:val="000000"/>
          <w:spacing w:val="-4"/>
          <w:kern w:val="0"/>
          <w:sz w:val="28"/>
          <w:szCs w:val="28"/>
          <w:lang w:val="uk-UA" w:eastAsia="ru-RU"/>
        </w:rPr>
        <w:t>Вірогідність і обґрунтованість результатів</w:t>
      </w:r>
      <w:r w:rsidRPr="00964C7A">
        <w:rPr>
          <w:rFonts w:ascii="Times New Roman" w:eastAsia="Times New Roman" w:hAnsi="Times New Roman" w:cs="Times New Roman"/>
          <w:color w:val="000000"/>
          <w:spacing w:val="-4"/>
          <w:kern w:val="0"/>
          <w:sz w:val="28"/>
          <w:szCs w:val="28"/>
          <w:lang w:val="uk-UA" w:eastAsia="ru-RU"/>
        </w:rPr>
        <w:t xml:space="preserve"> дослідження забезпечується</w:t>
      </w:r>
      <w:r w:rsidRPr="00964C7A">
        <w:rPr>
          <w:rFonts w:ascii="Times New Roman" w:eastAsia="Times New Roman" w:hAnsi="Times New Roman" w:cs="Times New Roman"/>
          <w:color w:val="000000"/>
          <w:kern w:val="0"/>
          <w:sz w:val="28"/>
          <w:szCs w:val="28"/>
          <w:lang w:val="uk-UA" w:eastAsia="ru-RU"/>
        </w:rPr>
        <w:t xml:space="preserve"> методологічною і теоретичною обґрунтованістю його вихідних позицій; застосуванням комплексу різноманітних взаємопов’язаних методів дослідження відповідно до мети, гіпотези та завдань; дослідною перевіркою теоретичних ідей; репрезентативною вибіркою і статистичною значущістю отриманих емпіричних даних; об’єктивністю критеріїв оцінювання кількісних та якісних показників результатів експерименту.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b/>
          <w:color w:val="000000"/>
          <w:spacing w:val="-4"/>
          <w:kern w:val="0"/>
          <w:sz w:val="28"/>
          <w:szCs w:val="28"/>
          <w:lang w:val="uk-UA" w:eastAsia="ru-RU"/>
        </w:rPr>
        <w:t>Впровадження результатів дисертаційного дослідження</w:t>
      </w:r>
      <w:r w:rsidRPr="00964C7A">
        <w:rPr>
          <w:rFonts w:ascii="Times New Roman" w:eastAsia="Times New Roman" w:hAnsi="Times New Roman" w:cs="Times New Roman"/>
          <w:color w:val="000000"/>
          <w:spacing w:val="-4"/>
          <w:kern w:val="0"/>
          <w:sz w:val="28"/>
          <w:szCs w:val="28"/>
          <w:lang w:val="uk-UA" w:eastAsia="ru-RU"/>
        </w:rPr>
        <w:t xml:space="preserve"> здійснювалося</w:t>
      </w:r>
      <w:r w:rsidRPr="00964C7A">
        <w:rPr>
          <w:rFonts w:ascii="Times New Roman" w:eastAsia="Times New Roman" w:hAnsi="Times New Roman" w:cs="Times New Roman"/>
          <w:color w:val="000000"/>
          <w:kern w:val="0"/>
          <w:sz w:val="28"/>
          <w:szCs w:val="28"/>
          <w:lang w:val="uk-UA" w:eastAsia="ru-RU"/>
        </w:rPr>
        <w:t xml:space="preserve"> в позашкільних навчальних закладах та вищих педагогічних навчальних закладах, а також управліннями освіти і науки, у справах сім’ї, молоді та спорту, науковими установами, що підтверджено довідками, а саме: Міністерство України у справах сім’ї, молоді та спорту (довідка № 5.2/9183 від 19.12.2005 р.), Головне управління освіти і науки Виконавчого органу Київської міської ради (Київська міська державна адміністрація) (довідка № 17/1333 від 20.12.2005 р.), Управління освіти і науки Кіровоградської обласної державної адміністрації (довідка № 10/15 від 10.03.2006 р.), Український державний центр позашкільної освіти (довідка № 414 від 19.12.2005 р.), Київський Палац дітей та юнацтва (довідка № 226 від 22.06.2007 р.), Центр позашкільної роботи Святошинського району м. Києва (довідка № 119 від 27.06.2007 р.), Чернігівський обласний Палац дітей та юнацтва (довідка № 51 від 06.06.2007 р.), Центр творчості дітей та юнацтва Галичини (довідка № 198 від 05.07.2007 р.), Національний педагогічний університет імені М. П. Драгоманова (довідка № 07-10/1250 від 26.06.2007 р.), Педагогічний університет імені Комісії Народної Освіти (Польща, Краків) (довідка від 16.05.2007 р.), Інститут проблем виховання АПН України (довідка № 01-11/33 від 18.01.2006 р.).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bCs/>
          <w:color w:val="000000"/>
          <w:kern w:val="0"/>
          <w:sz w:val="28"/>
          <w:szCs w:val="28"/>
          <w:lang w:val="uk-UA" w:eastAsia="ru-RU"/>
        </w:rPr>
      </w:pPr>
      <w:r w:rsidRPr="00964C7A">
        <w:rPr>
          <w:rFonts w:ascii="Times New Roman" w:eastAsia="Times New Roman" w:hAnsi="Times New Roman" w:cs="Times New Roman"/>
          <w:b/>
          <w:color w:val="000000"/>
          <w:kern w:val="0"/>
          <w:sz w:val="28"/>
          <w:szCs w:val="28"/>
          <w:lang w:val="uk-UA" w:eastAsia="ru-RU"/>
        </w:rPr>
        <w:t>Апробація результатів дослідження.</w:t>
      </w:r>
      <w:r w:rsidRPr="00964C7A">
        <w:rPr>
          <w:rFonts w:ascii="Times New Roman" w:eastAsia="Times New Roman" w:hAnsi="Times New Roman" w:cs="Times New Roman"/>
          <w:color w:val="000000"/>
          <w:kern w:val="0"/>
          <w:sz w:val="28"/>
          <w:szCs w:val="28"/>
          <w:lang w:val="uk-UA" w:eastAsia="ru-RU"/>
        </w:rPr>
        <w:t xml:space="preserve"> Матеріали дослідження постійно доповідалися і обговорювалися на засіданнях кафедр теорії та методики </w:t>
      </w:r>
      <w:r w:rsidRPr="00964C7A">
        <w:rPr>
          <w:rFonts w:ascii="Times New Roman" w:eastAsia="Times New Roman" w:hAnsi="Times New Roman" w:cs="Times New Roman"/>
          <w:color w:val="000000"/>
          <w:spacing w:val="-4"/>
          <w:kern w:val="0"/>
          <w:sz w:val="28"/>
          <w:szCs w:val="28"/>
          <w:lang w:val="uk-UA" w:eastAsia="ru-RU"/>
        </w:rPr>
        <w:t xml:space="preserve">професійної підготовки і кафедри трудового навчання і креслення </w:t>
      </w:r>
      <w:r w:rsidRPr="00964C7A">
        <w:rPr>
          <w:rFonts w:ascii="Times New Roman" w:eastAsia="Times New Roman" w:hAnsi="Times New Roman" w:cs="Times New Roman"/>
          <w:color w:val="000000"/>
          <w:kern w:val="0"/>
          <w:sz w:val="28"/>
          <w:szCs w:val="28"/>
          <w:lang w:val="uk-UA" w:eastAsia="ru-RU"/>
        </w:rPr>
        <w:t>Національного педагогічного університету імені М. П. Драгоманова</w:t>
      </w:r>
      <w:r w:rsidRPr="00964C7A">
        <w:rPr>
          <w:rFonts w:ascii="Times New Roman" w:eastAsia="Times New Roman" w:hAnsi="Times New Roman" w:cs="Times New Roman"/>
          <w:color w:val="000000"/>
          <w:spacing w:val="-4"/>
          <w:kern w:val="0"/>
          <w:sz w:val="28"/>
          <w:szCs w:val="28"/>
          <w:lang w:val="uk-UA" w:eastAsia="ru-RU"/>
        </w:rPr>
        <w:t>, конференціях,</w:t>
      </w:r>
      <w:r w:rsidRPr="00964C7A">
        <w:rPr>
          <w:rFonts w:ascii="Times New Roman" w:eastAsia="Times New Roman" w:hAnsi="Times New Roman" w:cs="Times New Roman"/>
          <w:color w:val="000000"/>
          <w:kern w:val="0"/>
          <w:sz w:val="28"/>
          <w:szCs w:val="28"/>
          <w:lang w:val="uk-UA" w:eastAsia="ru-RU"/>
        </w:rPr>
        <w:t xml:space="preserve"> семінарах, “круглих столах” міжнародного, всеукраїнського, міського, районного рівнів з питань позашкільної освіти, діяльності позашкільних навчальних закладів тощо. Протягом 2001−2007 рр. автор дослідження брала участь у понад 50 відповідних наукових заходах. Висновки і рекомендації доповідалися на Міжнародній науково-практичній конференції “Соціально-педагогічні основи діяльності сучасного позашкільного навчального закладу” (Київ, 2002 р.), </w:t>
      </w:r>
      <w:r w:rsidRPr="00964C7A">
        <w:rPr>
          <w:rFonts w:ascii="Times New Roman" w:eastAsia="Times New Roman" w:hAnsi="Times New Roman" w:cs="Times New Roman"/>
          <w:bCs/>
          <w:color w:val="000000"/>
          <w:kern w:val="0"/>
          <w:sz w:val="28"/>
          <w:szCs w:val="28"/>
          <w:lang w:val="uk-UA" w:eastAsia="ru-RU"/>
        </w:rPr>
        <w:t>Міжнародній науковій конференції “Педагог</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bCs/>
          <w:color w:val="000000"/>
          <w:kern w:val="0"/>
          <w:sz w:val="28"/>
          <w:szCs w:val="28"/>
          <w:lang w:val="uk-UA" w:eastAsia="ru-RU"/>
        </w:rPr>
        <w:t>– Тотожність – Розвиток” (Польща, Краків, 2005</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bCs/>
          <w:color w:val="000000"/>
          <w:kern w:val="0"/>
          <w:sz w:val="28"/>
          <w:szCs w:val="28"/>
          <w:lang w:val="uk-UA" w:eastAsia="ru-RU"/>
        </w:rPr>
        <w:t>р.), Міжнародній педагогічній сесії (Польща, Краків, 2006</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bCs/>
          <w:color w:val="000000"/>
          <w:kern w:val="0"/>
          <w:sz w:val="28"/>
          <w:szCs w:val="28"/>
          <w:lang w:val="uk-UA" w:eastAsia="ru-RU"/>
        </w:rPr>
        <w:t>р.), Міжнародній науковій конференції “Школа і навчання в умовах суспільних змін” (Польща, Краків, 2006</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bCs/>
          <w:color w:val="000000"/>
          <w:kern w:val="0"/>
          <w:sz w:val="28"/>
          <w:szCs w:val="28"/>
          <w:lang w:val="uk-UA" w:eastAsia="ru-RU"/>
        </w:rPr>
        <w:t xml:space="preserve">р.), Міжнародній науково-практичній конференції “Інноваційна діяльність сучасного позашкільного навчального закладу: досвід, пошуки, проблеми” (Кіровоград, </w:t>
      </w:r>
      <w:r w:rsidRPr="00964C7A">
        <w:rPr>
          <w:rFonts w:ascii="Times New Roman" w:eastAsia="Times New Roman" w:hAnsi="Times New Roman" w:cs="Times New Roman"/>
          <w:bCs/>
          <w:iCs/>
          <w:color w:val="000000"/>
          <w:kern w:val="0"/>
          <w:sz w:val="28"/>
          <w:szCs w:val="28"/>
          <w:lang w:val="uk-UA" w:eastAsia="ru-RU"/>
        </w:rPr>
        <w:t>2006</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bCs/>
          <w:iCs/>
          <w:color w:val="000000"/>
          <w:kern w:val="0"/>
          <w:sz w:val="28"/>
          <w:szCs w:val="28"/>
          <w:lang w:val="uk-UA" w:eastAsia="ru-RU"/>
        </w:rPr>
        <w:t>р.),</w:t>
      </w:r>
      <w:r w:rsidRPr="00964C7A">
        <w:rPr>
          <w:rFonts w:ascii="Times New Roman" w:eastAsia="Times New Roman" w:hAnsi="Times New Roman" w:cs="Times New Roman"/>
          <w:bCs/>
          <w:color w:val="000000"/>
          <w:kern w:val="0"/>
          <w:sz w:val="28"/>
          <w:szCs w:val="28"/>
          <w:lang w:val="uk-UA" w:eastAsia="ru-RU"/>
        </w:rPr>
        <w:t xml:space="preserve"> </w:t>
      </w:r>
      <w:r w:rsidRPr="00964C7A">
        <w:rPr>
          <w:rFonts w:ascii="Times New Roman" w:eastAsia="Times New Roman" w:hAnsi="Times New Roman" w:cs="Times New Roman"/>
          <w:color w:val="000000"/>
          <w:kern w:val="0"/>
          <w:sz w:val="28"/>
          <w:szCs w:val="28"/>
          <w:lang w:val="uk-UA" w:eastAsia="ru-RU"/>
        </w:rPr>
        <w:t>М</w:t>
      </w:r>
      <w:r w:rsidRPr="00964C7A">
        <w:rPr>
          <w:rFonts w:ascii="Times New Roman" w:eastAsia="Times New Roman" w:hAnsi="Times New Roman" w:cs="Times New Roman"/>
          <w:bCs/>
          <w:color w:val="000000"/>
          <w:kern w:val="0"/>
          <w:sz w:val="28"/>
          <w:szCs w:val="28"/>
          <w:lang w:val="uk-UA" w:eastAsia="ru-RU"/>
        </w:rPr>
        <w:t>іжнародній науково-практичній конференції “Другі міжнародні Драгоманівські читання” (Київ, 2006</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bCs/>
          <w:color w:val="000000"/>
          <w:kern w:val="0"/>
          <w:sz w:val="28"/>
          <w:szCs w:val="28"/>
          <w:lang w:val="uk-UA" w:eastAsia="ru-RU"/>
        </w:rPr>
        <w:t>р.), Міжнародній науково-практичній конференції “Педагогіка вільного часу: теорія і практика” (Словаччина, Трнава, 2007</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bCs/>
          <w:color w:val="000000"/>
          <w:kern w:val="0"/>
          <w:sz w:val="28"/>
          <w:szCs w:val="28"/>
          <w:lang w:val="uk-UA" w:eastAsia="ru-RU"/>
        </w:rPr>
        <w:t xml:space="preserve">р.), </w:t>
      </w:r>
      <w:r w:rsidRPr="00964C7A">
        <w:rPr>
          <w:rFonts w:ascii="Times New Roman" w:eastAsia="Times New Roman" w:hAnsi="Times New Roman" w:cs="Times New Roman"/>
          <w:color w:val="000000"/>
          <w:kern w:val="0"/>
          <w:sz w:val="28"/>
          <w:szCs w:val="28"/>
          <w:lang w:val="uk-UA" w:eastAsia="ru-RU"/>
        </w:rPr>
        <w:t>М</w:t>
      </w:r>
      <w:r w:rsidRPr="00964C7A">
        <w:rPr>
          <w:rFonts w:ascii="Times New Roman" w:eastAsia="Times New Roman" w:hAnsi="Times New Roman" w:cs="Times New Roman"/>
          <w:bCs/>
          <w:color w:val="000000"/>
          <w:kern w:val="0"/>
          <w:sz w:val="28"/>
          <w:szCs w:val="28"/>
          <w:lang w:val="uk-UA" w:eastAsia="ru-RU"/>
        </w:rPr>
        <w:t xml:space="preserve">іжнародній </w:t>
      </w:r>
      <w:r w:rsidRPr="00964C7A">
        <w:rPr>
          <w:rFonts w:ascii="Times New Roman" w:eastAsia="Times New Roman" w:hAnsi="Times New Roman" w:cs="Times New Roman"/>
          <w:color w:val="000000"/>
          <w:kern w:val="0"/>
          <w:sz w:val="28"/>
          <w:szCs w:val="28"/>
          <w:lang w:val="uk-UA" w:eastAsia="ru-RU"/>
        </w:rPr>
        <w:t>науково-практичній конференції “Формування у дітей і молоді культури здоров’я (фізичного, психічного, духовного) засобами позашкільної освіти” (Київ, 2007 р.), М</w:t>
      </w:r>
      <w:r w:rsidRPr="00964C7A">
        <w:rPr>
          <w:rFonts w:ascii="Times New Roman" w:eastAsia="Times New Roman" w:hAnsi="Times New Roman" w:cs="Times New Roman"/>
          <w:bCs/>
          <w:color w:val="000000"/>
          <w:kern w:val="0"/>
          <w:sz w:val="28"/>
          <w:szCs w:val="28"/>
          <w:lang w:val="uk-UA" w:eastAsia="ru-RU"/>
        </w:rPr>
        <w:t xml:space="preserve">іжнародній </w:t>
      </w:r>
      <w:r w:rsidRPr="00964C7A">
        <w:rPr>
          <w:rFonts w:ascii="Times New Roman" w:eastAsia="Times New Roman" w:hAnsi="Times New Roman" w:cs="Times New Roman"/>
          <w:color w:val="000000"/>
          <w:kern w:val="0"/>
          <w:sz w:val="28"/>
          <w:szCs w:val="28"/>
          <w:lang w:val="uk-UA" w:eastAsia="ru-RU"/>
        </w:rPr>
        <w:t xml:space="preserve">науково-практичній конференції “Європейський вектор української освіти” (Полтава, 2007 р.), Всеросійській </w:t>
      </w:r>
      <w:r w:rsidRPr="00964C7A">
        <w:rPr>
          <w:rFonts w:ascii="Times New Roman" w:eastAsia="Times New Roman" w:hAnsi="Times New Roman" w:cs="Times New Roman"/>
          <w:bCs/>
          <w:color w:val="000000"/>
          <w:kern w:val="0"/>
          <w:sz w:val="28"/>
          <w:szCs w:val="28"/>
          <w:lang w:val="uk-UA" w:eastAsia="ru-RU"/>
        </w:rPr>
        <w:t xml:space="preserve">науково-практичній конференції </w:t>
      </w:r>
      <w:r w:rsidRPr="00964C7A">
        <w:rPr>
          <w:rFonts w:ascii="Times New Roman" w:eastAsia="Times New Roman" w:hAnsi="Times New Roman" w:cs="Times New Roman"/>
          <w:color w:val="000000"/>
          <w:kern w:val="0"/>
          <w:sz w:val="28"/>
          <w:szCs w:val="28"/>
          <w:lang w:val="uk-UA" w:eastAsia="ru-RU"/>
        </w:rPr>
        <w:t>“Додаткова освіта в муніципальному районі: досвід, перспективи розвитку</w:t>
      </w:r>
      <w:r w:rsidRPr="00964C7A">
        <w:rPr>
          <w:rFonts w:ascii="Times New Roman" w:eastAsia="Times New Roman" w:hAnsi="Times New Roman" w:cs="Times New Roman"/>
          <w:color w:val="000000"/>
          <w:kern w:val="0"/>
          <w:sz w:val="28"/>
          <w:szCs w:val="28"/>
          <w:lang w:val="uk-UA" w:eastAsia="uk-UA"/>
        </w:rPr>
        <w:t xml:space="preserve">” </w:t>
      </w:r>
      <w:r w:rsidRPr="00964C7A">
        <w:rPr>
          <w:rFonts w:ascii="Times New Roman" w:eastAsia="Times New Roman" w:hAnsi="Times New Roman" w:cs="Times New Roman"/>
          <w:bCs/>
          <w:color w:val="000000"/>
          <w:kern w:val="0"/>
          <w:sz w:val="28"/>
          <w:szCs w:val="28"/>
          <w:lang w:val="uk-UA" w:eastAsia="ru-RU"/>
        </w:rPr>
        <w:t>(</w:t>
      </w:r>
      <w:r w:rsidRPr="00964C7A">
        <w:rPr>
          <w:rFonts w:ascii="Times New Roman" w:eastAsia="Times New Roman" w:hAnsi="Times New Roman" w:cs="Times New Roman"/>
          <w:color w:val="000000"/>
          <w:kern w:val="0"/>
          <w:sz w:val="28"/>
          <w:szCs w:val="28"/>
          <w:lang w:val="uk-UA" w:eastAsia="ru-RU"/>
        </w:rPr>
        <w:t>Росія</w:t>
      </w:r>
      <w:r w:rsidRPr="00964C7A">
        <w:rPr>
          <w:rFonts w:ascii="Times New Roman" w:eastAsia="Times New Roman" w:hAnsi="Times New Roman" w:cs="Times New Roman"/>
          <w:bCs/>
          <w:color w:val="000000"/>
          <w:kern w:val="0"/>
          <w:sz w:val="28"/>
          <w:szCs w:val="28"/>
          <w:lang w:val="uk-UA" w:eastAsia="ru-RU"/>
        </w:rPr>
        <w:t xml:space="preserve">, </w:t>
      </w:r>
      <w:r w:rsidRPr="00964C7A">
        <w:rPr>
          <w:rFonts w:ascii="Times New Roman" w:eastAsia="Times New Roman" w:hAnsi="Times New Roman" w:cs="Times New Roman"/>
          <w:color w:val="000000"/>
          <w:kern w:val="0"/>
          <w:sz w:val="28"/>
          <w:szCs w:val="28"/>
          <w:lang w:val="uk-UA" w:eastAsia="ru-RU"/>
        </w:rPr>
        <w:t xml:space="preserve">Ярославль, </w:t>
      </w:r>
      <w:r w:rsidRPr="00964C7A">
        <w:rPr>
          <w:rFonts w:ascii="Times New Roman" w:eastAsia="Times New Roman" w:hAnsi="Times New Roman" w:cs="Times New Roman"/>
          <w:bCs/>
          <w:iCs/>
          <w:color w:val="000000"/>
          <w:kern w:val="0"/>
          <w:sz w:val="28"/>
          <w:szCs w:val="28"/>
          <w:lang w:val="uk-UA" w:eastAsia="ru-RU"/>
        </w:rPr>
        <w:t>2007</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bCs/>
          <w:iCs/>
          <w:color w:val="000000"/>
          <w:kern w:val="0"/>
          <w:sz w:val="28"/>
          <w:szCs w:val="28"/>
          <w:lang w:val="uk-UA" w:eastAsia="ru-RU"/>
        </w:rPr>
        <w:t>р.),</w:t>
      </w:r>
      <w:r w:rsidRPr="00964C7A">
        <w:rPr>
          <w:rFonts w:ascii="Times New Roman" w:eastAsia="Times New Roman" w:hAnsi="Times New Roman" w:cs="Times New Roman"/>
          <w:color w:val="000000"/>
          <w:kern w:val="0"/>
          <w:sz w:val="28"/>
          <w:szCs w:val="28"/>
          <w:lang w:val="uk-UA" w:eastAsia="uk-UA"/>
        </w:rPr>
        <w:t xml:space="preserve"> </w:t>
      </w:r>
      <w:r w:rsidRPr="00964C7A">
        <w:rPr>
          <w:rFonts w:ascii="Times New Roman" w:eastAsia="Times New Roman" w:hAnsi="Times New Roman" w:cs="Times New Roman"/>
          <w:bCs/>
          <w:iCs/>
          <w:color w:val="000000"/>
          <w:kern w:val="0"/>
          <w:sz w:val="28"/>
          <w:szCs w:val="28"/>
          <w:lang w:val="uk-UA" w:eastAsia="ru-RU"/>
        </w:rPr>
        <w:t>Всеукраїнській науково-практичній конференції “</w:t>
      </w:r>
      <w:r w:rsidRPr="00964C7A">
        <w:rPr>
          <w:rFonts w:ascii="Times New Roman" w:eastAsia="Times New Roman" w:hAnsi="Times New Roman" w:cs="Times New Roman"/>
          <w:color w:val="000000"/>
          <w:kern w:val="0"/>
          <w:sz w:val="28"/>
          <w:szCs w:val="28"/>
          <w:lang w:val="uk-UA" w:eastAsia="ru-RU"/>
        </w:rPr>
        <w:t xml:space="preserve">Теоретико-методичні основи виховання творчої особистості в умовах позашкільних навчальних закладів” </w:t>
      </w:r>
      <w:r w:rsidRPr="00964C7A">
        <w:rPr>
          <w:rFonts w:ascii="Times New Roman" w:eastAsia="Times New Roman" w:hAnsi="Times New Roman" w:cs="Times New Roman"/>
          <w:bCs/>
          <w:color w:val="000000"/>
          <w:kern w:val="0"/>
          <w:sz w:val="28"/>
          <w:szCs w:val="28"/>
          <w:lang w:val="uk-UA" w:eastAsia="ru-RU"/>
        </w:rPr>
        <w:t>(Київ, 2006</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bCs/>
          <w:color w:val="000000"/>
          <w:kern w:val="0"/>
          <w:sz w:val="28"/>
          <w:szCs w:val="28"/>
          <w:lang w:val="uk-UA" w:eastAsia="ru-RU"/>
        </w:rPr>
        <w:t xml:space="preserve">р.), обласній науково-практичній конференції “Модернізація позашкільної освіти: досвід, проблеми, перспективи” (Кіровоград, </w:t>
      </w:r>
      <w:r w:rsidRPr="00964C7A">
        <w:rPr>
          <w:rFonts w:ascii="Times New Roman" w:eastAsia="Times New Roman" w:hAnsi="Times New Roman" w:cs="Times New Roman"/>
          <w:bCs/>
          <w:iCs/>
          <w:color w:val="000000"/>
          <w:kern w:val="0"/>
          <w:sz w:val="28"/>
          <w:szCs w:val="28"/>
          <w:lang w:val="uk-UA" w:eastAsia="ru-RU"/>
        </w:rPr>
        <w:t xml:space="preserve">2006 р.), </w:t>
      </w:r>
      <w:r w:rsidRPr="00964C7A">
        <w:rPr>
          <w:rFonts w:ascii="Times New Roman" w:eastAsia="Times New Roman" w:hAnsi="Times New Roman" w:cs="Times New Roman"/>
          <w:color w:val="000000"/>
          <w:kern w:val="0"/>
          <w:sz w:val="28"/>
          <w:szCs w:val="28"/>
          <w:lang w:val="uk-UA" w:eastAsia="ru-RU"/>
        </w:rPr>
        <w:t>міській науково-практичній конференції “Якість і результативність виховного процесу – соціально-педагогічна реальність школи XXI ст.” (Київ, 2006 р.), засіданнях Всеукраїнського “</w:t>
      </w:r>
      <w:r w:rsidRPr="00964C7A">
        <w:rPr>
          <w:rFonts w:ascii="Times New Roman" w:eastAsia="Times New Roman" w:hAnsi="Times New Roman" w:cs="Times New Roman"/>
          <w:bCs/>
          <w:color w:val="000000"/>
          <w:kern w:val="0"/>
          <w:sz w:val="28"/>
          <w:szCs w:val="28"/>
          <w:lang w:val="uk-UA" w:eastAsia="ru-RU"/>
        </w:rPr>
        <w:t>круглого столу” “Підвищення якості позашкільної освіти: проблеми і перспективи” (Чернігів, 2006 р.), “круглого столу” у Верховній Раді України “Стан та перспективи розвитку позашкільної освіти в Україні” (Київ, 2007 р.), прес-конференції “Позашкільна освіта в Україні” (Київ, 2007 р.), Всеукраїнському семінарі директорів позашкільних навчальних закладів “Основні напрями підвищення якості позашкільної освіти” (Чернігів, 2006 р.), всеукраїнських семінарах, нарадах з питань розвитку позашкільної освіти, позашкільних навчальних закладів (Київ, 2001−2007 р.; Кіровоград, 2003, 2006; Львів, 2006; Вінниця, Полтава, 2007) тощо.</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bCs/>
          <w:color w:val="000000"/>
          <w:kern w:val="0"/>
          <w:sz w:val="28"/>
          <w:szCs w:val="28"/>
          <w:lang w:val="uk-UA" w:eastAsia="ru-RU"/>
        </w:rPr>
      </w:pPr>
      <w:r w:rsidRPr="00964C7A">
        <w:rPr>
          <w:rFonts w:ascii="Times New Roman" w:eastAsia="Times New Roman" w:hAnsi="Times New Roman" w:cs="Times New Roman"/>
          <w:bCs/>
          <w:color w:val="000000"/>
          <w:kern w:val="0"/>
          <w:sz w:val="28"/>
          <w:szCs w:val="28"/>
          <w:lang w:val="uk-UA" w:eastAsia="ru-RU"/>
        </w:rPr>
        <w:t>Результати дослідження використані автором як членом робочих груп Міністерства освіти і науки України, Міністерства України у справах сім’ї, молоді та спорту, Державного інституту проблем сім’ї та молоді, а також як консультантом, дослідником та експертом позашкільних навчальних закладів України в процесі реалізації проектів Державного фонду фундаментальних досліджень, Міжнародного Вишеградського фонду, ЮНІСЕФ.</w:t>
      </w:r>
    </w:p>
    <w:p w:rsidR="00964C7A" w:rsidRPr="00964C7A" w:rsidRDefault="00964C7A" w:rsidP="00964C7A">
      <w:pPr>
        <w:widowControl/>
        <w:tabs>
          <w:tab w:val="clear" w:pos="709"/>
        </w:tabs>
        <w:suppressAutoHyphens w:val="0"/>
        <w:spacing w:after="0" w:line="269" w:lineRule="auto"/>
        <w:ind w:firstLine="709"/>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Наукові розробки щодо системи позашкільної освіти використані у Державних доповідях про становище дітей в Україні за підсумками 2002, 2003 та 2004 років, схвалених міжвідомчою комісією Кабінету Міністрів України з питань охорони дитинства.</w:t>
      </w:r>
    </w:p>
    <w:p w:rsidR="00964C7A" w:rsidRPr="00964C7A" w:rsidRDefault="00964C7A" w:rsidP="00964C7A">
      <w:pPr>
        <w:widowControl/>
        <w:shd w:val="clear" w:color="auto" w:fill="FFFFFF"/>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b/>
          <w:color w:val="000000"/>
          <w:kern w:val="0"/>
          <w:sz w:val="28"/>
          <w:szCs w:val="28"/>
          <w:lang w:val="uk-UA" w:eastAsia="ru-RU"/>
        </w:rPr>
        <w:t>Публікації</w:t>
      </w:r>
      <w:r w:rsidRPr="00964C7A">
        <w:rPr>
          <w:rFonts w:ascii="Times New Roman" w:eastAsia="Times New Roman" w:hAnsi="Times New Roman" w:cs="Times New Roman"/>
          <w:color w:val="000000"/>
          <w:kern w:val="0"/>
          <w:sz w:val="28"/>
          <w:szCs w:val="28"/>
          <w:lang w:val="uk-UA" w:eastAsia="ru-RU"/>
        </w:rPr>
        <w:t>. Основні результати дослідження відображені в 52 наукових та науково-методичних працях, а саме: 1 одноосібна монографія, 14 навчальних та навчально-методичних видань, 23 одноосібні статті у наукових фахових виданнях, 14 публікацій у журналах, збірниках матеріалів конференцій, інших наукових виданнях. Загальний доробок автора становить 56,2 авт. арк.</w:t>
      </w:r>
    </w:p>
    <w:p w:rsidR="00964C7A" w:rsidRPr="00964C7A" w:rsidRDefault="00964C7A" w:rsidP="00964C7A">
      <w:pPr>
        <w:widowControl/>
        <w:shd w:val="clear" w:color="auto" w:fill="FFFFFF"/>
        <w:tabs>
          <w:tab w:val="clear" w:pos="709"/>
        </w:tabs>
        <w:suppressAutoHyphens w:val="0"/>
        <w:spacing w:after="0" w:line="269" w:lineRule="auto"/>
        <w:ind w:firstLine="851"/>
        <w:rPr>
          <w:rFonts w:ascii="Times New Roman" w:eastAsia="Times New Roman" w:hAnsi="Times New Roman" w:cs="Times New Roman"/>
          <w:b/>
          <w:bCs/>
          <w:color w:val="000000"/>
          <w:kern w:val="0"/>
          <w:sz w:val="28"/>
          <w:szCs w:val="28"/>
          <w:lang w:val="uk-UA" w:eastAsia="ru-RU"/>
        </w:rPr>
      </w:pPr>
      <w:r w:rsidRPr="00964C7A">
        <w:rPr>
          <w:rFonts w:ascii="Times New Roman" w:eastAsia="Times New Roman" w:hAnsi="Times New Roman" w:cs="Times New Roman"/>
          <w:b/>
          <w:bCs/>
          <w:color w:val="000000"/>
          <w:kern w:val="0"/>
          <w:sz w:val="28"/>
          <w:szCs w:val="28"/>
          <w:lang w:val="uk-UA" w:eastAsia="ru-RU"/>
        </w:rPr>
        <w:t>Кандидатська дисертація</w:t>
      </w:r>
      <w:r w:rsidRPr="00964C7A">
        <w:rPr>
          <w:rFonts w:ascii="Times New Roman" w:eastAsia="Times New Roman" w:hAnsi="Times New Roman" w:cs="Times New Roman"/>
          <w:bCs/>
          <w:color w:val="000000"/>
          <w:kern w:val="0"/>
          <w:sz w:val="28"/>
          <w:szCs w:val="28"/>
          <w:lang w:val="uk-UA" w:eastAsia="ru-RU"/>
        </w:rPr>
        <w:t xml:space="preserve"> </w:t>
      </w:r>
      <w:r w:rsidRPr="00964C7A">
        <w:rPr>
          <w:rFonts w:ascii="Times New Roman" w:eastAsia="Times New Roman" w:hAnsi="Times New Roman" w:cs="Times New Roman"/>
          <w:color w:val="000000"/>
          <w:kern w:val="0"/>
          <w:sz w:val="28"/>
          <w:szCs w:val="28"/>
          <w:lang w:val="uk-UA" w:eastAsia="ru-RU"/>
        </w:rPr>
        <w:t>“Трудове виховання в позашкільних закладах у сучасних економічних умовах (на прикладі гуртків науково-технічного профілю)”, захищена у 2001 році. Матеріали кандидатської дисер-тації у тексті докторської дисертації не використовуються.</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b/>
          <w:color w:val="000000"/>
          <w:kern w:val="0"/>
          <w:sz w:val="28"/>
          <w:szCs w:val="28"/>
          <w:lang w:val="uk-UA" w:eastAsia="ru-RU"/>
        </w:rPr>
        <w:t>Структура та обсяг дисертації.</w:t>
      </w:r>
      <w:r w:rsidRPr="00964C7A">
        <w:rPr>
          <w:rFonts w:ascii="Times New Roman" w:eastAsia="Times New Roman" w:hAnsi="Times New Roman" w:cs="Times New Roman"/>
          <w:color w:val="000000"/>
          <w:kern w:val="0"/>
          <w:sz w:val="28"/>
          <w:szCs w:val="28"/>
          <w:lang w:val="uk-UA" w:eastAsia="ru-RU"/>
        </w:rPr>
        <w:t xml:space="preserve"> Робота складається зі вступу, чотирьох розділів, висновків, списку використаних джерел (575) і включає 34 таблиці, 48 рисунків. Загальний обсяг дисертації 470 сторінок.</w:t>
      </w:r>
    </w:p>
    <w:p w:rsidR="00964C7A" w:rsidRPr="00964C7A" w:rsidRDefault="00964C7A" w:rsidP="00964C7A">
      <w:pPr>
        <w:widowControl/>
        <w:tabs>
          <w:tab w:val="clear" w:pos="709"/>
        </w:tabs>
        <w:suppressAutoHyphens w:val="0"/>
        <w:spacing w:before="480" w:after="480" w:line="269" w:lineRule="auto"/>
        <w:ind w:firstLine="0"/>
        <w:jc w:val="center"/>
        <w:rPr>
          <w:rFonts w:ascii="Times New Roman" w:eastAsia="Times New Roman" w:hAnsi="Times New Roman" w:cs="Times New Roman"/>
          <w:b/>
          <w:bCs/>
          <w:caps/>
          <w:color w:val="000000"/>
          <w:kern w:val="0"/>
          <w:sz w:val="28"/>
          <w:szCs w:val="28"/>
          <w:lang w:val="uk-UA" w:eastAsia="ru-RU"/>
        </w:rPr>
        <w:sectPr w:rsidR="00964C7A" w:rsidRPr="00964C7A">
          <w:pgSz w:w="11906" w:h="16838" w:code="9"/>
          <w:pgMar w:top="1134" w:right="1134" w:bottom="1134" w:left="1134" w:header="709" w:footer="709" w:gutter="0"/>
          <w:pgNumType w:start="1"/>
          <w:cols w:space="708"/>
          <w:docGrid w:linePitch="360"/>
        </w:sectPr>
      </w:pPr>
    </w:p>
    <w:p w:rsidR="00964C7A" w:rsidRPr="00964C7A" w:rsidRDefault="00964C7A" w:rsidP="00964C7A">
      <w:pPr>
        <w:widowControl/>
        <w:tabs>
          <w:tab w:val="clear" w:pos="709"/>
        </w:tabs>
        <w:suppressAutoHyphens w:val="0"/>
        <w:spacing w:before="480" w:after="480" w:line="269" w:lineRule="auto"/>
        <w:ind w:firstLine="0"/>
        <w:jc w:val="center"/>
        <w:rPr>
          <w:rFonts w:ascii="Times New Roman" w:eastAsia="Times New Roman" w:hAnsi="Times New Roman" w:cs="Times New Roman"/>
          <w:b/>
          <w:bCs/>
          <w:caps/>
          <w:color w:val="000000"/>
          <w:kern w:val="0"/>
          <w:sz w:val="28"/>
          <w:szCs w:val="28"/>
          <w:lang w:val="uk-UA" w:eastAsia="ru-RU"/>
        </w:rPr>
      </w:pPr>
      <w:r w:rsidRPr="00964C7A">
        <w:rPr>
          <w:rFonts w:ascii="Times New Roman" w:eastAsia="Times New Roman" w:hAnsi="Times New Roman" w:cs="Times New Roman"/>
          <w:b/>
          <w:bCs/>
          <w:caps/>
          <w:color w:val="000000"/>
          <w:kern w:val="0"/>
          <w:sz w:val="28"/>
          <w:szCs w:val="28"/>
          <w:lang w:val="uk-UA" w:eastAsia="ru-RU"/>
        </w:rPr>
        <w:t>ОСНОВНИЙ ЗМІСТ дисертації</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b/>
          <w:color w:val="000000"/>
          <w:kern w:val="0"/>
          <w:sz w:val="28"/>
          <w:szCs w:val="28"/>
          <w:lang w:val="uk-UA" w:eastAsia="ru-RU"/>
        </w:rPr>
      </w:pPr>
      <w:r w:rsidRPr="00964C7A">
        <w:rPr>
          <w:rFonts w:ascii="Times New Roman" w:eastAsia="Times New Roman" w:hAnsi="Times New Roman" w:cs="Times New Roman"/>
          <w:b/>
          <w:color w:val="000000"/>
          <w:kern w:val="0"/>
          <w:sz w:val="28"/>
          <w:szCs w:val="28"/>
          <w:lang w:val="uk-UA" w:eastAsia="ru-RU"/>
        </w:rPr>
        <w:t xml:space="preserve">У вступі </w:t>
      </w:r>
      <w:r w:rsidRPr="00964C7A">
        <w:rPr>
          <w:rFonts w:ascii="Times New Roman" w:eastAsia="Times New Roman" w:hAnsi="Times New Roman" w:cs="Times New Roman"/>
          <w:color w:val="000000"/>
          <w:kern w:val="0"/>
          <w:sz w:val="28"/>
          <w:szCs w:val="28"/>
          <w:lang w:val="uk-UA" w:eastAsia="ru-RU"/>
        </w:rPr>
        <w:t>обґрунтована актуальність досліджуваної проблеми, розкритий зв’язок дисертаційної роботи з науковими програмами, планами, темами, визначені об’єкт, предмет, мета, гіпотеза, завдання дослідження, охарактеризовані методи, етапи науково-дослідної роботи, розкрита наукова новизна, теоретичне та практичне значення роботи, відображені апробація та впровадження результатів дисертаційного дослідження.</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b/>
          <w:color w:val="000000"/>
          <w:kern w:val="0"/>
          <w:sz w:val="28"/>
          <w:szCs w:val="28"/>
          <w:lang w:val="uk-UA" w:eastAsia="ru-RU"/>
        </w:rPr>
        <w:t>У першому розділі “Логіко-історична сутність теорії та практики позашкільної освіти”</w:t>
      </w:r>
      <w:r w:rsidRPr="00964C7A">
        <w:rPr>
          <w:rFonts w:ascii="Times New Roman" w:eastAsia="Times New Roman" w:hAnsi="Times New Roman" w:cs="Times New Roman"/>
          <w:color w:val="000000"/>
          <w:kern w:val="0"/>
          <w:sz w:val="28"/>
          <w:szCs w:val="28"/>
          <w:lang w:val="uk-UA" w:eastAsia="ru-RU"/>
        </w:rPr>
        <w:t xml:space="preserve"> розкриті теоретичні засади та історико-педагогічний генезис практики позашкільної освіти. Систематизовані й узагальнені хронологічні етапи розвитку позашкільної освіти, визначений її сучасний стан в </w:t>
      </w:r>
      <w:r w:rsidRPr="00964C7A">
        <w:rPr>
          <w:rFonts w:ascii="Times New Roman" w:eastAsia="Times New Roman" w:hAnsi="Times New Roman" w:cs="Times New Roman"/>
          <w:color w:val="000000"/>
          <w:spacing w:val="-5"/>
          <w:kern w:val="0"/>
          <w:sz w:val="28"/>
          <w:szCs w:val="28"/>
          <w:lang w:val="uk-UA" w:eastAsia="ru-RU"/>
        </w:rPr>
        <w:t>Україні та проведений аналіз у порівнянні зі станом в інших європейських країнах</w:t>
      </w:r>
      <w:r w:rsidRPr="00964C7A">
        <w:rPr>
          <w:rFonts w:ascii="Times New Roman" w:eastAsia="Times New Roman" w:hAnsi="Times New Roman" w:cs="Times New Roman"/>
          <w:spacing w:val="-5"/>
          <w:kern w:val="0"/>
          <w:sz w:val="28"/>
          <w:szCs w:val="28"/>
          <w:lang w:val="uk-UA" w:eastAsia="ru-RU"/>
        </w:rPr>
        <w:t>.</w:t>
      </w:r>
    </w:p>
    <w:p w:rsidR="00964C7A" w:rsidRPr="00964C7A" w:rsidRDefault="00964C7A" w:rsidP="00964C7A">
      <w:pPr>
        <w:widowControl/>
        <w:tabs>
          <w:tab w:val="clear" w:pos="709"/>
          <w:tab w:val="left" w:pos="1260"/>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Аналіз змісту існуючих теоретичних положень позашкільної освіти (В. В. Вербицький, Г. П. Пустовіт, Т. І. Сущенко) показав, що вона є багатоаспектним об’єктом. Теорія позашкільної освіти базується на системі наукових знань, які становлять основу педагогіки, і пов’язана з такими науками, як психологія, філософія, соціологія, фізіологія, економіка, кібернетика тощо.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kern w:val="0"/>
          <w:sz w:val="28"/>
          <w:szCs w:val="24"/>
          <w:lang w:val="uk-UA" w:eastAsia="ru-RU"/>
        </w:rPr>
      </w:pPr>
      <w:r w:rsidRPr="00964C7A">
        <w:rPr>
          <w:rFonts w:ascii="Times New Roman" w:eastAsia="Times New Roman" w:hAnsi="Times New Roman" w:cs="Times New Roman"/>
          <w:color w:val="000000"/>
          <w:kern w:val="0"/>
          <w:sz w:val="28"/>
          <w:szCs w:val="28"/>
          <w:lang w:val="uk-UA" w:eastAsia="ru-RU"/>
        </w:rPr>
        <w:t>Узагальнюючи підходи міжгалузевої інтеграції наукових знань,</w:t>
      </w:r>
      <w:r w:rsidRPr="00964C7A">
        <w:rPr>
          <w:rFonts w:ascii="Times New Roman" w:eastAsia="Times New Roman" w:hAnsi="Times New Roman" w:cs="Times New Roman"/>
          <w:color w:val="000000"/>
          <w:spacing w:val="-2"/>
          <w:kern w:val="0"/>
          <w:sz w:val="28"/>
          <w:szCs w:val="28"/>
          <w:lang w:val="uk-UA" w:eastAsia="ru-RU"/>
        </w:rPr>
        <w:t xml:space="preserve"> </w:t>
      </w:r>
      <w:r w:rsidRPr="00964C7A">
        <w:rPr>
          <w:rFonts w:ascii="Times New Roman" w:eastAsia="Times New Roman" w:hAnsi="Times New Roman" w:cs="Times New Roman"/>
          <w:color w:val="000000"/>
          <w:kern w:val="0"/>
          <w:sz w:val="28"/>
          <w:szCs w:val="28"/>
          <w:lang w:val="uk-UA" w:eastAsia="ru-RU"/>
        </w:rPr>
        <w:t xml:space="preserve">на основі системного аналізу теоретичних засад і практичної реалізації позашкільної освіти нами встановлено, що </w:t>
      </w:r>
      <w:r w:rsidRPr="00964C7A">
        <w:rPr>
          <w:rFonts w:ascii="Times New Roman" w:eastAsia="Times New Roman" w:hAnsi="Times New Roman" w:cs="Times New Roman"/>
          <w:i/>
          <w:color w:val="000000"/>
          <w:kern w:val="0"/>
          <w:sz w:val="28"/>
          <w:szCs w:val="28"/>
          <w:lang w:val="uk-UA" w:eastAsia="ru-RU"/>
        </w:rPr>
        <w:t>позашкільна освіта</w:t>
      </w:r>
      <w:r w:rsidRPr="00964C7A">
        <w:rPr>
          <w:rFonts w:ascii="Times New Roman" w:eastAsia="Times New Roman" w:hAnsi="Times New Roman" w:cs="Times New Roman"/>
          <w:color w:val="000000"/>
          <w:kern w:val="0"/>
          <w:sz w:val="28"/>
          <w:szCs w:val="28"/>
          <w:lang w:val="uk-UA" w:eastAsia="ru-RU"/>
        </w:rPr>
        <w:t xml:space="preserve"> – це </w:t>
      </w:r>
      <w:r w:rsidRPr="00964C7A">
        <w:rPr>
          <w:rFonts w:ascii="Times New Roman" w:eastAsia="Times New Roman" w:hAnsi="Times New Roman" w:cs="Times New Roman"/>
          <w:kern w:val="0"/>
          <w:sz w:val="28"/>
          <w:szCs w:val="28"/>
          <w:lang w:val="uk-UA" w:eastAsia="ru-RU"/>
        </w:rPr>
        <w:t xml:space="preserve">складова системи безперервної освіти, </w:t>
      </w:r>
      <w:r w:rsidRPr="00964C7A">
        <w:rPr>
          <w:rFonts w:ascii="Times New Roman" w:eastAsia="Times New Roman" w:hAnsi="Times New Roman" w:cs="Times New Roman"/>
          <w:color w:val="000000"/>
          <w:kern w:val="0"/>
          <w:sz w:val="28"/>
          <w:szCs w:val="28"/>
          <w:lang w:val="uk-UA" w:eastAsia="ru-RU"/>
        </w:rPr>
        <w:t xml:space="preserve">цілеспрямований процес і результат навчання, виховання, розвитку і соціалізації особистості у вільний час у позашкільних навчальних закладах та інших соціальних інституціях. </w:t>
      </w:r>
      <w:r w:rsidRPr="00964C7A">
        <w:rPr>
          <w:rFonts w:ascii="Times New Roman" w:eastAsia="Times New Roman" w:hAnsi="Times New Roman" w:cs="Times New Roman"/>
          <w:i/>
          <w:color w:val="000000"/>
          <w:kern w:val="0"/>
          <w:sz w:val="28"/>
          <w:szCs w:val="28"/>
          <w:lang w:val="uk-UA" w:eastAsia="ru-RU"/>
        </w:rPr>
        <w:t>Теоретико-методичні основи позашкільної освіти</w:t>
      </w:r>
      <w:r w:rsidRPr="00964C7A">
        <w:rPr>
          <w:rFonts w:ascii="Times New Roman" w:eastAsia="Times New Roman" w:hAnsi="Times New Roman" w:cs="Times New Roman"/>
          <w:kern w:val="0"/>
          <w:sz w:val="28"/>
          <w:szCs w:val="24"/>
          <w:lang w:val="uk-UA" w:eastAsia="ru-RU"/>
        </w:rPr>
        <w:t xml:space="preserve"> розглядаються як головні положення про позашкільну освіту, що забезпечують розробку її мети, завдань, змісту, форм і методів.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kern w:val="0"/>
          <w:sz w:val="28"/>
          <w:szCs w:val="24"/>
          <w:lang w:val="uk-UA" w:eastAsia="ru-RU"/>
        </w:rPr>
      </w:pPr>
      <w:r w:rsidRPr="00964C7A">
        <w:rPr>
          <w:rFonts w:ascii="Times New Roman" w:eastAsia="Times New Roman" w:hAnsi="Times New Roman" w:cs="Times New Roman"/>
          <w:color w:val="000000"/>
          <w:kern w:val="0"/>
          <w:sz w:val="28"/>
          <w:szCs w:val="28"/>
          <w:lang w:val="uk-UA" w:eastAsia="ru-RU"/>
        </w:rPr>
        <w:t xml:space="preserve">Таким чином, позашкільну освіту ми розуміємо як процес і результат, а також як систему.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kern w:val="0"/>
          <w:sz w:val="28"/>
          <w:szCs w:val="24"/>
          <w:lang w:val="uk-UA" w:eastAsia="ru-RU"/>
        </w:rPr>
      </w:pPr>
      <w:r w:rsidRPr="00964C7A">
        <w:rPr>
          <w:rFonts w:ascii="Times New Roman" w:eastAsia="Times New Roman" w:hAnsi="Times New Roman" w:cs="Times New Roman"/>
          <w:kern w:val="0"/>
          <w:sz w:val="28"/>
          <w:szCs w:val="24"/>
          <w:lang w:val="uk-UA" w:eastAsia="ru-RU"/>
        </w:rPr>
        <w:t>У ході дослідження з’ясовано, що основними поняттями і кате</w:t>
      </w:r>
      <w:r w:rsidRPr="00964C7A">
        <w:rPr>
          <w:rFonts w:ascii="Times New Roman" w:eastAsia="Times New Roman" w:hAnsi="Times New Roman" w:cs="Times New Roman"/>
          <w:kern w:val="0"/>
          <w:sz w:val="28"/>
          <w:szCs w:val="24"/>
          <w:lang w:val="uk-UA" w:eastAsia="ru-RU"/>
        </w:rPr>
        <w:softHyphen/>
        <w:t>го</w:t>
      </w:r>
      <w:r w:rsidRPr="00964C7A">
        <w:rPr>
          <w:rFonts w:ascii="Times New Roman" w:eastAsia="Times New Roman" w:hAnsi="Times New Roman" w:cs="Times New Roman"/>
          <w:kern w:val="0"/>
          <w:sz w:val="28"/>
          <w:szCs w:val="24"/>
          <w:lang w:val="uk-UA" w:eastAsia="ru-RU"/>
        </w:rPr>
        <w:softHyphen/>
        <w:t>ріями позашкільної ос</w:t>
      </w:r>
      <w:r w:rsidRPr="00964C7A">
        <w:rPr>
          <w:rFonts w:ascii="Times New Roman" w:eastAsia="Times New Roman" w:hAnsi="Times New Roman" w:cs="Times New Roman"/>
          <w:kern w:val="0"/>
          <w:sz w:val="28"/>
          <w:szCs w:val="24"/>
          <w:lang w:val="uk-UA" w:eastAsia="ru-RU"/>
        </w:rPr>
        <w:softHyphen/>
        <w:t>віти є: “особистість”, “вільний час”, “ос</w:t>
      </w:r>
      <w:r w:rsidRPr="00964C7A">
        <w:rPr>
          <w:rFonts w:ascii="Times New Roman" w:eastAsia="Times New Roman" w:hAnsi="Times New Roman" w:cs="Times New Roman"/>
          <w:kern w:val="0"/>
          <w:sz w:val="28"/>
          <w:szCs w:val="24"/>
          <w:lang w:val="uk-UA" w:eastAsia="ru-RU"/>
        </w:rPr>
        <w:softHyphen/>
        <w:t>ві</w:t>
      </w:r>
      <w:r w:rsidRPr="00964C7A">
        <w:rPr>
          <w:rFonts w:ascii="Times New Roman" w:eastAsia="Times New Roman" w:hAnsi="Times New Roman" w:cs="Times New Roman"/>
          <w:kern w:val="0"/>
          <w:sz w:val="28"/>
          <w:szCs w:val="24"/>
          <w:lang w:val="uk-UA" w:eastAsia="ru-RU"/>
        </w:rPr>
        <w:softHyphen/>
        <w:t>та”, “виховання”, “розвиток”, “нав</w:t>
      </w:r>
      <w:r w:rsidRPr="00964C7A">
        <w:rPr>
          <w:rFonts w:ascii="Times New Roman" w:eastAsia="Times New Roman" w:hAnsi="Times New Roman" w:cs="Times New Roman"/>
          <w:kern w:val="0"/>
          <w:sz w:val="28"/>
          <w:szCs w:val="24"/>
          <w:lang w:val="uk-UA" w:eastAsia="ru-RU"/>
        </w:rPr>
        <w:softHyphen/>
      </w:r>
      <w:r w:rsidRPr="00964C7A">
        <w:rPr>
          <w:rFonts w:ascii="Times New Roman" w:eastAsia="Times New Roman" w:hAnsi="Times New Roman" w:cs="Times New Roman"/>
          <w:kern w:val="0"/>
          <w:sz w:val="28"/>
          <w:szCs w:val="24"/>
          <w:lang w:val="uk-UA" w:eastAsia="ru-RU"/>
        </w:rPr>
        <w:softHyphen/>
        <w:t>чан</w:t>
      </w:r>
      <w:r w:rsidRPr="00964C7A">
        <w:rPr>
          <w:rFonts w:ascii="Times New Roman" w:eastAsia="Times New Roman" w:hAnsi="Times New Roman" w:cs="Times New Roman"/>
          <w:kern w:val="0"/>
          <w:sz w:val="28"/>
          <w:szCs w:val="24"/>
          <w:lang w:val="uk-UA" w:eastAsia="ru-RU"/>
        </w:rPr>
        <w:softHyphen/>
      </w:r>
      <w:r w:rsidRPr="00964C7A">
        <w:rPr>
          <w:rFonts w:ascii="Times New Roman" w:eastAsia="Times New Roman" w:hAnsi="Times New Roman" w:cs="Times New Roman"/>
          <w:kern w:val="0"/>
          <w:sz w:val="28"/>
          <w:szCs w:val="24"/>
          <w:lang w:val="uk-UA" w:eastAsia="ru-RU"/>
        </w:rPr>
        <w:softHyphen/>
        <w:t>ня”, “соціалізація”, “куль</w:t>
      </w:r>
      <w:r w:rsidRPr="00964C7A">
        <w:rPr>
          <w:rFonts w:ascii="Times New Roman" w:eastAsia="Times New Roman" w:hAnsi="Times New Roman" w:cs="Times New Roman"/>
          <w:kern w:val="0"/>
          <w:sz w:val="28"/>
          <w:szCs w:val="24"/>
          <w:lang w:val="uk-UA" w:eastAsia="ru-RU"/>
        </w:rPr>
        <w:softHyphen/>
        <w:t>ту</w:t>
      </w:r>
      <w:r w:rsidRPr="00964C7A">
        <w:rPr>
          <w:rFonts w:ascii="Times New Roman" w:eastAsia="Times New Roman" w:hAnsi="Times New Roman" w:cs="Times New Roman"/>
          <w:kern w:val="0"/>
          <w:sz w:val="28"/>
          <w:szCs w:val="24"/>
          <w:lang w:val="uk-UA" w:eastAsia="ru-RU"/>
        </w:rPr>
        <w:softHyphen/>
        <w:t>ра”, “ді</w:t>
      </w:r>
      <w:r w:rsidRPr="00964C7A">
        <w:rPr>
          <w:rFonts w:ascii="Times New Roman" w:eastAsia="Times New Roman" w:hAnsi="Times New Roman" w:cs="Times New Roman"/>
          <w:kern w:val="0"/>
          <w:sz w:val="28"/>
          <w:szCs w:val="24"/>
          <w:lang w:val="uk-UA" w:eastAsia="ru-RU"/>
        </w:rPr>
        <w:softHyphen/>
        <w:t>яль</w:t>
      </w:r>
      <w:r w:rsidRPr="00964C7A">
        <w:rPr>
          <w:rFonts w:ascii="Times New Roman" w:eastAsia="Times New Roman" w:hAnsi="Times New Roman" w:cs="Times New Roman"/>
          <w:kern w:val="0"/>
          <w:sz w:val="28"/>
          <w:szCs w:val="24"/>
          <w:lang w:val="uk-UA" w:eastAsia="ru-RU"/>
        </w:rPr>
        <w:softHyphen/>
        <w:t>ність”, “твор</w:t>
      </w:r>
      <w:r w:rsidRPr="00964C7A">
        <w:rPr>
          <w:rFonts w:ascii="Times New Roman" w:eastAsia="Times New Roman" w:hAnsi="Times New Roman" w:cs="Times New Roman"/>
          <w:kern w:val="0"/>
          <w:sz w:val="28"/>
          <w:szCs w:val="24"/>
          <w:lang w:val="uk-UA" w:eastAsia="ru-RU"/>
        </w:rPr>
        <w:softHyphen/>
      </w:r>
      <w:r w:rsidRPr="00964C7A">
        <w:rPr>
          <w:rFonts w:ascii="Times New Roman" w:eastAsia="Times New Roman" w:hAnsi="Times New Roman" w:cs="Times New Roman"/>
          <w:kern w:val="0"/>
          <w:sz w:val="28"/>
          <w:szCs w:val="24"/>
          <w:lang w:val="uk-UA" w:eastAsia="ru-RU"/>
        </w:rPr>
        <w:softHyphen/>
        <w:t>чість”, “до</w:t>
      </w:r>
      <w:r w:rsidRPr="00964C7A">
        <w:rPr>
          <w:rFonts w:ascii="Times New Roman" w:eastAsia="Times New Roman" w:hAnsi="Times New Roman" w:cs="Times New Roman"/>
          <w:kern w:val="0"/>
          <w:sz w:val="28"/>
          <w:szCs w:val="24"/>
          <w:lang w:val="uk-UA" w:eastAsia="ru-RU"/>
        </w:rPr>
        <w:softHyphen/>
        <w:t>звіл</w:t>
      </w:r>
      <w:r w:rsidRPr="00964C7A">
        <w:rPr>
          <w:rFonts w:ascii="Times New Roman" w:eastAsia="Times New Roman" w:hAnsi="Times New Roman" w:cs="Times New Roman"/>
          <w:kern w:val="0"/>
          <w:sz w:val="28"/>
          <w:szCs w:val="24"/>
          <w:lang w:val="uk-UA" w:eastAsia="ru-RU"/>
        </w:rPr>
        <w:softHyphen/>
        <w:t>ля”, “пізнання” тощо.</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kern w:val="0"/>
          <w:sz w:val="28"/>
          <w:szCs w:val="24"/>
          <w:lang w:val="uk-UA" w:eastAsia="ru-RU"/>
        </w:rPr>
      </w:pPr>
      <w:r w:rsidRPr="00964C7A">
        <w:rPr>
          <w:rFonts w:ascii="Times New Roman" w:eastAsia="Times New Roman" w:hAnsi="Times New Roman" w:cs="Times New Roman"/>
          <w:kern w:val="0"/>
          <w:sz w:val="28"/>
          <w:szCs w:val="28"/>
          <w:lang w:val="uk-UA" w:eastAsia="ru-RU"/>
        </w:rPr>
        <w:t>На підставі теоретичного аналізу і практики встановлено, що важлива особливість позашкільної освіти визначається тим, що, будучи складовою</w:t>
      </w:r>
      <w:r w:rsidRPr="00964C7A">
        <w:rPr>
          <w:rFonts w:ascii="Times New Roman" w:eastAsia="Times New Roman" w:hAnsi="Times New Roman" w:cs="Times New Roman"/>
          <w:kern w:val="0"/>
          <w:sz w:val="28"/>
          <w:szCs w:val="24"/>
          <w:lang w:val="uk-UA" w:eastAsia="ru-RU"/>
        </w:rPr>
        <w:t xml:space="preserve"> системи безперервної освіти, вона може здобуватися громадянами різних вікових категорій і характеризується добровільною участю у навчально-виховному процесі; відсутністю регламентуючих настанов; вільним вибором занять; диференціацією за інтересами до конкретної галузі науки, культури, техніки та технологій; постановкою перед кожним реально досяжних завдань; різноманітністю видів </w:t>
      </w:r>
      <w:r w:rsidRPr="00964C7A">
        <w:rPr>
          <w:rFonts w:ascii="Times New Roman" w:eastAsia="Times New Roman" w:hAnsi="Times New Roman" w:cs="Times New Roman"/>
          <w:spacing w:val="-2"/>
          <w:kern w:val="0"/>
          <w:sz w:val="28"/>
          <w:szCs w:val="28"/>
          <w:lang w:val="uk-UA" w:eastAsia="ru-RU"/>
        </w:rPr>
        <w:t>діяльності</w:t>
      </w:r>
      <w:r w:rsidRPr="00964C7A">
        <w:rPr>
          <w:rFonts w:ascii="Times New Roman" w:eastAsia="Times New Roman" w:hAnsi="Times New Roman" w:cs="Times New Roman"/>
          <w:spacing w:val="-2"/>
          <w:kern w:val="0"/>
          <w:sz w:val="28"/>
          <w:szCs w:val="24"/>
          <w:lang w:val="uk-UA" w:eastAsia="ru-RU"/>
        </w:rPr>
        <w:t xml:space="preserve"> та сфер спілкування, що сприяє набуттю досвіду соціальних відносин.</w:t>
      </w:r>
    </w:p>
    <w:p w:rsidR="00964C7A" w:rsidRPr="00964C7A" w:rsidRDefault="00964C7A" w:rsidP="00964C7A">
      <w:pPr>
        <w:widowControl/>
        <w:tabs>
          <w:tab w:val="clear" w:pos="709"/>
        </w:tabs>
        <w:suppressAutoHyphens w:val="0"/>
        <w:spacing w:after="0" w:line="269" w:lineRule="auto"/>
        <w:ind w:firstLine="90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kern w:val="0"/>
          <w:sz w:val="28"/>
          <w:szCs w:val="24"/>
          <w:lang w:val="uk-UA" w:eastAsia="ru-RU"/>
        </w:rPr>
        <w:t>Аналізуючи</w:t>
      </w:r>
      <w:r w:rsidRPr="00964C7A">
        <w:rPr>
          <w:rFonts w:ascii="Times New Roman" w:eastAsia="Times New Roman" w:hAnsi="Times New Roman" w:cs="Times New Roman"/>
          <w:color w:val="000000"/>
          <w:kern w:val="0"/>
          <w:sz w:val="28"/>
          <w:szCs w:val="28"/>
          <w:lang w:val="uk-UA" w:eastAsia="ru-RU"/>
        </w:rPr>
        <w:t xml:space="preserve"> історико-педагогічний генезис практики позашкільної </w:t>
      </w:r>
      <w:r w:rsidRPr="00964C7A">
        <w:rPr>
          <w:rFonts w:ascii="Times New Roman" w:eastAsia="Times New Roman" w:hAnsi="Times New Roman" w:cs="Times New Roman"/>
          <w:color w:val="000000"/>
          <w:kern w:val="0"/>
          <w:sz w:val="28"/>
          <w:szCs w:val="28"/>
          <w:lang w:val="uk-UA" w:eastAsia="uk-UA"/>
        </w:rPr>
        <w:t>освіти, на основі умовного поділу на періоди було виділено п’ять укрупнених хронологічних етапів історичного розвитку практики позашкільної освіти: І етап – до Х ст.; ІІ етап – Х–ХV ст.; ІІІ етап – ХVI – початок ХХ ст.; ІV етап – ХХ ст.;</w:t>
      </w:r>
      <w:r w:rsidRPr="00964C7A">
        <w:rPr>
          <w:rFonts w:ascii="Times New Roman" w:eastAsia="Times New Roman" w:hAnsi="Times New Roman" w:cs="Times New Roman"/>
          <w:color w:val="000000"/>
          <w:kern w:val="0"/>
          <w:sz w:val="28"/>
          <w:szCs w:val="28"/>
          <w:lang w:val="uk-UA" w:eastAsia="ru-RU"/>
        </w:rPr>
        <w:t xml:space="preserve"> V етап – кінець ХХ – початок ХХІ ст. Всі етапи характеризують соціальне замовлення на позашкільну освіту, її взаємозв’язок із </w:t>
      </w:r>
      <w:r w:rsidRPr="00964C7A">
        <w:rPr>
          <w:rFonts w:ascii="Times New Roman" w:eastAsia="Times New Roman" w:hAnsi="Times New Roman" w:cs="Times New Roman"/>
          <w:bCs/>
          <w:color w:val="000000"/>
          <w:kern w:val="0"/>
          <w:sz w:val="28"/>
          <w:szCs w:val="28"/>
          <w:lang w:val="uk-UA" w:eastAsia="ru-RU"/>
        </w:rPr>
        <w:t>с</w:t>
      </w:r>
      <w:r w:rsidRPr="00964C7A">
        <w:rPr>
          <w:rFonts w:ascii="Times New Roman" w:eastAsia="Times New Roman" w:hAnsi="Times New Roman" w:cs="Times New Roman"/>
          <w:color w:val="000000"/>
          <w:kern w:val="0"/>
          <w:sz w:val="28"/>
          <w:szCs w:val="28"/>
          <w:lang w:val="uk-UA" w:eastAsia="ru-RU"/>
        </w:rPr>
        <w:t xml:space="preserve">оціальною, </w:t>
      </w:r>
      <w:r w:rsidRPr="00964C7A">
        <w:rPr>
          <w:rFonts w:ascii="Times New Roman" w:eastAsia="Times New Roman" w:hAnsi="Times New Roman" w:cs="Times New Roman"/>
          <w:bCs/>
          <w:color w:val="000000"/>
          <w:kern w:val="0"/>
          <w:sz w:val="28"/>
          <w:szCs w:val="28"/>
          <w:lang w:val="uk-UA" w:eastAsia="ru-RU"/>
        </w:rPr>
        <w:t>е</w:t>
      </w:r>
      <w:r w:rsidRPr="00964C7A">
        <w:rPr>
          <w:rFonts w:ascii="Times New Roman" w:eastAsia="Times New Roman" w:hAnsi="Times New Roman" w:cs="Times New Roman"/>
          <w:color w:val="000000"/>
          <w:kern w:val="0"/>
          <w:sz w:val="28"/>
          <w:szCs w:val="28"/>
          <w:lang w:val="uk-UA" w:eastAsia="ru-RU"/>
        </w:rPr>
        <w:t xml:space="preserve">кономічною та політичною ситуацією в суспільстві. </w:t>
      </w:r>
    </w:p>
    <w:p w:rsidR="00964C7A" w:rsidRPr="00964C7A" w:rsidRDefault="00964C7A" w:rsidP="00964C7A">
      <w:pPr>
        <w:widowControl/>
        <w:tabs>
          <w:tab w:val="clear" w:pos="709"/>
        </w:tabs>
        <w:suppressAutoHyphens w:val="0"/>
        <w:spacing w:after="0" w:line="269" w:lineRule="auto"/>
        <w:ind w:firstLine="90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uk-UA"/>
        </w:rPr>
        <w:t xml:space="preserve">З’ясовано, що першим етапом в історії позашкільної освіти є період </w:t>
      </w:r>
      <w:r w:rsidRPr="00964C7A">
        <w:rPr>
          <w:rFonts w:ascii="Times New Roman" w:eastAsia="Times New Roman" w:hAnsi="Times New Roman" w:cs="Times New Roman"/>
          <w:color w:val="000000"/>
          <w:kern w:val="0"/>
          <w:sz w:val="28"/>
          <w:szCs w:val="28"/>
          <w:lang w:val="uk-UA" w:eastAsia="ru-RU"/>
        </w:rPr>
        <w:t xml:space="preserve">до Х ст., в якому </w:t>
      </w:r>
      <w:r w:rsidRPr="00964C7A">
        <w:rPr>
          <w:rFonts w:ascii="Times New Roman" w:eastAsia="Times New Roman" w:hAnsi="Times New Roman" w:cs="Times New Roman"/>
          <w:color w:val="000000"/>
          <w:spacing w:val="-4"/>
          <w:kern w:val="0"/>
          <w:sz w:val="28"/>
          <w:szCs w:val="28"/>
          <w:lang w:val="uk-UA" w:eastAsia="ru-RU"/>
        </w:rPr>
        <w:t>відбулося створення передумов виникнення позашкільної освіти, а також</w:t>
      </w:r>
      <w:r w:rsidRPr="00964C7A">
        <w:rPr>
          <w:rFonts w:ascii="Times New Roman" w:eastAsia="Times New Roman" w:hAnsi="Times New Roman" w:cs="Times New Roman"/>
          <w:color w:val="000000"/>
          <w:kern w:val="0"/>
          <w:sz w:val="28"/>
          <w:szCs w:val="28"/>
          <w:lang w:val="uk-UA" w:eastAsia="ru-RU"/>
        </w:rPr>
        <w:t xml:space="preserve"> спрямування її змісту на оволодіння елементарними трудовими вміннями і навичками.</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uk-UA"/>
        </w:rPr>
      </w:pPr>
      <w:r w:rsidRPr="00964C7A">
        <w:rPr>
          <w:rFonts w:ascii="Times New Roman" w:eastAsia="Times New Roman" w:hAnsi="Times New Roman" w:cs="Times New Roman"/>
          <w:color w:val="000000"/>
          <w:kern w:val="0"/>
          <w:sz w:val="28"/>
          <w:szCs w:val="28"/>
          <w:lang w:val="uk-UA" w:eastAsia="uk-UA"/>
        </w:rPr>
        <w:t xml:space="preserve">Другим етапом в історії позашкільної освіти визначається </w:t>
      </w:r>
      <w:r w:rsidRPr="00964C7A">
        <w:rPr>
          <w:rFonts w:ascii="Times New Roman" w:eastAsia="Times New Roman" w:hAnsi="Times New Roman" w:cs="Times New Roman"/>
          <w:color w:val="000000"/>
          <w:kern w:val="0"/>
          <w:sz w:val="28"/>
          <w:szCs w:val="28"/>
          <w:lang w:val="uk-UA" w:eastAsia="ru-RU"/>
        </w:rPr>
        <w:t xml:space="preserve">Х–ХV ст., де </w:t>
      </w:r>
      <w:r w:rsidRPr="00964C7A">
        <w:rPr>
          <w:rFonts w:ascii="Times New Roman" w:eastAsia="Times New Roman" w:hAnsi="Times New Roman" w:cs="Times New Roman"/>
          <w:color w:val="000000"/>
          <w:kern w:val="0"/>
          <w:sz w:val="28"/>
          <w:szCs w:val="28"/>
          <w:lang w:val="uk-UA" w:eastAsia="uk-UA"/>
        </w:rPr>
        <w:t xml:space="preserve">відбувалася активізація освітньої діяльності, розвиток освіти, шкільництва, </w:t>
      </w:r>
      <w:r w:rsidRPr="00964C7A">
        <w:rPr>
          <w:rFonts w:ascii="Times New Roman" w:eastAsia="Times New Roman" w:hAnsi="Times New Roman" w:cs="Times New Roman"/>
          <w:color w:val="000000"/>
          <w:kern w:val="0"/>
          <w:sz w:val="28"/>
          <w:szCs w:val="28"/>
          <w:lang w:val="uk-UA" w:eastAsia="ru-RU"/>
        </w:rPr>
        <w:t>поява перших методичних настанов, а також відкриття іноземних освітніх закладів</w:t>
      </w:r>
      <w:r w:rsidRPr="00964C7A">
        <w:rPr>
          <w:rFonts w:ascii="Times New Roman" w:eastAsia="Times New Roman" w:hAnsi="Times New Roman" w:cs="Times New Roman"/>
          <w:color w:val="000000"/>
          <w:kern w:val="0"/>
          <w:sz w:val="28"/>
          <w:szCs w:val="28"/>
          <w:lang w:val="uk-UA" w:eastAsia="uk-UA"/>
        </w:rPr>
        <w:t xml:space="preserve">, </w:t>
      </w:r>
      <w:r w:rsidRPr="00964C7A">
        <w:rPr>
          <w:rFonts w:ascii="Times New Roman" w:eastAsia="Times New Roman" w:hAnsi="Times New Roman" w:cs="Times New Roman"/>
          <w:color w:val="000000"/>
          <w:kern w:val="0"/>
          <w:sz w:val="28"/>
          <w:szCs w:val="28"/>
          <w:lang w:val="uk-UA" w:eastAsia="ru-RU"/>
        </w:rPr>
        <w:t>ознайомлення з іншими культурами</w:t>
      </w:r>
      <w:r w:rsidRPr="00964C7A">
        <w:rPr>
          <w:rFonts w:ascii="Times New Roman" w:eastAsia="Times New Roman" w:hAnsi="Times New Roman" w:cs="Times New Roman"/>
          <w:color w:val="000000"/>
          <w:kern w:val="0"/>
          <w:sz w:val="28"/>
          <w:szCs w:val="28"/>
          <w:lang w:val="uk-UA" w:eastAsia="uk-UA"/>
        </w:rPr>
        <w:t xml:space="preserve">.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uk-UA"/>
        </w:rPr>
        <w:t xml:space="preserve">Встановлено, що </w:t>
      </w:r>
      <w:r w:rsidRPr="00964C7A">
        <w:rPr>
          <w:rFonts w:ascii="Times New Roman" w:eastAsia="Times New Roman" w:hAnsi="Times New Roman" w:cs="Times New Roman"/>
          <w:color w:val="000000"/>
          <w:kern w:val="0"/>
          <w:sz w:val="28"/>
          <w:szCs w:val="28"/>
          <w:lang w:val="uk-UA" w:eastAsia="ru-RU"/>
        </w:rPr>
        <w:t>третій етап в історії позашкільної освіти припадає на ХVI</w:t>
      </w:r>
      <w:r w:rsidRPr="00964C7A">
        <w:rPr>
          <w:rFonts w:ascii="Times New Roman" w:eastAsia="Times New Roman" w:hAnsi="Times New Roman" w:cs="Times New Roman"/>
          <w:color w:val="000000"/>
          <w:kern w:val="0"/>
          <w:sz w:val="28"/>
          <w:szCs w:val="28"/>
          <w:lang w:val="uk-UA" w:eastAsia="uk-UA"/>
        </w:rPr>
        <w:t> </w:t>
      </w:r>
      <w:r w:rsidRPr="00964C7A">
        <w:rPr>
          <w:rFonts w:ascii="Times New Roman" w:eastAsia="Times New Roman" w:hAnsi="Times New Roman" w:cs="Times New Roman"/>
          <w:color w:val="000000"/>
          <w:kern w:val="0"/>
          <w:sz w:val="28"/>
          <w:szCs w:val="28"/>
          <w:lang w:val="uk-UA" w:eastAsia="ru-RU"/>
        </w:rPr>
        <w:t>– початок ХХ</w:t>
      </w:r>
      <w:r w:rsidRPr="00964C7A">
        <w:rPr>
          <w:rFonts w:ascii="Times New Roman" w:eastAsia="Times New Roman" w:hAnsi="Times New Roman" w:cs="Times New Roman"/>
          <w:color w:val="000000"/>
          <w:kern w:val="0"/>
          <w:sz w:val="28"/>
          <w:szCs w:val="28"/>
          <w:lang w:val="uk-UA" w:eastAsia="uk-UA"/>
        </w:rPr>
        <w:t> </w:t>
      </w:r>
      <w:r w:rsidRPr="00964C7A">
        <w:rPr>
          <w:rFonts w:ascii="Times New Roman" w:eastAsia="Times New Roman" w:hAnsi="Times New Roman" w:cs="Times New Roman"/>
          <w:color w:val="000000"/>
          <w:kern w:val="0"/>
          <w:sz w:val="28"/>
          <w:szCs w:val="28"/>
          <w:lang w:val="uk-UA" w:eastAsia="ru-RU"/>
        </w:rPr>
        <w:t xml:space="preserve">ст. і характеризується спрямуванням позашкільної освіти на виховання молодого покоління на засадах народних традицій, народної та козацької педагогіки, формування їх готовності до захисту Вітчизни.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spacing w:val="-2"/>
          <w:kern w:val="0"/>
          <w:sz w:val="28"/>
          <w:szCs w:val="28"/>
          <w:lang w:val="uk-UA" w:eastAsia="ru-RU"/>
        </w:rPr>
        <w:t>Четвертий етап історії позашкільної освіти припадає на 20−80-і рр. ХХ</w:t>
      </w:r>
      <w:r w:rsidRPr="00964C7A">
        <w:rPr>
          <w:rFonts w:ascii="Times New Roman" w:eastAsia="Times New Roman" w:hAnsi="Times New Roman" w:cs="Times New Roman"/>
          <w:color w:val="000000"/>
          <w:spacing w:val="-2"/>
          <w:kern w:val="0"/>
          <w:sz w:val="28"/>
          <w:szCs w:val="28"/>
          <w:lang w:val="uk-UA" w:eastAsia="uk-UA"/>
        </w:rPr>
        <w:t> </w:t>
      </w:r>
      <w:r w:rsidRPr="00964C7A">
        <w:rPr>
          <w:rFonts w:ascii="Times New Roman" w:eastAsia="Times New Roman" w:hAnsi="Times New Roman" w:cs="Times New Roman"/>
          <w:color w:val="000000"/>
          <w:spacing w:val="-2"/>
          <w:kern w:val="0"/>
          <w:sz w:val="28"/>
          <w:szCs w:val="28"/>
          <w:lang w:val="uk-UA" w:eastAsia="ru-RU"/>
        </w:rPr>
        <w:t>ст.</w:t>
      </w:r>
      <w:r w:rsidRPr="00964C7A">
        <w:rPr>
          <w:rFonts w:ascii="Times New Roman" w:eastAsia="Times New Roman" w:hAnsi="Times New Roman" w:cs="Times New Roman"/>
          <w:color w:val="000000"/>
          <w:kern w:val="0"/>
          <w:sz w:val="28"/>
          <w:szCs w:val="28"/>
          <w:lang w:val="uk-UA" w:eastAsia="ru-RU"/>
        </w:rPr>
        <w:t xml:space="preserve"> і є етапом розвитку позашкільних навчальних закладів, формування позашкільної освіти як системи, і, як результат, визначенням і наданням </w:t>
      </w:r>
      <w:r w:rsidRPr="00964C7A">
        <w:rPr>
          <w:rFonts w:ascii="Times New Roman" w:eastAsia="Times New Roman" w:hAnsi="Times New Roman" w:cs="Times New Roman"/>
          <w:kern w:val="0"/>
          <w:sz w:val="28"/>
          <w:szCs w:val="28"/>
          <w:lang w:val="uk-UA" w:eastAsia="ru-RU"/>
        </w:rPr>
        <w:t>у 1991</w:t>
      </w:r>
      <w:r w:rsidRPr="00964C7A">
        <w:rPr>
          <w:rFonts w:ascii="Times New Roman" w:eastAsia="Times New Roman" w:hAnsi="Times New Roman" w:cs="Times New Roman"/>
          <w:color w:val="000000"/>
          <w:kern w:val="0"/>
          <w:sz w:val="28"/>
          <w:szCs w:val="28"/>
          <w:lang w:val="uk-UA" w:eastAsia="uk-UA"/>
        </w:rPr>
        <w:t> </w:t>
      </w:r>
      <w:r w:rsidRPr="00964C7A">
        <w:rPr>
          <w:rFonts w:ascii="Times New Roman" w:eastAsia="Times New Roman" w:hAnsi="Times New Roman" w:cs="Times New Roman"/>
          <w:kern w:val="0"/>
          <w:sz w:val="28"/>
          <w:szCs w:val="28"/>
          <w:lang w:val="uk-UA" w:eastAsia="ru-RU"/>
        </w:rPr>
        <w:t xml:space="preserve">р. у Законі України “Про освіту” </w:t>
      </w:r>
      <w:r w:rsidRPr="00964C7A">
        <w:rPr>
          <w:rFonts w:ascii="Times New Roman" w:eastAsia="Times New Roman" w:hAnsi="Times New Roman" w:cs="Times New Roman"/>
          <w:color w:val="000000"/>
          <w:kern w:val="0"/>
          <w:sz w:val="28"/>
          <w:szCs w:val="28"/>
          <w:lang w:val="uk-UA" w:eastAsia="ru-RU"/>
        </w:rPr>
        <w:t>позашкільній освіті статусу складової системи освіти України.</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На основі історико-педагогічного аналізу з’ясовано</w:t>
      </w:r>
      <w:r w:rsidRPr="00964C7A">
        <w:rPr>
          <w:rFonts w:ascii="Times New Roman" w:eastAsia="Times New Roman" w:hAnsi="Times New Roman" w:cs="Times New Roman"/>
          <w:color w:val="000000"/>
          <w:kern w:val="0"/>
          <w:sz w:val="28"/>
          <w:szCs w:val="28"/>
          <w:lang w:val="uk-UA" w:eastAsia="uk-UA"/>
        </w:rPr>
        <w:t>, що с</w:t>
      </w:r>
      <w:r w:rsidRPr="00964C7A">
        <w:rPr>
          <w:rFonts w:ascii="Times New Roman" w:eastAsia="Times New Roman" w:hAnsi="Times New Roman" w:cs="Times New Roman"/>
          <w:color w:val="000000"/>
          <w:kern w:val="0"/>
          <w:sz w:val="28"/>
          <w:szCs w:val="28"/>
          <w:lang w:val="uk-UA" w:eastAsia="ru-RU"/>
        </w:rPr>
        <w:t>учасний</w:t>
      </w:r>
      <w:r w:rsidRPr="00964C7A">
        <w:rPr>
          <w:rFonts w:ascii="Times New Roman" w:eastAsia="Times New Roman" w:hAnsi="Times New Roman" w:cs="Times New Roman"/>
          <w:color w:val="000000"/>
          <w:kern w:val="0"/>
          <w:sz w:val="28"/>
          <w:szCs w:val="28"/>
          <w:lang w:val="uk-UA" w:eastAsia="uk-UA"/>
        </w:rPr>
        <w:t xml:space="preserve">, п’ятий, етап розвитку позашкільної освіти, зумовлений </w:t>
      </w:r>
      <w:r w:rsidRPr="00964C7A">
        <w:rPr>
          <w:rFonts w:ascii="Times New Roman" w:eastAsia="Times New Roman" w:hAnsi="Times New Roman" w:cs="Times New Roman"/>
          <w:kern w:val="0"/>
          <w:sz w:val="28"/>
          <w:szCs w:val="28"/>
          <w:lang w:val="uk-UA" w:eastAsia="ru-RU"/>
        </w:rPr>
        <w:t>глибокими змінами у всіх сферах суспільного життя,</w:t>
      </w:r>
      <w:r w:rsidRPr="00964C7A">
        <w:rPr>
          <w:rFonts w:ascii="Times New Roman" w:eastAsia="Times New Roman" w:hAnsi="Times New Roman" w:cs="Times New Roman"/>
          <w:color w:val="000000"/>
          <w:kern w:val="0"/>
          <w:sz w:val="28"/>
          <w:szCs w:val="28"/>
          <w:lang w:val="uk-UA" w:eastAsia="uk-UA"/>
        </w:rPr>
        <w:t xml:space="preserve"> почався у 1991 р. і триває донині</w:t>
      </w:r>
      <w:r w:rsidRPr="00964C7A">
        <w:rPr>
          <w:rFonts w:ascii="Times New Roman" w:eastAsia="Times New Roman" w:hAnsi="Times New Roman" w:cs="Times New Roman"/>
          <w:kern w:val="0"/>
          <w:sz w:val="28"/>
          <w:szCs w:val="28"/>
          <w:lang w:val="uk-UA" w:eastAsia="ru-RU"/>
        </w:rPr>
        <w:t>. Нормативне закріплення статусу позашкільної освіти як складової безперервної освіти у 1996</w:t>
      </w:r>
      <w:r w:rsidRPr="00964C7A">
        <w:rPr>
          <w:rFonts w:ascii="Times New Roman" w:eastAsia="Times New Roman" w:hAnsi="Times New Roman" w:cs="Times New Roman"/>
          <w:color w:val="000000"/>
          <w:kern w:val="0"/>
          <w:sz w:val="28"/>
          <w:szCs w:val="28"/>
          <w:lang w:val="uk-UA" w:eastAsia="uk-UA"/>
        </w:rPr>
        <w:t> </w:t>
      </w:r>
      <w:r w:rsidRPr="00964C7A">
        <w:rPr>
          <w:rFonts w:ascii="Times New Roman" w:eastAsia="Times New Roman" w:hAnsi="Times New Roman" w:cs="Times New Roman"/>
          <w:kern w:val="0"/>
          <w:sz w:val="28"/>
          <w:szCs w:val="28"/>
          <w:lang w:val="uk-UA" w:eastAsia="ru-RU"/>
        </w:rPr>
        <w:t>р. в Конституції України і прийняття у 2000</w:t>
      </w:r>
      <w:r w:rsidRPr="00964C7A">
        <w:rPr>
          <w:rFonts w:ascii="Times New Roman" w:eastAsia="Times New Roman" w:hAnsi="Times New Roman" w:cs="Times New Roman"/>
          <w:color w:val="000000"/>
          <w:kern w:val="0"/>
          <w:sz w:val="28"/>
          <w:szCs w:val="28"/>
          <w:lang w:val="uk-UA" w:eastAsia="uk-UA"/>
        </w:rPr>
        <w:t> </w:t>
      </w:r>
      <w:r w:rsidRPr="00964C7A">
        <w:rPr>
          <w:rFonts w:ascii="Times New Roman" w:eastAsia="Times New Roman" w:hAnsi="Times New Roman" w:cs="Times New Roman"/>
          <w:kern w:val="0"/>
          <w:sz w:val="28"/>
          <w:szCs w:val="28"/>
          <w:lang w:val="uk-UA" w:eastAsia="ru-RU"/>
        </w:rPr>
        <w:t xml:space="preserve">р. Закону України “Про позашкільну освіту” суттєво вплинуло і на </w:t>
      </w:r>
      <w:r w:rsidRPr="00964C7A">
        <w:rPr>
          <w:rFonts w:ascii="Times New Roman" w:eastAsia="Times New Roman" w:hAnsi="Times New Roman" w:cs="Times New Roman"/>
          <w:color w:val="000000"/>
          <w:kern w:val="0"/>
          <w:sz w:val="28"/>
          <w:szCs w:val="28"/>
          <w:lang w:val="uk-UA" w:eastAsia="ru-RU"/>
        </w:rPr>
        <w:t>позашкільну освіту,</w:t>
      </w:r>
      <w:r w:rsidRPr="00964C7A">
        <w:rPr>
          <w:rFonts w:ascii="Times New Roman" w:eastAsia="Times New Roman" w:hAnsi="Times New Roman" w:cs="Times New Roman"/>
          <w:kern w:val="0"/>
          <w:sz w:val="28"/>
          <w:szCs w:val="28"/>
          <w:lang w:val="uk-UA" w:eastAsia="ru-RU"/>
        </w:rPr>
        <w:t xml:space="preserve"> результатами трансформації якої протягом 1990-х</w:t>
      </w:r>
      <w:r w:rsidRPr="00964C7A">
        <w:rPr>
          <w:rFonts w:ascii="Times New Roman" w:eastAsia="Times New Roman" w:hAnsi="Times New Roman" w:cs="Times New Roman"/>
          <w:color w:val="000000"/>
          <w:kern w:val="0"/>
          <w:sz w:val="28"/>
          <w:szCs w:val="28"/>
          <w:lang w:val="uk-UA" w:eastAsia="uk-UA"/>
        </w:rPr>
        <w:t xml:space="preserve"> рр. </w:t>
      </w:r>
      <w:r w:rsidRPr="00964C7A">
        <w:rPr>
          <w:rFonts w:ascii="Times New Roman" w:eastAsia="Times New Roman" w:hAnsi="Times New Roman" w:cs="Times New Roman"/>
          <w:kern w:val="0"/>
          <w:sz w:val="28"/>
          <w:szCs w:val="28"/>
          <w:lang w:val="uk-UA" w:eastAsia="ru-RU"/>
        </w:rPr>
        <w:t>стали: формування багаторівневої системи позашкільної освіти, класифікація гуртків, груп та інших творчих об’єднань позашкільного навчального закладу за трьома рівнями (початковий, основний, вищий); розширення мережі позашкільних навчальних закладів, створення закладів нового типу, їх профілізація; розгортання нових напрямів позашкільної освіти; модернізація навчально-виховного процесу в позашкільних навчальних закладах; деідеологізація позашкільної освіти; диверсифікація джерел фінансування позашкільної освіти за рахунок додаткових джерел фінансування, не заборонених законодавством.</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 xml:space="preserve">Аналіз позашкільної освіти в різних країнах світу показує, що її питанням приділяється значна увага. Це зумовлено специфічним характером позашкілля, його впливом на емоційний, фізичний та інтелектуальний розвиток дітей та молоді, організацію їхнього вільного часу.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 xml:space="preserve">У процесі порівняльного аналізу сучасного стану позашкільної освіти в Україні з її змістом та організацією в різних країнах світу (Росія, Білорусь, Польща, Словаччина, Чехія та ін.), встановлено, що вони мають як багато спільного, так і певні відмінності.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 xml:space="preserve">У процесі безпосереднього дослідження автором питань позашкільної освіти, організації вільного часу дітей у Польщі і порівняння з практикою в Україні, встановлено, що в обох країнах </w:t>
      </w:r>
      <w:r w:rsidRPr="00964C7A">
        <w:rPr>
          <w:rFonts w:ascii="Times New Roman" w:eastAsia="Times New Roman" w:hAnsi="Times New Roman" w:cs="Times New Roman"/>
          <w:color w:val="000000"/>
          <w:kern w:val="0"/>
          <w:sz w:val="28"/>
          <w:szCs w:val="28"/>
          <w:lang w:val="uk-UA" w:eastAsia="ru-RU"/>
        </w:rPr>
        <w:t>позашкільна освіта</w:t>
      </w:r>
      <w:r w:rsidRPr="00964C7A">
        <w:rPr>
          <w:rFonts w:ascii="Times New Roman" w:eastAsia="Times New Roman" w:hAnsi="Times New Roman" w:cs="Times New Roman"/>
          <w:kern w:val="0"/>
          <w:sz w:val="28"/>
          <w:szCs w:val="28"/>
          <w:lang w:val="uk-UA" w:eastAsia="ru-RU"/>
        </w:rPr>
        <w:t xml:space="preserve"> є складовою національних систем освіти, має нормативно визначені і закріплені структури, що представлені різними інституціями, </w:t>
      </w:r>
      <w:r w:rsidRPr="00964C7A">
        <w:rPr>
          <w:rFonts w:ascii="Times New Roman" w:eastAsia="Times New Roman" w:hAnsi="Times New Roman" w:cs="Times New Roman"/>
          <w:kern w:val="0"/>
          <w:sz w:val="28"/>
          <w:szCs w:val="28"/>
          <w:lang w:val="uk-UA" w:eastAsia="uk-UA"/>
        </w:rPr>
        <w:t>забезпечується в усіх регіонах (воєводствах) країни, включає різні напрями діяльності</w:t>
      </w:r>
      <w:r w:rsidRPr="00964C7A">
        <w:rPr>
          <w:rFonts w:ascii="Times New Roman" w:eastAsia="Times New Roman" w:hAnsi="Times New Roman" w:cs="Times New Roman"/>
          <w:kern w:val="0"/>
          <w:sz w:val="28"/>
          <w:szCs w:val="28"/>
          <w:lang w:val="uk-UA" w:eastAsia="ru-RU"/>
        </w:rPr>
        <w:t xml:space="preserve">.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На основі узагальнення організації позашкільної освіти визначено, що в Україні вона здійснюється на трьох рівнях – національному, обласному та місцевому (рис. 1, 2).</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 xml:space="preserve">У дослідженні на основі аналізу міжнародних документів встановлено, що </w:t>
      </w:r>
      <w:r w:rsidRPr="00964C7A">
        <w:rPr>
          <w:rFonts w:ascii="Times New Roman" w:eastAsia="Times New Roman" w:hAnsi="Times New Roman" w:cs="Times New Roman"/>
          <w:color w:val="000000"/>
          <w:kern w:val="0"/>
          <w:sz w:val="28"/>
          <w:szCs w:val="28"/>
          <w:lang w:val="uk-UA" w:eastAsia="ru-RU"/>
        </w:rPr>
        <w:t xml:space="preserve">правові аспекти позашкільної освіти, організації вільного часу знаходять широке відображення в законодавстві зарубіжних держав.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Теоретичний аналіз термінів “позашкільна освіта”, “позашкільні навчальні заклади” показав, що на даний час у світовій освітній практиці широко використовуються такі поняття, як: “неформальна освіта” (англ. – non-formal education), “</w:t>
      </w:r>
      <w:r w:rsidRPr="00964C7A">
        <w:rPr>
          <w:rFonts w:ascii="Times New Roman" w:eastAsia="Times New Roman" w:hAnsi="Times New Roman" w:cs="Times New Roman"/>
          <w:spacing w:val="-4"/>
          <w:kern w:val="0"/>
          <w:sz w:val="28"/>
          <w:szCs w:val="28"/>
          <w:lang w:val="uk-UA" w:eastAsia="ru-RU"/>
        </w:rPr>
        <w:t>заклади позашкільного виховання</w:t>
      </w:r>
      <w:r w:rsidRPr="00964C7A">
        <w:rPr>
          <w:rFonts w:ascii="Times New Roman" w:eastAsia="Times New Roman" w:hAnsi="Times New Roman" w:cs="Times New Roman"/>
          <w:kern w:val="0"/>
          <w:sz w:val="28"/>
          <w:szCs w:val="28"/>
          <w:lang w:val="uk-UA" w:eastAsia="ru-RU"/>
        </w:rPr>
        <w:t>”</w:t>
      </w:r>
      <w:r w:rsidRPr="00964C7A">
        <w:rPr>
          <w:rFonts w:ascii="Times New Roman" w:eastAsia="Times New Roman" w:hAnsi="Times New Roman" w:cs="Times New Roman"/>
          <w:spacing w:val="-4"/>
          <w:kern w:val="0"/>
          <w:sz w:val="28"/>
          <w:szCs w:val="28"/>
          <w:lang w:val="uk-UA" w:eastAsia="ru-RU"/>
        </w:rPr>
        <w:t xml:space="preserve"> (</w:t>
      </w:r>
      <w:r w:rsidRPr="00964C7A">
        <w:rPr>
          <w:rFonts w:ascii="Times New Roman" w:eastAsia="Times New Roman" w:hAnsi="Times New Roman" w:cs="Times New Roman"/>
          <w:iCs/>
          <w:spacing w:val="-4"/>
          <w:kern w:val="0"/>
          <w:sz w:val="28"/>
          <w:szCs w:val="28"/>
          <w:lang w:val="uk-UA" w:eastAsia="ru-RU"/>
        </w:rPr>
        <w:t>польськ.</w:t>
      </w:r>
      <w:r w:rsidRPr="00964C7A">
        <w:rPr>
          <w:rFonts w:ascii="Times New Roman" w:eastAsia="Times New Roman" w:hAnsi="Times New Roman" w:cs="Times New Roman"/>
          <w:kern w:val="0"/>
          <w:sz w:val="28"/>
          <w:szCs w:val="28"/>
          <w:lang w:val="uk-UA" w:eastAsia="ru-RU"/>
        </w:rPr>
        <w:t xml:space="preserve"> – p</w:t>
      </w:r>
      <w:r w:rsidRPr="00964C7A">
        <w:rPr>
          <w:rFonts w:ascii="Times New Roman" w:eastAsia="Times New Roman" w:hAnsi="Times New Roman" w:cs="Times New Roman"/>
          <w:spacing w:val="-4"/>
          <w:kern w:val="0"/>
          <w:sz w:val="28"/>
          <w:szCs w:val="28"/>
          <w:lang w:val="uk-UA" w:eastAsia="ru-RU"/>
        </w:rPr>
        <w:t xml:space="preserve">lacówki wychowania pozaszkolnego), </w:t>
      </w:r>
      <w:r w:rsidRPr="00964C7A">
        <w:rPr>
          <w:rFonts w:ascii="Times New Roman" w:eastAsia="Times New Roman" w:hAnsi="Times New Roman" w:cs="Times New Roman"/>
          <w:kern w:val="0"/>
          <w:sz w:val="28"/>
          <w:szCs w:val="28"/>
          <w:lang w:val="uk-UA" w:eastAsia="ru-RU"/>
        </w:rPr>
        <w:t xml:space="preserve">“додаткова освіта” (рус. – дополнительное образование), центри вільного часу (словацьк. – centrum voľného času) тощо. </w:t>
      </w:r>
      <w:r w:rsidRPr="00964C7A">
        <w:rPr>
          <w:rFonts w:ascii="Times New Roman" w:eastAsia="Times New Roman" w:hAnsi="Times New Roman" w:cs="Times New Roman"/>
          <w:color w:val="000000"/>
          <w:kern w:val="0"/>
          <w:sz w:val="28"/>
          <w:szCs w:val="28"/>
          <w:lang w:val="uk-UA" w:eastAsia="ru-RU"/>
        </w:rPr>
        <w:t>У</w:t>
      </w:r>
      <w:r w:rsidRPr="00964C7A">
        <w:rPr>
          <w:rFonts w:ascii="Times New Roman" w:eastAsia="Times New Roman" w:hAnsi="Times New Roman" w:cs="Times New Roman"/>
          <w:kern w:val="0"/>
          <w:sz w:val="28"/>
          <w:szCs w:val="28"/>
          <w:lang w:val="uk-UA" w:eastAsia="ru-RU"/>
        </w:rPr>
        <w:t xml:space="preserve"> Міжнародному стандарті класифікації освіти (МСКО) (англ. – The International Standard Classification of Education (ISCED), роз</w:t>
      </w:r>
      <w:r w:rsidRPr="00964C7A">
        <w:rPr>
          <w:rFonts w:ascii="Times New Roman" w:eastAsia="Times New Roman" w:hAnsi="Times New Roman" w:cs="Times New Roman"/>
          <w:kern w:val="0"/>
          <w:sz w:val="28"/>
          <w:szCs w:val="28"/>
          <w:lang w:val="uk-UA" w:eastAsia="ru-RU"/>
        </w:rPr>
        <w:softHyphen/>
        <w:t>робленого ЮНЕСКО, пред</w:t>
      </w:r>
      <w:r w:rsidRPr="00964C7A">
        <w:rPr>
          <w:rFonts w:ascii="Times New Roman" w:eastAsia="Times New Roman" w:hAnsi="Times New Roman" w:cs="Times New Roman"/>
          <w:kern w:val="0"/>
          <w:sz w:val="28"/>
          <w:szCs w:val="28"/>
          <w:lang w:val="uk-UA" w:eastAsia="ru-RU"/>
        </w:rPr>
        <w:softHyphen/>
        <w:t>став</w:t>
      </w:r>
      <w:r w:rsidRPr="00964C7A">
        <w:rPr>
          <w:rFonts w:ascii="Times New Roman" w:eastAsia="Times New Roman" w:hAnsi="Times New Roman" w:cs="Times New Roman"/>
          <w:kern w:val="0"/>
          <w:sz w:val="28"/>
          <w:szCs w:val="28"/>
          <w:lang w:val="uk-UA" w:eastAsia="ru-RU"/>
        </w:rPr>
        <w:softHyphen/>
        <w:t xml:space="preserve">лено термін “неформальна освіта”.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Теоретичне узагальнення терміна “позашкільна освіта” дозволяє зробити висновок, що українською мовою доцільно позначати його як “позашкільна освіта”, що відповідає англійському термінові “non-formal education”, російському – “внешкольное образование”, “дополнительное образование”.</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kern w:val="0"/>
          <w:sz w:val="28"/>
          <w:szCs w:val="28"/>
          <w:lang w:val="uk-UA" w:eastAsia="ru-RU"/>
        </w:rPr>
      </w:pP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 </w:t>
      </w:r>
      <w:r w:rsidRPr="00964C7A">
        <w:rPr>
          <w:rFonts w:ascii="Times New Roman" w:eastAsia="Times New Roman" w:hAnsi="Times New Roman" w:cs="Times New Roman"/>
          <w:noProof/>
          <w:color w:val="000000"/>
          <w:kern w:val="0"/>
          <w:sz w:val="28"/>
          <w:szCs w:val="28"/>
          <w:lang w:val="uk-UA" w:eastAsia="ru-RU"/>
        </w:rPr>
      </w:r>
      <w:r w:rsidRPr="00964C7A">
        <w:rPr>
          <w:rFonts w:ascii="Times New Roman" w:eastAsia="Times New Roman" w:hAnsi="Times New Roman" w:cs="Times New Roman"/>
          <w:color w:val="000000"/>
          <w:kern w:val="0"/>
          <w:sz w:val="28"/>
          <w:szCs w:val="28"/>
          <w:lang w:val="uk-UA" w:eastAsia="ru-RU"/>
        </w:rPr>
        <w:pict>
          <v:group id="_x0000_s1841" editas="canvas" style="width:477pt;height:459pt;mso-position-horizontal-relative:char;mso-position-vertical-relative:line" coordorigin="1709,993" coordsize="9540,91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42" type="#_x0000_t75" style="position:absolute;left:1709;top:993;width:9540;height:9180" o:preferrelative="f">
              <v:fill o:detectmouseclick="t"/>
              <v:path o:extrusionok="t" o:connecttype="none"/>
              <o:lock v:ext="edit" text="t"/>
            </v:shape>
            <v:roundrect id="_x0000_s1843" style="position:absolute;left:2565;top:993;width:8504;height:720" arcsize="10923f">
              <v:textbox style="mso-next-textbox:#_x0000_s1843" inset="1.81692mm,.9085mm,1.81692mm,.9085mm">
                <w:txbxContent>
                  <w:p w:rsidR="00964C7A" w:rsidRDefault="00964C7A" w:rsidP="00964C7A">
                    <w:pPr>
                      <w:jc w:val="center"/>
                      <w:rPr>
                        <w:b/>
                        <w:iCs/>
                      </w:rPr>
                    </w:pPr>
                    <w:r>
                      <w:rPr>
                        <w:b/>
                        <w:iCs/>
                        <w:caps/>
                      </w:rPr>
                      <w:t></w:t>
                    </w:r>
                    <w:r>
                      <w:rPr>
                        <w:b/>
                        <w:iCs/>
                        <w:caps/>
                      </w:rPr>
                      <w:t></w:t>
                    </w:r>
                    <w:r>
                      <w:rPr>
                        <w:b/>
                        <w:iCs/>
                        <w:caps/>
                      </w:rPr>
                      <w:t></w:t>
                    </w:r>
                    <w:r>
                      <w:rPr>
                        <w:b/>
                        <w:iCs/>
                        <w:caps/>
                      </w:rPr>
                      <w:t></w:t>
                    </w:r>
                    <w:r>
                      <w:rPr>
                        <w:b/>
                        <w:iCs/>
                        <w:caps/>
                      </w:rPr>
                      <w:t></w:t>
                    </w:r>
                    <w:r>
                      <w:rPr>
                        <w:b/>
                        <w:iCs/>
                        <w:caps/>
                      </w:rPr>
                      <w:t></w:t>
                    </w:r>
                    <w:r>
                      <w:rPr>
                        <w:b/>
                        <w:iCs/>
                        <w:caps/>
                      </w:rPr>
                      <w:t></w:t>
                    </w:r>
                    <w:r>
                      <w:rPr>
                        <w:b/>
                        <w:iCs/>
                        <w:caps/>
                      </w:rPr>
                      <w:t></w:t>
                    </w:r>
                    <w:r>
                      <w:rPr>
                        <w:b/>
                        <w:iCs/>
                        <w:caps/>
                      </w:rPr>
                      <w:t></w:t>
                    </w:r>
                    <w:r>
                      <w:rPr>
                        <w:b/>
                        <w:iCs/>
                        <w:caps/>
                      </w:rPr>
                      <w:t></w:t>
                    </w:r>
                    <w:r>
                      <w:rPr>
                        <w:b/>
                        <w:iCs/>
                        <w:caps/>
                      </w:rPr>
                      <w:t></w:t>
                    </w:r>
                    <w:r>
                      <w:rPr>
                        <w:b/>
                        <w:iCs/>
                        <w:caps/>
                      </w:rPr>
                      <w:t></w:t>
                    </w:r>
                    <w:r>
                      <w:rPr>
                        <w:b/>
                        <w:iCs/>
                        <w:caps/>
                      </w:rPr>
                      <w:t></w:t>
                    </w:r>
                    <w:r>
                      <w:rPr>
                        <w:b/>
                        <w:iCs/>
                        <w:caps/>
                      </w:rPr>
                      <w:t></w:t>
                    </w:r>
                    <w:r>
                      <w:rPr>
                        <w:b/>
                        <w:iCs/>
                        <w:caps/>
                      </w:rPr>
                      <w:t></w:t>
                    </w:r>
                    <w:r>
                      <w:rPr>
                        <w:b/>
                        <w:iCs/>
                        <w:caps/>
                      </w:rPr>
                      <w:t></w:t>
                    </w:r>
                    <w:r>
                      <w:rPr>
                        <w:b/>
                        <w:iCs/>
                        <w:caps/>
                      </w:rPr>
                      <w:t></w:t>
                    </w:r>
                    <w:r>
                      <w:rPr>
                        <w:b/>
                        <w:iCs/>
                        <w:caps/>
                      </w:rPr>
                      <w:t></w:t>
                    </w:r>
                    <w:r>
                      <w:rPr>
                        <w:b/>
                        <w:iCs/>
                        <w:caps/>
                      </w:rPr>
                      <w:t></w:t>
                    </w:r>
                    <w:r>
                      <w:rPr>
                        <w:b/>
                        <w:iCs/>
                        <w:cap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p>
                  <w:p w:rsidR="00964C7A" w:rsidRDefault="00964C7A" w:rsidP="00964C7A">
                    <w:pPr>
                      <w:jc w:val="center"/>
                      <w:rPr>
                        <w:b/>
                        <w:iCs/>
                      </w:rPr>
                    </w:pP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p>
                  <w:p w:rsidR="00964C7A" w:rsidRDefault="00964C7A" w:rsidP="00964C7A">
                    <w:pPr>
                      <w:rPr>
                        <w:sz w:val="20"/>
                        <w:szCs w:val="28"/>
                      </w:rPr>
                    </w:pPr>
                  </w:p>
                </w:txbxContent>
              </v:textbox>
            </v:roundrect>
            <v:shapetype id="_x0000_t202" coordsize="21600,21600" o:spt="202" path="m,l,21600r21600,l21600,xe">
              <v:stroke joinstyle="miter"/>
              <v:path gradientshapeok="t" o:connecttype="rect"/>
            </v:shapetype>
            <v:shape id="_x0000_s1844" type="#_x0000_t202" style="position:absolute;left:1709;top:1121;width:1285;height:385" fillcolor="#ddd">
              <v:textbox style="mso-next-textbox:#_x0000_s1844" inset="1.75917mm,.87961mm,1.75917mm,.87961mm">
                <w:txbxContent>
                  <w:p w:rsidR="00964C7A" w:rsidRDefault="00964C7A" w:rsidP="00964C7A">
                    <w:pPr>
                      <w:rPr>
                        <w:b/>
                        <w:sz w:val="20"/>
                        <w:szCs w:val="28"/>
                      </w:rPr>
                    </w:pP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p>
                  <w:p w:rsidR="00964C7A" w:rsidRDefault="00964C7A" w:rsidP="00964C7A">
                    <w:pPr>
                      <w:rPr>
                        <w:sz w:val="17"/>
                        <w:szCs w:val="28"/>
                      </w:rPr>
                    </w:pPr>
                  </w:p>
                </w:txbxContent>
              </v:textbox>
            </v:shape>
            <v:shapetype id="_x0000_t4" coordsize="21600,21600" o:spt="4" path="m10800,l,10800,10800,21600,21600,10800xe">
              <v:stroke joinstyle="miter"/>
              <v:path gradientshapeok="t" o:connecttype="rect" textboxrect="5400,5400,16200,16200"/>
            </v:shapetype>
            <v:shape id="_x0000_s1845" type="#_x0000_t4" style="position:absolute;left:4949;top:1818;width:5040;height:615">
              <v:textbox style="mso-next-textbox:#_x0000_s1845" inset="1.40903mm,.70458mm,1.40903mm,.70458mm">
                <w:txbxContent>
                  <w:p w:rsidR="00964C7A" w:rsidRDefault="00964C7A" w:rsidP="00964C7A">
                    <w:pPr>
                      <w:jc w:val="center"/>
                      <w:rPr>
                        <w:sz w:val="15"/>
                      </w:rPr>
                    </w:pP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p>
                </w:txbxContent>
              </v:textbox>
            </v:shap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846" type="#_x0000_t10" style="position:absolute;left:3329;top:2613;width:3600;height:540">
              <v:textbox style="mso-next-textbox:#_x0000_s1846" inset="1.81692mm,.9085mm,1.81692mm,.9085mm">
                <w:txbxContent>
                  <w:p w:rsidR="00964C7A" w:rsidRDefault="00964C7A" w:rsidP="00964C7A">
                    <w:pPr>
                      <w:jc w:val="center"/>
                      <w:rPr>
                        <w:b/>
                        <w:sz w:val="20"/>
                        <w:szCs w:val="28"/>
                      </w:rPr>
                    </w:pP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p>
                  <w:p w:rsidR="00964C7A" w:rsidRDefault="00964C7A" w:rsidP="00964C7A">
                    <w:pPr>
                      <w:jc w:val="center"/>
                      <w:rPr>
                        <w:sz w:val="17"/>
                      </w:rPr>
                    </w:pPr>
                  </w:p>
                </w:txbxContent>
              </v:textbox>
            </v:shape>
            <v:rect id="_x0000_s1847" style="position:absolute;left:1889;top:4233;width:3420;height:360">
              <v:textbox style="mso-next-textbox:#_x0000_s1847" inset="1.75917mm,.87961mm,1.75917mm,.87961mm">
                <w:txbxContent>
                  <w:p w:rsidR="00964C7A" w:rsidRDefault="00964C7A" w:rsidP="00964C7A">
                    <w:pPr>
                      <w:jc w:val="center"/>
                      <w:rPr>
                        <w:b/>
                        <w:sz w:val="17"/>
                      </w:rPr>
                    </w:pPr>
                    <w:r>
                      <w:rPr>
                        <w:rFonts w:ascii="Times New Roman CYR" w:hAnsi="Times New Roman CYR" w:cs="Times New Roman CYR"/>
                        <w:b/>
                        <w:color w:val="000000"/>
                        <w:sz w:val="17"/>
                      </w:rPr>
                      <w:t>Міністерство освіти і науки України</w:t>
                    </w:r>
                  </w:p>
                </w:txbxContent>
              </v:textbox>
            </v:rect>
            <v:rect id="_x0000_s1848" style="position:absolute;left:1889;top:8013;width:3780;height:540">
              <v:textbox style="mso-next-textbox:#_x0000_s1848" inset="1.75917mm,.87961mm,1.75917mm,.87961mm">
                <w:txbxContent>
                  <w:p w:rsidR="00964C7A" w:rsidRDefault="00964C7A" w:rsidP="00964C7A">
                    <w:pPr>
                      <w:jc w:val="center"/>
                      <w:rPr>
                        <w:rFonts w:ascii="Times New Roman CYR" w:hAnsi="Times New Roman CYR" w:cs="Times New Roman CYR"/>
                        <w:b/>
                        <w:color w:val="000000"/>
                        <w:sz w:val="17"/>
                      </w:rPr>
                    </w:pPr>
                    <w:r>
                      <w:rPr>
                        <w:rFonts w:ascii="Times New Roman CYR" w:hAnsi="Times New Roman CYR" w:cs="Times New Roman CYR"/>
                        <w:b/>
                        <w:color w:val="000000"/>
                        <w:sz w:val="17"/>
                      </w:rPr>
                      <w:t>Міністерство України у справах сім’ї, молоді та спорту</w:t>
                    </w:r>
                  </w:p>
                  <w:p w:rsidR="00964C7A" w:rsidRDefault="00964C7A" w:rsidP="00964C7A">
                    <w:pPr>
                      <w:jc w:val="center"/>
                      <w:rPr>
                        <w:sz w:val="17"/>
                      </w:rPr>
                    </w:pPr>
                  </w:p>
                </w:txbxContent>
              </v:textbox>
            </v:rect>
            <v:rect id="_x0000_s1849" style="position:absolute;left:1889;top:8733;width:3781;height:385">
              <v:textbox style="mso-next-textbox:#_x0000_s1849" inset="1.75917mm,.87961mm,1.75917mm,.87961mm">
                <w:txbxContent>
                  <w:p w:rsidR="00964C7A" w:rsidRDefault="00964C7A" w:rsidP="00964C7A">
                    <w:pPr>
                      <w:jc w:val="center"/>
                      <w:rPr>
                        <w:sz w:val="17"/>
                        <w:lang w:val="en-US"/>
                      </w:rPr>
                    </w:pPr>
                    <w:r>
                      <w:rPr>
                        <w:rFonts w:ascii="Times New Roman CYR" w:hAnsi="Times New Roman CYR" w:cs="Times New Roman CYR"/>
                        <w:b/>
                        <w:color w:val="000000"/>
                        <w:sz w:val="17"/>
                      </w:rPr>
                      <w:t xml:space="preserve">Міністерство культури та туризму України </w:t>
                    </w:r>
                  </w:p>
                </w:txbxContent>
              </v:textbox>
            </v:rect>
            <v:line id="_x0000_s1850" style="position:absolute" from="2609,3332" to="8009,3333"/>
            <v:line id="_x0000_s1851" style="position:absolute" from="5309,3153" to="5314,3317"/>
            <v:rect id="_x0000_s1852" style="position:absolute;left:1889;top:9273;width:3781;height:385">
              <v:textbox style="mso-next-textbox:#_x0000_s1852" inset="1.75917mm,.87961mm,1.75917mm,.87961mm">
                <w:txbxContent>
                  <w:p w:rsidR="00964C7A" w:rsidRDefault="00964C7A" w:rsidP="00964C7A">
                    <w:pPr>
                      <w:spacing w:line="192" w:lineRule="auto"/>
                      <w:jc w:val="center"/>
                      <w:rPr>
                        <w:b/>
                        <w:sz w:val="17"/>
                      </w:rPr>
                    </w:pPr>
                    <w:r>
                      <w:rPr>
                        <w:b/>
                        <w:bCs/>
                        <w:color w:val="000000"/>
                        <w:sz w:val="17"/>
                      </w:rPr>
                      <w:t></w:t>
                    </w:r>
                    <w:r>
                      <w:rPr>
                        <w:b/>
                        <w:bCs/>
                        <w:color w:val="000000"/>
                        <w:sz w:val="17"/>
                      </w:rPr>
                      <w:t></w:t>
                    </w:r>
                    <w:r>
                      <w:rPr>
                        <w:b/>
                        <w:bCs/>
                        <w:color w:val="000000"/>
                        <w:sz w:val="17"/>
                      </w:rPr>
                      <w:t></w:t>
                    </w:r>
                    <w:r>
                      <w:rPr>
                        <w:b/>
                        <w:bCs/>
                        <w:color w:val="000000"/>
                        <w:sz w:val="17"/>
                      </w:rPr>
                      <w:t></w:t>
                    </w:r>
                  </w:p>
                </w:txbxContent>
              </v:textbox>
            </v:rect>
            <v:rect id="_x0000_s1853" style="position:absolute;left:7412;top:4233;width:1260;height:1080">
              <v:textbox style="mso-next-textbox:#_x0000_s1853" inset="1.75917mm,.87961mm,1.75917mm,.87961mm">
                <w:txbxContent>
                  <w:p w:rsidR="00964C7A" w:rsidRDefault="00964C7A" w:rsidP="00964C7A">
                    <w:pPr>
                      <w:jc w:val="center"/>
                      <w:rPr>
                        <w:b/>
                        <w:bCs/>
                        <w:color w:val="000000"/>
                        <w:sz w:val="17"/>
                      </w:rPr>
                    </w:pP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p>
                  <w:p w:rsidR="00964C7A" w:rsidRDefault="00964C7A" w:rsidP="00964C7A">
                    <w:pPr>
                      <w:rPr>
                        <w:sz w:val="26"/>
                      </w:rPr>
                    </w:pPr>
                  </w:p>
                </w:txbxContent>
              </v:textbox>
            </v:rect>
            <v:rect id="_x0000_s1854" style="position:absolute;left:5734;top:4233;width:1375;height:720">
              <v:textbox style="mso-next-textbox:#_x0000_s1854" inset="1.75917mm,.87961mm,1.75917mm,.87961mm">
                <w:txbxContent>
                  <w:p w:rsidR="00964C7A" w:rsidRDefault="00964C7A" w:rsidP="00964C7A">
                    <w:pPr>
                      <w:jc w:val="center"/>
                      <w:rPr>
                        <w:b/>
                        <w:bCs/>
                        <w:color w:val="000000"/>
                        <w:sz w:val="17"/>
                      </w:rPr>
                    </w:pP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r>
                      <w:rPr>
                        <w:b/>
                        <w:bCs/>
                        <w:color w:val="000000"/>
                        <w:sz w:val="17"/>
                      </w:rPr>
                      <w:t></w:t>
                    </w:r>
                  </w:p>
                  <w:p w:rsidR="00964C7A" w:rsidRDefault="00964C7A" w:rsidP="00964C7A">
                    <w:pPr>
                      <w:rPr>
                        <w:sz w:val="26"/>
                      </w:rPr>
                    </w:pPr>
                  </w:p>
                </w:txbxContent>
              </v:textbox>
            </v:rect>
            <v:line id="_x0000_s1855" style="position:absolute" from="1709,3693" to="1710,9476"/>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856" type="#_x0000_t16" style="position:absolute;left:1917;top:3513;width:1592;height:556" adj="2880">
              <v:textbox style="mso-next-textbox:#_x0000_s1856" inset="2.51153mm,1.2558mm,2.51153mm,1.2558mm">
                <w:txbxContent>
                  <w:p w:rsidR="00964C7A" w:rsidRDefault="00964C7A" w:rsidP="00964C7A">
                    <w:pPr>
                      <w:jc w:val="center"/>
                      <w:rPr>
                        <w:b/>
                        <w:sz w:val="20"/>
                        <w:szCs w:val="28"/>
                      </w:rPr>
                    </w:pP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p>
                  <w:p w:rsidR="00964C7A" w:rsidRDefault="00964C7A" w:rsidP="00964C7A"/>
                </w:txbxContent>
              </v:textbox>
            </v:shape>
            <v:line id="_x0000_s1857" style="position:absolute" from="2609,3333" to="2610,3531">
              <v:stroke endarrow="open"/>
            </v:line>
            <v:shape id="_x0000_s1858" type="#_x0000_t16" style="position:absolute;left:3602;top:3513;width:1593;height:556" adj="2880">
              <v:textbox style="mso-next-textbox:#_x0000_s1858" inset="2.51153mm,1.2558mm,2.51153mm,1.2558mm">
                <w:txbxContent>
                  <w:p w:rsidR="00964C7A" w:rsidRDefault="00964C7A" w:rsidP="00964C7A">
                    <w:pPr>
                      <w:spacing w:line="192" w:lineRule="auto"/>
                      <w:jc w:val="center"/>
                      <w:rPr>
                        <w:b/>
                        <w:sz w:val="20"/>
                        <w:szCs w:val="28"/>
                      </w:rPr>
                    </w:pP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p>
                  <w:p w:rsidR="00964C7A" w:rsidRDefault="00964C7A" w:rsidP="00964C7A"/>
                </w:txbxContent>
              </v:textbox>
            </v:shape>
            <v:shape id="_x0000_s1859" type="#_x0000_t16" style="position:absolute;left:5336;top:3513;width:1593;height:556" adj="2880">
              <v:textbox style="mso-next-textbox:#_x0000_s1859" inset="2.51153mm,1.2558mm,2.51153mm,1.2558mm">
                <w:txbxContent>
                  <w:p w:rsidR="00964C7A" w:rsidRDefault="00964C7A" w:rsidP="00964C7A">
                    <w:pPr>
                      <w:spacing w:line="192" w:lineRule="auto"/>
                      <w:jc w:val="center"/>
                      <w:rPr>
                        <w:b/>
                        <w:sz w:val="20"/>
                        <w:szCs w:val="28"/>
                      </w:rPr>
                    </w:pP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p>
                  <w:p w:rsidR="00964C7A" w:rsidRDefault="00964C7A" w:rsidP="00964C7A"/>
                </w:txbxContent>
              </v:textbox>
            </v:shape>
            <v:shape id="_x0000_s1860" type="#_x0000_t16" style="position:absolute;left:7136;top:3513;width:1593;height:556" adj="2880">
              <v:textbox style="mso-next-textbox:#_x0000_s1860" inset="2.51153mm,1.2558mm,2.51153mm,1.2558mm">
                <w:txbxContent>
                  <w:p w:rsidR="00964C7A" w:rsidRDefault="00964C7A" w:rsidP="00964C7A">
                    <w:pPr>
                      <w:jc w:val="center"/>
                      <w:rPr>
                        <w:sz w:val="17"/>
                      </w:rPr>
                    </w:pP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p>
                  <w:p w:rsidR="00964C7A" w:rsidRDefault="00964C7A" w:rsidP="00964C7A"/>
                </w:txbxContent>
              </v:textbox>
            </v:shape>
            <v:rect id="_x0000_s1861" style="position:absolute;left:2609;top:6033;width:2520;height:540">
              <v:textbox style="mso-next-textbox:#_x0000_s1861" inset="1.75917mm,.87961mm,1.75917mm,.87961mm">
                <w:txbxContent>
                  <w:p w:rsidR="00964C7A" w:rsidRDefault="00964C7A" w:rsidP="00964C7A">
                    <w:pPr>
                      <w:jc w:val="center"/>
                      <w:rPr>
                        <w:sz w:val="18"/>
                        <w:szCs w:val="18"/>
                      </w:rPr>
                    </w:pP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p>
                </w:txbxContent>
              </v:textbox>
            </v:rect>
            <v:rect id="_x0000_s1862" style="position:absolute;left:2609;top:6753;width:2520;height:540">
              <v:textbox style="mso-next-textbox:#_x0000_s1862" inset="1.75917mm,.87961mm,1.75917mm,.87961mm">
                <w:txbxContent>
                  <w:p w:rsidR="00964C7A" w:rsidRDefault="00964C7A" w:rsidP="00964C7A">
                    <w:pPr>
                      <w:jc w:val="center"/>
                      <w:rPr>
                        <w:sz w:val="18"/>
                        <w:szCs w:val="18"/>
                      </w:rPr>
                    </w:pP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p>
                </w:txbxContent>
              </v:textbox>
            </v:rect>
            <v:rect id="_x0000_s1863" style="position:absolute;left:2609;top:5313;width:2520;height:540">
              <v:textbox style="mso-next-textbox:#_x0000_s1863" inset="1.75917mm,.87961mm,1.75917mm,.87961mm">
                <w:txbxContent>
                  <w:p w:rsidR="00964C7A" w:rsidRDefault="00964C7A" w:rsidP="00964C7A">
                    <w:pPr>
                      <w:jc w:val="center"/>
                      <w:rPr>
                        <w:sz w:val="18"/>
                        <w:szCs w:val="18"/>
                      </w:rPr>
                    </w:pP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p>
                </w:txbxContent>
              </v:textbox>
            </v:rect>
            <v:rect id="_x0000_s1864" style="position:absolute;left:2609;top:7473;width:2520;height:360">
              <v:textbox style="mso-next-textbox:#_x0000_s1864" inset="1.75917mm,.87961mm,1.75917mm,.87961mm">
                <w:txbxContent>
                  <w:p w:rsidR="00964C7A" w:rsidRDefault="00964C7A" w:rsidP="00964C7A">
                    <w:pPr>
                      <w:jc w:val="center"/>
                      <w:rPr>
                        <w:sz w:val="18"/>
                        <w:szCs w:val="18"/>
                      </w:rPr>
                    </w:pP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r>
                      <w:rPr>
                        <w:bCs/>
                        <w:color w:val="000000"/>
                        <w:sz w:val="18"/>
                        <w:szCs w:val="18"/>
                      </w:rPr>
                      <w:t></w:t>
                    </w:r>
                  </w:p>
                </w:txbxContent>
              </v:textbox>
            </v:rect>
            <v:line id="_x0000_s1865" style="position:absolute" from="1709,4413" to="1889,4414"/>
            <v:line id="_x0000_s1866" style="position:absolute" from="1709,8192" to="1889,8193"/>
            <v:line id="_x0000_s1867" style="position:absolute" from="1709,8912" to="1889,8913"/>
            <v:line id="_x0000_s1868" style="position:absolute" from="1709,9452" to="1889,9453"/>
            <v:line id="_x0000_s1869" style="position:absolute" from="2249,5133" to="2250,7653"/>
            <v:line id="_x0000_s1870" style="position:absolute" from="2249,5493" to="2609,5493">
              <v:stroke endarrow="open"/>
            </v:line>
            <v:line id="_x0000_s1871" style="position:absolute" from="2249,6213" to="2609,6213">
              <v:stroke endarrow="open"/>
            </v:line>
            <v:line id="_x0000_s1872" style="position:absolute" from="2249,6933" to="2609,6933">
              <v:stroke endarrow="open"/>
            </v:line>
            <v:line id="_x0000_s1873" style="position:absolute" from="2249,7653" to="2609,7653">
              <v:stroke endarrow="open"/>
            </v:line>
            <v:line id="_x0000_s1874" style="position:absolute" from="5552,4053" to="5553,5300"/>
            <v:line id="_x0000_s1875" style="position:absolute" from="5558,4593" to="5738,4594"/>
            <v:rect id="_x0000_s1876" style="position:absolute;left:5734;top:5133;width:1375;height:385">
              <v:textbox style="mso-next-textbox:#_x0000_s1876" inset="1.75917mm,.87961mm,1.75917mm,.87961mm">
                <w:txbxContent>
                  <w:p w:rsidR="00964C7A" w:rsidRDefault="00964C7A" w:rsidP="00964C7A">
                    <w:pPr>
                      <w:jc w:val="center"/>
                      <w:rPr>
                        <w:b/>
                        <w:sz w:val="17"/>
                      </w:rPr>
                    </w:pPr>
                    <w:r>
                      <w:rPr>
                        <w:b/>
                        <w:bCs/>
                        <w:color w:val="000000"/>
                        <w:sz w:val="17"/>
                      </w:rPr>
                      <w:t></w:t>
                    </w:r>
                    <w:r>
                      <w:rPr>
                        <w:b/>
                        <w:bCs/>
                        <w:color w:val="000000"/>
                        <w:sz w:val="17"/>
                      </w:rPr>
                      <w:t></w:t>
                    </w:r>
                    <w:r>
                      <w:rPr>
                        <w:b/>
                        <w:bCs/>
                        <w:color w:val="000000"/>
                        <w:sz w:val="17"/>
                      </w:rPr>
                      <w:t></w:t>
                    </w:r>
                    <w:r>
                      <w:rPr>
                        <w:b/>
                        <w:bCs/>
                        <w:color w:val="000000"/>
                        <w:sz w:val="17"/>
                      </w:rPr>
                      <w:t></w:t>
                    </w:r>
                  </w:p>
                </w:txbxContent>
              </v:textbox>
            </v:rect>
            <v:line id="_x0000_s1877" style="position:absolute" from="5558,5313" to="5738,5314"/>
            <v:line id="_x0000_s1878" style="position:absolute" from="7230,4074" to="7231,5673"/>
            <v:line id="_x0000_s1879" style="position:absolute" from="7230,4593" to="7410,4594"/>
            <v:line id="_x0000_s1880" style="position:absolute" from="7230,5672" to="7410,5673"/>
            <v:line id="_x0000_s1881" style="position:absolute" from="1947,4593" to="1948,4953"/>
            <v:line id="_x0000_s1882" style="position:absolute" from="1947,4953" to="2127,4954"/>
            <v:roundrect id="_x0000_s1883" style="position:absolute;left:2069;top:4773;width:3420;height:360" arcsize="10923f">
              <v:textbox style="mso-next-textbox:#_x0000_s1883" inset="1.7265mm,.86325mm,1.7265mm,.86325mm">
                <w:txbxContent>
                  <w:p w:rsidR="00964C7A" w:rsidRDefault="00964C7A" w:rsidP="00964C7A">
                    <w:pPr>
                      <w:jc w:val="center"/>
                      <w:rPr>
                        <w:sz w:val="18"/>
                        <w:szCs w:val="18"/>
                      </w:rPr>
                    </w:pP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p>
                  <w:p w:rsidR="00964C7A" w:rsidRDefault="00964C7A" w:rsidP="00964C7A">
                    <w:pPr>
                      <w:rPr>
                        <w:sz w:val="18"/>
                        <w:szCs w:val="18"/>
                      </w:rPr>
                    </w:pPr>
                  </w:p>
                </w:txbxContent>
              </v:textbox>
            </v:roundrect>
            <v:line id="_x0000_s1884" style="position:absolute" from="4409,3315" to="4410,3513">
              <v:stroke endarrow="open"/>
            </v:line>
            <v:line id="_x0000_s1885" style="position:absolute" from="6209,3333" to="6210,3531">
              <v:stroke endarrow="open"/>
            </v:line>
            <v:line id="_x0000_s1886" style="position:absolute" from="8009,3333" to="8010,3531">
              <v:stroke endarrow="open"/>
            </v:line>
            <v:shape id="_x0000_s1887" type="#_x0000_t10" style="position:absolute;left:8189;top:2613;width:3060;height:540">
              <v:textbox style="mso-next-textbox:#_x0000_s1887" inset="1.81692mm,.9085mm,1.81692mm,.9085mm">
                <w:txbxContent>
                  <w:p w:rsidR="00964C7A" w:rsidRDefault="00964C7A" w:rsidP="00964C7A">
                    <w:pPr>
                      <w:jc w:val="center"/>
                      <w:rPr>
                        <w:b/>
                        <w:sz w:val="20"/>
                        <w:szCs w:val="28"/>
                      </w:rPr>
                    </w:pP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p>
                  <w:p w:rsidR="00964C7A" w:rsidRDefault="00964C7A" w:rsidP="00964C7A">
                    <w:pPr>
                      <w:jc w:val="center"/>
                      <w:rPr>
                        <w:sz w:val="17"/>
                      </w:rPr>
                    </w:pPr>
                  </w:p>
                </w:txbxContent>
              </v:textbox>
            </v:shape>
            <v:shape id="_x0000_s1888" type="#_x0000_t16" style="position:absolute;left:9089;top:3513;width:1593;height:556" adj="2880">
              <v:textbox style="mso-next-textbox:#_x0000_s1888" inset="2.51153mm,1.2558mm,2.51153mm,1.2558mm">
                <w:txbxContent>
                  <w:p w:rsidR="00964C7A" w:rsidRDefault="00964C7A" w:rsidP="00964C7A">
                    <w:pPr>
                      <w:jc w:val="center"/>
                      <w:rPr>
                        <w:sz w:val="17"/>
                      </w:rPr>
                    </w:pP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p>
                  <w:p w:rsidR="00964C7A" w:rsidRDefault="00964C7A" w:rsidP="00964C7A"/>
                </w:txbxContent>
              </v:textbox>
            </v:shape>
            <v:rect id="_x0000_s1889" style="position:absolute;left:7412;top:5493;width:1260;height:385">
              <v:textbox style="mso-next-textbox:#_x0000_s1889" inset="1.75917mm,.87961mm,1.75917mm,.87961mm">
                <w:txbxContent>
                  <w:p w:rsidR="00964C7A" w:rsidRDefault="00964C7A" w:rsidP="00964C7A">
                    <w:pPr>
                      <w:jc w:val="center"/>
                      <w:rPr>
                        <w:b/>
                        <w:sz w:val="17"/>
                      </w:rPr>
                    </w:pPr>
                    <w:r>
                      <w:rPr>
                        <w:b/>
                        <w:bCs/>
                        <w:color w:val="000000"/>
                        <w:sz w:val="17"/>
                      </w:rPr>
                      <w:t></w:t>
                    </w:r>
                    <w:r>
                      <w:rPr>
                        <w:b/>
                        <w:bCs/>
                        <w:color w:val="000000"/>
                        <w:sz w:val="17"/>
                      </w:rPr>
                      <w:t></w:t>
                    </w:r>
                    <w:r>
                      <w:rPr>
                        <w:b/>
                        <w:bCs/>
                        <w:color w:val="000000"/>
                        <w:sz w:val="17"/>
                      </w:rPr>
                      <w:t></w:t>
                    </w:r>
                    <w:r>
                      <w:rPr>
                        <w:b/>
                        <w:bCs/>
                        <w:color w:val="000000"/>
                        <w:sz w:val="17"/>
                      </w:rPr>
                      <w:t></w:t>
                    </w:r>
                  </w:p>
                </w:txbxContent>
              </v:textbox>
            </v:rect>
            <v:rect id="_x0000_s1890" style="position:absolute;left:9449;top:4233;width:1260;height:1080">
              <v:textbox style="mso-next-textbox:#_x0000_s1890" inset="1.75917mm,.87961mm,1.75917mm,.87961mm">
                <w:txbxContent>
                  <w:p w:rsidR="00964C7A" w:rsidRDefault="00964C7A" w:rsidP="00964C7A">
                    <w:pPr>
                      <w:jc w:val="center"/>
                      <w:rPr>
                        <w:b/>
                        <w:bCs/>
                        <w:color w:val="000000"/>
                        <w:sz w:val="17"/>
                      </w:rPr>
                    </w:pPr>
                    <w:hyperlink r:id="rId12" w:history="1">
                      <w:r>
                        <w:rPr>
                          <w:b/>
                          <w:bCs/>
                          <w:color w:val="000000"/>
                          <w:sz w:val="17"/>
                        </w:rPr>
                        <w:t>Комітет з питань науки і освіти</w:t>
                      </w:r>
                    </w:hyperlink>
                  </w:p>
                </w:txbxContent>
              </v:textbox>
            </v:rect>
            <v:line id="_x0000_s1891" style="position:absolute" from="9808,3153" to="9809,3513">
              <v:stroke endarrow="open"/>
            </v:line>
            <v:line id="_x0000_s1892" style="position:absolute" from="9268,4074" to="9269,5673"/>
            <v:line id="_x0000_s1893" style="position:absolute" from="9269,4772" to="9449,4773"/>
            <v:rect id="_x0000_s1894" style="position:absolute;left:9449;top:5493;width:1260;height:385">
              <v:textbox style="mso-next-textbox:#_x0000_s1894" inset="1.75917mm,.87961mm,1.75917mm,.87961mm">
                <w:txbxContent>
                  <w:p w:rsidR="00964C7A" w:rsidRDefault="00964C7A" w:rsidP="00964C7A">
                    <w:pPr>
                      <w:jc w:val="center"/>
                      <w:rPr>
                        <w:b/>
                        <w:sz w:val="17"/>
                      </w:rPr>
                    </w:pPr>
                    <w:r>
                      <w:rPr>
                        <w:b/>
                        <w:bCs/>
                        <w:color w:val="000000"/>
                        <w:sz w:val="17"/>
                      </w:rPr>
                      <w:t></w:t>
                    </w:r>
                    <w:r>
                      <w:rPr>
                        <w:b/>
                        <w:bCs/>
                        <w:color w:val="000000"/>
                        <w:sz w:val="17"/>
                      </w:rPr>
                      <w:t></w:t>
                    </w:r>
                    <w:r>
                      <w:rPr>
                        <w:b/>
                        <w:bCs/>
                        <w:color w:val="000000"/>
                        <w:sz w:val="17"/>
                      </w:rPr>
                      <w:t></w:t>
                    </w:r>
                    <w:r>
                      <w:rPr>
                        <w:b/>
                        <w:bCs/>
                        <w:color w:val="000000"/>
                        <w:sz w:val="17"/>
                      </w:rPr>
                      <w:t></w:t>
                    </w:r>
                  </w:p>
                </w:txbxContent>
              </v:textbox>
            </v:rect>
            <v:line id="_x0000_s1895" style="position:absolute" from="9269,5673" to="9449,5674"/>
            <v:line id="_x0000_s1896" style="position:absolute" from="1709,3693" to="1889,3694"/>
            <v:shape id="_x0000_s1897" type="#_x0000_t202" style="position:absolute;left:1709;top:9633;width:9540;height:540" filled="f" stroked="f">
              <v:textbox>
                <w:txbxContent>
                  <w:p w:rsidR="00964C7A" w:rsidRDefault="00964C7A" w:rsidP="00964C7A"/>
                </w:txbxContent>
              </v:textbox>
            </v:shape>
            <w10:wrap type="none"/>
            <w10:anchorlock/>
          </v:group>
        </w:pict>
      </w:r>
    </w:p>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noProof/>
          <w:color w:val="000000"/>
          <w:kern w:val="0"/>
          <w:sz w:val="28"/>
          <w:szCs w:val="28"/>
          <w:lang w:eastAsia="ru-RU"/>
        </w:rPr>
        <w:pict>
          <v:shape id="_x0000_s1931" type="#_x0000_t202" style="position:absolute;left:0;text-align:left;margin-left:.4pt;margin-top:207.45pt;width:513pt;height:36pt;z-index:251660288" filled="f" stroked="f">
            <v:textbox>
              <w:txbxContent>
                <w:p w:rsidR="00964C7A" w:rsidRDefault="00964C7A" w:rsidP="00964C7A">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p>
                <w:p w:rsidR="00964C7A" w:rsidRDefault="00964C7A" w:rsidP="00964C7A"/>
              </w:txbxContent>
            </v:textbox>
          </v:shape>
        </w:pict>
      </w:r>
      <w:r w:rsidRPr="00964C7A">
        <w:rPr>
          <w:rFonts w:ascii="Times New Roman" w:eastAsia="Times New Roman" w:hAnsi="Times New Roman" w:cs="Times New Roman"/>
          <w:noProof/>
          <w:color w:val="000000"/>
          <w:kern w:val="0"/>
          <w:sz w:val="28"/>
          <w:szCs w:val="28"/>
          <w:lang w:val="uk-UA" w:eastAsia="ru-RU"/>
        </w:rPr>
      </w:r>
      <w:r w:rsidRPr="00964C7A">
        <w:rPr>
          <w:rFonts w:ascii="Times New Roman" w:eastAsia="Times New Roman" w:hAnsi="Times New Roman" w:cs="Times New Roman"/>
          <w:color w:val="000000"/>
          <w:kern w:val="0"/>
          <w:sz w:val="28"/>
          <w:szCs w:val="28"/>
          <w:lang w:val="uk-UA" w:eastAsia="ru-RU"/>
        </w:rPr>
        <w:pict>
          <v:group id="_x0000_s1822" editas="canvas" style="width:513.2pt;height:234pt;mso-position-horizontal-relative:char;mso-position-vertical-relative:line" coordorigin="1482,993" coordsize="10264,4680">
            <o:lock v:ext="edit" aspectratio="t"/>
            <v:shape id="_x0000_s1823" type="#_x0000_t75" style="position:absolute;left:1482;top:993;width:10264;height:4680" o:preferrelative="f">
              <v:fill o:detectmouseclick="t"/>
              <v:path o:extrusionok="t" o:connecttype="none"/>
              <o:lock v:ext="edit" text="t"/>
            </v:shape>
            <v:roundrect id="_x0000_s1824" style="position:absolute;left:2375;top:993;width:8504;height:720" arcsize="10923f">
              <v:textbox style="mso-next-textbox:#_x0000_s1824" inset="1.80339mm,.90169mm,1.80339mm,.90169mm">
                <w:txbxContent>
                  <w:p w:rsidR="00964C7A" w:rsidRDefault="00964C7A" w:rsidP="00964C7A">
                    <w:pPr>
                      <w:jc w:val="center"/>
                      <w:rPr>
                        <w:b/>
                      </w:rPr>
                    </w:pPr>
                    <w:r>
                      <w:rPr>
                        <w:b/>
                        <w:caps/>
                        <w:color w:val="000000"/>
                      </w:rPr>
                      <w:t></w:t>
                    </w:r>
                    <w:r>
                      <w:rPr>
                        <w:b/>
                        <w:caps/>
                        <w:color w:val="000000"/>
                      </w:rPr>
                      <w:t></w:t>
                    </w:r>
                    <w:r>
                      <w:rPr>
                        <w:b/>
                        <w:caps/>
                        <w:color w:val="000000"/>
                      </w:rPr>
                      <w:t></w:t>
                    </w:r>
                    <w:r>
                      <w:rPr>
                        <w:b/>
                        <w:caps/>
                        <w:color w:val="000000"/>
                      </w:rPr>
                      <w:t></w:t>
                    </w:r>
                    <w:r>
                      <w:rPr>
                        <w:b/>
                        <w:caps/>
                        <w:color w:val="000000"/>
                      </w:rPr>
                      <w:t></w:t>
                    </w:r>
                    <w:r>
                      <w:rPr>
                        <w:b/>
                        <w:caps/>
                        <w:color w:val="000000"/>
                      </w:rPr>
                      <w:t></w:t>
                    </w:r>
                    <w:r>
                      <w:rPr>
                        <w:b/>
                        <w:caps/>
                        <w:color w:val="000000"/>
                      </w:rPr>
                      <w:t></w:t>
                    </w:r>
                    <w:r>
                      <w:rPr>
                        <w:b/>
                        <w:caps/>
                        <w:color w:val="000000"/>
                      </w:rPr>
                      <w:t></w:t>
                    </w:r>
                    <w:r>
                      <w:rPr>
                        <w:b/>
                        <w:caps/>
                        <w:color w:val="000000"/>
                      </w:rPr>
                      <w:t></w:t>
                    </w:r>
                    <w:r>
                      <w:rPr>
                        <w:b/>
                        <w:iCs/>
                        <w:caps/>
                      </w:rPr>
                      <w:t></w:t>
                    </w:r>
                    <w:r>
                      <w:rPr>
                        <w:b/>
                        <w:iCs/>
                        <w:caps/>
                      </w:rPr>
                      <w:t></w:t>
                    </w:r>
                    <w:r>
                      <w:rPr>
                        <w:b/>
                        <w:iCs/>
                        <w:caps/>
                      </w:rPr>
                      <w:t></w:t>
                    </w:r>
                    <w:r>
                      <w:rPr>
                        <w:b/>
                        <w:iCs/>
                        <w:caps/>
                      </w:rPr>
                      <w:t></w:t>
                    </w:r>
                    <w:r>
                      <w:rPr>
                        <w:b/>
                        <w:iCs/>
                        <w:caps/>
                      </w:rPr>
                      <w:t></w:t>
                    </w:r>
                    <w:r>
                      <w:rPr>
                        <w:b/>
                        <w:iCs/>
                        <w:caps/>
                      </w:rPr>
                      <w:t></w:t>
                    </w:r>
                    <w:r>
                      <w:rPr>
                        <w:b/>
                        <w:iCs/>
                        <w:caps/>
                      </w:rPr>
                      <w:t></w:t>
                    </w:r>
                    <w:r>
                      <w:rPr>
                        <w:b/>
                        <w:iCs/>
                        <w:caps/>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p>
                  <w:p w:rsidR="00964C7A" w:rsidRDefault="00964C7A" w:rsidP="00964C7A">
                    <w:pPr>
                      <w:jc w:val="center"/>
                      <w:rPr>
                        <w:b/>
                        <w:iCs/>
                      </w:rPr>
                    </w:pP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p>
                  <w:p w:rsidR="00964C7A" w:rsidRDefault="00964C7A" w:rsidP="00964C7A">
                    <w:pPr>
                      <w:jc w:val="center"/>
                      <w:rPr>
                        <w:b/>
                        <w:sz w:val="20"/>
                        <w:szCs w:val="28"/>
                      </w:rPr>
                    </w:pPr>
                  </w:p>
                  <w:p w:rsidR="00964C7A" w:rsidRDefault="00964C7A" w:rsidP="00964C7A">
                    <w:pPr>
                      <w:jc w:val="center"/>
                      <w:rPr>
                        <w:b/>
                        <w:sz w:val="20"/>
                        <w:szCs w:val="28"/>
                      </w:rPr>
                    </w:pP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p>
                  <w:p w:rsidR="00964C7A" w:rsidRDefault="00964C7A" w:rsidP="00964C7A">
                    <w:pPr>
                      <w:rPr>
                        <w:sz w:val="20"/>
                        <w:szCs w:val="28"/>
                      </w:rPr>
                    </w:pPr>
                  </w:p>
                </w:txbxContent>
              </v:textbox>
            </v:roundrect>
            <v:shape id="_x0000_s1825" type="#_x0000_t202" style="position:absolute;left:1482;top:1121;width:1276;height:382" fillcolor="#ddd">
              <v:textbox style="mso-next-textbox:#_x0000_s1825" inset="1.74606mm,.87303mm,1.74606mm,.87303mm">
                <w:txbxContent>
                  <w:p w:rsidR="00964C7A" w:rsidRDefault="00964C7A" w:rsidP="00964C7A">
                    <w:pPr>
                      <w:jc w:val="center"/>
                      <w:rPr>
                        <w:b/>
                        <w:sz w:val="20"/>
                        <w:szCs w:val="28"/>
                      </w:rPr>
                    </w:pP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p>
                  <w:p w:rsidR="00964C7A" w:rsidRDefault="00964C7A" w:rsidP="00964C7A">
                    <w:pPr>
                      <w:rPr>
                        <w:sz w:val="17"/>
                        <w:szCs w:val="28"/>
                      </w:rPr>
                    </w:pPr>
                  </w:p>
                </w:txbxContent>
              </v:textbox>
            </v:shape>
            <v:shape id="_x0000_s1826" type="#_x0000_t16" style="position:absolute;left:7827;top:1893;width:2835;height:819" adj="2769">
              <v:textbox style="mso-next-textbox:#_x0000_s1826" inset="1.74606mm,.87303mm,1.74606mm,.87303mm">
                <w:txbxContent>
                  <w:p w:rsidR="00964C7A" w:rsidRDefault="00964C7A" w:rsidP="00964C7A">
                    <w:pPr>
                      <w:jc w:val="center"/>
                      <w:rPr>
                        <w:b/>
                        <w:sz w:val="18"/>
                        <w:szCs w:val="18"/>
                      </w:rPr>
                    </w:pP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p>
                  <w:p w:rsidR="00964C7A" w:rsidRDefault="00964C7A" w:rsidP="00964C7A">
                    <w:pPr>
                      <w:jc w:val="center"/>
                      <w:rPr>
                        <w:b/>
                        <w:sz w:val="18"/>
                        <w:szCs w:val="18"/>
                      </w:rPr>
                    </w:pP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p>
                  <w:p w:rsidR="00964C7A" w:rsidRDefault="00964C7A" w:rsidP="00964C7A"/>
                </w:txbxContent>
              </v:textbox>
            </v:shape>
            <v:shape id="_x0000_s1827" type="#_x0000_t16" style="position:absolute;left:4587;top:1893;width:2835;height:819" adj="2769">
              <v:textbox style="mso-next-textbox:#_x0000_s1827" inset="1.74606mm,.87303mm,1.74606mm,.87303mm">
                <w:txbxContent>
                  <w:p w:rsidR="00964C7A" w:rsidRDefault="00964C7A" w:rsidP="00964C7A">
                    <w:pPr>
                      <w:jc w:val="center"/>
                      <w:rPr>
                        <w:b/>
                        <w:sz w:val="18"/>
                        <w:szCs w:val="18"/>
                      </w:rPr>
                    </w:pP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p>
                  <w:p w:rsidR="00964C7A" w:rsidRDefault="00964C7A" w:rsidP="00964C7A">
                    <w:pPr>
                      <w:jc w:val="center"/>
                      <w:rPr>
                        <w:sz w:val="17"/>
                      </w:rPr>
                    </w:pPr>
                  </w:p>
                </w:txbxContent>
              </v:textbox>
            </v:shape>
            <v:rect id="_x0000_s1828" style="position:absolute;left:5082;top:2433;width:2551;height:360">
              <v:textbox style="mso-next-textbox:#_x0000_s1828" inset="1.74606mm,.87303mm,1.74606mm,.87303mm">
                <w:txbxContent>
                  <w:p w:rsidR="00964C7A" w:rsidRDefault="00964C7A" w:rsidP="00964C7A">
                    <w:pPr>
                      <w:jc w:val="center"/>
                      <w:rPr>
                        <w:sz w:val="18"/>
                        <w:szCs w:val="18"/>
                      </w:rPr>
                    </w:pP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p>
                  <w:p w:rsidR="00964C7A" w:rsidRDefault="00964C7A" w:rsidP="00964C7A">
                    <w:pPr>
                      <w:jc w:val="center"/>
                    </w:pPr>
                  </w:p>
                </w:txbxContent>
              </v:textbox>
            </v:rect>
            <v:shape id="_x0000_s1829" type="#_x0000_t16" style="position:absolute;left:1482;top:1893;width:2835;height:819" adj="2242">
              <v:textbox style="mso-next-textbox:#_x0000_s1829" inset="1.74606mm,.87303mm,1.74606mm,.87303mm">
                <w:txbxContent>
                  <w:p w:rsidR="00964C7A" w:rsidRDefault="00964C7A" w:rsidP="00964C7A">
                    <w:pPr>
                      <w:jc w:val="center"/>
                      <w:rPr>
                        <w:b/>
                        <w:sz w:val="18"/>
                        <w:szCs w:val="18"/>
                      </w:rPr>
                    </w:pP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p>
                  <w:p w:rsidR="00964C7A" w:rsidRDefault="00964C7A" w:rsidP="00964C7A">
                    <w:pPr>
                      <w:jc w:val="center"/>
                      <w:rPr>
                        <w:sz w:val="17"/>
                      </w:rPr>
                    </w:pPr>
                  </w:p>
                </w:txbxContent>
              </v:textbox>
            </v:shape>
            <v:rect id="_x0000_s1830" style="position:absolute;left:1842;top:2433;width:2551;height:360">
              <v:textbox style="mso-next-textbox:#_x0000_s1830" inset="1.74606mm,.87303mm,1.74606mm,.87303mm">
                <w:txbxContent>
                  <w:p w:rsidR="00964C7A" w:rsidRDefault="00964C7A" w:rsidP="00964C7A">
                    <w:pPr>
                      <w:jc w:val="center"/>
                      <w:rPr>
                        <w:sz w:val="18"/>
                        <w:szCs w:val="18"/>
                      </w:rPr>
                    </w:pP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p>
                  <w:p w:rsidR="00964C7A" w:rsidRDefault="00964C7A" w:rsidP="00964C7A">
                    <w:pPr>
                      <w:jc w:val="center"/>
                    </w:pPr>
                  </w:p>
                </w:txbxContent>
              </v:textbox>
            </v:rect>
            <v:rect id="_x0000_s1831" style="position:absolute;left:8291;top:2433;width:2551;height:360">
              <v:textbox style="mso-next-textbox:#_x0000_s1831" inset="1.74606mm,.87303mm,1.74606mm,.87303mm">
                <w:txbxContent>
                  <w:p w:rsidR="00964C7A" w:rsidRDefault="00964C7A" w:rsidP="00964C7A">
                    <w:pPr>
                      <w:jc w:val="center"/>
                      <w:rPr>
                        <w:sz w:val="18"/>
                        <w:szCs w:val="18"/>
                      </w:rPr>
                    </w:pP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p>
                  <w:p w:rsidR="00964C7A" w:rsidRDefault="00964C7A" w:rsidP="00964C7A">
                    <w:pPr>
                      <w:jc w:val="center"/>
                    </w:pPr>
                  </w:p>
                </w:txbxContent>
              </v:textbox>
            </v:rect>
            <v:shape id="_x0000_s1832" type="#_x0000_t10" style="position:absolute;left:1662;top:2973;width:9180;height:454">
              <v:textbox style="mso-next-textbox:#_x0000_s1832">
                <w:txbxContent>
                  <w:p w:rsidR="00964C7A" w:rsidRDefault="00964C7A" w:rsidP="00964C7A">
                    <w:pPr>
                      <w:jc w:val="center"/>
                      <w:rPr>
                        <w:b/>
                        <w:sz w:val="18"/>
                        <w:szCs w:val="18"/>
                      </w:rPr>
                    </w:pP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r>
                      <w:rPr>
                        <w:b/>
                        <w:sz w:val="18"/>
                        <w:szCs w:val="18"/>
                      </w:rPr>
                      <w:t></w:t>
                    </w:r>
                  </w:p>
                  <w:p w:rsidR="00964C7A" w:rsidRDefault="00964C7A" w:rsidP="00964C7A"/>
                </w:txbxContent>
              </v:textbox>
            </v:shape>
            <v:roundrect id="_x0000_s1833" style="position:absolute;left:9222;top:3513;width:1701;height:958" arcsize="10923f">
              <v:textbox style="mso-next-textbox:#_x0000_s1833">
                <w:txbxContent>
                  <w:p w:rsidR="00964C7A" w:rsidRDefault="00964C7A" w:rsidP="00964C7A">
                    <w:pPr>
                      <w:jc w:val="center"/>
                      <w:rPr>
                        <w:color w:val="000000"/>
                        <w:sz w:val="18"/>
                        <w:szCs w:val="18"/>
                      </w:rPr>
                    </w:pPr>
                    <w:r>
                      <w:rPr>
                        <w:color w:val="000000"/>
                        <w:sz w:val="18"/>
                        <w:szCs w:val="18"/>
                      </w:rPr>
                      <w:t></w:t>
                    </w:r>
                    <w:r>
                      <w:rPr>
                        <w:color w:val="000000"/>
                        <w:sz w:val="18"/>
                        <w:szCs w:val="18"/>
                      </w:rPr>
                      <w:t></w:t>
                    </w:r>
                    <w:r>
                      <w:rPr>
                        <w:color w:val="000000"/>
                        <w:sz w:val="18"/>
                        <w:szCs w:val="18"/>
                      </w:rPr>
                      <w:t></w:t>
                    </w:r>
                    <w:r>
                      <w:rPr>
                        <w:color w:val="000000"/>
                        <w:sz w:val="18"/>
                        <w:szCs w:val="18"/>
                      </w:rPr>
                      <w:t></w:t>
                    </w:r>
                  </w:p>
                </w:txbxContent>
              </v:textbox>
            </v:roundrect>
            <v:roundrect id="_x0000_s1834" style="position:absolute;left:7341;top:3513;width:1701;height:958" arcsize="10923f">
              <v:textbox style="mso-next-textbox:#_x0000_s1834">
                <w:txbxContent>
                  <w:p w:rsidR="00964C7A" w:rsidRDefault="00964C7A" w:rsidP="00964C7A">
                    <w:pPr>
                      <w:spacing w:line="216" w:lineRule="auto"/>
                      <w:jc w:val="center"/>
                      <w:rPr>
                        <w:color w:val="000000"/>
                        <w:sz w:val="18"/>
                        <w:szCs w:val="18"/>
                      </w:rPr>
                    </w:pP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p>
                  <w:p w:rsidR="00964C7A" w:rsidRDefault="00964C7A" w:rsidP="00964C7A"/>
                </w:txbxContent>
              </v:textbox>
            </v:roundrect>
            <v:roundrect id="_x0000_s1835" style="position:absolute;left:5442;top:3513;width:1701;height:958" arcsize="10923f">
              <v:textbox style="mso-next-textbox:#_x0000_s1835">
                <w:txbxContent>
                  <w:p w:rsidR="00964C7A" w:rsidRDefault="00964C7A" w:rsidP="00964C7A">
                    <w:pPr>
                      <w:spacing w:line="216" w:lineRule="auto"/>
                      <w:jc w:val="center"/>
                      <w:rPr>
                        <w:sz w:val="18"/>
                        <w:szCs w:val="18"/>
                      </w:rPr>
                    </w:pP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p>
                </w:txbxContent>
              </v:textbox>
            </v:roundrect>
            <v:roundrect id="_x0000_s1836" style="position:absolute;left:3462;top:3513;width:1701;height:958" arcsize="10923f">
              <v:textbox style="mso-next-textbox:#_x0000_s1836">
                <w:txbxContent>
                  <w:p w:rsidR="00964C7A" w:rsidRDefault="00964C7A" w:rsidP="00964C7A">
                    <w:pPr>
                      <w:spacing w:line="216" w:lineRule="auto"/>
                      <w:jc w:val="center"/>
                      <w:rPr>
                        <w:sz w:val="18"/>
                        <w:szCs w:val="18"/>
                      </w:rPr>
                    </w:pP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p>
                  <w:p w:rsidR="00964C7A" w:rsidRDefault="00964C7A" w:rsidP="00964C7A">
                    <w:pPr>
                      <w:spacing w:line="216" w:lineRule="auto"/>
                      <w:jc w:val="center"/>
                      <w:rPr>
                        <w:sz w:val="18"/>
                        <w:szCs w:val="18"/>
                      </w:rPr>
                    </w:pP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r>
                      <w:rPr>
                        <w:color w:val="000000"/>
                        <w:sz w:val="18"/>
                        <w:szCs w:val="18"/>
                      </w:rPr>
                      <w:t></w:t>
                    </w:r>
                  </w:p>
                  <w:p w:rsidR="00964C7A" w:rsidRDefault="00964C7A" w:rsidP="00964C7A"/>
                </w:txbxContent>
              </v:textbox>
            </v:roundrect>
            <v:roundrect id="_x0000_s1837" style="position:absolute;left:1482;top:3513;width:1701;height:958" arcsize="10923f">
              <v:textbox style="mso-next-textbox:#_x0000_s1837">
                <w:txbxContent>
                  <w:p w:rsidR="00964C7A" w:rsidRDefault="00964C7A" w:rsidP="00964C7A">
                    <w:pPr>
                      <w:jc w:val="center"/>
                      <w:rPr>
                        <w:sz w:val="18"/>
                        <w:szCs w:val="18"/>
                      </w:rPr>
                    </w:pP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p>
                  <w:p w:rsidR="00964C7A" w:rsidRDefault="00964C7A" w:rsidP="00964C7A"/>
                </w:txbxContent>
              </v:textbox>
            </v:roundrect>
            <v:roundrect id="_x0000_s1838" style="position:absolute;left:1662;top:4593;width:3240;height:360" arcsize="10923f">
              <v:textbox style="mso-next-textbox:#_x0000_s1838" inset="1.7265mm,.86325mm,1.7265mm,.86325mm">
                <w:txbxContent>
                  <w:p w:rsidR="00964C7A" w:rsidRDefault="00964C7A" w:rsidP="00964C7A">
                    <w:pPr>
                      <w:jc w:val="center"/>
                      <w:rPr>
                        <w:b/>
                        <w:sz w:val="16"/>
                        <w:szCs w:val="16"/>
                      </w:rPr>
                    </w:pPr>
                    <w:r>
                      <w:rPr>
                        <w:b/>
                        <w:sz w:val="16"/>
                        <w:szCs w:val="16"/>
                      </w:rPr>
                      <w:t></w:t>
                    </w:r>
                    <w:r>
                      <w:rPr>
                        <w:b/>
                        <w:sz w:val="16"/>
                        <w:szCs w:val="16"/>
                      </w:rPr>
                      <w:t></w:t>
                    </w:r>
                    <w:r>
                      <w:rPr>
                        <w:b/>
                        <w:sz w:val="16"/>
                        <w:szCs w:val="16"/>
                      </w:rPr>
                      <w:t></w:t>
                    </w:r>
                    <w:r>
                      <w:rPr>
                        <w:b/>
                        <w:sz w:val="16"/>
                        <w:szCs w:val="16"/>
                      </w:rPr>
                      <w:t></w:t>
                    </w:r>
                    <w:r>
                      <w:rPr>
                        <w:b/>
                        <w:sz w:val="16"/>
                        <w:szCs w:val="16"/>
                      </w:rPr>
                      <w:t></w:t>
                    </w:r>
                    <w:r>
                      <w:rPr>
                        <w:b/>
                        <w:sz w:val="16"/>
                        <w:szCs w:val="16"/>
                      </w:rPr>
                      <w:t></w:t>
                    </w:r>
                    <w:r>
                      <w:rPr>
                        <w:b/>
                        <w:sz w:val="16"/>
                        <w:szCs w:val="16"/>
                      </w:rPr>
                      <w:t></w:t>
                    </w:r>
                    <w:r>
                      <w:rPr>
                        <w:b/>
                        <w:sz w:val="16"/>
                        <w:szCs w:val="16"/>
                      </w:rPr>
                      <w:t></w:t>
                    </w:r>
                    <w:r>
                      <w:rPr>
                        <w:b/>
                        <w:sz w:val="16"/>
                        <w:szCs w:val="16"/>
                      </w:rPr>
                      <w:t></w:t>
                    </w:r>
                    <w:r>
                      <w:rPr>
                        <w:b/>
                        <w:sz w:val="16"/>
                        <w:szCs w:val="16"/>
                      </w:rPr>
                      <w:t></w:t>
                    </w:r>
                    <w:r>
                      <w:rPr>
                        <w:b/>
                        <w:sz w:val="16"/>
                        <w:szCs w:val="16"/>
                      </w:rPr>
                      <w:t></w:t>
                    </w:r>
                    <w:r>
                      <w:rPr>
                        <w:b/>
                        <w:sz w:val="16"/>
                        <w:szCs w:val="16"/>
                      </w:rPr>
                      <w:t></w:t>
                    </w:r>
                    <w:r>
                      <w:rPr>
                        <w:b/>
                        <w:sz w:val="16"/>
                        <w:szCs w:val="16"/>
                      </w:rPr>
                      <w:t></w:t>
                    </w:r>
                    <w:r>
                      <w:rPr>
                        <w:b/>
                        <w:sz w:val="16"/>
                        <w:szCs w:val="16"/>
                      </w:rPr>
                      <w:t></w:t>
                    </w:r>
                    <w:r>
                      <w:rPr>
                        <w:b/>
                        <w:sz w:val="16"/>
                        <w:szCs w:val="16"/>
                      </w:rPr>
                      <w:t></w:t>
                    </w:r>
                    <w:r>
                      <w:rPr>
                        <w:b/>
                        <w:sz w:val="16"/>
                        <w:szCs w:val="16"/>
                      </w:rPr>
                      <w:t></w:t>
                    </w:r>
                    <w:r>
                      <w:rPr>
                        <w:b/>
                        <w:sz w:val="16"/>
                        <w:szCs w:val="16"/>
                      </w:rPr>
                      <w:t></w:t>
                    </w:r>
                    <w:r>
                      <w:rPr>
                        <w:b/>
                        <w:sz w:val="16"/>
                        <w:szCs w:val="16"/>
                      </w:rPr>
                      <w:t></w:t>
                    </w:r>
                    <w:r>
                      <w:rPr>
                        <w:b/>
                        <w:sz w:val="16"/>
                        <w:szCs w:val="16"/>
                      </w:rPr>
                      <w:t></w:t>
                    </w:r>
                    <w:r>
                      <w:rPr>
                        <w:b/>
                        <w:sz w:val="16"/>
                        <w:szCs w:val="16"/>
                      </w:rPr>
                      <w:t></w:t>
                    </w:r>
                    <w:r>
                      <w:rPr>
                        <w:b/>
                        <w:sz w:val="16"/>
                        <w:szCs w:val="16"/>
                      </w:rPr>
                      <w:t></w:t>
                    </w:r>
                    <w:r>
                      <w:rPr>
                        <w:b/>
                        <w:sz w:val="16"/>
                        <w:szCs w:val="16"/>
                      </w:rPr>
                      <w:t></w:t>
                    </w:r>
                    <w:r>
                      <w:rPr>
                        <w:b/>
                        <w:sz w:val="16"/>
                        <w:szCs w:val="16"/>
                      </w:rPr>
                      <w:t></w:t>
                    </w:r>
                    <w:r>
                      <w:rPr>
                        <w:b/>
                        <w:sz w:val="16"/>
                        <w:szCs w:val="16"/>
                      </w:rPr>
                      <w:t></w:t>
                    </w:r>
                    <w:r>
                      <w:rPr>
                        <w:b/>
                        <w:sz w:val="16"/>
                        <w:szCs w:val="16"/>
                      </w:rPr>
                      <w:t></w:t>
                    </w:r>
                    <w:r>
                      <w:rPr>
                        <w:b/>
                        <w:sz w:val="16"/>
                        <w:szCs w:val="16"/>
                      </w:rPr>
                      <w:t></w:t>
                    </w:r>
                    <w:r>
                      <w:rPr>
                        <w:b/>
                        <w:sz w:val="16"/>
                        <w:szCs w:val="16"/>
                      </w:rPr>
                      <w:t></w:t>
                    </w:r>
                    <w:r>
                      <w:rPr>
                        <w:b/>
                        <w:sz w:val="16"/>
                        <w:szCs w:val="16"/>
                      </w:rPr>
                      <w:t></w:t>
                    </w:r>
                    <w:r>
                      <w:rPr>
                        <w:b/>
                        <w:sz w:val="16"/>
                        <w:szCs w:val="16"/>
                      </w:rPr>
                      <w:t></w:t>
                    </w:r>
                    <w:r>
                      <w:rPr>
                        <w:b/>
                        <w:sz w:val="16"/>
                        <w:szCs w:val="16"/>
                      </w:rPr>
                      <w:t></w:t>
                    </w:r>
                    <w:r>
                      <w:rPr>
                        <w:b/>
                        <w:sz w:val="16"/>
                        <w:szCs w:val="16"/>
                      </w:rPr>
                      <w:t></w:t>
                    </w:r>
                    <w:r>
                      <w:rPr>
                        <w:b/>
                        <w:sz w:val="16"/>
                        <w:szCs w:val="16"/>
                      </w:rPr>
                      <w:t></w:t>
                    </w:r>
                    <w:r>
                      <w:rPr>
                        <w:b/>
                        <w:sz w:val="16"/>
                        <w:szCs w:val="16"/>
                      </w:rPr>
                      <w:t></w:t>
                    </w:r>
                    <w:r>
                      <w:rPr>
                        <w:b/>
                        <w:sz w:val="16"/>
                        <w:szCs w:val="16"/>
                      </w:rPr>
                      <w:t></w:t>
                    </w:r>
                    <w:r>
                      <w:rPr>
                        <w:b/>
                        <w:sz w:val="16"/>
                        <w:szCs w:val="16"/>
                      </w:rPr>
                      <w:t></w:t>
                    </w:r>
                    <w:r>
                      <w:rPr>
                        <w:b/>
                        <w:sz w:val="16"/>
                        <w:szCs w:val="16"/>
                      </w:rPr>
                      <w:t></w:t>
                    </w:r>
                    <w:r>
                      <w:rPr>
                        <w:b/>
                        <w:sz w:val="16"/>
                        <w:szCs w:val="16"/>
                      </w:rPr>
                      <w:t></w:t>
                    </w:r>
                  </w:p>
                  <w:p w:rsidR="00964C7A" w:rsidRDefault="00964C7A" w:rsidP="00964C7A">
                    <w:pPr>
                      <w:rPr>
                        <w:sz w:val="25"/>
                      </w:rPr>
                    </w:pPr>
                  </w:p>
                </w:txbxContent>
              </v:textbox>
            </v:roundrect>
            <v:line id="_x0000_s1839" style="position:absolute" from="1482,4319" to="1483,4773"/>
            <v:line id="_x0000_s1840" style="position:absolute" from="1482,4773" to="1662,4774"/>
            <w10:wrap type="none"/>
            <w10:anchorlock/>
          </v:group>
        </w:pict>
      </w:r>
    </w:p>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noProof/>
          <w:color w:val="000000"/>
          <w:kern w:val="0"/>
          <w:sz w:val="28"/>
          <w:szCs w:val="28"/>
          <w:lang w:val="uk-UA" w:eastAsia="ru-RU"/>
        </w:rPr>
      </w:r>
      <w:r w:rsidRPr="00964C7A">
        <w:rPr>
          <w:rFonts w:ascii="Times New Roman" w:eastAsia="Times New Roman" w:hAnsi="Times New Roman" w:cs="Times New Roman"/>
          <w:color w:val="000000"/>
          <w:kern w:val="0"/>
          <w:sz w:val="28"/>
          <w:szCs w:val="28"/>
          <w:lang w:val="uk-UA" w:eastAsia="ru-RU"/>
        </w:rPr>
        <w:pict>
          <v:group id="_x0000_s1758" editas="canvas" style="width:507.95pt;height:486pt;mso-position-horizontal-relative:char;mso-position-vertical-relative:line" coordorigin="1710,5342" coordsize="10159,9720">
            <o:lock v:ext="edit" aspectratio="t"/>
            <v:shape id="_x0000_s1759" type="#_x0000_t75" style="position:absolute;left:1710;top:5342;width:10159;height:9720" o:preferrelative="f">
              <v:fill o:detectmouseclick="t"/>
              <v:path o:extrusionok="t" o:connecttype="none"/>
              <o:lock v:ext="edit" text="t"/>
            </v:shape>
            <v:line id="_x0000_s1760" style="position:absolute" from="1894,7366" to="2262,7366"/>
            <v:line id="_x0000_s1761" style="position:absolute" from="1894,14301" to="2262,14302"/>
            <v:line id="_x0000_s1762" style="position:absolute;flip:x" from="1894,12332" to="2262,12332"/>
            <v:line id="_x0000_s1763" style="position:absolute" from="2248,7491" to="2249,11837" strokeweight="1pt"/>
            <v:roundrect id="_x0000_s1764" style="position:absolute;left:2068;top:7110;width:3516;height:531" arcsize="10923f">
              <v:textbox style="mso-next-textbox:#_x0000_s1764" inset="1.7265mm,.86325mm,1.7265mm,.86325mm">
                <w:txbxContent>
                  <w:p w:rsidR="00964C7A" w:rsidRDefault="00964C7A" w:rsidP="00964C7A">
                    <w:pPr>
                      <w:jc w:val="center"/>
                      <w:rPr>
                        <w:b/>
                        <w:sz w:val="18"/>
                      </w:rPr>
                    </w:pP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p>
                  <w:p w:rsidR="00964C7A" w:rsidRDefault="00964C7A" w:rsidP="00964C7A">
                    <w:pPr>
                      <w:rPr>
                        <w:sz w:val="25"/>
                      </w:rPr>
                    </w:pPr>
                  </w:p>
                </w:txbxContent>
              </v:textbox>
            </v:roundrect>
            <v:roundrect id="_x0000_s1765" style="position:absolute;left:2630;top:5342;width:8466;height:717" arcsize="10923f">
              <v:textbox style="mso-next-textbox:#_x0000_s1765" inset="1.78319mm,.89161mm,1.78319mm,.89161mm">
                <w:txbxContent>
                  <w:p w:rsidR="00964C7A" w:rsidRDefault="00964C7A" w:rsidP="00964C7A">
                    <w:pPr>
                      <w:jc w:val="center"/>
                      <w:rPr>
                        <w:b/>
                      </w:rPr>
                    </w:pPr>
                    <w:r>
                      <w:rPr>
                        <w:b/>
                        <w:caps/>
                        <w:color w:val="000000"/>
                      </w:rPr>
                      <w:t></w:t>
                    </w:r>
                    <w:r>
                      <w:rPr>
                        <w:b/>
                        <w:caps/>
                        <w:color w:val="000000"/>
                      </w:rPr>
                      <w:t></w:t>
                    </w:r>
                    <w:r>
                      <w:rPr>
                        <w:b/>
                        <w:caps/>
                        <w:color w:val="000000"/>
                      </w:rPr>
                      <w:t></w:t>
                    </w:r>
                    <w:r>
                      <w:rPr>
                        <w:b/>
                        <w:caps/>
                        <w:color w:val="000000"/>
                      </w:rPr>
                      <w:t></w:t>
                    </w:r>
                    <w:r>
                      <w:rPr>
                        <w:b/>
                        <w:caps/>
                        <w:color w:val="000000"/>
                      </w:rPr>
                      <w:t></w:t>
                    </w:r>
                    <w:r>
                      <w:rPr>
                        <w:b/>
                        <w:caps/>
                        <w:color w:val="000000"/>
                      </w:rPr>
                      <w:t></w:t>
                    </w:r>
                    <w:r>
                      <w:rPr>
                        <w:b/>
                        <w:caps/>
                        <w:color w:val="000000"/>
                      </w:rPr>
                      <w:t></w:t>
                    </w:r>
                    <w:r>
                      <w:rPr>
                        <w:b/>
                        <w:caps/>
                        <w:color w:val="000000"/>
                      </w:rPr>
                      <w:t></w:t>
                    </w:r>
                    <w:r>
                      <w:rPr>
                        <w:b/>
                        <w:caps/>
                        <w:color w:val="000000"/>
                      </w:rPr>
                      <w:t></w:t>
                    </w:r>
                    <w:r>
                      <w:rPr>
                        <w:b/>
                        <w:caps/>
                        <w:color w:val="000000"/>
                      </w:rPr>
                      <w:t></w:t>
                    </w:r>
                    <w:r>
                      <w:rPr>
                        <w:b/>
                        <w:caps/>
                        <w:color w:val="000000"/>
                      </w:rPr>
                      <w:t></w:t>
                    </w:r>
                    <w:r>
                      <w:rPr>
                        <w:b/>
                        <w:caps/>
                        <w:color w:val="000000"/>
                      </w:rPr>
                      <w:t></w:t>
                    </w:r>
                    <w:r>
                      <w:rPr>
                        <w:b/>
                        <w:caps/>
                        <w:color w:val="000000"/>
                      </w:rPr>
                      <w:t></w:t>
                    </w:r>
                    <w:r>
                      <w:rPr>
                        <w:b/>
                        <w:caps/>
                        <w:color w:val="000000"/>
                      </w:rPr>
                      <w:t></w:t>
                    </w:r>
                    <w:r>
                      <w:rPr>
                        <w:b/>
                        <w:caps/>
                        <w:color w:val="000000"/>
                      </w:rPr>
                      <w:t></w:t>
                    </w:r>
                    <w:r>
                      <w:rPr>
                        <w:b/>
                        <w:caps/>
                        <w:color w:val="000000"/>
                      </w:rPr>
                      <w:t></w:t>
                    </w:r>
                    <w:r>
                      <w:rPr>
                        <w:color w:val="000000"/>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p>
                  <w:p w:rsidR="00964C7A" w:rsidRDefault="00964C7A" w:rsidP="00964C7A">
                    <w:pPr>
                      <w:jc w:val="center"/>
                      <w:rPr>
                        <w:b/>
                        <w:iCs/>
                      </w:rPr>
                    </w:pP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r>
                      <w:rPr>
                        <w:b/>
                        <w:iCs/>
                      </w:rPr>
                      <w:t></w:t>
                    </w:r>
                  </w:p>
                  <w:p w:rsidR="00964C7A" w:rsidRDefault="00964C7A" w:rsidP="00964C7A">
                    <w:pPr>
                      <w:rPr>
                        <w:sz w:val="20"/>
                        <w:szCs w:val="28"/>
                      </w:rPr>
                    </w:pPr>
                  </w:p>
                </w:txbxContent>
              </v:textbox>
            </v:roundrect>
            <v:shape id="_x0000_s1766" type="#_x0000_t202" style="position:absolute;left:1710;top:5471;width:1254;height:375" fillcolor="#ddd">
              <v:textbox style="mso-next-textbox:#_x0000_s1766" inset="1.7265mm,.86325mm,1.7265mm,.86325mm">
                <w:txbxContent>
                  <w:p w:rsidR="00964C7A" w:rsidRDefault="00964C7A" w:rsidP="00964C7A">
                    <w:pPr>
                      <w:rPr>
                        <w:b/>
                        <w:sz w:val="20"/>
                        <w:szCs w:val="28"/>
                      </w:rPr>
                    </w:pP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p>
                  <w:p w:rsidR="00964C7A" w:rsidRDefault="00964C7A" w:rsidP="00964C7A">
                    <w:pPr>
                      <w:rPr>
                        <w:sz w:val="16"/>
                        <w:szCs w:val="28"/>
                      </w:rPr>
                    </w:pPr>
                  </w:p>
                </w:txbxContent>
              </v:textbox>
            </v:shape>
            <v:rect id="_x0000_s1767" style="position:absolute;left:2427;top:7733;width:3279;height:651">
              <v:textbox style="mso-next-textbox:#_x0000_s1767" inset="1.7265mm,.86325mm,1.7265mm,.86325mm">
                <w:txbxContent>
                  <w:p w:rsidR="00964C7A" w:rsidRDefault="00964C7A" w:rsidP="00964C7A">
                    <w:pPr>
                      <w:jc w:val="center"/>
                      <w:rPr>
                        <w:sz w:val="16"/>
                        <w:szCs w:val="16"/>
                      </w:rPr>
                    </w:pP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p>
                </w:txbxContent>
              </v:textbox>
            </v:rect>
            <v:rect id="_x0000_s1768" style="position:absolute;left:2427;top:8469;width:3279;height:736">
              <v:textbox style="mso-next-textbox:#_x0000_s1768" inset="1.7265mm,.86325mm,1.7265mm,.86325mm">
                <w:txbxContent>
                  <w:p w:rsidR="00964C7A" w:rsidRDefault="00964C7A" w:rsidP="00964C7A">
                    <w:pPr>
                      <w:jc w:val="center"/>
                      <w:rPr>
                        <w:sz w:val="16"/>
                        <w:szCs w:val="16"/>
                      </w:rPr>
                    </w:pP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p>
                  <w:p w:rsidR="00964C7A" w:rsidRDefault="00964C7A" w:rsidP="00964C7A"/>
                </w:txbxContent>
              </v:textbox>
            </v:rect>
            <v:rect id="_x0000_s1769" style="position:absolute;left:2427;top:9264;width:3279;height:1103">
              <v:textbox style="mso-next-textbox:#_x0000_s1769" inset="1.7265mm,.86325mm,1.7265mm,.86325mm">
                <w:txbxContent>
                  <w:p w:rsidR="00964C7A" w:rsidRDefault="00964C7A" w:rsidP="00964C7A">
                    <w:pPr>
                      <w:jc w:val="center"/>
                      <w:rPr>
                        <w:sz w:val="16"/>
                        <w:szCs w:val="16"/>
                      </w:rPr>
                    </w:pP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p>
                </w:txbxContent>
              </v:textbox>
            </v:rect>
            <v:rect id="_x0000_s1770" style="position:absolute;left:2427;top:10434;width:3279;height:864">
              <v:textbox style="mso-next-textbox:#_x0000_s1770" inset="1.7265mm,.86325mm,1.7265mm,.86325mm">
                <w:txbxContent>
                  <w:p w:rsidR="00964C7A" w:rsidRDefault="00964C7A" w:rsidP="00964C7A">
                    <w:pPr>
                      <w:jc w:val="center"/>
                      <w:rPr>
                        <w:sz w:val="16"/>
                        <w:szCs w:val="16"/>
                      </w:rPr>
                    </w:pP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p>
                </w:txbxContent>
              </v:textbox>
            </v:rect>
            <v:rect id="_x0000_s1771" style="position:absolute;left:2427;top:11355;width:3279;height:302">
              <v:textbox style="mso-next-textbox:#_x0000_s1771" inset="1.7265mm,.86325mm,1.7265mm,.86325mm">
                <w:txbxContent>
                  <w:p w:rsidR="00964C7A" w:rsidRDefault="00964C7A" w:rsidP="00964C7A">
                    <w:pPr>
                      <w:jc w:val="center"/>
                      <w:rPr>
                        <w:sz w:val="16"/>
                        <w:szCs w:val="16"/>
                      </w:rPr>
                    </w:pP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p>
                </w:txbxContent>
              </v:textbox>
            </v:rect>
            <v:rect id="_x0000_s1772" style="position:absolute;left:2427;top:11720;width:3279;height:354">
              <v:textbox style="mso-next-textbox:#_x0000_s1772" inset="1.7265mm,.86325mm,1.7265mm,.86325mm">
                <w:txbxContent>
                  <w:p w:rsidR="00964C7A" w:rsidRDefault="00964C7A" w:rsidP="00964C7A">
                    <w:pPr>
                      <w:jc w:val="center"/>
                      <w:rPr>
                        <w:sz w:val="16"/>
                      </w:rPr>
                    </w:pP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r>
                      <w:rPr>
                        <w:sz w:val="16"/>
                      </w:rPr>
                      <w:t></w:t>
                    </w:r>
                  </w:p>
                </w:txbxContent>
              </v:textbox>
            </v:rect>
            <v:line id="_x0000_s1773" style="position:absolute" from="1894,6628" to="2459,6629"/>
            <v:line id="_x0000_s1774" style="position:absolute" from="9498,6629" to="9499,9758"/>
            <v:line id="_x0000_s1775" style="position:absolute" from="5831,6579" to="5832,10470"/>
            <v:roundrect id="_x0000_s1776" style="position:absolute;left:2241;top:12148;width:3516;height:454" arcsize="10923f">
              <v:textbox style="mso-next-textbox:#_x0000_s1776" inset="1.7265mm,.86325mm,1.7265mm,.86325mm">
                <w:txbxContent>
                  <w:p w:rsidR="00964C7A" w:rsidRDefault="00964C7A" w:rsidP="00964C7A">
                    <w:pPr>
                      <w:jc w:val="center"/>
                      <w:rPr>
                        <w:b/>
                        <w:sz w:val="18"/>
                      </w:rPr>
                    </w:pP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p>
                  <w:p w:rsidR="00964C7A" w:rsidRDefault="00964C7A" w:rsidP="00964C7A">
                    <w:pPr>
                      <w:rPr>
                        <w:sz w:val="16"/>
                      </w:rPr>
                    </w:pPr>
                  </w:p>
                </w:txbxContent>
              </v:textbox>
            </v:roundrect>
            <v:line id="_x0000_s1777" style="position:absolute" from="7692,6596" to="7693,8148"/>
            <v:shape id="_x0000_s1778" type="#_x0000_t16" style="position:absolute;left:2068;top:6059;width:1672;height:927" adj="2880">
              <v:textbox style="mso-next-textbox:#_x0000_s1778" inset="2.51153mm,1.2558mm,2.51153mm,1.2558mm">
                <w:txbxContent>
                  <w:p w:rsidR="00964C7A" w:rsidRDefault="00964C7A" w:rsidP="00964C7A">
                    <w:pPr>
                      <w:jc w:val="center"/>
                    </w:pP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p>
                </w:txbxContent>
              </v:textbox>
            </v:shape>
            <v:shape id="_x0000_s1779" type="#_x0000_t16" style="position:absolute;left:6011;top:6049;width:1524;height:927" adj="2880">
              <v:textbox style="mso-next-textbox:#_x0000_s1779" inset="2.51153mm,1.2558mm,2.51153mm,1.2558mm">
                <w:txbxContent>
                  <w:p w:rsidR="00964C7A" w:rsidRDefault="00964C7A" w:rsidP="00964C7A">
                    <w:pPr>
                      <w:jc w:val="center"/>
                      <w:rPr>
                        <w:b/>
                        <w:sz w:val="20"/>
                        <w:szCs w:val="20"/>
                      </w:rPr>
                    </w:pPr>
                    <w:r>
                      <w:rPr>
                        <w:b/>
                        <w:sz w:val="20"/>
                        <w:szCs w:val="20"/>
                      </w:rPr>
                      <w:t></w:t>
                    </w:r>
                    <w:r>
                      <w:rPr>
                        <w:b/>
                        <w:sz w:val="20"/>
                        <w:szCs w:val="20"/>
                      </w:rPr>
                      <w:t></w:t>
                    </w:r>
                    <w:r>
                      <w:rPr>
                        <w:b/>
                        <w:sz w:val="20"/>
                        <w:szCs w:val="20"/>
                      </w:rPr>
                      <w:t></w:t>
                    </w:r>
                    <w:r>
                      <w:rPr>
                        <w:b/>
                        <w:sz w:val="20"/>
                        <w:szCs w:val="20"/>
                      </w:rPr>
                      <w:t></w:t>
                    </w:r>
                    <w:r>
                      <w:rPr>
                        <w:b/>
                        <w:sz w:val="20"/>
                        <w:szCs w:val="20"/>
                      </w:rPr>
                      <w:t></w:t>
                    </w:r>
                    <w:r>
                      <w:rPr>
                        <w:b/>
                        <w:sz w:val="20"/>
                        <w:szCs w:val="20"/>
                      </w:rPr>
                      <w:t></w:t>
                    </w:r>
                    <w:r>
                      <w:rPr>
                        <w:b/>
                        <w:sz w:val="20"/>
                        <w:szCs w:val="20"/>
                      </w:rPr>
                      <w:t></w:t>
                    </w:r>
                    <w:r>
                      <w:rPr>
                        <w:b/>
                        <w:sz w:val="20"/>
                        <w:szCs w:val="20"/>
                      </w:rPr>
                      <w:t></w:t>
                    </w:r>
                    <w:r>
                      <w:rPr>
                        <w:b/>
                        <w:sz w:val="20"/>
                        <w:szCs w:val="20"/>
                      </w:rPr>
                      <w:t></w:t>
                    </w:r>
                    <w:r>
                      <w:rPr>
                        <w:b/>
                        <w:sz w:val="20"/>
                        <w:szCs w:val="20"/>
                      </w:rPr>
                      <w:t></w:t>
                    </w:r>
                    <w:r>
                      <w:rPr>
                        <w:b/>
                        <w:sz w:val="20"/>
                        <w:szCs w:val="20"/>
                      </w:rPr>
                      <w:t></w:t>
                    </w:r>
                    <w:r>
                      <w:rPr>
                        <w:b/>
                        <w:sz w:val="20"/>
                        <w:szCs w:val="20"/>
                      </w:rPr>
                      <w:t></w:t>
                    </w:r>
                    <w:r>
                      <w:rPr>
                        <w:b/>
                        <w:sz w:val="20"/>
                        <w:szCs w:val="20"/>
                      </w:rPr>
                      <w:t></w:t>
                    </w:r>
                    <w:r>
                      <w:rPr>
                        <w:b/>
                        <w:sz w:val="20"/>
                        <w:szCs w:val="20"/>
                      </w:rPr>
                      <w:t></w:t>
                    </w:r>
                    <w:r>
                      <w:rPr>
                        <w:b/>
                        <w:sz w:val="20"/>
                        <w:szCs w:val="20"/>
                      </w:rPr>
                      <w:t></w:t>
                    </w:r>
                    <w:r>
                      <w:rPr>
                        <w:b/>
                        <w:sz w:val="20"/>
                        <w:szCs w:val="20"/>
                      </w:rPr>
                      <w:t></w:t>
                    </w:r>
                    <w:r>
                      <w:rPr>
                        <w:b/>
                        <w:sz w:val="20"/>
                        <w:szCs w:val="20"/>
                      </w:rPr>
                      <w:t></w:t>
                    </w:r>
                    <w:r>
                      <w:rPr>
                        <w:b/>
                        <w:sz w:val="20"/>
                        <w:szCs w:val="20"/>
                      </w:rPr>
                      <w:t></w:t>
                    </w:r>
                    <w:r>
                      <w:rPr>
                        <w:b/>
                        <w:sz w:val="20"/>
                        <w:szCs w:val="20"/>
                      </w:rPr>
                      <w:t></w:t>
                    </w:r>
                    <w:r>
                      <w:rPr>
                        <w:b/>
                        <w:sz w:val="20"/>
                        <w:szCs w:val="20"/>
                      </w:rPr>
                      <w:t></w:t>
                    </w:r>
                    <w:r>
                      <w:rPr>
                        <w:b/>
                        <w:sz w:val="20"/>
                        <w:szCs w:val="20"/>
                      </w:rPr>
                      <w:t></w:t>
                    </w:r>
                    <w:r>
                      <w:rPr>
                        <w:b/>
                        <w:sz w:val="20"/>
                        <w:szCs w:val="20"/>
                      </w:rPr>
                      <w:t></w:t>
                    </w:r>
                    <w:r>
                      <w:rPr>
                        <w:b/>
                        <w:sz w:val="20"/>
                        <w:szCs w:val="20"/>
                      </w:rPr>
                      <w:t></w:t>
                    </w:r>
                    <w:r>
                      <w:rPr>
                        <w:b/>
                        <w:sz w:val="20"/>
                        <w:szCs w:val="20"/>
                      </w:rPr>
                      <w:t></w:t>
                    </w:r>
                    <w:r>
                      <w:rPr>
                        <w:b/>
                        <w:sz w:val="20"/>
                        <w:szCs w:val="20"/>
                      </w:rPr>
                      <w:t></w:t>
                    </w:r>
                    <w:r>
                      <w:rPr>
                        <w:b/>
                        <w:sz w:val="20"/>
                        <w:szCs w:val="20"/>
                      </w:rPr>
                      <w:t></w:t>
                    </w:r>
                    <w:r>
                      <w:rPr>
                        <w:b/>
                        <w:sz w:val="20"/>
                        <w:szCs w:val="20"/>
                      </w:rPr>
                      <w:t></w:t>
                    </w:r>
                    <w:r>
                      <w:rPr>
                        <w:b/>
                        <w:sz w:val="20"/>
                        <w:szCs w:val="20"/>
                      </w:rPr>
                      <w:t></w:t>
                    </w:r>
                    <w:r>
                      <w:rPr>
                        <w:b/>
                        <w:sz w:val="20"/>
                        <w:szCs w:val="20"/>
                      </w:rPr>
                      <w:t></w:t>
                    </w:r>
                  </w:p>
                  <w:p w:rsidR="00964C7A" w:rsidRDefault="00964C7A" w:rsidP="00964C7A"/>
                </w:txbxContent>
              </v:textbox>
            </v:shape>
            <v:shape id="_x0000_s1780" type="#_x0000_t16" style="position:absolute;left:7891;top:6049;width:1524;height:927" adj="1800">
              <v:textbox style="mso-next-textbox:#_x0000_s1780" inset="2.51153mm,1.2558mm,2.51153mm,1.2558mm">
                <w:txbxContent>
                  <w:p w:rsidR="00964C7A" w:rsidRDefault="00964C7A" w:rsidP="00964C7A">
                    <w:pPr>
                      <w:jc w:val="center"/>
                      <w:rPr>
                        <w:b/>
                        <w:color w:val="000000"/>
                        <w:spacing w:val="-3"/>
                        <w:sz w:val="20"/>
                        <w:szCs w:val="28"/>
                      </w:rPr>
                    </w:pP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color w:val="000000"/>
                        <w:spacing w:val="-3"/>
                        <w:sz w:val="20"/>
                        <w:szCs w:val="28"/>
                      </w:rPr>
                      <w:t></w:t>
                    </w:r>
                    <w:r>
                      <w:rPr>
                        <w:b/>
                        <w:color w:val="000000"/>
                        <w:spacing w:val="-3"/>
                        <w:sz w:val="20"/>
                        <w:szCs w:val="28"/>
                      </w:rPr>
                      <w:t></w:t>
                    </w:r>
                    <w:r>
                      <w:rPr>
                        <w:b/>
                        <w:color w:val="000000"/>
                        <w:spacing w:val="-3"/>
                        <w:sz w:val="20"/>
                        <w:szCs w:val="28"/>
                      </w:rPr>
                      <w:t></w:t>
                    </w:r>
                    <w:r>
                      <w:rPr>
                        <w:b/>
                        <w:color w:val="000000"/>
                        <w:spacing w:val="-3"/>
                        <w:sz w:val="20"/>
                        <w:szCs w:val="28"/>
                      </w:rPr>
                      <w:t></w:t>
                    </w:r>
                    <w:r>
                      <w:rPr>
                        <w:b/>
                        <w:color w:val="000000"/>
                        <w:spacing w:val="-3"/>
                        <w:sz w:val="20"/>
                        <w:szCs w:val="28"/>
                      </w:rPr>
                      <w:t></w:t>
                    </w:r>
                    <w:r>
                      <w:rPr>
                        <w:b/>
                        <w:color w:val="000000"/>
                        <w:spacing w:val="-3"/>
                        <w:sz w:val="20"/>
                        <w:szCs w:val="28"/>
                      </w:rPr>
                      <w:t></w:t>
                    </w:r>
                    <w:r>
                      <w:rPr>
                        <w:b/>
                        <w:color w:val="000000"/>
                        <w:spacing w:val="-3"/>
                        <w:sz w:val="20"/>
                        <w:szCs w:val="28"/>
                      </w:rPr>
                      <w:t></w:t>
                    </w:r>
                    <w:r>
                      <w:rPr>
                        <w:b/>
                        <w:color w:val="000000"/>
                        <w:spacing w:val="-3"/>
                        <w:sz w:val="20"/>
                        <w:szCs w:val="28"/>
                      </w:rPr>
                      <w:t></w:t>
                    </w:r>
                    <w:r>
                      <w:rPr>
                        <w:b/>
                        <w:color w:val="000000"/>
                        <w:spacing w:val="-3"/>
                        <w:sz w:val="20"/>
                        <w:szCs w:val="28"/>
                      </w:rPr>
                      <w:t></w:t>
                    </w:r>
                    <w:r>
                      <w:rPr>
                        <w:b/>
                        <w:color w:val="000000"/>
                        <w:spacing w:val="-3"/>
                        <w:sz w:val="20"/>
                        <w:szCs w:val="28"/>
                      </w:rPr>
                      <w:t></w:t>
                    </w:r>
                    <w:r>
                      <w:rPr>
                        <w:b/>
                        <w:color w:val="000000"/>
                        <w:spacing w:val="-3"/>
                        <w:sz w:val="20"/>
                        <w:szCs w:val="28"/>
                      </w:rPr>
                      <w:t></w:t>
                    </w:r>
                    <w:r>
                      <w:rPr>
                        <w:b/>
                        <w:color w:val="000000"/>
                        <w:spacing w:val="-3"/>
                        <w:sz w:val="20"/>
                        <w:szCs w:val="28"/>
                      </w:rPr>
                      <w:t></w:t>
                    </w:r>
                  </w:p>
                  <w:p w:rsidR="00964C7A" w:rsidRDefault="00964C7A" w:rsidP="00964C7A">
                    <w:pPr>
                      <w:jc w:val="center"/>
                      <w:rPr>
                        <w:b/>
                        <w:sz w:val="20"/>
                        <w:szCs w:val="28"/>
                      </w:rPr>
                    </w:pPr>
                    <w:r>
                      <w:rPr>
                        <w:b/>
                        <w:color w:val="000000"/>
                        <w:spacing w:val="-3"/>
                        <w:sz w:val="20"/>
                        <w:szCs w:val="28"/>
                      </w:rPr>
                      <w:t></w:t>
                    </w:r>
                    <w:r>
                      <w:rPr>
                        <w:b/>
                        <w:color w:val="000000"/>
                        <w:spacing w:val="-3"/>
                        <w:sz w:val="20"/>
                        <w:szCs w:val="28"/>
                      </w:rPr>
                      <w:t></w:t>
                    </w:r>
                    <w:r>
                      <w:rPr>
                        <w:b/>
                        <w:color w:val="000000"/>
                        <w:spacing w:val="-3"/>
                        <w:sz w:val="20"/>
                        <w:szCs w:val="28"/>
                      </w:rPr>
                      <w:t></w:t>
                    </w:r>
                    <w:r>
                      <w:rPr>
                        <w:b/>
                        <w:color w:val="000000"/>
                        <w:spacing w:val="-3"/>
                        <w:sz w:val="20"/>
                        <w:szCs w:val="28"/>
                      </w:rPr>
                      <w:t></w:t>
                    </w:r>
                    <w:r>
                      <w:rPr>
                        <w:b/>
                        <w:color w:val="000000"/>
                        <w:spacing w:val="-3"/>
                        <w:sz w:val="20"/>
                        <w:szCs w:val="28"/>
                      </w:rPr>
                      <w:t></w:t>
                    </w:r>
                    <w:r>
                      <w:rPr>
                        <w:b/>
                        <w:color w:val="000000"/>
                        <w:spacing w:val="-3"/>
                        <w:sz w:val="20"/>
                        <w:szCs w:val="28"/>
                      </w:rPr>
                      <w:t></w:t>
                    </w:r>
                    <w:r>
                      <w:rPr>
                        <w:b/>
                        <w:color w:val="000000"/>
                        <w:spacing w:val="-3"/>
                        <w:sz w:val="20"/>
                        <w:szCs w:val="28"/>
                      </w:rPr>
                      <w:t></w:t>
                    </w:r>
                    <w:r>
                      <w:rPr>
                        <w:b/>
                        <w:color w:val="000000"/>
                        <w:spacing w:val="-3"/>
                        <w:sz w:val="20"/>
                        <w:szCs w:val="28"/>
                      </w:rPr>
                      <w:t></w:t>
                    </w:r>
                  </w:p>
                  <w:p w:rsidR="00964C7A" w:rsidRDefault="00964C7A" w:rsidP="00964C7A"/>
                </w:txbxContent>
              </v:textbox>
            </v:shape>
            <v:line id="_x0000_s1781" style="position:absolute" from="2248,7995" to="2425,7996" strokeweight=".25pt">
              <v:stroke endarrow="open"/>
            </v:line>
            <v:line id="_x0000_s1782" style="position:absolute" from="2248,8701" to="2425,8702" strokeweight=".25pt">
              <v:stroke endarrow="open"/>
            </v:line>
            <v:line id="_x0000_s1783" style="position:absolute" from="2248,9938" to="2425,9939" strokeweight=".25pt">
              <v:stroke endarrow="open"/>
            </v:line>
            <v:line id="_x0000_s1784" style="position:absolute" from="2248,11001" to="2425,11002" strokeweight=".25pt">
              <v:stroke endarrow="open"/>
            </v:line>
            <v:line id="_x0000_s1785" style="position:absolute" from="2248,11837" to="2425,11838" strokeweight=".25pt">
              <v:stroke endarrow="open"/>
            </v:line>
            <v:line id="_x0000_s1786" style="position:absolute" from="5831,6579" to="6008,6580"/>
            <v:line id="_x0000_s1787" style="position:absolute" from="5831,7995" to="6008,7996"/>
            <v:line id="_x0000_s1788" style="position:absolute" from="5831,10470" to="6008,10471"/>
            <v:line id="_x0000_s1789" style="position:absolute" from="5831,9642" to="6008,9643"/>
            <v:line id="_x0000_s1790" style="position:absolute" from="5831,8702" to="6008,8703"/>
            <v:line id="_x0000_s1791" style="position:absolute" from="5831,7286" to="6008,7287"/>
            <v:line id="_x0000_s1792" style="position:absolute" from="7692,7364" to="7869,7366"/>
            <v:line id="_x0000_s1793" style="position:absolute" from="7692,8171" to="7869,8172"/>
            <v:line id="_x0000_s1794" style="position:absolute" from="9498,6629" to="9676,6630"/>
            <v:line id="_x0000_s1795" style="position:absolute" from="9498,7366" to="9675,7367"/>
            <v:line id="_x0000_s1796" style="position:absolute" from="9498,9757" to="9675,9758"/>
            <v:line id="_x0000_s1797" style="position:absolute" from="9498,7917" to="9676,7918"/>
            <v:shape id="_x0000_s1798" type="#_x0000_t16" style="position:absolute;left:9683;top:6049;width:1524;height:927" adj="1800">
              <v:textbox style="mso-next-textbox:#_x0000_s1798" inset="2.51153mm,1.2558mm,2.51153mm,1.2558mm">
                <w:txbxContent>
                  <w:p w:rsidR="00964C7A" w:rsidRDefault="00964C7A" w:rsidP="00964C7A">
                    <w:pPr>
                      <w:jc w:val="center"/>
                      <w:rPr>
                        <w:b/>
                        <w:sz w:val="20"/>
                        <w:szCs w:val="28"/>
                      </w:rPr>
                    </w:pP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r>
                      <w:rPr>
                        <w:b/>
                        <w:sz w:val="20"/>
                        <w:szCs w:val="28"/>
                      </w:rPr>
                      <w:t></w:t>
                    </w:r>
                  </w:p>
                  <w:p w:rsidR="00964C7A" w:rsidRDefault="00964C7A" w:rsidP="00964C7A"/>
                </w:txbxContent>
              </v:textbox>
            </v:shape>
            <v:roundrect id="_x0000_s1799" style="position:absolute;left:6011;top:7110;width:1591;height:531" arcsize="10923f">
              <v:textbox style="mso-next-textbox:#_x0000_s1799" inset="2.51153mm,1.2558mm,2.51153mm,1.2558mm">
                <w:txbxContent>
                  <w:p w:rsidR="00964C7A" w:rsidRDefault="00964C7A" w:rsidP="00964C7A">
                    <w:pPr>
                      <w:jc w:val="center"/>
                      <w:rPr>
                        <w:b/>
                        <w:sz w:val="16"/>
                      </w:rPr>
                    </w:pP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p>
                  <w:p w:rsidR="00964C7A" w:rsidRDefault="00964C7A" w:rsidP="00964C7A"/>
                </w:txbxContent>
              </v:textbox>
            </v:roundrect>
            <v:roundrect id="_x0000_s1800" style="position:absolute;left:6011;top:7818;width:1591;height:353" arcsize="10923f">
              <v:textbox style="mso-next-textbox:#_x0000_s1800" inset="2.51153mm,1.2558mm,2.51153mm,1.2558mm">
                <w:txbxContent>
                  <w:p w:rsidR="00964C7A" w:rsidRDefault="00964C7A" w:rsidP="00964C7A">
                    <w:pPr>
                      <w:jc w:val="center"/>
                      <w:rPr>
                        <w:b/>
                        <w:sz w:val="16"/>
                      </w:rPr>
                    </w:pP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p>
                </w:txbxContent>
              </v:textbox>
            </v:roundrect>
            <v:roundrect id="_x0000_s1801" style="position:absolute;left:6011;top:9410;width:1591;height:707" arcsize="10923f">
              <v:textbox style="mso-next-textbox:#_x0000_s1801" inset="2.51153mm,1.2558mm,2.51153mm,1.2558mm">
                <w:txbxContent>
                  <w:p w:rsidR="00964C7A" w:rsidRDefault="00964C7A" w:rsidP="00964C7A">
                    <w:pPr>
                      <w:jc w:val="center"/>
                      <w:rPr>
                        <w:b/>
                        <w:sz w:val="16"/>
                      </w:rPr>
                    </w:pP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p>
                  <w:p w:rsidR="00964C7A" w:rsidRDefault="00964C7A" w:rsidP="00964C7A"/>
                </w:txbxContent>
              </v:textbox>
            </v:roundrect>
            <v:roundrect id="_x0000_s1802" style="position:absolute;left:6011;top:8349;width:1591;height:884" arcsize="10923f">
              <v:textbox style="mso-next-textbox:#_x0000_s1802" inset="2.51153mm,1.2558mm,2.51153mm,1.2558mm">
                <w:txbxContent>
                  <w:p w:rsidR="00964C7A" w:rsidRDefault="00964C7A" w:rsidP="00964C7A">
                    <w:pPr>
                      <w:jc w:val="center"/>
                      <w:rPr>
                        <w:b/>
                        <w:sz w:val="16"/>
                      </w:rPr>
                    </w:pP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r>
                      <w:rPr>
                        <w:b/>
                        <w:color w:val="000000"/>
                        <w:sz w:val="16"/>
                      </w:rPr>
                      <w:t></w:t>
                    </w:r>
                  </w:p>
                </w:txbxContent>
              </v:textbox>
            </v:roundrect>
            <v:line id="_x0000_s1803" style="position:absolute;flip:x" from="1889,6629" to="1894,14302"/>
            <v:roundrect id="_x0000_s1804" style="position:absolute;left:7802;top:7109;width:1591;height:624" arcsize="10923f">
              <v:textbox style="mso-next-textbox:#_x0000_s1804" inset="2.51153mm,1.2558mm,2.51153mm,1.2558mm">
                <w:txbxContent>
                  <w:p w:rsidR="00964C7A" w:rsidRDefault="00964C7A" w:rsidP="00964C7A">
                    <w:pPr>
                      <w:jc w:val="center"/>
                      <w:rPr>
                        <w:b/>
                        <w:sz w:val="16"/>
                      </w:rPr>
                    </w:pPr>
                    <w:r>
                      <w:rPr>
                        <w:b/>
                        <w:color w:val="000000"/>
                        <w:spacing w:val="-3"/>
                        <w:sz w:val="16"/>
                      </w:rPr>
                      <w:t></w:t>
                    </w:r>
                    <w:r>
                      <w:rPr>
                        <w:b/>
                        <w:color w:val="000000"/>
                        <w:spacing w:val="-3"/>
                        <w:sz w:val="16"/>
                      </w:rPr>
                      <w:t></w:t>
                    </w:r>
                    <w:r>
                      <w:rPr>
                        <w:b/>
                        <w:color w:val="000000"/>
                        <w:spacing w:val="-3"/>
                        <w:sz w:val="16"/>
                      </w:rPr>
                      <w:t></w:t>
                    </w:r>
                    <w:r>
                      <w:rPr>
                        <w:b/>
                        <w:color w:val="000000"/>
                        <w:spacing w:val="-3"/>
                        <w:sz w:val="16"/>
                      </w:rPr>
                      <w:t></w:t>
                    </w:r>
                    <w:r>
                      <w:rPr>
                        <w:b/>
                        <w:color w:val="000000"/>
                        <w:spacing w:val="-3"/>
                        <w:sz w:val="16"/>
                      </w:rPr>
                      <w:t></w:t>
                    </w:r>
                    <w:r>
                      <w:rPr>
                        <w:b/>
                        <w:color w:val="000000"/>
                        <w:spacing w:val="-3"/>
                        <w:sz w:val="16"/>
                      </w:rPr>
                      <w:t></w:t>
                    </w:r>
                    <w:r>
                      <w:rPr>
                        <w:b/>
                        <w:color w:val="000000"/>
                        <w:spacing w:val="-3"/>
                        <w:sz w:val="16"/>
                      </w:rPr>
                      <w:t></w:t>
                    </w:r>
                    <w:r>
                      <w:rPr>
                        <w:b/>
                        <w:color w:val="000000"/>
                        <w:spacing w:val="-3"/>
                        <w:sz w:val="16"/>
                      </w:rPr>
                      <w:t></w:t>
                    </w:r>
                    <w:r>
                      <w:rPr>
                        <w:b/>
                        <w:color w:val="000000"/>
                        <w:spacing w:val="-3"/>
                        <w:sz w:val="16"/>
                      </w:rPr>
                      <w:t></w:t>
                    </w:r>
                    <w:r>
                      <w:rPr>
                        <w:b/>
                        <w:color w:val="000000"/>
                        <w:spacing w:val="-3"/>
                        <w:sz w:val="16"/>
                      </w:rPr>
                      <w:t></w:t>
                    </w:r>
                    <w:r>
                      <w:rPr>
                        <w:b/>
                        <w:color w:val="000000"/>
                        <w:spacing w:val="-3"/>
                        <w:sz w:val="16"/>
                      </w:rPr>
                      <w:t></w:t>
                    </w:r>
                    <w:r>
                      <w:rPr>
                        <w:b/>
                        <w:color w:val="000000"/>
                        <w:spacing w:val="-3"/>
                        <w:sz w:val="16"/>
                      </w:rPr>
                      <w:t></w:t>
                    </w:r>
                    <w:r>
                      <w:rPr>
                        <w:b/>
                        <w:color w:val="000000"/>
                        <w:spacing w:val="-3"/>
                        <w:sz w:val="16"/>
                      </w:rPr>
                      <w:t></w:t>
                    </w:r>
                    <w:r>
                      <w:rPr>
                        <w:b/>
                        <w:color w:val="000000"/>
                        <w:spacing w:val="-3"/>
                        <w:sz w:val="16"/>
                      </w:rPr>
                      <w:t></w:t>
                    </w:r>
                    <w:r>
                      <w:rPr>
                        <w:b/>
                        <w:color w:val="000000"/>
                        <w:spacing w:val="-3"/>
                        <w:sz w:val="16"/>
                      </w:rPr>
                      <w:t></w:t>
                    </w:r>
                    <w:r>
                      <w:rPr>
                        <w:b/>
                        <w:color w:val="000000"/>
                        <w:spacing w:val="-3"/>
                        <w:sz w:val="16"/>
                      </w:rPr>
                      <w:t></w:t>
                    </w:r>
                    <w:r>
                      <w:rPr>
                        <w:b/>
                        <w:color w:val="000000"/>
                        <w:spacing w:val="-3"/>
                        <w:sz w:val="16"/>
                      </w:rPr>
                      <w:t></w:t>
                    </w:r>
                    <w:r>
                      <w:rPr>
                        <w:b/>
                        <w:color w:val="000000"/>
                        <w:spacing w:val="-3"/>
                        <w:sz w:val="16"/>
                      </w:rPr>
                      <w:t></w:t>
                    </w:r>
                    <w:r>
                      <w:rPr>
                        <w:b/>
                        <w:color w:val="000000"/>
                        <w:spacing w:val="-3"/>
                        <w:sz w:val="16"/>
                      </w:rPr>
                      <w:t></w:t>
                    </w:r>
                    <w:r>
                      <w:rPr>
                        <w:b/>
                        <w:color w:val="000000"/>
                        <w:spacing w:val="-3"/>
                        <w:sz w:val="16"/>
                      </w:rPr>
                      <w:t></w:t>
                    </w:r>
                    <w:r>
                      <w:rPr>
                        <w:b/>
                        <w:color w:val="000000"/>
                        <w:spacing w:val="-3"/>
                        <w:sz w:val="16"/>
                      </w:rPr>
                      <w:t></w:t>
                    </w:r>
                    <w:r>
                      <w:rPr>
                        <w:b/>
                        <w:color w:val="000000"/>
                        <w:spacing w:val="-3"/>
                        <w:sz w:val="16"/>
                      </w:rPr>
                      <w:t></w:t>
                    </w:r>
                    <w:r>
                      <w:rPr>
                        <w:b/>
                        <w:color w:val="000000"/>
                        <w:spacing w:val="-3"/>
                        <w:sz w:val="16"/>
                      </w:rPr>
                      <w:t></w:t>
                    </w:r>
                    <w:r>
                      <w:rPr>
                        <w:b/>
                        <w:color w:val="000000"/>
                        <w:spacing w:val="-3"/>
                        <w:sz w:val="16"/>
                      </w:rPr>
                      <w:t></w:t>
                    </w:r>
                    <w:r>
                      <w:rPr>
                        <w:b/>
                        <w:color w:val="000000"/>
                        <w:spacing w:val="-3"/>
                        <w:sz w:val="16"/>
                      </w:rPr>
                      <w:t></w:t>
                    </w:r>
                    <w:r>
                      <w:rPr>
                        <w:b/>
                        <w:color w:val="000000"/>
                        <w:spacing w:val="-3"/>
                        <w:sz w:val="16"/>
                      </w:rPr>
                      <w:t></w:t>
                    </w:r>
                    <w:r>
                      <w:rPr>
                        <w:b/>
                        <w:color w:val="000000"/>
                        <w:spacing w:val="-3"/>
                        <w:sz w:val="16"/>
                      </w:rPr>
                      <w:t></w:t>
                    </w:r>
                    <w:r>
                      <w:rPr>
                        <w:b/>
                        <w:color w:val="000000"/>
                        <w:spacing w:val="-3"/>
                        <w:sz w:val="16"/>
                      </w:rPr>
                      <w:t></w:t>
                    </w:r>
                  </w:p>
                  <w:p w:rsidR="00964C7A" w:rsidRDefault="00964C7A" w:rsidP="00964C7A"/>
                </w:txbxContent>
              </v:textbox>
            </v:roundrect>
            <v:roundrect id="_x0000_s1805" style="position:absolute;left:7802;top:7851;width:1591;height:530" arcsize="10923f">
              <v:textbox style="mso-next-textbox:#_x0000_s1805" inset="2.51153mm,1.2558mm,2.51153mm,1.2558mm">
                <w:txbxContent>
                  <w:p w:rsidR="00964C7A" w:rsidRDefault="00964C7A" w:rsidP="00964C7A">
                    <w:pPr>
                      <w:jc w:val="center"/>
                    </w:pPr>
                    <w:r>
                      <w:rPr>
                        <w:b/>
                        <w:sz w:val="16"/>
                      </w:rPr>
                      <w:t></w:t>
                    </w:r>
                    <w:r>
                      <w:rPr>
                        <w:b/>
                        <w:sz w:val="16"/>
                      </w:rPr>
                      <w:t></w:t>
                    </w:r>
                    <w:r>
                      <w:rPr>
                        <w:b/>
                        <w:sz w:val="16"/>
                      </w:rPr>
                      <w:t></w:t>
                    </w:r>
                    <w:r>
                      <w:rPr>
                        <w:b/>
                        <w:sz w:val="16"/>
                      </w:rPr>
                      <w:t></w:t>
                    </w:r>
                    <w:r>
                      <w:rPr>
                        <w:b/>
                        <w:sz w:val="16"/>
                      </w:rPr>
                      <w:t></w:t>
                    </w:r>
                  </w:p>
                </w:txbxContent>
              </v:textbox>
            </v:roundrect>
            <v:line id="_x0000_s1806" style="position:absolute" from="7692,6596" to="7876,6597"/>
            <v:roundrect id="_x0000_s1807" style="position:absolute;left:6011;top:10309;width:1590;height:530" arcsize="10923f">
              <v:textbox style="mso-next-textbox:#_x0000_s1807" inset="2.51153mm,1.2558mm,2.51153mm,1.2558mm">
                <w:txbxContent>
                  <w:p w:rsidR="00964C7A" w:rsidRDefault="00964C7A" w:rsidP="00964C7A">
                    <w:pPr>
                      <w:jc w:val="center"/>
                    </w:pPr>
                    <w:r>
                      <w:rPr>
                        <w:b/>
                        <w:sz w:val="16"/>
                      </w:rPr>
                      <w:t></w:t>
                    </w:r>
                    <w:r>
                      <w:rPr>
                        <w:b/>
                        <w:sz w:val="16"/>
                      </w:rPr>
                      <w:t></w:t>
                    </w:r>
                    <w:r>
                      <w:rPr>
                        <w:b/>
                        <w:sz w:val="16"/>
                      </w:rPr>
                      <w:t></w:t>
                    </w:r>
                    <w:r>
                      <w:rPr>
                        <w:b/>
                        <w:sz w:val="16"/>
                      </w:rPr>
                      <w:t></w:t>
                    </w:r>
                    <w:r>
                      <w:rPr>
                        <w:b/>
                        <w:sz w:val="16"/>
                      </w:rPr>
                      <w:t></w:t>
                    </w:r>
                  </w:p>
                </w:txbxContent>
              </v:textbox>
            </v:roundrect>
            <v:roundrect id="_x0000_s1808" style="position:absolute;left:9616;top:7109;width:1591;height:531" arcsize="10923f">
              <v:textbox style="mso-next-textbox:#_x0000_s1808" inset="2.51153mm,1.2558mm,2.51153mm,1.2558mm">
                <w:txbxContent>
                  <w:p w:rsidR="00964C7A" w:rsidRDefault="00964C7A" w:rsidP="00964C7A">
                    <w:pPr>
                      <w:jc w:val="center"/>
                      <w:rPr>
                        <w:b/>
                        <w:sz w:val="16"/>
                      </w:rPr>
                    </w:pPr>
                    <w:r>
                      <w:rPr>
                        <w:b/>
                        <w:sz w:val="16"/>
                      </w:rPr>
                      <w:t></w:t>
                    </w:r>
                    <w:r>
                      <w:rPr>
                        <w:b/>
                        <w:sz w:val="16"/>
                      </w:rPr>
                      <w:t></w:t>
                    </w:r>
                    <w:r>
                      <w:rPr>
                        <w:b/>
                        <w:sz w:val="16"/>
                      </w:rPr>
                      <w:t></w:t>
                    </w:r>
                    <w:r>
                      <w:rPr>
                        <w:b/>
                        <w:sz w:val="16"/>
                      </w:rPr>
                      <w:t></w:t>
                    </w:r>
                    <w:r>
                      <w:rPr>
                        <w:b/>
                        <w:sz w:val="16"/>
                      </w:rPr>
                      <w:t></w:t>
                    </w:r>
                    <w:r>
                      <w:rPr>
                        <w:b/>
                        <w:sz w:val="16"/>
                      </w:rPr>
                      <w:t></w:t>
                    </w:r>
                    <w:r>
                      <w:rPr>
                        <w:b/>
                        <w:sz w:val="16"/>
                      </w:rPr>
                      <w:t></w:t>
                    </w:r>
                    <w:r>
                      <w:rPr>
                        <w:b/>
                        <w:sz w:val="16"/>
                      </w:rPr>
                      <w:t></w:t>
                    </w:r>
                    <w:r>
                      <w:rPr>
                        <w:b/>
                        <w:sz w:val="16"/>
                      </w:rPr>
                      <w:t></w:t>
                    </w:r>
                  </w:p>
                  <w:p w:rsidR="00964C7A" w:rsidRDefault="00964C7A" w:rsidP="00964C7A"/>
                </w:txbxContent>
              </v:textbox>
            </v:roundrect>
            <v:roundrect id="_x0000_s1809" style="position:absolute;left:9616;top:7733;width:1591;height:369" arcsize="10923f">
              <v:textbox style="mso-next-textbox:#_x0000_s1809" inset="2.51153mm,1.2558mm,2.51153mm,1.2558mm">
                <w:txbxContent>
                  <w:p w:rsidR="00964C7A" w:rsidRDefault="00964C7A" w:rsidP="00964C7A">
                    <w:pPr>
                      <w:jc w:val="center"/>
                      <w:rPr>
                        <w:b/>
                        <w:sz w:val="16"/>
                      </w:rPr>
                    </w:pPr>
                    <w:r>
                      <w:rPr>
                        <w:b/>
                        <w:sz w:val="16"/>
                      </w:rPr>
                      <w:t></w:t>
                    </w:r>
                    <w:r>
                      <w:rPr>
                        <w:b/>
                        <w:sz w:val="16"/>
                      </w:rPr>
                      <w:t></w:t>
                    </w:r>
                    <w:r>
                      <w:rPr>
                        <w:b/>
                        <w:sz w:val="16"/>
                      </w:rPr>
                      <w:t></w:t>
                    </w:r>
                    <w:r>
                      <w:rPr>
                        <w:b/>
                        <w:sz w:val="16"/>
                      </w:rPr>
                      <w:t></w:t>
                    </w:r>
                    <w:r>
                      <w:rPr>
                        <w:b/>
                        <w:sz w:val="16"/>
                      </w:rPr>
                      <w:t></w:t>
                    </w:r>
                    <w:r>
                      <w:rPr>
                        <w:b/>
                        <w:sz w:val="16"/>
                      </w:rPr>
                      <w:t></w:t>
                    </w:r>
                    <w:r>
                      <w:rPr>
                        <w:b/>
                        <w:sz w:val="16"/>
                      </w:rPr>
                      <w:t></w:t>
                    </w:r>
                    <w:r>
                      <w:rPr>
                        <w:b/>
                        <w:sz w:val="16"/>
                      </w:rPr>
                      <w:t></w:t>
                    </w:r>
                    <w:r>
                      <w:rPr>
                        <w:b/>
                        <w:sz w:val="16"/>
                      </w:rPr>
                      <w:t></w:t>
                    </w:r>
                    <w:r>
                      <w:rPr>
                        <w:b/>
                        <w:sz w:val="16"/>
                      </w:rPr>
                      <w:t></w:t>
                    </w:r>
                    <w:r>
                      <w:rPr>
                        <w:b/>
                        <w:sz w:val="16"/>
                      </w:rPr>
                      <w:t></w:t>
                    </w:r>
                  </w:p>
                  <w:p w:rsidR="00964C7A" w:rsidRDefault="00964C7A" w:rsidP="00964C7A">
                    <w:pPr>
                      <w:jc w:val="center"/>
                      <w:rPr>
                        <w:sz w:val="18"/>
                      </w:rPr>
                    </w:pPr>
                  </w:p>
                  <w:p w:rsidR="00964C7A" w:rsidRDefault="00964C7A" w:rsidP="00964C7A">
                    <w:pPr>
                      <w:rPr>
                        <w:sz w:val="25"/>
                      </w:rPr>
                    </w:pPr>
                  </w:p>
                </w:txbxContent>
              </v:textbox>
            </v:roundrect>
            <v:roundrect id="_x0000_s1810" style="position:absolute;left:9616;top:9573;width:1591;height:367" arcsize="10923f">
              <v:textbox style="mso-next-textbox:#_x0000_s1810" inset="2.51153mm,1.2558mm,2.51153mm,1.2558mm">
                <w:txbxContent>
                  <w:p w:rsidR="00964C7A" w:rsidRDefault="00964C7A" w:rsidP="00964C7A">
                    <w:pPr>
                      <w:jc w:val="center"/>
                      <w:rPr>
                        <w:sz w:val="16"/>
                      </w:rPr>
                    </w:pPr>
                    <w:r>
                      <w:rPr>
                        <w:b/>
                        <w:sz w:val="16"/>
                      </w:rPr>
                      <w:t></w:t>
                    </w:r>
                    <w:r>
                      <w:rPr>
                        <w:b/>
                        <w:sz w:val="16"/>
                      </w:rPr>
                      <w:t></w:t>
                    </w:r>
                    <w:r>
                      <w:rPr>
                        <w:b/>
                        <w:sz w:val="16"/>
                      </w:rPr>
                      <w:t></w:t>
                    </w:r>
                    <w:r>
                      <w:rPr>
                        <w:b/>
                        <w:sz w:val="16"/>
                      </w:rPr>
                      <w:t></w:t>
                    </w:r>
                  </w:p>
                  <w:p w:rsidR="00964C7A" w:rsidRDefault="00964C7A" w:rsidP="00964C7A"/>
                </w:txbxContent>
              </v:textbox>
            </v:roundrect>
            <v:roundrect id="_x0000_s1811" style="position:absolute;left:2262;top:12700;width:3495;height:455" arcsize="10923f">
              <v:textbox style="mso-next-textbox:#_x0000_s1811" inset="1.7265mm,.86325mm,1.7265mm,.86325mm">
                <w:txbxContent>
                  <w:p w:rsidR="00964C7A" w:rsidRDefault="00964C7A" w:rsidP="00964C7A">
                    <w:pPr>
                      <w:jc w:val="center"/>
                      <w:rPr>
                        <w:b/>
                        <w:sz w:val="18"/>
                      </w:rPr>
                    </w:pP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p>
                  <w:p w:rsidR="00964C7A" w:rsidRDefault="00964C7A" w:rsidP="00964C7A">
                    <w:pPr>
                      <w:rPr>
                        <w:sz w:val="16"/>
                      </w:rPr>
                    </w:pPr>
                  </w:p>
                </w:txbxContent>
              </v:textbox>
            </v:roundrect>
            <v:roundrect id="_x0000_s1812" style="position:absolute;left:2262;top:13252;width:3495;height:676" arcsize="10923f">
              <v:textbox style="mso-next-textbox:#_x0000_s1812" inset="1.7265mm,.86325mm,1.7265mm,.86325mm">
                <w:txbxContent>
                  <w:p w:rsidR="00964C7A" w:rsidRDefault="00964C7A" w:rsidP="00964C7A">
                    <w:pPr>
                      <w:jc w:val="center"/>
                      <w:rPr>
                        <w:b/>
                        <w:sz w:val="18"/>
                      </w:rPr>
                    </w:pP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p>
                  <w:p w:rsidR="00964C7A" w:rsidRDefault="00964C7A" w:rsidP="00964C7A">
                    <w:pPr>
                      <w:jc w:val="center"/>
                      <w:rPr>
                        <w:b/>
                        <w:sz w:val="18"/>
                      </w:rPr>
                    </w:pP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p>
                  <w:p w:rsidR="00964C7A" w:rsidRDefault="00964C7A" w:rsidP="00964C7A">
                    <w:pPr>
                      <w:rPr>
                        <w:sz w:val="16"/>
                      </w:rPr>
                    </w:pPr>
                  </w:p>
                </w:txbxContent>
              </v:textbox>
            </v:roundrect>
            <v:line id="_x0000_s1813" style="position:absolute" from="1894,13585" to="2262,13586"/>
            <v:line id="_x0000_s1814" style="position:absolute" from="1894,12884" to="2262,12884"/>
            <v:shape id="_x0000_s1815" type="#_x0000_t16" style="position:absolute;left:3860;top:6059;width:1672;height:927" adj="2880">
              <v:textbox style="mso-next-textbox:#_x0000_s1815" inset="2.51153mm,1.2558mm,2.51153mm,1.2558mm">
                <w:txbxContent>
                  <w:p w:rsidR="00964C7A" w:rsidRDefault="00964C7A" w:rsidP="00964C7A">
                    <w:pPr>
                      <w:jc w:val="center"/>
                      <w:rPr>
                        <w:b/>
                        <w:sz w:val="20"/>
                        <w:szCs w:val="28"/>
                      </w:rPr>
                    </w:pPr>
                    <w:r>
                      <w:rPr>
                        <w:b/>
                        <w:sz w:val="20"/>
                        <w:szCs w:val="28"/>
                      </w:rPr>
                      <w:t></w:t>
                    </w:r>
                    <w:r>
                      <w:rPr>
                        <w:b/>
                        <w:sz w:val="20"/>
                        <w:szCs w:val="28"/>
                      </w:rPr>
                      <w:t></w:t>
                    </w:r>
                    <w:r>
                      <w:rPr>
                        <w:b/>
                        <w:sz w:val="20"/>
                        <w:szCs w:val="28"/>
                      </w:rPr>
                      <w:t></w:t>
                    </w:r>
                    <w:r>
                      <w:rPr>
                        <w:b/>
                        <w:sz w:val="20"/>
                        <w:szCs w:val="28"/>
                      </w:rPr>
                      <w:t></w:t>
                    </w:r>
                    <w:r>
                      <w:rPr>
                        <w:b/>
                        <w:sz w:val="20"/>
                        <w:szCs w:val="28"/>
                      </w:rPr>
                      <w:t></w:t>
                    </w:r>
                  </w:p>
                  <w:p w:rsidR="00964C7A" w:rsidRDefault="00964C7A" w:rsidP="00964C7A"/>
                </w:txbxContent>
              </v:textbox>
            </v:shape>
            <v:line id="_x0000_s1816" style="position:absolute" from="9498,8568" to="9676,8569"/>
            <v:line id="_x0000_s1817" style="position:absolute" from="9498,9283" to="9676,9284"/>
            <v:roundrect id="_x0000_s1818" style="position:absolute;left:9616;top:9021;width:1591;height:423" arcsize="10923f">
              <v:textbox style="mso-next-textbox:#_x0000_s1818" inset="2.51153mm,1.2558mm,2.51153mm,1.2558mm">
                <w:txbxContent>
                  <w:p w:rsidR="00964C7A" w:rsidRDefault="00964C7A" w:rsidP="00964C7A">
                    <w:pPr>
                      <w:jc w:val="center"/>
                    </w:pPr>
                    <w:r>
                      <w:rPr>
                        <w:b/>
                        <w:sz w:val="16"/>
                      </w:rPr>
                      <w:t></w:t>
                    </w:r>
                    <w:r>
                      <w:rPr>
                        <w:b/>
                        <w:sz w:val="16"/>
                      </w:rPr>
                      <w:t></w:t>
                    </w:r>
                    <w:r>
                      <w:rPr>
                        <w:b/>
                        <w:sz w:val="16"/>
                      </w:rPr>
                      <w:t></w:t>
                    </w:r>
                    <w:r>
                      <w:rPr>
                        <w:b/>
                        <w:sz w:val="16"/>
                      </w:rPr>
                      <w:t></w:t>
                    </w:r>
                    <w:r>
                      <w:rPr>
                        <w:b/>
                        <w:sz w:val="16"/>
                      </w:rPr>
                      <w:t></w:t>
                    </w:r>
                    <w:r>
                      <w:rPr>
                        <w:b/>
                        <w:sz w:val="16"/>
                      </w:rPr>
                      <w:t></w:t>
                    </w:r>
                  </w:p>
                </w:txbxContent>
              </v:textbox>
            </v:roundrect>
            <v:roundrect id="_x0000_s1819" style="position:absolute;left:9616;top:8285;width:1591;height:669" arcsize="10923f">
              <v:textbox style="mso-next-textbox:#_x0000_s1819" inset="2.51153mm,1.2558mm,2.51153mm,1.2558mm">
                <w:txbxContent>
                  <w:p w:rsidR="00964C7A" w:rsidRDefault="00964C7A" w:rsidP="00964C7A">
                    <w:pPr>
                      <w:jc w:val="center"/>
                      <w:rPr>
                        <w:b/>
                        <w:sz w:val="16"/>
                      </w:rPr>
                    </w:pPr>
                    <w:r>
                      <w:rPr>
                        <w:b/>
                        <w:sz w:val="16"/>
                      </w:rPr>
                      <w:t></w:t>
                    </w:r>
                    <w:r>
                      <w:rPr>
                        <w:b/>
                        <w:sz w:val="16"/>
                      </w:rPr>
                      <w:t></w:t>
                    </w:r>
                    <w:r>
                      <w:rPr>
                        <w:b/>
                        <w:sz w:val="16"/>
                      </w:rPr>
                      <w:t></w:t>
                    </w:r>
                    <w:r>
                      <w:rPr>
                        <w:b/>
                        <w:sz w:val="16"/>
                      </w:rPr>
                      <w:t></w:t>
                    </w:r>
                    <w:r>
                      <w:rPr>
                        <w:b/>
                        <w:sz w:val="16"/>
                      </w:rPr>
                      <w:t></w:t>
                    </w:r>
                    <w:r>
                      <w:rPr>
                        <w:b/>
                        <w:sz w:val="16"/>
                      </w:rPr>
                      <w:t></w:t>
                    </w:r>
                    <w:r>
                      <w:rPr>
                        <w:b/>
                        <w:sz w:val="16"/>
                      </w:rPr>
                      <w:t></w:t>
                    </w:r>
                    <w:r>
                      <w:rPr>
                        <w:b/>
                        <w:sz w:val="16"/>
                      </w:rPr>
                      <w:t></w:t>
                    </w:r>
                    <w:r>
                      <w:rPr>
                        <w:b/>
                        <w:sz w:val="16"/>
                      </w:rPr>
                      <w:t></w:t>
                    </w:r>
                    <w:r>
                      <w:rPr>
                        <w:b/>
                        <w:sz w:val="16"/>
                      </w:rPr>
                      <w:t></w:t>
                    </w:r>
                    <w:r>
                      <w:rPr>
                        <w:b/>
                        <w:sz w:val="16"/>
                      </w:rPr>
                      <w:t></w:t>
                    </w:r>
                    <w:r>
                      <w:rPr>
                        <w:b/>
                        <w:sz w:val="16"/>
                      </w:rPr>
                      <w:t></w:t>
                    </w:r>
                    <w:r>
                      <w:rPr>
                        <w:b/>
                        <w:sz w:val="16"/>
                      </w:rPr>
                      <w:t></w:t>
                    </w:r>
                    <w:r>
                      <w:rPr>
                        <w:b/>
                        <w:sz w:val="16"/>
                      </w:rPr>
                      <w:t></w:t>
                    </w:r>
                    <w:r>
                      <w:rPr>
                        <w:b/>
                        <w:sz w:val="16"/>
                      </w:rPr>
                      <w:t></w:t>
                    </w:r>
                    <w:r>
                      <w:rPr>
                        <w:b/>
                        <w:sz w:val="16"/>
                      </w:rPr>
                      <w:t></w:t>
                    </w:r>
                    <w:r>
                      <w:rPr>
                        <w:b/>
                        <w:sz w:val="16"/>
                      </w:rPr>
                      <w:t></w:t>
                    </w:r>
                    <w:r>
                      <w:rPr>
                        <w:b/>
                        <w:sz w:val="16"/>
                      </w:rPr>
                      <w:t></w:t>
                    </w:r>
                    <w:r>
                      <w:rPr>
                        <w:b/>
                        <w:sz w:val="16"/>
                      </w:rPr>
                      <w:t></w:t>
                    </w:r>
                    <w:r>
                      <w:rPr>
                        <w:b/>
                        <w:sz w:val="16"/>
                      </w:rPr>
                      <w:t></w:t>
                    </w:r>
                    <w:r>
                      <w:rPr>
                        <w:b/>
                        <w:sz w:val="16"/>
                      </w:rPr>
                      <w:t></w:t>
                    </w:r>
                    <w:r>
                      <w:rPr>
                        <w:b/>
                        <w:sz w:val="16"/>
                      </w:rPr>
                      <w:t></w:t>
                    </w:r>
                  </w:p>
                  <w:p w:rsidR="00964C7A" w:rsidRDefault="00964C7A" w:rsidP="00964C7A"/>
                </w:txbxContent>
              </v:textbox>
            </v:roundrect>
            <v:roundrect id="_x0000_s1820" style="position:absolute;left:2248;top:14027;width:3495;height:454" arcsize="10923f">
              <v:textbox style="mso-next-textbox:#_x0000_s1820" inset="1.7265mm,.86325mm,1.7265mm,.86325mm">
                <w:txbxContent>
                  <w:p w:rsidR="00964C7A" w:rsidRDefault="00964C7A" w:rsidP="00964C7A">
                    <w:pPr>
                      <w:jc w:val="center"/>
                      <w:rPr>
                        <w:b/>
                        <w:sz w:val="18"/>
                      </w:rPr>
                    </w:pP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r>
                      <w:rPr>
                        <w:b/>
                        <w:sz w:val="18"/>
                      </w:rPr>
                      <w:t></w:t>
                    </w:r>
                  </w:p>
                  <w:p w:rsidR="00964C7A" w:rsidRDefault="00964C7A" w:rsidP="00964C7A">
                    <w:pPr>
                      <w:rPr>
                        <w:sz w:val="16"/>
                      </w:rPr>
                    </w:pPr>
                  </w:p>
                </w:txbxContent>
              </v:textbox>
            </v:roundrect>
            <v:shape id="_x0000_s1821" type="#_x0000_t202" style="position:absolute;left:1710;top:14522;width:10080;height:540" stroked="f">
              <v:textbox>
                <w:txbxContent>
                  <w:p w:rsidR="00964C7A" w:rsidRDefault="00964C7A" w:rsidP="00964C7A">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p>
                </w:txbxContent>
              </v:textbox>
            </v:shape>
            <w10:wrap type="none"/>
            <w10:anchorlock/>
          </v:group>
        </w:pic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Водночас, як свідчить аналіз, стан розробки питань позашкільної освіти в Україні не відповідає вимогам сьогодення, що зумовлює необхідність розкриття її теоретико-методичних засад з точки зору її цілісності у відповідності сучасним завданням та вимагає нових </w:t>
      </w:r>
      <w:r w:rsidRPr="00964C7A">
        <w:rPr>
          <w:rFonts w:ascii="Courier New" w:eastAsia="Times New Roman" w:hAnsi="Courier New" w:cs="Times New Roman"/>
          <w:color w:val="000000"/>
          <w:kern w:val="0"/>
          <w:sz w:val="28"/>
          <w:lang w:val="uk-UA" w:eastAsia="ru-RU"/>
        </w:rPr>
        <w:t>науково обґрунтованих підходів до її розбудови</w:t>
      </w:r>
      <w:r w:rsidRPr="00964C7A">
        <w:rPr>
          <w:rFonts w:ascii="Times New Roman" w:eastAsia="Times New Roman" w:hAnsi="Times New Roman" w:cs="Times New Roman"/>
          <w:color w:val="000000"/>
          <w:kern w:val="0"/>
          <w:sz w:val="28"/>
          <w:szCs w:val="28"/>
          <w:lang w:val="uk-UA" w:eastAsia="ru-RU"/>
        </w:rPr>
        <w:t xml:space="preserve">.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b/>
          <w:color w:val="000000"/>
          <w:kern w:val="0"/>
          <w:sz w:val="28"/>
          <w:szCs w:val="28"/>
          <w:lang w:val="uk-UA" w:eastAsia="ru-RU"/>
        </w:rPr>
        <w:t>У другому розділі “Науково-методологічне обґрунтування позашкільної освіти як системи</w:t>
      </w:r>
      <w:r w:rsidRPr="00964C7A">
        <w:rPr>
          <w:rFonts w:ascii="Times New Roman" w:eastAsia="Times New Roman" w:hAnsi="Times New Roman" w:cs="Times New Roman"/>
          <w:b/>
          <w:caps/>
          <w:color w:val="000000"/>
          <w:kern w:val="0"/>
          <w:sz w:val="28"/>
          <w:szCs w:val="28"/>
          <w:lang w:val="uk-UA" w:eastAsia="ru-RU"/>
        </w:rPr>
        <w:t>”</w:t>
      </w:r>
      <w:r w:rsidRPr="00964C7A">
        <w:rPr>
          <w:rFonts w:ascii="Times New Roman" w:eastAsia="Times New Roman" w:hAnsi="Times New Roman" w:cs="Times New Roman"/>
          <w:caps/>
          <w:color w:val="000000"/>
          <w:kern w:val="0"/>
          <w:sz w:val="28"/>
          <w:szCs w:val="28"/>
          <w:lang w:val="uk-UA" w:eastAsia="ru-RU"/>
        </w:rPr>
        <w:t xml:space="preserve"> </w:t>
      </w:r>
      <w:r w:rsidRPr="00964C7A">
        <w:rPr>
          <w:rFonts w:ascii="Times New Roman" w:eastAsia="Times New Roman" w:hAnsi="Times New Roman" w:cs="Times New Roman"/>
          <w:color w:val="000000"/>
          <w:kern w:val="0"/>
          <w:sz w:val="28"/>
          <w:szCs w:val="28"/>
          <w:lang w:val="uk-UA" w:eastAsia="ru-RU"/>
        </w:rPr>
        <w:t>з позиції загальної теорії систем досліджено позашкільну освіту як системний об’єкт. Розкрита структурно-змістова характеристика компонентів системи позашкільної освіти та модель її організаційного забезпечення.</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 xml:space="preserve">У процесі дослідження встановлено, що значні перспективи і можливості позашкільної освіти, зумовлені нормативним закріпленням її статусу як складової системи безперервної освіти, поки що не стали поштовхом до її інтенсивного розвитку, який значною мірою стримується відсутністю цілісного уявлення про позашкільну освіту, глибокого дослідження її як системного об’єкта. </w:t>
      </w:r>
    </w:p>
    <w:p w:rsidR="00964C7A" w:rsidRPr="00964C7A" w:rsidRDefault="00964C7A" w:rsidP="00964C7A">
      <w:pPr>
        <w:widowControl/>
        <w:tabs>
          <w:tab w:val="left" w:pos="0"/>
          <w:tab w:val="left" w:pos="900"/>
          <w:tab w:val="left" w:pos="1260"/>
        </w:tabs>
        <w:suppressAutoHyphens w:val="0"/>
        <w:spacing w:after="0" w:line="269" w:lineRule="auto"/>
        <w:ind w:firstLine="851"/>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color w:val="000000"/>
          <w:kern w:val="0"/>
          <w:sz w:val="28"/>
          <w:szCs w:val="28"/>
          <w:lang w:val="uk-UA" w:eastAsia="uk-UA"/>
        </w:rPr>
        <w:t xml:space="preserve">На основі аналізу визначено, що система позашкільної освіти в </w:t>
      </w:r>
      <w:r w:rsidRPr="00964C7A">
        <w:rPr>
          <w:rFonts w:ascii="Times New Roman" w:eastAsia="Times New Roman" w:hAnsi="Times New Roman" w:cs="Times New Roman"/>
          <w:color w:val="000000"/>
          <w:kern w:val="0"/>
          <w:sz w:val="28"/>
          <w:szCs w:val="28"/>
          <w:lang w:val="uk-UA" w:eastAsia="ru-RU"/>
        </w:rPr>
        <w:t>загальнометодологічному аспекті</w:t>
      </w:r>
      <w:r w:rsidRPr="00964C7A">
        <w:rPr>
          <w:rFonts w:ascii="Times New Roman" w:eastAsia="Times New Roman" w:hAnsi="Times New Roman" w:cs="Times New Roman"/>
          <w:bCs/>
          <w:color w:val="000000"/>
          <w:kern w:val="0"/>
          <w:sz w:val="28"/>
          <w:szCs w:val="28"/>
          <w:lang w:val="uk-UA" w:eastAsia="uk-UA"/>
        </w:rPr>
        <w:t xml:space="preserve"> </w:t>
      </w:r>
      <w:r w:rsidRPr="00964C7A">
        <w:rPr>
          <w:rFonts w:ascii="Times New Roman" w:eastAsia="Times New Roman" w:hAnsi="Times New Roman" w:cs="Times New Roman"/>
          <w:kern w:val="0"/>
          <w:sz w:val="28"/>
          <w:szCs w:val="28"/>
          <w:lang w:val="uk-UA" w:eastAsia="ru-RU"/>
        </w:rPr>
        <w:t xml:space="preserve">являє сукупність положень, що є предметом теорії систем, системного підходу, системного аналізу. Найбільш доцільним виявилося щодо системи позашкільної освіти застосувати такі поняття, як: елемент, компонент, підсистема, середовище, характеристика, стан, структура, модель, зв’язки. </w:t>
      </w:r>
    </w:p>
    <w:p w:rsidR="00964C7A" w:rsidRPr="00964C7A" w:rsidRDefault="00964C7A" w:rsidP="00964C7A">
      <w:pPr>
        <w:widowControl/>
        <w:tabs>
          <w:tab w:val="left" w:pos="0"/>
          <w:tab w:val="left" w:pos="900"/>
          <w:tab w:val="left" w:pos="1260"/>
        </w:tabs>
        <w:suppressAutoHyphens w:val="0"/>
        <w:spacing w:after="0" w:line="269" w:lineRule="auto"/>
        <w:ind w:firstLine="851"/>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Науково-методологічне обґрунтування позашкільної освіти як системи засвідчило, що вона є соціальним інститутом (соціокультурним феноменом), який функціонує і розвивається, зберігаючи свою сутність при зміні змісту та структури. </w:t>
      </w:r>
      <w:r w:rsidRPr="00964C7A">
        <w:rPr>
          <w:rFonts w:ascii="Times New Roman" w:eastAsia="Times New Roman" w:hAnsi="Times New Roman" w:cs="Times New Roman"/>
          <w:kern w:val="0"/>
          <w:sz w:val="28"/>
          <w:szCs w:val="28"/>
          <w:lang w:val="uk-UA" w:eastAsia="ru-RU"/>
        </w:rPr>
        <w:t>Рушійною силою розвитку позашкільної освіти є реальна можливість її здобуття для забезпечення відповідності вимогам, які ставить життя перед особистістю.</w:t>
      </w:r>
    </w:p>
    <w:p w:rsidR="00964C7A" w:rsidRPr="00964C7A" w:rsidRDefault="00964C7A" w:rsidP="00964C7A">
      <w:pPr>
        <w:widowControl/>
        <w:tabs>
          <w:tab w:val="clear" w:pos="709"/>
          <w:tab w:val="left" w:pos="180"/>
          <w:tab w:val="left" w:pos="900"/>
          <w:tab w:val="left" w:pos="1260"/>
          <w:tab w:val="num" w:pos="1931"/>
          <w:tab w:val="left" w:pos="2700"/>
        </w:tabs>
        <w:suppressAutoHyphens w:val="0"/>
        <w:spacing w:after="0" w:line="269" w:lineRule="auto"/>
        <w:ind w:firstLine="851"/>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Узагальнюючи різні підходи щодо опису системи позашкільної освіти використано аналіз на трьох рівнях: з позиції розуміння системи позашкільної освіти як підсистеми; з позиції зовнішніх, цілісних якостей, що їй притаманні; з позиції внутрішньої будови і вкладу кожного компонента у формування цілісних якостей системи.</w:t>
      </w:r>
    </w:p>
    <w:p w:rsidR="00964C7A" w:rsidRPr="00964C7A" w:rsidRDefault="00964C7A" w:rsidP="00964C7A">
      <w:pPr>
        <w:widowControl/>
        <w:tabs>
          <w:tab w:val="left" w:pos="0"/>
          <w:tab w:val="left" w:pos="900"/>
          <w:tab w:val="left" w:pos="1260"/>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kern w:val="0"/>
          <w:sz w:val="28"/>
          <w:szCs w:val="28"/>
          <w:lang w:val="uk-UA" w:eastAsia="ru-RU"/>
        </w:rPr>
        <w:t xml:space="preserve">Дослідження показало, </w:t>
      </w:r>
      <w:r w:rsidRPr="00964C7A">
        <w:rPr>
          <w:rFonts w:ascii="Times New Roman" w:eastAsia="Times New Roman" w:hAnsi="Times New Roman" w:cs="Times New Roman"/>
          <w:color w:val="000000"/>
          <w:kern w:val="0"/>
          <w:sz w:val="28"/>
          <w:szCs w:val="28"/>
          <w:lang w:val="uk-UA" w:eastAsia="ru-RU"/>
        </w:rPr>
        <w:t>що с</w:t>
      </w:r>
      <w:r w:rsidRPr="00964C7A">
        <w:rPr>
          <w:rFonts w:ascii="Times New Roman" w:eastAsia="Times New Roman" w:hAnsi="Times New Roman" w:cs="Times New Roman"/>
          <w:kern w:val="0"/>
          <w:sz w:val="28"/>
          <w:szCs w:val="28"/>
          <w:lang w:val="uk-UA" w:eastAsia="ru-RU"/>
        </w:rPr>
        <w:t xml:space="preserve">истемоутворюючим фактором позашкільної освіти є освітня діяльність у вільний час. Запропонована нами система позашкільної освіти включає сукупність компонентів, до яких належать: </w:t>
      </w:r>
      <w:r w:rsidRPr="00964C7A">
        <w:rPr>
          <w:rFonts w:ascii="Times New Roman" w:eastAsia="Times New Roman" w:hAnsi="Times New Roman" w:cs="Times New Roman"/>
          <w:color w:val="000000"/>
          <w:kern w:val="0"/>
          <w:sz w:val="28"/>
          <w:szCs w:val="28"/>
          <w:lang w:val="uk-UA" w:eastAsia="ru-RU"/>
        </w:rPr>
        <w:t xml:space="preserve">організаційні, змістові, методичні, процесуальні, функціональні, діяльнісні та інституціональні компоненти (рис. 3). </w:t>
      </w:r>
    </w:p>
    <w:p w:rsidR="00964C7A" w:rsidRPr="00964C7A" w:rsidRDefault="00964C7A" w:rsidP="00964C7A">
      <w:pPr>
        <w:widowControl/>
        <w:tabs>
          <w:tab w:val="left" w:pos="0"/>
          <w:tab w:val="left" w:pos="900"/>
          <w:tab w:val="left" w:pos="1260"/>
        </w:tabs>
        <w:suppressAutoHyphens w:val="0"/>
        <w:spacing w:after="0" w:line="269" w:lineRule="auto"/>
        <w:ind w:firstLine="851"/>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Виходячи із </w:t>
      </w:r>
      <w:r w:rsidRPr="00964C7A">
        <w:rPr>
          <w:rFonts w:ascii="Times New Roman" w:eastAsia="Times New Roman" w:hAnsi="Times New Roman" w:cs="Times New Roman"/>
          <w:kern w:val="0"/>
          <w:sz w:val="28"/>
          <w:szCs w:val="28"/>
          <w:lang w:val="uk-UA" w:eastAsia="ru-RU"/>
        </w:rPr>
        <w:t xml:space="preserve">змісту і спрямованості позашкільної освіти, досліджено модель сучасної системи її організаційного забезпечення. Встановлено, що її основою є організаційні компоненти, де першою складовою є нормативно-правовий, що передбачає наявність необхідної нормативної бази. Аналіз показує, що вона нині в Україні включає понад 70 документів, які є основою забезпечення функціонування і розвитку системи позашкільної освіти, позашкільних навчальних закладів. </w:t>
      </w:r>
    </w:p>
    <w:p w:rsidR="00964C7A" w:rsidRPr="00964C7A" w:rsidRDefault="00964C7A" w:rsidP="00964C7A">
      <w:pPr>
        <w:widowControl/>
        <w:tabs>
          <w:tab w:val="clear" w:pos="709"/>
        </w:tabs>
        <w:suppressAutoHyphens w:val="0"/>
        <w:spacing w:after="0" w:line="269" w:lineRule="auto"/>
        <w:ind w:firstLine="90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kern w:val="0"/>
          <w:sz w:val="28"/>
          <w:szCs w:val="28"/>
          <w:lang w:val="uk-UA" w:eastAsia="ru-RU"/>
        </w:rPr>
        <w:t>З’ясовано, що другою складовою є організаційно-управлінське забезпечення позашкільної освіти</w:t>
      </w:r>
      <w:r w:rsidRPr="00964C7A">
        <w:rPr>
          <w:rFonts w:ascii="Times New Roman" w:eastAsia="Times New Roman" w:hAnsi="Times New Roman" w:cs="Times New Roman"/>
          <w:color w:val="000000"/>
          <w:kern w:val="0"/>
          <w:sz w:val="28"/>
          <w:szCs w:val="28"/>
          <w:lang w:val="uk-UA" w:eastAsia="ru-RU"/>
        </w:rPr>
        <w:t>, що передбачає створення, ефективне функціонування та розвиток багаторівневої структури і різноманітних за типами, видами, чисельністю позашкільних навчальних закладів та інших соціальних інституцій.</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uk-UA"/>
        </w:rPr>
        <w:t>Встановлено, що т</w:t>
      </w:r>
      <w:r w:rsidRPr="00964C7A">
        <w:rPr>
          <w:rFonts w:ascii="Courier New" w:eastAsia="Times New Roman" w:hAnsi="Courier New" w:cs="Times New Roman"/>
          <w:color w:val="000000"/>
          <w:kern w:val="0"/>
          <w:sz w:val="28"/>
          <w:lang w:val="uk-UA" w:eastAsia="ru-RU"/>
        </w:rPr>
        <w:t>ретьою складовою є кадрове забезпечення позашкільної освіти, що передбачає наяв</w:t>
      </w:r>
      <w:r w:rsidRPr="00964C7A">
        <w:rPr>
          <w:rFonts w:ascii="Courier New" w:eastAsia="Times New Roman" w:hAnsi="Courier New" w:cs="Times New Roman"/>
          <w:color w:val="000000"/>
          <w:kern w:val="0"/>
          <w:sz w:val="28"/>
          <w:lang w:val="uk-UA" w:eastAsia="ru-RU"/>
        </w:rPr>
        <w:softHyphen/>
        <w:t>ність необхідної кількості підготовлених пе</w:t>
      </w:r>
      <w:r w:rsidRPr="00964C7A">
        <w:rPr>
          <w:rFonts w:ascii="Courier New" w:eastAsia="Times New Roman" w:hAnsi="Courier New" w:cs="Times New Roman"/>
          <w:color w:val="000000"/>
          <w:kern w:val="0"/>
          <w:sz w:val="28"/>
          <w:lang w:val="uk-UA" w:eastAsia="ru-RU"/>
        </w:rPr>
        <w:softHyphen/>
        <w:t>да</w:t>
      </w:r>
      <w:r w:rsidRPr="00964C7A">
        <w:rPr>
          <w:rFonts w:ascii="Courier New" w:eastAsia="Times New Roman" w:hAnsi="Courier New" w:cs="Times New Roman"/>
          <w:color w:val="000000"/>
          <w:kern w:val="0"/>
          <w:sz w:val="28"/>
          <w:lang w:val="uk-UA" w:eastAsia="ru-RU"/>
        </w:rPr>
        <w:softHyphen/>
        <w:t>гогічних та інших працівників відповідної кваліфікації.</w:t>
      </w:r>
    </w:p>
    <w:p w:rsidR="00964C7A" w:rsidRPr="00964C7A" w:rsidRDefault="00964C7A" w:rsidP="00964C7A">
      <w:pPr>
        <w:widowControl/>
        <w:tabs>
          <w:tab w:val="left" w:pos="0"/>
          <w:tab w:val="left" w:pos="900"/>
          <w:tab w:val="left" w:pos="1260"/>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p>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noProof/>
          <w:color w:val="000000"/>
          <w:kern w:val="0"/>
          <w:sz w:val="28"/>
          <w:szCs w:val="28"/>
          <w:lang w:val="uk-UA" w:eastAsia="ru-RU"/>
        </w:rPr>
      </w:r>
      <w:r w:rsidRPr="00964C7A">
        <w:rPr>
          <w:rFonts w:ascii="Times New Roman" w:eastAsia="Times New Roman" w:hAnsi="Times New Roman" w:cs="Times New Roman"/>
          <w:color w:val="000000"/>
          <w:kern w:val="0"/>
          <w:sz w:val="28"/>
          <w:szCs w:val="28"/>
          <w:lang w:val="uk-UA" w:eastAsia="ru-RU"/>
        </w:rPr>
        <w:pict>
          <v:group id="_x0000_s1912" editas="canvas" style="width:468pt;height:540pt;mso-position-horizontal-relative:char;mso-position-vertical-relative:line" coordorigin="1161,5913" coordsize="9360,10800">
            <o:lock v:ext="edit" aspectratio="t"/>
            <v:shape id="_x0000_s1913" type="#_x0000_t75" style="position:absolute;left:1161;top:5913;width:9360;height:10800" o:preferrelative="f">
              <v:fill o:detectmouseclick="t"/>
              <v:path o:extrusionok="t" o:connecttype="none"/>
              <o:lock v:ext="edit" text="t"/>
            </v:shape>
            <v:shape id="_x0000_s1914" type="#_x0000_t16" style="position:absolute;left:1161;top:5913;width:1080;height:10080" adj="4200"/>
            <v:roundrect id="_x0000_s1915" style="position:absolute;left:5661;top:10413;width:4819;height:900" arcsize="10923f">
              <v:shadow on="t" opacity=".5" offset="6pt,6pt"/>
              <v:textbox style="mso-next-textbox:#_x0000_s1915">
                <w:txbxContent>
                  <w:p w:rsidR="00964C7A" w:rsidRDefault="00964C7A" w:rsidP="00964C7A">
                    <w:pPr>
                      <w:ind w:left="360"/>
                      <w:rPr>
                        <w:b/>
                        <w:sz w:val="26"/>
                        <w:szCs w:val="26"/>
                      </w:rPr>
                    </w:pP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p>
                  <w:p w:rsidR="00964C7A" w:rsidRDefault="00964C7A" w:rsidP="00964C7A">
                    <w:pPr>
                      <w:rPr>
                        <w:b/>
                        <w:sz w:val="26"/>
                        <w:szCs w:val="26"/>
                      </w:rPr>
                    </w:pPr>
                  </w:p>
                </w:txbxContent>
              </v:textbox>
            </v:roundrect>
            <v:roundrect id="_x0000_s1916" style="position:absolute;left:5662;top:7713;width:4819;height:900" arcsize="10923f">
              <v:shadow on="t" opacity=".5" offset="6pt,6pt"/>
              <v:textbox style="mso-next-textbox:#_x0000_s1916">
                <w:txbxContent>
                  <w:p w:rsidR="00964C7A" w:rsidRDefault="00964C7A" w:rsidP="00964C7A">
                    <w:pPr>
                      <w:ind w:left="360"/>
                      <w:rPr>
                        <w:b/>
                        <w:sz w:val="26"/>
                        <w:szCs w:val="26"/>
                      </w:rPr>
                    </w:pP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p>
                </w:txbxContent>
              </v:textbox>
            </v:roundrect>
            <v:shapetype id="_x0000_t110" coordsize="21600,21600" o:spt="110" path="m10800,l,10800,10800,21600,21600,10800xe">
              <v:stroke joinstyle="miter"/>
              <v:path gradientshapeok="t" o:connecttype="rect" textboxrect="5400,5400,16200,16200"/>
            </v:shapetype>
            <v:shape id="_x0000_s1917" type="#_x0000_t110" style="position:absolute;left:1701;top:7353;width:4321;height:1389" fillcolor="#ddd">
              <v:textbox style="mso-next-textbox:#_x0000_s1917">
                <w:txbxContent>
                  <w:p w:rsidR="00964C7A" w:rsidRDefault="00964C7A" w:rsidP="00964C7A">
                    <w:pPr>
                      <w:jc w:val="center"/>
                      <w:rPr>
                        <w:b/>
                        <w:sz w:val="26"/>
                        <w:szCs w:val="26"/>
                      </w:rPr>
                    </w:pP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p>
                  <w:p w:rsidR="00964C7A" w:rsidRDefault="00964C7A" w:rsidP="00964C7A">
                    <w:pPr>
                      <w:rPr>
                        <w:b/>
                        <w:sz w:val="26"/>
                        <w:szCs w:val="26"/>
                      </w:rPr>
                    </w:pPr>
                  </w:p>
                </w:txbxContent>
              </v:textbox>
            </v:shape>
            <v:roundrect id="_x0000_s1918" style="position:absolute;left:5662;top:5913;width:4819;height:1620" arcsize="10923f">
              <v:shadow on="t" opacity=".5" offset="6pt,6pt"/>
              <v:textbox style="mso-next-textbox:#_x0000_s1918">
                <w:txbxContent>
                  <w:p w:rsidR="00964C7A" w:rsidRDefault="00964C7A" w:rsidP="00964C7A">
                    <w:pPr>
                      <w:spacing w:line="216" w:lineRule="auto"/>
                      <w:ind w:left="357"/>
                      <w:rPr>
                        <w:b/>
                        <w:sz w:val="26"/>
                        <w:szCs w:val="26"/>
                      </w:rPr>
                    </w:pP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p>
                </w:txbxContent>
              </v:textbox>
            </v:roundrect>
            <v:roundrect id="_x0000_s1919" style="position:absolute;left:5661;top:11853;width:4819;height:720" arcsize="10923f">
              <v:shadow on="t" opacity=".5" offset="6pt,6pt"/>
              <v:textbox style="mso-next-textbox:#_x0000_s1919">
                <w:txbxContent>
                  <w:p w:rsidR="00964C7A" w:rsidRDefault="00964C7A" w:rsidP="00964C7A">
                    <w:pPr>
                      <w:ind w:left="360"/>
                      <w:rPr>
                        <w:b/>
                        <w:sz w:val="26"/>
                        <w:szCs w:val="26"/>
                      </w:rPr>
                    </w:pP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p>
                </w:txbxContent>
              </v:textbox>
            </v:roundrect>
            <v:shape id="_x0000_s1920" type="#_x0000_t202" style="position:absolute;left:1161;top:16173;width:9000;height:540" stroked="f">
              <v:textbox style="mso-next-textbox:#_x0000_s1920">
                <w:txbxContent>
                  <w:p w:rsidR="00964C7A" w:rsidRDefault="00964C7A" w:rsidP="00964C7A">
                    <w:pPr>
                      <w:rPr>
                        <w:sz w:val="28"/>
                        <w:szCs w:val="28"/>
                      </w:rPr>
                    </w:pP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p>
                </w:txbxContent>
              </v:textbox>
            </v:shape>
            <v:roundrect id="_x0000_s1921" style="position:absolute;left:5661;top:14733;width:4819;height:1162" arcsize="10923f">
              <v:shadow on="t" opacity=".5" offset="6pt,6pt"/>
              <v:textbox style="mso-next-textbox:#_x0000_s1921">
                <w:txbxContent>
                  <w:p w:rsidR="00964C7A" w:rsidRDefault="00964C7A" w:rsidP="00964C7A">
                    <w:pPr>
                      <w:ind w:left="360"/>
                      <w:rPr>
                        <w:b/>
                        <w:sz w:val="26"/>
                        <w:szCs w:val="26"/>
                      </w:rPr>
                    </w:pP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softHyphen/>
                    </w:r>
                    <w:r>
                      <w:rPr>
                        <w:b/>
                        <w:sz w:val="26"/>
                        <w:szCs w:val="26"/>
                      </w:rPr>
                      <w:t></w:t>
                    </w:r>
                    <w:r>
                      <w:rPr>
                        <w:b/>
                        <w:sz w:val="26"/>
                        <w:szCs w:val="26"/>
                      </w:rPr>
                      <w:t></w:t>
                    </w:r>
                    <w:r>
                      <w:rPr>
                        <w:b/>
                        <w:sz w:val="26"/>
                        <w:szCs w:val="26"/>
                      </w:rPr>
                      <w:t></w:t>
                    </w:r>
                    <w:r>
                      <w:rPr>
                        <w:b/>
                        <w:sz w:val="26"/>
                        <w:szCs w:val="26"/>
                      </w:rPr>
                      <w:softHyphen/>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p>
                </w:txbxContent>
              </v:textbox>
            </v:roundrect>
            <v:roundrect id="_x0000_s1922" style="position:absolute;left:5662;top:12753;width:4819;height:1800" arcsize="10923f">
              <v:shadow on="t" opacity=".5" offset="6pt,6pt"/>
              <v:textbox style="mso-next-textbox:#_x0000_s1922">
                <w:txbxContent>
                  <w:p w:rsidR="00964C7A" w:rsidRDefault="00964C7A" w:rsidP="00964C7A">
                    <w:pPr>
                      <w:ind w:left="357" w:right="20"/>
                      <w:rPr>
                        <w:b/>
                        <w:sz w:val="26"/>
                        <w:szCs w:val="26"/>
                      </w:rPr>
                    </w:pP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p>
                  <w:p w:rsidR="00964C7A" w:rsidRDefault="00964C7A" w:rsidP="00964C7A">
                    <w:pPr>
                      <w:ind w:left="357" w:right="20"/>
                      <w:rPr>
                        <w:b/>
                        <w:sz w:val="26"/>
                        <w:szCs w:val="26"/>
                      </w:rPr>
                    </w:pP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lang w:val="en-US"/>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p>
                </w:txbxContent>
              </v:textbox>
            </v:roundrect>
            <v:shape id="_x0000_s1923" type="#_x0000_t110" style="position:absolute;left:1701;top:10233;width:4321;height:1389" fillcolor="#ddd">
              <v:textbox style="mso-next-textbox:#_x0000_s1923">
                <w:txbxContent>
                  <w:p w:rsidR="00964C7A" w:rsidRDefault="00964C7A" w:rsidP="00964C7A">
                    <w:pPr>
                      <w:tabs>
                        <w:tab w:val="clear" w:pos="709"/>
                        <w:tab w:val="left" w:pos="0"/>
                        <w:tab w:val="left" w:pos="720"/>
                        <w:tab w:val="left" w:pos="900"/>
                        <w:tab w:val="left" w:pos="1260"/>
                      </w:tabs>
                      <w:spacing w:line="269" w:lineRule="auto"/>
                      <w:jc w:val="center"/>
                      <w:rPr>
                        <w:color w:val="000000"/>
                        <w:sz w:val="28"/>
                        <w:szCs w:val="28"/>
                      </w:rPr>
                    </w:pP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p>
                  <w:p w:rsidR="00964C7A" w:rsidRDefault="00964C7A" w:rsidP="00964C7A">
                    <w:pPr>
                      <w:jc w:val="center"/>
                      <w:rPr>
                        <w:b/>
                        <w:sz w:val="26"/>
                        <w:szCs w:val="26"/>
                      </w:rPr>
                    </w:pP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p>
                  <w:p w:rsidR="00964C7A" w:rsidRDefault="00964C7A" w:rsidP="00964C7A">
                    <w:pPr>
                      <w:rPr>
                        <w:b/>
                        <w:sz w:val="26"/>
                        <w:szCs w:val="26"/>
                      </w:rPr>
                    </w:pPr>
                  </w:p>
                </w:txbxContent>
              </v:textbox>
            </v:shape>
            <v:shape id="_x0000_s1924" type="#_x0000_t110" style="position:absolute;left:1701;top:11674;width:4321;height:1389" fillcolor="#ddd">
              <v:textbox style="mso-next-textbox:#_x0000_s1924">
                <w:txbxContent>
                  <w:p w:rsidR="00964C7A" w:rsidRDefault="00964C7A" w:rsidP="00964C7A">
                    <w:pPr>
                      <w:ind w:right="-160"/>
                      <w:jc w:val="center"/>
                      <w:rPr>
                        <w:b/>
                        <w:color w:val="000000"/>
                        <w:sz w:val="26"/>
                        <w:szCs w:val="26"/>
                      </w:rPr>
                    </w:pP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p>
                  <w:p w:rsidR="00964C7A" w:rsidRDefault="00964C7A" w:rsidP="00964C7A">
                    <w:pPr>
                      <w:rPr>
                        <w:b/>
                        <w:sz w:val="26"/>
                        <w:szCs w:val="26"/>
                      </w:rPr>
                    </w:pPr>
                  </w:p>
                </w:txbxContent>
              </v:textbox>
            </v:shape>
            <v:shape id="_x0000_s1925" type="#_x0000_t202" style="position:absolute;left:1161;top:7893;width:720;height:5400" filled="f" stroked="f">
              <v:textbox style="layout-flow:vertical;mso-layout-flow-alt:bottom-to-top;mso-next-textbox:#_x0000_s1925">
                <w:txbxContent>
                  <w:p w:rsidR="00964C7A" w:rsidRDefault="00964C7A" w:rsidP="00964C7A">
                    <w:pPr>
                      <w:jc w:val="center"/>
                      <w:rPr>
                        <w:b/>
                        <w:sz w:val="28"/>
                        <w:szCs w:val="28"/>
                      </w:rPr>
                    </w:pPr>
                    <w:r>
                      <w:rPr>
                        <w:b/>
                        <w:sz w:val="28"/>
                        <w:szCs w:val="28"/>
                      </w:rPr>
                      <w:t></w:t>
                    </w:r>
                    <w:r>
                      <w:rPr>
                        <w:b/>
                        <w:sz w:val="28"/>
                        <w:szCs w:val="28"/>
                      </w:rPr>
                      <w:t></w:t>
                    </w:r>
                    <w:r>
                      <w:rPr>
                        <w:b/>
                        <w:sz w:val="28"/>
                        <w:szCs w:val="28"/>
                      </w:rPr>
                      <w:t></w:t>
                    </w:r>
                    <w:r>
                      <w:rPr>
                        <w:b/>
                        <w:sz w:val="28"/>
                        <w:szCs w:val="28"/>
                      </w:rPr>
                      <w:t></w:t>
                    </w:r>
                    <w:r>
                      <w:rPr>
                        <w:b/>
                        <w:sz w:val="28"/>
                        <w:szCs w:val="28"/>
                      </w:rPr>
                      <w:t></w:t>
                    </w:r>
                    <w:r>
                      <w:rPr>
                        <w:b/>
                        <w:sz w:val="28"/>
                        <w:szCs w:val="28"/>
                      </w:rPr>
                      <w:t></w:t>
                    </w:r>
                    <w:r>
                      <w:rPr>
                        <w:b/>
                        <w:sz w:val="28"/>
                        <w:szCs w:val="28"/>
                      </w:rPr>
                      <w:t></w:t>
                    </w:r>
                    <w:r>
                      <w:rPr>
                        <w:b/>
                        <w:sz w:val="28"/>
                        <w:szCs w:val="28"/>
                      </w:rPr>
                      <w:t></w:t>
                    </w:r>
                    <w:r>
                      <w:rPr>
                        <w:b/>
                        <w:sz w:val="28"/>
                        <w:szCs w:val="28"/>
                      </w:rPr>
                      <w:t></w:t>
                    </w:r>
                    <w:r>
                      <w:rPr>
                        <w:b/>
                        <w:sz w:val="28"/>
                        <w:szCs w:val="28"/>
                      </w:rPr>
                      <w:t></w:t>
                    </w:r>
                    <w:r>
                      <w:rPr>
                        <w:b/>
                        <w:sz w:val="28"/>
                        <w:szCs w:val="28"/>
                      </w:rPr>
                      <w:t></w:t>
                    </w:r>
                    <w:r>
                      <w:rPr>
                        <w:b/>
                        <w:sz w:val="28"/>
                        <w:szCs w:val="28"/>
                      </w:rPr>
                      <w:t></w:t>
                    </w:r>
                    <w:r>
                      <w:rPr>
                        <w:b/>
                        <w:sz w:val="28"/>
                        <w:szCs w:val="28"/>
                      </w:rPr>
                      <w:t></w:t>
                    </w:r>
                    <w:r>
                      <w:rPr>
                        <w:b/>
                        <w:sz w:val="28"/>
                        <w:szCs w:val="28"/>
                      </w:rPr>
                      <w:t></w:t>
                    </w:r>
                    <w:r>
                      <w:rPr>
                        <w:b/>
                        <w:sz w:val="28"/>
                        <w:szCs w:val="28"/>
                      </w:rPr>
                      <w:t></w:t>
                    </w:r>
                    <w:r>
                      <w:rPr>
                        <w:b/>
                        <w:sz w:val="28"/>
                        <w:szCs w:val="28"/>
                      </w:rPr>
                      <w:t></w:t>
                    </w:r>
                    <w:r>
                      <w:rPr>
                        <w:b/>
                        <w:sz w:val="28"/>
                        <w:szCs w:val="28"/>
                      </w:rPr>
                      <w:t></w:t>
                    </w:r>
                    <w:r>
                      <w:rPr>
                        <w:b/>
                        <w:sz w:val="28"/>
                        <w:szCs w:val="28"/>
                      </w:rPr>
                      <w:t></w:t>
                    </w:r>
                  </w:p>
                  <w:p w:rsidR="00964C7A" w:rsidRDefault="00964C7A" w:rsidP="00964C7A">
                    <w:pPr>
                      <w:rPr>
                        <w:szCs w:val="28"/>
                      </w:rPr>
                    </w:pPr>
                  </w:p>
                </w:txbxContent>
              </v:textbox>
            </v:shape>
            <v:roundrect id="_x0000_s1926" style="position:absolute;left:5662;top:9153;width:4819;height:900" arcsize="10923f">
              <v:shadow on="t" opacity=".5" offset="6pt,6pt"/>
              <v:textbox style="mso-next-textbox:#_x0000_s1926">
                <w:txbxContent>
                  <w:p w:rsidR="00964C7A" w:rsidRDefault="00964C7A" w:rsidP="00964C7A">
                    <w:pPr>
                      <w:ind w:left="360"/>
                      <w:rPr>
                        <w:b/>
                        <w:sz w:val="26"/>
                        <w:szCs w:val="26"/>
                      </w:rPr>
                    </w:pP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sz w:val="26"/>
                        <w:szCs w:val="26"/>
                      </w:rPr>
                      <w:t></w:t>
                    </w:r>
                  </w:p>
                  <w:p w:rsidR="00964C7A" w:rsidRDefault="00964C7A" w:rsidP="00964C7A">
                    <w:pPr>
                      <w:rPr>
                        <w:sz w:val="26"/>
                        <w:szCs w:val="26"/>
                      </w:rPr>
                    </w:pPr>
                  </w:p>
                </w:txbxContent>
              </v:textbox>
            </v:roundrect>
            <v:shape id="_x0000_s1927" type="#_x0000_t110" style="position:absolute;left:1701;top:8793;width:4321;height:1389" fillcolor="#ddd">
              <v:textbox style="mso-next-textbox:#_x0000_s1927">
                <w:txbxContent>
                  <w:p w:rsidR="00964C7A" w:rsidRDefault="00964C7A" w:rsidP="00964C7A">
                    <w:pPr>
                      <w:jc w:val="center"/>
                      <w:rPr>
                        <w:b/>
                        <w:sz w:val="26"/>
                        <w:szCs w:val="26"/>
                      </w:rPr>
                    </w:pP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p>
                  <w:p w:rsidR="00964C7A" w:rsidRDefault="00964C7A" w:rsidP="00964C7A">
                    <w:pPr>
                      <w:rPr>
                        <w:b/>
                        <w:sz w:val="26"/>
                        <w:szCs w:val="26"/>
                      </w:rPr>
                    </w:pPr>
                  </w:p>
                </w:txbxContent>
              </v:textbox>
            </v:shape>
            <v:shape id="_x0000_s1928" type="#_x0000_t110" style="position:absolute;left:1701;top:5913;width:4321;height:1389" fillcolor="#ddd">
              <v:textbox style="mso-next-textbox:#_x0000_s1928">
                <w:txbxContent>
                  <w:p w:rsidR="00964C7A" w:rsidRDefault="00964C7A" w:rsidP="00964C7A">
                    <w:pPr>
                      <w:spacing w:line="228" w:lineRule="auto"/>
                      <w:jc w:val="center"/>
                      <w:rPr>
                        <w:b/>
                        <w:sz w:val="26"/>
                        <w:szCs w:val="26"/>
                      </w:rPr>
                    </w:pP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p>
                </w:txbxContent>
              </v:textbox>
            </v:shape>
            <v:shape id="_x0000_s1929" type="#_x0000_t110" style="position:absolute;left:1700;top:13113;width:4321;height:1389" fillcolor="#ddd">
              <v:textbox style="mso-next-textbox:#_x0000_s1929">
                <w:txbxContent>
                  <w:p w:rsidR="00964C7A" w:rsidRDefault="00964C7A" w:rsidP="00964C7A">
                    <w:pPr>
                      <w:jc w:val="center"/>
                      <w:rPr>
                        <w:b/>
                        <w:color w:val="000000"/>
                        <w:sz w:val="26"/>
                        <w:szCs w:val="26"/>
                      </w:rPr>
                    </w:pP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p>
                  <w:p w:rsidR="00964C7A" w:rsidRDefault="00964C7A" w:rsidP="00964C7A">
                    <w:pPr>
                      <w:jc w:val="center"/>
                      <w:rPr>
                        <w:b/>
                        <w:sz w:val="26"/>
                        <w:szCs w:val="26"/>
                      </w:rPr>
                    </w:pP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p>
                  <w:p w:rsidR="00964C7A" w:rsidRDefault="00964C7A" w:rsidP="00964C7A">
                    <w:pPr>
                      <w:rPr>
                        <w:b/>
                        <w:sz w:val="26"/>
                        <w:szCs w:val="26"/>
                      </w:rPr>
                    </w:pPr>
                  </w:p>
                </w:txbxContent>
              </v:textbox>
            </v:shape>
            <v:shape id="_x0000_s1930" type="#_x0000_t110" style="position:absolute;left:1701;top:14553;width:4321;height:1389" fillcolor="#ddd">
              <v:textbox style="mso-next-textbox:#_x0000_s1930">
                <w:txbxContent>
                  <w:p w:rsidR="00964C7A" w:rsidRDefault="00964C7A" w:rsidP="00964C7A">
                    <w:pPr>
                      <w:ind w:right="-160"/>
                      <w:jc w:val="center"/>
                      <w:rPr>
                        <w:b/>
                        <w:sz w:val="26"/>
                        <w:szCs w:val="26"/>
                      </w:rPr>
                    </w:pP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color w:val="000000"/>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p>
                  <w:p w:rsidR="00964C7A" w:rsidRDefault="00964C7A" w:rsidP="00964C7A">
                    <w:pPr>
                      <w:rPr>
                        <w:b/>
                        <w:sz w:val="26"/>
                        <w:szCs w:val="26"/>
                      </w:rPr>
                    </w:pPr>
                  </w:p>
                </w:txbxContent>
              </v:textbox>
            </v:shape>
            <w10:wrap type="none"/>
            <w10:anchorlock/>
          </v:group>
        </w:pict>
      </w:r>
    </w:p>
    <w:p w:rsidR="00964C7A" w:rsidRPr="00964C7A" w:rsidRDefault="00964C7A" w:rsidP="00964C7A">
      <w:pPr>
        <w:widowControl/>
        <w:tabs>
          <w:tab w:val="clear" w:pos="709"/>
        </w:tabs>
        <w:suppressAutoHyphens w:val="0"/>
        <w:autoSpaceDE w:val="0"/>
        <w:autoSpaceDN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uk-UA"/>
        </w:rPr>
        <w:t>У процесі дослідження визначено, що н</w:t>
      </w:r>
      <w:r w:rsidRPr="00964C7A">
        <w:rPr>
          <w:rFonts w:ascii="Times New Roman" w:eastAsia="Times New Roman" w:hAnsi="Times New Roman" w:cs="Times New Roman"/>
          <w:color w:val="000000"/>
          <w:kern w:val="0"/>
          <w:sz w:val="28"/>
          <w:szCs w:val="28"/>
          <w:lang w:val="uk-UA" w:eastAsia="ru-RU"/>
        </w:rPr>
        <w:t>ауково-методичне забезпечення як четверта складова є системою органі</w:t>
      </w:r>
      <w:r w:rsidRPr="00964C7A">
        <w:rPr>
          <w:rFonts w:ascii="Times New Roman" w:eastAsia="Times New Roman" w:hAnsi="Times New Roman" w:cs="Times New Roman"/>
          <w:color w:val="000000"/>
          <w:kern w:val="0"/>
          <w:sz w:val="28"/>
          <w:szCs w:val="28"/>
          <w:lang w:val="uk-UA" w:eastAsia="ru-RU"/>
        </w:rPr>
        <w:softHyphen/>
        <w:t>за</w:t>
      </w:r>
      <w:r w:rsidRPr="00964C7A">
        <w:rPr>
          <w:rFonts w:ascii="Times New Roman" w:eastAsia="Times New Roman" w:hAnsi="Times New Roman" w:cs="Times New Roman"/>
          <w:color w:val="000000"/>
          <w:kern w:val="0"/>
          <w:sz w:val="28"/>
          <w:szCs w:val="28"/>
          <w:lang w:val="uk-UA" w:eastAsia="ru-RU"/>
        </w:rPr>
        <w:softHyphen/>
        <w:t xml:space="preserve">ційних заходів, </w:t>
      </w:r>
      <w:r w:rsidRPr="00964C7A">
        <w:rPr>
          <w:rFonts w:ascii="Times New Roman" w:eastAsia="Times New Roman" w:hAnsi="Times New Roman" w:cs="Times New Roman"/>
          <w:kern w:val="0"/>
          <w:sz w:val="28"/>
          <w:szCs w:val="28"/>
          <w:lang w:val="uk-UA" w:eastAsia="ru-RU"/>
        </w:rPr>
        <w:t>спрямованих на підвищення кваліфікації та професійної майстерності ко</w:t>
      </w:r>
      <w:r w:rsidRPr="00964C7A">
        <w:rPr>
          <w:rFonts w:ascii="Times New Roman" w:eastAsia="Times New Roman" w:hAnsi="Times New Roman" w:cs="Times New Roman"/>
          <w:kern w:val="0"/>
          <w:sz w:val="28"/>
          <w:szCs w:val="28"/>
          <w:lang w:val="uk-UA" w:eastAsia="ru-RU"/>
        </w:rPr>
        <w:softHyphen/>
        <w:t>жного педагогічного працівника, розвиток творчого потенціалу педагогічних колективів позашкільних навчальних закладів, досягнення пози</w:t>
      </w:r>
      <w:r w:rsidRPr="00964C7A">
        <w:rPr>
          <w:rFonts w:ascii="Times New Roman" w:eastAsia="Times New Roman" w:hAnsi="Times New Roman" w:cs="Times New Roman"/>
          <w:kern w:val="0"/>
          <w:sz w:val="28"/>
          <w:szCs w:val="28"/>
          <w:lang w:val="uk-UA" w:eastAsia="ru-RU"/>
        </w:rPr>
        <w:softHyphen/>
        <w:t>тивних результатів навчально-виховного процесу в процесі наукового обґрун</w:t>
      </w:r>
      <w:r w:rsidRPr="00964C7A">
        <w:rPr>
          <w:rFonts w:ascii="Times New Roman" w:eastAsia="Times New Roman" w:hAnsi="Times New Roman" w:cs="Times New Roman"/>
          <w:kern w:val="0"/>
          <w:sz w:val="28"/>
          <w:szCs w:val="28"/>
          <w:lang w:val="uk-UA" w:eastAsia="ru-RU"/>
        </w:rPr>
        <w:softHyphen/>
        <w:t>ту</w:t>
      </w:r>
      <w:r w:rsidRPr="00964C7A">
        <w:rPr>
          <w:rFonts w:ascii="Times New Roman" w:eastAsia="Times New Roman" w:hAnsi="Times New Roman" w:cs="Times New Roman"/>
          <w:kern w:val="0"/>
          <w:sz w:val="28"/>
          <w:szCs w:val="28"/>
          <w:lang w:val="uk-UA" w:eastAsia="ru-RU"/>
        </w:rPr>
        <w:softHyphen/>
        <w:t>вання та відповідного програмного і мето</w:t>
      </w:r>
      <w:r w:rsidRPr="00964C7A">
        <w:rPr>
          <w:rFonts w:ascii="Times New Roman" w:eastAsia="Times New Roman" w:hAnsi="Times New Roman" w:cs="Times New Roman"/>
          <w:kern w:val="0"/>
          <w:sz w:val="28"/>
          <w:szCs w:val="28"/>
          <w:lang w:val="uk-UA" w:eastAsia="ru-RU"/>
        </w:rPr>
        <w:softHyphen/>
        <w:t>дичного забезпечення.</w:t>
      </w:r>
    </w:p>
    <w:p w:rsidR="00964C7A" w:rsidRPr="00964C7A" w:rsidRDefault="00964C7A" w:rsidP="00964C7A">
      <w:pPr>
        <w:widowControl/>
        <w:tabs>
          <w:tab w:val="clear" w:pos="709"/>
        </w:tabs>
        <w:suppressAutoHyphens w:val="0"/>
        <w:autoSpaceDE w:val="0"/>
        <w:autoSpaceDN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kern w:val="0"/>
          <w:sz w:val="28"/>
          <w:szCs w:val="28"/>
          <w:lang w:val="uk-UA" w:eastAsia="ru-RU"/>
        </w:rPr>
        <w:t>З’ясовано, що ф</w:t>
      </w:r>
      <w:r w:rsidRPr="00964C7A">
        <w:rPr>
          <w:rFonts w:ascii="Times New Roman" w:eastAsia="Times New Roman" w:hAnsi="Times New Roman" w:cs="Times New Roman"/>
          <w:color w:val="000000"/>
          <w:kern w:val="0"/>
          <w:sz w:val="28"/>
          <w:szCs w:val="28"/>
          <w:lang w:val="uk-UA" w:eastAsia="uk-UA"/>
        </w:rPr>
        <w:t>інансове та матеріально-технічне забезпечення по</w:t>
      </w:r>
      <w:r w:rsidRPr="00964C7A">
        <w:rPr>
          <w:rFonts w:ascii="Times New Roman" w:eastAsia="Times New Roman" w:hAnsi="Times New Roman" w:cs="Times New Roman"/>
          <w:color w:val="000000"/>
          <w:kern w:val="0"/>
          <w:sz w:val="28"/>
          <w:szCs w:val="28"/>
          <w:lang w:val="uk-UA" w:eastAsia="uk-UA"/>
        </w:rPr>
        <w:softHyphen/>
        <w:t>зашкільної освіти</w:t>
      </w:r>
      <w:r w:rsidRPr="00964C7A">
        <w:rPr>
          <w:rFonts w:ascii="Times New Roman" w:eastAsia="Times New Roman" w:hAnsi="Times New Roman" w:cs="Times New Roman"/>
          <w:b/>
          <w:bCs/>
          <w:color w:val="000000"/>
          <w:kern w:val="0"/>
          <w:sz w:val="28"/>
          <w:szCs w:val="28"/>
          <w:lang w:val="uk-UA" w:eastAsia="ru-RU"/>
        </w:rPr>
        <w:t xml:space="preserve"> </w:t>
      </w:r>
      <w:r w:rsidRPr="00964C7A">
        <w:rPr>
          <w:rFonts w:ascii="Times New Roman" w:eastAsia="Times New Roman" w:hAnsi="Times New Roman" w:cs="Times New Roman"/>
          <w:color w:val="000000"/>
          <w:kern w:val="0"/>
          <w:sz w:val="28"/>
          <w:szCs w:val="28"/>
          <w:lang w:val="uk-UA" w:eastAsia="uk-UA"/>
        </w:rPr>
        <w:t>є п’ятою складовою і</w:t>
      </w:r>
      <w:r w:rsidRPr="00964C7A">
        <w:rPr>
          <w:rFonts w:ascii="Times New Roman" w:eastAsia="Times New Roman" w:hAnsi="Times New Roman" w:cs="Times New Roman"/>
          <w:color w:val="000000"/>
          <w:kern w:val="0"/>
          <w:sz w:val="28"/>
          <w:szCs w:val="28"/>
          <w:lang w:val="uk-UA" w:eastAsia="ru-RU"/>
        </w:rPr>
        <w:t xml:space="preserve"> пе</w:t>
      </w:r>
      <w:r w:rsidRPr="00964C7A">
        <w:rPr>
          <w:rFonts w:ascii="Times New Roman" w:eastAsia="Times New Roman" w:hAnsi="Times New Roman" w:cs="Times New Roman"/>
          <w:color w:val="000000"/>
          <w:kern w:val="0"/>
          <w:sz w:val="28"/>
          <w:szCs w:val="28"/>
          <w:lang w:val="uk-UA" w:eastAsia="ru-RU"/>
        </w:rPr>
        <w:softHyphen/>
        <w:t>редбачає наяв</w:t>
      </w:r>
      <w:r w:rsidRPr="00964C7A">
        <w:rPr>
          <w:rFonts w:ascii="Times New Roman" w:eastAsia="Times New Roman" w:hAnsi="Times New Roman" w:cs="Times New Roman"/>
          <w:color w:val="000000"/>
          <w:kern w:val="0"/>
          <w:sz w:val="28"/>
          <w:szCs w:val="28"/>
          <w:lang w:val="uk-UA" w:eastAsia="ru-RU"/>
        </w:rPr>
        <w:softHyphen/>
        <w:t>ність необхідних для діяльності коштів та ма</w:t>
      </w:r>
      <w:r w:rsidRPr="00964C7A">
        <w:rPr>
          <w:rFonts w:ascii="Times New Roman" w:eastAsia="Times New Roman" w:hAnsi="Times New Roman" w:cs="Times New Roman"/>
          <w:color w:val="000000"/>
          <w:kern w:val="0"/>
          <w:sz w:val="28"/>
          <w:szCs w:val="28"/>
          <w:lang w:val="uk-UA" w:eastAsia="ru-RU"/>
        </w:rPr>
        <w:softHyphen/>
        <w:t>те</w:t>
      </w:r>
      <w:r w:rsidRPr="00964C7A">
        <w:rPr>
          <w:rFonts w:ascii="Times New Roman" w:eastAsia="Times New Roman" w:hAnsi="Times New Roman" w:cs="Times New Roman"/>
          <w:color w:val="000000"/>
          <w:kern w:val="0"/>
          <w:sz w:val="28"/>
          <w:szCs w:val="28"/>
          <w:lang w:val="uk-UA" w:eastAsia="ru-RU"/>
        </w:rPr>
        <w:softHyphen/>
        <w:t>рі</w:t>
      </w:r>
      <w:r w:rsidRPr="00964C7A">
        <w:rPr>
          <w:rFonts w:ascii="Times New Roman" w:eastAsia="Times New Roman" w:hAnsi="Times New Roman" w:cs="Times New Roman"/>
          <w:color w:val="000000"/>
          <w:kern w:val="0"/>
          <w:sz w:val="28"/>
          <w:szCs w:val="28"/>
          <w:lang w:val="uk-UA" w:eastAsia="ru-RU"/>
        </w:rPr>
        <w:softHyphen/>
        <w:t>аль</w:t>
      </w:r>
      <w:r w:rsidRPr="00964C7A">
        <w:rPr>
          <w:rFonts w:ascii="Times New Roman" w:eastAsia="Times New Roman" w:hAnsi="Times New Roman" w:cs="Times New Roman"/>
          <w:color w:val="000000"/>
          <w:kern w:val="0"/>
          <w:sz w:val="28"/>
          <w:szCs w:val="28"/>
          <w:lang w:val="uk-UA" w:eastAsia="ru-RU"/>
        </w:rPr>
        <w:softHyphen/>
        <w:t>но-</w:t>
      </w:r>
      <w:r w:rsidRPr="00964C7A">
        <w:rPr>
          <w:rFonts w:ascii="Times New Roman" w:eastAsia="Times New Roman" w:hAnsi="Times New Roman" w:cs="Times New Roman"/>
          <w:color w:val="000000"/>
          <w:kern w:val="0"/>
          <w:sz w:val="28"/>
          <w:szCs w:val="28"/>
          <w:lang w:val="uk-UA" w:eastAsia="uk-UA"/>
        </w:rPr>
        <w:t>технічно</w:t>
      </w:r>
      <w:r w:rsidRPr="00964C7A">
        <w:rPr>
          <w:rFonts w:ascii="Times New Roman" w:eastAsia="Times New Roman" w:hAnsi="Times New Roman" w:cs="Times New Roman"/>
          <w:color w:val="000000"/>
          <w:kern w:val="0"/>
          <w:sz w:val="28"/>
          <w:szCs w:val="28"/>
          <w:lang w:val="uk-UA" w:eastAsia="ru-RU"/>
        </w:rPr>
        <w:t xml:space="preserve">ї бази.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Під час дослідження встановлено, що позашкільна освіта розширяється як динамічна система в єдності всіх компонентів, її розвиток визначається соціально-економічними чинниками та ієрархією ціннісних орієнтацій суспільства. При цьому взаємозв’язок системи позашкільної освіти із соціальним середовищем має відкритий характер і проявляється у змінах як середовища, так і системи загалом.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uk-UA"/>
        </w:rPr>
        <w:t>У процесі роботи з’ясовано, що с</w:t>
      </w:r>
      <w:r w:rsidRPr="00964C7A">
        <w:rPr>
          <w:rFonts w:ascii="Times New Roman" w:eastAsia="Times New Roman" w:hAnsi="Times New Roman" w:cs="Times New Roman"/>
          <w:color w:val="000000"/>
          <w:kern w:val="0"/>
          <w:sz w:val="28"/>
          <w:szCs w:val="28"/>
          <w:lang w:val="uk-UA" w:eastAsia="ru-RU"/>
        </w:rPr>
        <w:t xml:space="preserve">истема позашкільної освіти в Україні в нових соціально-економічних умовах перебуває у пошуку шляхів і засобів подальшого її розвитку. Серед них особлива роль належить розробці і впровадженню методики, яка має бути спрямована на приведення змісту позашкільної освіти у відповідність до сучасних вимог і визначення таких форм, методів, засобів, що сприяють розв’язанню завдань навчання, виховання, розвитку, соціалізації особистості у вільний час в позашкільних навчальних закладах та інших соціальних інституціях.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b/>
          <w:color w:val="000000"/>
          <w:kern w:val="0"/>
          <w:sz w:val="28"/>
          <w:szCs w:val="28"/>
          <w:lang w:val="uk-UA" w:eastAsia="ru-RU"/>
        </w:rPr>
        <w:t>У третьому розділі “Компетентнісний підхід як передумова підвищення ефективності методики позашкільної освіти”</w:t>
      </w:r>
      <w:r w:rsidRPr="00964C7A">
        <w:rPr>
          <w:rFonts w:ascii="Times New Roman" w:eastAsia="Times New Roman" w:hAnsi="Times New Roman" w:cs="Times New Roman"/>
          <w:caps/>
          <w:color w:val="000000"/>
          <w:kern w:val="0"/>
          <w:sz w:val="28"/>
          <w:szCs w:val="28"/>
          <w:lang w:val="uk-UA" w:eastAsia="ru-RU"/>
        </w:rPr>
        <w:t xml:space="preserve"> </w:t>
      </w:r>
      <w:r w:rsidRPr="00964C7A">
        <w:rPr>
          <w:rFonts w:ascii="Times New Roman" w:eastAsia="Times New Roman" w:hAnsi="Times New Roman" w:cs="Times New Roman"/>
          <w:color w:val="000000"/>
          <w:kern w:val="0"/>
          <w:sz w:val="28"/>
          <w:szCs w:val="28"/>
          <w:lang w:val="uk-UA" w:eastAsia="ru-RU"/>
        </w:rPr>
        <w:t>досліджуються методологічна сутність компетентнісного підходу та дидактичні основи методики позашкільної освіти в сучасних умовах.</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У процесі дослідження встановлено, що ефективність методики позашкільної освіти забезпечується застосуванням компетентнісного підходу, що орієнтує відповідні </w:t>
      </w:r>
      <w:r w:rsidRPr="00964C7A">
        <w:rPr>
          <w:rFonts w:ascii="Times New Roman" w:eastAsia="Times New Roman" w:hAnsi="Times New Roman" w:cs="Times New Roman"/>
          <w:bCs/>
          <w:iCs/>
          <w:color w:val="000000"/>
          <w:kern w:val="0"/>
          <w:sz w:val="28"/>
          <w:szCs w:val="28"/>
          <w:lang w:val="uk-UA" w:eastAsia="uk-UA"/>
        </w:rPr>
        <w:t xml:space="preserve">мету, завдання, зміст, форм та методи позашкільної освіти на формування компетентностей особистості. </w:t>
      </w:r>
      <w:r w:rsidRPr="00964C7A">
        <w:rPr>
          <w:rFonts w:ascii="Times New Roman" w:eastAsia="Times New Roman" w:hAnsi="Times New Roman" w:cs="Times New Roman"/>
          <w:color w:val="000000"/>
          <w:kern w:val="0"/>
          <w:sz w:val="28"/>
          <w:szCs w:val="28"/>
          <w:lang w:val="uk-UA" w:eastAsia="ru-RU"/>
        </w:rPr>
        <w:t xml:space="preserve">Це зумовлено тим, що орієнтація освіти на новий результат, який вимагає забезпечення якості позашкільної освіти, критеріїв її оцінювання та організації і управління навчально-виховним процесом, знаходить найбільш адекватне відображення саме в компетентнісному підході.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uk-UA"/>
        </w:rPr>
        <w:t xml:space="preserve">Підсумовуючи </w:t>
      </w:r>
      <w:r w:rsidRPr="00964C7A">
        <w:rPr>
          <w:rFonts w:ascii="Times New Roman" w:eastAsia="Times New Roman" w:hAnsi="Times New Roman" w:cs="Times New Roman"/>
          <w:kern w:val="0"/>
          <w:sz w:val="28"/>
          <w:szCs w:val="28"/>
          <w:lang w:val="uk-UA" w:eastAsia="ru-RU"/>
        </w:rPr>
        <w:t xml:space="preserve">методологічні позиції вчених (Н. М. Бібік, Л. С. Ващенко, А. А. Вербицький, </w:t>
      </w:r>
      <w:r w:rsidRPr="00964C7A">
        <w:rPr>
          <w:rFonts w:ascii="Times New Roman" w:eastAsia="Times New Roman" w:hAnsi="Times New Roman" w:cs="Times New Roman"/>
          <w:spacing w:val="-4"/>
          <w:kern w:val="0"/>
          <w:sz w:val="28"/>
          <w:szCs w:val="28"/>
          <w:lang w:val="uk-UA" w:eastAsia="uk-UA"/>
        </w:rPr>
        <w:t>І.</w:t>
      </w:r>
      <w:r w:rsidRPr="00964C7A">
        <w:rPr>
          <w:rFonts w:ascii="Times New Roman" w:eastAsia="Times New Roman" w:hAnsi="Times New Roman" w:cs="Times New Roman"/>
          <w:spacing w:val="-4"/>
          <w:kern w:val="0"/>
          <w:sz w:val="28"/>
          <w:szCs w:val="28"/>
          <w:lang w:val="uk-UA" w:eastAsia="ru-RU"/>
        </w:rPr>
        <w:t> </w:t>
      </w:r>
      <w:r w:rsidRPr="00964C7A">
        <w:rPr>
          <w:rFonts w:ascii="Times New Roman" w:eastAsia="Times New Roman" w:hAnsi="Times New Roman" w:cs="Times New Roman"/>
          <w:spacing w:val="-4"/>
          <w:kern w:val="0"/>
          <w:sz w:val="28"/>
          <w:szCs w:val="28"/>
          <w:lang w:val="uk-UA" w:eastAsia="uk-UA"/>
        </w:rPr>
        <w:t>О.</w:t>
      </w:r>
      <w:r w:rsidRPr="00964C7A">
        <w:rPr>
          <w:rFonts w:ascii="Times New Roman" w:eastAsia="Times New Roman" w:hAnsi="Times New Roman" w:cs="Times New Roman"/>
          <w:spacing w:val="-4"/>
          <w:kern w:val="0"/>
          <w:sz w:val="28"/>
          <w:szCs w:val="28"/>
          <w:lang w:val="uk-UA" w:eastAsia="ru-RU"/>
        </w:rPr>
        <w:t> </w:t>
      </w:r>
      <w:r w:rsidRPr="00964C7A">
        <w:rPr>
          <w:rFonts w:ascii="Times New Roman" w:eastAsia="Times New Roman" w:hAnsi="Times New Roman" w:cs="Times New Roman"/>
          <w:spacing w:val="-4"/>
          <w:kern w:val="0"/>
          <w:sz w:val="28"/>
          <w:szCs w:val="28"/>
          <w:lang w:val="uk-UA" w:eastAsia="uk-UA"/>
        </w:rPr>
        <w:t xml:space="preserve">Зимняя, </w:t>
      </w:r>
      <w:r w:rsidRPr="00964C7A">
        <w:rPr>
          <w:rFonts w:ascii="Times New Roman" w:eastAsia="Times New Roman" w:hAnsi="Times New Roman" w:cs="Times New Roman"/>
          <w:spacing w:val="-4"/>
          <w:kern w:val="0"/>
          <w:sz w:val="28"/>
          <w:szCs w:val="28"/>
          <w:lang w:val="uk-UA" w:eastAsia="ru-RU"/>
        </w:rPr>
        <w:t xml:space="preserve">Е. Ф. Зеєр, І. Г. Єрмаков, </w:t>
      </w:r>
      <w:r w:rsidRPr="00964C7A">
        <w:rPr>
          <w:rFonts w:ascii="Times New Roman" w:eastAsia="Times New Roman" w:hAnsi="Times New Roman" w:cs="Times New Roman"/>
          <w:bCs/>
          <w:spacing w:val="-4"/>
          <w:kern w:val="0"/>
          <w:sz w:val="28"/>
          <w:szCs w:val="28"/>
          <w:lang w:val="uk-UA" w:eastAsia="ru-RU"/>
        </w:rPr>
        <w:t>М.</w:t>
      </w:r>
      <w:r w:rsidRPr="00964C7A">
        <w:rPr>
          <w:rFonts w:ascii="Times New Roman" w:eastAsia="Times New Roman" w:hAnsi="Times New Roman" w:cs="Times New Roman"/>
          <w:spacing w:val="-4"/>
          <w:kern w:val="0"/>
          <w:sz w:val="28"/>
          <w:szCs w:val="28"/>
          <w:lang w:val="uk-UA" w:eastAsia="ru-RU"/>
        </w:rPr>
        <w:t> </w:t>
      </w:r>
      <w:r w:rsidRPr="00964C7A">
        <w:rPr>
          <w:rFonts w:ascii="Times New Roman" w:eastAsia="Times New Roman" w:hAnsi="Times New Roman" w:cs="Times New Roman"/>
          <w:bCs/>
          <w:spacing w:val="-4"/>
          <w:kern w:val="0"/>
          <w:sz w:val="28"/>
          <w:szCs w:val="28"/>
          <w:lang w:val="uk-UA" w:eastAsia="ru-RU"/>
        </w:rPr>
        <w:t>Р.</w:t>
      </w:r>
      <w:r w:rsidRPr="00964C7A">
        <w:rPr>
          <w:rFonts w:ascii="Times New Roman" w:eastAsia="Times New Roman" w:hAnsi="Times New Roman" w:cs="Times New Roman"/>
          <w:spacing w:val="-4"/>
          <w:kern w:val="0"/>
          <w:sz w:val="28"/>
          <w:szCs w:val="28"/>
          <w:lang w:val="uk-UA" w:eastAsia="ru-RU"/>
        </w:rPr>
        <w:t> </w:t>
      </w:r>
      <w:r w:rsidRPr="00964C7A">
        <w:rPr>
          <w:rFonts w:ascii="Times New Roman" w:eastAsia="Times New Roman" w:hAnsi="Times New Roman" w:cs="Times New Roman"/>
          <w:bCs/>
          <w:spacing w:val="-4"/>
          <w:kern w:val="0"/>
          <w:sz w:val="28"/>
          <w:szCs w:val="28"/>
          <w:lang w:val="uk-UA" w:eastAsia="ru-RU"/>
        </w:rPr>
        <w:t xml:space="preserve">Катунова, </w:t>
      </w:r>
      <w:r w:rsidRPr="00964C7A">
        <w:rPr>
          <w:rFonts w:ascii="Times New Roman" w:eastAsia="Times New Roman" w:hAnsi="Times New Roman" w:cs="Times New Roman"/>
          <w:kern w:val="0"/>
          <w:sz w:val="28"/>
          <w:szCs w:val="28"/>
          <w:lang w:val="uk-UA" w:eastAsia="ru-RU"/>
        </w:rPr>
        <w:t>О. І. Локшина, Д. Мертенс, О. В. Овчарук, Б. Оскарсон, Л. І. Паращенко, О. І. Пометун, О. Я. Савченко, С. Е. Трубачева та ін.)</w:t>
      </w:r>
      <w:r w:rsidRPr="00964C7A">
        <w:rPr>
          <w:rFonts w:ascii="Times New Roman" w:eastAsia="Times New Roman" w:hAnsi="Times New Roman" w:cs="Times New Roman"/>
          <w:kern w:val="0"/>
          <w:sz w:val="28"/>
          <w:szCs w:val="28"/>
          <w:lang w:val="uk-UA" w:eastAsia="uk-UA"/>
        </w:rPr>
        <w:t>, а також на основі узагальнення власних досліджень, нами встановлено, що</w:t>
      </w:r>
      <w:r w:rsidRPr="00964C7A">
        <w:rPr>
          <w:rFonts w:ascii="Times New Roman" w:eastAsia="Times New Roman" w:hAnsi="Times New Roman" w:cs="Times New Roman"/>
          <w:iCs/>
          <w:kern w:val="0"/>
          <w:sz w:val="28"/>
          <w:szCs w:val="28"/>
          <w:lang w:val="uk-UA" w:eastAsia="uk-UA"/>
        </w:rPr>
        <w:t xml:space="preserve"> </w:t>
      </w:r>
      <w:r w:rsidRPr="00964C7A">
        <w:rPr>
          <w:rFonts w:ascii="Times New Roman" w:eastAsia="Times New Roman" w:hAnsi="Times New Roman" w:cs="Times New Roman"/>
          <w:i/>
          <w:iCs/>
          <w:kern w:val="0"/>
          <w:sz w:val="28"/>
          <w:szCs w:val="28"/>
          <w:lang w:val="uk-UA" w:eastAsia="uk-UA"/>
        </w:rPr>
        <w:t>к</w:t>
      </w:r>
      <w:r w:rsidRPr="00964C7A">
        <w:rPr>
          <w:rFonts w:ascii="Times New Roman" w:eastAsia="Times New Roman" w:hAnsi="Times New Roman" w:cs="Times New Roman"/>
          <w:bCs/>
          <w:i/>
          <w:iCs/>
          <w:kern w:val="0"/>
          <w:sz w:val="28"/>
          <w:szCs w:val="28"/>
          <w:lang w:val="uk-UA" w:eastAsia="uk-UA"/>
        </w:rPr>
        <w:t>омпетентнісний підхід у позашкільній освіті</w:t>
      </w:r>
      <w:r w:rsidRPr="00964C7A">
        <w:rPr>
          <w:rFonts w:ascii="Times New Roman" w:eastAsia="Times New Roman" w:hAnsi="Times New Roman" w:cs="Times New Roman"/>
          <w:bCs/>
          <w:iCs/>
          <w:kern w:val="0"/>
          <w:sz w:val="28"/>
          <w:szCs w:val="28"/>
          <w:lang w:val="uk-UA" w:eastAsia="uk-UA"/>
        </w:rPr>
        <w:t xml:space="preserve"> − це підхід, що базується на застосуванні в меті, завданнях, змісті, формах та методах позашкільної освіти компетентностей особистості. </w:t>
      </w:r>
      <w:r w:rsidRPr="00964C7A">
        <w:rPr>
          <w:rFonts w:ascii="Times New Roman" w:eastAsia="Times New Roman" w:hAnsi="Times New Roman" w:cs="Times New Roman"/>
          <w:bCs/>
          <w:i/>
          <w:iCs/>
          <w:kern w:val="0"/>
          <w:sz w:val="28"/>
          <w:szCs w:val="28"/>
          <w:lang w:val="uk-UA" w:eastAsia="uk-UA"/>
        </w:rPr>
        <w:t>Компетентність</w:t>
      </w:r>
      <w:r w:rsidRPr="00964C7A">
        <w:rPr>
          <w:rFonts w:ascii="Times New Roman" w:eastAsia="Times New Roman" w:hAnsi="Times New Roman" w:cs="Times New Roman"/>
          <w:bCs/>
          <w:iCs/>
          <w:kern w:val="0"/>
          <w:sz w:val="28"/>
          <w:szCs w:val="28"/>
          <w:lang w:val="uk-UA" w:eastAsia="uk-UA"/>
        </w:rPr>
        <w:t xml:space="preserve"> ми розглядаємо як особистісну характеристику людини, яка </w:t>
      </w:r>
      <w:r w:rsidRPr="00964C7A">
        <w:rPr>
          <w:rFonts w:ascii="Times New Roman" w:eastAsia="Times New Roman" w:hAnsi="Times New Roman" w:cs="Times New Roman"/>
          <w:kern w:val="0"/>
          <w:sz w:val="28"/>
          <w:szCs w:val="28"/>
          <w:lang w:val="uk-UA" w:eastAsia="ru-RU"/>
        </w:rPr>
        <w:t>повноцінно реалізує себе у житті, володіючи відповідними знаннями, вміннями, навичками, досвідом та культурою.</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kern w:val="0"/>
          <w:sz w:val="28"/>
          <w:szCs w:val="28"/>
          <w:lang w:val="uk-UA" w:eastAsia="ru-RU"/>
        </w:rPr>
        <w:t xml:space="preserve">Враховуючи різноманітність підходів, ми вважаємо доцільним у структурі компетентностей, </w:t>
      </w:r>
      <w:r w:rsidRPr="00964C7A">
        <w:rPr>
          <w:rFonts w:ascii="Times New Roman" w:eastAsia="Times New Roman" w:hAnsi="Times New Roman" w:cs="Times New Roman"/>
          <w:color w:val="000000"/>
          <w:kern w:val="0"/>
          <w:sz w:val="28"/>
          <w:szCs w:val="28"/>
          <w:lang w:val="uk-UA" w:eastAsia="ru-RU"/>
        </w:rPr>
        <w:t xml:space="preserve">що складають основу реалізації </w:t>
      </w:r>
      <w:r w:rsidRPr="00964C7A">
        <w:rPr>
          <w:rFonts w:ascii="Times New Roman" w:eastAsia="Times New Roman" w:hAnsi="Times New Roman" w:cs="Times New Roman"/>
          <w:bCs/>
          <w:iCs/>
          <w:color w:val="000000"/>
          <w:kern w:val="0"/>
          <w:sz w:val="28"/>
          <w:szCs w:val="28"/>
          <w:lang w:val="uk-UA" w:eastAsia="ru-RU"/>
        </w:rPr>
        <w:t>компетентнісного підходу</w:t>
      </w:r>
      <w:r w:rsidRPr="00964C7A">
        <w:rPr>
          <w:rFonts w:ascii="Times New Roman" w:eastAsia="Times New Roman" w:hAnsi="Times New Roman" w:cs="Times New Roman"/>
          <w:color w:val="000000"/>
          <w:kern w:val="0"/>
          <w:sz w:val="28"/>
          <w:szCs w:val="28"/>
          <w:lang w:val="uk-UA" w:eastAsia="ru-RU"/>
        </w:rPr>
        <w:t xml:space="preserve"> в позашкільній освіті, виокремити такі: пізнавальну, практичну, творчу і соціальну (рис. 4).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p>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noProof/>
          <w:color w:val="000000"/>
          <w:kern w:val="0"/>
          <w:sz w:val="28"/>
          <w:szCs w:val="28"/>
          <w:lang w:val="uk-UA" w:eastAsia="ru-RU"/>
        </w:rPr>
      </w:r>
      <w:r w:rsidRPr="00964C7A">
        <w:rPr>
          <w:rFonts w:ascii="Times New Roman" w:eastAsia="Times New Roman" w:hAnsi="Times New Roman" w:cs="Times New Roman"/>
          <w:color w:val="000000"/>
          <w:kern w:val="0"/>
          <w:sz w:val="28"/>
          <w:szCs w:val="28"/>
          <w:lang w:val="uk-UA" w:eastAsia="ru-RU"/>
        </w:rPr>
        <w:pict>
          <v:group id="_x0000_s1898" editas="canvas" style="width:459.2pt;height:215.95pt;mso-position-horizontal-relative:char;mso-position-vertical-relative:line" coordorigin="1701,4202" coordsize="9184,4319">
            <o:lock v:ext="edit" aspectratio="t"/>
            <v:shape id="_x0000_s1899" type="#_x0000_t75" style="position:absolute;left:1701;top:4202;width:9184;height:4319" o:preferrelative="f">
              <v:fill o:detectmouseclick="t"/>
              <v:path o:extrusionok="t" o:connecttype="none"/>
              <o:lock v:ext="edit" text="t"/>
            </v:shape>
            <v:roundrect id="_x0000_s1900" style="position:absolute;left:1701;top:5822;width:9180;height:720" arcsize="10923f">
              <v:shadow on="t" opacity=".5" offset="6pt,6pt"/>
              <v:textbox style="mso-next-textbox:#_x0000_s1900">
                <w:txbxContent>
                  <w:p w:rsidR="00964C7A" w:rsidRDefault="00964C7A" w:rsidP="00964C7A">
                    <w:pPr>
                      <w:jc w:val="center"/>
                      <w:rPr>
                        <w:b/>
                        <w:sz w:val="28"/>
                        <w:szCs w:val="28"/>
                      </w:rPr>
                    </w:pPr>
                    <w:r>
                      <w:rPr>
                        <w:b/>
                        <w:sz w:val="28"/>
                        <w:szCs w:val="28"/>
                        <w:lang w:eastAsia="uk-UA"/>
                      </w:rPr>
                      <w:t></w:t>
                    </w:r>
                    <w:r>
                      <w:rPr>
                        <w:b/>
                        <w:sz w:val="28"/>
                        <w:szCs w:val="28"/>
                        <w:lang w:eastAsia="uk-UA"/>
                      </w:rPr>
                      <w:t></w:t>
                    </w:r>
                    <w:r>
                      <w:rPr>
                        <w:b/>
                        <w:sz w:val="28"/>
                        <w:szCs w:val="28"/>
                        <w:lang w:eastAsia="uk-UA"/>
                      </w:rPr>
                      <w:t></w:t>
                    </w:r>
                    <w:r>
                      <w:rPr>
                        <w:b/>
                        <w:sz w:val="28"/>
                        <w:szCs w:val="28"/>
                        <w:lang w:eastAsia="uk-UA"/>
                      </w:rPr>
                      <w:t></w:t>
                    </w:r>
                    <w:r>
                      <w:rPr>
                        <w:b/>
                        <w:sz w:val="28"/>
                        <w:szCs w:val="28"/>
                        <w:lang w:eastAsia="uk-UA"/>
                      </w:rPr>
                      <w:t></w:t>
                    </w:r>
                    <w:r>
                      <w:rPr>
                        <w:b/>
                        <w:sz w:val="28"/>
                        <w:szCs w:val="28"/>
                        <w:lang w:eastAsia="uk-UA"/>
                      </w:rPr>
                      <w:t></w:t>
                    </w:r>
                    <w:r>
                      <w:rPr>
                        <w:b/>
                        <w:sz w:val="28"/>
                        <w:szCs w:val="28"/>
                        <w:lang w:eastAsia="uk-UA"/>
                      </w:rPr>
                      <w:t></w:t>
                    </w:r>
                    <w:r>
                      <w:rPr>
                        <w:b/>
                        <w:sz w:val="28"/>
                        <w:szCs w:val="28"/>
                        <w:lang w:eastAsia="uk-UA"/>
                      </w:rPr>
                      <w:t></w:t>
                    </w:r>
                    <w:r>
                      <w:rPr>
                        <w:b/>
                        <w:sz w:val="28"/>
                        <w:szCs w:val="28"/>
                        <w:lang w:eastAsia="uk-UA"/>
                      </w:rPr>
                      <w:t></w:t>
                    </w:r>
                    <w:r>
                      <w:rPr>
                        <w:b/>
                        <w:sz w:val="28"/>
                        <w:szCs w:val="28"/>
                        <w:lang w:eastAsia="uk-UA"/>
                      </w:rPr>
                      <w:t></w:t>
                    </w:r>
                    <w:r>
                      <w:rPr>
                        <w:b/>
                        <w:sz w:val="28"/>
                        <w:szCs w:val="28"/>
                        <w:lang w:eastAsia="uk-UA"/>
                      </w:rPr>
                      <w:t></w:t>
                    </w:r>
                    <w:r>
                      <w:rPr>
                        <w:b/>
                        <w:sz w:val="28"/>
                        <w:szCs w:val="28"/>
                        <w:lang w:eastAsia="uk-UA"/>
                      </w:rPr>
                      <w:t></w:t>
                    </w:r>
                    <w:r>
                      <w:rPr>
                        <w:b/>
                        <w:sz w:val="28"/>
                        <w:szCs w:val="28"/>
                        <w:lang w:eastAsia="uk-UA"/>
                      </w:rPr>
                      <w:t></w:t>
                    </w:r>
                    <w:r>
                      <w:rPr>
                        <w:b/>
                        <w:sz w:val="28"/>
                        <w:szCs w:val="28"/>
                        <w:lang w:eastAsia="uk-UA"/>
                      </w:rPr>
                      <w:t></w:t>
                    </w:r>
                  </w:p>
                </w:txbxContent>
              </v:textbox>
            </v:roundrect>
            <v:shape id="_x0000_s1901" type="#_x0000_t202" style="position:absolute;left:1701;top:7982;width:8820;height:539" stroked="f">
              <v:textbox style="mso-next-textbox:#_x0000_s1901">
                <w:txbxContent>
                  <w:p w:rsidR="00964C7A" w:rsidRDefault="00964C7A" w:rsidP="00964C7A">
                    <w:pPr>
                      <w:rPr>
                        <w:sz w:val="28"/>
                        <w:szCs w:val="28"/>
                      </w:rPr>
                    </w:pP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bCs/>
                        <w:iCs/>
                        <w:sz w:val="28"/>
                        <w:szCs w:val="28"/>
                        <w:lang w:eastAsia="uk-UA"/>
                      </w:rPr>
                      <w:t></w:t>
                    </w:r>
                    <w:r>
                      <w:rPr>
                        <w:bCs/>
                        <w:iCs/>
                        <w:sz w:val="28"/>
                        <w:szCs w:val="28"/>
                        <w:lang w:eastAsia="uk-UA"/>
                      </w:rPr>
                      <w:t></w:t>
                    </w:r>
                    <w:r>
                      <w:rPr>
                        <w:bCs/>
                        <w:iCs/>
                        <w:sz w:val="28"/>
                        <w:szCs w:val="28"/>
                        <w:lang w:eastAsia="uk-UA"/>
                      </w:rPr>
                      <w:t></w:t>
                    </w:r>
                    <w:r>
                      <w:rPr>
                        <w:bCs/>
                        <w:iCs/>
                        <w:sz w:val="28"/>
                        <w:szCs w:val="28"/>
                        <w:lang w:eastAsia="uk-UA"/>
                      </w:rPr>
                      <w:t></w:t>
                    </w:r>
                    <w:r>
                      <w:rPr>
                        <w:bCs/>
                        <w:iCs/>
                        <w:sz w:val="28"/>
                        <w:szCs w:val="28"/>
                        <w:lang w:eastAsia="uk-UA"/>
                      </w:rPr>
                      <w:t></w:t>
                    </w:r>
                    <w:r>
                      <w:rPr>
                        <w:bCs/>
                        <w:iCs/>
                        <w:sz w:val="28"/>
                        <w:szCs w:val="28"/>
                        <w:lang w:eastAsia="uk-UA"/>
                      </w:rPr>
                      <w:t></w:t>
                    </w:r>
                    <w:r>
                      <w:rPr>
                        <w:bCs/>
                        <w:iCs/>
                        <w:sz w:val="28"/>
                        <w:szCs w:val="28"/>
                        <w:lang w:eastAsia="uk-UA"/>
                      </w:rPr>
                      <w:t></w:t>
                    </w:r>
                    <w:r>
                      <w:rPr>
                        <w:bCs/>
                        <w:iCs/>
                        <w:sz w:val="28"/>
                        <w:szCs w:val="28"/>
                        <w:lang w:eastAsia="uk-UA"/>
                      </w:rPr>
                      <w:t></w:t>
                    </w:r>
                    <w:r>
                      <w:rPr>
                        <w:bCs/>
                        <w:iCs/>
                        <w:sz w:val="28"/>
                        <w:szCs w:val="28"/>
                        <w:lang w:eastAsia="uk-UA"/>
                      </w:rPr>
                      <w:t></w:t>
                    </w:r>
                    <w:r>
                      <w:rPr>
                        <w:bCs/>
                        <w:iCs/>
                        <w:sz w:val="28"/>
                        <w:szCs w:val="28"/>
                        <w:lang w:eastAsia="uk-UA"/>
                      </w:rPr>
                      <w:t></w:t>
                    </w:r>
                    <w:r>
                      <w:rPr>
                        <w:bCs/>
                        <w:iCs/>
                        <w:sz w:val="28"/>
                        <w:szCs w:val="28"/>
                        <w:lang w:eastAsia="uk-UA"/>
                      </w:rPr>
                      <w:t></w:t>
                    </w:r>
                    <w:r>
                      <w:rPr>
                        <w:bCs/>
                        <w:iCs/>
                        <w:sz w:val="28"/>
                        <w:szCs w:val="28"/>
                        <w:lang w:eastAsia="uk-UA"/>
                      </w:rPr>
                      <w:t></w:t>
                    </w:r>
                    <w:r>
                      <w:rPr>
                        <w:bCs/>
                        <w:iCs/>
                        <w:sz w:val="28"/>
                        <w:szCs w:val="28"/>
                        <w:lang w:eastAsia="uk-UA"/>
                      </w:rPr>
                      <w:t></w:t>
                    </w:r>
                    <w:r>
                      <w:rPr>
                        <w:bCs/>
                        <w:iCs/>
                        <w:sz w:val="28"/>
                        <w:szCs w:val="28"/>
                        <w:lang w:eastAsia="uk-UA"/>
                      </w:rPr>
                      <w:t></w:t>
                    </w:r>
                    <w:r>
                      <w:rPr>
                        <w:bCs/>
                        <w:iCs/>
                        <w:sz w:val="28"/>
                        <w:szCs w:val="28"/>
                        <w:lang w:eastAsia="uk-UA"/>
                      </w:rPr>
                      <w:t></w:t>
                    </w:r>
                    <w:r>
                      <w:rPr>
                        <w:bCs/>
                        <w:iCs/>
                        <w:sz w:val="28"/>
                        <w:szCs w:val="28"/>
                        <w:lang w:eastAsia="uk-UA"/>
                      </w:rPr>
                      <w:t></w:t>
                    </w:r>
                    <w:r>
                      <w:rPr>
                        <w:bCs/>
                        <w:iCs/>
                        <w:sz w:val="28"/>
                        <w:szCs w:val="28"/>
                        <w:lang w:eastAsia="uk-UA"/>
                      </w:rPr>
                      <w:t></w:t>
                    </w:r>
                    <w:r>
                      <w:rPr>
                        <w:bCs/>
                        <w:iCs/>
                        <w:sz w:val="28"/>
                        <w:szCs w:val="28"/>
                        <w:lang w:eastAsia="uk-UA"/>
                      </w:rPr>
                      <w:t></w:t>
                    </w:r>
                    <w:r>
                      <w:rPr>
                        <w:bCs/>
                        <w:iCs/>
                        <w:sz w:val="28"/>
                        <w:szCs w:val="28"/>
                        <w:lang w:eastAsia="uk-UA"/>
                      </w:rPr>
                      <w:t></w:t>
                    </w:r>
                    <w:r>
                      <w:rPr>
                        <w:bCs/>
                        <w:iCs/>
                        <w:sz w:val="28"/>
                        <w:szCs w:val="28"/>
                        <w:lang w:eastAsia="uk-UA"/>
                      </w:rPr>
                      <w:t></w:t>
                    </w:r>
                    <w:r>
                      <w:rPr>
                        <w:bCs/>
                        <w:iCs/>
                        <w:sz w:val="28"/>
                        <w:szCs w:val="28"/>
                        <w:lang w:eastAsia="uk-UA"/>
                      </w:rPr>
                      <w:t></w:t>
                    </w:r>
                    <w:r>
                      <w:rPr>
                        <w:bCs/>
                        <w:iCs/>
                        <w:sz w:val="28"/>
                        <w:szCs w:val="28"/>
                        <w:lang w:eastAsia="uk-UA"/>
                      </w:rPr>
                      <w:t></w:t>
                    </w:r>
                    <w:r>
                      <w:rPr>
                        <w:bCs/>
                        <w:iCs/>
                        <w:sz w:val="28"/>
                        <w:szCs w:val="28"/>
                        <w:lang w:eastAsia="uk-UA"/>
                      </w:rPr>
                      <w:t></w:t>
                    </w:r>
                    <w:r>
                      <w:rPr>
                        <w:bCs/>
                        <w:iCs/>
                        <w:sz w:val="28"/>
                        <w:szCs w:val="28"/>
                        <w:lang w:eastAsia="uk-UA"/>
                      </w:rPr>
                      <w:t></w:t>
                    </w:r>
                    <w:r>
                      <w:rPr>
                        <w:sz w:val="28"/>
                        <w:szCs w:val="28"/>
                        <w:lang w:eastAsia="uk-UA"/>
                      </w:rPr>
                      <w:t></w:t>
                    </w:r>
                    <w:r>
                      <w:rPr>
                        <w:sz w:val="28"/>
                        <w:szCs w:val="28"/>
                        <w:lang w:eastAsia="uk-UA"/>
                      </w:rPr>
                      <w:t></w:t>
                    </w:r>
                    <w:r>
                      <w:rPr>
                        <w:sz w:val="28"/>
                        <w:szCs w:val="28"/>
                        <w:lang w:eastAsia="uk-UA"/>
                      </w:rPr>
                      <w:t></w:t>
                    </w:r>
                    <w:r>
                      <w:rPr>
                        <w:sz w:val="28"/>
                        <w:szCs w:val="28"/>
                        <w:lang w:eastAsia="uk-UA"/>
                      </w:rPr>
                      <w:t></w:t>
                    </w:r>
                    <w:r>
                      <w:rPr>
                        <w:sz w:val="28"/>
                        <w:szCs w:val="28"/>
                        <w:lang w:eastAsia="uk-UA"/>
                      </w:rPr>
                      <w:t></w:t>
                    </w:r>
                    <w:r>
                      <w:rPr>
                        <w:sz w:val="28"/>
                        <w:szCs w:val="28"/>
                        <w:lang w:eastAsia="uk-UA"/>
                      </w:rPr>
                      <w:t></w:t>
                    </w:r>
                    <w:r>
                      <w:rPr>
                        <w:sz w:val="28"/>
                        <w:szCs w:val="28"/>
                        <w:lang w:eastAsia="uk-UA"/>
                      </w:rPr>
                      <w:t></w:t>
                    </w:r>
                    <w:r>
                      <w:rPr>
                        <w:sz w:val="28"/>
                        <w:szCs w:val="28"/>
                        <w:lang w:eastAsia="uk-UA"/>
                      </w:rPr>
                      <w:t></w:t>
                    </w:r>
                    <w:r>
                      <w:rPr>
                        <w:sz w:val="28"/>
                        <w:szCs w:val="28"/>
                        <w:lang w:eastAsia="uk-UA"/>
                      </w:rPr>
                      <w:t></w:t>
                    </w:r>
                    <w:r>
                      <w:rPr>
                        <w:sz w:val="28"/>
                        <w:szCs w:val="28"/>
                        <w:lang w:eastAsia="uk-UA"/>
                      </w:rPr>
                      <w:t></w:t>
                    </w:r>
                    <w:r>
                      <w:rPr>
                        <w:sz w:val="28"/>
                        <w:szCs w:val="28"/>
                        <w:lang w:eastAsia="uk-UA"/>
                      </w:rPr>
                      <w:t></w:t>
                    </w:r>
                    <w:r>
                      <w:rPr>
                        <w:sz w:val="28"/>
                        <w:szCs w:val="28"/>
                        <w:lang w:eastAsia="uk-UA"/>
                      </w:rPr>
                      <w:t></w:t>
                    </w:r>
                    <w:r>
                      <w:rPr>
                        <w:sz w:val="28"/>
                        <w:szCs w:val="28"/>
                        <w:lang w:eastAsia="uk-UA"/>
                      </w:rPr>
                      <w:t></w:t>
                    </w:r>
                    <w:r>
                      <w:rPr>
                        <w:sz w:val="28"/>
                        <w:szCs w:val="28"/>
                        <w:lang w:eastAsia="uk-UA"/>
                      </w:rPr>
                      <w:t></w:t>
                    </w:r>
                    <w:r>
                      <w:rPr>
                        <w:sz w:val="28"/>
                        <w:szCs w:val="28"/>
                        <w:lang w:eastAsia="uk-UA"/>
                      </w:rPr>
                      <w:t></w:t>
                    </w:r>
                    <w:r>
                      <w:rPr>
                        <w:sz w:val="28"/>
                        <w:szCs w:val="28"/>
                        <w:lang w:eastAsia="uk-UA"/>
                      </w:rPr>
                      <w:t></w:t>
                    </w:r>
                    <w:r>
                      <w:rPr>
                        <w:sz w:val="28"/>
                        <w:szCs w:val="28"/>
                        <w:lang w:eastAsia="uk-UA"/>
                      </w:rPr>
                      <w:t></w:t>
                    </w:r>
                    <w:r>
                      <w:rPr>
                        <w:sz w:val="28"/>
                        <w:szCs w:val="28"/>
                        <w:lang w:eastAsia="uk-UA"/>
                      </w:rPr>
                      <w:t></w:t>
                    </w:r>
                    <w:r>
                      <w:rPr>
                        <w:sz w:val="28"/>
                        <w:szCs w:val="28"/>
                        <w:lang w:eastAsia="uk-UA"/>
                      </w:rPr>
                      <w:t></w:t>
                    </w:r>
                    <w:r>
                      <w:rPr>
                        <w:sz w:val="28"/>
                        <w:szCs w:val="28"/>
                        <w:lang w:eastAsia="uk-UA"/>
                      </w:rPr>
                      <w:t></w:t>
                    </w:r>
                    <w:r>
                      <w:rPr>
                        <w:sz w:val="28"/>
                        <w:szCs w:val="28"/>
                        <w:lang w:eastAsia="uk-UA"/>
                      </w:rPr>
                      <w:t></w:t>
                    </w:r>
                    <w:r>
                      <w:rPr>
                        <w:sz w:val="28"/>
                        <w:szCs w:val="28"/>
                        <w:lang w:eastAsia="uk-UA"/>
                      </w:rPr>
                      <w:t></w:t>
                    </w:r>
                  </w:p>
                </w:txbxContent>
              </v:textbox>
            </v:shape>
            <v:rect id="_x0000_s1902" style="position:absolute;left:1701;top:6902;width:2154;height:900">
              <v:shadow on="t" opacity=".5" offset="6pt,6pt"/>
              <v:textbox style="mso-next-textbox:#_x0000_s1902">
                <w:txbxContent>
                  <w:p w:rsidR="00964C7A" w:rsidRDefault="00964C7A" w:rsidP="00964C7A">
                    <w:pPr>
                      <w:jc w:val="center"/>
                      <w:rPr>
                        <w:b/>
                        <w:sz w:val="26"/>
                        <w:szCs w:val="26"/>
                      </w:rPr>
                    </w:pP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lang w:eastAsia="uk-UA"/>
                      </w:rPr>
                      <w:t></w:t>
                    </w:r>
                    <w:r>
                      <w:rPr>
                        <w:b/>
                        <w:sz w:val="26"/>
                        <w:szCs w:val="26"/>
                        <w:lang w:eastAsia="uk-UA"/>
                      </w:rPr>
                      <w:t></w:t>
                    </w:r>
                    <w:r>
                      <w:rPr>
                        <w:b/>
                        <w:sz w:val="26"/>
                        <w:szCs w:val="26"/>
                        <w:lang w:eastAsia="uk-UA"/>
                      </w:rPr>
                      <w:t></w:t>
                    </w:r>
                    <w:r>
                      <w:rPr>
                        <w:b/>
                        <w:sz w:val="26"/>
                        <w:szCs w:val="26"/>
                        <w:lang w:eastAsia="uk-UA"/>
                      </w:rPr>
                      <w:t></w:t>
                    </w:r>
                    <w:r>
                      <w:rPr>
                        <w:b/>
                        <w:sz w:val="26"/>
                        <w:szCs w:val="26"/>
                        <w:lang w:eastAsia="uk-UA"/>
                      </w:rPr>
                      <w:t></w:t>
                    </w:r>
                    <w:r>
                      <w:rPr>
                        <w:b/>
                        <w:sz w:val="26"/>
                        <w:szCs w:val="26"/>
                        <w:lang w:eastAsia="uk-UA"/>
                      </w:rPr>
                      <w:t></w:t>
                    </w:r>
                    <w:r>
                      <w:rPr>
                        <w:b/>
                        <w:sz w:val="26"/>
                        <w:szCs w:val="26"/>
                        <w:lang w:eastAsia="uk-UA"/>
                      </w:rPr>
                      <w:t></w:t>
                    </w:r>
                    <w:r>
                      <w:rPr>
                        <w:b/>
                        <w:sz w:val="26"/>
                        <w:szCs w:val="26"/>
                        <w:lang w:eastAsia="uk-UA"/>
                      </w:rPr>
                      <w:t></w:t>
                    </w:r>
                    <w:r>
                      <w:rPr>
                        <w:b/>
                        <w:sz w:val="26"/>
                        <w:szCs w:val="26"/>
                        <w:lang w:eastAsia="uk-UA"/>
                      </w:rPr>
                      <w:t></w:t>
                    </w:r>
                    <w:r>
                      <w:rPr>
                        <w:b/>
                        <w:sz w:val="26"/>
                        <w:szCs w:val="26"/>
                        <w:lang w:eastAsia="uk-UA"/>
                      </w:rPr>
                      <w:t></w:t>
                    </w:r>
                    <w:r>
                      <w:rPr>
                        <w:b/>
                        <w:sz w:val="26"/>
                        <w:szCs w:val="26"/>
                        <w:lang w:eastAsia="uk-UA"/>
                      </w:rPr>
                      <w:t></w:t>
                    </w:r>
                    <w:r>
                      <w:rPr>
                        <w:b/>
                        <w:sz w:val="26"/>
                        <w:szCs w:val="26"/>
                        <w:lang w:eastAsia="uk-UA"/>
                      </w:rPr>
                      <w:t></w:t>
                    </w:r>
                    <w:r>
                      <w:rPr>
                        <w:b/>
                        <w:sz w:val="26"/>
                        <w:szCs w:val="26"/>
                        <w:lang w:eastAsia="uk-UA"/>
                      </w:rPr>
                      <w:t></w:t>
                    </w:r>
                    <w:r>
                      <w:rPr>
                        <w:b/>
                        <w:sz w:val="26"/>
                        <w:szCs w:val="26"/>
                        <w:lang w:eastAsia="uk-UA"/>
                      </w:rPr>
                      <w:t></w:t>
                    </w:r>
                  </w:p>
                </w:txbxContent>
              </v:textbox>
            </v:rect>
            <v:rect id="_x0000_s1903" style="position:absolute;left:6381;top:6902;width:2154;height:900">
              <v:shadow on="t" opacity=".5" offset="6pt,6pt"/>
              <v:textbox style="mso-next-textbox:#_x0000_s1903">
                <w:txbxContent>
                  <w:p w:rsidR="00964C7A" w:rsidRDefault="00964C7A" w:rsidP="00964C7A">
                    <w:pPr>
                      <w:jc w:val="center"/>
                      <w:rPr>
                        <w:b/>
                        <w:sz w:val="26"/>
                        <w:szCs w:val="26"/>
                      </w:rPr>
                    </w:pP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lang w:eastAsia="uk-UA"/>
                      </w:rPr>
                      <w:t></w:t>
                    </w:r>
                    <w:r>
                      <w:rPr>
                        <w:b/>
                        <w:sz w:val="26"/>
                        <w:szCs w:val="26"/>
                        <w:lang w:eastAsia="uk-UA"/>
                      </w:rPr>
                      <w:t></w:t>
                    </w:r>
                    <w:r>
                      <w:rPr>
                        <w:b/>
                        <w:sz w:val="26"/>
                        <w:szCs w:val="26"/>
                        <w:lang w:eastAsia="uk-UA"/>
                      </w:rPr>
                      <w:t></w:t>
                    </w:r>
                    <w:r>
                      <w:rPr>
                        <w:b/>
                        <w:sz w:val="26"/>
                        <w:szCs w:val="26"/>
                        <w:lang w:eastAsia="uk-UA"/>
                      </w:rPr>
                      <w:t></w:t>
                    </w:r>
                    <w:r>
                      <w:rPr>
                        <w:b/>
                        <w:sz w:val="26"/>
                        <w:szCs w:val="26"/>
                        <w:lang w:eastAsia="uk-UA"/>
                      </w:rPr>
                      <w:t></w:t>
                    </w:r>
                    <w:r>
                      <w:rPr>
                        <w:b/>
                        <w:sz w:val="26"/>
                        <w:szCs w:val="26"/>
                        <w:lang w:eastAsia="uk-UA"/>
                      </w:rPr>
                      <w:t></w:t>
                    </w:r>
                    <w:r>
                      <w:rPr>
                        <w:b/>
                        <w:sz w:val="26"/>
                        <w:szCs w:val="26"/>
                        <w:lang w:eastAsia="uk-UA"/>
                      </w:rPr>
                      <w:t></w:t>
                    </w:r>
                    <w:r>
                      <w:rPr>
                        <w:b/>
                        <w:sz w:val="26"/>
                        <w:szCs w:val="26"/>
                        <w:lang w:eastAsia="uk-UA"/>
                      </w:rPr>
                      <w:t></w:t>
                    </w:r>
                    <w:r>
                      <w:rPr>
                        <w:b/>
                        <w:sz w:val="26"/>
                        <w:szCs w:val="26"/>
                        <w:lang w:eastAsia="uk-UA"/>
                      </w:rPr>
                      <w:t></w:t>
                    </w:r>
                    <w:r>
                      <w:rPr>
                        <w:b/>
                        <w:sz w:val="26"/>
                        <w:szCs w:val="26"/>
                        <w:lang w:eastAsia="uk-UA"/>
                      </w:rPr>
                      <w:t></w:t>
                    </w:r>
                    <w:r>
                      <w:rPr>
                        <w:b/>
                        <w:sz w:val="26"/>
                        <w:szCs w:val="26"/>
                        <w:lang w:eastAsia="uk-UA"/>
                      </w:rPr>
                      <w:t></w:t>
                    </w:r>
                    <w:r>
                      <w:rPr>
                        <w:b/>
                        <w:sz w:val="26"/>
                        <w:szCs w:val="26"/>
                        <w:lang w:eastAsia="uk-UA"/>
                      </w:rPr>
                      <w:t></w:t>
                    </w:r>
                    <w:r>
                      <w:rPr>
                        <w:b/>
                        <w:sz w:val="26"/>
                        <w:szCs w:val="26"/>
                        <w:lang w:eastAsia="uk-UA"/>
                      </w:rPr>
                      <w:t></w:t>
                    </w:r>
                    <w:r>
                      <w:rPr>
                        <w:b/>
                        <w:sz w:val="26"/>
                        <w:szCs w:val="26"/>
                        <w:lang w:eastAsia="uk-UA"/>
                      </w:rPr>
                      <w:t></w:t>
                    </w:r>
                  </w:p>
                </w:txbxContent>
              </v:textbox>
            </v:rect>
            <v:rect id="_x0000_s1904" style="position:absolute;left:4041;top:6902;width:2154;height:900">
              <v:shadow on="t" opacity=".5" offset="6pt,6pt"/>
              <v:textbox style="mso-next-textbox:#_x0000_s1904">
                <w:txbxContent>
                  <w:p w:rsidR="00964C7A" w:rsidRDefault="00964C7A" w:rsidP="00964C7A">
                    <w:pPr>
                      <w:jc w:val="center"/>
                      <w:rPr>
                        <w:b/>
                        <w:sz w:val="26"/>
                        <w:szCs w:val="26"/>
                      </w:rPr>
                    </w:pP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lang w:eastAsia="uk-UA"/>
                      </w:rPr>
                      <w:t></w:t>
                    </w:r>
                    <w:r>
                      <w:rPr>
                        <w:b/>
                        <w:sz w:val="26"/>
                        <w:szCs w:val="26"/>
                        <w:lang w:eastAsia="uk-UA"/>
                      </w:rPr>
                      <w:t></w:t>
                    </w:r>
                    <w:r>
                      <w:rPr>
                        <w:b/>
                        <w:sz w:val="26"/>
                        <w:szCs w:val="26"/>
                        <w:lang w:eastAsia="uk-UA"/>
                      </w:rPr>
                      <w:t></w:t>
                    </w:r>
                    <w:r>
                      <w:rPr>
                        <w:b/>
                        <w:sz w:val="26"/>
                        <w:szCs w:val="26"/>
                        <w:lang w:eastAsia="uk-UA"/>
                      </w:rPr>
                      <w:t></w:t>
                    </w:r>
                    <w:r>
                      <w:rPr>
                        <w:b/>
                        <w:sz w:val="26"/>
                        <w:szCs w:val="26"/>
                        <w:lang w:eastAsia="uk-UA"/>
                      </w:rPr>
                      <w:t></w:t>
                    </w:r>
                    <w:r>
                      <w:rPr>
                        <w:b/>
                        <w:sz w:val="26"/>
                        <w:szCs w:val="26"/>
                        <w:lang w:eastAsia="uk-UA"/>
                      </w:rPr>
                      <w:t></w:t>
                    </w:r>
                    <w:r>
                      <w:rPr>
                        <w:b/>
                        <w:sz w:val="26"/>
                        <w:szCs w:val="26"/>
                        <w:lang w:eastAsia="uk-UA"/>
                      </w:rPr>
                      <w:t></w:t>
                    </w:r>
                    <w:r>
                      <w:rPr>
                        <w:b/>
                        <w:sz w:val="26"/>
                        <w:szCs w:val="26"/>
                        <w:lang w:eastAsia="uk-UA"/>
                      </w:rPr>
                      <w:t></w:t>
                    </w:r>
                    <w:r>
                      <w:rPr>
                        <w:b/>
                        <w:sz w:val="26"/>
                        <w:szCs w:val="26"/>
                        <w:lang w:eastAsia="uk-UA"/>
                      </w:rPr>
                      <w:t></w:t>
                    </w:r>
                    <w:r>
                      <w:rPr>
                        <w:b/>
                        <w:sz w:val="26"/>
                        <w:szCs w:val="26"/>
                        <w:lang w:eastAsia="uk-UA"/>
                      </w:rPr>
                      <w:t></w:t>
                    </w:r>
                    <w:r>
                      <w:rPr>
                        <w:b/>
                        <w:sz w:val="26"/>
                        <w:szCs w:val="26"/>
                        <w:lang w:eastAsia="uk-UA"/>
                      </w:rPr>
                      <w:t></w:t>
                    </w:r>
                    <w:r>
                      <w:rPr>
                        <w:b/>
                        <w:sz w:val="26"/>
                        <w:szCs w:val="26"/>
                        <w:lang w:eastAsia="uk-UA"/>
                      </w:rPr>
                      <w:t></w:t>
                    </w:r>
                    <w:r>
                      <w:rPr>
                        <w:b/>
                        <w:sz w:val="26"/>
                        <w:szCs w:val="26"/>
                        <w:lang w:eastAsia="uk-UA"/>
                      </w:rPr>
                      <w:t></w:t>
                    </w:r>
                    <w:r>
                      <w:rPr>
                        <w:b/>
                        <w:sz w:val="26"/>
                        <w:szCs w:val="26"/>
                        <w:lang w:eastAsia="uk-UA"/>
                      </w:rPr>
                      <w:t></w:t>
                    </w:r>
                  </w:p>
                </w:txbxContent>
              </v:textbox>
            </v:rect>
            <v:rect id="_x0000_s1905" style="position:absolute;left:8709;top:6902;width:2154;height:900">
              <v:shadow on="t" opacity=".5" offset="6pt,6pt"/>
              <v:textbox style="mso-next-textbox:#_x0000_s1905">
                <w:txbxContent>
                  <w:p w:rsidR="00964C7A" w:rsidRDefault="00964C7A" w:rsidP="00964C7A">
                    <w:pPr>
                      <w:jc w:val="center"/>
                      <w:rPr>
                        <w:b/>
                        <w:sz w:val="26"/>
                        <w:szCs w:val="26"/>
                      </w:rPr>
                    </w:pP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rPr>
                      <w:t></w:t>
                    </w:r>
                    <w:r>
                      <w:rPr>
                        <w:b/>
                        <w:sz w:val="26"/>
                        <w:szCs w:val="26"/>
                        <w:lang w:eastAsia="uk-UA"/>
                      </w:rPr>
                      <w:t></w:t>
                    </w:r>
                    <w:r>
                      <w:rPr>
                        <w:b/>
                        <w:sz w:val="26"/>
                        <w:szCs w:val="26"/>
                        <w:lang w:eastAsia="uk-UA"/>
                      </w:rPr>
                      <w:t></w:t>
                    </w:r>
                    <w:r>
                      <w:rPr>
                        <w:b/>
                        <w:sz w:val="26"/>
                        <w:szCs w:val="26"/>
                        <w:lang w:eastAsia="uk-UA"/>
                      </w:rPr>
                      <w:t></w:t>
                    </w:r>
                    <w:r>
                      <w:rPr>
                        <w:b/>
                        <w:sz w:val="26"/>
                        <w:szCs w:val="26"/>
                        <w:lang w:eastAsia="uk-UA"/>
                      </w:rPr>
                      <w:t></w:t>
                    </w:r>
                    <w:r>
                      <w:rPr>
                        <w:b/>
                        <w:sz w:val="26"/>
                        <w:szCs w:val="26"/>
                        <w:lang w:eastAsia="uk-UA"/>
                      </w:rPr>
                      <w:t></w:t>
                    </w:r>
                    <w:r>
                      <w:rPr>
                        <w:b/>
                        <w:sz w:val="26"/>
                        <w:szCs w:val="26"/>
                        <w:lang w:eastAsia="uk-UA"/>
                      </w:rPr>
                      <w:t></w:t>
                    </w:r>
                    <w:r>
                      <w:rPr>
                        <w:b/>
                        <w:sz w:val="26"/>
                        <w:szCs w:val="26"/>
                        <w:lang w:eastAsia="uk-UA"/>
                      </w:rPr>
                      <w:t></w:t>
                    </w:r>
                    <w:r>
                      <w:rPr>
                        <w:b/>
                        <w:sz w:val="26"/>
                        <w:szCs w:val="26"/>
                        <w:lang w:eastAsia="uk-UA"/>
                      </w:rPr>
                      <w:t></w:t>
                    </w:r>
                    <w:r>
                      <w:rPr>
                        <w:b/>
                        <w:sz w:val="26"/>
                        <w:szCs w:val="26"/>
                        <w:lang w:eastAsia="uk-UA"/>
                      </w:rPr>
                      <w:t></w:t>
                    </w:r>
                    <w:r>
                      <w:rPr>
                        <w:b/>
                        <w:sz w:val="26"/>
                        <w:szCs w:val="26"/>
                        <w:lang w:eastAsia="uk-UA"/>
                      </w:rPr>
                      <w:t></w:t>
                    </w:r>
                    <w:r>
                      <w:rPr>
                        <w:b/>
                        <w:sz w:val="26"/>
                        <w:szCs w:val="26"/>
                        <w:lang w:eastAsia="uk-UA"/>
                      </w:rPr>
                      <w:t></w:t>
                    </w:r>
                    <w:r>
                      <w:rPr>
                        <w:b/>
                        <w:sz w:val="26"/>
                        <w:szCs w:val="26"/>
                        <w:lang w:eastAsia="uk-UA"/>
                      </w:rPr>
                      <w:t></w:t>
                    </w:r>
                    <w:r>
                      <w:rPr>
                        <w:b/>
                        <w:sz w:val="26"/>
                        <w:szCs w:val="26"/>
                        <w:lang w:eastAsia="uk-UA"/>
                      </w:rPr>
                      <w:t></w:t>
                    </w:r>
                    <w:r>
                      <w:rPr>
                        <w:b/>
                        <w:sz w:val="26"/>
                        <w:szCs w:val="26"/>
                        <w:lang w:eastAsia="uk-UA"/>
                      </w:rPr>
                      <w:t></w:t>
                    </w:r>
                  </w:p>
                </w:txbxContent>
              </v:textbox>
            </v:rect>
            <v:line id="_x0000_s1906" style="position:absolute" from="2601,6542" to="9981,6543"/>
            <v:line id="_x0000_s1907" style="position:absolute" from="2601,6542" to="2602,6902" strokeweight="1.5pt">
              <v:stroke endarrow="open"/>
            </v:line>
            <v:line id="_x0000_s1908" style="position:absolute" from="5120,6542" to="5121,6902" strokeweight="1.5pt">
              <v:stroke endarrow="open"/>
            </v:line>
            <v:line id="_x0000_s1909" style="position:absolute" from="9981,6542" to="9982,6902" strokeweight="1.5pt">
              <v:stroke endarrow="open"/>
            </v:line>
            <v:line id="_x0000_s1910" style="position:absolute" from="7460,6542" to="7461,6902" strokeweight="1.5pt">
              <v:stroke endarrow="open"/>
            </v:lin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911" type="#_x0000_t80" style="position:absolute;left:1701;top:4382;width:9004;height:1440" adj="12267,5208,16740,10068">
              <o:extrusion v:ext="view" on="t"/>
              <v:textbox style="mso-next-textbox:#_x0000_s1911">
                <w:txbxContent>
                  <w:p w:rsidR="00964C7A" w:rsidRDefault="00964C7A" w:rsidP="00964C7A">
                    <w:pPr>
                      <w:rPr>
                        <w:b/>
                        <w:bCs/>
                        <w:iCs/>
                        <w:sz w:val="16"/>
                        <w:szCs w:val="16"/>
                        <w:lang w:eastAsia="uk-UA"/>
                      </w:rPr>
                    </w:pPr>
                  </w:p>
                  <w:p w:rsidR="00964C7A" w:rsidRDefault="00964C7A" w:rsidP="00964C7A">
                    <w:pPr>
                      <w:jc w:val="center"/>
                      <w:rPr>
                        <w:b/>
                        <w:sz w:val="28"/>
                        <w:szCs w:val="28"/>
                      </w:rPr>
                    </w:pPr>
                    <w:r>
                      <w:rPr>
                        <w:b/>
                        <w:bCs/>
                        <w:iCs/>
                        <w:sz w:val="28"/>
                        <w:szCs w:val="28"/>
                        <w:lang w:eastAsia="uk-UA"/>
                      </w:rPr>
                      <w:t></w:t>
                    </w:r>
                    <w:r>
                      <w:rPr>
                        <w:b/>
                        <w:bCs/>
                        <w:iCs/>
                        <w:sz w:val="28"/>
                        <w:szCs w:val="28"/>
                        <w:lang w:eastAsia="uk-UA"/>
                      </w:rPr>
                      <w:t></w:t>
                    </w:r>
                    <w:r>
                      <w:rPr>
                        <w:b/>
                        <w:bCs/>
                        <w:iCs/>
                        <w:sz w:val="28"/>
                        <w:szCs w:val="28"/>
                        <w:lang w:eastAsia="uk-UA"/>
                      </w:rPr>
                      <w:t></w:t>
                    </w:r>
                    <w:r>
                      <w:rPr>
                        <w:b/>
                        <w:bCs/>
                        <w:iCs/>
                        <w:sz w:val="28"/>
                        <w:szCs w:val="28"/>
                        <w:lang w:eastAsia="uk-UA"/>
                      </w:rPr>
                      <w:t></w:t>
                    </w:r>
                    <w:r>
                      <w:rPr>
                        <w:b/>
                        <w:bCs/>
                        <w:iCs/>
                        <w:sz w:val="28"/>
                        <w:szCs w:val="28"/>
                        <w:lang w:eastAsia="uk-UA"/>
                      </w:rPr>
                      <w:t></w:t>
                    </w:r>
                    <w:r>
                      <w:rPr>
                        <w:b/>
                        <w:bCs/>
                        <w:iCs/>
                        <w:sz w:val="28"/>
                        <w:szCs w:val="28"/>
                        <w:lang w:eastAsia="uk-UA"/>
                      </w:rPr>
                      <w:t></w:t>
                    </w:r>
                    <w:r>
                      <w:rPr>
                        <w:b/>
                        <w:bCs/>
                        <w:iCs/>
                        <w:sz w:val="28"/>
                        <w:szCs w:val="28"/>
                        <w:lang w:eastAsia="uk-UA"/>
                      </w:rPr>
                      <w:t></w:t>
                    </w:r>
                    <w:r>
                      <w:rPr>
                        <w:b/>
                        <w:bCs/>
                        <w:iCs/>
                        <w:sz w:val="28"/>
                        <w:szCs w:val="28"/>
                        <w:lang w:eastAsia="uk-UA"/>
                      </w:rPr>
                      <w:t></w:t>
                    </w:r>
                    <w:r>
                      <w:rPr>
                        <w:b/>
                        <w:bCs/>
                        <w:iCs/>
                        <w:sz w:val="28"/>
                        <w:szCs w:val="28"/>
                        <w:lang w:eastAsia="uk-UA"/>
                      </w:rPr>
                      <w:t></w:t>
                    </w:r>
                    <w:r>
                      <w:rPr>
                        <w:b/>
                        <w:bCs/>
                        <w:iCs/>
                        <w:sz w:val="28"/>
                        <w:szCs w:val="28"/>
                        <w:lang w:eastAsia="uk-UA"/>
                      </w:rPr>
                      <w:t></w:t>
                    </w:r>
                    <w:r>
                      <w:rPr>
                        <w:b/>
                        <w:bCs/>
                        <w:iCs/>
                        <w:sz w:val="28"/>
                        <w:szCs w:val="28"/>
                        <w:lang w:eastAsia="uk-UA"/>
                      </w:rPr>
                      <w:t></w:t>
                    </w:r>
                    <w:r>
                      <w:rPr>
                        <w:b/>
                        <w:bCs/>
                        <w:iCs/>
                        <w:sz w:val="28"/>
                        <w:szCs w:val="28"/>
                        <w:lang w:eastAsia="uk-UA"/>
                      </w:rPr>
                      <w:t></w:t>
                    </w:r>
                    <w:r>
                      <w:rPr>
                        <w:b/>
                        <w:bCs/>
                        <w:iCs/>
                        <w:sz w:val="28"/>
                        <w:szCs w:val="28"/>
                        <w:lang w:eastAsia="uk-UA"/>
                      </w:rPr>
                      <w:t></w:t>
                    </w:r>
                    <w:r>
                      <w:rPr>
                        <w:b/>
                        <w:bCs/>
                        <w:iCs/>
                        <w:sz w:val="28"/>
                        <w:szCs w:val="28"/>
                        <w:lang w:eastAsia="uk-UA"/>
                      </w:rPr>
                      <w:t></w:t>
                    </w:r>
                    <w:r>
                      <w:rPr>
                        <w:b/>
                        <w:bCs/>
                        <w:iCs/>
                        <w:sz w:val="28"/>
                        <w:szCs w:val="28"/>
                        <w:lang w:eastAsia="uk-UA"/>
                      </w:rPr>
                      <w:t></w:t>
                    </w:r>
                    <w:r>
                      <w:rPr>
                        <w:b/>
                        <w:bCs/>
                        <w:iCs/>
                        <w:sz w:val="28"/>
                        <w:szCs w:val="28"/>
                        <w:lang w:eastAsia="uk-UA"/>
                      </w:rPr>
                      <w:t></w:t>
                    </w:r>
                    <w:r>
                      <w:rPr>
                        <w:b/>
                        <w:bCs/>
                        <w:iCs/>
                        <w:sz w:val="28"/>
                        <w:szCs w:val="28"/>
                        <w:lang w:eastAsia="uk-UA"/>
                      </w:rPr>
                      <w:t></w:t>
                    </w:r>
                    <w:r>
                      <w:rPr>
                        <w:b/>
                        <w:bCs/>
                        <w:iCs/>
                        <w:sz w:val="28"/>
                        <w:szCs w:val="28"/>
                        <w:lang w:eastAsia="uk-UA"/>
                      </w:rPr>
                      <w:t></w:t>
                    </w:r>
                    <w:r>
                      <w:rPr>
                        <w:b/>
                        <w:bCs/>
                        <w:iCs/>
                        <w:sz w:val="28"/>
                        <w:szCs w:val="28"/>
                        <w:lang w:eastAsia="uk-UA"/>
                      </w:rPr>
                      <w:t></w:t>
                    </w:r>
                    <w:r>
                      <w:rPr>
                        <w:b/>
                        <w:bCs/>
                        <w:iCs/>
                        <w:sz w:val="28"/>
                        <w:szCs w:val="28"/>
                        <w:lang w:eastAsia="uk-UA"/>
                      </w:rPr>
                      <w:t></w:t>
                    </w:r>
                    <w:r>
                      <w:rPr>
                        <w:b/>
                        <w:bCs/>
                        <w:iCs/>
                        <w:sz w:val="28"/>
                        <w:szCs w:val="28"/>
                        <w:lang w:eastAsia="uk-UA"/>
                      </w:rPr>
                      <w:t></w:t>
                    </w:r>
                    <w:r>
                      <w:rPr>
                        <w:b/>
                        <w:bCs/>
                        <w:iCs/>
                        <w:sz w:val="28"/>
                        <w:szCs w:val="28"/>
                        <w:lang w:eastAsia="uk-UA"/>
                      </w:rPr>
                      <w:t></w:t>
                    </w:r>
                    <w:r>
                      <w:rPr>
                        <w:b/>
                        <w:bCs/>
                        <w:iCs/>
                        <w:sz w:val="28"/>
                        <w:szCs w:val="28"/>
                        <w:lang w:eastAsia="uk-UA"/>
                      </w:rPr>
                      <w:t></w:t>
                    </w:r>
                    <w:r>
                      <w:rPr>
                        <w:b/>
                        <w:bCs/>
                        <w:iCs/>
                        <w:sz w:val="28"/>
                        <w:szCs w:val="28"/>
                        <w:lang w:eastAsia="uk-UA"/>
                      </w:rPr>
                      <w:t></w:t>
                    </w:r>
                    <w:r>
                      <w:rPr>
                        <w:b/>
                        <w:bCs/>
                        <w:iCs/>
                        <w:sz w:val="28"/>
                        <w:szCs w:val="28"/>
                        <w:lang w:eastAsia="uk-UA"/>
                      </w:rPr>
                      <w:t></w:t>
                    </w:r>
                    <w:r>
                      <w:rPr>
                        <w:b/>
                        <w:bCs/>
                        <w:iCs/>
                        <w:sz w:val="28"/>
                        <w:szCs w:val="28"/>
                        <w:lang w:eastAsia="uk-UA"/>
                      </w:rPr>
                      <w:t></w:t>
                    </w:r>
                    <w:r>
                      <w:rPr>
                        <w:b/>
                        <w:bCs/>
                        <w:iCs/>
                        <w:sz w:val="28"/>
                        <w:szCs w:val="28"/>
                        <w:lang w:eastAsia="uk-UA"/>
                      </w:rPr>
                      <w:t></w:t>
                    </w:r>
                    <w:r>
                      <w:rPr>
                        <w:b/>
                        <w:bCs/>
                        <w:iCs/>
                        <w:sz w:val="28"/>
                        <w:szCs w:val="28"/>
                        <w:lang w:eastAsia="uk-UA"/>
                      </w:rPr>
                      <w:t></w:t>
                    </w:r>
                    <w:r>
                      <w:rPr>
                        <w:b/>
                        <w:bCs/>
                        <w:iCs/>
                        <w:sz w:val="28"/>
                        <w:szCs w:val="28"/>
                        <w:lang w:eastAsia="uk-UA"/>
                      </w:rPr>
                      <w:t></w:t>
                    </w:r>
                    <w:r>
                      <w:rPr>
                        <w:b/>
                        <w:bCs/>
                        <w:iCs/>
                        <w:sz w:val="28"/>
                        <w:szCs w:val="28"/>
                        <w:lang w:eastAsia="uk-UA"/>
                      </w:rPr>
                      <w:t></w:t>
                    </w:r>
                    <w:r>
                      <w:rPr>
                        <w:b/>
                        <w:bCs/>
                        <w:iCs/>
                        <w:sz w:val="28"/>
                        <w:szCs w:val="28"/>
                        <w:lang w:eastAsia="uk-UA"/>
                      </w:rPr>
                      <w:t></w:t>
                    </w:r>
                    <w:r>
                      <w:rPr>
                        <w:b/>
                        <w:bCs/>
                        <w:iCs/>
                        <w:sz w:val="28"/>
                        <w:szCs w:val="28"/>
                        <w:lang w:eastAsia="uk-UA"/>
                      </w:rPr>
                      <w:t></w:t>
                    </w:r>
                    <w:r>
                      <w:rPr>
                        <w:b/>
                        <w:bCs/>
                        <w:iCs/>
                        <w:sz w:val="28"/>
                        <w:szCs w:val="28"/>
                        <w:lang w:eastAsia="uk-UA"/>
                      </w:rPr>
                      <w:t></w:t>
                    </w:r>
                    <w:r>
                      <w:rPr>
                        <w:b/>
                        <w:bCs/>
                        <w:iCs/>
                        <w:sz w:val="28"/>
                        <w:szCs w:val="28"/>
                        <w:lang w:eastAsia="uk-UA"/>
                      </w:rPr>
                      <w:t></w:t>
                    </w:r>
                    <w:r>
                      <w:rPr>
                        <w:b/>
                        <w:bCs/>
                        <w:iCs/>
                        <w:sz w:val="28"/>
                        <w:szCs w:val="28"/>
                        <w:lang w:eastAsia="uk-UA"/>
                      </w:rPr>
                      <w:t></w:t>
                    </w:r>
                    <w:r>
                      <w:rPr>
                        <w:b/>
                        <w:bCs/>
                        <w:iCs/>
                        <w:sz w:val="28"/>
                        <w:szCs w:val="28"/>
                        <w:lang w:eastAsia="uk-UA"/>
                      </w:rPr>
                      <w:t></w:t>
                    </w:r>
                    <w:r>
                      <w:rPr>
                        <w:b/>
                        <w:bCs/>
                        <w:iCs/>
                        <w:sz w:val="28"/>
                        <w:szCs w:val="28"/>
                        <w:lang w:eastAsia="uk-UA"/>
                      </w:rPr>
                      <w:t></w:t>
                    </w:r>
                    <w:r>
                      <w:rPr>
                        <w:b/>
                        <w:bCs/>
                        <w:iCs/>
                        <w:sz w:val="28"/>
                        <w:szCs w:val="28"/>
                        <w:lang w:eastAsia="uk-UA"/>
                      </w:rPr>
                      <w:t></w:t>
                    </w:r>
                    <w:r>
                      <w:rPr>
                        <w:b/>
                        <w:bCs/>
                        <w:iCs/>
                        <w:sz w:val="28"/>
                        <w:szCs w:val="28"/>
                        <w:lang w:eastAsia="uk-UA"/>
                      </w:rPr>
                      <w:t></w:t>
                    </w:r>
                    <w:r>
                      <w:rPr>
                        <w:b/>
                        <w:bCs/>
                        <w:iCs/>
                        <w:sz w:val="28"/>
                        <w:szCs w:val="28"/>
                        <w:lang w:eastAsia="uk-UA"/>
                      </w:rPr>
                      <w:t></w:t>
                    </w:r>
                    <w:r>
                      <w:rPr>
                        <w:b/>
                        <w:bCs/>
                        <w:iCs/>
                        <w:sz w:val="28"/>
                        <w:szCs w:val="28"/>
                        <w:lang w:eastAsia="uk-UA"/>
                      </w:rPr>
                      <w:t></w:t>
                    </w:r>
                    <w:r>
                      <w:rPr>
                        <w:b/>
                        <w:bCs/>
                        <w:iCs/>
                        <w:sz w:val="28"/>
                        <w:szCs w:val="28"/>
                        <w:lang w:eastAsia="uk-UA"/>
                      </w:rPr>
                      <w:t></w:t>
                    </w:r>
                    <w:r>
                      <w:rPr>
                        <w:b/>
                        <w:bCs/>
                        <w:iCs/>
                        <w:sz w:val="28"/>
                        <w:szCs w:val="28"/>
                        <w:lang w:eastAsia="uk-UA"/>
                      </w:rPr>
                      <w:t></w:t>
                    </w:r>
                    <w:r>
                      <w:rPr>
                        <w:b/>
                        <w:bCs/>
                        <w:iCs/>
                        <w:sz w:val="28"/>
                        <w:szCs w:val="28"/>
                        <w:lang w:eastAsia="uk-UA"/>
                      </w:rPr>
                      <w:t></w:t>
                    </w:r>
                    <w:r>
                      <w:rPr>
                        <w:b/>
                        <w:bCs/>
                        <w:iCs/>
                        <w:sz w:val="28"/>
                        <w:szCs w:val="28"/>
                        <w:lang w:eastAsia="uk-UA"/>
                      </w:rPr>
                      <w:t></w:t>
                    </w:r>
                  </w:p>
                  <w:p w:rsidR="00964C7A" w:rsidRDefault="00964C7A" w:rsidP="00964C7A">
                    <w:pPr>
                      <w:rPr>
                        <w:b/>
                        <w:sz w:val="28"/>
                        <w:szCs w:val="28"/>
                      </w:rPr>
                    </w:pPr>
                  </w:p>
                </w:txbxContent>
              </v:textbox>
            </v:shape>
            <w10:wrap type="none"/>
            <w10:anchorlock/>
          </v:group>
        </w:pict>
      </w:r>
    </w:p>
    <w:p w:rsidR="00964C7A" w:rsidRPr="00964C7A" w:rsidRDefault="00964C7A" w:rsidP="00964C7A">
      <w:pPr>
        <w:widowControl/>
        <w:shd w:val="clear" w:color="auto" w:fill="FFFFFF"/>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У процесі дослідження б</w:t>
      </w:r>
      <w:r w:rsidRPr="00964C7A">
        <w:rPr>
          <w:rFonts w:ascii="Times New Roman" w:eastAsia="Times New Roman" w:hAnsi="Times New Roman" w:cs="Times New Roman"/>
          <w:kern w:val="0"/>
          <w:sz w:val="28"/>
          <w:szCs w:val="28"/>
          <w:lang w:val="uk-UA" w:eastAsia="ru-RU"/>
        </w:rPr>
        <w:t xml:space="preserve">уло </w:t>
      </w:r>
      <w:r w:rsidRPr="00964C7A">
        <w:rPr>
          <w:rFonts w:ascii="Times New Roman" w:eastAsia="Times New Roman" w:hAnsi="Times New Roman" w:cs="Times New Roman"/>
          <w:color w:val="000000"/>
          <w:kern w:val="0"/>
          <w:sz w:val="28"/>
          <w:szCs w:val="28"/>
          <w:lang w:val="uk-UA" w:eastAsia="ru-RU"/>
        </w:rPr>
        <w:t xml:space="preserve">встановлено, що дані компетентності формуються в процесі реалізації компетентнісного підходу, що загалом враховано при дослідженні дидактичних основ змісту за основними напрямами позашкільної освіти, а саме: художньо-естетичним, науково-технічним, еколого-натуралістичним, туристсько-краєзнавчим, гуманітарним. </w:t>
      </w:r>
    </w:p>
    <w:p w:rsidR="00964C7A" w:rsidRPr="00964C7A" w:rsidRDefault="00964C7A" w:rsidP="00964C7A">
      <w:pPr>
        <w:widowControl/>
        <w:tabs>
          <w:tab w:val="clear" w:pos="709"/>
          <w:tab w:val="left" w:pos="1260"/>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Для більш ефективної реалізації методики позашкільної освіти на основі компетентнісного підходу нами було структуровано напрями позашкільної освіти за відповідними спеціалізованими профілями навчання:</w:t>
      </w:r>
    </w:p>
    <w:p w:rsidR="00964C7A" w:rsidRPr="00964C7A" w:rsidRDefault="00964C7A" w:rsidP="00964C7A">
      <w:pPr>
        <w:widowControl/>
        <w:numPr>
          <w:ilvl w:val="1"/>
          <w:numId w:val="9"/>
        </w:numPr>
        <w:tabs>
          <w:tab w:val="clear" w:pos="709"/>
          <w:tab w:val="left" w:pos="1260"/>
        </w:tabs>
        <w:suppressAutoHyphens w:val="0"/>
        <w:spacing w:after="0" w:line="269" w:lineRule="auto"/>
        <w:ind w:firstLine="851"/>
        <w:jc w:val="left"/>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художньо-естетичний напрям позашкільної освіти (хореографічний, музичний, театральний, художній профілі навчання); </w:t>
      </w:r>
    </w:p>
    <w:p w:rsidR="00964C7A" w:rsidRPr="00964C7A" w:rsidRDefault="00964C7A" w:rsidP="00964C7A">
      <w:pPr>
        <w:widowControl/>
        <w:numPr>
          <w:ilvl w:val="1"/>
          <w:numId w:val="9"/>
        </w:numPr>
        <w:tabs>
          <w:tab w:val="clear" w:pos="709"/>
          <w:tab w:val="left" w:pos="1260"/>
        </w:tabs>
        <w:suppressAutoHyphens w:val="0"/>
        <w:spacing w:after="0" w:line="269" w:lineRule="auto"/>
        <w:ind w:firstLine="851"/>
        <w:jc w:val="left"/>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kern w:val="0"/>
          <w:sz w:val="28"/>
          <w:szCs w:val="28"/>
          <w:lang w:val="uk-UA" w:eastAsia="ru-RU"/>
        </w:rPr>
        <w:t>науково-технічн</w:t>
      </w:r>
      <w:r w:rsidRPr="00964C7A">
        <w:rPr>
          <w:rFonts w:ascii="Times New Roman" w:eastAsia="Times New Roman" w:hAnsi="Times New Roman" w:cs="Times New Roman"/>
          <w:color w:val="000000"/>
          <w:kern w:val="0"/>
          <w:sz w:val="28"/>
          <w:szCs w:val="28"/>
          <w:lang w:val="uk-UA" w:eastAsia="ru-RU"/>
        </w:rPr>
        <w:t>ий напрям позашкільної освіти (</w:t>
      </w:r>
      <w:r w:rsidRPr="00964C7A">
        <w:rPr>
          <w:rFonts w:ascii="Times New Roman" w:eastAsia="Times New Roman" w:hAnsi="Times New Roman" w:cs="Times New Roman"/>
          <w:kern w:val="0"/>
          <w:sz w:val="28"/>
          <w:szCs w:val="28"/>
          <w:lang w:val="uk-UA" w:eastAsia="ru-RU"/>
        </w:rPr>
        <w:t xml:space="preserve">початково-технічний, спортивно-технічний, предметно-технічний, інформаційно-технічний, художньо-технічний, виробничо-технічний </w:t>
      </w:r>
      <w:r w:rsidRPr="00964C7A">
        <w:rPr>
          <w:rFonts w:ascii="Times New Roman" w:eastAsia="Times New Roman" w:hAnsi="Times New Roman" w:cs="Times New Roman"/>
          <w:color w:val="000000"/>
          <w:kern w:val="0"/>
          <w:sz w:val="28"/>
          <w:szCs w:val="28"/>
          <w:lang w:val="uk-UA" w:eastAsia="ru-RU"/>
        </w:rPr>
        <w:t>профілі навчання)</w:t>
      </w:r>
      <w:r w:rsidRPr="00964C7A">
        <w:rPr>
          <w:rFonts w:ascii="Times New Roman" w:eastAsia="Times New Roman" w:hAnsi="Times New Roman" w:cs="Times New Roman"/>
          <w:kern w:val="0"/>
          <w:sz w:val="28"/>
          <w:szCs w:val="28"/>
          <w:lang w:val="uk-UA" w:eastAsia="ru-RU"/>
        </w:rPr>
        <w:t xml:space="preserve">; </w:t>
      </w:r>
    </w:p>
    <w:p w:rsidR="00964C7A" w:rsidRPr="00964C7A" w:rsidRDefault="00964C7A" w:rsidP="00964C7A">
      <w:pPr>
        <w:widowControl/>
        <w:numPr>
          <w:ilvl w:val="1"/>
          <w:numId w:val="9"/>
        </w:numPr>
        <w:tabs>
          <w:tab w:val="clear" w:pos="709"/>
          <w:tab w:val="left" w:pos="1260"/>
        </w:tabs>
        <w:suppressAutoHyphens w:val="0"/>
        <w:spacing w:after="0" w:line="269" w:lineRule="auto"/>
        <w:ind w:firstLine="851"/>
        <w:jc w:val="left"/>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kern w:val="0"/>
          <w:sz w:val="28"/>
          <w:szCs w:val="28"/>
          <w:lang w:val="uk-UA" w:eastAsia="ru-RU"/>
        </w:rPr>
        <w:t>е</w:t>
      </w:r>
      <w:r w:rsidRPr="00964C7A">
        <w:rPr>
          <w:rFonts w:ascii="Times New Roman" w:eastAsia="Times New Roman" w:hAnsi="Times New Roman" w:cs="Times New Roman"/>
          <w:color w:val="000000"/>
          <w:kern w:val="0"/>
          <w:sz w:val="28"/>
          <w:szCs w:val="28"/>
          <w:lang w:val="uk-UA" w:eastAsia="ru-RU"/>
        </w:rPr>
        <w:t>колого-натуралістичний напрям (екологічний, біологічний, сільсько</w:t>
      </w:r>
      <w:r w:rsidRPr="00964C7A">
        <w:rPr>
          <w:rFonts w:ascii="Times New Roman" w:eastAsia="Times New Roman" w:hAnsi="Times New Roman" w:cs="Times New Roman"/>
          <w:color w:val="000000"/>
          <w:kern w:val="0"/>
          <w:sz w:val="28"/>
          <w:szCs w:val="28"/>
          <w:lang w:val="uk-UA" w:eastAsia="ru-RU"/>
        </w:rPr>
        <w:softHyphen/>
        <w:t>госпо</w:t>
      </w:r>
      <w:r w:rsidRPr="00964C7A">
        <w:rPr>
          <w:rFonts w:ascii="Times New Roman" w:eastAsia="Times New Roman" w:hAnsi="Times New Roman" w:cs="Times New Roman"/>
          <w:color w:val="000000"/>
          <w:kern w:val="0"/>
          <w:sz w:val="28"/>
          <w:szCs w:val="28"/>
          <w:lang w:val="uk-UA" w:eastAsia="ru-RU"/>
        </w:rPr>
        <w:softHyphen/>
        <w:t>дар</w:t>
      </w:r>
      <w:r w:rsidRPr="00964C7A">
        <w:rPr>
          <w:rFonts w:ascii="Times New Roman" w:eastAsia="Times New Roman" w:hAnsi="Times New Roman" w:cs="Times New Roman"/>
          <w:color w:val="000000"/>
          <w:kern w:val="0"/>
          <w:sz w:val="28"/>
          <w:szCs w:val="28"/>
          <w:lang w:val="uk-UA" w:eastAsia="ru-RU"/>
        </w:rPr>
        <w:softHyphen/>
        <w:t>ський, л</w:t>
      </w:r>
      <w:r w:rsidRPr="00964C7A">
        <w:rPr>
          <w:rFonts w:ascii="Times New Roman" w:eastAsia="Times New Roman" w:hAnsi="Times New Roman" w:cs="Times New Roman"/>
          <w:kern w:val="0"/>
          <w:sz w:val="28"/>
          <w:szCs w:val="28"/>
          <w:lang w:val="uk-UA" w:eastAsia="ru-RU"/>
        </w:rPr>
        <w:t>ісогосподарський,</w:t>
      </w:r>
      <w:r w:rsidRPr="00964C7A">
        <w:rPr>
          <w:rFonts w:ascii="Times New Roman" w:eastAsia="Times New Roman" w:hAnsi="Times New Roman" w:cs="Times New Roman"/>
          <w:color w:val="000000"/>
          <w:kern w:val="0"/>
          <w:sz w:val="28"/>
          <w:szCs w:val="28"/>
          <w:lang w:val="uk-UA" w:eastAsia="ru-RU"/>
        </w:rPr>
        <w:t xml:space="preserve"> медичний, хімічний профілі навчання); </w:t>
      </w:r>
    </w:p>
    <w:p w:rsidR="00964C7A" w:rsidRPr="00964C7A" w:rsidRDefault="00964C7A" w:rsidP="00964C7A">
      <w:pPr>
        <w:widowControl/>
        <w:numPr>
          <w:ilvl w:val="1"/>
          <w:numId w:val="9"/>
        </w:numPr>
        <w:tabs>
          <w:tab w:val="clear" w:pos="709"/>
          <w:tab w:val="left" w:pos="1260"/>
        </w:tabs>
        <w:suppressAutoHyphens w:val="0"/>
        <w:spacing w:after="0" w:line="269" w:lineRule="auto"/>
        <w:ind w:firstLine="851"/>
        <w:jc w:val="left"/>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туристсько-краєзнавчий напрям позашкільної освіти (краєзнавчий, туристський, спортивний профілі навчання); </w:t>
      </w:r>
    </w:p>
    <w:p w:rsidR="00964C7A" w:rsidRPr="00964C7A" w:rsidRDefault="00964C7A" w:rsidP="00964C7A">
      <w:pPr>
        <w:widowControl/>
        <w:numPr>
          <w:ilvl w:val="1"/>
          <w:numId w:val="9"/>
        </w:numPr>
        <w:tabs>
          <w:tab w:val="clear" w:pos="709"/>
          <w:tab w:val="left" w:pos="1260"/>
        </w:tabs>
        <w:suppressAutoHyphens w:val="0"/>
        <w:spacing w:after="0" w:line="269" w:lineRule="auto"/>
        <w:ind w:firstLine="851"/>
        <w:jc w:val="left"/>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гуманітарний напрям позашкільної освіти (суспільний, філологічний, соціальний профілі навчання).</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У ході розробки методики позашкільної освіти було з’ясовано, що </w:t>
      </w:r>
      <w:r w:rsidRPr="00964C7A">
        <w:rPr>
          <w:rFonts w:ascii="Times New Roman" w:eastAsia="Times New Roman" w:hAnsi="Times New Roman" w:cs="Times New Roman"/>
          <w:i/>
          <w:color w:val="000000"/>
          <w:kern w:val="0"/>
          <w:sz w:val="28"/>
          <w:szCs w:val="28"/>
          <w:lang w:val="uk-UA" w:eastAsia="ru-RU"/>
        </w:rPr>
        <w:t xml:space="preserve">пізнавальна </w:t>
      </w:r>
      <w:r w:rsidRPr="00964C7A">
        <w:rPr>
          <w:rFonts w:ascii="Times New Roman" w:eastAsia="Times New Roman" w:hAnsi="Times New Roman" w:cs="Times New Roman"/>
          <w:i/>
          <w:color w:val="000000"/>
          <w:kern w:val="0"/>
          <w:sz w:val="28"/>
          <w:szCs w:val="28"/>
          <w:lang w:val="uk-UA" w:eastAsia="uk-UA"/>
        </w:rPr>
        <w:t>компетентність</w:t>
      </w:r>
      <w:r w:rsidRPr="00964C7A">
        <w:rPr>
          <w:rFonts w:ascii="Times New Roman" w:eastAsia="Times New Roman" w:hAnsi="Times New Roman" w:cs="Times New Roman"/>
          <w:color w:val="000000"/>
          <w:kern w:val="0"/>
          <w:sz w:val="28"/>
          <w:szCs w:val="28"/>
          <w:lang w:val="uk-UA" w:eastAsia="ru-RU"/>
        </w:rPr>
        <w:t xml:space="preserve"> є </w:t>
      </w:r>
      <w:r w:rsidRPr="00964C7A">
        <w:rPr>
          <w:rFonts w:ascii="Times New Roman" w:eastAsia="Times New Roman" w:hAnsi="Times New Roman" w:cs="Times New Roman"/>
          <w:kern w:val="0"/>
          <w:sz w:val="28"/>
          <w:szCs w:val="28"/>
          <w:lang w:val="uk-UA" w:eastAsia="ru-RU"/>
        </w:rPr>
        <w:t xml:space="preserve">першою сходинкою в основі реалізації </w:t>
      </w:r>
      <w:r w:rsidRPr="00964C7A">
        <w:rPr>
          <w:rFonts w:ascii="Times New Roman" w:eastAsia="Times New Roman" w:hAnsi="Times New Roman" w:cs="Times New Roman"/>
          <w:iCs/>
          <w:kern w:val="0"/>
          <w:sz w:val="28"/>
          <w:szCs w:val="28"/>
          <w:lang w:val="uk-UA" w:eastAsia="ru-RU"/>
        </w:rPr>
        <w:t>компетентнісного підходу</w:t>
      </w:r>
      <w:r w:rsidRPr="00964C7A">
        <w:rPr>
          <w:rFonts w:ascii="Times New Roman" w:eastAsia="Times New Roman" w:hAnsi="Times New Roman" w:cs="Times New Roman"/>
          <w:kern w:val="0"/>
          <w:sz w:val="28"/>
          <w:szCs w:val="28"/>
          <w:lang w:val="uk-UA" w:eastAsia="ru-RU"/>
        </w:rPr>
        <w:t xml:space="preserve"> в позашкільній освіті </w:t>
      </w:r>
      <w:r w:rsidRPr="00964C7A">
        <w:rPr>
          <w:rFonts w:ascii="Times New Roman" w:eastAsia="Times New Roman" w:hAnsi="Times New Roman" w:cs="Times New Roman"/>
          <w:color w:val="000000"/>
          <w:kern w:val="0"/>
          <w:sz w:val="28"/>
          <w:szCs w:val="28"/>
          <w:lang w:val="uk-UA" w:eastAsia="ru-RU"/>
        </w:rPr>
        <w:t xml:space="preserve">і передбачає </w:t>
      </w:r>
      <w:r w:rsidRPr="00964C7A">
        <w:rPr>
          <w:rFonts w:ascii="Times New Roman" w:eastAsia="Times New Roman" w:hAnsi="Times New Roman" w:cs="Times New Roman"/>
          <w:bCs/>
          <w:color w:val="000000"/>
          <w:kern w:val="0"/>
          <w:sz w:val="28"/>
          <w:szCs w:val="28"/>
          <w:lang w:val="uk-UA" w:eastAsia="ru-RU"/>
        </w:rPr>
        <w:t xml:space="preserve">оволодіння дітьми </w:t>
      </w:r>
      <w:r w:rsidRPr="00964C7A">
        <w:rPr>
          <w:rFonts w:ascii="Times New Roman" w:eastAsia="Times New Roman" w:hAnsi="Times New Roman" w:cs="Times New Roman"/>
          <w:kern w:val="0"/>
          <w:sz w:val="28"/>
          <w:szCs w:val="28"/>
          <w:lang w:val="uk-UA" w:eastAsia="ru-RU"/>
        </w:rPr>
        <w:t xml:space="preserve">поняттями, знаннями про культуру, природу, техніку, суспільство; сфери життєдіяльності людини; види, способи, засоби праці, матеріали та інструменти; морально-психологічні якості особистості; способи організації вільного часу тощо. </w:t>
      </w:r>
      <w:r w:rsidRPr="00964C7A">
        <w:rPr>
          <w:rFonts w:ascii="Times New Roman" w:eastAsia="Times New Roman" w:hAnsi="Times New Roman" w:cs="Times New Roman"/>
          <w:color w:val="000000"/>
          <w:kern w:val="0"/>
          <w:sz w:val="28"/>
          <w:szCs w:val="28"/>
          <w:lang w:val="uk-UA" w:eastAsia="ru-RU"/>
        </w:rPr>
        <w:t xml:space="preserve">Також пізнавальна </w:t>
      </w:r>
      <w:r w:rsidRPr="00964C7A">
        <w:rPr>
          <w:rFonts w:ascii="Times New Roman" w:eastAsia="Times New Roman" w:hAnsi="Times New Roman" w:cs="Times New Roman"/>
          <w:color w:val="000000"/>
          <w:kern w:val="0"/>
          <w:sz w:val="28"/>
          <w:szCs w:val="28"/>
          <w:lang w:val="uk-UA" w:eastAsia="uk-UA"/>
        </w:rPr>
        <w:t>компетентність</w:t>
      </w:r>
      <w:r w:rsidRPr="00964C7A">
        <w:rPr>
          <w:rFonts w:ascii="Times New Roman" w:eastAsia="Times New Roman" w:hAnsi="Times New Roman" w:cs="Times New Roman"/>
          <w:color w:val="000000"/>
          <w:kern w:val="0"/>
          <w:sz w:val="28"/>
          <w:szCs w:val="28"/>
          <w:lang w:val="uk-UA" w:eastAsia="ru-RU"/>
        </w:rPr>
        <w:t xml:space="preserve"> сприяє засвоєнню учнями технічної, екологічної, економічної та іншої термінології. </w:t>
      </w:r>
    </w:p>
    <w:p w:rsidR="00964C7A" w:rsidRPr="00964C7A" w:rsidRDefault="00964C7A" w:rsidP="00964C7A">
      <w:pPr>
        <w:widowControl/>
        <w:tabs>
          <w:tab w:val="clear" w:pos="709"/>
          <w:tab w:val="left" w:pos="1080"/>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kern w:val="0"/>
          <w:sz w:val="28"/>
          <w:szCs w:val="28"/>
          <w:lang w:val="uk-UA" w:eastAsia="ru-RU"/>
        </w:rPr>
        <w:t xml:space="preserve">У роботі визначено, що </w:t>
      </w:r>
      <w:r w:rsidRPr="00964C7A">
        <w:rPr>
          <w:rFonts w:ascii="Times New Roman" w:eastAsia="Times New Roman" w:hAnsi="Times New Roman" w:cs="Times New Roman"/>
          <w:color w:val="000000"/>
          <w:kern w:val="0"/>
          <w:sz w:val="28"/>
          <w:szCs w:val="28"/>
          <w:lang w:val="uk-UA" w:eastAsia="ru-RU"/>
        </w:rPr>
        <w:t xml:space="preserve">сукупність </w:t>
      </w:r>
      <w:r w:rsidRPr="00964C7A">
        <w:rPr>
          <w:rFonts w:ascii="Times New Roman" w:eastAsia="Times New Roman" w:hAnsi="Times New Roman" w:cs="Times New Roman"/>
          <w:color w:val="000000"/>
          <w:kern w:val="0"/>
          <w:sz w:val="28"/>
          <w:szCs w:val="28"/>
          <w:lang w:val="uk-UA" w:eastAsia="uk-UA"/>
        </w:rPr>
        <w:t xml:space="preserve">морально-психологічних, </w:t>
      </w:r>
      <w:r w:rsidRPr="00964C7A">
        <w:rPr>
          <w:rFonts w:ascii="Times New Roman" w:eastAsia="Times New Roman" w:hAnsi="Times New Roman" w:cs="Times New Roman"/>
          <w:color w:val="000000"/>
          <w:kern w:val="0"/>
          <w:sz w:val="28"/>
          <w:szCs w:val="28"/>
          <w:lang w:val="uk-UA" w:eastAsia="ru-RU"/>
        </w:rPr>
        <w:t xml:space="preserve">емоційно-вольових, трудових </w:t>
      </w:r>
      <w:r w:rsidRPr="00964C7A">
        <w:rPr>
          <w:rFonts w:ascii="Times New Roman" w:eastAsia="Times New Roman" w:hAnsi="Times New Roman" w:cs="Times New Roman"/>
          <w:color w:val="000000"/>
          <w:kern w:val="0"/>
          <w:sz w:val="28"/>
          <w:szCs w:val="28"/>
          <w:lang w:val="uk-UA" w:eastAsia="uk-UA"/>
        </w:rPr>
        <w:t xml:space="preserve">понять, </w:t>
      </w:r>
      <w:r w:rsidRPr="00964C7A">
        <w:rPr>
          <w:rFonts w:ascii="Times New Roman" w:eastAsia="Times New Roman" w:hAnsi="Times New Roman" w:cs="Times New Roman"/>
          <w:color w:val="000000"/>
          <w:kern w:val="0"/>
          <w:sz w:val="28"/>
          <w:szCs w:val="28"/>
          <w:lang w:val="uk-UA" w:eastAsia="ru-RU"/>
        </w:rPr>
        <w:t xml:space="preserve">знань, переконань, якими оволодівають діти в процесі розвитку пізнавальної </w:t>
      </w:r>
      <w:r w:rsidRPr="00964C7A">
        <w:rPr>
          <w:rFonts w:ascii="Times New Roman" w:eastAsia="Times New Roman" w:hAnsi="Times New Roman" w:cs="Times New Roman"/>
          <w:color w:val="000000"/>
          <w:kern w:val="0"/>
          <w:sz w:val="28"/>
          <w:szCs w:val="28"/>
          <w:lang w:val="uk-UA" w:eastAsia="uk-UA"/>
        </w:rPr>
        <w:t xml:space="preserve">компетентності, </w:t>
      </w:r>
      <w:r w:rsidRPr="00964C7A">
        <w:rPr>
          <w:rFonts w:ascii="Times New Roman" w:eastAsia="Times New Roman" w:hAnsi="Times New Roman" w:cs="Times New Roman"/>
          <w:color w:val="000000"/>
          <w:kern w:val="0"/>
          <w:sz w:val="28"/>
          <w:szCs w:val="28"/>
          <w:lang w:val="uk-UA" w:eastAsia="ru-RU"/>
        </w:rPr>
        <w:t xml:space="preserve">є основою для формування у них життєвих принципів, світогляду, моральних якостей. Знання дітьми видів та способів організації вільного часу сприяє оволодінню навичками правильного його використанням. При цьому особливе значення має не лише засвоєння окремих знань, а оволодіння ними комплексно. </w:t>
      </w:r>
    </w:p>
    <w:p w:rsidR="00964C7A" w:rsidRPr="00964C7A" w:rsidRDefault="00964C7A" w:rsidP="00964C7A">
      <w:pPr>
        <w:widowControl/>
        <w:tabs>
          <w:tab w:val="clear" w:pos="709"/>
          <w:tab w:val="left" w:pos="1080"/>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Конкретизуючи і узагальнюючи експериментальний зміст позашкільної освіти на основі компетентнісного підходу за основними напрямами, ми встановили, що </w:t>
      </w:r>
      <w:r w:rsidRPr="00964C7A">
        <w:rPr>
          <w:rFonts w:ascii="Times New Roman" w:eastAsia="Times New Roman" w:hAnsi="Times New Roman" w:cs="Times New Roman"/>
          <w:i/>
          <w:color w:val="000000"/>
          <w:kern w:val="0"/>
          <w:sz w:val="28"/>
          <w:szCs w:val="28"/>
          <w:lang w:val="uk-UA" w:eastAsia="ru-RU"/>
        </w:rPr>
        <w:t xml:space="preserve">пізнавальна компетентність у художньо-естетичному напрямі </w:t>
      </w:r>
      <w:r w:rsidRPr="00964C7A">
        <w:rPr>
          <w:rFonts w:ascii="Times New Roman" w:eastAsia="Times New Roman" w:hAnsi="Times New Roman" w:cs="Times New Roman"/>
          <w:color w:val="000000"/>
          <w:kern w:val="0"/>
          <w:sz w:val="28"/>
          <w:szCs w:val="28"/>
          <w:lang w:val="uk-UA" w:eastAsia="ru-RU"/>
        </w:rPr>
        <w:t xml:space="preserve">передбачає оволодіння поняттями, знаннями з хореографії, музичного, театрального, художнього мистецтва тощо; у </w:t>
      </w:r>
      <w:r w:rsidRPr="00964C7A">
        <w:rPr>
          <w:rFonts w:ascii="Times New Roman" w:eastAsia="Times New Roman" w:hAnsi="Times New Roman" w:cs="Times New Roman"/>
          <w:i/>
          <w:color w:val="000000"/>
          <w:kern w:val="0"/>
          <w:sz w:val="28"/>
          <w:szCs w:val="28"/>
          <w:lang w:val="uk-UA" w:eastAsia="ru-RU"/>
        </w:rPr>
        <w:t>н</w:t>
      </w:r>
      <w:r w:rsidRPr="00964C7A">
        <w:rPr>
          <w:rFonts w:ascii="Times New Roman" w:eastAsia="Times New Roman" w:hAnsi="Times New Roman" w:cs="Times New Roman"/>
          <w:i/>
          <w:kern w:val="0"/>
          <w:sz w:val="28"/>
          <w:szCs w:val="28"/>
          <w:lang w:val="uk-UA" w:eastAsia="ru-RU"/>
        </w:rPr>
        <w:t>ауково-технічн</w:t>
      </w:r>
      <w:r w:rsidRPr="00964C7A">
        <w:rPr>
          <w:rFonts w:ascii="Times New Roman" w:eastAsia="Times New Roman" w:hAnsi="Times New Roman" w:cs="Times New Roman"/>
          <w:i/>
          <w:color w:val="000000"/>
          <w:kern w:val="0"/>
          <w:sz w:val="28"/>
          <w:szCs w:val="28"/>
          <w:lang w:val="uk-UA" w:eastAsia="ru-RU"/>
        </w:rPr>
        <w:t xml:space="preserve">ому напрямі </w:t>
      </w:r>
      <w:r w:rsidRPr="00964C7A">
        <w:rPr>
          <w:rFonts w:ascii="Times New Roman" w:eastAsia="Times New Roman" w:hAnsi="Times New Roman" w:cs="Times New Roman"/>
          <w:color w:val="000000"/>
          <w:kern w:val="0"/>
          <w:sz w:val="28"/>
          <w:szCs w:val="28"/>
          <w:lang w:val="uk-UA" w:eastAsia="ru-RU"/>
        </w:rPr>
        <w:t>– оволодіння п</w:t>
      </w:r>
      <w:r w:rsidRPr="00964C7A">
        <w:rPr>
          <w:rFonts w:ascii="Times New Roman" w:eastAsia="Times New Roman" w:hAnsi="Times New Roman" w:cs="Times New Roman"/>
          <w:kern w:val="0"/>
          <w:sz w:val="28"/>
          <w:szCs w:val="28"/>
          <w:lang w:val="uk-UA" w:eastAsia="ru-RU"/>
        </w:rPr>
        <w:t>очатково-технічними, спортивно-технічними</w:t>
      </w:r>
      <w:r w:rsidRPr="00964C7A">
        <w:rPr>
          <w:rFonts w:ascii="Times New Roman" w:eastAsia="Times New Roman" w:hAnsi="Times New Roman" w:cs="Times New Roman"/>
          <w:color w:val="000000"/>
          <w:kern w:val="0"/>
          <w:sz w:val="28"/>
          <w:szCs w:val="28"/>
          <w:lang w:val="uk-UA" w:eastAsia="ru-RU"/>
        </w:rPr>
        <w:t>, п</w:t>
      </w:r>
      <w:r w:rsidRPr="00964C7A">
        <w:rPr>
          <w:rFonts w:ascii="Times New Roman" w:eastAsia="Times New Roman" w:hAnsi="Times New Roman" w:cs="Times New Roman"/>
          <w:kern w:val="0"/>
          <w:sz w:val="28"/>
          <w:szCs w:val="28"/>
          <w:lang w:val="uk-UA" w:eastAsia="ru-RU"/>
        </w:rPr>
        <w:t xml:space="preserve">редметно-технічними, інформаційно-технічними, художньо-технічними, виробничо-технічними </w:t>
      </w:r>
      <w:r w:rsidRPr="00964C7A">
        <w:rPr>
          <w:rFonts w:ascii="Times New Roman" w:eastAsia="Times New Roman" w:hAnsi="Times New Roman" w:cs="Times New Roman"/>
          <w:color w:val="000000"/>
          <w:kern w:val="0"/>
          <w:sz w:val="28"/>
          <w:szCs w:val="28"/>
          <w:lang w:val="uk-UA" w:eastAsia="ru-RU"/>
        </w:rPr>
        <w:t xml:space="preserve">поняттями, знаннями; ознайомлення зі світом сучасної техніки, технологічними процесами; засвоєння знань технічної термінології, графічної грамотності з технічного моделювання і конструювання </w:t>
      </w:r>
      <w:r w:rsidRPr="00964C7A">
        <w:rPr>
          <w:rFonts w:ascii="Times New Roman" w:eastAsia="Times New Roman" w:hAnsi="Times New Roman" w:cs="Times New Roman"/>
          <w:kern w:val="0"/>
          <w:sz w:val="28"/>
          <w:szCs w:val="28"/>
          <w:lang w:val="uk-UA" w:eastAsia="ru-RU"/>
        </w:rPr>
        <w:t xml:space="preserve">тощо; у </w:t>
      </w:r>
      <w:r w:rsidRPr="00964C7A">
        <w:rPr>
          <w:rFonts w:ascii="Times New Roman" w:eastAsia="Times New Roman" w:hAnsi="Times New Roman" w:cs="Times New Roman"/>
          <w:i/>
          <w:kern w:val="0"/>
          <w:sz w:val="28"/>
          <w:szCs w:val="28"/>
          <w:lang w:val="uk-UA" w:eastAsia="ru-RU"/>
        </w:rPr>
        <w:t>еколого-натуралістичному напрямі</w:t>
      </w:r>
      <w:r w:rsidRPr="00964C7A">
        <w:rPr>
          <w:rFonts w:ascii="Times New Roman" w:eastAsia="Times New Roman" w:hAnsi="Times New Roman" w:cs="Times New Roman"/>
          <w:i/>
          <w:color w:val="000000"/>
          <w:kern w:val="0"/>
          <w:sz w:val="28"/>
          <w:szCs w:val="28"/>
          <w:lang w:val="uk-UA" w:eastAsia="ru-RU"/>
        </w:rPr>
        <w:t xml:space="preserve"> </w:t>
      </w:r>
      <w:r w:rsidRPr="00964C7A">
        <w:rPr>
          <w:rFonts w:ascii="Times New Roman" w:eastAsia="Times New Roman" w:hAnsi="Times New Roman" w:cs="Times New Roman"/>
          <w:color w:val="000000"/>
          <w:kern w:val="0"/>
          <w:sz w:val="28"/>
          <w:szCs w:val="28"/>
          <w:lang w:val="uk-UA" w:eastAsia="ru-RU"/>
        </w:rPr>
        <w:t>– оволодіння ек</w:t>
      </w:r>
      <w:r w:rsidRPr="00964C7A">
        <w:rPr>
          <w:rFonts w:ascii="Times New Roman" w:eastAsia="Times New Roman" w:hAnsi="Times New Roman" w:cs="Times New Roman"/>
          <w:kern w:val="0"/>
          <w:sz w:val="28"/>
          <w:szCs w:val="28"/>
          <w:lang w:val="uk-UA" w:eastAsia="ru-RU"/>
        </w:rPr>
        <w:t>ологічними, біологічними, сільськогоспо</w:t>
      </w:r>
      <w:r w:rsidRPr="00964C7A">
        <w:rPr>
          <w:rFonts w:ascii="Times New Roman" w:eastAsia="Times New Roman" w:hAnsi="Times New Roman" w:cs="Times New Roman"/>
          <w:kern w:val="0"/>
          <w:sz w:val="28"/>
          <w:szCs w:val="28"/>
          <w:lang w:val="uk-UA" w:eastAsia="ru-RU"/>
        </w:rPr>
        <w:softHyphen/>
        <w:t>дар</w:t>
      </w:r>
      <w:r w:rsidRPr="00964C7A">
        <w:rPr>
          <w:rFonts w:ascii="Times New Roman" w:eastAsia="Times New Roman" w:hAnsi="Times New Roman" w:cs="Times New Roman"/>
          <w:kern w:val="0"/>
          <w:sz w:val="28"/>
          <w:szCs w:val="28"/>
          <w:lang w:val="uk-UA" w:eastAsia="ru-RU"/>
        </w:rPr>
        <w:softHyphen/>
        <w:t xml:space="preserve">ськими, лісогосподарськими, медичними, хімічними </w:t>
      </w:r>
      <w:r w:rsidRPr="00964C7A">
        <w:rPr>
          <w:rFonts w:ascii="Times New Roman" w:eastAsia="Times New Roman" w:hAnsi="Times New Roman" w:cs="Times New Roman"/>
          <w:color w:val="000000"/>
          <w:kern w:val="0"/>
          <w:sz w:val="28"/>
          <w:szCs w:val="28"/>
          <w:lang w:val="uk-UA" w:eastAsia="ru-RU"/>
        </w:rPr>
        <w:t xml:space="preserve">поняттями, знаннями; формування поняття про цілісну картину світу, закономірності існування життя на Землі, самоорганізацію та саморозвиток природи тощо; у </w:t>
      </w:r>
      <w:r w:rsidRPr="00964C7A">
        <w:rPr>
          <w:rFonts w:ascii="Times New Roman" w:eastAsia="Times New Roman" w:hAnsi="Times New Roman" w:cs="Times New Roman"/>
          <w:i/>
          <w:color w:val="000000"/>
          <w:kern w:val="0"/>
          <w:sz w:val="28"/>
          <w:szCs w:val="28"/>
          <w:lang w:val="uk-UA" w:eastAsia="ru-RU"/>
        </w:rPr>
        <w:t xml:space="preserve">туристсько-краєзнавчому напрямі </w:t>
      </w:r>
      <w:r w:rsidRPr="00964C7A">
        <w:rPr>
          <w:rFonts w:ascii="Times New Roman" w:eastAsia="Times New Roman" w:hAnsi="Times New Roman" w:cs="Times New Roman"/>
          <w:color w:val="000000"/>
          <w:kern w:val="0"/>
          <w:sz w:val="28"/>
          <w:szCs w:val="28"/>
          <w:lang w:val="uk-UA" w:eastAsia="ru-RU"/>
        </w:rPr>
        <w:t>– оволодіння поняттями, знаннями з к</w:t>
      </w:r>
      <w:r w:rsidRPr="00964C7A">
        <w:rPr>
          <w:rFonts w:ascii="Times New Roman" w:eastAsia="Times New Roman" w:hAnsi="Times New Roman" w:cs="Times New Roman"/>
          <w:kern w:val="0"/>
          <w:sz w:val="28"/>
          <w:szCs w:val="28"/>
          <w:lang w:val="uk-UA" w:eastAsia="ru-RU"/>
        </w:rPr>
        <w:t>раєзнавства, географії, археоло</w:t>
      </w:r>
      <w:r w:rsidRPr="00964C7A">
        <w:rPr>
          <w:rFonts w:ascii="Times New Roman" w:eastAsia="Times New Roman" w:hAnsi="Times New Roman" w:cs="Times New Roman"/>
          <w:kern w:val="0"/>
          <w:sz w:val="28"/>
          <w:szCs w:val="28"/>
          <w:lang w:val="uk-UA" w:eastAsia="ru-RU"/>
        </w:rPr>
        <w:softHyphen/>
        <w:t>гії, геології, етнології, народознавства; о</w:t>
      </w:r>
      <w:r w:rsidRPr="00964C7A">
        <w:rPr>
          <w:rFonts w:ascii="Times New Roman" w:eastAsia="Times New Roman" w:hAnsi="Times New Roman" w:cs="Times New Roman"/>
          <w:color w:val="000000"/>
          <w:kern w:val="0"/>
          <w:sz w:val="28"/>
          <w:szCs w:val="28"/>
          <w:lang w:val="uk-UA" w:eastAsia="ru-RU"/>
        </w:rPr>
        <w:t xml:space="preserve">знайомлення з природними та культурними особливостями свого рідного краю, держави, світу; оволодіння знаннями з історії рідного краю, світової цивілізації, географічних, етнографічних, історичних об’єктів тощо; у </w:t>
      </w:r>
      <w:r w:rsidRPr="00964C7A">
        <w:rPr>
          <w:rFonts w:ascii="Times New Roman" w:eastAsia="Times New Roman" w:hAnsi="Times New Roman" w:cs="Times New Roman"/>
          <w:i/>
          <w:color w:val="000000"/>
          <w:kern w:val="0"/>
          <w:sz w:val="28"/>
          <w:szCs w:val="28"/>
          <w:lang w:val="uk-UA" w:eastAsia="ru-RU"/>
        </w:rPr>
        <w:t xml:space="preserve">гуманітарному напрямі </w:t>
      </w:r>
      <w:r w:rsidRPr="00964C7A">
        <w:rPr>
          <w:rFonts w:ascii="Times New Roman" w:eastAsia="Times New Roman" w:hAnsi="Times New Roman" w:cs="Times New Roman"/>
          <w:color w:val="000000"/>
          <w:kern w:val="0"/>
          <w:sz w:val="28"/>
          <w:szCs w:val="28"/>
          <w:lang w:val="uk-UA" w:eastAsia="ru-RU"/>
        </w:rPr>
        <w:t xml:space="preserve">– оволодіння </w:t>
      </w:r>
      <w:r w:rsidRPr="00964C7A">
        <w:rPr>
          <w:rFonts w:ascii="Courier New" w:eastAsia="Times New Roman" w:hAnsi="Courier New" w:cs="Times New Roman"/>
          <w:color w:val="000000"/>
          <w:kern w:val="0"/>
          <w:sz w:val="28"/>
          <w:lang w:val="uk-UA" w:eastAsia="ru-RU"/>
        </w:rPr>
        <w:t xml:space="preserve">поняттями, </w:t>
      </w:r>
      <w:r w:rsidRPr="00964C7A">
        <w:rPr>
          <w:rFonts w:ascii="Times New Roman" w:eastAsia="Times New Roman" w:hAnsi="Times New Roman" w:cs="Times New Roman"/>
          <w:kern w:val="0"/>
          <w:sz w:val="28"/>
          <w:szCs w:val="28"/>
          <w:lang w:val="uk-UA" w:eastAsia="ru-RU"/>
        </w:rPr>
        <w:t xml:space="preserve">знаннями з </w:t>
      </w:r>
      <w:r w:rsidRPr="00964C7A">
        <w:rPr>
          <w:rFonts w:ascii="Times New Roman" w:eastAsia="Times New Roman" w:hAnsi="Times New Roman" w:cs="Times New Roman"/>
          <w:color w:val="000000"/>
          <w:kern w:val="0"/>
          <w:sz w:val="28"/>
          <w:szCs w:val="28"/>
          <w:lang w:val="uk-UA" w:eastAsia="ru-RU"/>
        </w:rPr>
        <w:t xml:space="preserve">історії, права, філософії, мови, літератури, суспільствознавства та інших </w:t>
      </w:r>
      <w:r w:rsidRPr="00964C7A">
        <w:rPr>
          <w:rFonts w:ascii="Times New Roman" w:eastAsia="Times New Roman" w:hAnsi="Times New Roman" w:cs="Times New Roman"/>
          <w:kern w:val="0"/>
          <w:sz w:val="28"/>
          <w:szCs w:val="28"/>
          <w:lang w:val="uk-UA" w:eastAsia="ru-RU"/>
        </w:rPr>
        <w:t xml:space="preserve">соціально-гуманітарних </w:t>
      </w:r>
      <w:r w:rsidRPr="00964C7A">
        <w:rPr>
          <w:rFonts w:ascii="Times New Roman" w:eastAsia="Times New Roman" w:hAnsi="Times New Roman" w:cs="Times New Roman"/>
          <w:color w:val="000000"/>
          <w:kern w:val="0"/>
          <w:sz w:val="28"/>
          <w:szCs w:val="28"/>
          <w:lang w:val="uk-UA" w:eastAsia="ru-RU"/>
        </w:rPr>
        <w:t>н</w:t>
      </w:r>
      <w:r w:rsidRPr="00964C7A">
        <w:rPr>
          <w:rFonts w:ascii="Times New Roman" w:eastAsia="Times New Roman" w:hAnsi="Times New Roman" w:cs="Times New Roman"/>
          <w:kern w:val="0"/>
          <w:sz w:val="28"/>
          <w:szCs w:val="28"/>
          <w:lang w:val="uk-UA" w:eastAsia="ru-RU"/>
        </w:rPr>
        <w:t xml:space="preserve">аук; вивчення основ </w:t>
      </w:r>
      <w:r w:rsidRPr="00964C7A">
        <w:rPr>
          <w:rFonts w:ascii="Times New Roman" w:eastAsia="Times New Roman" w:hAnsi="Times New Roman" w:cs="Times New Roman"/>
          <w:color w:val="000000"/>
          <w:kern w:val="0"/>
          <w:sz w:val="28"/>
          <w:szCs w:val="28"/>
          <w:lang w:val="uk-UA" w:eastAsia="ru-RU"/>
        </w:rPr>
        <w:t xml:space="preserve">характеристики явищ і процесів суспільного життя тощо.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Встановлено, що у реалізації компетентнісного підходу в позашкільній освіті необхідним є не лише набуття широкого кола відповідних знань, а й неодмінне вміння застосовувати їх у практичній діяльності. У цьому полягає наступна − </w:t>
      </w:r>
      <w:r w:rsidRPr="00964C7A">
        <w:rPr>
          <w:rFonts w:ascii="Times New Roman" w:eastAsia="Times New Roman" w:hAnsi="Times New Roman" w:cs="Times New Roman"/>
          <w:i/>
          <w:color w:val="000000"/>
          <w:kern w:val="0"/>
          <w:sz w:val="28"/>
          <w:szCs w:val="28"/>
          <w:lang w:val="uk-UA" w:eastAsia="ru-RU"/>
        </w:rPr>
        <w:t>практична компетентність,</w:t>
      </w:r>
      <w:r w:rsidRPr="00964C7A">
        <w:rPr>
          <w:rFonts w:ascii="Times New Roman" w:eastAsia="Times New Roman" w:hAnsi="Times New Roman" w:cs="Times New Roman"/>
          <w:color w:val="000000"/>
          <w:kern w:val="0"/>
          <w:sz w:val="28"/>
          <w:szCs w:val="28"/>
          <w:lang w:val="uk-UA" w:eastAsia="ru-RU"/>
        </w:rPr>
        <w:t xml:space="preserve"> що спрямована</w:t>
      </w:r>
      <w:r w:rsidRPr="00964C7A">
        <w:rPr>
          <w:rFonts w:ascii="Times New Roman" w:eastAsia="Times New Roman" w:hAnsi="Times New Roman" w:cs="Times New Roman"/>
          <w:bCs/>
          <w:color w:val="000000"/>
          <w:kern w:val="0"/>
          <w:sz w:val="28"/>
          <w:szCs w:val="28"/>
          <w:lang w:val="uk-UA" w:eastAsia="ru-RU"/>
        </w:rPr>
        <w:t xml:space="preserve"> на формування вмінь та навичок особистості засвоювати поняття і застосовувати знання </w:t>
      </w:r>
      <w:r w:rsidRPr="00964C7A">
        <w:rPr>
          <w:rFonts w:ascii="Times New Roman" w:eastAsia="Times New Roman" w:hAnsi="Times New Roman" w:cs="Times New Roman"/>
          <w:color w:val="000000"/>
          <w:kern w:val="0"/>
          <w:sz w:val="28"/>
          <w:szCs w:val="28"/>
          <w:lang w:val="uk-UA" w:eastAsia="ru-RU"/>
        </w:rPr>
        <w:t>на практиці</w:t>
      </w:r>
      <w:r w:rsidRPr="00964C7A">
        <w:rPr>
          <w:rFonts w:ascii="Times New Roman" w:eastAsia="Times New Roman" w:hAnsi="Times New Roman" w:cs="Times New Roman"/>
          <w:bCs/>
          <w:color w:val="000000"/>
          <w:kern w:val="0"/>
          <w:sz w:val="28"/>
          <w:szCs w:val="28"/>
          <w:lang w:val="uk-UA" w:eastAsia="ru-RU"/>
        </w:rPr>
        <w:t xml:space="preserve">. Серед них основні види пізнавальної, дозвільної діяльності, </w:t>
      </w:r>
      <w:r w:rsidRPr="00964C7A">
        <w:rPr>
          <w:rFonts w:ascii="Times New Roman" w:eastAsia="Times New Roman" w:hAnsi="Times New Roman" w:cs="Times New Roman"/>
          <w:color w:val="000000"/>
          <w:kern w:val="0"/>
          <w:sz w:val="28"/>
          <w:szCs w:val="28"/>
          <w:lang w:val="uk-UA" w:eastAsia="ru-RU"/>
        </w:rPr>
        <w:t>роботи з матеріалами та інструментами, виготовлення різноманітних виробів тощо. З’ясовано, адже у сучасних умовах зростає роль уміння здобувати інформацію з різних джерел, засвоювати, поповнювати та оцінювати її, застосовувати різні способи пізнавальної діяльності. Причому знання, вміння і навички виконують функцію не стільки самостійних цілей, скільки засобів у процесі формування компетентної особистості.</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Визначено, що формування практичної компетентності в позашкільній освіті дозволяє розв’язати типову для освіти проблему, коли учні, оволодівши набором теоретичних знань, зазнають значних труднощів у їх реалізації під час розв’язання конкретних завдань або проблемних ситуацій.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У результаті дослідження, конкретизації і узагальнення експеримент-тального змісту позашкільної освіти на основі компетентнісного підходу було встановлено, що </w:t>
      </w:r>
      <w:r w:rsidRPr="00964C7A">
        <w:rPr>
          <w:rFonts w:ascii="Times New Roman" w:eastAsia="Times New Roman" w:hAnsi="Times New Roman" w:cs="Times New Roman"/>
          <w:i/>
          <w:color w:val="000000"/>
          <w:kern w:val="0"/>
          <w:sz w:val="28"/>
          <w:szCs w:val="28"/>
          <w:lang w:val="uk-UA" w:eastAsia="ru-RU"/>
        </w:rPr>
        <w:t xml:space="preserve">практична компетентність у художньо-естетичному напрямі </w:t>
      </w:r>
      <w:r w:rsidRPr="00964C7A">
        <w:rPr>
          <w:rFonts w:ascii="Times New Roman" w:eastAsia="Times New Roman" w:hAnsi="Times New Roman" w:cs="Times New Roman"/>
          <w:color w:val="000000"/>
          <w:kern w:val="0"/>
          <w:sz w:val="28"/>
          <w:szCs w:val="28"/>
          <w:lang w:val="uk-UA" w:eastAsia="ru-RU"/>
        </w:rPr>
        <w:t xml:space="preserve">передбачає формування мистецьких вмінь та навичок; практичне введення дітей у світ культури та мистецтва, залучення їх до створення художніх виробів, виконання різних видів вокальних, музичних, театральних, танцювальних номерів тощо; у </w:t>
      </w:r>
      <w:r w:rsidRPr="00964C7A">
        <w:rPr>
          <w:rFonts w:ascii="Times New Roman" w:eastAsia="Times New Roman" w:hAnsi="Times New Roman" w:cs="Times New Roman"/>
          <w:i/>
          <w:color w:val="000000"/>
          <w:kern w:val="0"/>
          <w:sz w:val="28"/>
          <w:szCs w:val="28"/>
          <w:lang w:val="uk-UA" w:eastAsia="ru-RU"/>
        </w:rPr>
        <w:t>н</w:t>
      </w:r>
      <w:r w:rsidRPr="00964C7A">
        <w:rPr>
          <w:rFonts w:ascii="Times New Roman" w:eastAsia="Times New Roman" w:hAnsi="Times New Roman" w:cs="Times New Roman"/>
          <w:i/>
          <w:kern w:val="0"/>
          <w:sz w:val="28"/>
          <w:szCs w:val="28"/>
          <w:lang w:val="uk-UA" w:eastAsia="ru-RU"/>
        </w:rPr>
        <w:t>ауково-технічн</w:t>
      </w:r>
      <w:r w:rsidRPr="00964C7A">
        <w:rPr>
          <w:rFonts w:ascii="Times New Roman" w:eastAsia="Times New Roman" w:hAnsi="Times New Roman" w:cs="Times New Roman"/>
          <w:i/>
          <w:color w:val="000000"/>
          <w:kern w:val="0"/>
          <w:sz w:val="28"/>
          <w:szCs w:val="28"/>
          <w:lang w:val="uk-UA" w:eastAsia="ru-RU"/>
        </w:rPr>
        <w:t xml:space="preserve">ому напрямі </w:t>
      </w:r>
      <w:r w:rsidRPr="00964C7A">
        <w:rPr>
          <w:rFonts w:ascii="Times New Roman" w:eastAsia="Times New Roman" w:hAnsi="Times New Roman" w:cs="Times New Roman"/>
          <w:color w:val="000000"/>
          <w:kern w:val="0"/>
          <w:sz w:val="28"/>
          <w:szCs w:val="28"/>
          <w:lang w:val="uk-UA" w:eastAsia="ru-RU"/>
        </w:rPr>
        <w:t xml:space="preserve">– формування техніко-технологічних умінь і навичок, проектування, конструювання; практичне введення дітей у світ техніки, залучення їх до створення моделей машин, механізмів, іграшок; набуття та формування вмінь і навичок з графічної підготовки, роботи з різноманітними матеріалами та інструментами; засвоєння основних прийомів використання технологій у машинобудуванні </w:t>
      </w:r>
      <w:r w:rsidRPr="00964C7A">
        <w:rPr>
          <w:rFonts w:ascii="Times New Roman" w:eastAsia="Times New Roman" w:hAnsi="Times New Roman" w:cs="Times New Roman"/>
          <w:kern w:val="0"/>
          <w:sz w:val="28"/>
          <w:szCs w:val="28"/>
          <w:lang w:val="uk-UA" w:eastAsia="ru-RU"/>
        </w:rPr>
        <w:t xml:space="preserve">тощо; у </w:t>
      </w:r>
      <w:r w:rsidRPr="00964C7A">
        <w:rPr>
          <w:rFonts w:ascii="Times New Roman" w:eastAsia="Times New Roman" w:hAnsi="Times New Roman" w:cs="Times New Roman"/>
          <w:i/>
          <w:kern w:val="0"/>
          <w:sz w:val="28"/>
          <w:szCs w:val="28"/>
          <w:lang w:val="uk-UA" w:eastAsia="ru-RU"/>
        </w:rPr>
        <w:t>еколого-натуралістичному напрямі</w:t>
      </w:r>
      <w:r w:rsidRPr="00964C7A">
        <w:rPr>
          <w:rFonts w:ascii="Times New Roman" w:eastAsia="Times New Roman" w:hAnsi="Times New Roman" w:cs="Times New Roman"/>
          <w:i/>
          <w:color w:val="000000"/>
          <w:kern w:val="0"/>
          <w:sz w:val="28"/>
          <w:szCs w:val="28"/>
          <w:lang w:val="uk-UA" w:eastAsia="ru-RU"/>
        </w:rPr>
        <w:t xml:space="preserve"> </w:t>
      </w:r>
      <w:r w:rsidRPr="00964C7A">
        <w:rPr>
          <w:rFonts w:ascii="Times New Roman" w:eastAsia="Times New Roman" w:hAnsi="Times New Roman" w:cs="Times New Roman"/>
          <w:color w:val="000000"/>
          <w:kern w:val="0"/>
          <w:sz w:val="28"/>
          <w:szCs w:val="28"/>
          <w:lang w:val="uk-UA" w:eastAsia="ru-RU"/>
        </w:rPr>
        <w:t xml:space="preserve">– формування екологічних вмінь і навичок розв’язання екологічних проблем, раціонального природокористування, природоохоронної діяльності тощо; у </w:t>
      </w:r>
      <w:r w:rsidRPr="00964C7A">
        <w:rPr>
          <w:rFonts w:ascii="Times New Roman" w:eastAsia="Times New Roman" w:hAnsi="Times New Roman" w:cs="Times New Roman"/>
          <w:i/>
          <w:color w:val="000000"/>
          <w:kern w:val="0"/>
          <w:sz w:val="28"/>
          <w:szCs w:val="28"/>
          <w:lang w:val="uk-UA" w:eastAsia="ru-RU"/>
        </w:rPr>
        <w:t xml:space="preserve">туристсько-краєзнавчому напрямі </w:t>
      </w:r>
      <w:r w:rsidRPr="00964C7A">
        <w:rPr>
          <w:rFonts w:ascii="Times New Roman" w:eastAsia="Times New Roman" w:hAnsi="Times New Roman" w:cs="Times New Roman"/>
          <w:color w:val="000000"/>
          <w:kern w:val="0"/>
          <w:sz w:val="28"/>
          <w:szCs w:val="28"/>
          <w:lang w:val="uk-UA" w:eastAsia="ru-RU"/>
        </w:rPr>
        <w:t>– формування краєзнавчих умінь та навичок, участь у краєзнавчій роботі, збереження та відродження народ</w:t>
      </w:r>
      <w:r w:rsidRPr="00964C7A">
        <w:rPr>
          <w:rFonts w:ascii="Times New Roman" w:eastAsia="Times New Roman" w:hAnsi="Times New Roman" w:cs="Times New Roman"/>
          <w:color w:val="000000"/>
          <w:kern w:val="0"/>
          <w:sz w:val="28"/>
          <w:szCs w:val="28"/>
          <w:lang w:val="uk-UA" w:eastAsia="ru-RU"/>
        </w:rPr>
        <w:softHyphen/>
      </w:r>
      <w:r w:rsidRPr="00964C7A">
        <w:rPr>
          <w:rFonts w:ascii="Times New Roman" w:eastAsia="Times New Roman" w:hAnsi="Times New Roman" w:cs="Times New Roman"/>
          <w:color w:val="000000"/>
          <w:kern w:val="0"/>
          <w:sz w:val="28"/>
          <w:szCs w:val="28"/>
          <w:lang w:val="uk-UA" w:eastAsia="ru-RU"/>
        </w:rPr>
        <w:softHyphen/>
        <w:t>них традицій, зви</w:t>
      </w:r>
      <w:r w:rsidRPr="00964C7A">
        <w:rPr>
          <w:rFonts w:ascii="Times New Roman" w:eastAsia="Times New Roman" w:hAnsi="Times New Roman" w:cs="Times New Roman"/>
          <w:color w:val="000000"/>
          <w:kern w:val="0"/>
          <w:sz w:val="28"/>
          <w:szCs w:val="28"/>
          <w:lang w:val="uk-UA" w:eastAsia="ru-RU"/>
        </w:rPr>
        <w:softHyphen/>
        <w:t xml:space="preserve">чаїв, обрядів, оволодіння навичками здорового способу життя тощо; у </w:t>
      </w:r>
      <w:r w:rsidRPr="00964C7A">
        <w:rPr>
          <w:rFonts w:ascii="Times New Roman" w:eastAsia="Times New Roman" w:hAnsi="Times New Roman" w:cs="Times New Roman"/>
          <w:i/>
          <w:color w:val="000000"/>
          <w:kern w:val="0"/>
          <w:sz w:val="28"/>
          <w:szCs w:val="28"/>
          <w:lang w:val="uk-UA" w:eastAsia="ru-RU"/>
        </w:rPr>
        <w:t xml:space="preserve">гуманітарному напрямі </w:t>
      </w:r>
      <w:r w:rsidRPr="00964C7A">
        <w:rPr>
          <w:rFonts w:ascii="Times New Roman" w:eastAsia="Times New Roman" w:hAnsi="Times New Roman" w:cs="Times New Roman"/>
          <w:color w:val="000000"/>
          <w:kern w:val="0"/>
          <w:sz w:val="28"/>
          <w:szCs w:val="28"/>
          <w:lang w:val="uk-UA" w:eastAsia="ru-RU"/>
        </w:rPr>
        <w:t xml:space="preserve">– </w:t>
      </w:r>
      <w:r w:rsidRPr="00964C7A">
        <w:rPr>
          <w:rFonts w:ascii="Times New Roman" w:eastAsia="Times New Roman" w:hAnsi="Times New Roman" w:cs="Times New Roman"/>
          <w:kern w:val="0"/>
          <w:sz w:val="28"/>
          <w:szCs w:val="28"/>
          <w:lang w:val="uk-UA" w:eastAsia="ru-RU"/>
        </w:rPr>
        <w:t>розвиток громадської активності, здатності реалізовувати і захищати свої права, орієнтуватися у соціальних відносинах, умінь оцінки суспільних явищ та процесів, встановлення зв’язку між подіями і явищами, формулювання, висловлювання та доведення власної думки, позиції, ведення дискусій тощо.</w:t>
      </w:r>
      <w:r w:rsidRPr="00964C7A">
        <w:rPr>
          <w:rFonts w:ascii="Times New Roman" w:eastAsia="Times New Roman" w:hAnsi="Times New Roman" w:cs="Times New Roman"/>
          <w:color w:val="000000"/>
          <w:kern w:val="0"/>
          <w:sz w:val="28"/>
          <w:szCs w:val="28"/>
          <w:lang w:val="uk-UA" w:eastAsia="ru-RU"/>
        </w:rPr>
        <w:t xml:space="preserve">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З’ясовано, що н</w:t>
      </w:r>
      <w:r w:rsidRPr="00964C7A">
        <w:rPr>
          <w:rFonts w:ascii="Times New Roman" w:eastAsia="Times New Roman" w:hAnsi="Times New Roman" w:cs="Times New Roman"/>
          <w:kern w:val="0"/>
          <w:sz w:val="28"/>
          <w:szCs w:val="28"/>
          <w:lang w:val="uk-UA" w:eastAsia="ru-RU"/>
        </w:rPr>
        <w:t xml:space="preserve">абуття практичної компетентності забезпечує лише застосування знань на практиці, оволодіння трудовими вміннями та навичками. </w:t>
      </w:r>
      <w:r w:rsidRPr="00964C7A">
        <w:rPr>
          <w:rFonts w:ascii="Times New Roman" w:eastAsia="Times New Roman" w:hAnsi="Times New Roman" w:cs="Times New Roman"/>
          <w:spacing w:val="-4"/>
          <w:kern w:val="0"/>
          <w:sz w:val="28"/>
          <w:szCs w:val="28"/>
          <w:lang w:val="uk-UA" w:eastAsia="ru-RU"/>
        </w:rPr>
        <w:t>Подальше формування компетентної особистості, її розвиток обумовлює третя −</w:t>
      </w:r>
      <w:r w:rsidRPr="00964C7A">
        <w:rPr>
          <w:rFonts w:ascii="Times New Roman" w:eastAsia="Times New Roman" w:hAnsi="Times New Roman" w:cs="Times New Roman"/>
          <w:kern w:val="0"/>
          <w:sz w:val="28"/>
          <w:szCs w:val="28"/>
          <w:lang w:val="uk-UA" w:eastAsia="ru-RU"/>
        </w:rPr>
        <w:t xml:space="preserve"> </w:t>
      </w:r>
      <w:r w:rsidRPr="00964C7A">
        <w:rPr>
          <w:rFonts w:ascii="Times New Roman" w:eastAsia="Times New Roman" w:hAnsi="Times New Roman" w:cs="Times New Roman"/>
          <w:i/>
          <w:kern w:val="0"/>
          <w:sz w:val="28"/>
          <w:szCs w:val="28"/>
          <w:lang w:val="uk-UA" w:eastAsia="ru-RU"/>
        </w:rPr>
        <w:t>творча компетентність</w:t>
      </w:r>
      <w:r w:rsidRPr="00964C7A">
        <w:rPr>
          <w:rFonts w:ascii="Times New Roman" w:eastAsia="Times New Roman" w:hAnsi="Times New Roman" w:cs="Times New Roman"/>
          <w:kern w:val="0"/>
          <w:sz w:val="28"/>
          <w:szCs w:val="28"/>
          <w:lang w:val="uk-UA" w:eastAsia="ru-RU"/>
        </w:rPr>
        <w:t xml:space="preserve">, яка також лежить в основі реалізації </w:t>
      </w:r>
      <w:r w:rsidRPr="00964C7A">
        <w:rPr>
          <w:rFonts w:ascii="Times New Roman" w:eastAsia="Times New Roman" w:hAnsi="Times New Roman" w:cs="Times New Roman"/>
          <w:bCs/>
          <w:iCs/>
          <w:kern w:val="0"/>
          <w:sz w:val="28"/>
          <w:szCs w:val="28"/>
          <w:lang w:val="uk-UA" w:eastAsia="ru-RU"/>
        </w:rPr>
        <w:t>компетентнісного підходу</w:t>
      </w:r>
      <w:r w:rsidRPr="00964C7A">
        <w:rPr>
          <w:rFonts w:ascii="Times New Roman" w:eastAsia="Times New Roman" w:hAnsi="Times New Roman" w:cs="Times New Roman"/>
          <w:kern w:val="0"/>
          <w:sz w:val="28"/>
          <w:szCs w:val="28"/>
          <w:lang w:val="uk-UA" w:eastAsia="ru-RU"/>
        </w:rPr>
        <w:t xml:space="preserve"> в позашкільній освіті і забезпечує розвиток творчої діяльності, майстерності, здібностей, нахилів та уяви особистості. </w:t>
      </w:r>
    </w:p>
    <w:p w:rsidR="00964C7A" w:rsidRPr="00964C7A" w:rsidRDefault="00964C7A" w:rsidP="00964C7A">
      <w:pPr>
        <w:widowControl/>
        <w:tabs>
          <w:tab w:val="clear" w:pos="709"/>
          <w:tab w:val="left" w:pos="360"/>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Особливе значення творча </w:t>
      </w:r>
      <w:r w:rsidRPr="00964C7A">
        <w:rPr>
          <w:rFonts w:ascii="Times New Roman" w:eastAsia="Times New Roman" w:hAnsi="Times New Roman" w:cs="Times New Roman"/>
          <w:color w:val="000000"/>
          <w:kern w:val="0"/>
          <w:sz w:val="28"/>
          <w:szCs w:val="28"/>
          <w:lang w:val="uk-UA" w:eastAsia="uk-UA"/>
        </w:rPr>
        <w:t>компетентність</w:t>
      </w:r>
      <w:r w:rsidRPr="00964C7A">
        <w:rPr>
          <w:rFonts w:ascii="Times New Roman" w:eastAsia="Times New Roman" w:hAnsi="Times New Roman" w:cs="Times New Roman"/>
          <w:color w:val="000000"/>
          <w:kern w:val="0"/>
          <w:sz w:val="28"/>
          <w:szCs w:val="28"/>
          <w:lang w:val="uk-UA" w:eastAsia="ru-RU"/>
        </w:rPr>
        <w:t xml:space="preserve"> має в сучасних умовах, коли творчий підхід до розв’язання будь-яких завдань, творча праця, постійне підвищення своєї майстерності, самоосвіта стали життєво необхідними кожному. Адже опанування знаннями та вміннями у готовому вигляді, за готовими зразками і шаблонами забезпечує лише репродуктивний, виконавський рівень. </w:t>
      </w:r>
    </w:p>
    <w:p w:rsidR="00964C7A" w:rsidRPr="00964C7A" w:rsidRDefault="00964C7A" w:rsidP="00964C7A">
      <w:pPr>
        <w:widowControl/>
        <w:tabs>
          <w:tab w:val="clear" w:pos="709"/>
          <w:tab w:val="left" w:pos="360"/>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У дослідженні встановлено, що творча компетентність у позашкільній освіті зумовлює навчання дітей творчості, формування у них з раннього віку досвіду творчої діяльності, майстерності, розвитку творчих здібностей, нахилів. Це здійснюється в процесі розв’язання учнями творчих завдань, пошуку раціональних шляхів і способів виконання роботи, внесення раціоналізаторських пропозицій, самостійного визначення технології виготовлення виробів тощо.</w:t>
      </w:r>
    </w:p>
    <w:p w:rsidR="00964C7A" w:rsidRPr="00964C7A" w:rsidRDefault="00964C7A" w:rsidP="00964C7A">
      <w:pPr>
        <w:widowControl/>
        <w:tabs>
          <w:tab w:val="clear" w:pos="709"/>
          <w:tab w:val="left" w:pos="360"/>
        </w:tabs>
        <w:suppressAutoHyphens w:val="0"/>
        <w:spacing w:after="0" w:line="269" w:lineRule="auto"/>
        <w:ind w:firstLine="851"/>
        <w:rPr>
          <w:rFonts w:ascii="Times New Roman" w:eastAsia="Times New Roman" w:hAnsi="Times New Roman" w:cs="Times New Roman"/>
          <w:kern w:val="0"/>
          <w:sz w:val="28"/>
          <w:szCs w:val="20"/>
          <w:lang w:val="uk-UA" w:eastAsia="ru-RU"/>
        </w:rPr>
      </w:pPr>
      <w:r w:rsidRPr="00964C7A">
        <w:rPr>
          <w:rFonts w:ascii="Times New Roman" w:eastAsia="Times New Roman" w:hAnsi="Times New Roman" w:cs="Times New Roman"/>
          <w:kern w:val="0"/>
          <w:sz w:val="28"/>
          <w:szCs w:val="20"/>
          <w:lang w:val="uk-UA" w:eastAsia="ru-RU"/>
        </w:rPr>
        <w:t xml:space="preserve">Визначено, що необхідним фактором тут постає розвиток творчої уяви, фантазії, креативного мислення, інтересу до видів творчості, а також формування естетичних смаків, художнього і технічного хисту. Отже, творча </w:t>
      </w:r>
      <w:r w:rsidRPr="00964C7A">
        <w:rPr>
          <w:rFonts w:ascii="Times New Roman" w:eastAsia="Times New Roman" w:hAnsi="Times New Roman" w:cs="Times New Roman"/>
          <w:kern w:val="0"/>
          <w:sz w:val="28"/>
          <w:szCs w:val="20"/>
          <w:lang w:val="uk-UA" w:eastAsia="uk-UA"/>
        </w:rPr>
        <w:t>компетентність</w:t>
      </w:r>
      <w:r w:rsidRPr="00964C7A">
        <w:rPr>
          <w:rFonts w:ascii="Times New Roman" w:eastAsia="Times New Roman" w:hAnsi="Times New Roman" w:cs="Times New Roman"/>
          <w:kern w:val="0"/>
          <w:sz w:val="28"/>
          <w:szCs w:val="20"/>
          <w:lang w:val="uk-UA" w:eastAsia="ru-RU"/>
        </w:rPr>
        <w:t xml:space="preserve"> забезпечує творчу трудову, раціоналізаторську, винахідницьку діяльність, розвиток здібностей особистості. </w:t>
      </w:r>
    </w:p>
    <w:p w:rsidR="00964C7A" w:rsidRPr="00964C7A" w:rsidRDefault="00964C7A" w:rsidP="00964C7A">
      <w:pPr>
        <w:widowControl/>
        <w:tabs>
          <w:tab w:val="clear" w:pos="709"/>
          <w:tab w:val="left" w:pos="360"/>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kern w:val="0"/>
          <w:sz w:val="28"/>
          <w:szCs w:val="20"/>
          <w:lang w:val="uk-UA" w:eastAsia="ru-RU"/>
        </w:rPr>
        <w:t xml:space="preserve">Унаслідок конкретизації і узагальнення експериментального змісту позашкільної освіти на основі компетентнісного підходу за основними напрямами було встановлено, що </w:t>
      </w:r>
      <w:r w:rsidRPr="00964C7A">
        <w:rPr>
          <w:rFonts w:ascii="Times New Roman" w:eastAsia="Times New Roman" w:hAnsi="Times New Roman" w:cs="Times New Roman"/>
          <w:i/>
          <w:kern w:val="0"/>
          <w:sz w:val="28"/>
          <w:szCs w:val="20"/>
          <w:lang w:val="uk-UA" w:eastAsia="ru-RU"/>
        </w:rPr>
        <w:t xml:space="preserve">творча компетентність у художньо-естетичному напрямі </w:t>
      </w:r>
      <w:r w:rsidRPr="00964C7A">
        <w:rPr>
          <w:rFonts w:ascii="Times New Roman" w:eastAsia="Times New Roman" w:hAnsi="Times New Roman" w:cs="Times New Roman"/>
          <w:kern w:val="0"/>
          <w:sz w:val="28"/>
          <w:szCs w:val="20"/>
          <w:lang w:val="uk-UA" w:eastAsia="ru-RU"/>
        </w:rPr>
        <w:t xml:space="preserve">передбачає набуття досвіду власної творчої діяльності з хореографії, музичного, театрального, художнього мистецтва, розв’язання творчих завдань, здатності проявляти творчу ініціативу; розвиток художніх, творчих здібностей, виконавської та акторської майстерності, </w:t>
      </w:r>
      <w:r w:rsidRPr="00964C7A">
        <w:rPr>
          <w:rFonts w:ascii="Times New Roman" w:eastAsia="Times New Roman" w:hAnsi="Times New Roman" w:cs="Times New Roman"/>
          <w:color w:val="000000"/>
          <w:kern w:val="0"/>
          <w:sz w:val="28"/>
          <w:szCs w:val="28"/>
          <w:lang w:val="uk-UA" w:eastAsia="ru-RU"/>
        </w:rPr>
        <w:t xml:space="preserve">системного, просторового і логічного мислення, уяви, фантазії; формування стійкого інтересу до художньої творчості тощо; у </w:t>
      </w:r>
      <w:r w:rsidRPr="00964C7A">
        <w:rPr>
          <w:rFonts w:ascii="Times New Roman" w:eastAsia="Times New Roman" w:hAnsi="Times New Roman" w:cs="Times New Roman"/>
          <w:i/>
          <w:color w:val="000000"/>
          <w:kern w:val="0"/>
          <w:sz w:val="28"/>
          <w:szCs w:val="28"/>
          <w:lang w:val="uk-UA" w:eastAsia="ru-RU"/>
        </w:rPr>
        <w:t>н</w:t>
      </w:r>
      <w:r w:rsidRPr="00964C7A">
        <w:rPr>
          <w:rFonts w:ascii="Times New Roman" w:eastAsia="Times New Roman" w:hAnsi="Times New Roman" w:cs="Times New Roman"/>
          <w:i/>
          <w:kern w:val="0"/>
          <w:sz w:val="28"/>
          <w:szCs w:val="28"/>
          <w:lang w:val="uk-UA" w:eastAsia="ru-RU"/>
        </w:rPr>
        <w:t>ауково-технічн</w:t>
      </w:r>
      <w:r w:rsidRPr="00964C7A">
        <w:rPr>
          <w:rFonts w:ascii="Times New Roman" w:eastAsia="Times New Roman" w:hAnsi="Times New Roman" w:cs="Times New Roman"/>
          <w:i/>
          <w:color w:val="000000"/>
          <w:kern w:val="0"/>
          <w:sz w:val="28"/>
          <w:szCs w:val="28"/>
          <w:lang w:val="uk-UA" w:eastAsia="ru-RU"/>
        </w:rPr>
        <w:t xml:space="preserve">ому напрямі </w:t>
      </w:r>
      <w:r w:rsidRPr="00964C7A">
        <w:rPr>
          <w:rFonts w:ascii="Times New Roman" w:eastAsia="Times New Roman" w:hAnsi="Times New Roman" w:cs="Times New Roman"/>
          <w:color w:val="000000"/>
          <w:kern w:val="0"/>
          <w:sz w:val="28"/>
          <w:szCs w:val="28"/>
          <w:lang w:val="uk-UA" w:eastAsia="ru-RU"/>
        </w:rPr>
        <w:t>– набуття досвіду власної творчої діяльності з науково-технічної творчості, розв’язання творчих завдань, здатності проявляти творчу ініціативу; ф</w:t>
      </w:r>
      <w:r w:rsidRPr="00964C7A">
        <w:rPr>
          <w:rFonts w:ascii="Times New Roman" w:eastAsia="Times New Roman" w:hAnsi="Times New Roman" w:cs="Times New Roman"/>
          <w:kern w:val="0"/>
          <w:sz w:val="28"/>
          <w:szCs w:val="28"/>
          <w:lang w:val="uk-UA" w:eastAsia="ru-RU"/>
        </w:rPr>
        <w:t>ормування вмінь самостійного виготовлення технічних об’єктів; р</w:t>
      </w:r>
      <w:r w:rsidRPr="00964C7A">
        <w:rPr>
          <w:rFonts w:ascii="Times New Roman" w:eastAsia="Times New Roman" w:hAnsi="Times New Roman" w:cs="Times New Roman"/>
          <w:color w:val="000000"/>
          <w:kern w:val="0"/>
          <w:sz w:val="28"/>
          <w:szCs w:val="28"/>
          <w:lang w:val="uk-UA" w:eastAsia="ru-RU"/>
        </w:rPr>
        <w:t xml:space="preserve">озвиток конструкторських, </w:t>
      </w:r>
      <w:r w:rsidRPr="00964C7A">
        <w:rPr>
          <w:rFonts w:ascii="Times New Roman" w:eastAsia="Times New Roman" w:hAnsi="Times New Roman" w:cs="Times New Roman"/>
          <w:kern w:val="0"/>
          <w:sz w:val="28"/>
          <w:szCs w:val="28"/>
          <w:lang w:val="uk-UA" w:eastAsia="ru-RU"/>
        </w:rPr>
        <w:t xml:space="preserve">винахідницьких, </w:t>
      </w:r>
      <w:r w:rsidRPr="00964C7A">
        <w:rPr>
          <w:rFonts w:ascii="Times New Roman" w:eastAsia="Times New Roman" w:hAnsi="Times New Roman" w:cs="Times New Roman"/>
          <w:color w:val="000000"/>
          <w:kern w:val="0"/>
          <w:sz w:val="28"/>
          <w:szCs w:val="28"/>
          <w:lang w:val="uk-UA" w:eastAsia="ru-RU"/>
        </w:rPr>
        <w:t xml:space="preserve">дослідницьких, творчих здібностей, системного, просторового і логічного мислення, уяви, фантазії; формування стійкого інтересу до науково-технічної творчості </w:t>
      </w:r>
      <w:r w:rsidRPr="00964C7A">
        <w:rPr>
          <w:rFonts w:ascii="Times New Roman" w:eastAsia="Times New Roman" w:hAnsi="Times New Roman" w:cs="Times New Roman"/>
          <w:kern w:val="0"/>
          <w:sz w:val="28"/>
          <w:szCs w:val="28"/>
          <w:lang w:val="uk-UA" w:eastAsia="ru-RU"/>
        </w:rPr>
        <w:t xml:space="preserve">тощо; в </w:t>
      </w:r>
      <w:r w:rsidRPr="00964C7A">
        <w:rPr>
          <w:rFonts w:ascii="Times New Roman" w:eastAsia="Times New Roman" w:hAnsi="Times New Roman" w:cs="Times New Roman"/>
          <w:i/>
          <w:kern w:val="0"/>
          <w:sz w:val="28"/>
          <w:szCs w:val="28"/>
          <w:lang w:val="uk-UA" w:eastAsia="ru-RU"/>
        </w:rPr>
        <w:t>еколого-натуралістичному напрямі</w:t>
      </w:r>
      <w:r w:rsidRPr="00964C7A">
        <w:rPr>
          <w:rFonts w:ascii="Times New Roman" w:eastAsia="Times New Roman" w:hAnsi="Times New Roman" w:cs="Times New Roman"/>
          <w:i/>
          <w:color w:val="000000"/>
          <w:kern w:val="0"/>
          <w:sz w:val="28"/>
          <w:szCs w:val="28"/>
          <w:lang w:val="uk-UA" w:eastAsia="ru-RU"/>
        </w:rPr>
        <w:t xml:space="preserve"> </w:t>
      </w:r>
      <w:r w:rsidRPr="00964C7A">
        <w:rPr>
          <w:rFonts w:ascii="Times New Roman" w:eastAsia="Times New Roman" w:hAnsi="Times New Roman" w:cs="Times New Roman"/>
          <w:color w:val="000000"/>
          <w:kern w:val="0"/>
          <w:sz w:val="28"/>
          <w:szCs w:val="28"/>
          <w:lang w:val="uk-UA" w:eastAsia="ru-RU"/>
        </w:rPr>
        <w:t>– набуття досвіду власної творчої діяльності у сфері екології, розв’язання творчих завдань, здатності проявляти творчу ініціативу; ф</w:t>
      </w:r>
      <w:r w:rsidRPr="00964C7A">
        <w:rPr>
          <w:rFonts w:ascii="Times New Roman" w:eastAsia="Times New Roman" w:hAnsi="Times New Roman" w:cs="Times New Roman"/>
          <w:kern w:val="0"/>
          <w:sz w:val="28"/>
          <w:szCs w:val="28"/>
          <w:lang w:val="uk-UA" w:eastAsia="ru-RU"/>
        </w:rPr>
        <w:t xml:space="preserve">ормування </w:t>
      </w:r>
      <w:r w:rsidRPr="00964C7A">
        <w:rPr>
          <w:rFonts w:ascii="Times New Roman" w:eastAsia="Times New Roman" w:hAnsi="Times New Roman" w:cs="Times New Roman"/>
          <w:color w:val="000000"/>
          <w:kern w:val="0"/>
          <w:sz w:val="28"/>
          <w:szCs w:val="28"/>
          <w:lang w:val="uk-UA" w:eastAsia="ru-RU"/>
        </w:rPr>
        <w:t xml:space="preserve">досвіду взаємовідносин людини з природою, </w:t>
      </w:r>
      <w:r w:rsidRPr="00964C7A">
        <w:rPr>
          <w:rFonts w:ascii="Times New Roman" w:eastAsia="Times New Roman" w:hAnsi="Times New Roman" w:cs="Times New Roman"/>
          <w:kern w:val="0"/>
          <w:sz w:val="28"/>
          <w:szCs w:val="28"/>
          <w:lang w:val="uk-UA" w:eastAsia="ru-RU"/>
        </w:rPr>
        <w:t xml:space="preserve">вмінь </w:t>
      </w:r>
      <w:r w:rsidRPr="00964C7A">
        <w:rPr>
          <w:rFonts w:ascii="Times New Roman" w:eastAsia="Times New Roman" w:hAnsi="Times New Roman" w:cs="Times New Roman"/>
          <w:color w:val="000000"/>
          <w:kern w:val="0"/>
          <w:sz w:val="28"/>
          <w:szCs w:val="28"/>
          <w:lang w:val="uk-UA" w:eastAsia="ru-RU"/>
        </w:rPr>
        <w:t xml:space="preserve">проведення самостійних наукових досліджень; розвиток дослідницьких, творчих здібностей, системного, просторового і логічного мислення, творчої уяви, фантазії; формування стійкого інтересу до екологічної освіти тощо; у </w:t>
      </w:r>
      <w:r w:rsidRPr="00964C7A">
        <w:rPr>
          <w:rFonts w:ascii="Times New Roman" w:eastAsia="Times New Roman" w:hAnsi="Times New Roman" w:cs="Times New Roman"/>
          <w:i/>
          <w:color w:val="000000"/>
          <w:kern w:val="0"/>
          <w:sz w:val="28"/>
          <w:szCs w:val="28"/>
          <w:lang w:val="uk-UA" w:eastAsia="ru-RU"/>
        </w:rPr>
        <w:t xml:space="preserve">туристсько-краєзнавчому напрямі </w:t>
      </w:r>
      <w:r w:rsidRPr="00964C7A">
        <w:rPr>
          <w:rFonts w:ascii="Times New Roman" w:eastAsia="Times New Roman" w:hAnsi="Times New Roman" w:cs="Times New Roman"/>
          <w:color w:val="000000"/>
          <w:kern w:val="0"/>
          <w:sz w:val="28"/>
          <w:szCs w:val="28"/>
          <w:lang w:val="uk-UA" w:eastAsia="ru-RU"/>
        </w:rPr>
        <w:t>– набуття досвіду власної творчої діяльності з краєзнавства, розв’язання творчих завдань, здатності проявляти творчу ініціативу; ф</w:t>
      </w:r>
      <w:r w:rsidRPr="00964C7A">
        <w:rPr>
          <w:rFonts w:ascii="Times New Roman" w:eastAsia="Times New Roman" w:hAnsi="Times New Roman" w:cs="Times New Roman"/>
          <w:kern w:val="0"/>
          <w:sz w:val="28"/>
          <w:szCs w:val="28"/>
          <w:lang w:val="uk-UA" w:eastAsia="ru-RU"/>
        </w:rPr>
        <w:t xml:space="preserve">ормування </w:t>
      </w:r>
      <w:r w:rsidRPr="00964C7A">
        <w:rPr>
          <w:rFonts w:ascii="Times New Roman" w:eastAsia="Times New Roman" w:hAnsi="Times New Roman" w:cs="Times New Roman"/>
          <w:color w:val="000000"/>
          <w:kern w:val="0"/>
          <w:sz w:val="28"/>
          <w:szCs w:val="28"/>
          <w:lang w:val="uk-UA" w:eastAsia="ru-RU"/>
        </w:rPr>
        <w:t xml:space="preserve">досвіду взаємовідносин людини з природою, </w:t>
      </w:r>
      <w:r w:rsidRPr="00964C7A">
        <w:rPr>
          <w:rFonts w:ascii="Times New Roman" w:eastAsia="Times New Roman" w:hAnsi="Times New Roman" w:cs="Times New Roman"/>
          <w:kern w:val="0"/>
          <w:sz w:val="28"/>
          <w:szCs w:val="28"/>
          <w:lang w:val="uk-UA" w:eastAsia="ru-RU"/>
        </w:rPr>
        <w:t xml:space="preserve">вмінь </w:t>
      </w:r>
      <w:r w:rsidRPr="00964C7A">
        <w:rPr>
          <w:rFonts w:ascii="Times New Roman" w:eastAsia="Times New Roman" w:hAnsi="Times New Roman" w:cs="Times New Roman"/>
          <w:color w:val="000000"/>
          <w:kern w:val="0"/>
          <w:sz w:val="28"/>
          <w:szCs w:val="28"/>
          <w:lang w:val="uk-UA" w:eastAsia="ru-RU"/>
        </w:rPr>
        <w:t xml:space="preserve">проведення самостійних наукових досліджень; розвиток дослідницьких, творчих здібностей, системного, просторового і логічного мислення, творчої уяви, фантазії; формування стійкого інтересу до туристсько-краєзнавчої роботи тощо; у </w:t>
      </w:r>
      <w:r w:rsidRPr="00964C7A">
        <w:rPr>
          <w:rFonts w:ascii="Times New Roman" w:eastAsia="Times New Roman" w:hAnsi="Times New Roman" w:cs="Times New Roman"/>
          <w:i/>
          <w:color w:val="000000"/>
          <w:kern w:val="0"/>
          <w:sz w:val="28"/>
          <w:szCs w:val="28"/>
          <w:lang w:val="uk-UA" w:eastAsia="ru-RU"/>
        </w:rPr>
        <w:t xml:space="preserve">гуманітарному напрямі </w:t>
      </w:r>
      <w:r w:rsidRPr="00964C7A">
        <w:rPr>
          <w:rFonts w:ascii="Times New Roman" w:eastAsia="Times New Roman" w:hAnsi="Times New Roman" w:cs="Times New Roman"/>
          <w:color w:val="000000"/>
          <w:kern w:val="0"/>
          <w:sz w:val="28"/>
          <w:szCs w:val="28"/>
          <w:lang w:val="uk-UA" w:eastAsia="ru-RU"/>
        </w:rPr>
        <w:t>– творчої діяльності з соціально-гуманітарних наук, розв’язання творчих завдань, здатності проявляти творчу ініціативу; розвиток дослідницьких здібностей, системного, просторового і логічного мислення, уяви, фантазії; формування стійкого інтересу до соціально-гуманітарних наук</w:t>
      </w:r>
      <w:r w:rsidRPr="00964C7A">
        <w:rPr>
          <w:rFonts w:ascii="Times New Roman" w:eastAsia="Times New Roman" w:hAnsi="Times New Roman" w:cs="Times New Roman"/>
          <w:kern w:val="0"/>
          <w:sz w:val="28"/>
          <w:szCs w:val="28"/>
          <w:lang w:val="uk-UA" w:eastAsia="ru-RU"/>
        </w:rPr>
        <w:t xml:space="preserve"> тощо.</w:t>
      </w:r>
      <w:r w:rsidRPr="00964C7A">
        <w:rPr>
          <w:rFonts w:ascii="Times New Roman" w:eastAsia="Times New Roman" w:hAnsi="Times New Roman" w:cs="Times New Roman"/>
          <w:color w:val="000000"/>
          <w:kern w:val="0"/>
          <w:sz w:val="28"/>
          <w:szCs w:val="28"/>
          <w:lang w:val="uk-UA" w:eastAsia="ru-RU"/>
        </w:rPr>
        <w:t xml:space="preserve"> </w:t>
      </w:r>
    </w:p>
    <w:p w:rsidR="00964C7A" w:rsidRPr="00964C7A" w:rsidRDefault="00964C7A" w:rsidP="00964C7A">
      <w:pPr>
        <w:widowControl/>
        <w:tabs>
          <w:tab w:val="clear" w:pos="709"/>
          <w:tab w:val="left" w:pos="360"/>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У дослідженні з’ясовано, що формування </w:t>
      </w:r>
      <w:r w:rsidRPr="00964C7A">
        <w:rPr>
          <w:rFonts w:ascii="Times New Roman" w:eastAsia="Times New Roman" w:hAnsi="Times New Roman" w:cs="Times New Roman"/>
          <w:color w:val="000000"/>
          <w:kern w:val="0"/>
          <w:sz w:val="28"/>
          <w:szCs w:val="28"/>
          <w:lang w:val="uk-UA" w:eastAsia="uk-UA"/>
        </w:rPr>
        <w:t>компетентної особистості</w:t>
      </w:r>
      <w:r w:rsidRPr="00964C7A">
        <w:rPr>
          <w:rFonts w:ascii="Times New Roman" w:eastAsia="Times New Roman" w:hAnsi="Times New Roman" w:cs="Times New Roman"/>
          <w:color w:val="000000"/>
          <w:kern w:val="0"/>
          <w:sz w:val="28"/>
          <w:szCs w:val="28"/>
          <w:lang w:val="uk-UA" w:eastAsia="ru-RU"/>
        </w:rPr>
        <w:t xml:space="preserve"> неможливе без розвитку культури праці, комплексу особистісних якостей, потрібних людині як суб’єкту сучасного виробництва і культурного розвитку суспільства. </w:t>
      </w:r>
    </w:p>
    <w:p w:rsidR="00964C7A" w:rsidRPr="00964C7A" w:rsidRDefault="00964C7A" w:rsidP="00964C7A">
      <w:pPr>
        <w:widowControl/>
        <w:tabs>
          <w:tab w:val="clear" w:pos="709"/>
          <w:tab w:val="left" w:pos="360"/>
          <w:tab w:val="left" w:pos="1260"/>
        </w:tabs>
        <w:suppressAutoHyphens w:val="0"/>
        <w:spacing w:after="0" w:line="269" w:lineRule="auto"/>
        <w:ind w:firstLine="851"/>
        <w:rPr>
          <w:rFonts w:ascii="Times New Roman" w:eastAsia="Times New Roman" w:hAnsi="Times New Roman" w:cs="Times New Roman"/>
          <w:color w:val="000000"/>
          <w:kern w:val="0"/>
          <w:sz w:val="28"/>
          <w:szCs w:val="28"/>
          <w:lang w:val="uk-UA" w:eastAsia="uk-UA"/>
        </w:rPr>
      </w:pPr>
      <w:r w:rsidRPr="00964C7A">
        <w:rPr>
          <w:rFonts w:ascii="Times New Roman" w:eastAsia="Times New Roman" w:hAnsi="Times New Roman" w:cs="Times New Roman"/>
          <w:i/>
          <w:color w:val="000000"/>
          <w:kern w:val="0"/>
          <w:sz w:val="28"/>
          <w:szCs w:val="28"/>
          <w:lang w:val="uk-UA" w:eastAsia="ru-RU"/>
        </w:rPr>
        <w:t>Соціальна компетентність</w:t>
      </w:r>
      <w:r w:rsidRPr="00964C7A">
        <w:rPr>
          <w:rFonts w:ascii="Times New Roman" w:eastAsia="Times New Roman" w:hAnsi="Times New Roman" w:cs="Times New Roman"/>
          <w:color w:val="000000"/>
          <w:kern w:val="0"/>
          <w:sz w:val="28"/>
          <w:szCs w:val="28"/>
          <w:lang w:val="uk-UA" w:eastAsia="ru-RU"/>
        </w:rPr>
        <w:t xml:space="preserve"> розглядається як четверта </w:t>
      </w:r>
      <w:r w:rsidRPr="00964C7A">
        <w:rPr>
          <w:rFonts w:ascii="Times New Roman" w:eastAsia="Times New Roman" w:hAnsi="Times New Roman" w:cs="Times New Roman"/>
          <w:color w:val="000000"/>
          <w:kern w:val="0"/>
          <w:sz w:val="28"/>
          <w:szCs w:val="28"/>
          <w:lang w:val="uk-UA" w:eastAsia="uk-UA"/>
        </w:rPr>
        <w:t>компетентність</w:t>
      </w:r>
      <w:r w:rsidRPr="00964C7A">
        <w:rPr>
          <w:rFonts w:ascii="Times New Roman" w:eastAsia="Times New Roman" w:hAnsi="Times New Roman" w:cs="Times New Roman"/>
          <w:color w:val="000000"/>
          <w:kern w:val="0"/>
          <w:sz w:val="28"/>
          <w:szCs w:val="28"/>
          <w:lang w:val="uk-UA" w:eastAsia="ru-RU"/>
        </w:rPr>
        <w:t xml:space="preserve">, що забезпечує реалізацію </w:t>
      </w:r>
      <w:r w:rsidRPr="00964C7A">
        <w:rPr>
          <w:rFonts w:ascii="Times New Roman" w:eastAsia="Times New Roman" w:hAnsi="Times New Roman" w:cs="Times New Roman"/>
          <w:bCs/>
          <w:iCs/>
          <w:color w:val="000000"/>
          <w:kern w:val="0"/>
          <w:sz w:val="28"/>
          <w:szCs w:val="28"/>
          <w:lang w:val="uk-UA" w:eastAsia="ru-RU"/>
        </w:rPr>
        <w:t>компетентнісного підходу</w:t>
      </w:r>
      <w:r w:rsidRPr="00964C7A">
        <w:rPr>
          <w:rFonts w:ascii="Times New Roman" w:eastAsia="Times New Roman" w:hAnsi="Times New Roman" w:cs="Times New Roman"/>
          <w:color w:val="000000"/>
          <w:kern w:val="0"/>
          <w:sz w:val="28"/>
          <w:szCs w:val="28"/>
          <w:lang w:val="uk-UA" w:eastAsia="ru-RU"/>
        </w:rPr>
        <w:t xml:space="preserve"> в позашкільній освіті, − спрямована на виховання та розвиток загальної культури особистості, здатності до співпраці, самореалізації та самовизначення. Вона також </w:t>
      </w:r>
      <w:r w:rsidRPr="00964C7A">
        <w:rPr>
          <w:rFonts w:ascii="Times New Roman" w:eastAsia="Times New Roman" w:hAnsi="Times New Roman" w:cs="Times New Roman"/>
          <w:color w:val="000000"/>
          <w:kern w:val="0"/>
          <w:sz w:val="28"/>
          <w:szCs w:val="28"/>
          <w:lang w:val="uk-UA" w:eastAsia="uk-UA"/>
        </w:rPr>
        <w:t>визначає сукупність якостей людини, що становлять її імідж, індивідуальний стиль діяльності.</w:t>
      </w:r>
    </w:p>
    <w:p w:rsidR="00964C7A" w:rsidRPr="00964C7A" w:rsidRDefault="00964C7A" w:rsidP="00964C7A">
      <w:pPr>
        <w:widowControl/>
        <w:tabs>
          <w:tab w:val="clear" w:pos="709"/>
          <w:tab w:val="left" w:pos="1260"/>
        </w:tabs>
        <w:suppressAutoHyphens w:val="0"/>
        <w:autoSpaceDE w:val="0"/>
        <w:autoSpaceDN w:val="0"/>
        <w:adjustRightInd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З’ясовано, що </w:t>
      </w:r>
      <w:r w:rsidRPr="00964C7A">
        <w:rPr>
          <w:rFonts w:ascii="Times New Roman" w:eastAsia="Times New Roman" w:hAnsi="Times New Roman" w:cs="Times New Roman"/>
          <w:i/>
          <w:color w:val="000000"/>
          <w:kern w:val="0"/>
          <w:sz w:val="28"/>
          <w:szCs w:val="28"/>
          <w:lang w:val="uk-UA" w:eastAsia="ru-RU"/>
        </w:rPr>
        <w:t>соціальна компетентність у художньо-есте</w:t>
      </w:r>
      <w:r w:rsidRPr="00964C7A">
        <w:rPr>
          <w:rFonts w:ascii="Times New Roman" w:eastAsia="Times New Roman" w:hAnsi="Times New Roman" w:cs="Times New Roman"/>
          <w:i/>
          <w:color w:val="000000"/>
          <w:kern w:val="0"/>
          <w:sz w:val="28"/>
          <w:szCs w:val="28"/>
          <w:lang w:val="uk-UA" w:eastAsia="ru-RU"/>
        </w:rPr>
        <w:softHyphen/>
        <w:t>тич</w:t>
      </w:r>
      <w:r w:rsidRPr="00964C7A">
        <w:rPr>
          <w:rFonts w:ascii="Times New Roman" w:eastAsia="Times New Roman" w:hAnsi="Times New Roman" w:cs="Times New Roman"/>
          <w:i/>
          <w:color w:val="000000"/>
          <w:kern w:val="0"/>
          <w:sz w:val="28"/>
          <w:szCs w:val="28"/>
          <w:lang w:val="uk-UA" w:eastAsia="ru-RU"/>
        </w:rPr>
        <w:softHyphen/>
      </w:r>
      <w:r w:rsidRPr="00964C7A">
        <w:rPr>
          <w:rFonts w:ascii="Times New Roman" w:eastAsia="Times New Roman" w:hAnsi="Times New Roman" w:cs="Times New Roman"/>
          <w:i/>
          <w:color w:val="000000"/>
          <w:kern w:val="0"/>
          <w:sz w:val="28"/>
          <w:szCs w:val="28"/>
          <w:lang w:val="uk-UA" w:eastAsia="ru-RU"/>
        </w:rPr>
        <w:softHyphen/>
        <w:t>ному, науково-технічному, еколого-натуралістичному, туристсько-краєзнав</w:t>
      </w:r>
      <w:r w:rsidRPr="00964C7A">
        <w:rPr>
          <w:rFonts w:ascii="Times New Roman" w:eastAsia="Times New Roman" w:hAnsi="Times New Roman" w:cs="Times New Roman"/>
          <w:i/>
          <w:color w:val="000000"/>
          <w:kern w:val="0"/>
          <w:sz w:val="28"/>
          <w:szCs w:val="28"/>
          <w:lang w:val="uk-UA" w:eastAsia="ru-RU"/>
        </w:rPr>
        <w:softHyphen/>
        <w:t xml:space="preserve">чому та гуманітарному напрямах </w:t>
      </w:r>
      <w:r w:rsidRPr="00964C7A">
        <w:rPr>
          <w:rFonts w:ascii="Times New Roman" w:eastAsia="Times New Roman" w:hAnsi="Times New Roman" w:cs="Times New Roman"/>
          <w:color w:val="000000"/>
          <w:kern w:val="0"/>
          <w:sz w:val="28"/>
          <w:szCs w:val="28"/>
          <w:lang w:val="uk-UA" w:eastAsia="ru-RU"/>
        </w:rPr>
        <w:t>позашкільній освіті передбачає формування активної життєвої позиції, адаптацію, готовність до безперервної освіти, конкурентної боротьби на ринку праці, потребу ініціативно включатися в систему нових економічних відносин, підприємницьку діяльність. Засвоєння соціальної компетентності обумовлює прояв та розвиток важливих людських якостей і здібностей особистості, ставлення до праці, оволодіння соціальним</w:t>
      </w:r>
      <w:r w:rsidRPr="00964C7A">
        <w:rPr>
          <w:rFonts w:ascii="Times New Roman" w:eastAsia="Times New Roman" w:hAnsi="Times New Roman" w:cs="Times New Roman"/>
          <w:color w:val="000000"/>
          <w:spacing w:val="-8"/>
          <w:kern w:val="0"/>
          <w:sz w:val="28"/>
          <w:szCs w:val="28"/>
          <w:lang w:val="uk-UA" w:eastAsia="ru-RU"/>
        </w:rPr>
        <w:t xml:space="preserve"> досвідом. Також </w:t>
      </w:r>
      <w:r w:rsidRPr="00964C7A">
        <w:rPr>
          <w:rFonts w:ascii="Times New Roman" w:eastAsia="Times New Roman" w:hAnsi="Times New Roman" w:cs="Times New Roman"/>
          <w:color w:val="000000"/>
          <w:kern w:val="0"/>
          <w:sz w:val="28"/>
          <w:szCs w:val="28"/>
          <w:lang w:val="uk-UA" w:eastAsia="ru-RU"/>
        </w:rPr>
        <w:t>соціальна компетентність характеризує взаємодію людини з суспільством, соціумом, іншими людьми. Ця</w:t>
      </w:r>
      <w:r w:rsidRPr="00964C7A">
        <w:rPr>
          <w:rFonts w:ascii="Times New Roman" w:eastAsia="Times New Roman" w:hAnsi="Times New Roman" w:cs="Times New Roman"/>
          <w:color w:val="000000"/>
          <w:kern w:val="0"/>
          <w:sz w:val="28"/>
          <w:szCs w:val="28"/>
          <w:lang w:val="uk-UA" w:eastAsia="uk-UA"/>
        </w:rPr>
        <w:t xml:space="preserve"> компетентність як сукупна характеристика громадянської зрілості професіонала виступає одночасно як соціальна дієздатність, його вміння передбачати наслідки своїх дій, робити правильний вибір під час їх виконання, дотримуватися балансу загальних та особистих інтересів</w:t>
      </w:r>
      <w:r w:rsidRPr="00964C7A">
        <w:rPr>
          <w:rFonts w:ascii="Times New Roman" w:eastAsia="Times New Roman" w:hAnsi="Times New Roman" w:cs="Times New Roman"/>
          <w:color w:val="000000"/>
          <w:kern w:val="0"/>
          <w:sz w:val="28"/>
          <w:szCs w:val="28"/>
          <w:lang w:val="uk-UA" w:eastAsia="ru-RU"/>
        </w:rPr>
        <w:t>.</w:t>
      </w:r>
    </w:p>
    <w:p w:rsidR="00964C7A" w:rsidRPr="00964C7A" w:rsidRDefault="00964C7A" w:rsidP="00964C7A">
      <w:pPr>
        <w:widowControl/>
        <w:tabs>
          <w:tab w:val="clear" w:pos="709"/>
          <w:tab w:val="left" w:pos="1260"/>
        </w:tabs>
        <w:suppressAutoHyphens w:val="0"/>
        <w:spacing w:after="0" w:line="269" w:lineRule="auto"/>
        <w:ind w:firstLine="851"/>
        <w:rPr>
          <w:rFonts w:ascii="Times New Roman" w:eastAsia="Times New Roman" w:hAnsi="Times New Roman" w:cs="Times New Roman"/>
          <w:color w:val="000000"/>
          <w:kern w:val="0"/>
          <w:sz w:val="28"/>
          <w:szCs w:val="28"/>
          <w:lang w:val="uk-UA" w:eastAsia="uk-UA"/>
        </w:rPr>
      </w:pPr>
      <w:r w:rsidRPr="00964C7A">
        <w:rPr>
          <w:rFonts w:ascii="Times New Roman" w:eastAsia="Times New Roman" w:hAnsi="Times New Roman" w:cs="Times New Roman"/>
          <w:kern w:val="0"/>
          <w:sz w:val="28"/>
          <w:szCs w:val="28"/>
          <w:lang w:val="uk-UA" w:eastAsia="ru-RU"/>
        </w:rPr>
        <w:t xml:space="preserve">У процесі дослідження розроблена система організаційних форм і методів ефективного формування компетентностей особистості, підвищення якості позашкільної освіти. При цьому </w:t>
      </w:r>
      <w:r w:rsidRPr="00964C7A">
        <w:rPr>
          <w:rFonts w:ascii="Times New Roman" w:eastAsia="Times New Roman" w:hAnsi="Times New Roman" w:cs="Times New Roman"/>
          <w:color w:val="000000"/>
          <w:kern w:val="0"/>
          <w:sz w:val="28"/>
          <w:szCs w:val="28"/>
          <w:lang w:val="uk-UA" w:eastAsia="ru-RU"/>
        </w:rPr>
        <w:t xml:space="preserve">враховано, що найбільш оптимальними для реалізації змісту позашкільної освіти на основі </w:t>
      </w:r>
      <w:r w:rsidRPr="00964C7A">
        <w:rPr>
          <w:rFonts w:ascii="Times New Roman" w:eastAsia="Times New Roman" w:hAnsi="Times New Roman" w:cs="Times New Roman"/>
          <w:bCs/>
          <w:iCs/>
          <w:color w:val="000000"/>
          <w:kern w:val="0"/>
          <w:sz w:val="28"/>
          <w:szCs w:val="28"/>
          <w:lang w:val="uk-UA" w:eastAsia="ru-RU"/>
        </w:rPr>
        <w:t>компетентнісного підходу</w:t>
      </w:r>
      <w:r w:rsidRPr="00964C7A">
        <w:rPr>
          <w:rFonts w:ascii="Times New Roman" w:eastAsia="Times New Roman" w:hAnsi="Times New Roman" w:cs="Times New Roman"/>
          <w:color w:val="000000"/>
          <w:kern w:val="0"/>
          <w:sz w:val="28"/>
          <w:szCs w:val="28"/>
          <w:lang w:val="uk-UA" w:eastAsia="ru-RU"/>
        </w:rPr>
        <w:t xml:space="preserve"> серед організаційних форм є групова та індивідуальна робота.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color w:val="000000"/>
          <w:kern w:val="0"/>
          <w:sz w:val="28"/>
          <w:szCs w:val="28"/>
          <w:lang w:val="uk-UA" w:eastAsia="uk-UA"/>
        </w:rPr>
        <w:t xml:space="preserve">Було встановлено, що у </w:t>
      </w:r>
      <w:r w:rsidRPr="00964C7A">
        <w:rPr>
          <w:rFonts w:ascii="Times New Roman" w:eastAsia="Times New Roman" w:hAnsi="Times New Roman" w:cs="Times New Roman"/>
          <w:kern w:val="0"/>
          <w:sz w:val="28"/>
          <w:szCs w:val="28"/>
          <w:lang w:val="uk-UA" w:eastAsia="ru-RU"/>
        </w:rPr>
        <w:t xml:space="preserve">формуванні компетентностей найкращий педагогічний ефект дає застосування форм і методів, структурованих за чотирма етапами: перший етап – пізнавальний, другий – практичний, третій – творчий, четвертий – соціалізуючий.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У дослідженні встановлено, що </w:t>
      </w:r>
      <w:r w:rsidRPr="00964C7A">
        <w:rPr>
          <w:rFonts w:ascii="Times New Roman" w:eastAsia="Times New Roman" w:hAnsi="Times New Roman" w:cs="Times New Roman"/>
          <w:kern w:val="0"/>
          <w:sz w:val="28"/>
          <w:szCs w:val="28"/>
          <w:lang w:val="uk-UA" w:eastAsia="ru-RU"/>
        </w:rPr>
        <w:t xml:space="preserve">перший етап спрямовується на процес формування пізнавальної компетентності учнів, засвоєння ними понять, відомостей, навчального матеріалу за напрямами позашкільної освіти. Доцільним виявилися таки формі і методи, як розповіді, пояснення, бесіди, демонстрації, лекції на теми: “Значення праці в житті людини”, “Права і обов’язки кожного”, “Захистим себе”, “Права очима дітей”, “Український рушник”, “Доля села в долі держави”, “Ми родом з дитинства”, “Червона книга”, “Твої права”, зустрічі з народними майстрами, видатними вченими, громадськими діячами, артистами, екскурсії на виставки, експозиції культури, мистецтва, техніки тощо.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 xml:space="preserve">З’ясовано, що на другому етапі відбувається формування практичної компетентності, використовуються організаційні форми і методи, спрямовані на формування практичних умінь і навичок. Серед них практичні роботи, лабораторні роботи, вправи, інструктажі, репетиції, проведення дослідів та спостережень в природі, з технічними об’єктами, вправи з організації робочого місця, користування приладдям та інструментами, оркестрові і танцювальні репетиції, репетиції за голосовими партіями, семінари на теми: “Конвалія”, “Первоцвіт”, “Пролісок”, “Заповідник”, “Без верби та калини нема Батьківщини”, </w:t>
      </w:r>
      <w:r w:rsidRPr="00964C7A">
        <w:rPr>
          <w:rFonts w:ascii="Times New Roman" w:eastAsia="Times New Roman" w:hAnsi="Times New Roman" w:cs="Times New Roman"/>
          <w:kern w:val="0"/>
          <w:sz w:val="28"/>
          <w:szCs w:val="24"/>
          <w:lang w:val="uk-UA" w:eastAsia="ru-RU"/>
        </w:rPr>
        <w:t xml:space="preserve">“Розумні машини”, “Від якого дерева листочок”, “Збери букет з осіннього листя”, “Для чого потрібен цей предмет”, </w:t>
      </w:r>
      <w:r w:rsidRPr="00964C7A">
        <w:rPr>
          <w:rFonts w:ascii="Times New Roman" w:eastAsia="Times New Roman" w:hAnsi="Times New Roman" w:cs="Times New Roman"/>
          <w:kern w:val="0"/>
          <w:sz w:val="28"/>
          <w:szCs w:val="28"/>
          <w:lang w:val="uk-UA" w:eastAsia="ru-RU"/>
        </w:rPr>
        <w:t xml:space="preserve">“Шлях до успіху”, “На тернистому шляху до себе”, “Людина і світ професій”, “Екологія позитивного спілкування”,  “Збережи природу”, “Турбота”, тощо.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Встановлено, що третій етап передбачає активізацію творчої діяльності учнів, формування їх творчої компетентності. Цей етап ефективно реалізовується тоді, коли гуртківець у сукупності наданих йому (накопичених ним) неупорядкованих фактів не тільки усвідомлює можливу про</w:t>
      </w:r>
      <w:r w:rsidRPr="00964C7A">
        <w:rPr>
          <w:rFonts w:ascii="Times New Roman" w:eastAsia="Times New Roman" w:hAnsi="Times New Roman" w:cs="Times New Roman"/>
          <w:kern w:val="0"/>
          <w:sz w:val="28"/>
          <w:szCs w:val="28"/>
          <w:lang w:val="uk-UA" w:eastAsia="ru-RU"/>
        </w:rPr>
        <w:softHyphen/>
        <w:t xml:space="preserve">блему, а й розв’язує її.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 xml:space="preserve">На цьому рівні під час дослідження застосовувалися форми і методи, які поглиблювали і зміцнювали знання, сприяли розвитку творчої діяльності, а саме: колективна творча діяльність, проекти, ділові ігри, тренінги, проблемні ситуації – “Заповідник”, “Рослини під охороною”, “Посади калину”, “Перлини природи”, “Їм необхідна допомога”, “Я – громадяни”, “Слідами історії”, </w:t>
      </w:r>
      <w:r w:rsidRPr="00964C7A">
        <w:rPr>
          <w:rFonts w:ascii="Times New Roman" w:eastAsia="Times New Roman" w:hAnsi="Times New Roman" w:cs="Times New Roman"/>
          <w:color w:val="000000"/>
          <w:kern w:val="0"/>
          <w:sz w:val="28"/>
          <w:szCs w:val="28"/>
          <w:lang w:val="uk-UA" w:eastAsia="ru-RU"/>
        </w:rPr>
        <w:t xml:space="preserve">“Центр духовної культури”, “Партнерство позашкільних навчальних закладів і родини”, </w:t>
      </w:r>
      <w:r w:rsidRPr="00964C7A">
        <w:rPr>
          <w:rFonts w:ascii="Times New Roman" w:eastAsia="Times New Roman" w:hAnsi="Times New Roman" w:cs="Times New Roman"/>
          <w:kern w:val="0"/>
          <w:sz w:val="28"/>
          <w:szCs w:val="24"/>
          <w:lang w:val="uk-UA" w:eastAsia="ru-RU"/>
        </w:rPr>
        <w:t xml:space="preserve">“Прикрасимо ялинку нашого району”, “День відкритих дверей”, “Підведення підсумків за рік”, “Підготовка до змагань”, “Книги для бібліотеки”, “Я в майбутньому”, “Професія дизайнера”, “Захистимо екологію”, тощо.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 xml:space="preserve">У процесі дослідження визначено, що четвертий етап характеризується тим, що учні виконують самостійні завдання, розв’язують проблемні </w:t>
      </w:r>
      <w:r w:rsidRPr="00964C7A">
        <w:rPr>
          <w:rFonts w:ascii="Times New Roman" w:eastAsia="Times New Roman" w:hAnsi="Times New Roman" w:cs="Times New Roman"/>
          <w:bCs/>
          <w:color w:val="000000"/>
          <w:kern w:val="32"/>
          <w:sz w:val="28"/>
          <w:szCs w:val="28"/>
          <w:lang w:val="uk-UA" w:eastAsia="uk-UA"/>
        </w:rPr>
        <w:t xml:space="preserve">ситуації самостійно, без допомоги педагога. У ході експериментів вони представляли результати свої творчої діяльності, досягнення поставленої мети – відбувалося формування їх соціальної компетентності. Застосовувалися такі організаційні форми і методи, як самостійна робота, самовиховання, самоконтроль, самоаналіз, самоспостереження, самооцінка, дебати, дискусії, диспути, різноманітні підсумкові заходи, акції в тому числі: </w:t>
      </w:r>
      <w:r w:rsidRPr="00964C7A">
        <w:rPr>
          <w:rFonts w:ascii="Times New Roman" w:eastAsia="Times New Roman" w:hAnsi="Times New Roman" w:cs="Times New Roman"/>
          <w:kern w:val="0"/>
          <w:sz w:val="28"/>
          <w:szCs w:val="28"/>
          <w:lang w:val="uk-UA" w:eastAsia="ru-RU"/>
        </w:rPr>
        <w:t xml:space="preserve">“Природи вічна краса”, “Зелена скарбниця”, “Зелений німб України”, “Моє майбутнє”, “Професійна кар’єра”, “Людина і світ професій”, “Подаруй дитині книгу”, “Новий рік без самотності”, “Святий Миколай дітям допомагай!”  тощо. </w:t>
      </w:r>
    </w:p>
    <w:p w:rsidR="00964C7A" w:rsidRPr="00964C7A" w:rsidRDefault="00964C7A" w:rsidP="00964C7A">
      <w:pPr>
        <w:widowControl/>
        <w:shd w:val="clear" w:color="auto" w:fill="FFFFFF"/>
        <w:tabs>
          <w:tab w:val="clear" w:pos="709"/>
        </w:tabs>
        <w:suppressAutoHyphens w:val="0"/>
        <w:spacing w:after="0" w:line="269" w:lineRule="auto"/>
        <w:ind w:firstLine="851"/>
        <w:rPr>
          <w:rFonts w:ascii="Times New Roman" w:eastAsia="Times New Roman" w:hAnsi="Times New Roman" w:cs="Times New Roman"/>
          <w:bCs/>
          <w:color w:val="000000"/>
          <w:kern w:val="32"/>
          <w:sz w:val="28"/>
          <w:szCs w:val="28"/>
          <w:lang w:val="uk-UA" w:eastAsia="uk-UA"/>
        </w:rPr>
      </w:pPr>
      <w:r w:rsidRPr="00964C7A">
        <w:rPr>
          <w:rFonts w:ascii="Times New Roman" w:eastAsia="Times New Roman" w:hAnsi="Times New Roman" w:cs="Times New Roman"/>
          <w:b/>
          <w:color w:val="000000"/>
          <w:kern w:val="0"/>
          <w:sz w:val="28"/>
          <w:szCs w:val="28"/>
          <w:lang w:val="uk-UA" w:eastAsia="ru-RU"/>
        </w:rPr>
        <w:t>У четвертому розділі “Організація та результати експериментального дослідження”</w:t>
      </w:r>
      <w:r w:rsidRPr="00964C7A">
        <w:rPr>
          <w:rFonts w:ascii="Times New Roman" w:eastAsia="Times New Roman" w:hAnsi="Times New Roman" w:cs="Times New Roman"/>
          <w:color w:val="000000"/>
          <w:kern w:val="0"/>
          <w:sz w:val="28"/>
          <w:szCs w:val="28"/>
          <w:lang w:val="uk-UA" w:eastAsia="ru-RU"/>
        </w:rPr>
        <w:t xml:space="preserve"> розкрито загальні питання організації експерименту, методи дослідження і подано результати </w:t>
      </w:r>
      <w:r w:rsidRPr="00964C7A">
        <w:rPr>
          <w:rFonts w:ascii="Times New Roman" w:eastAsia="Times New Roman" w:hAnsi="Times New Roman" w:cs="Times New Roman"/>
          <w:kern w:val="0"/>
          <w:sz w:val="28"/>
          <w:szCs w:val="28"/>
          <w:lang w:val="uk-UA" w:eastAsia="ru-RU"/>
        </w:rPr>
        <w:t xml:space="preserve">перевірки методики позашкільної освіти на основі </w:t>
      </w:r>
      <w:r w:rsidRPr="00964C7A">
        <w:rPr>
          <w:rFonts w:ascii="Times New Roman" w:eastAsia="Times New Roman" w:hAnsi="Times New Roman" w:cs="Times New Roman"/>
          <w:color w:val="000000"/>
          <w:kern w:val="0"/>
          <w:sz w:val="28"/>
          <w:szCs w:val="28"/>
          <w:lang w:val="uk-UA" w:eastAsia="ru-RU"/>
        </w:rPr>
        <w:t>компетентнісного підходу</w:t>
      </w:r>
      <w:r w:rsidRPr="00964C7A">
        <w:rPr>
          <w:rFonts w:ascii="Times New Roman" w:eastAsia="Times New Roman" w:hAnsi="Times New Roman" w:cs="Times New Roman"/>
          <w:kern w:val="0"/>
          <w:sz w:val="28"/>
          <w:szCs w:val="28"/>
          <w:lang w:val="uk-UA" w:eastAsia="ru-RU"/>
        </w:rPr>
        <w:t>.</w:t>
      </w:r>
    </w:p>
    <w:p w:rsidR="00964C7A" w:rsidRPr="00964C7A" w:rsidRDefault="00964C7A" w:rsidP="00964C7A">
      <w:pPr>
        <w:widowControl/>
        <w:tabs>
          <w:tab w:val="clear" w:pos="709"/>
          <w:tab w:val="left" w:pos="1260"/>
        </w:tabs>
        <w:suppressAutoHyphens w:val="0"/>
        <w:spacing w:after="0" w:line="269" w:lineRule="auto"/>
        <w:ind w:firstLine="851"/>
        <w:rPr>
          <w:rFonts w:ascii="Times New Roman" w:eastAsia="Times New Roman" w:hAnsi="Times New Roman" w:cs="Times New Roman"/>
          <w:color w:val="000000"/>
          <w:kern w:val="0"/>
          <w:sz w:val="28"/>
          <w:szCs w:val="28"/>
          <w:lang w:val="uk-UA" w:eastAsia="uk-UA"/>
        </w:rPr>
      </w:pPr>
      <w:r w:rsidRPr="00964C7A">
        <w:rPr>
          <w:rFonts w:ascii="Times New Roman" w:eastAsia="Times New Roman" w:hAnsi="Times New Roman" w:cs="Times New Roman"/>
          <w:color w:val="000000"/>
          <w:kern w:val="0"/>
          <w:sz w:val="28"/>
          <w:szCs w:val="28"/>
          <w:lang w:val="uk-UA" w:eastAsia="uk-UA"/>
        </w:rPr>
        <w:t xml:space="preserve">На сучасному етапі постало питання не про часткове вдосконалення окремих аспектів позашкільної освіти, а про підвищення її якості загалом. Якість освіти на сьогодні розглядається як один з індикаторів високої якості життя, інструмент соціальної і культурно-духовної злагоди та економічного зростання. </w:t>
      </w:r>
    </w:p>
    <w:p w:rsidR="00964C7A" w:rsidRPr="00964C7A" w:rsidRDefault="00964C7A" w:rsidP="00964C7A">
      <w:pPr>
        <w:widowControl/>
        <w:tabs>
          <w:tab w:val="clear" w:pos="709"/>
          <w:tab w:val="left" w:pos="1260"/>
        </w:tabs>
        <w:suppressAutoHyphens w:val="0"/>
        <w:spacing w:after="0" w:line="269" w:lineRule="auto"/>
        <w:ind w:firstLine="851"/>
        <w:rPr>
          <w:rFonts w:ascii="Times New Roman" w:eastAsia="Times New Roman" w:hAnsi="Times New Roman" w:cs="Times New Roman"/>
          <w:bCs/>
          <w:iCs/>
          <w:color w:val="000000"/>
          <w:kern w:val="0"/>
          <w:sz w:val="28"/>
          <w:szCs w:val="28"/>
          <w:lang w:val="uk-UA" w:eastAsia="ru-RU"/>
        </w:rPr>
      </w:pPr>
      <w:r w:rsidRPr="00964C7A">
        <w:rPr>
          <w:rFonts w:ascii="Times New Roman" w:eastAsia="Times New Roman" w:hAnsi="Times New Roman" w:cs="Times New Roman"/>
          <w:bCs/>
          <w:color w:val="000000"/>
          <w:kern w:val="0"/>
          <w:sz w:val="28"/>
          <w:szCs w:val="28"/>
          <w:lang w:val="uk-UA" w:eastAsia="ru-RU"/>
        </w:rPr>
        <w:t xml:space="preserve">Встановлено, що якість позашкільної освіти є </w:t>
      </w:r>
      <w:r w:rsidRPr="00964C7A">
        <w:rPr>
          <w:rFonts w:ascii="Times New Roman" w:eastAsia="Times New Roman" w:hAnsi="Times New Roman" w:cs="Times New Roman"/>
          <w:bCs/>
          <w:iCs/>
          <w:color w:val="000000"/>
          <w:kern w:val="0"/>
          <w:sz w:val="28"/>
          <w:szCs w:val="28"/>
          <w:lang w:val="uk-UA" w:eastAsia="ru-RU"/>
        </w:rPr>
        <w:t>комплексом характеристик, що визначають здатність суб’єктів освітнього процесу успішно здійснювати діяльність у сучасних умовах.</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Позашкільна освіта як об’єкт оцінювання характеризується великою кількістю і різноманітністю взаємозв’язків з багатьма іншими об’єктами, характер і кількість яких постійно змінюються. Якість позашкільної освіти не можна розглядати як статичний об’єкт. Вона постійно змінюється у взаємодії з іншими об’єктами, під дією зовнішніх, зокрема політичних, соціальних і економічних впливів. </w:t>
      </w:r>
    </w:p>
    <w:p w:rsidR="00964C7A" w:rsidRPr="00964C7A" w:rsidRDefault="00964C7A" w:rsidP="00964C7A">
      <w:pPr>
        <w:tabs>
          <w:tab w:val="clear" w:pos="709"/>
        </w:tabs>
        <w:suppressAutoHyphens w:val="0"/>
        <w:autoSpaceDE w:val="0"/>
        <w:autoSpaceDN w:val="0"/>
        <w:adjustRightInd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З’ясовано, що найбільш поширені критерії якості включають кількісну і якісну фіксацію результатів навчання, сукупності вчинків, емоційних реакцій, які склалися в навчально-виховному процесі.</w:t>
      </w:r>
    </w:p>
    <w:p w:rsidR="00964C7A" w:rsidRPr="00964C7A" w:rsidRDefault="00964C7A" w:rsidP="00964C7A">
      <w:pPr>
        <w:tabs>
          <w:tab w:val="clear" w:pos="709"/>
        </w:tabs>
        <w:suppressAutoHyphens w:val="0"/>
        <w:autoSpaceDE w:val="0"/>
        <w:autoSpaceDN w:val="0"/>
        <w:adjustRightInd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Опрацювання психолого-педагогічної літератури і потреб практики дозволило розробити критерії, що визначають якість позашкільної освіти на будь-якому</w:t>
      </w:r>
      <w:r w:rsidRPr="00964C7A">
        <w:rPr>
          <w:rFonts w:ascii="Times New Roman" w:eastAsia="Times New Roman" w:hAnsi="Times New Roman" w:cs="Times New Roman"/>
          <w:color w:val="000000"/>
          <w:kern w:val="0"/>
          <w:sz w:val="28"/>
          <w:szCs w:val="28"/>
          <w:lang w:val="uk-UA" w:eastAsia="uk-UA"/>
        </w:rPr>
        <w:t xml:space="preserve"> з етапів її здійснення. Таким універсальним критерієм був визначений рівень </w:t>
      </w:r>
      <w:r w:rsidRPr="00964C7A">
        <w:rPr>
          <w:rFonts w:ascii="Times New Roman" w:eastAsia="Times New Roman" w:hAnsi="Times New Roman" w:cs="Times New Roman"/>
          <w:color w:val="000000"/>
          <w:kern w:val="0"/>
          <w:sz w:val="28"/>
          <w:szCs w:val="28"/>
          <w:lang w:val="uk-UA" w:eastAsia="ru-RU"/>
        </w:rPr>
        <w:t>освітніх досягнень учнів позашкільних навчальних закладів.</w:t>
      </w:r>
    </w:p>
    <w:p w:rsidR="00964C7A" w:rsidRPr="00964C7A" w:rsidRDefault="00964C7A" w:rsidP="00964C7A">
      <w:pPr>
        <w:tabs>
          <w:tab w:val="clear" w:pos="709"/>
        </w:tabs>
        <w:suppressAutoHyphens w:val="0"/>
        <w:spacing w:after="0" w:line="269" w:lineRule="auto"/>
        <w:ind w:firstLine="72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kern w:val="0"/>
          <w:sz w:val="28"/>
          <w:szCs w:val="28"/>
          <w:lang w:val="uk-UA" w:eastAsia="ru-RU"/>
        </w:rPr>
        <w:t xml:space="preserve">У процесі дослідження розроблені нами </w:t>
      </w:r>
      <w:r w:rsidRPr="00964C7A">
        <w:rPr>
          <w:rFonts w:ascii="Times New Roman" w:eastAsia="Times New Roman" w:hAnsi="Times New Roman" w:cs="Times New Roman"/>
          <w:color w:val="000000"/>
          <w:kern w:val="0"/>
          <w:sz w:val="28"/>
          <w:szCs w:val="28"/>
          <w:lang w:val="uk-UA" w:eastAsia="ru-RU"/>
        </w:rPr>
        <w:t xml:space="preserve">теоретичні основи і методика позашкільної освіти </w:t>
      </w:r>
      <w:r w:rsidRPr="00964C7A">
        <w:rPr>
          <w:rFonts w:ascii="Times New Roman" w:eastAsia="Times New Roman" w:hAnsi="Times New Roman" w:cs="Times New Roman"/>
          <w:kern w:val="0"/>
          <w:sz w:val="28"/>
          <w:szCs w:val="24"/>
          <w:lang w:val="uk-UA" w:eastAsia="ru-RU"/>
        </w:rPr>
        <w:t xml:space="preserve">вимагали експериментального підтвердження. Педагогічний експеримент здійснювався в шести </w:t>
      </w:r>
      <w:r w:rsidRPr="00964C7A">
        <w:rPr>
          <w:rFonts w:ascii="Times New Roman" w:eastAsia="Times New Roman" w:hAnsi="Times New Roman" w:cs="Times New Roman"/>
          <w:kern w:val="0"/>
          <w:sz w:val="28"/>
          <w:szCs w:val="28"/>
          <w:lang w:val="uk-UA" w:eastAsia="ru-RU"/>
        </w:rPr>
        <w:t>позашкільних навчальних закладах</w:t>
      </w:r>
      <w:r w:rsidRPr="00964C7A">
        <w:rPr>
          <w:rFonts w:ascii="Times New Roman" w:eastAsia="Times New Roman" w:hAnsi="Times New Roman" w:cs="Times New Roman"/>
          <w:kern w:val="0"/>
          <w:sz w:val="28"/>
          <w:szCs w:val="24"/>
          <w:lang w:val="uk-UA" w:eastAsia="ru-RU"/>
        </w:rPr>
        <w:t xml:space="preserve"> України. Його м</w:t>
      </w:r>
      <w:r w:rsidRPr="00964C7A">
        <w:rPr>
          <w:rFonts w:ascii="Times New Roman" w:eastAsia="Times New Roman" w:hAnsi="Times New Roman" w:cs="Times New Roman"/>
          <w:color w:val="000000"/>
          <w:kern w:val="0"/>
          <w:sz w:val="28"/>
          <w:szCs w:val="28"/>
          <w:lang w:val="uk-UA" w:eastAsia="ru-RU"/>
        </w:rPr>
        <w:t xml:space="preserve">ета полягала в оцінці ефективності розробленої нами методики позашкільної освіти на основі компетентнісного підходу. </w:t>
      </w:r>
    </w:p>
    <w:p w:rsidR="00964C7A" w:rsidRPr="00964C7A" w:rsidRDefault="00964C7A" w:rsidP="00964C7A">
      <w:pPr>
        <w:widowControl/>
        <w:tabs>
          <w:tab w:val="clear" w:pos="709"/>
          <w:tab w:val="left" w:pos="1260"/>
        </w:tabs>
        <w:suppressAutoHyphens w:val="0"/>
        <w:spacing w:after="0" w:line="269" w:lineRule="auto"/>
        <w:ind w:firstLine="851"/>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 xml:space="preserve">При проведенні експерименту використовувалася розроблена нами методика педагогічної оцінки рівня освітніх досягнень учнів позашкільних навчальних закладів. В основу методики було покладено структурно-компонентний метод педагогічної оцінки рівня сформованості освітніх досягнень учнів, основу якого становили </w:t>
      </w:r>
      <w:r w:rsidRPr="00964C7A">
        <w:rPr>
          <w:rFonts w:ascii="Times New Roman" w:eastAsia="Times New Roman" w:hAnsi="Times New Roman" w:cs="Times New Roman"/>
          <w:color w:val="000000"/>
          <w:kern w:val="0"/>
          <w:sz w:val="28"/>
          <w:szCs w:val="28"/>
          <w:lang w:val="uk-UA" w:eastAsia="ru-RU"/>
        </w:rPr>
        <w:t xml:space="preserve">пізнавальний, практичний, </w:t>
      </w:r>
      <w:r w:rsidRPr="00964C7A">
        <w:rPr>
          <w:rFonts w:ascii="Times New Roman" w:eastAsia="Times New Roman" w:hAnsi="Times New Roman" w:cs="Times New Roman"/>
          <w:kern w:val="0"/>
          <w:sz w:val="28"/>
          <w:szCs w:val="28"/>
          <w:lang w:val="uk-UA" w:eastAsia="ru-RU"/>
        </w:rPr>
        <w:t>творчий та с</w:t>
      </w:r>
      <w:r w:rsidRPr="00964C7A">
        <w:rPr>
          <w:rFonts w:ascii="Times New Roman" w:eastAsia="Times New Roman" w:hAnsi="Times New Roman" w:cs="Times New Roman"/>
          <w:color w:val="000000"/>
          <w:kern w:val="0"/>
          <w:sz w:val="28"/>
          <w:szCs w:val="28"/>
          <w:lang w:val="uk-UA" w:eastAsia="ru-RU"/>
        </w:rPr>
        <w:t xml:space="preserve">оціальний </w:t>
      </w:r>
      <w:r w:rsidRPr="00964C7A">
        <w:rPr>
          <w:rFonts w:ascii="Times New Roman" w:eastAsia="Times New Roman" w:hAnsi="Times New Roman" w:cs="Times New Roman"/>
          <w:kern w:val="0"/>
          <w:sz w:val="28"/>
          <w:szCs w:val="28"/>
          <w:lang w:val="uk-UA" w:eastAsia="ru-RU"/>
        </w:rPr>
        <w:t>компоненти.</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 xml:space="preserve">Для оцінки прояву показників </w:t>
      </w:r>
      <w:r w:rsidRPr="00964C7A">
        <w:rPr>
          <w:rFonts w:ascii="Times New Roman" w:eastAsia="Times New Roman" w:hAnsi="Times New Roman" w:cs="Times New Roman"/>
          <w:color w:val="000000"/>
          <w:kern w:val="0"/>
          <w:sz w:val="28"/>
          <w:szCs w:val="28"/>
          <w:lang w:val="uk-UA" w:eastAsia="ru-RU"/>
        </w:rPr>
        <w:t xml:space="preserve">сформованості </w:t>
      </w:r>
      <w:r w:rsidRPr="00964C7A">
        <w:rPr>
          <w:rFonts w:ascii="Times New Roman" w:eastAsia="Times New Roman" w:hAnsi="Times New Roman" w:cs="Times New Roman"/>
          <w:kern w:val="0"/>
          <w:sz w:val="28"/>
          <w:szCs w:val="28"/>
          <w:lang w:val="uk-UA" w:eastAsia="ru-RU"/>
        </w:rPr>
        <w:t xml:space="preserve">освітніх досягнень </w:t>
      </w:r>
      <w:r w:rsidRPr="00964C7A">
        <w:rPr>
          <w:rFonts w:ascii="Times New Roman" w:eastAsia="Times New Roman" w:hAnsi="Times New Roman" w:cs="Times New Roman"/>
          <w:color w:val="000000"/>
          <w:kern w:val="0"/>
          <w:sz w:val="28"/>
          <w:szCs w:val="28"/>
          <w:lang w:val="uk-UA" w:eastAsia="ru-RU"/>
        </w:rPr>
        <w:t xml:space="preserve">учнів </w:t>
      </w:r>
      <w:r w:rsidRPr="00964C7A">
        <w:rPr>
          <w:rFonts w:ascii="Times New Roman" w:eastAsia="Times New Roman" w:hAnsi="Times New Roman" w:cs="Times New Roman"/>
          <w:kern w:val="0"/>
          <w:sz w:val="28"/>
          <w:szCs w:val="28"/>
          <w:lang w:val="uk-UA" w:eastAsia="ru-RU"/>
        </w:rPr>
        <w:t xml:space="preserve">за основу було обрано трирівневу систему з високим, середнім та низьким рівнями. </w:t>
      </w:r>
    </w:p>
    <w:p w:rsidR="00964C7A" w:rsidRPr="00964C7A" w:rsidRDefault="00964C7A" w:rsidP="00964C7A">
      <w:pPr>
        <w:widowControl/>
        <w:tabs>
          <w:tab w:val="clear" w:pos="709"/>
          <w:tab w:val="left" w:pos="851"/>
          <w:tab w:val="left" w:pos="2371"/>
          <w:tab w:val="left" w:pos="3222"/>
          <w:tab w:val="left" w:pos="4742"/>
          <w:tab w:val="left" w:pos="5593"/>
          <w:tab w:val="left" w:pos="7113"/>
          <w:tab w:val="left" w:pos="7964"/>
          <w:tab w:val="left" w:pos="9484"/>
          <w:tab w:val="left" w:pos="10335"/>
          <w:tab w:val="left" w:pos="11855"/>
          <w:tab w:val="left" w:pos="12706"/>
          <w:tab w:val="left" w:pos="14228"/>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На основі порівняння експериментальних та контрольних груп, що характеризують рівні освітніх досягнень учнів позашкільних навчальних закладів, можна зробити висновок про ефективність запропонованого підходу до вдосконалення методики позашкільної освіти. </w:t>
      </w:r>
    </w:p>
    <w:p w:rsidR="00964C7A" w:rsidRPr="00964C7A" w:rsidRDefault="00964C7A" w:rsidP="00964C7A">
      <w:pPr>
        <w:widowControl/>
        <w:tabs>
          <w:tab w:val="clear" w:pos="709"/>
          <w:tab w:val="left" w:pos="851"/>
          <w:tab w:val="left" w:pos="2371"/>
          <w:tab w:val="left" w:pos="3222"/>
          <w:tab w:val="left" w:pos="4742"/>
          <w:tab w:val="left" w:pos="5593"/>
          <w:tab w:val="left" w:pos="7113"/>
          <w:tab w:val="left" w:pos="7964"/>
          <w:tab w:val="left" w:pos="9484"/>
          <w:tab w:val="left" w:pos="10335"/>
          <w:tab w:val="left" w:pos="11855"/>
          <w:tab w:val="left" w:pos="12706"/>
          <w:tab w:val="left" w:pos="14228"/>
        </w:tabs>
        <w:suppressAutoHyphens w:val="0"/>
        <w:spacing w:after="0" w:line="269" w:lineRule="auto"/>
        <w:ind w:firstLine="851"/>
        <w:rPr>
          <w:rFonts w:ascii="Times New Roman" w:eastAsia="Times New Roman" w:hAnsi="Times New Roman" w:cs="Times New Roman"/>
          <w:kern w:val="0"/>
          <w:sz w:val="28"/>
          <w:szCs w:val="28"/>
          <w:vertAlign w:val="subscript"/>
          <w:lang w:val="uk-UA" w:eastAsia="ru-RU"/>
        </w:rPr>
      </w:pPr>
      <w:r w:rsidRPr="00964C7A">
        <w:rPr>
          <w:rFonts w:ascii="Times New Roman" w:eastAsia="Times New Roman" w:hAnsi="Times New Roman" w:cs="Times New Roman"/>
          <w:kern w:val="0"/>
          <w:sz w:val="28"/>
          <w:szCs w:val="28"/>
          <w:lang w:val="uk-UA" w:eastAsia="ru-RU"/>
        </w:rPr>
        <w:t xml:space="preserve">У процесі експериментальної роботи дослідження проводилося у гуртках початкового, основного та вищого рівнів, класифікація яких передбачена Законом України “Про позашкільну освіту”, </w:t>
      </w:r>
      <w:r w:rsidRPr="00964C7A">
        <w:rPr>
          <w:rFonts w:ascii="Times New Roman" w:eastAsia="Times New Roman" w:hAnsi="Times New Roman" w:cs="Times New Roman"/>
          <w:color w:val="000000"/>
          <w:kern w:val="0"/>
          <w:sz w:val="28"/>
          <w:szCs w:val="28"/>
          <w:lang w:val="uk-UA" w:eastAsia="ru-RU"/>
        </w:rPr>
        <w:t>Положенням про позашкільний навчальний заклад</w:t>
      </w:r>
      <w:r w:rsidRPr="00964C7A">
        <w:rPr>
          <w:rFonts w:ascii="Times New Roman" w:eastAsia="Times New Roman" w:hAnsi="Times New Roman" w:cs="Times New Roman"/>
          <w:kern w:val="0"/>
          <w:sz w:val="28"/>
          <w:szCs w:val="28"/>
          <w:lang w:val="uk-UA" w:eastAsia="ru-RU"/>
        </w:rPr>
        <w:t xml:space="preserve">. Співвідношення показників освітніх досягнень учнів позашкільних навчальних закладів в експериментальних та контрольних групах на етапі формувального експерименту представлені на діаграмах </w:t>
      </w:r>
      <w:r w:rsidRPr="00964C7A">
        <w:rPr>
          <w:rFonts w:ascii="Times New Roman" w:eastAsia="Times New Roman" w:hAnsi="Times New Roman" w:cs="Times New Roman"/>
          <w:color w:val="000000"/>
          <w:kern w:val="0"/>
          <w:sz w:val="28"/>
          <w:szCs w:val="28"/>
          <w:lang w:val="uk-UA" w:eastAsia="ru-RU"/>
        </w:rPr>
        <w:t xml:space="preserve">(рис. 5). </w:t>
      </w:r>
      <w:r w:rsidRPr="00964C7A">
        <w:rPr>
          <w:rFonts w:ascii="Times New Roman" w:eastAsia="Times New Roman" w:hAnsi="Times New Roman" w:cs="Times New Roman"/>
          <w:kern w:val="0"/>
          <w:sz w:val="28"/>
          <w:szCs w:val="28"/>
          <w:lang w:val="uk-UA" w:eastAsia="ru-RU"/>
        </w:rPr>
        <w:t xml:space="preserve">Так, високий рівень пізнавальної компетентності в експериментальній групі гуртка початкового рівня продемонстрували 15% учнів, а в контрольній групі – 11%. Середній рівень – 45% учнів експериментальної групи і 43% – контрольної. Низький рівень – 40% в експериментальній групі і 46% – у контрольній. </w:t>
      </w:r>
    </w:p>
    <w:p w:rsidR="00964C7A" w:rsidRPr="00964C7A" w:rsidRDefault="00964C7A" w:rsidP="00964C7A">
      <w:pPr>
        <w:widowControl/>
        <w:tabs>
          <w:tab w:val="clear" w:pos="709"/>
          <w:tab w:val="left" w:pos="851"/>
          <w:tab w:val="left" w:pos="2371"/>
          <w:tab w:val="left" w:pos="3222"/>
          <w:tab w:val="left" w:pos="4742"/>
          <w:tab w:val="left" w:pos="5593"/>
          <w:tab w:val="left" w:pos="7113"/>
          <w:tab w:val="left" w:pos="7964"/>
          <w:tab w:val="left" w:pos="9484"/>
          <w:tab w:val="left" w:pos="10335"/>
          <w:tab w:val="left" w:pos="11855"/>
          <w:tab w:val="left" w:pos="12706"/>
          <w:tab w:val="left" w:pos="14228"/>
        </w:tabs>
        <w:suppressAutoHyphens w:val="0"/>
        <w:spacing w:after="0" w:line="269" w:lineRule="auto"/>
        <w:ind w:firstLine="851"/>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 xml:space="preserve">Високий рівень пізнавальної компетентності в експериментальній групі </w:t>
      </w:r>
      <w:r w:rsidRPr="00964C7A">
        <w:rPr>
          <w:rFonts w:ascii="Times New Roman" w:eastAsia="Times New Roman" w:hAnsi="Times New Roman" w:cs="Times New Roman"/>
          <w:color w:val="000000"/>
          <w:kern w:val="0"/>
          <w:sz w:val="28"/>
          <w:szCs w:val="28"/>
          <w:lang w:val="uk-UA" w:eastAsia="ru-RU"/>
        </w:rPr>
        <w:t xml:space="preserve">гуртків </w:t>
      </w:r>
      <w:r w:rsidRPr="00964C7A">
        <w:rPr>
          <w:rFonts w:ascii="Times New Roman" w:eastAsia="Times New Roman" w:hAnsi="Times New Roman" w:cs="Times New Roman"/>
          <w:kern w:val="0"/>
          <w:sz w:val="28"/>
          <w:szCs w:val="28"/>
          <w:lang w:val="uk-UA" w:eastAsia="ru-RU"/>
        </w:rPr>
        <w:t>основного рівня показали 18% учнів, а в контрольній групі</w:t>
      </w:r>
      <w:r w:rsidRPr="00964C7A">
        <w:rPr>
          <w:rFonts w:ascii="Times New Roman" w:eastAsia="Times New Roman" w:hAnsi="Times New Roman" w:cs="Times New Roman"/>
          <w:color w:val="000000"/>
          <w:kern w:val="0"/>
          <w:sz w:val="28"/>
          <w:szCs w:val="28"/>
          <w:lang w:val="uk-UA" w:eastAsia="uk-UA"/>
        </w:rPr>
        <w:t> </w:t>
      </w:r>
      <w:r w:rsidRPr="00964C7A">
        <w:rPr>
          <w:rFonts w:ascii="Times New Roman" w:eastAsia="Times New Roman" w:hAnsi="Times New Roman" w:cs="Times New Roman"/>
          <w:kern w:val="0"/>
          <w:sz w:val="28"/>
          <w:szCs w:val="28"/>
          <w:lang w:val="uk-UA" w:eastAsia="ru-RU"/>
        </w:rPr>
        <w:t>– 12%. Середній рівень – 46% учнів експериментальної групи і 34% – контрольної. Низький рівень – 36% учнів експериментальної групи і 54% – контрольній.</w:t>
      </w:r>
    </w:p>
    <w:p w:rsidR="00964C7A" w:rsidRPr="00964C7A" w:rsidRDefault="00964C7A" w:rsidP="00964C7A">
      <w:pPr>
        <w:widowControl/>
        <w:tabs>
          <w:tab w:val="clear" w:pos="709"/>
          <w:tab w:val="left" w:pos="851"/>
          <w:tab w:val="left" w:pos="2371"/>
          <w:tab w:val="left" w:pos="3222"/>
          <w:tab w:val="left" w:pos="4742"/>
          <w:tab w:val="left" w:pos="5593"/>
          <w:tab w:val="left" w:pos="7113"/>
          <w:tab w:val="left" w:pos="7964"/>
          <w:tab w:val="left" w:pos="9484"/>
          <w:tab w:val="left" w:pos="10335"/>
          <w:tab w:val="left" w:pos="11855"/>
          <w:tab w:val="left" w:pos="12706"/>
          <w:tab w:val="left" w:pos="14228"/>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Найвищі показники у </w:t>
      </w:r>
      <w:r w:rsidRPr="00964C7A">
        <w:rPr>
          <w:rFonts w:ascii="Times New Roman" w:eastAsia="Times New Roman" w:hAnsi="Times New Roman" w:cs="Times New Roman"/>
          <w:kern w:val="0"/>
          <w:sz w:val="28"/>
          <w:szCs w:val="28"/>
          <w:lang w:val="uk-UA" w:eastAsia="ru-RU"/>
        </w:rPr>
        <w:t xml:space="preserve">формуванні пізнавальної компетентності </w:t>
      </w:r>
      <w:r w:rsidRPr="00964C7A">
        <w:rPr>
          <w:rFonts w:ascii="Times New Roman" w:eastAsia="Times New Roman" w:hAnsi="Times New Roman" w:cs="Times New Roman"/>
          <w:color w:val="000000"/>
          <w:kern w:val="0"/>
          <w:sz w:val="28"/>
          <w:szCs w:val="28"/>
          <w:lang w:val="uk-UA" w:eastAsia="ru-RU"/>
        </w:rPr>
        <w:t xml:space="preserve">досягнуті в гуртках </w:t>
      </w:r>
      <w:r w:rsidRPr="00964C7A">
        <w:rPr>
          <w:rFonts w:ascii="Times New Roman" w:eastAsia="Times New Roman" w:hAnsi="Times New Roman" w:cs="Times New Roman"/>
          <w:kern w:val="0"/>
          <w:sz w:val="28"/>
          <w:szCs w:val="28"/>
          <w:lang w:val="uk-UA" w:eastAsia="ru-RU"/>
        </w:rPr>
        <w:t xml:space="preserve">вищого рівня. Так, високий рівень пізнавальної компетентності в експериментальній групі продемонстрували 22% учнів, а в контрольній групі – 18%. Середній рівень – 46% учнів експериментальної групи і 43% –контрольної. Низький рівень – 32% в експериментальній групі і 39% – у контрольній </w:t>
      </w:r>
      <w:r w:rsidRPr="00964C7A">
        <w:rPr>
          <w:rFonts w:ascii="Times New Roman" w:eastAsia="Times New Roman" w:hAnsi="Times New Roman" w:cs="Times New Roman"/>
          <w:color w:val="000000"/>
          <w:kern w:val="0"/>
          <w:sz w:val="28"/>
          <w:szCs w:val="28"/>
          <w:lang w:val="uk-UA" w:eastAsia="ru-RU"/>
        </w:rPr>
        <w:t xml:space="preserve">(рис. 5). </w:t>
      </w:r>
    </w:p>
    <w:p w:rsidR="00964C7A" w:rsidRPr="00964C7A" w:rsidRDefault="00964C7A" w:rsidP="00964C7A">
      <w:pPr>
        <w:widowControl/>
        <w:tabs>
          <w:tab w:val="clear" w:pos="709"/>
          <w:tab w:val="left" w:pos="851"/>
          <w:tab w:val="left" w:pos="2371"/>
          <w:tab w:val="left" w:pos="3222"/>
          <w:tab w:val="left" w:pos="4742"/>
          <w:tab w:val="left" w:pos="5593"/>
          <w:tab w:val="left" w:pos="7113"/>
          <w:tab w:val="left" w:pos="7964"/>
          <w:tab w:val="left" w:pos="9484"/>
          <w:tab w:val="left" w:pos="10335"/>
          <w:tab w:val="left" w:pos="11855"/>
          <w:tab w:val="left" w:pos="12706"/>
          <w:tab w:val="left" w:pos="14228"/>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kern w:val="0"/>
          <w:sz w:val="28"/>
          <w:szCs w:val="28"/>
          <w:lang w:val="uk-UA" w:eastAsia="ru-RU"/>
        </w:rPr>
        <w:t>Аналогічно представлено співвідношення показників сформованості п</w:t>
      </w:r>
      <w:r w:rsidRPr="00964C7A">
        <w:rPr>
          <w:rFonts w:ascii="Times New Roman" w:eastAsia="Times New Roman" w:hAnsi="Times New Roman" w:cs="Times New Roman"/>
          <w:color w:val="000000"/>
          <w:kern w:val="0"/>
          <w:sz w:val="28"/>
          <w:szCs w:val="28"/>
          <w:lang w:val="uk-UA" w:eastAsia="ru-RU"/>
        </w:rPr>
        <w:t>рактичн</w:t>
      </w:r>
      <w:r w:rsidRPr="00964C7A">
        <w:rPr>
          <w:rFonts w:ascii="Times New Roman" w:eastAsia="Times New Roman" w:hAnsi="Times New Roman" w:cs="Times New Roman"/>
          <w:kern w:val="0"/>
          <w:sz w:val="28"/>
          <w:szCs w:val="28"/>
          <w:lang w:val="uk-UA" w:eastAsia="ru-RU"/>
        </w:rPr>
        <w:t>ої, т</w:t>
      </w:r>
      <w:r w:rsidRPr="00964C7A">
        <w:rPr>
          <w:rFonts w:ascii="Times New Roman" w:eastAsia="Times New Roman" w:hAnsi="Times New Roman" w:cs="Times New Roman"/>
          <w:color w:val="000000"/>
          <w:kern w:val="0"/>
          <w:sz w:val="28"/>
          <w:szCs w:val="28"/>
          <w:lang w:val="uk-UA" w:eastAsia="ru-RU"/>
        </w:rPr>
        <w:t>ворчої та</w:t>
      </w:r>
      <w:r w:rsidRPr="00964C7A">
        <w:rPr>
          <w:rFonts w:ascii="Times New Roman" w:eastAsia="Times New Roman" w:hAnsi="Times New Roman" w:cs="Times New Roman"/>
          <w:kern w:val="0"/>
          <w:sz w:val="28"/>
          <w:szCs w:val="28"/>
          <w:lang w:val="uk-UA" w:eastAsia="ru-RU"/>
        </w:rPr>
        <w:t xml:space="preserve"> с</w:t>
      </w:r>
      <w:r w:rsidRPr="00964C7A">
        <w:rPr>
          <w:rFonts w:ascii="Times New Roman" w:eastAsia="Times New Roman" w:hAnsi="Times New Roman" w:cs="Times New Roman"/>
          <w:color w:val="000000"/>
          <w:kern w:val="0"/>
          <w:sz w:val="28"/>
          <w:szCs w:val="28"/>
          <w:lang w:val="uk-UA" w:eastAsia="ru-RU"/>
        </w:rPr>
        <w:t>оціальн</w:t>
      </w:r>
      <w:r w:rsidRPr="00964C7A">
        <w:rPr>
          <w:rFonts w:ascii="Times New Roman" w:eastAsia="Times New Roman" w:hAnsi="Times New Roman" w:cs="Times New Roman"/>
          <w:kern w:val="0"/>
          <w:sz w:val="28"/>
          <w:szCs w:val="28"/>
          <w:lang w:val="uk-UA" w:eastAsia="ru-RU"/>
        </w:rPr>
        <w:t>ої компетентності учнів гуртків початкового, основного та вищого рівня позашкільних навчальних закладів</w:t>
      </w:r>
      <w:r w:rsidRPr="00964C7A">
        <w:rPr>
          <w:rFonts w:ascii="Times New Roman" w:eastAsia="Times New Roman" w:hAnsi="Times New Roman" w:cs="Times New Roman"/>
          <w:color w:val="000000"/>
          <w:kern w:val="0"/>
          <w:sz w:val="28"/>
          <w:szCs w:val="28"/>
          <w:lang w:val="uk-UA" w:eastAsia="ru-RU"/>
        </w:rPr>
        <w:t>.</w:t>
      </w:r>
    </w:p>
    <w:p w:rsidR="00964C7A" w:rsidRPr="00964C7A" w:rsidRDefault="00964C7A" w:rsidP="00964C7A">
      <w:pPr>
        <w:widowControl/>
        <w:tabs>
          <w:tab w:val="clear" w:pos="709"/>
          <w:tab w:val="left" w:pos="851"/>
          <w:tab w:val="left" w:pos="2371"/>
          <w:tab w:val="left" w:pos="3222"/>
          <w:tab w:val="left" w:pos="4742"/>
          <w:tab w:val="left" w:pos="5593"/>
          <w:tab w:val="left" w:pos="7113"/>
          <w:tab w:val="left" w:pos="7964"/>
          <w:tab w:val="left" w:pos="9484"/>
          <w:tab w:val="left" w:pos="10335"/>
          <w:tab w:val="left" w:pos="11855"/>
          <w:tab w:val="left" w:pos="12706"/>
          <w:tab w:val="left" w:pos="14228"/>
        </w:tabs>
        <w:suppressAutoHyphens w:val="0"/>
        <w:spacing w:after="0" w:line="269" w:lineRule="auto"/>
        <w:ind w:firstLine="851"/>
        <w:rPr>
          <w:rFonts w:ascii="Times New Roman" w:eastAsia="Times New Roman" w:hAnsi="Times New Roman" w:cs="Times New Roman"/>
          <w:kern w:val="0"/>
          <w:sz w:val="28"/>
          <w:szCs w:val="28"/>
          <w:lang w:val="uk-UA" w:eastAsia="ru-RU"/>
        </w:rPr>
      </w:pPr>
    </w:p>
    <w:tbl>
      <w:tblPr>
        <w:tblW w:w="0" w:type="auto"/>
        <w:tblLayout w:type="fixed"/>
        <w:tblLook w:val="01E0"/>
      </w:tblPr>
      <w:tblGrid>
        <w:gridCol w:w="4785"/>
        <w:gridCol w:w="4785"/>
      </w:tblGrid>
      <w:tr w:rsidR="00964C7A" w:rsidRPr="00964C7A" w:rsidTr="00C60CC0">
        <w:tc>
          <w:tcPr>
            <w:tcW w:w="4785" w:type="dxa"/>
          </w:tcPr>
          <w:p w:rsidR="00964C7A" w:rsidRPr="00964C7A" w:rsidRDefault="00964C7A" w:rsidP="00964C7A">
            <w:pPr>
              <w:widowControl/>
              <w:tabs>
                <w:tab w:val="clear" w:pos="709"/>
              </w:tabs>
              <w:suppressAutoHyphens w:val="0"/>
              <w:spacing w:after="0" w:line="269" w:lineRule="auto"/>
              <w:ind w:firstLine="0"/>
              <w:jc w:val="center"/>
              <w:rPr>
                <w:rFonts w:ascii="Times New Roman" w:eastAsia="Times New Roman" w:hAnsi="Times New Roman" w:cs="Times New Roman"/>
                <w:kern w:val="0"/>
                <w:sz w:val="28"/>
                <w:szCs w:val="28"/>
                <w:lang w:val="uk-UA" w:eastAsia="ru-RU"/>
              </w:rPr>
            </w:pPr>
            <w:r>
              <w:rPr>
                <w:rFonts w:ascii="Times New Roman" w:eastAsia="Times New Roman" w:hAnsi="Times New Roman" w:cs="Times New Roman"/>
                <w:noProof/>
                <w:kern w:val="0"/>
                <w:sz w:val="28"/>
                <w:szCs w:val="28"/>
                <w:lang w:eastAsia="ru-RU"/>
              </w:rPr>
              <w:drawing>
                <wp:inline distT="0" distB="0" distL="0" distR="0">
                  <wp:extent cx="2971800" cy="1807210"/>
                  <wp:effectExtent l="0" t="0" r="0" b="0"/>
                  <wp:docPr id="677" name="Объект 67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964C7A">
              <w:rPr>
                <w:rFonts w:ascii="Times New Roman" w:eastAsia="Times New Roman" w:hAnsi="Times New Roman" w:cs="Times New Roman"/>
                <w:i/>
                <w:color w:val="000000"/>
                <w:kern w:val="0"/>
                <w:sz w:val="26"/>
                <w:szCs w:val="26"/>
                <w:lang w:val="uk-UA" w:eastAsia="ru-RU"/>
              </w:rPr>
              <w:t>Пізнавальний структурний компонент</w:t>
            </w:r>
            <w:r w:rsidRPr="00964C7A">
              <w:rPr>
                <w:rFonts w:ascii="Times New Roman" w:eastAsia="Times New Roman" w:hAnsi="Times New Roman" w:cs="Times New Roman"/>
                <w:kern w:val="0"/>
                <w:sz w:val="28"/>
                <w:szCs w:val="28"/>
                <w:lang w:val="uk-UA" w:eastAsia="ru-RU"/>
              </w:rPr>
              <w:t xml:space="preserve"> </w:t>
            </w:r>
          </w:p>
        </w:tc>
        <w:tc>
          <w:tcPr>
            <w:tcW w:w="4785" w:type="dxa"/>
          </w:tcPr>
          <w:p w:rsidR="00964C7A" w:rsidRPr="00964C7A" w:rsidRDefault="00964C7A" w:rsidP="00964C7A">
            <w:pPr>
              <w:widowControl/>
              <w:tabs>
                <w:tab w:val="clear" w:pos="709"/>
              </w:tabs>
              <w:suppressAutoHyphens w:val="0"/>
              <w:spacing w:after="0" w:line="269" w:lineRule="auto"/>
              <w:ind w:firstLine="0"/>
              <w:jc w:val="center"/>
              <w:rPr>
                <w:rFonts w:ascii="Times New Roman" w:eastAsia="Times New Roman" w:hAnsi="Times New Roman" w:cs="Times New Roman"/>
                <w:kern w:val="0"/>
                <w:sz w:val="12"/>
                <w:szCs w:val="12"/>
                <w:lang w:val="uk-UA" w:eastAsia="ru-RU"/>
              </w:rPr>
            </w:pPr>
            <w:r>
              <w:rPr>
                <w:rFonts w:ascii="Times New Roman" w:eastAsia="Times New Roman" w:hAnsi="Times New Roman" w:cs="Times New Roman"/>
                <w:noProof/>
                <w:kern w:val="0"/>
                <w:sz w:val="28"/>
                <w:szCs w:val="28"/>
                <w:lang w:eastAsia="ru-RU"/>
              </w:rPr>
              <w:drawing>
                <wp:inline distT="0" distB="0" distL="0" distR="0">
                  <wp:extent cx="2906395" cy="1697990"/>
                  <wp:effectExtent l="0" t="0" r="0" b="0"/>
                  <wp:docPr id="678" name="Объект 67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64C7A" w:rsidRPr="00964C7A" w:rsidRDefault="00964C7A" w:rsidP="00964C7A">
            <w:pPr>
              <w:widowControl/>
              <w:tabs>
                <w:tab w:val="clear" w:pos="709"/>
              </w:tabs>
              <w:suppressAutoHyphens w:val="0"/>
              <w:spacing w:after="0" w:line="269" w:lineRule="auto"/>
              <w:ind w:firstLine="0"/>
              <w:jc w:val="center"/>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i/>
                <w:color w:val="000000"/>
                <w:kern w:val="0"/>
                <w:sz w:val="26"/>
                <w:szCs w:val="26"/>
                <w:lang w:val="uk-UA" w:eastAsia="ru-RU"/>
              </w:rPr>
              <w:t>Практичний структурний компонент</w:t>
            </w:r>
            <w:r w:rsidRPr="00964C7A">
              <w:rPr>
                <w:rFonts w:ascii="Times New Roman" w:eastAsia="Times New Roman" w:hAnsi="Times New Roman" w:cs="Times New Roman"/>
                <w:kern w:val="0"/>
                <w:sz w:val="28"/>
                <w:szCs w:val="28"/>
                <w:lang w:val="uk-UA" w:eastAsia="ru-RU"/>
              </w:rPr>
              <w:t xml:space="preserve"> </w:t>
            </w:r>
          </w:p>
        </w:tc>
      </w:tr>
      <w:tr w:rsidR="00964C7A" w:rsidRPr="00964C7A" w:rsidTr="00C60CC0">
        <w:tc>
          <w:tcPr>
            <w:tcW w:w="4785" w:type="dxa"/>
          </w:tcPr>
          <w:p w:rsidR="00964C7A" w:rsidRPr="00964C7A" w:rsidRDefault="00964C7A" w:rsidP="00964C7A">
            <w:pPr>
              <w:widowControl/>
              <w:tabs>
                <w:tab w:val="clear" w:pos="709"/>
                <w:tab w:val="left" w:pos="851"/>
                <w:tab w:val="left" w:pos="2371"/>
                <w:tab w:val="left" w:pos="3222"/>
                <w:tab w:val="left" w:pos="4742"/>
                <w:tab w:val="left" w:pos="5593"/>
                <w:tab w:val="left" w:pos="7113"/>
                <w:tab w:val="left" w:pos="7964"/>
                <w:tab w:val="left" w:pos="9484"/>
                <w:tab w:val="left" w:pos="10335"/>
                <w:tab w:val="left" w:pos="11855"/>
                <w:tab w:val="left" w:pos="12706"/>
                <w:tab w:val="left" w:pos="14228"/>
              </w:tabs>
              <w:suppressAutoHyphens w:val="0"/>
              <w:spacing w:after="0" w:line="269" w:lineRule="auto"/>
              <w:ind w:firstLine="0"/>
              <w:jc w:val="center"/>
              <w:rPr>
                <w:rFonts w:ascii="Times New Roman" w:eastAsia="Times New Roman" w:hAnsi="Times New Roman" w:cs="Times New Roman"/>
                <w:kern w:val="0"/>
                <w:sz w:val="28"/>
                <w:szCs w:val="28"/>
                <w:lang w:val="uk-UA" w:eastAsia="ru-RU"/>
              </w:rPr>
            </w:pPr>
            <w:r>
              <w:rPr>
                <w:rFonts w:ascii="Times New Roman" w:eastAsia="Times New Roman" w:hAnsi="Times New Roman" w:cs="Times New Roman"/>
                <w:noProof/>
                <w:kern w:val="0"/>
                <w:sz w:val="28"/>
                <w:szCs w:val="28"/>
                <w:lang w:eastAsia="ru-RU"/>
              </w:rPr>
              <w:drawing>
                <wp:inline distT="0" distB="0" distL="0" distR="0">
                  <wp:extent cx="2971800" cy="1850390"/>
                  <wp:effectExtent l="0" t="0" r="0" b="0"/>
                  <wp:docPr id="679" name="Объект 67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964C7A">
              <w:rPr>
                <w:rFonts w:ascii="Times New Roman" w:eastAsia="Times New Roman" w:hAnsi="Times New Roman" w:cs="Times New Roman"/>
                <w:i/>
                <w:color w:val="000000"/>
                <w:kern w:val="0"/>
                <w:sz w:val="26"/>
                <w:szCs w:val="26"/>
                <w:lang w:val="uk-UA" w:eastAsia="ru-RU"/>
              </w:rPr>
              <w:t>Творчий структурний компонент</w:t>
            </w:r>
            <w:r w:rsidRPr="00964C7A">
              <w:rPr>
                <w:rFonts w:ascii="Times New Roman" w:eastAsia="Times New Roman" w:hAnsi="Times New Roman" w:cs="Times New Roman"/>
                <w:kern w:val="0"/>
                <w:sz w:val="28"/>
                <w:szCs w:val="28"/>
                <w:lang w:val="uk-UA" w:eastAsia="ru-RU"/>
              </w:rPr>
              <w:t xml:space="preserve"> </w:t>
            </w:r>
          </w:p>
        </w:tc>
        <w:tc>
          <w:tcPr>
            <w:tcW w:w="4785" w:type="dxa"/>
          </w:tcPr>
          <w:p w:rsidR="00964C7A" w:rsidRPr="00964C7A" w:rsidRDefault="00964C7A" w:rsidP="00964C7A">
            <w:pPr>
              <w:widowControl/>
              <w:tabs>
                <w:tab w:val="clear" w:pos="709"/>
                <w:tab w:val="left" w:pos="851"/>
                <w:tab w:val="left" w:pos="2371"/>
                <w:tab w:val="left" w:pos="3222"/>
                <w:tab w:val="left" w:pos="4742"/>
                <w:tab w:val="left" w:pos="5593"/>
                <w:tab w:val="left" w:pos="7113"/>
                <w:tab w:val="left" w:pos="7964"/>
                <w:tab w:val="left" w:pos="9484"/>
                <w:tab w:val="left" w:pos="10335"/>
                <w:tab w:val="left" w:pos="11855"/>
                <w:tab w:val="left" w:pos="12706"/>
                <w:tab w:val="left" w:pos="14228"/>
              </w:tabs>
              <w:suppressAutoHyphens w:val="0"/>
              <w:spacing w:after="0" w:line="269" w:lineRule="auto"/>
              <w:ind w:firstLine="0"/>
              <w:jc w:val="center"/>
              <w:rPr>
                <w:rFonts w:ascii="Times New Roman" w:eastAsia="Times New Roman" w:hAnsi="Times New Roman" w:cs="Times New Roman"/>
                <w:kern w:val="0"/>
                <w:sz w:val="28"/>
                <w:szCs w:val="28"/>
                <w:lang w:val="uk-UA" w:eastAsia="ru-RU"/>
              </w:rPr>
            </w:pPr>
            <w:r>
              <w:rPr>
                <w:rFonts w:ascii="Times New Roman" w:eastAsia="Times New Roman" w:hAnsi="Times New Roman" w:cs="Times New Roman"/>
                <w:noProof/>
                <w:kern w:val="0"/>
                <w:sz w:val="28"/>
                <w:szCs w:val="28"/>
                <w:lang w:eastAsia="ru-RU"/>
              </w:rPr>
              <w:drawing>
                <wp:inline distT="0" distB="0" distL="0" distR="0">
                  <wp:extent cx="2863215" cy="1861185"/>
                  <wp:effectExtent l="0" t="0" r="0" b="0"/>
                  <wp:docPr id="680" name="Объект 68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964C7A">
              <w:rPr>
                <w:rFonts w:ascii="Times New Roman" w:eastAsia="Times New Roman" w:hAnsi="Times New Roman" w:cs="Times New Roman"/>
                <w:kern w:val="0"/>
                <w:sz w:val="28"/>
                <w:szCs w:val="28"/>
                <w:lang w:val="uk-UA" w:eastAsia="ru-RU"/>
              </w:rPr>
              <w:t xml:space="preserve"> </w:t>
            </w:r>
            <w:r w:rsidRPr="00964C7A">
              <w:rPr>
                <w:rFonts w:ascii="Times New Roman" w:eastAsia="Times New Roman" w:hAnsi="Times New Roman" w:cs="Times New Roman"/>
                <w:i/>
                <w:color w:val="000000"/>
                <w:kern w:val="0"/>
                <w:sz w:val="26"/>
                <w:szCs w:val="26"/>
                <w:lang w:val="uk-UA" w:eastAsia="ru-RU"/>
              </w:rPr>
              <w:t>Соціальний структурний компонент</w:t>
            </w:r>
            <w:r w:rsidRPr="00964C7A">
              <w:rPr>
                <w:rFonts w:ascii="Times New Roman" w:eastAsia="Times New Roman" w:hAnsi="Times New Roman" w:cs="Times New Roman"/>
                <w:kern w:val="0"/>
                <w:sz w:val="28"/>
                <w:szCs w:val="28"/>
                <w:lang w:val="uk-UA" w:eastAsia="ru-RU"/>
              </w:rPr>
              <w:t xml:space="preserve"> </w:t>
            </w:r>
          </w:p>
        </w:tc>
      </w:tr>
    </w:tbl>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Рис. 5. Показники рівнів освітніх досягнень учнів позашкільних навчальних закладів контрольних та експериментальних груп на етапі формувального експерименту, %</w:t>
      </w:r>
    </w:p>
    <w:p w:rsidR="00964C7A" w:rsidRPr="00964C7A" w:rsidRDefault="00964C7A" w:rsidP="00964C7A">
      <w:pPr>
        <w:widowControl/>
        <w:tabs>
          <w:tab w:val="clear" w:pos="709"/>
          <w:tab w:val="left" w:pos="851"/>
          <w:tab w:val="left" w:pos="2371"/>
          <w:tab w:val="left" w:pos="3222"/>
          <w:tab w:val="left" w:pos="4742"/>
          <w:tab w:val="left" w:pos="5593"/>
          <w:tab w:val="left" w:pos="7113"/>
          <w:tab w:val="left" w:pos="7964"/>
          <w:tab w:val="left" w:pos="9484"/>
          <w:tab w:val="left" w:pos="10335"/>
          <w:tab w:val="left" w:pos="11855"/>
          <w:tab w:val="left" w:pos="12706"/>
          <w:tab w:val="left" w:pos="14228"/>
        </w:tabs>
        <w:suppressAutoHyphens w:val="0"/>
        <w:spacing w:after="0" w:line="269" w:lineRule="auto"/>
        <w:ind w:firstLine="851"/>
        <w:rPr>
          <w:rFonts w:ascii="Times New Roman" w:eastAsia="Times New Roman" w:hAnsi="Times New Roman" w:cs="Times New Roman"/>
          <w:kern w:val="0"/>
          <w:sz w:val="28"/>
          <w:szCs w:val="28"/>
          <w:lang w:eastAsia="ru-RU"/>
        </w:rPr>
      </w:pP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Для більш точної перевірки результатів педагогічного експерименту проводилася статистична обробка та аналіз отриманих даних, які характеризують рівні освітніх досягнень учнів позашкільних навчальних закладів. Для цього ми перевіряли достовірність різниці показників, що виражається у відсотках за методикою, запропонованою А. А. Киверялгом.</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 xml:space="preserve">Враховуючи, що в усіх даних щодо рівнів сформованості компетентності учнів позашкільних навчальних закладів контрольних та експериментальних груп, різниця відсотків в 2–3 рази була більшою, ніж середнє відношення помилки різниці відсотків, відповідно відмінність можна вважати достовірною, а результати експерименту підтвердили доцільність запропонованого підходу до вдосконалення змісту та методики позашкільної освіти.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Проведене дослідження теоретико-методичних основ позашкільної освіти в Україні загалом підтвердило робочу гіпотезу і дозволило зробити відповідні висновки.</w:t>
      </w:r>
    </w:p>
    <w:p w:rsidR="00964C7A" w:rsidRPr="00964C7A" w:rsidRDefault="00964C7A" w:rsidP="00964C7A">
      <w:pPr>
        <w:widowControl/>
        <w:tabs>
          <w:tab w:val="clear" w:pos="709"/>
        </w:tabs>
        <w:suppressAutoHyphens w:val="0"/>
        <w:spacing w:before="480" w:after="480" w:line="269" w:lineRule="auto"/>
        <w:ind w:firstLine="0"/>
        <w:jc w:val="center"/>
        <w:rPr>
          <w:rFonts w:ascii="Times New Roman" w:eastAsia="Times New Roman" w:hAnsi="Times New Roman" w:cs="Times New Roman"/>
          <w:b/>
          <w:bCs/>
          <w:caps/>
          <w:color w:val="000000"/>
          <w:kern w:val="0"/>
          <w:sz w:val="28"/>
          <w:szCs w:val="28"/>
          <w:lang w:val="uk-UA" w:eastAsia="ru-RU"/>
        </w:rPr>
      </w:pPr>
    </w:p>
    <w:p w:rsidR="00964C7A" w:rsidRPr="00964C7A" w:rsidRDefault="00964C7A" w:rsidP="00964C7A">
      <w:pPr>
        <w:widowControl/>
        <w:tabs>
          <w:tab w:val="clear" w:pos="709"/>
        </w:tabs>
        <w:suppressAutoHyphens w:val="0"/>
        <w:spacing w:before="480" w:after="480" w:line="269" w:lineRule="auto"/>
        <w:ind w:firstLine="0"/>
        <w:jc w:val="center"/>
        <w:rPr>
          <w:rFonts w:ascii="Times New Roman" w:eastAsia="Times New Roman" w:hAnsi="Times New Roman" w:cs="Times New Roman"/>
          <w:b/>
          <w:bCs/>
          <w:caps/>
          <w:color w:val="000000"/>
          <w:kern w:val="0"/>
          <w:sz w:val="28"/>
          <w:szCs w:val="28"/>
          <w:lang w:val="uk-UA" w:eastAsia="ru-RU"/>
        </w:rPr>
      </w:pPr>
      <w:r w:rsidRPr="00964C7A">
        <w:rPr>
          <w:rFonts w:ascii="Times New Roman" w:eastAsia="Times New Roman" w:hAnsi="Times New Roman" w:cs="Times New Roman"/>
          <w:b/>
          <w:bCs/>
          <w:caps/>
          <w:color w:val="000000"/>
          <w:kern w:val="0"/>
          <w:sz w:val="28"/>
          <w:szCs w:val="28"/>
          <w:lang w:val="uk-UA" w:eastAsia="ru-RU"/>
        </w:rPr>
        <w:t>ВИСНОВКИ</w:t>
      </w:r>
    </w:p>
    <w:p w:rsidR="00964C7A" w:rsidRPr="00964C7A" w:rsidRDefault="00964C7A" w:rsidP="00964C7A">
      <w:pPr>
        <w:widowControl/>
        <w:numPr>
          <w:ilvl w:val="1"/>
          <w:numId w:val="8"/>
        </w:numPr>
        <w:tabs>
          <w:tab w:val="clear" w:pos="709"/>
          <w:tab w:val="left" w:pos="900"/>
          <w:tab w:val="left" w:pos="1260"/>
          <w:tab w:val="left" w:pos="2700"/>
        </w:tabs>
        <w:suppressAutoHyphens w:val="0"/>
        <w:overflowPunct w:val="0"/>
        <w:autoSpaceDE w:val="0"/>
        <w:autoSpaceDN w:val="0"/>
        <w:adjustRightInd w:val="0"/>
        <w:spacing w:after="0" w:line="269" w:lineRule="auto"/>
        <w:ind w:left="0" w:firstLine="851"/>
        <w:jc w:val="left"/>
        <w:textAlignment w:val="baseline"/>
        <w:rPr>
          <w:rFonts w:ascii="Times New Roman" w:eastAsia="Times New Roman" w:hAnsi="Times New Roman" w:cs="Times New Roman"/>
          <w:kern w:val="0"/>
          <w:sz w:val="28"/>
          <w:szCs w:val="24"/>
          <w:lang w:val="uk-UA" w:eastAsia="ru-RU"/>
        </w:rPr>
      </w:pPr>
      <w:r w:rsidRPr="00964C7A">
        <w:rPr>
          <w:rFonts w:ascii="Times New Roman" w:eastAsia="Times New Roman" w:hAnsi="Times New Roman" w:cs="Times New Roman"/>
          <w:kern w:val="0"/>
          <w:sz w:val="28"/>
          <w:szCs w:val="28"/>
          <w:lang w:val="uk-UA" w:eastAsia="ru-RU"/>
        </w:rPr>
        <w:t>Дослідження логіко-історичної сутності теорії та практики позашкільної освіти показало, що проблема є досить актуальною. Необхідність і своєчасність її розробки зумовлені тим, що після нормативного закріплення статусу позашкільної освіти як складової безперервної освіти в Конституції України (1996), Законі України “Про освіту” (1991), Законі України “Про позашкільну освіту” (2000), Законі України “Про охорону дитинства” (2001) не проводилися спеціальні дослідження щодо цілісності теоретико-методичних основ позашкільної освіти, наукового обґрунтування її як системи.</w:t>
      </w:r>
    </w:p>
    <w:p w:rsidR="00964C7A" w:rsidRPr="00964C7A" w:rsidRDefault="00964C7A" w:rsidP="00964C7A">
      <w:pPr>
        <w:widowControl/>
        <w:numPr>
          <w:ilvl w:val="1"/>
          <w:numId w:val="8"/>
        </w:numPr>
        <w:tabs>
          <w:tab w:val="clear" w:pos="709"/>
          <w:tab w:val="left" w:pos="900"/>
          <w:tab w:val="left" w:pos="1260"/>
          <w:tab w:val="left" w:pos="2700"/>
        </w:tabs>
        <w:suppressAutoHyphens w:val="0"/>
        <w:overflowPunct w:val="0"/>
        <w:autoSpaceDE w:val="0"/>
        <w:autoSpaceDN w:val="0"/>
        <w:adjustRightInd w:val="0"/>
        <w:spacing w:after="0" w:line="269" w:lineRule="auto"/>
        <w:ind w:left="0" w:firstLine="851"/>
        <w:jc w:val="left"/>
        <w:textAlignment w:val="baseline"/>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Встановлено</w:t>
      </w:r>
      <w:r w:rsidRPr="00964C7A">
        <w:rPr>
          <w:rFonts w:ascii="Times New Roman" w:eastAsia="Times New Roman" w:hAnsi="Times New Roman" w:cs="Times New Roman"/>
          <w:kern w:val="0"/>
          <w:sz w:val="28"/>
          <w:szCs w:val="24"/>
          <w:lang w:val="uk-UA" w:eastAsia="ru-RU"/>
        </w:rPr>
        <w:t xml:space="preserve">, що теоретико-методичні основи позашкільної освіти є головними положеннями про позашкільну освіту, що забезпечують розробку її мети, завдань, змісту, форм і методів. Вони </w:t>
      </w:r>
      <w:r w:rsidRPr="00964C7A">
        <w:rPr>
          <w:rFonts w:ascii="Times New Roman" w:eastAsia="Times New Roman" w:hAnsi="Times New Roman" w:cs="Times New Roman"/>
          <w:kern w:val="0"/>
          <w:sz w:val="28"/>
          <w:szCs w:val="28"/>
          <w:lang w:val="uk-UA" w:eastAsia="ru-RU"/>
        </w:rPr>
        <w:t xml:space="preserve">базуються на системі наукових ідей, положень, концепцій, які становлять основу педагогіки, і пов’язані з такими науками, як психологія, філософія, соціологія, фізіологія, економіка, кіберне-тика тощо. </w:t>
      </w:r>
    </w:p>
    <w:p w:rsidR="00964C7A" w:rsidRPr="00964C7A" w:rsidRDefault="00964C7A" w:rsidP="00964C7A">
      <w:pPr>
        <w:widowControl/>
        <w:tabs>
          <w:tab w:val="left" w:pos="900"/>
          <w:tab w:val="left" w:pos="1260"/>
          <w:tab w:val="num" w:pos="1931"/>
          <w:tab w:val="left" w:pos="2700"/>
        </w:tabs>
        <w:suppressAutoHyphens w:val="0"/>
        <w:overflowPunct w:val="0"/>
        <w:autoSpaceDE w:val="0"/>
        <w:autoSpaceDN w:val="0"/>
        <w:adjustRightInd w:val="0"/>
        <w:spacing w:after="0" w:line="269" w:lineRule="auto"/>
        <w:ind w:firstLine="851"/>
        <w:textAlignment w:val="baseline"/>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 xml:space="preserve">Узагальнення різних підходів, аналіз практики показав, що в сучасних умовах позашкільна освіта – це складова системи безперервної освіти, цілеспрямований процес і результат навчання, виховання, розвитку та соціалізації особистості у </w:t>
      </w:r>
      <w:r w:rsidRPr="00964C7A">
        <w:rPr>
          <w:rFonts w:ascii="Times New Roman" w:eastAsia="Times New Roman" w:hAnsi="Times New Roman" w:cs="Times New Roman"/>
          <w:spacing w:val="-4"/>
          <w:kern w:val="0"/>
          <w:sz w:val="28"/>
          <w:szCs w:val="28"/>
          <w:lang w:val="uk-UA" w:eastAsia="ru-RU"/>
        </w:rPr>
        <w:t>вільний час у позашкільних навчальних закладах та інших соціальних інституціях.</w:t>
      </w:r>
      <w:r w:rsidRPr="00964C7A">
        <w:rPr>
          <w:rFonts w:ascii="Times New Roman" w:eastAsia="Times New Roman" w:hAnsi="Times New Roman" w:cs="Times New Roman"/>
          <w:kern w:val="0"/>
          <w:sz w:val="28"/>
          <w:szCs w:val="28"/>
          <w:lang w:val="uk-UA" w:eastAsia="ru-RU"/>
        </w:rPr>
        <w:t xml:space="preserve"> </w:t>
      </w:r>
    </w:p>
    <w:p w:rsidR="00964C7A" w:rsidRPr="00964C7A" w:rsidRDefault="00964C7A" w:rsidP="00964C7A">
      <w:pPr>
        <w:widowControl/>
        <w:numPr>
          <w:ilvl w:val="1"/>
          <w:numId w:val="8"/>
        </w:numPr>
        <w:tabs>
          <w:tab w:val="clear" w:pos="709"/>
          <w:tab w:val="left" w:pos="1260"/>
          <w:tab w:val="left" w:pos="2700"/>
        </w:tabs>
        <w:suppressAutoHyphens w:val="0"/>
        <w:spacing w:after="0" w:line="269" w:lineRule="auto"/>
        <w:ind w:left="0" w:firstLine="851"/>
        <w:jc w:val="left"/>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 xml:space="preserve">На основі систематизації та узагальнення розвитку позашкільної освіти виділено п’ять укрупнених хронологічних етапів: </w:t>
      </w:r>
      <w:r w:rsidRPr="00964C7A">
        <w:rPr>
          <w:rFonts w:ascii="Times New Roman" w:eastAsia="Times New Roman" w:hAnsi="Times New Roman" w:cs="Times New Roman"/>
          <w:color w:val="000000"/>
          <w:kern w:val="0"/>
          <w:sz w:val="28"/>
          <w:szCs w:val="28"/>
          <w:lang w:val="uk-UA" w:eastAsia="uk-UA"/>
        </w:rPr>
        <w:t xml:space="preserve">І етап – до Х ст., </w:t>
      </w:r>
      <w:r w:rsidRPr="00964C7A">
        <w:rPr>
          <w:rFonts w:ascii="Times New Roman" w:eastAsia="Times New Roman" w:hAnsi="Times New Roman" w:cs="Times New Roman"/>
          <w:kern w:val="0"/>
          <w:sz w:val="28"/>
          <w:szCs w:val="28"/>
          <w:lang w:val="uk-UA" w:eastAsia="ru-RU"/>
        </w:rPr>
        <w:t>який характеризується створенням передумов виникнення позашкільної освіти, а також спрямуванням її змісту на оволодіння елементарними трудовими вміннями і навичками</w:t>
      </w:r>
      <w:r w:rsidRPr="00964C7A">
        <w:rPr>
          <w:rFonts w:ascii="Times New Roman" w:eastAsia="Times New Roman" w:hAnsi="Times New Roman" w:cs="Times New Roman"/>
          <w:color w:val="000000"/>
          <w:kern w:val="0"/>
          <w:sz w:val="28"/>
          <w:szCs w:val="28"/>
          <w:lang w:val="uk-UA" w:eastAsia="uk-UA"/>
        </w:rPr>
        <w:t>; ІІ етап – Х–ХV ст.</w:t>
      </w:r>
      <w:r w:rsidRPr="00964C7A">
        <w:rPr>
          <w:rFonts w:ascii="Times New Roman" w:eastAsia="Times New Roman" w:hAnsi="Times New Roman" w:cs="Times New Roman"/>
          <w:kern w:val="0"/>
          <w:sz w:val="28"/>
          <w:szCs w:val="28"/>
          <w:lang w:val="uk-UA" w:eastAsia="ru-RU"/>
        </w:rPr>
        <w:t>, де активізація освітньої діяльності призвела до розвитку шкільництва, позашкілля, появи перших методичних настанов, а також відкриття іноземних закладів, ознайомлення з іншими культурами; ІІІ етап – ХVI – початок ХХ ст., що полягав у подальшому розвитку позашкільної освіти, розширенні її змісту на засадах народних традицій, народної та козацької педагогіки, урізноманітненні форм організації в позашкільних та інших нав</w:t>
      </w:r>
      <w:r w:rsidRPr="00964C7A">
        <w:rPr>
          <w:rFonts w:ascii="Times New Roman" w:eastAsia="Times New Roman" w:hAnsi="Times New Roman" w:cs="Times New Roman"/>
          <w:kern w:val="0"/>
          <w:sz w:val="28"/>
          <w:szCs w:val="28"/>
          <w:lang w:val="uk-UA" w:eastAsia="ru-RU"/>
        </w:rPr>
        <w:softHyphen/>
        <w:t xml:space="preserve">чальних закладах; ІV етап – 20−80-і рр. ХХ ст., де відбувалося розширення мережі позашкільних навчальних закладів, їх функціонування як центрів організаційно-масової та інструктивно-методичної роботи, </w:t>
      </w:r>
      <w:r w:rsidRPr="00964C7A">
        <w:rPr>
          <w:rFonts w:ascii="Times New Roman" w:eastAsia="Times New Roman" w:hAnsi="Times New Roman" w:cs="Times New Roman"/>
          <w:color w:val="000000"/>
          <w:kern w:val="0"/>
          <w:sz w:val="28"/>
          <w:szCs w:val="28"/>
          <w:lang w:val="uk-UA" w:eastAsia="ru-RU"/>
        </w:rPr>
        <w:t>формування позашкільної освіти як системи</w:t>
      </w:r>
      <w:r w:rsidRPr="00964C7A">
        <w:rPr>
          <w:rFonts w:ascii="Times New Roman" w:eastAsia="Times New Roman" w:hAnsi="Times New Roman" w:cs="Times New Roman"/>
          <w:kern w:val="0"/>
          <w:sz w:val="28"/>
          <w:szCs w:val="28"/>
          <w:lang w:val="uk-UA" w:eastAsia="ru-RU"/>
        </w:rPr>
        <w:t xml:space="preserve">, розвиток змісту і форм її організації; V етап – сучасний, що розпочався у 1991 р. і характеризується становленням і розвитком системи позашкільної освіти, наданням їй статусу складової системи безперервної освіти України, пошуком нових науково обґрунтованих підходів до гарантованої успішної діяльності у сучасних умовах. </w:t>
      </w:r>
    </w:p>
    <w:p w:rsidR="00964C7A" w:rsidRPr="00964C7A" w:rsidRDefault="00964C7A" w:rsidP="00964C7A">
      <w:pPr>
        <w:widowControl/>
        <w:tabs>
          <w:tab w:val="clear" w:pos="709"/>
          <w:tab w:val="left" w:pos="1260"/>
          <w:tab w:val="left" w:pos="2700"/>
        </w:tabs>
        <w:suppressAutoHyphens w:val="0"/>
        <w:spacing w:after="0" w:line="269" w:lineRule="auto"/>
        <w:ind w:firstLine="0"/>
        <w:rPr>
          <w:rFonts w:ascii="Times New Roman" w:eastAsia="Times New Roman" w:hAnsi="Times New Roman" w:cs="Times New Roman"/>
          <w:kern w:val="0"/>
          <w:sz w:val="28"/>
          <w:szCs w:val="28"/>
          <w:lang w:val="uk-UA" w:eastAsia="ru-RU"/>
        </w:rPr>
      </w:pPr>
    </w:p>
    <w:p w:rsidR="00964C7A" w:rsidRPr="00964C7A" w:rsidRDefault="00964C7A" w:rsidP="00964C7A">
      <w:pPr>
        <w:widowControl/>
        <w:numPr>
          <w:ilvl w:val="1"/>
          <w:numId w:val="8"/>
        </w:numPr>
        <w:tabs>
          <w:tab w:val="clear" w:pos="709"/>
          <w:tab w:val="left" w:pos="180"/>
          <w:tab w:val="left" w:pos="900"/>
          <w:tab w:val="left" w:pos="1260"/>
          <w:tab w:val="left" w:pos="2700"/>
        </w:tabs>
        <w:suppressAutoHyphens w:val="0"/>
        <w:autoSpaceDE w:val="0"/>
        <w:autoSpaceDN w:val="0"/>
        <w:adjustRightInd w:val="0"/>
        <w:spacing w:after="0" w:line="269" w:lineRule="auto"/>
        <w:ind w:left="0" w:firstLine="851"/>
        <w:jc w:val="left"/>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У процесі дослідження з’ясовано, що питанням позашкільної освіти при</w:t>
      </w:r>
      <w:r w:rsidRPr="00964C7A">
        <w:rPr>
          <w:rFonts w:ascii="Times New Roman" w:eastAsia="Times New Roman" w:hAnsi="Times New Roman" w:cs="Times New Roman"/>
          <w:kern w:val="0"/>
          <w:sz w:val="28"/>
          <w:szCs w:val="28"/>
          <w:lang w:val="uk-UA" w:eastAsia="ru-RU"/>
        </w:rPr>
        <w:softHyphen/>
        <w:t>ді</w:t>
      </w:r>
      <w:r w:rsidRPr="00964C7A">
        <w:rPr>
          <w:rFonts w:ascii="Times New Roman" w:eastAsia="Times New Roman" w:hAnsi="Times New Roman" w:cs="Times New Roman"/>
          <w:kern w:val="0"/>
          <w:sz w:val="28"/>
          <w:szCs w:val="28"/>
          <w:lang w:val="uk-UA" w:eastAsia="ru-RU"/>
        </w:rPr>
        <w:softHyphen/>
        <w:t xml:space="preserve">ляється значна увага в різних країнах світу, що зумовлено специфічним характером позашкілля, його впливом на емоційний, фізичний та інтелектуальний розвиток дітей та молоді, організацію їхнього вільного часу. </w:t>
      </w:r>
    </w:p>
    <w:p w:rsidR="00964C7A" w:rsidRPr="00964C7A" w:rsidRDefault="00964C7A" w:rsidP="00964C7A">
      <w:pPr>
        <w:tabs>
          <w:tab w:val="left" w:pos="180"/>
          <w:tab w:val="left" w:pos="900"/>
          <w:tab w:val="left" w:pos="1260"/>
          <w:tab w:val="num" w:pos="1931"/>
          <w:tab w:val="left" w:pos="2700"/>
        </w:tabs>
        <w:suppressAutoHyphens w:val="0"/>
        <w:autoSpaceDE w:val="0"/>
        <w:autoSpaceDN w:val="0"/>
        <w:adjustRightInd w:val="0"/>
        <w:spacing w:after="0" w:line="269" w:lineRule="auto"/>
        <w:ind w:firstLine="851"/>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 xml:space="preserve">На основі порівняльного аналізу сучасного стану позашкільної освіти в Україні з іншими європейськими державами, встановлена їх відмінність, а також спільність, що надає можливість для плідної співпраці, розширенню партнерських зв’язків, обміну досвідом роботи та є одним з важелів пози-тивного впливу на розвиток кожної країни, її соціальної і економічної сфери. </w:t>
      </w:r>
    </w:p>
    <w:p w:rsidR="00964C7A" w:rsidRPr="00964C7A" w:rsidRDefault="00964C7A" w:rsidP="00964C7A">
      <w:pPr>
        <w:tabs>
          <w:tab w:val="left" w:pos="180"/>
          <w:tab w:val="left" w:pos="900"/>
          <w:tab w:val="left" w:pos="1260"/>
          <w:tab w:val="num" w:pos="1931"/>
          <w:tab w:val="left" w:pos="2700"/>
        </w:tabs>
        <w:suppressAutoHyphens w:val="0"/>
        <w:autoSpaceDE w:val="0"/>
        <w:autoSpaceDN w:val="0"/>
        <w:adjustRightInd w:val="0"/>
        <w:spacing w:after="0" w:line="269" w:lineRule="auto"/>
        <w:ind w:firstLine="851"/>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З’ясовано, що в сучасних умовах державна політика України в галузі позашкільної освіти здійснюється на трьох рівнях – національному, обласному та місцевому.</w:t>
      </w:r>
    </w:p>
    <w:p w:rsidR="00964C7A" w:rsidRPr="00964C7A" w:rsidRDefault="00964C7A" w:rsidP="00964C7A">
      <w:pPr>
        <w:widowControl/>
        <w:numPr>
          <w:ilvl w:val="1"/>
          <w:numId w:val="8"/>
        </w:numPr>
        <w:tabs>
          <w:tab w:val="clear" w:pos="709"/>
          <w:tab w:val="left" w:pos="180"/>
          <w:tab w:val="left" w:pos="900"/>
          <w:tab w:val="left" w:pos="1260"/>
          <w:tab w:val="left" w:pos="2700"/>
        </w:tabs>
        <w:suppressAutoHyphens w:val="0"/>
        <w:autoSpaceDE w:val="0"/>
        <w:autoSpaceDN w:val="0"/>
        <w:adjustRightInd w:val="0"/>
        <w:spacing w:after="0" w:line="269" w:lineRule="auto"/>
        <w:ind w:left="0" w:firstLine="851"/>
        <w:jc w:val="left"/>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 xml:space="preserve">Науково-методологічне обґрунтування позашкільної освіти як системи показало, що вона є системним об’єктом, соціальним інститутом який розвивається й функціонує, зберігаючи свою сутність при зміні змісту і структури. </w:t>
      </w:r>
    </w:p>
    <w:p w:rsidR="00964C7A" w:rsidRPr="00964C7A" w:rsidRDefault="00964C7A" w:rsidP="00964C7A">
      <w:pPr>
        <w:tabs>
          <w:tab w:val="left" w:pos="180"/>
          <w:tab w:val="left" w:pos="900"/>
          <w:tab w:val="left" w:pos="1260"/>
          <w:tab w:val="num" w:pos="1931"/>
          <w:tab w:val="left" w:pos="2700"/>
        </w:tabs>
        <w:suppressAutoHyphens w:val="0"/>
        <w:autoSpaceDE w:val="0"/>
        <w:autoSpaceDN w:val="0"/>
        <w:adjustRightInd w:val="0"/>
        <w:spacing w:after="0" w:line="269" w:lineRule="auto"/>
        <w:ind w:firstLine="851"/>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color w:val="000000"/>
          <w:kern w:val="0"/>
          <w:sz w:val="28"/>
          <w:szCs w:val="28"/>
          <w:lang w:val="uk-UA" w:eastAsia="uk-UA"/>
        </w:rPr>
        <w:t xml:space="preserve">Система позашкільної освіти в </w:t>
      </w:r>
      <w:r w:rsidRPr="00964C7A">
        <w:rPr>
          <w:rFonts w:ascii="Times New Roman" w:eastAsia="Times New Roman" w:hAnsi="Times New Roman" w:cs="Times New Roman"/>
          <w:color w:val="000000"/>
          <w:kern w:val="0"/>
          <w:sz w:val="28"/>
          <w:szCs w:val="28"/>
          <w:lang w:val="uk-UA" w:eastAsia="ru-RU"/>
        </w:rPr>
        <w:t>загальнометодологічному аспекті</w:t>
      </w:r>
      <w:r w:rsidRPr="00964C7A">
        <w:rPr>
          <w:rFonts w:ascii="Times New Roman" w:eastAsia="Times New Roman" w:hAnsi="Times New Roman" w:cs="Times New Roman"/>
          <w:bCs/>
          <w:color w:val="000000"/>
          <w:kern w:val="0"/>
          <w:sz w:val="28"/>
          <w:szCs w:val="28"/>
          <w:lang w:val="uk-UA" w:eastAsia="uk-UA"/>
        </w:rPr>
        <w:t xml:space="preserve"> </w:t>
      </w:r>
      <w:r w:rsidRPr="00964C7A">
        <w:rPr>
          <w:rFonts w:ascii="Times New Roman" w:eastAsia="Times New Roman" w:hAnsi="Times New Roman" w:cs="Times New Roman"/>
          <w:kern w:val="0"/>
          <w:sz w:val="28"/>
          <w:szCs w:val="28"/>
          <w:lang w:val="uk-UA" w:eastAsia="ru-RU"/>
        </w:rPr>
        <w:t xml:space="preserve">являє сукупність положень, що є предметом теорії систем, системного підходу, системного аналізу. Найбільш доцільним виявилося щодо системи позашкільної освіти застосувати такі поняття, як: елемент, компонент, підсистема, середовище, характеристика, стан, структура, модель, зв’язки. </w:t>
      </w:r>
    </w:p>
    <w:p w:rsidR="00964C7A" w:rsidRPr="00964C7A" w:rsidRDefault="00964C7A" w:rsidP="00964C7A">
      <w:pPr>
        <w:widowControl/>
        <w:tabs>
          <w:tab w:val="clear" w:pos="709"/>
          <w:tab w:val="left" w:pos="180"/>
          <w:tab w:val="left" w:pos="900"/>
          <w:tab w:val="left" w:pos="1260"/>
          <w:tab w:val="num" w:pos="1931"/>
          <w:tab w:val="left" w:pos="2700"/>
        </w:tabs>
        <w:suppressAutoHyphens w:val="0"/>
        <w:spacing w:after="0" w:line="269" w:lineRule="auto"/>
        <w:ind w:firstLine="851"/>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Узагальнюючи різні підходи щодо опису системи позашкільної освіти використано аналіз на трьох рівнях: з позиції розуміння системи позашкільної освіти як підсистеми; з позиції зовнішніх, цілісних якостей, що їй притаманні; з позиції внутрішньої будови і вкладу кожного компонента у формування цілісних якостей системи.</w:t>
      </w:r>
    </w:p>
    <w:p w:rsidR="00964C7A" w:rsidRPr="00964C7A" w:rsidRDefault="00964C7A" w:rsidP="00964C7A">
      <w:pPr>
        <w:widowControl/>
        <w:numPr>
          <w:ilvl w:val="1"/>
          <w:numId w:val="8"/>
        </w:numPr>
        <w:tabs>
          <w:tab w:val="clear" w:pos="709"/>
          <w:tab w:val="left" w:pos="180"/>
          <w:tab w:val="left" w:pos="900"/>
          <w:tab w:val="left" w:pos="1260"/>
          <w:tab w:val="left" w:pos="2700"/>
        </w:tabs>
        <w:suppressAutoHyphens w:val="0"/>
        <w:autoSpaceDE w:val="0"/>
        <w:autoSpaceDN w:val="0"/>
        <w:adjustRightInd w:val="0"/>
        <w:spacing w:after="0" w:line="269" w:lineRule="auto"/>
        <w:ind w:left="0" w:firstLine="851"/>
        <w:jc w:val="left"/>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 xml:space="preserve">У дослідженні встановлено, що cистемоутворюючим фактором системи позашкільної освіти є освітня діяльність у вільний час. </w:t>
      </w:r>
    </w:p>
    <w:p w:rsidR="00964C7A" w:rsidRPr="00964C7A" w:rsidRDefault="00964C7A" w:rsidP="00964C7A">
      <w:pPr>
        <w:tabs>
          <w:tab w:val="left" w:pos="180"/>
          <w:tab w:val="left" w:pos="900"/>
          <w:tab w:val="left" w:pos="1260"/>
          <w:tab w:val="num" w:pos="1931"/>
          <w:tab w:val="left" w:pos="2700"/>
        </w:tabs>
        <w:suppressAutoHyphens w:val="0"/>
        <w:autoSpaceDE w:val="0"/>
        <w:autoSpaceDN w:val="0"/>
        <w:adjustRightInd w:val="0"/>
        <w:spacing w:after="0" w:line="269" w:lineRule="auto"/>
        <w:ind w:firstLine="851"/>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Визначено</w:t>
      </w:r>
      <w:r w:rsidRPr="00964C7A">
        <w:rPr>
          <w:rFonts w:ascii="Times New Roman" w:eastAsia="Times New Roman" w:hAnsi="Times New Roman" w:cs="Times New Roman"/>
          <w:kern w:val="0"/>
          <w:sz w:val="28"/>
          <w:szCs w:val="24"/>
          <w:lang w:val="uk-UA" w:eastAsia="ru-RU"/>
        </w:rPr>
        <w:t xml:space="preserve">, що </w:t>
      </w:r>
      <w:r w:rsidRPr="00964C7A">
        <w:rPr>
          <w:rFonts w:ascii="Times New Roman" w:eastAsia="Times New Roman" w:hAnsi="Times New Roman" w:cs="Times New Roman"/>
          <w:kern w:val="0"/>
          <w:sz w:val="28"/>
          <w:szCs w:val="28"/>
          <w:lang w:val="uk-UA" w:eastAsia="ru-RU"/>
        </w:rPr>
        <w:t>структурними компонентами системи позашкільної освіти є: організаційні (нормативно-правові, організаційно-управлінські, кадрові, науково-методичні, фінансові та матеріально-технічні), змістові (природа, суспільство, культура, техніка, спорт), методичні (мета, зміст, форми, методи, засоби), процесуальні (навчання, виховання, розвиток, соціалізація), функціональні (дозвілля, пізнання, творчість), діяльнісні (художньо-естетичний, науково-технічний, еколого-натуралістичний, туристсько-краєзнавчий, гуманітарний та інші напрями), інституціональні (навчальні заклади, заклади культури, спорту, сім’я, організації). Кожен з даних компонентів є самостійним і являє собою систему нижчого порядку.</w:t>
      </w:r>
    </w:p>
    <w:p w:rsidR="00964C7A" w:rsidRPr="00964C7A" w:rsidRDefault="00964C7A" w:rsidP="00964C7A">
      <w:pPr>
        <w:widowControl/>
        <w:numPr>
          <w:ilvl w:val="1"/>
          <w:numId w:val="8"/>
        </w:numPr>
        <w:tabs>
          <w:tab w:val="clear" w:pos="709"/>
          <w:tab w:val="left" w:pos="1260"/>
          <w:tab w:val="left" w:pos="2700"/>
        </w:tabs>
        <w:suppressAutoHyphens w:val="0"/>
        <w:spacing w:after="0" w:line="269" w:lineRule="auto"/>
        <w:ind w:left="0" w:firstLine="851"/>
        <w:jc w:val="left"/>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У ході дослідження з’ясовано, що модель сучасної системи організаційного забезпечення позашкільної освіти створена на основі організаційних компонентів і пе</w:t>
      </w:r>
      <w:r w:rsidRPr="00964C7A">
        <w:rPr>
          <w:rFonts w:ascii="Times New Roman" w:eastAsia="Times New Roman" w:hAnsi="Times New Roman" w:cs="Times New Roman"/>
          <w:kern w:val="0"/>
          <w:sz w:val="28"/>
          <w:szCs w:val="28"/>
          <w:lang w:val="uk-UA" w:eastAsia="ru-RU"/>
        </w:rPr>
        <w:softHyphen/>
        <w:t>ред</w:t>
      </w:r>
      <w:r w:rsidRPr="00964C7A">
        <w:rPr>
          <w:rFonts w:ascii="Times New Roman" w:eastAsia="Times New Roman" w:hAnsi="Times New Roman" w:cs="Times New Roman"/>
          <w:kern w:val="0"/>
          <w:sz w:val="28"/>
          <w:szCs w:val="28"/>
          <w:lang w:val="uk-UA" w:eastAsia="ru-RU"/>
        </w:rPr>
        <w:softHyphen/>
        <w:t>бачає наявність необхідних нормативно-правових документів; багаторівневої структури і різноманітних за типами, видами, чисельністю позашкільних навчальних закладів та інших соціальних інституцій; підготовлених пе</w:t>
      </w:r>
      <w:r w:rsidRPr="00964C7A">
        <w:rPr>
          <w:rFonts w:ascii="Times New Roman" w:eastAsia="Times New Roman" w:hAnsi="Times New Roman" w:cs="Times New Roman"/>
          <w:kern w:val="0"/>
          <w:sz w:val="28"/>
          <w:szCs w:val="28"/>
          <w:lang w:val="uk-UA" w:eastAsia="ru-RU"/>
        </w:rPr>
        <w:softHyphen/>
        <w:t>да</w:t>
      </w:r>
      <w:r w:rsidRPr="00964C7A">
        <w:rPr>
          <w:rFonts w:ascii="Times New Roman" w:eastAsia="Times New Roman" w:hAnsi="Times New Roman" w:cs="Times New Roman"/>
          <w:kern w:val="0"/>
          <w:sz w:val="28"/>
          <w:szCs w:val="28"/>
          <w:lang w:val="uk-UA" w:eastAsia="ru-RU"/>
        </w:rPr>
        <w:softHyphen/>
        <w:t xml:space="preserve">гогічних та інших працівників відповідної кваліфікації; </w:t>
      </w:r>
      <w:r w:rsidRPr="00964C7A">
        <w:rPr>
          <w:rFonts w:ascii="Times New Roman" w:eastAsia="Times New Roman" w:hAnsi="Times New Roman" w:cs="Times New Roman"/>
          <w:color w:val="000000"/>
          <w:kern w:val="0"/>
          <w:sz w:val="28"/>
          <w:szCs w:val="28"/>
          <w:lang w:val="uk-UA" w:eastAsia="ru-RU"/>
        </w:rPr>
        <w:t xml:space="preserve">наукових і методичних матеріалів та програмних розробок; </w:t>
      </w:r>
      <w:r w:rsidRPr="00964C7A">
        <w:rPr>
          <w:rFonts w:ascii="Times New Roman" w:eastAsia="Times New Roman" w:hAnsi="Times New Roman" w:cs="Times New Roman"/>
          <w:kern w:val="0"/>
          <w:sz w:val="28"/>
          <w:szCs w:val="28"/>
          <w:lang w:val="uk-UA" w:eastAsia="ru-RU"/>
        </w:rPr>
        <w:t>коштів та відповідної мате</w:t>
      </w:r>
      <w:r w:rsidRPr="00964C7A">
        <w:rPr>
          <w:rFonts w:ascii="Times New Roman" w:eastAsia="Times New Roman" w:hAnsi="Times New Roman" w:cs="Times New Roman"/>
          <w:kern w:val="0"/>
          <w:sz w:val="28"/>
          <w:szCs w:val="28"/>
          <w:lang w:val="uk-UA" w:eastAsia="ru-RU"/>
        </w:rPr>
        <w:softHyphen/>
        <w:t>рі</w:t>
      </w:r>
      <w:r w:rsidRPr="00964C7A">
        <w:rPr>
          <w:rFonts w:ascii="Times New Roman" w:eastAsia="Times New Roman" w:hAnsi="Times New Roman" w:cs="Times New Roman"/>
          <w:kern w:val="0"/>
          <w:sz w:val="28"/>
          <w:szCs w:val="28"/>
          <w:lang w:val="uk-UA" w:eastAsia="ru-RU"/>
        </w:rPr>
        <w:softHyphen/>
        <w:t>аль</w:t>
      </w:r>
      <w:r w:rsidRPr="00964C7A">
        <w:rPr>
          <w:rFonts w:ascii="Times New Roman" w:eastAsia="Times New Roman" w:hAnsi="Times New Roman" w:cs="Times New Roman"/>
          <w:kern w:val="0"/>
          <w:sz w:val="28"/>
          <w:szCs w:val="28"/>
          <w:lang w:val="uk-UA" w:eastAsia="ru-RU"/>
        </w:rPr>
        <w:softHyphen/>
        <w:t xml:space="preserve">но-технічної бази. </w:t>
      </w:r>
    </w:p>
    <w:p w:rsidR="00964C7A" w:rsidRPr="00964C7A" w:rsidRDefault="00964C7A" w:rsidP="00964C7A">
      <w:pPr>
        <w:widowControl/>
        <w:numPr>
          <w:ilvl w:val="1"/>
          <w:numId w:val="8"/>
        </w:numPr>
        <w:tabs>
          <w:tab w:val="clear" w:pos="709"/>
          <w:tab w:val="left" w:pos="180"/>
          <w:tab w:val="left" w:pos="900"/>
          <w:tab w:val="left" w:pos="1260"/>
          <w:tab w:val="left" w:pos="2700"/>
        </w:tabs>
        <w:suppressAutoHyphens w:val="0"/>
        <w:autoSpaceDE w:val="0"/>
        <w:autoSpaceDN w:val="0"/>
        <w:adjustRightInd w:val="0"/>
        <w:spacing w:after="0" w:line="269" w:lineRule="auto"/>
        <w:ind w:left="0" w:firstLine="851"/>
        <w:jc w:val="left"/>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 xml:space="preserve">Дослідженням обґрунтовано, що у визначенні та розробці ефективної в сучасних умовах методики позашкільної освіти є доцільним використання компетентнісного підходу. </w:t>
      </w:r>
    </w:p>
    <w:p w:rsidR="00964C7A" w:rsidRPr="00964C7A" w:rsidRDefault="00964C7A" w:rsidP="00964C7A">
      <w:pPr>
        <w:tabs>
          <w:tab w:val="left" w:pos="180"/>
          <w:tab w:val="left" w:pos="900"/>
          <w:tab w:val="left" w:pos="1260"/>
          <w:tab w:val="left" w:pos="2700"/>
        </w:tabs>
        <w:suppressAutoHyphens w:val="0"/>
        <w:autoSpaceDE w:val="0"/>
        <w:autoSpaceDN w:val="0"/>
        <w:adjustRightInd w:val="0"/>
        <w:spacing w:after="0" w:line="269" w:lineRule="auto"/>
        <w:ind w:firstLine="851"/>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Встановлено, що у структурі компетентностей, що складають основу реалізації компетентнісного підходу в позашкільній освіті, необхідно виділити пізнавальну, практичну, творчу і соціальну компетентності. Застосування цих компетентностей в методиці позашкільної освіти забезпечить оволодіння поняттями, знаннями, розширення наукового світогляду; формування практичних умінь та навичок; розвиток здібностей, нахилів, майстерності, уяви, творчості; загальну культуру особистості, вихованість, здатність до співпраці, прийняття рішень.</w:t>
      </w:r>
    </w:p>
    <w:p w:rsidR="00964C7A" w:rsidRPr="00964C7A" w:rsidRDefault="00964C7A" w:rsidP="00964C7A">
      <w:pPr>
        <w:widowControl/>
        <w:numPr>
          <w:ilvl w:val="1"/>
          <w:numId w:val="8"/>
        </w:numPr>
        <w:tabs>
          <w:tab w:val="clear" w:pos="709"/>
          <w:tab w:val="left" w:pos="180"/>
          <w:tab w:val="left" w:pos="900"/>
          <w:tab w:val="left" w:pos="1260"/>
          <w:tab w:val="left" w:pos="2700"/>
        </w:tabs>
        <w:suppressAutoHyphens w:val="0"/>
        <w:spacing w:after="0" w:line="269" w:lineRule="auto"/>
        <w:ind w:left="0" w:firstLine="851"/>
        <w:jc w:val="left"/>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 xml:space="preserve">У результаті дослідження розроблена методика позашкільної освіти на основі компетентнісного підходу за основними напрямами позашкільної освіти, структурованими за </w:t>
      </w:r>
      <w:r w:rsidRPr="00964C7A">
        <w:rPr>
          <w:rFonts w:ascii="Times New Roman" w:eastAsia="Times New Roman" w:hAnsi="Times New Roman" w:cs="Times New Roman"/>
          <w:color w:val="000000"/>
          <w:kern w:val="0"/>
          <w:sz w:val="28"/>
          <w:szCs w:val="28"/>
          <w:lang w:val="uk-UA" w:eastAsia="ru-RU"/>
        </w:rPr>
        <w:t>профілями навчання: художньо-естетичним (хорео-графічний, музичний, театральний, художній); науково-технічним (</w:t>
      </w:r>
      <w:r w:rsidRPr="00964C7A">
        <w:rPr>
          <w:rFonts w:ascii="Times New Roman" w:eastAsia="Times New Roman" w:hAnsi="Times New Roman" w:cs="Times New Roman"/>
          <w:kern w:val="0"/>
          <w:sz w:val="28"/>
          <w:szCs w:val="28"/>
          <w:lang w:val="uk-UA" w:eastAsia="ru-RU"/>
        </w:rPr>
        <w:t>початково-технічний, спортивно-технічний, предметно-технічний, інформаційно-техніч-ний, художньо-технічний, виробничо-технічний</w:t>
      </w:r>
      <w:r w:rsidRPr="00964C7A">
        <w:rPr>
          <w:rFonts w:ascii="Times New Roman" w:eastAsia="Times New Roman" w:hAnsi="Times New Roman" w:cs="Times New Roman"/>
          <w:color w:val="000000"/>
          <w:kern w:val="0"/>
          <w:sz w:val="28"/>
          <w:szCs w:val="28"/>
          <w:lang w:val="uk-UA" w:eastAsia="ru-RU"/>
        </w:rPr>
        <w:t>)</w:t>
      </w:r>
      <w:r w:rsidRPr="00964C7A">
        <w:rPr>
          <w:rFonts w:ascii="Times New Roman" w:eastAsia="Times New Roman" w:hAnsi="Times New Roman" w:cs="Times New Roman"/>
          <w:kern w:val="0"/>
          <w:sz w:val="28"/>
          <w:szCs w:val="28"/>
          <w:lang w:val="uk-UA" w:eastAsia="ru-RU"/>
        </w:rPr>
        <w:t xml:space="preserve">; </w:t>
      </w:r>
      <w:r w:rsidRPr="00964C7A">
        <w:rPr>
          <w:rFonts w:ascii="Times New Roman" w:eastAsia="Times New Roman" w:hAnsi="Times New Roman" w:cs="Times New Roman"/>
          <w:color w:val="000000"/>
          <w:kern w:val="0"/>
          <w:sz w:val="28"/>
          <w:szCs w:val="28"/>
          <w:lang w:val="uk-UA" w:eastAsia="ru-RU"/>
        </w:rPr>
        <w:t>еколого-натуралістичним (екологічний, біологічний, сільсько</w:t>
      </w:r>
      <w:r w:rsidRPr="00964C7A">
        <w:rPr>
          <w:rFonts w:ascii="Times New Roman" w:eastAsia="Times New Roman" w:hAnsi="Times New Roman" w:cs="Times New Roman"/>
          <w:color w:val="000000"/>
          <w:kern w:val="0"/>
          <w:sz w:val="28"/>
          <w:szCs w:val="28"/>
          <w:lang w:val="uk-UA" w:eastAsia="ru-RU"/>
        </w:rPr>
        <w:softHyphen/>
        <w:t>госпо</w:t>
      </w:r>
      <w:r w:rsidRPr="00964C7A">
        <w:rPr>
          <w:rFonts w:ascii="Times New Roman" w:eastAsia="Times New Roman" w:hAnsi="Times New Roman" w:cs="Times New Roman"/>
          <w:color w:val="000000"/>
          <w:kern w:val="0"/>
          <w:sz w:val="28"/>
          <w:szCs w:val="28"/>
          <w:lang w:val="uk-UA" w:eastAsia="ru-RU"/>
        </w:rPr>
        <w:softHyphen/>
        <w:t>дар</w:t>
      </w:r>
      <w:r w:rsidRPr="00964C7A">
        <w:rPr>
          <w:rFonts w:ascii="Times New Roman" w:eastAsia="Times New Roman" w:hAnsi="Times New Roman" w:cs="Times New Roman"/>
          <w:color w:val="000000"/>
          <w:kern w:val="0"/>
          <w:sz w:val="28"/>
          <w:szCs w:val="28"/>
          <w:lang w:val="uk-UA" w:eastAsia="ru-RU"/>
        </w:rPr>
        <w:softHyphen/>
        <w:t>ський, л</w:t>
      </w:r>
      <w:r w:rsidRPr="00964C7A">
        <w:rPr>
          <w:rFonts w:ascii="Times New Roman" w:eastAsia="Times New Roman" w:hAnsi="Times New Roman" w:cs="Times New Roman"/>
          <w:kern w:val="0"/>
          <w:sz w:val="28"/>
          <w:szCs w:val="28"/>
          <w:lang w:val="uk-UA" w:eastAsia="ru-RU"/>
        </w:rPr>
        <w:t>ісогосподарський,</w:t>
      </w:r>
      <w:r w:rsidRPr="00964C7A">
        <w:rPr>
          <w:rFonts w:ascii="Times New Roman" w:eastAsia="Times New Roman" w:hAnsi="Times New Roman" w:cs="Times New Roman"/>
          <w:color w:val="000000"/>
          <w:kern w:val="0"/>
          <w:sz w:val="28"/>
          <w:szCs w:val="28"/>
          <w:lang w:val="uk-UA" w:eastAsia="ru-RU"/>
        </w:rPr>
        <w:t xml:space="preserve"> медич-ний, хімічний); туристсько-краєзнавчим (краєзнавчий, туристський, спортив-ний) та гуманітарним (суспільний, філологічний та соціальний). Дана методика розкривала мету, зміст, форми, методи і засоби позашкільної освіти.</w:t>
      </w:r>
    </w:p>
    <w:p w:rsidR="00964C7A" w:rsidRPr="00964C7A" w:rsidRDefault="00964C7A" w:rsidP="00964C7A">
      <w:pPr>
        <w:widowControl/>
        <w:numPr>
          <w:ilvl w:val="1"/>
          <w:numId w:val="8"/>
        </w:numPr>
        <w:tabs>
          <w:tab w:val="clear" w:pos="709"/>
          <w:tab w:val="left" w:pos="180"/>
          <w:tab w:val="left" w:pos="900"/>
          <w:tab w:val="left" w:pos="1440"/>
          <w:tab w:val="left" w:pos="2700"/>
        </w:tabs>
        <w:suppressAutoHyphens w:val="0"/>
        <w:spacing w:after="0" w:line="269" w:lineRule="auto"/>
        <w:ind w:left="0" w:firstLine="851"/>
        <w:jc w:val="left"/>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З’ясовано, що серед організаційних форм і методів найбільш оптимальними в методиці позашкільної освіти на основі </w:t>
      </w:r>
      <w:r w:rsidRPr="00964C7A">
        <w:rPr>
          <w:rFonts w:ascii="Times New Roman" w:eastAsia="Times New Roman" w:hAnsi="Times New Roman" w:cs="Times New Roman"/>
          <w:bCs/>
          <w:iCs/>
          <w:color w:val="000000"/>
          <w:kern w:val="0"/>
          <w:sz w:val="28"/>
          <w:szCs w:val="28"/>
          <w:lang w:val="uk-UA" w:eastAsia="ru-RU"/>
        </w:rPr>
        <w:t>компетентнісного підходу</w:t>
      </w:r>
      <w:r w:rsidRPr="00964C7A">
        <w:rPr>
          <w:rFonts w:ascii="Times New Roman" w:eastAsia="Times New Roman" w:hAnsi="Times New Roman" w:cs="Times New Roman"/>
          <w:color w:val="000000"/>
          <w:kern w:val="0"/>
          <w:sz w:val="28"/>
          <w:szCs w:val="28"/>
          <w:lang w:val="uk-UA" w:eastAsia="ru-RU"/>
        </w:rPr>
        <w:t xml:space="preserve"> є групова та індивідуальна робота. Р</w:t>
      </w:r>
      <w:r w:rsidRPr="00964C7A">
        <w:rPr>
          <w:rFonts w:ascii="Times New Roman" w:eastAsia="Times New Roman" w:hAnsi="Times New Roman" w:cs="Times New Roman"/>
          <w:kern w:val="0"/>
          <w:sz w:val="28"/>
          <w:szCs w:val="28"/>
          <w:lang w:val="uk-UA" w:eastAsia="ru-RU"/>
        </w:rPr>
        <w:t xml:space="preserve">озроблена в процесі дослідження система організаційних форм і методів за чотирма етапами відкриває значні можливості для підвищення рівня освітніх досягнень учнів, якості та ефективності позашкільної освітньої діяльності. </w:t>
      </w:r>
    </w:p>
    <w:p w:rsidR="00964C7A" w:rsidRPr="00964C7A" w:rsidRDefault="00964C7A" w:rsidP="00964C7A">
      <w:pPr>
        <w:widowControl/>
        <w:numPr>
          <w:ilvl w:val="1"/>
          <w:numId w:val="8"/>
        </w:numPr>
        <w:tabs>
          <w:tab w:val="clear" w:pos="709"/>
          <w:tab w:val="left" w:pos="180"/>
          <w:tab w:val="left" w:pos="900"/>
          <w:tab w:val="left" w:pos="1440"/>
          <w:tab w:val="left" w:pos="2700"/>
        </w:tabs>
        <w:suppressAutoHyphens w:val="0"/>
        <w:spacing w:after="0" w:line="269" w:lineRule="auto"/>
        <w:ind w:left="0" w:firstLine="851"/>
        <w:jc w:val="left"/>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У процесі дослідження встановлено, що в сучасних умовах постає питання не про часткове вдосконалення окремих аспектів позашкільної освіти, а про підвищення її ролі і якості загалом як багатоаспектного суспільного явища, що містить соціальні та психолого-педагогічні, економічні та інші харак</w:t>
      </w:r>
      <w:r w:rsidRPr="00964C7A">
        <w:rPr>
          <w:rFonts w:ascii="Times New Roman" w:eastAsia="Times New Roman" w:hAnsi="Times New Roman" w:cs="Times New Roman"/>
          <w:kern w:val="0"/>
          <w:sz w:val="28"/>
          <w:szCs w:val="28"/>
          <w:lang w:val="uk-UA" w:eastAsia="ru-RU"/>
        </w:rPr>
        <w:softHyphen/>
        <w:t>теристики. Враховуючи багатоаспектість досліджуваного питання, апробація і в</w:t>
      </w:r>
      <w:r w:rsidRPr="00964C7A">
        <w:rPr>
          <w:rFonts w:ascii="Times New Roman" w:eastAsia="Times New Roman" w:hAnsi="Times New Roman" w:cs="Times New Roman"/>
          <w:bCs/>
          <w:color w:val="000000"/>
          <w:kern w:val="32"/>
          <w:sz w:val="28"/>
          <w:szCs w:val="28"/>
          <w:lang w:val="uk-UA" w:eastAsia="uk-UA"/>
        </w:rPr>
        <w:t xml:space="preserve">провадження розроблених теоретико-методичних основ </w:t>
      </w:r>
      <w:r w:rsidRPr="00964C7A">
        <w:rPr>
          <w:rFonts w:ascii="Times New Roman" w:eastAsia="Times New Roman" w:hAnsi="Times New Roman" w:cs="Times New Roman"/>
          <w:bCs/>
          <w:kern w:val="0"/>
          <w:sz w:val="28"/>
          <w:szCs w:val="28"/>
          <w:lang w:val="uk-UA" w:eastAsia="ru-RU"/>
        </w:rPr>
        <w:t xml:space="preserve">позашкільної освіти на основі </w:t>
      </w:r>
      <w:r w:rsidRPr="00964C7A">
        <w:rPr>
          <w:rFonts w:ascii="Times New Roman" w:eastAsia="Times New Roman" w:hAnsi="Times New Roman" w:cs="Times New Roman"/>
          <w:bCs/>
          <w:iCs/>
          <w:color w:val="000000"/>
          <w:kern w:val="0"/>
          <w:sz w:val="28"/>
          <w:szCs w:val="28"/>
          <w:lang w:val="uk-UA" w:eastAsia="ru-RU"/>
        </w:rPr>
        <w:t xml:space="preserve">компетентнісного підходу </w:t>
      </w:r>
      <w:r w:rsidRPr="00964C7A">
        <w:rPr>
          <w:rFonts w:ascii="Times New Roman" w:eastAsia="Times New Roman" w:hAnsi="Times New Roman" w:cs="Times New Roman"/>
          <w:kern w:val="0"/>
          <w:sz w:val="28"/>
          <w:szCs w:val="28"/>
          <w:lang w:val="uk-UA" w:eastAsia="ru-RU"/>
        </w:rPr>
        <w:t xml:space="preserve">здійснювалося на чотирьох рівнях: міжнародному, загальнодержавному, регіональному і локальному. </w:t>
      </w:r>
    </w:p>
    <w:p w:rsidR="00964C7A" w:rsidRPr="00964C7A" w:rsidRDefault="00964C7A" w:rsidP="00964C7A">
      <w:pPr>
        <w:widowControl/>
        <w:numPr>
          <w:ilvl w:val="1"/>
          <w:numId w:val="8"/>
        </w:numPr>
        <w:tabs>
          <w:tab w:val="clear" w:pos="709"/>
          <w:tab w:val="left" w:pos="180"/>
          <w:tab w:val="left" w:pos="916"/>
          <w:tab w:val="left" w:pos="1440"/>
          <w:tab w:val="left" w:pos="2700"/>
        </w:tabs>
        <w:suppressAutoHyphens w:val="0"/>
        <w:spacing w:after="0" w:line="269" w:lineRule="auto"/>
        <w:ind w:left="0" w:firstLine="851"/>
        <w:jc w:val="left"/>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 xml:space="preserve">Експериментальна перевірка запропонованої методики позашкільної освіти підтвердила її ефективність та доцільність застосування у позашкільних навчальних закладах. Рівень освітніх досягнень учнів позашкільних навчальних закладів у експериментальних групах порівняно з контрольними суттєво вищий. </w:t>
      </w:r>
    </w:p>
    <w:p w:rsidR="00964C7A" w:rsidRPr="00964C7A" w:rsidRDefault="00964C7A" w:rsidP="00964C7A">
      <w:pPr>
        <w:widowControl/>
        <w:tabs>
          <w:tab w:val="left" w:pos="180"/>
          <w:tab w:val="left" w:pos="900"/>
          <w:tab w:val="left" w:pos="1440"/>
          <w:tab w:val="left" w:pos="2700"/>
        </w:tabs>
        <w:suppressAutoHyphens w:val="0"/>
        <w:spacing w:after="0" w:line="269" w:lineRule="auto"/>
        <w:ind w:firstLine="851"/>
        <w:rPr>
          <w:rFonts w:ascii="Times New Roman" w:eastAsia="Times New Roman" w:hAnsi="Times New Roman" w:cs="Times New Roman"/>
          <w:kern w:val="0"/>
          <w:sz w:val="28"/>
          <w:szCs w:val="28"/>
          <w:lang w:val="uk-UA" w:eastAsia="ru-RU"/>
        </w:rPr>
      </w:pPr>
      <w:r w:rsidRPr="00964C7A">
        <w:rPr>
          <w:rFonts w:ascii="Times New Roman" w:eastAsia="Times New Roman" w:hAnsi="Times New Roman" w:cs="Times New Roman"/>
          <w:kern w:val="0"/>
          <w:sz w:val="28"/>
          <w:szCs w:val="28"/>
          <w:lang w:val="uk-UA" w:eastAsia="ru-RU"/>
        </w:rPr>
        <w:t xml:space="preserve">Водночас, проведене дослідження не претендує на вичерпне вирішення всіх питань розвитку позашкільної освіти. Ряд з них потребують подальшої теоретико-експериментальної розробки. Зокрема, важливим постає створення системи підготовки, перепідготовки та підвищення кваліфікації педагогічних працівників для системи позашкільної освіти, науково-методичного забезпечення позашкільних навчальних закладів. </w:t>
      </w:r>
    </w:p>
    <w:p w:rsidR="00964C7A" w:rsidRPr="00964C7A" w:rsidRDefault="00964C7A" w:rsidP="00964C7A">
      <w:pPr>
        <w:widowControl/>
        <w:tabs>
          <w:tab w:val="clear" w:pos="709"/>
        </w:tabs>
        <w:suppressAutoHyphens w:val="0"/>
        <w:spacing w:before="480" w:after="480" w:line="269" w:lineRule="auto"/>
        <w:ind w:firstLine="0"/>
        <w:jc w:val="center"/>
        <w:rPr>
          <w:rFonts w:ascii="Times New Roman" w:eastAsia="Times New Roman" w:hAnsi="Times New Roman" w:cs="Times New Roman"/>
          <w:b/>
          <w:bCs/>
          <w:caps/>
          <w:color w:val="000000"/>
          <w:kern w:val="0"/>
          <w:sz w:val="28"/>
          <w:szCs w:val="28"/>
          <w:lang w:val="uk-UA" w:eastAsia="ru-RU"/>
        </w:rPr>
      </w:pPr>
      <w:r w:rsidRPr="00964C7A">
        <w:rPr>
          <w:rFonts w:ascii="Times New Roman" w:eastAsia="Times New Roman" w:hAnsi="Times New Roman" w:cs="Times New Roman"/>
          <w:b/>
          <w:bCs/>
          <w:caps/>
          <w:color w:val="000000"/>
          <w:kern w:val="0"/>
          <w:sz w:val="28"/>
          <w:szCs w:val="28"/>
          <w:lang w:val="uk-UA" w:eastAsia="ru-RU"/>
        </w:rPr>
        <w:t>Список опублікованих праць</w:t>
      </w:r>
    </w:p>
    <w:tbl>
      <w:tblPr>
        <w:tblW w:w="9648" w:type="dxa"/>
        <w:tblLayout w:type="fixed"/>
        <w:tblLook w:val="0000"/>
      </w:tblPr>
      <w:tblGrid>
        <w:gridCol w:w="648"/>
        <w:gridCol w:w="9000"/>
      </w:tblGrid>
      <w:tr w:rsidR="00964C7A" w:rsidRPr="00964C7A" w:rsidTr="00C60CC0">
        <w:tblPrEx>
          <w:tblCellMar>
            <w:top w:w="0" w:type="dxa"/>
            <w:bottom w:w="0" w:type="dxa"/>
          </w:tblCellMar>
        </w:tblPrEx>
        <w:trPr>
          <w:cantSplit/>
        </w:trPr>
        <w:tc>
          <w:tcPr>
            <w:tcW w:w="648" w:type="dxa"/>
            <w:vAlign w:val="center"/>
          </w:tcPr>
          <w:p w:rsidR="00964C7A" w:rsidRPr="00964C7A" w:rsidRDefault="00964C7A" w:rsidP="00964C7A">
            <w:pPr>
              <w:widowControl/>
              <w:tabs>
                <w:tab w:val="clear" w:pos="709"/>
              </w:tabs>
              <w:suppressAutoHyphens w:val="0"/>
              <w:spacing w:after="0" w:line="269" w:lineRule="auto"/>
              <w:ind w:firstLine="0"/>
              <w:jc w:val="center"/>
              <w:rPr>
                <w:rFonts w:ascii="Times New Roman" w:eastAsia="Times New Roman" w:hAnsi="Times New Roman" w:cs="Times New Roman"/>
                <w:color w:val="000000"/>
                <w:kern w:val="0"/>
                <w:sz w:val="28"/>
                <w:szCs w:val="28"/>
                <w:lang w:val="uk-UA" w:eastAsia="ru-RU"/>
              </w:rPr>
            </w:pPr>
          </w:p>
        </w:tc>
        <w:tc>
          <w:tcPr>
            <w:tcW w:w="9000" w:type="dxa"/>
            <w:vAlign w:val="center"/>
          </w:tcPr>
          <w:p w:rsidR="00964C7A" w:rsidRPr="00964C7A" w:rsidRDefault="00964C7A" w:rsidP="00964C7A">
            <w:pPr>
              <w:keepNext/>
              <w:widowControl/>
              <w:tabs>
                <w:tab w:val="clear" w:pos="709"/>
              </w:tabs>
              <w:suppressAutoHyphens w:val="0"/>
              <w:spacing w:after="0" w:line="269" w:lineRule="auto"/>
              <w:ind w:firstLine="0"/>
              <w:jc w:val="center"/>
              <w:outlineLvl w:val="3"/>
              <w:rPr>
                <w:rFonts w:ascii="Times New Roman" w:eastAsia="Times New Roman" w:hAnsi="Times New Roman" w:cs="Times New Roman"/>
                <w:b/>
                <w:iCs/>
                <w:noProof/>
                <w:color w:val="000000"/>
                <w:kern w:val="0"/>
                <w:sz w:val="28"/>
                <w:szCs w:val="28"/>
                <w:lang w:val="uk-UA" w:eastAsia="ru-RU"/>
              </w:rPr>
            </w:pPr>
            <w:r w:rsidRPr="00964C7A">
              <w:rPr>
                <w:rFonts w:ascii="Times New Roman" w:eastAsia="Times New Roman" w:hAnsi="Times New Roman" w:cs="Times New Roman"/>
                <w:b/>
                <w:iCs/>
                <w:noProof/>
                <w:color w:val="000000"/>
                <w:kern w:val="0"/>
                <w:sz w:val="28"/>
                <w:szCs w:val="28"/>
                <w:lang w:val="uk-UA" w:eastAsia="ru-RU"/>
              </w:rPr>
              <w:t>Монографія</w:t>
            </w:r>
          </w:p>
          <w:p w:rsidR="00964C7A" w:rsidRPr="00964C7A" w:rsidRDefault="00964C7A" w:rsidP="00964C7A">
            <w:pPr>
              <w:widowControl/>
              <w:tabs>
                <w:tab w:val="clear" w:pos="709"/>
              </w:tabs>
              <w:suppressAutoHyphens w:val="0"/>
              <w:spacing w:after="0" w:line="269" w:lineRule="auto"/>
              <w:ind w:firstLine="0"/>
              <w:jc w:val="center"/>
              <w:rPr>
                <w:rFonts w:ascii="Times New Roman" w:eastAsia="Times New Roman" w:hAnsi="Times New Roman" w:cs="Times New Roman"/>
                <w:b/>
                <w:color w:val="000000"/>
                <w:kern w:val="0"/>
                <w:sz w:val="28"/>
                <w:szCs w:val="28"/>
                <w:lang w:val="uk-UA" w:eastAsia="ru-RU"/>
              </w:rPr>
            </w:pP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tabs>
                <w:tab w:val="clear" w:pos="720"/>
                <w:tab w:val="num" w:pos="180"/>
              </w:tabs>
              <w:suppressAutoHyphens w:val="0"/>
              <w:spacing w:after="0" w:line="269" w:lineRule="auto"/>
              <w:ind w:left="0" w:hanging="28"/>
              <w:jc w:val="left"/>
              <w:rPr>
                <w:rFonts w:ascii="Times New Roman" w:eastAsia="Times New Roman" w:hAnsi="Times New Roman" w:cs="Times New Roman"/>
                <w:color w:val="000000"/>
                <w:kern w:val="0"/>
                <w:sz w:val="28"/>
                <w:szCs w:val="28"/>
                <w:lang w:val="uk-UA" w:eastAsia="ru-RU"/>
              </w:rPr>
            </w:pPr>
          </w:p>
        </w:tc>
        <w:tc>
          <w:tcPr>
            <w:tcW w:w="9000" w:type="dxa"/>
          </w:tcPr>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bCs/>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Биковська О. В.</w:t>
            </w:r>
            <w:r w:rsidRPr="00964C7A">
              <w:rPr>
                <w:rFonts w:ascii="Times New Roman" w:eastAsia="Times New Roman" w:hAnsi="Times New Roman" w:cs="Times New Roman"/>
                <w:color w:val="000000"/>
                <w:kern w:val="0"/>
                <w:sz w:val="28"/>
                <w:szCs w:val="28"/>
                <w:lang w:val="uk-UA" w:eastAsia="ru-RU"/>
              </w:rPr>
              <w:t> Теоретико-методичні основи позашкільної освіти в Україні: монографія / Олена Володимирівна Биковська. – К. : ІВЦ АЛКОН, 2006. – 356 с.</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tabs>
                <w:tab w:val="clear" w:pos="709"/>
              </w:tabs>
              <w:suppressAutoHyphens w:val="0"/>
              <w:spacing w:after="0" w:line="269" w:lineRule="auto"/>
              <w:ind w:left="-28" w:firstLine="0"/>
              <w:rPr>
                <w:rFonts w:ascii="Times New Roman" w:eastAsia="Times New Roman" w:hAnsi="Times New Roman" w:cs="Times New Roman"/>
                <w:color w:val="000000"/>
                <w:kern w:val="0"/>
                <w:sz w:val="28"/>
                <w:szCs w:val="28"/>
                <w:lang w:val="uk-UA" w:eastAsia="ru-RU"/>
              </w:rPr>
            </w:pPr>
          </w:p>
        </w:tc>
        <w:tc>
          <w:tcPr>
            <w:tcW w:w="9000" w:type="dxa"/>
            <w:vAlign w:val="center"/>
          </w:tcPr>
          <w:p w:rsidR="00964C7A" w:rsidRPr="00964C7A" w:rsidRDefault="00964C7A" w:rsidP="00964C7A">
            <w:pPr>
              <w:keepNext/>
              <w:widowControl/>
              <w:tabs>
                <w:tab w:val="clear" w:pos="709"/>
              </w:tabs>
              <w:suppressAutoHyphens w:val="0"/>
              <w:spacing w:after="0" w:line="269" w:lineRule="auto"/>
              <w:ind w:firstLine="0"/>
              <w:jc w:val="center"/>
              <w:outlineLvl w:val="3"/>
              <w:rPr>
                <w:rFonts w:ascii="Times New Roman" w:eastAsia="Times New Roman" w:hAnsi="Times New Roman" w:cs="Times New Roman"/>
                <w:b/>
                <w:iCs/>
                <w:noProof/>
                <w:color w:val="000000"/>
                <w:kern w:val="0"/>
                <w:sz w:val="28"/>
                <w:szCs w:val="28"/>
                <w:lang w:val="uk-UA" w:eastAsia="ru-RU"/>
              </w:rPr>
            </w:pPr>
          </w:p>
          <w:p w:rsidR="00964C7A" w:rsidRPr="00964C7A" w:rsidRDefault="00964C7A" w:rsidP="00964C7A">
            <w:pPr>
              <w:keepNext/>
              <w:widowControl/>
              <w:tabs>
                <w:tab w:val="clear" w:pos="709"/>
              </w:tabs>
              <w:suppressAutoHyphens w:val="0"/>
              <w:spacing w:after="0" w:line="269" w:lineRule="auto"/>
              <w:ind w:firstLine="0"/>
              <w:jc w:val="center"/>
              <w:outlineLvl w:val="3"/>
              <w:rPr>
                <w:rFonts w:ascii="Times New Roman" w:eastAsia="Times New Roman" w:hAnsi="Times New Roman" w:cs="Times New Roman"/>
                <w:b/>
                <w:iCs/>
                <w:noProof/>
                <w:color w:val="000000"/>
                <w:kern w:val="0"/>
                <w:sz w:val="28"/>
                <w:szCs w:val="28"/>
                <w:lang w:val="uk-UA" w:eastAsia="ru-RU"/>
              </w:rPr>
            </w:pPr>
            <w:r w:rsidRPr="00964C7A">
              <w:rPr>
                <w:rFonts w:ascii="Times New Roman" w:eastAsia="Times New Roman" w:hAnsi="Times New Roman" w:cs="Times New Roman"/>
                <w:b/>
                <w:iCs/>
                <w:noProof/>
                <w:color w:val="000000"/>
                <w:kern w:val="0"/>
                <w:sz w:val="28"/>
                <w:szCs w:val="28"/>
                <w:lang w:val="uk-UA" w:eastAsia="ru-RU"/>
              </w:rPr>
              <w:t xml:space="preserve">Підручники, </w:t>
            </w:r>
            <w:r w:rsidRPr="00964C7A">
              <w:rPr>
                <w:rFonts w:ascii="Times New Roman" w:eastAsia="Times New Roman" w:hAnsi="Times New Roman" w:cs="Times New Roman"/>
                <w:b/>
                <w:bCs/>
                <w:color w:val="000000"/>
                <w:kern w:val="0"/>
                <w:sz w:val="28"/>
                <w:szCs w:val="28"/>
                <w:lang w:val="uk-UA" w:eastAsia="ru-RU"/>
              </w:rPr>
              <w:t xml:space="preserve">посібники, </w:t>
            </w:r>
            <w:r w:rsidRPr="00964C7A">
              <w:rPr>
                <w:rFonts w:ascii="Times New Roman" w:eastAsia="Times New Roman" w:hAnsi="Times New Roman" w:cs="Times New Roman"/>
                <w:b/>
                <w:bCs/>
                <w:iCs/>
                <w:color w:val="000000"/>
                <w:kern w:val="0"/>
                <w:sz w:val="28"/>
                <w:szCs w:val="28"/>
                <w:lang w:val="uk-UA" w:eastAsia="ru-RU"/>
              </w:rPr>
              <w:t>програми</w:t>
            </w:r>
          </w:p>
          <w:p w:rsidR="00964C7A" w:rsidRPr="00964C7A" w:rsidRDefault="00964C7A" w:rsidP="00964C7A">
            <w:pPr>
              <w:widowControl/>
              <w:tabs>
                <w:tab w:val="clear" w:pos="709"/>
              </w:tabs>
              <w:suppressAutoHyphens w:val="0"/>
              <w:spacing w:after="0" w:line="269" w:lineRule="auto"/>
              <w:ind w:firstLine="0"/>
              <w:jc w:val="center"/>
              <w:rPr>
                <w:rFonts w:ascii="Times New Roman" w:eastAsia="Times New Roman" w:hAnsi="Times New Roman" w:cs="Times New Roman"/>
                <w:b/>
                <w:color w:val="000000"/>
                <w:kern w:val="0"/>
                <w:sz w:val="28"/>
                <w:szCs w:val="28"/>
                <w:lang w:val="uk-UA" w:eastAsia="ru-RU"/>
              </w:rPr>
            </w:pP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tabs>
                <w:tab w:val="clear" w:pos="720"/>
                <w:tab w:val="num" w:pos="180"/>
              </w:tabs>
              <w:suppressAutoHyphens w:val="0"/>
              <w:spacing w:after="0" w:line="269" w:lineRule="auto"/>
              <w:ind w:left="0" w:hanging="28"/>
              <w:jc w:val="left"/>
              <w:rPr>
                <w:rFonts w:ascii="Times New Roman" w:eastAsia="Times New Roman" w:hAnsi="Times New Roman" w:cs="Times New Roman"/>
                <w:color w:val="000000"/>
                <w:kern w:val="0"/>
                <w:sz w:val="28"/>
                <w:szCs w:val="28"/>
                <w:lang w:val="uk-UA" w:eastAsia="ru-RU"/>
              </w:rPr>
            </w:pPr>
          </w:p>
        </w:tc>
        <w:tc>
          <w:tcPr>
            <w:tcW w:w="9000" w:type="dxa"/>
          </w:tcPr>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Позашкільна освіта в Україні : навч. посіб. / Биковська О. В., Бут С. В., Дмитренко О. П. [та ін.] ; за ред. О. В. Биковської. – К. : ІВЦ АЛКОН, 2006. – 224 с. </w:t>
            </w:r>
            <w:r w:rsidRPr="00964C7A">
              <w:rPr>
                <w:rFonts w:ascii="Times New Roman" w:eastAsia="Times New Roman" w:hAnsi="Times New Roman" w:cs="Times New Roman"/>
                <w:bCs/>
                <w:i/>
                <w:color w:val="000000"/>
                <w:kern w:val="0"/>
                <w:sz w:val="28"/>
                <w:szCs w:val="28"/>
                <w:lang w:val="uk-UA" w:eastAsia="ru-RU"/>
              </w:rPr>
              <w:t>(Рекомендовано Міністерством освіти і науки України).</w:t>
            </w:r>
            <w:r w:rsidRPr="00964C7A">
              <w:rPr>
                <w:rFonts w:ascii="Times New Roman" w:eastAsia="Times New Roman" w:hAnsi="Times New Roman" w:cs="Times New Roman"/>
                <w:color w:val="000000"/>
                <w:kern w:val="0"/>
                <w:sz w:val="28"/>
                <w:szCs w:val="28"/>
                <w:lang w:val="uk-UA" w:eastAsia="ru-RU"/>
              </w:rPr>
              <w:t xml:space="preserve"> </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tabs>
                <w:tab w:val="clear" w:pos="720"/>
                <w:tab w:val="num" w:pos="180"/>
              </w:tabs>
              <w:suppressAutoHyphens w:val="0"/>
              <w:spacing w:after="0" w:line="269" w:lineRule="auto"/>
              <w:ind w:left="0" w:hanging="28"/>
              <w:jc w:val="left"/>
              <w:rPr>
                <w:rFonts w:ascii="Times New Roman" w:eastAsia="Times New Roman" w:hAnsi="Times New Roman" w:cs="Times New Roman"/>
                <w:color w:val="000000"/>
                <w:kern w:val="0"/>
                <w:sz w:val="28"/>
                <w:szCs w:val="28"/>
                <w:lang w:val="uk-UA" w:eastAsia="ru-RU"/>
              </w:rPr>
            </w:pPr>
          </w:p>
        </w:tc>
        <w:tc>
          <w:tcPr>
            <w:tcW w:w="9000" w:type="dxa"/>
          </w:tcPr>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 xml:space="preserve">Організація відпочинку та оздоровлення дітей: концепції, технології, досвід / Биковська О. В. (кер. авт. кол.), </w:t>
            </w:r>
            <w:r w:rsidRPr="00964C7A">
              <w:rPr>
                <w:rFonts w:ascii="Times New Roman" w:eastAsia="Times New Roman" w:hAnsi="Times New Roman" w:cs="Times New Roman"/>
                <w:kern w:val="0"/>
                <w:sz w:val="28"/>
                <w:szCs w:val="28"/>
                <w:lang w:val="uk-UA" w:eastAsia="ru-RU"/>
              </w:rPr>
              <w:t>Вагнер</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kern w:val="0"/>
                <w:sz w:val="28"/>
                <w:szCs w:val="28"/>
                <w:lang w:val="uk-UA" w:eastAsia="ru-RU"/>
              </w:rPr>
              <w:t>С.</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kern w:val="0"/>
                <w:sz w:val="28"/>
                <w:szCs w:val="28"/>
                <w:lang w:val="uk-UA" w:eastAsia="ru-RU"/>
              </w:rPr>
              <w:t>І., Горбинко</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kern w:val="0"/>
                <w:sz w:val="28"/>
                <w:szCs w:val="28"/>
                <w:lang w:val="uk-UA" w:eastAsia="ru-RU"/>
              </w:rPr>
              <w:t>В.</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kern w:val="0"/>
                <w:sz w:val="28"/>
                <w:szCs w:val="28"/>
                <w:lang w:val="uk-UA" w:eastAsia="ru-RU"/>
              </w:rPr>
              <w:t xml:space="preserve">М. </w:t>
            </w:r>
            <w:r w:rsidRPr="00964C7A">
              <w:rPr>
                <w:rFonts w:ascii="Times New Roman" w:eastAsia="Times New Roman" w:hAnsi="Times New Roman" w:cs="Times New Roman"/>
                <w:color w:val="000000"/>
                <w:kern w:val="0"/>
                <w:sz w:val="28"/>
                <w:szCs w:val="28"/>
                <w:lang w:val="uk-UA" w:eastAsia="ru-RU"/>
              </w:rPr>
              <w:t>[та ін.]. – К. : Держ. ін-т проблем сім’ї та молоді, 2004. – 208 с.</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tabs>
                <w:tab w:val="clear" w:pos="720"/>
                <w:tab w:val="num" w:pos="180"/>
              </w:tabs>
              <w:suppressAutoHyphens w:val="0"/>
              <w:spacing w:after="0" w:line="269" w:lineRule="auto"/>
              <w:ind w:left="0" w:hanging="28"/>
              <w:jc w:val="left"/>
              <w:rPr>
                <w:rFonts w:ascii="Times New Roman" w:eastAsia="Times New Roman" w:hAnsi="Times New Roman" w:cs="Times New Roman"/>
                <w:color w:val="000000"/>
                <w:kern w:val="0"/>
                <w:sz w:val="28"/>
                <w:szCs w:val="28"/>
                <w:lang w:val="uk-UA" w:eastAsia="ru-RU"/>
              </w:rPr>
            </w:pPr>
          </w:p>
        </w:tc>
        <w:tc>
          <w:tcPr>
            <w:tcW w:w="9000" w:type="dxa"/>
          </w:tcPr>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Биковська О. В.</w:t>
            </w:r>
            <w:r w:rsidRPr="00964C7A">
              <w:rPr>
                <w:rFonts w:ascii="Times New Roman" w:eastAsia="Times New Roman" w:hAnsi="Times New Roman" w:cs="Times New Roman"/>
                <w:color w:val="000000"/>
                <w:kern w:val="0"/>
                <w:sz w:val="28"/>
                <w:szCs w:val="28"/>
                <w:lang w:val="uk-UA" w:eastAsia="ru-RU"/>
              </w:rPr>
              <w:t xml:space="preserve"> Організація дозвілля, оздоровлення та відпочинку сільських дітей // Стан та соціальний захист сільських дітей : тематична державна доповідь про становище дітей в Україні за підсумками 2004 року / Алексєєнко Т. Ф., Безпалько О. В., Биковська О. В. [та ін.]. – К. : Держ. ін-т проблем сім’ї та молоді, 2005. – С. 106</w:t>
            </w:r>
            <w:r w:rsidRPr="00964C7A">
              <w:rPr>
                <w:rFonts w:ascii="Times New Roman" w:eastAsia="Times New Roman" w:hAnsi="Times New Roman" w:cs="Times New Roman"/>
                <w:snapToGrid w:val="0"/>
                <w:color w:val="000000"/>
                <w:kern w:val="0"/>
                <w:sz w:val="28"/>
                <w:szCs w:val="28"/>
                <w:lang w:val="uk-UA" w:eastAsia="ru-RU"/>
              </w:rPr>
              <w:t>–</w:t>
            </w:r>
            <w:r w:rsidRPr="00964C7A">
              <w:rPr>
                <w:rFonts w:ascii="Times New Roman" w:eastAsia="Times New Roman" w:hAnsi="Times New Roman" w:cs="Times New Roman"/>
                <w:color w:val="000000"/>
                <w:kern w:val="0"/>
                <w:sz w:val="28"/>
                <w:szCs w:val="28"/>
                <w:lang w:val="uk-UA" w:eastAsia="ru-RU"/>
              </w:rPr>
              <w:t>123.</w:t>
            </w:r>
            <w:r w:rsidRPr="00964C7A">
              <w:rPr>
                <w:rFonts w:ascii="Times New Roman" w:eastAsia="Times New Roman" w:hAnsi="Times New Roman" w:cs="Times New Roman"/>
                <w:bCs/>
                <w:color w:val="000000"/>
                <w:kern w:val="0"/>
                <w:sz w:val="28"/>
                <w:szCs w:val="28"/>
                <w:lang w:val="uk-UA" w:eastAsia="ru-RU"/>
              </w:rPr>
              <w:t xml:space="preserve"> </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tabs>
                <w:tab w:val="clear" w:pos="720"/>
                <w:tab w:val="num" w:pos="180"/>
              </w:tabs>
              <w:suppressAutoHyphens w:val="0"/>
              <w:spacing w:after="0" w:line="269" w:lineRule="auto"/>
              <w:ind w:left="0" w:hanging="28"/>
              <w:jc w:val="left"/>
              <w:rPr>
                <w:rFonts w:ascii="Times New Roman" w:eastAsia="Times New Roman" w:hAnsi="Times New Roman" w:cs="Times New Roman"/>
                <w:color w:val="000000"/>
                <w:kern w:val="0"/>
                <w:sz w:val="28"/>
                <w:szCs w:val="28"/>
                <w:lang w:val="uk-UA" w:eastAsia="ru-RU"/>
              </w:rPr>
            </w:pPr>
          </w:p>
        </w:tc>
        <w:tc>
          <w:tcPr>
            <w:tcW w:w="9000" w:type="dxa"/>
          </w:tcPr>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Биковська О. В.</w:t>
            </w:r>
            <w:r w:rsidRPr="00964C7A">
              <w:rPr>
                <w:rFonts w:ascii="Times New Roman" w:eastAsia="Times New Roman" w:hAnsi="Times New Roman" w:cs="Times New Roman"/>
                <w:color w:val="000000"/>
                <w:kern w:val="0"/>
                <w:sz w:val="28"/>
                <w:szCs w:val="28"/>
                <w:lang w:val="uk-UA" w:eastAsia="ru-RU"/>
              </w:rPr>
              <w:t xml:space="preserve"> Залучення дитини до національної та світової культури // </w:t>
            </w:r>
            <w:r w:rsidRPr="00964C7A">
              <w:rPr>
                <w:rFonts w:ascii="Times New Roman" w:eastAsia="MS Mincho" w:hAnsi="Times New Roman" w:cs="Times New Roman"/>
                <w:color w:val="000000"/>
                <w:kern w:val="0"/>
                <w:sz w:val="28"/>
                <w:szCs w:val="28"/>
                <w:lang w:val="uk-UA" w:eastAsia="ru-RU"/>
              </w:rPr>
              <w:t>Державна доповідь про становище дітей в Україні за підсумками 2002</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MS Mincho" w:hAnsi="Times New Roman" w:cs="Times New Roman"/>
                <w:color w:val="000000"/>
                <w:kern w:val="0"/>
                <w:sz w:val="28"/>
                <w:szCs w:val="28"/>
                <w:lang w:val="uk-UA" w:eastAsia="ru-RU"/>
              </w:rPr>
              <w:t>року</w:t>
            </w:r>
            <w:r w:rsidRPr="00964C7A">
              <w:rPr>
                <w:rFonts w:ascii="Times New Roman" w:eastAsia="Times New Roman" w:hAnsi="Times New Roman" w:cs="Times New Roman"/>
                <w:color w:val="000000"/>
                <w:kern w:val="0"/>
                <w:sz w:val="28"/>
                <w:szCs w:val="28"/>
                <w:lang w:val="uk-UA" w:eastAsia="ru-RU"/>
              </w:rPr>
              <w:t xml:space="preserve"> / О. М. Балакірєва, О. В. Биковська, О. В. Вакуленко [та ін.]. – К. : Держ. ін-т проблем сім’ї та молоді, 2003. – С. 62–70.</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tabs>
                <w:tab w:val="clear" w:pos="720"/>
                <w:tab w:val="num" w:pos="180"/>
              </w:tabs>
              <w:suppressAutoHyphens w:val="0"/>
              <w:spacing w:after="0" w:line="269" w:lineRule="auto"/>
              <w:ind w:left="0" w:hanging="28"/>
              <w:jc w:val="left"/>
              <w:rPr>
                <w:rFonts w:ascii="Times New Roman" w:eastAsia="Times New Roman" w:hAnsi="Times New Roman" w:cs="Times New Roman"/>
                <w:color w:val="000000"/>
                <w:kern w:val="0"/>
                <w:sz w:val="28"/>
                <w:szCs w:val="28"/>
                <w:lang w:val="uk-UA" w:eastAsia="ru-RU"/>
              </w:rPr>
            </w:pPr>
          </w:p>
        </w:tc>
        <w:tc>
          <w:tcPr>
            <w:tcW w:w="9000" w:type="dxa"/>
          </w:tcPr>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Биковська О. В.</w:t>
            </w:r>
            <w:r w:rsidRPr="00964C7A">
              <w:rPr>
                <w:rFonts w:ascii="Times New Roman" w:eastAsia="Times New Roman" w:hAnsi="Times New Roman" w:cs="Times New Roman"/>
                <w:color w:val="000000"/>
                <w:kern w:val="0"/>
                <w:sz w:val="28"/>
                <w:szCs w:val="28"/>
                <w:lang w:val="uk-UA" w:eastAsia="ru-RU"/>
              </w:rPr>
              <w:t xml:space="preserve"> Проблеми в організації дозвілля як чинник поширення бездоглядності дітей // Проблеми бездоглядності та безпритульності дітей в Україні : тематична Державна доповідь про становище дітей в Україні за підсумками 2003 року / Балакірєва О. М., Биковська О. В., Баранчук Д. Г. [та ін.]. – К. : Держ. ін-т проблем сім’ї та молоді, 2004. – С. 79</w:t>
            </w:r>
            <w:r w:rsidRPr="00964C7A">
              <w:rPr>
                <w:rFonts w:ascii="Times New Roman" w:eastAsia="Times New Roman" w:hAnsi="Times New Roman" w:cs="Times New Roman"/>
                <w:snapToGrid w:val="0"/>
                <w:color w:val="000000"/>
                <w:kern w:val="0"/>
                <w:sz w:val="28"/>
                <w:szCs w:val="28"/>
                <w:lang w:val="uk-UA" w:eastAsia="ru-RU"/>
              </w:rPr>
              <w:t>–</w:t>
            </w:r>
            <w:r w:rsidRPr="00964C7A">
              <w:rPr>
                <w:rFonts w:ascii="Times New Roman" w:eastAsia="Times New Roman" w:hAnsi="Times New Roman" w:cs="Times New Roman"/>
                <w:color w:val="000000"/>
                <w:kern w:val="0"/>
                <w:sz w:val="28"/>
                <w:szCs w:val="28"/>
                <w:lang w:val="uk-UA" w:eastAsia="ru-RU"/>
              </w:rPr>
              <w:t>91.</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tabs>
                <w:tab w:val="clear" w:pos="720"/>
                <w:tab w:val="num" w:pos="180"/>
                <w:tab w:val="left" w:pos="1260"/>
              </w:tabs>
              <w:suppressAutoHyphens w:val="0"/>
              <w:spacing w:after="0" w:line="269" w:lineRule="auto"/>
              <w:ind w:left="0" w:hanging="28"/>
              <w:jc w:val="left"/>
              <w:rPr>
                <w:rFonts w:ascii="Times New Roman" w:eastAsia="Times New Roman" w:hAnsi="Times New Roman" w:cs="Times New Roman"/>
                <w:bCs/>
                <w:color w:val="000000"/>
                <w:kern w:val="0"/>
                <w:sz w:val="28"/>
                <w:szCs w:val="28"/>
                <w:lang w:val="uk-UA" w:eastAsia="ru-RU"/>
              </w:rPr>
            </w:pPr>
          </w:p>
        </w:tc>
        <w:tc>
          <w:tcPr>
            <w:tcW w:w="9000" w:type="dxa"/>
          </w:tcPr>
          <w:p w:rsidR="00964C7A" w:rsidRPr="00964C7A" w:rsidRDefault="00964C7A" w:rsidP="00964C7A">
            <w:pPr>
              <w:widowControl/>
              <w:tabs>
                <w:tab w:val="clear" w:pos="709"/>
                <w:tab w:val="left" w:pos="1260"/>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 xml:space="preserve">Биковська О. В., Петрочко Ж. В. </w:t>
            </w:r>
            <w:r w:rsidRPr="00964C7A">
              <w:rPr>
                <w:rFonts w:ascii="Times New Roman" w:eastAsia="Times New Roman" w:hAnsi="Times New Roman" w:cs="Times New Roman"/>
                <w:bCs/>
                <w:color w:val="000000"/>
                <w:kern w:val="0"/>
                <w:sz w:val="28"/>
                <w:szCs w:val="28"/>
                <w:lang w:val="uk-UA" w:eastAsia="ru-RU"/>
              </w:rPr>
              <w:t>Дитячий заклад оздоровлення та відпочинку як соціально-педагогічна система //</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bCs/>
                <w:color w:val="000000"/>
                <w:kern w:val="0"/>
                <w:sz w:val="28"/>
                <w:szCs w:val="28"/>
                <w:lang w:val="uk-UA" w:eastAsia="ru-RU"/>
              </w:rPr>
              <w:t xml:space="preserve">Соціальна педагогіка : підруч. / Капська А. Й., </w:t>
            </w:r>
            <w:r w:rsidRPr="00964C7A">
              <w:rPr>
                <w:rFonts w:ascii="Times New Roman" w:eastAsia="Times New Roman" w:hAnsi="Times New Roman" w:cs="Times New Roman"/>
                <w:color w:val="000000"/>
                <w:kern w:val="0"/>
                <w:sz w:val="28"/>
                <w:szCs w:val="28"/>
                <w:lang w:val="uk-UA" w:eastAsia="ru-RU"/>
              </w:rPr>
              <w:t>Биковська О. В., Безпалько О. В. [та ін.] ; з</w:t>
            </w:r>
            <w:r w:rsidRPr="00964C7A">
              <w:rPr>
                <w:rFonts w:ascii="Times New Roman" w:eastAsia="Times New Roman" w:hAnsi="Times New Roman" w:cs="Times New Roman"/>
                <w:bCs/>
                <w:color w:val="000000"/>
                <w:kern w:val="0"/>
                <w:sz w:val="28"/>
                <w:szCs w:val="28"/>
                <w:lang w:val="uk-UA" w:eastAsia="ru-RU"/>
              </w:rPr>
              <w:t>а ред. проф. А. Й. Капської. – К. : Центр навч. л-ри, 2006</w:t>
            </w:r>
            <w:r w:rsidRPr="00964C7A">
              <w:rPr>
                <w:rFonts w:ascii="Times New Roman" w:eastAsia="Times New Roman" w:hAnsi="Times New Roman" w:cs="Times New Roman"/>
                <w:color w:val="000000"/>
                <w:kern w:val="0"/>
                <w:sz w:val="28"/>
                <w:szCs w:val="28"/>
                <w:lang w:val="uk-UA" w:eastAsia="ru-RU"/>
              </w:rPr>
              <w:t>. – С.</w:t>
            </w:r>
            <w:r w:rsidRPr="00964C7A">
              <w:rPr>
                <w:rFonts w:ascii="Times New Roman" w:eastAsia="Times New Roman" w:hAnsi="Times New Roman" w:cs="Times New Roman"/>
                <w:bCs/>
                <w:color w:val="000000"/>
                <w:kern w:val="0"/>
                <w:sz w:val="28"/>
                <w:szCs w:val="28"/>
                <w:lang w:val="uk-UA" w:eastAsia="ru-RU"/>
              </w:rPr>
              <w:t> </w:t>
            </w:r>
            <w:r w:rsidRPr="00964C7A">
              <w:rPr>
                <w:rFonts w:ascii="Times New Roman" w:eastAsia="Times New Roman" w:hAnsi="Times New Roman" w:cs="Times New Roman"/>
                <w:color w:val="000000"/>
                <w:kern w:val="0"/>
                <w:sz w:val="28"/>
                <w:szCs w:val="28"/>
                <w:lang w:val="uk-UA" w:eastAsia="ru-RU"/>
              </w:rPr>
              <w:t xml:space="preserve">196–210. </w:t>
            </w:r>
            <w:r w:rsidRPr="00964C7A">
              <w:rPr>
                <w:rFonts w:ascii="Times New Roman" w:eastAsia="Times New Roman" w:hAnsi="Times New Roman" w:cs="Times New Roman"/>
                <w:bCs/>
                <w:i/>
                <w:color w:val="000000"/>
                <w:kern w:val="0"/>
                <w:sz w:val="28"/>
                <w:szCs w:val="28"/>
                <w:lang w:val="uk-UA" w:eastAsia="ru-RU"/>
              </w:rPr>
              <w:t>(Рекомендовано Міністерством освіти і науки України)</w:t>
            </w:r>
            <w:r w:rsidRPr="00964C7A">
              <w:rPr>
                <w:rFonts w:ascii="Times New Roman" w:eastAsia="Times New Roman" w:hAnsi="Times New Roman" w:cs="Times New Roman"/>
                <w:i/>
                <w:color w:val="000000"/>
                <w:kern w:val="0"/>
                <w:sz w:val="28"/>
                <w:szCs w:val="28"/>
                <w:lang w:val="uk-UA" w:eastAsia="ru-RU"/>
              </w:rPr>
              <w:t>.</w:t>
            </w:r>
            <w:r w:rsidRPr="00964C7A">
              <w:rPr>
                <w:rFonts w:ascii="Times New Roman" w:eastAsia="Times New Roman" w:hAnsi="Times New Roman" w:cs="Times New Roman"/>
                <w:color w:val="000000"/>
                <w:kern w:val="0"/>
                <w:sz w:val="28"/>
                <w:szCs w:val="28"/>
                <w:lang w:val="uk-UA" w:eastAsia="ru-RU"/>
              </w:rPr>
              <w:t xml:space="preserve"> </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tabs>
                <w:tab w:val="clear" w:pos="720"/>
                <w:tab w:val="num" w:pos="180"/>
                <w:tab w:val="left" w:pos="1260"/>
              </w:tabs>
              <w:suppressAutoHyphens w:val="0"/>
              <w:spacing w:after="0" w:line="269" w:lineRule="auto"/>
              <w:ind w:left="0" w:hanging="28"/>
              <w:jc w:val="left"/>
              <w:rPr>
                <w:rFonts w:ascii="Times New Roman" w:eastAsia="Times New Roman" w:hAnsi="Times New Roman" w:cs="Times New Roman"/>
                <w:color w:val="000000"/>
                <w:kern w:val="0"/>
                <w:sz w:val="28"/>
                <w:szCs w:val="28"/>
                <w:lang w:val="uk-UA" w:eastAsia="ru-RU"/>
              </w:rPr>
            </w:pPr>
          </w:p>
        </w:tc>
        <w:tc>
          <w:tcPr>
            <w:tcW w:w="9000" w:type="dxa"/>
          </w:tcPr>
          <w:p w:rsidR="00964C7A" w:rsidRPr="00964C7A" w:rsidRDefault="00964C7A" w:rsidP="00964C7A">
            <w:pPr>
              <w:widowControl/>
              <w:tabs>
                <w:tab w:val="clear" w:pos="709"/>
                <w:tab w:val="left" w:pos="1260"/>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Биковська О. В.</w:t>
            </w:r>
            <w:r w:rsidRPr="00964C7A">
              <w:rPr>
                <w:rFonts w:ascii="Times New Roman" w:eastAsia="Times New Roman" w:hAnsi="Times New Roman" w:cs="Times New Roman"/>
                <w:color w:val="000000"/>
                <w:kern w:val="0"/>
                <w:sz w:val="28"/>
                <w:szCs w:val="28"/>
                <w:lang w:val="uk-UA" w:eastAsia="ru-RU"/>
              </w:rPr>
              <w:t xml:space="preserve"> Організація дозвілля як фактор формування духовності дітей // Духовні потреби дітей України : монографія / Бабак О. М., Безпалько О. В., Биковська О. В. [та ін.] ; за заг. ред. Ж. В. Петрочко. – К. : Видавн. дім “Калита”, 2005. – С. 35</w:t>
            </w:r>
            <w:r w:rsidRPr="00964C7A">
              <w:rPr>
                <w:rFonts w:ascii="Times New Roman" w:eastAsia="Times New Roman" w:hAnsi="Times New Roman" w:cs="Times New Roman"/>
                <w:snapToGrid w:val="0"/>
                <w:color w:val="000000"/>
                <w:kern w:val="0"/>
                <w:sz w:val="28"/>
                <w:szCs w:val="28"/>
                <w:lang w:val="uk-UA" w:eastAsia="ru-RU"/>
              </w:rPr>
              <w:t>–</w:t>
            </w:r>
            <w:r w:rsidRPr="00964C7A">
              <w:rPr>
                <w:rFonts w:ascii="Times New Roman" w:eastAsia="Times New Roman" w:hAnsi="Times New Roman" w:cs="Times New Roman"/>
                <w:color w:val="000000"/>
                <w:kern w:val="0"/>
                <w:sz w:val="28"/>
                <w:szCs w:val="28"/>
                <w:lang w:val="uk-UA" w:eastAsia="ru-RU"/>
              </w:rPr>
              <w:t>42.</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tabs>
                <w:tab w:val="clear" w:pos="720"/>
                <w:tab w:val="num" w:pos="180"/>
              </w:tabs>
              <w:suppressAutoHyphens w:val="0"/>
              <w:spacing w:after="0" w:line="269" w:lineRule="auto"/>
              <w:ind w:left="0" w:hanging="28"/>
              <w:jc w:val="left"/>
              <w:rPr>
                <w:rFonts w:ascii="Times New Roman" w:eastAsia="Times New Roman" w:hAnsi="Times New Roman" w:cs="Times New Roman"/>
                <w:color w:val="000000"/>
                <w:kern w:val="0"/>
                <w:sz w:val="28"/>
                <w:szCs w:val="28"/>
                <w:lang w:val="uk-UA" w:eastAsia="ru-RU"/>
              </w:rPr>
            </w:pPr>
          </w:p>
        </w:tc>
        <w:tc>
          <w:tcPr>
            <w:tcW w:w="9000" w:type="dxa"/>
          </w:tcPr>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Биковська О. В., Шиманський М. А.</w:t>
            </w:r>
            <w:r w:rsidRPr="00964C7A">
              <w:rPr>
                <w:rFonts w:ascii="Times New Roman" w:eastAsia="Times New Roman" w:hAnsi="Times New Roman" w:cs="Times New Roman"/>
                <w:color w:val="000000"/>
                <w:kern w:val="0"/>
                <w:sz w:val="28"/>
                <w:szCs w:val="28"/>
                <w:lang w:val="uk-UA" w:eastAsia="ru-RU"/>
              </w:rPr>
              <w:t xml:space="preserve"> Організація вільного часу дітей в Польщі / О. В. Биковська, М. А. Шиманський. – К., 2006. – 236 с. – Англ., рос., укр.</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tabs>
                <w:tab w:val="clear" w:pos="720"/>
                <w:tab w:val="num" w:pos="180"/>
              </w:tabs>
              <w:suppressAutoHyphens w:val="0"/>
              <w:spacing w:after="0" w:line="269" w:lineRule="auto"/>
              <w:ind w:left="0" w:hanging="28"/>
              <w:jc w:val="left"/>
              <w:rPr>
                <w:rFonts w:ascii="Times New Roman" w:eastAsia="Times New Roman" w:hAnsi="Times New Roman" w:cs="Times New Roman"/>
                <w:color w:val="000000"/>
                <w:kern w:val="0"/>
                <w:sz w:val="28"/>
                <w:szCs w:val="28"/>
                <w:lang w:val="uk-UA" w:eastAsia="ru-RU"/>
              </w:rPr>
            </w:pPr>
          </w:p>
        </w:tc>
        <w:tc>
          <w:tcPr>
            <w:tcW w:w="9000" w:type="dxa"/>
          </w:tcPr>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Діяльність сучасного позашкільного навчального закладу (з досвіду роботи Центру позашкільної роботи Святошинського району м. Києва) : інформ.-метод. посіб. / Н. І. Савенко, О. В. Биковська, Г. Г. Ковганич [та ін.]. – К. : ЦПР, 2006. – 118 с.</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tabs>
                <w:tab w:val="clear" w:pos="720"/>
                <w:tab w:val="num" w:pos="180"/>
                <w:tab w:val="left" w:pos="1260"/>
              </w:tabs>
              <w:suppressAutoHyphens w:val="0"/>
              <w:spacing w:after="0" w:line="269" w:lineRule="auto"/>
              <w:ind w:left="0" w:hanging="28"/>
              <w:jc w:val="left"/>
              <w:rPr>
                <w:rFonts w:ascii="Times New Roman" w:eastAsia="Times New Roman" w:hAnsi="Times New Roman" w:cs="Times New Roman"/>
                <w:color w:val="000000"/>
                <w:kern w:val="0"/>
                <w:sz w:val="28"/>
                <w:szCs w:val="28"/>
                <w:lang w:val="uk-UA" w:eastAsia="en-US"/>
              </w:rPr>
            </w:pPr>
          </w:p>
        </w:tc>
        <w:tc>
          <w:tcPr>
            <w:tcW w:w="9000" w:type="dxa"/>
          </w:tcPr>
          <w:p w:rsidR="00964C7A" w:rsidRPr="00964C7A" w:rsidRDefault="00964C7A" w:rsidP="00964C7A">
            <w:pPr>
              <w:widowControl/>
              <w:tabs>
                <w:tab w:val="clear" w:pos="709"/>
                <w:tab w:val="left" w:pos="1260"/>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en-US"/>
              </w:rPr>
              <w:t>Становище дітей та жінок в Україні : Ситуаційний аналіз</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color w:val="000000"/>
                <w:kern w:val="0"/>
                <w:sz w:val="28"/>
                <w:szCs w:val="28"/>
                <w:lang w:val="uk-UA" w:eastAsia="en-US"/>
              </w:rPr>
              <w:t>: 1991–2003 / Ю. Г. Антипкін, О. В. Биковська, Р. О. Моісеєнко [та ін.]. – К.</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color w:val="000000"/>
                <w:kern w:val="0"/>
                <w:sz w:val="28"/>
                <w:szCs w:val="28"/>
                <w:lang w:val="uk-UA" w:eastAsia="en-US"/>
              </w:rPr>
              <w:t xml:space="preserve">: </w:t>
            </w:r>
            <w:r w:rsidRPr="00964C7A">
              <w:rPr>
                <w:rFonts w:ascii="Times New Roman" w:eastAsia="Times New Roman" w:hAnsi="Times New Roman" w:cs="Times New Roman"/>
                <w:caps/>
                <w:color w:val="000000"/>
                <w:kern w:val="0"/>
                <w:sz w:val="28"/>
                <w:szCs w:val="28"/>
                <w:lang w:val="uk-UA" w:eastAsia="en-US"/>
              </w:rPr>
              <w:t>Юнісеф</w:t>
            </w:r>
            <w:r w:rsidRPr="00964C7A">
              <w:rPr>
                <w:rFonts w:ascii="Times New Roman" w:eastAsia="Times New Roman" w:hAnsi="Times New Roman" w:cs="Times New Roman"/>
                <w:color w:val="000000"/>
                <w:kern w:val="0"/>
                <w:sz w:val="28"/>
                <w:szCs w:val="28"/>
                <w:lang w:val="uk-UA" w:eastAsia="en-US"/>
              </w:rPr>
              <w:t>, 2005. – 180 с.</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tabs>
                <w:tab w:val="clear" w:pos="720"/>
                <w:tab w:val="num" w:pos="180"/>
                <w:tab w:val="left" w:pos="1260"/>
              </w:tabs>
              <w:suppressAutoHyphens w:val="0"/>
              <w:spacing w:after="0" w:line="269" w:lineRule="auto"/>
              <w:ind w:left="0" w:hanging="28"/>
              <w:jc w:val="left"/>
              <w:rPr>
                <w:rFonts w:ascii="Times New Roman" w:eastAsia="Times New Roman" w:hAnsi="Times New Roman" w:cs="Times New Roman"/>
                <w:bCs/>
                <w:color w:val="000000"/>
                <w:kern w:val="0"/>
                <w:sz w:val="28"/>
                <w:szCs w:val="28"/>
                <w:lang w:val="uk-UA" w:eastAsia="ru-RU"/>
              </w:rPr>
            </w:pPr>
          </w:p>
        </w:tc>
        <w:tc>
          <w:tcPr>
            <w:tcW w:w="9000" w:type="dxa"/>
          </w:tcPr>
          <w:p w:rsidR="00964C7A" w:rsidRPr="00964C7A" w:rsidRDefault="00964C7A" w:rsidP="00964C7A">
            <w:pPr>
              <w:widowControl/>
              <w:tabs>
                <w:tab w:val="clear" w:pos="709"/>
                <w:tab w:val="left" w:pos="1260"/>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Биковська О. В.</w:t>
            </w:r>
            <w:r w:rsidRPr="00964C7A">
              <w:rPr>
                <w:rFonts w:ascii="Times New Roman" w:eastAsia="Times New Roman" w:hAnsi="Times New Roman" w:cs="Times New Roman"/>
                <w:color w:val="000000"/>
                <w:kern w:val="0"/>
                <w:sz w:val="28"/>
                <w:szCs w:val="28"/>
                <w:lang w:val="uk-UA" w:eastAsia="ru-RU"/>
              </w:rPr>
              <w:t xml:space="preserve"> </w:t>
            </w:r>
            <w:r w:rsidRPr="00964C7A">
              <w:rPr>
                <w:rFonts w:ascii="Times New Roman" w:eastAsia="Times New Roman" w:hAnsi="Times New Roman" w:cs="Times New Roman"/>
                <w:bCs/>
                <w:color w:val="000000"/>
                <w:kern w:val="0"/>
                <w:sz w:val="28"/>
                <w:szCs w:val="28"/>
                <w:lang w:val="uk-UA" w:eastAsia="ru-RU"/>
              </w:rPr>
              <w:t>Основи позашкільної освіти</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bCs/>
                <w:color w:val="000000"/>
                <w:kern w:val="0"/>
                <w:sz w:val="28"/>
                <w:szCs w:val="28"/>
                <w:lang w:val="uk-UA" w:eastAsia="ru-RU"/>
              </w:rPr>
              <w:t xml:space="preserve"> програма навч. дисцип-ліни. – К.</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bCs/>
                <w:color w:val="000000"/>
                <w:kern w:val="0"/>
                <w:sz w:val="28"/>
                <w:szCs w:val="28"/>
                <w:lang w:val="uk-UA" w:eastAsia="ru-RU"/>
              </w:rPr>
              <w:t>:</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bCs/>
                <w:color w:val="000000"/>
                <w:kern w:val="0"/>
                <w:sz w:val="28"/>
                <w:szCs w:val="28"/>
                <w:lang w:val="uk-UA" w:eastAsia="ru-RU"/>
              </w:rPr>
              <w:t xml:space="preserve">НПУ </w:t>
            </w:r>
            <w:r w:rsidRPr="00964C7A">
              <w:rPr>
                <w:rFonts w:ascii="Times New Roman" w:eastAsia="Times New Roman" w:hAnsi="Times New Roman" w:cs="Times New Roman"/>
                <w:color w:val="000000"/>
                <w:kern w:val="0"/>
                <w:sz w:val="28"/>
                <w:szCs w:val="28"/>
                <w:lang w:val="uk-UA" w:eastAsia="ru-RU"/>
              </w:rPr>
              <w:t>ім. М. П. Драгоманова</w:t>
            </w:r>
            <w:r w:rsidRPr="00964C7A">
              <w:rPr>
                <w:rFonts w:ascii="Times New Roman" w:eastAsia="Times New Roman" w:hAnsi="Times New Roman" w:cs="Times New Roman"/>
                <w:bCs/>
                <w:color w:val="000000"/>
                <w:kern w:val="0"/>
                <w:sz w:val="28"/>
                <w:szCs w:val="28"/>
                <w:lang w:val="uk-UA" w:eastAsia="ru-RU"/>
              </w:rPr>
              <w:t>,</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bCs/>
                <w:color w:val="000000"/>
                <w:kern w:val="0"/>
                <w:sz w:val="28"/>
                <w:szCs w:val="28"/>
                <w:lang w:val="uk-UA" w:eastAsia="ru-RU"/>
              </w:rPr>
              <w:t>2005.</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bCs/>
                <w:color w:val="000000"/>
                <w:kern w:val="0"/>
                <w:sz w:val="28"/>
                <w:szCs w:val="28"/>
                <w:lang w:val="uk-UA" w:eastAsia="ru-RU"/>
              </w:rPr>
              <w:t>– 20</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bCs/>
                <w:color w:val="000000"/>
                <w:kern w:val="0"/>
                <w:sz w:val="28"/>
                <w:szCs w:val="28"/>
                <w:lang w:val="uk-UA" w:eastAsia="ru-RU"/>
              </w:rPr>
              <w:t xml:space="preserve">с. </w:t>
            </w:r>
            <w:r w:rsidRPr="00964C7A">
              <w:rPr>
                <w:rFonts w:ascii="Times New Roman" w:eastAsia="Times New Roman" w:hAnsi="Times New Roman" w:cs="Times New Roman"/>
                <w:bCs/>
                <w:i/>
                <w:color w:val="000000"/>
                <w:kern w:val="0"/>
                <w:sz w:val="28"/>
                <w:szCs w:val="28"/>
                <w:lang w:val="uk-UA" w:eastAsia="ru-RU"/>
              </w:rPr>
              <w:t>(Рекомендовано Міністерством освіти і науки України)</w:t>
            </w:r>
            <w:r w:rsidRPr="00964C7A">
              <w:rPr>
                <w:rFonts w:ascii="Times New Roman" w:eastAsia="Times New Roman" w:hAnsi="Times New Roman" w:cs="Times New Roman"/>
                <w:i/>
                <w:color w:val="000000"/>
                <w:kern w:val="0"/>
                <w:sz w:val="28"/>
                <w:szCs w:val="28"/>
                <w:lang w:val="uk-UA" w:eastAsia="ru-RU"/>
              </w:rPr>
              <w:t>.</w:t>
            </w:r>
            <w:r w:rsidRPr="00964C7A">
              <w:rPr>
                <w:rFonts w:ascii="Times New Roman" w:eastAsia="Times New Roman" w:hAnsi="Times New Roman" w:cs="Times New Roman"/>
                <w:color w:val="000000"/>
                <w:kern w:val="0"/>
                <w:sz w:val="28"/>
                <w:szCs w:val="28"/>
                <w:lang w:val="uk-UA" w:eastAsia="ru-RU"/>
              </w:rPr>
              <w:t xml:space="preserve"> </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tabs>
                <w:tab w:val="clear" w:pos="720"/>
                <w:tab w:val="num" w:pos="180"/>
              </w:tabs>
              <w:suppressAutoHyphens w:val="0"/>
              <w:spacing w:after="0" w:line="269" w:lineRule="auto"/>
              <w:ind w:left="0" w:hanging="28"/>
              <w:jc w:val="left"/>
              <w:rPr>
                <w:rFonts w:ascii="Times New Roman" w:eastAsia="Times New Roman" w:hAnsi="Times New Roman" w:cs="Times New Roman"/>
                <w:color w:val="000000"/>
                <w:kern w:val="0"/>
                <w:sz w:val="28"/>
                <w:szCs w:val="28"/>
                <w:lang w:val="uk-UA" w:eastAsia="ru-RU"/>
              </w:rPr>
            </w:pPr>
          </w:p>
        </w:tc>
        <w:tc>
          <w:tcPr>
            <w:tcW w:w="9000" w:type="dxa"/>
          </w:tcPr>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Програми з позашкільної освіти : Науково-технічний напрям / [Антоненко С. А., Антоненко Т. І., Биковська О. В. та ін. – К. : Грамота, 2007. – Вип. 1. – 360 с.</w:t>
            </w:r>
            <w:r w:rsidRPr="00964C7A">
              <w:rPr>
                <w:rFonts w:ascii="Times New Roman" w:eastAsia="Times New Roman" w:hAnsi="Times New Roman" w:cs="Times New Roman"/>
                <w:i/>
                <w:color w:val="000000"/>
                <w:kern w:val="0"/>
                <w:sz w:val="28"/>
                <w:szCs w:val="28"/>
                <w:lang w:val="uk-UA" w:eastAsia="ru-RU"/>
              </w:rPr>
              <w:t xml:space="preserve"> </w:t>
            </w:r>
            <w:r w:rsidRPr="00964C7A">
              <w:rPr>
                <w:rFonts w:ascii="Times New Roman" w:eastAsia="Times New Roman" w:hAnsi="Times New Roman" w:cs="Times New Roman"/>
                <w:bCs/>
                <w:i/>
                <w:color w:val="000000"/>
                <w:kern w:val="0"/>
                <w:sz w:val="28"/>
                <w:szCs w:val="28"/>
                <w:lang w:val="uk-UA" w:eastAsia="ru-RU"/>
              </w:rPr>
              <w:t>(Рекомендовано Міністерством освіти і науки України)</w:t>
            </w:r>
            <w:r w:rsidRPr="00964C7A">
              <w:rPr>
                <w:rFonts w:ascii="Times New Roman" w:eastAsia="Times New Roman" w:hAnsi="Times New Roman" w:cs="Times New Roman"/>
                <w:i/>
                <w:color w:val="000000"/>
                <w:kern w:val="0"/>
                <w:sz w:val="28"/>
                <w:szCs w:val="28"/>
                <w:lang w:val="uk-UA" w:eastAsia="ru-RU"/>
              </w:rPr>
              <w:t xml:space="preserve">. </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tabs>
                <w:tab w:val="clear" w:pos="720"/>
                <w:tab w:val="num" w:pos="180"/>
              </w:tabs>
              <w:suppressAutoHyphens w:val="0"/>
              <w:spacing w:after="0" w:line="269" w:lineRule="auto"/>
              <w:ind w:left="0" w:hanging="28"/>
              <w:jc w:val="left"/>
              <w:rPr>
                <w:rFonts w:ascii="Times New Roman" w:eastAsia="Times New Roman" w:hAnsi="Times New Roman" w:cs="Times New Roman"/>
                <w:color w:val="000000"/>
                <w:kern w:val="0"/>
                <w:sz w:val="28"/>
                <w:szCs w:val="28"/>
                <w:lang w:val="uk-UA" w:eastAsia="ru-RU"/>
              </w:rPr>
            </w:pPr>
          </w:p>
        </w:tc>
        <w:tc>
          <w:tcPr>
            <w:tcW w:w="9000" w:type="dxa"/>
          </w:tcPr>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Програми для позашкільних і загальноосвітніх навчальних закладів : Гуртки науково-технічного напряму / Биковська О. В., Вихренко Т. О., Гайдай Л. М. [ та ін.]. – К. : Грамота, 2005. – Вип. 1. – 160 с.</w:t>
            </w:r>
            <w:r w:rsidRPr="00964C7A">
              <w:rPr>
                <w:rFonts w:ascii="Times New Roman" w:eastAsia="Times New Roman" w:hAnsi="Times New Roman" w:cs="Times New Roman"/>
                <w:i/>
                <w:color w:val="000000"/>
                <w:kern w:val="0"/>
                <w:sz w:val="28"/>
                <w:szCs w:val="28"/>
                <w:lang w:val="uk-UA" w:eastAsia="ru-RU"/>
              </w:rPr>
              <w:t xml:space="preserve"> </w:t>
            </w:r>
            <w:r w:rsidRPr="00964C7A">
              <w:rPr>
                <w:rFonts w:ascii="Times New Roman" w:eastAsia="Times New Roman" w:hAnsi="Times New Roman" w:cs="Times New Roman"/>
                <w:bCs/>
                <w:i/>
                <w:color w:val="000000"/>
                <w:kern w:val="0"/>
                <w:sz w:val="28"/>
                <w:szCs w:val="28"/>
                <w:lang w:val="uk-UA" w:eastAsia="ru-RU"/>
              </w:rPr>
              <w:t>(Рекомендовано Міністерством освіти і науки України)</w:t>
            </w:r>
            <w:r w:rsidRPr="00964C7A">
              <w:rPr>
                <w:rFonts w:ascii="Times New Roman" w:eastAsia="Times New Roman" w:hAnsi="Times New Roman" w:cs="Times New Roman"/>
                <w:i/>
                <w:color w:val="000000"/>
                <w:kern w:val="0"/>
                <w:sz w:val="28"/>
                <w:szCs w:val="28"/>
                <w:lang w:val="uk-UA" w:eastAsia="ru-RU"/>
              </w:rPr>
              <w:t>.</w:t>
            </w:r>
            <w:r w:rsidRPr="00964C7A">
              <w:rPr>
                <w:rFonts w:ascii="Times New Roman" w:eastAsia="Times New Roman" w:hAnsi="Times New Roman" w:cs="Times New Roman"/>
                <w:color w:val="000000"/>
                <w:kern w:val="0"/>
                <w:sz w:val="28"/>
                <w:szCs w:val="28"/>
                <w:lang w:val="uk-UA" w:eastAsia="ru-RU"/>
              </w:rPr>
              <w:t xml:space="preserve"> </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tabs>
                <w:tab w:val="clear" w:pos="720"/>
                <w:tab w:val="num" w:pos="180"/>
              </w:tabs>
              <w:suppressAutoHyphens w:val="0"/>
              <w:spacing w:after="0" w:line="269" w:lineRule="auto"/>
              <w:ind w:left="0" w:hanging="28"/>
              <w:jc w:val="left"/>
              <w:rPr>
                <w:rFonts w:ascii="Times New Roman" w:eastAsia="Times New Roman" w:hAnsi="Times New Roman" w:cs="Times New Roman"/>
                <w:bCs/>
                <w:color w:val="000000"/>
                <w:kern w:val="0"/>
                <w:sz w:val="28"/>
                <w:szCs w:val="28"/>
                <w:lang w:val="uk-UA" w:eastAsia="ru-RU"/>
              </w:rPr>
            </w:pPr>
          </w:p>
        </w:tc>
        <w:tc>
          <w:tcPr>
            <w:tcW w:w="9000" w:type="dxa"/>
          </w:tcPr>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bCs/>
                <w:color w:val="000000"/>
                <w:kern w:val="0"/>
                <w:sz w:val="28"/>
                <w:szCs w:val="28"/>
                <w:lang w:val="uk-UA" w:eastAsia="ru-RU"/>
              </w:rPr>
              <w:t>Організаційно-виховна практика студентів</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bCs/>
                <w:color w:val="000000"/>
                <w:kern w:val="0"/>
                <w:sz w:val="28"/>
                <w:szCs w:val="28"/>
                <w:lang w:val="uk-UA" w:eastAsia="ru-RU"/>
              </w:rPr>
              <w:t xml:space="preserve"> навч. програма /</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bCs/>
                <w:color w:val="000000"/>
                <w:kern w:val="0"/>
                <w:sz w:val="28"/>
                <w:szCs w:val="28"/>
                <w:lang w:val="uk-UA" w:eastAsia="ru-RU"/>
              </w:rPr>
              <w:t>Уклад.</w:t>
            </w:r>
            <w:r w:rsidRPr="00964C7A">
              <w:rPr>
                <w:rFonts w:ascii="Times New Roman" w:eastAsia="Times New Roman" w:hAnsi="Times New Roman" w:cs="Times New Roman"/>
                <w:color w:val="000000"/>
                <w:kern w:val="0"/>
                <w:sz w:val="28"/>
                <w:szCs w:val="28"/>
                <w:lang w:val="uk-UA" w:eastAsia="ru-RU"/>
              </w:rPr>
              <w:t xml:space="preserve"> Биковська О. В., Вернидуб Н. М., Волинська Л. В. </w:t>
            </w:r>
            <w:r w:rsidRPr="00964C7A">
              <w:rPr>
                <w:rFonts w:ascii="Times New Roman" w:eastAsia="Times New Roman" w:hAnsi="Times New Roman" w:cs="Times New Roman"/>
                <w:bCs/>
                <w:color w:val="000000"/>
                <w:kern w:val="0"/>
                <w:sz w:val="28"/>
                <w:szCs w:val="28"/>
                <w:lang w:val="uk-UA" w:eastAsia="ru-RU"/>
              </w:rPr>
              <w:t>– К.</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bCs/>
                <w:color w:val="000000"/>
                <w:kern w:val="0"/>
                <w:sz w:val="28"/>
                <w:szCs w:val="28"/>
                <w:lang w:val="uk-UA" w:eastAsia="ru-RU"/>
              </w:rPr>
              <w:t>:</w:t>
            </w:r>
            <w:r w:rsidRPr="00964C7A">
              <w:rPr>
                <w:rFonts w:ascii="Times New Roman" w:eastAsia="Times New Roman" w:hAnsi="Times New Roman" w:cs="Times New Roman"/>
                <w:i/>
                <w:color w:val="000000"/>
                <w:kern w:val="0"/>
                <w:sz w:val="28"/>
                <w:szCs w:val="28"/>
                <w:lang w:val="uk-UA" w:eastAsia="ru-RU"/>
              </w:rPr>
              <w:t xml:space="preserve"> </w:t>
            </w:r>
            <w:r w:rsidRPr="00964C7A">
              <w:rPr>
                <w:rFonts w:ascii="Times New Roman" w:eastAsia="Times New Roman" w:hAnsi="Times New Roman" w:cs="Times New Roman"/>
                <w:bCs/>
                <w:color w:val="000000"/>
                <w:kern w:val="0"/>
                <w:sz w:val="28"/>
                <w:szCs w:val="28"/>
                <w:lang w:val="uk-UA" w:eastAsia="ru-RU"/>
              </w:rPr>
              <w:t xml:space="preserve">НПУ </w:t>
            </w:r>
            <w:r w:rsidRPr="00964C7A">
              <w:rPr>
                <w:rFonts w:ascii="Times New Roman" w:eastAsia="Times New Roman" w:hAnsi="Times New Roman" w:cs="Times New Roman"/>
                <w:color w:val="000000"/>
                <w:kern w:val="0"/>
                <w:sz w:val="28"/>
                <w:szCs w:val="28"/>
                <w:lang w:val="uk-UA" w:eastAsia="ru-RU"/>
              </w:rPr>
              <w:t>ім. М. П. Драгоманова</w:t>
            </w:r>
            <w:r w:rsidRPr="00964C7A">
              <w:rPr>
                <w:rFonts w:ascii="Times New Roman" w:eastAsia="Times New Roman" w:hAnsi="Times New Roman" w:cs="Times New Roman"/>
                <w:bCs/>
                <w:color w:val="000000"/>
                <w:kern w:val="0"/>
                <w:sz w:val="28"/>
                <w:szCs w:val="28"/>
                <w:lang w:val="uk-UA" w:eastAsia="ru-RU"/>
              </w:rPr>
              <w:t>,</w:t>
            </w:r>
            <w:r w:rsidRPr="00964C7A">
              <w:rPr>
                <w:rFonts w:ascii="Times New Roman" w:eastAsia="Times New Roman" w:hAnsi="Times New Roman" w:cs="Times New Roman"/>
                <w:i/>
                <w:color w:val="000000"/>
                <w:kern w:val="0"/>
                <w:sz w:val="28"/>
                <w:szCs w:val="28"/>
                <w:lang w:val="uk-UA" w:eastAsia="ru-RU"/>
              </w:rPr>
              <w:t> </w:t>
            </w:r>
            <w:r w:rsidRPr="00964C7A">
              <w:rPr>
                <w:rFonts w:ascii="Times New Roman" w:eastAsia="Times New Roman" w:hAnsi="Times New Roman" w:cs="Times New Roman"/>
                <w:bCs/>
                <w:color w:val="000000"/>
                <w:kern w:val="0"/>
                <w:sz w:val="28"/>
                <w:szCs w:val="28"/>
                <w:lang w:val="uk-UA" w:eastAsia="ru-RU"/>
              </w:rPr>
              <w:t>2007.</w:t>
            </w:r>
            <w:r w:rsidRPr="00964C7A">
              <w:rPr>
                <w:rFonts w:ascii="Times New Roman" w:eastAsia="Times New Roman" w:hAnsi="Times New Roman" w:cs="Times New Roman"/>
                <w:i/>
                <w:color w:val="000000"/>
                <w:kern w:val="0"/>
                <w:sz w:val="28"/>
                <w:szCs w:val="28"/>
                <w:lang w:val="uk-UA" w:eastAsia="ru-RU"/>
              </w:rPr>
              <w:t> </w:t>
            </w:r>
            <w:r w:rsidRPr="00964C7A">
              <w:rPr>
                <w:rFonts w:ascii="Times New Roman" w:eastAsia="Times New Roman" w:hAnsi="Times New Roman" w:cs="Times New Roman"/>
                <w:bCs/>
                <w:color w:val="000000"/>
                <w:kern w:val="0"/>
                <w:sz w:val="28"/>
                <w:szCs w:val="28"/>
                <w:lang w:val="uk-UA" w:eastAsia="ru-RU"/>
              </w:rPr>
              <w:t>– 16 с.</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p>
        </w:tc>
        <w:tc>
          <w:tcPr>
            <w:tcW w:w="9000" w:type="dxa"/>
          </w:tcPr>
          <w:p w:rsidR="00964C7A" w:rsidRPr="00964C7A" w:rsidRDefault="00964C7A" w:rsidP="00964C7A">
            <w:pPr>
              <w:widowControl/>
              <w:tabs>
                <w:tab w:val="clear" w:pos="709"/>
              </w:tabs>
              <w:suppressAutoHyphens w:val="0"/>
              <w:autoSpaceDE w:val="0"/>
              <w:autoSpaceDN w:val="0"/>
              <w:spacing w:after="0" w:line="269" w:lineRule="auto"/>
              <w:ind w:firstLine="0"/>
              <w:jc w:val="center"/>
              <w:rPr>
                <w:rFonts w:ascii="Times New Roman" w:eastAsia="Times New Roman" w:hAnsi="Times New Roman" w:cs="Times New Roman"/>
                <w:bCs/>
                <w:i/>
                <w:iCs/>
                <w:noProof/>
                <w:color w:val="000000"/>
                <w:kern w:val="0"/>
                <w:sz w:val="28"/>
                <w:szCs w:val="28"/>
                <w:lang w:val="uk-UA" w:eastAsia="ru-RU"/>
              </w:rPr>
            </w:pPr>
          </w:p>
          <w:p w:rsidR="00964C7A" w:rsidRPr="00964C7A" w:rsidRDefault="00964C7A" w:rsidP="00964C7A">
            <w:pPr>
              <w:widowControl/>
              <w:tabs>
                <w:tab w:val="clear" w:pos="709"/>
              </w:tabs>
              <w:suppressAutoHyphens w:val="0"/>
              <w:autoSpaceDE w:val="0"/>
              <w:autoSpaceDN w:val="0"/>
              <w:spacing w:after="0" w:line="269" w:lineRule="auto"/>
              <w:ind w:firstLine="0"/>
              <w:jc w:val="center"/>
              <w:rPr>
                <w:rFonts w:ascii="Times New Roman" w:eastAsia="Times New Roman" w:hAnsi="Times New Roman" w:cs="Times New Roman"/>
                <w:b/>
                <w:bCs/>
                <w:iCs/>
                <w:color w:val="000000"/>
                <w:kern w:val="0"/>
                <w:sz w:val="28"/>
                <w:szCs w:val="28"/>
                <w:lang w:val="uk-UA" w:eastAsia="ru-RU"/>
              </w:rPr>
            </w:pPr>
            <w:r w:rsidRPr="00964C7A">
              <w:rPr>
                <w:rFonts w:ascii="Times New Roman" w:eastAsia="Times New Roman" w:hAnsi="Times New Roman" w:cs="Times New Roman"/>
                <w:b/>
                <w:bCs/>
                <w:iCs/>
                <w:color w:val="000000"/>
                <w:kern w:val="0"/>
                <w:sz w:val="28"/>
                <w:szCs w:val="28"/>
                <w:lang w:val="uk-UA" w:eastAsia="ru-RU"/>
              </w:rPr>
              <w:t>Статті у наукових фахових виданнях</w:t>
            </w:r>
          </w:p>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tabs>
                <w:tab w:val="clear" w:pos="720"/>
                <w:tab w:val="num" w:pos="180"/>
              </w:tabs>
              <w:suppressAutoHyphens w:val="0"/>
              <w:spacing w:after="0" w:line="269" w:lineRule="auto"/>
              <w:ind w:left="0" w:hanging="28"/>
              <w:jc w:val="left"/>
              <w:rPr>
                <w:rFonts w:ascii="Times New Roman" w:eastAsia="Times New Roman" w:hAnsi="Times New Roman" w:cs="Times New Roman"/>
                <w:color w:val="000000"/>
                <w:kern w:val="0"/>
                <w:sz w:val="28"/>
                <w:szCs w:val="28"/>
                <w:lang w:val="uk-UA" w:eastAsia="ru-RU"/>
              </w:rPr>
            </w:pPr>
          </w:p>
        </w:tc>
        <w:tc>
          <w:tcPr>
            <w:tcW w:w="9000" w:type="dxa"/>
          </w:tcPr>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Биковська О. В.</w:t>
            </w:r>
            <w:r w:rsidRPr="00964C7A">
              <w:rPr>
                <w:rFonts w:ascii="Times New Roman" w:eastAsia="Times New Roman" w:hAnsi="Times New Roman" w:cs="Times New Roman"/>
                <w:color w:val="000000"/>
                <w:kern w:val="0"/>
                <w:sz w:val="28"/>
                <w:szCs w:val="28"/>
                <w:lang w:val="uk-UA" w:eastAsia="ru-RU"/>
              </w:rPr>
              <w:t xml:space="preserve"> Позашкільні заклади в системі освіти: стан та перспективи / О. В. Биковська // Наукові записки НПУ ім. М. П. Драго-манова : зб. наук. ст. – К. : НПУ, 2001. – Вип. 40. – С. 55–57. – (Серія “Пед. науки”).</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tabs>
                <w:tab w:val="clear" w:pos="720"/>
                <w:tab w:val="num" w:pos="180"/>
              </w:tabs>
              <w:suppressAutoHyphens w:val="0"/>
              <w:spacing w:after="0" w:line="269" w:lineRule="auto"/>
              <w:ind w:left="0" w:hanging="28"/>
              <w:jc w:val="left"/>
              <w:rPr>
                <w:rFonts w:ascii="Times New Roman" w:eastAsia="Times New Roman" w:hAnsi="Times New Roman" w:cs="Times New Roman"/>
                <w:color w:val="000000"/>
                <w:kern w:val="0"/>
                <w:sz w:val="28"/>
                <w:szCs w:val="28"/>
                <w:lang w:val="uk-UA" w:eastAsia="ru-RU"/>
              </w:rPr>
            </w:pPr>
          </w:p>
        </w:tc>
        <w:tc>
          <w:tcPr>
            <w:tcW w:w="9000" w:type="dxa"/>
          </w:tcPr>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Биковська О. В.</w:t>
            </w:r>
            <w:r w:rsidRPr="00964C7A">
              <w:rPr>
                <w:rFonts w:ascii="Times New Roman" w:eastAsia="Times New Roman" w:hAnsi="Times New Roman" w:cs="Times New Roman"/>
                <w:color w:val="000000"/>
                <w:kern w:val="0"/>
                <w:sz w:val="28"/>
                <w:szCs w:val="28"/>
                <w:lang w:val="uk-UA" w:eastAsia="ru-RU"/>
              </w:rPr>
              <w:t xml:space="preserve"> Система трудового виховання в позашкільних закладах освіти / О. В. Биковська // Педагогіка і психологія формування творчої особистості: проблеми і пошуки : зб. наук. пр. – К. ; Запоріжжя, 2001. – Вип. 21. – С. 242–245.</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tabs>
                <w:tab w:val="clear" w:pos="720"/>
                <w:tab w:val="num" w:pos="180"/>
              </w:tabs>
              <w:suppressAutoHyphens w:val="0"/>
              <w:spacing w:after="0" w:line="269" w:lineRule="auto"/>
              <w:ind w:left="0" w:hanging="28"/>
              <w:jc w:val="left"/>
              <w:rPr>
                <w:rFonts w:ascii="Times New Roman" w:eastAsia="Times New Roman" w:hAnsi="Times New Roman" w:cs="Times New Roman"/>
                <w:color w:val="000000"/>
                <w:kern w:val="0"/>
                <w:sz w:val="28"/>
                <w:szCs w:val="28"/>
                <w:lang w:val="uk-UA" w:eastAsia="ru-RU"/>
              </w:rPr>
            </w:pPr>
          </w:p>
        </w:tc>
        <w:tc>
          <w:tcPr>
            <w:tcW w:w="9000" w:type="dxa"/>
          </w:tcPr>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Биковська О. В.</w:t>
            </w:r>
            <w:r w:rsidRPr="00964C7A">
              <w:rPr>
                <w:rFonts w:ascii="Times New Roman" w:eastAsia="Times New Roman" w:hAnsi="Times New Roman" w:cs="Times New Roman"/>
                <w:color w:val="000000"/>
                <w:kern w:val="0"/>
                <w:sz w:val="28"/>
                <w:szCs w:val="28"/>
                <w:lang w:val="uk-UA" w:eastAsia="ru-RU"/>
              </w:rPr>
              <w:t xml:space="preserve"> Роль позашкільних закладів в системі трудового виховання підростаючого покоління / О. В. Биковська // Педагогіка і психологія формування творчої особистості: проблеми і пошуки : зб. наук. пр. – К. ; Запоріжжя, 2001. – Вип. 20. – С. 226–228.</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tabs>
                <w:tab w:val="clear" w:pos="720"/>
                <w:tab w:val="num" w:pos="180"/>
              </w:tabs>
              <w:suppressAutoHyphens w:val="0"/>
              <w:spacing w:after="0" w:line="269" w:lineRule="auto"/>
              <w:ind w:left="0" w:hanging="28"/>
              <w:jc w:val="left"/>
              <w:rPr>
                <w:rFonts w:ascii="Times New Roman" w:eastAsia="Times New Roman" w:hAnsi="Times New Roman" w:cs="Times New Roman"/>
                <w:color w:val="000000"/>
                <w:kern w:val="0"/>
                <w:sz w:val="28"/>
                <w:szCs w:val="28"/>
                <w:lang w:val="uk-UA" w:eastAsia="ru-RU"/>
              </w:rPr>
            </w:pPr>
          </w:p>
        </w:tc>
        <w:tc>
          <w:tcPr>
            <w:tcW w:w="9000" w:type="dxa"/>
          </w:tcPr>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Биковська О. В</w:t>
            </w:r>
            <w:r w:rsidRPr="00964C7A">
              <w:rPr>
                <w:rFonts w:ascii="Times New Roman" w:eastAsia="Times New Roman" w:hAnsi="Times New Roman" w:cs="Times New Roman"/>
                <w:color w:val="000000"/>
                <w:kern w:val="0"/>
                <w:sz w:val="28"/>
                <w:szCs w:val="28"/>
                <w:lang w:val="uk-UA" w:eastAsia="ru-RU"/>
              </w:rPr>
              <w:t>. Дидактичні ігри у процесі трудового виховання / О. В. Биковська // Наукові записки НПУ ім. М. П. Драгоманова. – К. : НПУ, 2002. – Вип. 47. – 13–17 с. – (Серія “Пед. науки”).</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tabs>
                <w:tab w:val="clear" w:pos="720"/>
                <w:tab w:val="num" w:pos="180"/>
              </w:tabs>
              <w:suppressAutoHyphens w:val="0"/>
              <w:spacing w:after="0" w:line="269" w:lineRule="auto"/>
              <w:ind w:left="0" w:hanging="28"/>
              <w:jc w:val="left"/>
              <w:rPr>
                <w:rFonts w:ascii="Times New Roman" w:eastAsia="Times New Roman" w:hAnsi="Times New Roman" w:cs="Times New Roman"/>
                <w:color w:val="000000"/>
                <w:kern w:val="0"/>
                <w:sz w:val="28"/>
                <w:szCs w:val="28"/>
                <w:lang w:val="uk-UA" w:eastAsia="ru-RU"/>
              </w:rPr>
            </w:pPr>
          </w:p>
        </w:tc>
        <w:tc>
          <w:tcPr>
            <w:tcW w:w="9000" w:type="dxa"/>
          </w:tcPr>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Биковська О. В.</w:t>
            </w:r>
            <w:r w:rsidRPr="00964C7A">
              <w:rPr>
                <w:rFonts w:ascii="Times New Roman" w:eastAsia="Times New Roman" w:hAnsi="Times New Roman" w:cs="Times New Roman"/>
                <w:color w:val="000000"/>
                <w:kern w:val="0"/>
                <w:sz w:val="28"/>
                <w:szCs w:val="28"/>
                <w:lang w:val="uk-UA" w:eastAsia="ru-RU"/>
              </w:rPr>
              <w:t xml:space="preserve"> Місце позашкільної освіти в системі безперервної освіти / О. В. Биковська // Педагогіка і психологія формування творчої особистості: проблеми і пошуки : зб. наук. пр. – К. ; Запоріжжя, 2002. – Вип. 23. – С. 131–133.</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tabs>
                <w:tab w:val="clear" w:pos="720"/>
                <w:tab w:val="num" w:pos="180"/>
              </w:tabs>
              <w:suppressAutoHyphens w:val="0"/>
              <w:spacing w:after="0" w:line="269" w:lineRule="auto"/>
              <w:ind w:left="0" w:hanging="28"/>
              <w:jc w:val="left"/>
              <w:rPr>
                <w:rFonts w:ascii="Times New Roman" w:eastAsia="Times New Roman" w:hAnsi="Times New Roman" w:cs="Times New Roman"/>
                <w:color w:val="000000"/>
                <w:kern w:val="0"/>
                <w:sz w:val="28"/>
                <w:szCs w:val="28"/>
                <w:lang w:val="uk-UA" w:eastAsia="ru-RU"/>
              </w:rPr>
            </w:pPr>
          </w:p>
        </w:tc>
        <w:tc>
          <w:tcPr>
            <w:tcW w:w="9000" w:type="dxa"/>
          </w:tcPr>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 xml:space="preserve">Биковська О. В. </w:t>
            </w:r>
            <w:r w:rsidRPr="00964C7A">
              <w:rPr>
                <w:rFonts w:ascii="Times New Roman" w:eastAsia="Times New Roman" w:hAnsi="Times New Roman" w:cs="Times New Roman"/>
                <w:color w:val="000000"/>
                <w:kern w:val="0"/>
                <w:sz w:val="28"/>
                <w:szCs w:val="28"/>
                <w:lang w:val="uk-UA" w:eastAsia="ru-RU"/>
              </w:rPr>
              <w:t>Виховна діяльність в позашкільних навчальних закладах / О. В. Биковська // Наукові записки НПУ ім. М. П. Драгоманова : зб. наук. ст. – К. : НПУ, 2003. – Вип. LII (52). – С. 17–22. – (Серія “Пед. науки”).</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tabs>
                <w:tab w:val="clear" w:pos="720"/>
                <w:tab w:val="num" w:pos="180"/>
              </w:tabs>
              <w:suppressAutoHyphens w:val="0"/>
              <w:spacing w:after="0" w:line="269" w:lineRule="auto"/>
              <w:ind w:left="0" w:hanging="28"/>
              <w:jc w:val="left"/>
              <w:rPr>
                <w:rFonts w:ascii="Times New Roman" w:eastAsia="Times New Roman" w:hAnsi="Times New Roman" w:cs="Times New Roman"/>
                <w:color w:val="000000"/>
                <w:kern w:val="0"/>
                <w:sz w:val="28"/>
                <w:szCs w:val="28"/>
                <w:lang w:val="uk-UA" w:eastAsia="ru-RU"/>
              </w:rPr>
            </w:pPr>
          </w:p>
        </w:tc>
        <w:tc>
          <w:tcPr>
            <w:tcW w:w="9000" w:type="dxa"/>
          </w:tcPr>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 xml:space="preserve">Биковська О. В. </w:t>
            </w:r>
            <w:r w:rsidRPr="00964C7A">
              <w:rPr>
                <w:rFonts w:ascii="Times New Roman" w:eastAsia="Times New Roman" w:hAnsi="Times New Roman" w:cs="Times New Roman"/>
                <w:color w:val="000000"/>
                <w:kern w:val="0"/>
                <w:sz w:val="28"/>
                <w:szCs w:val="28"/>
                <w:lang w:val="uk-UA" w:eastAsia="ru-RU"/>
              </w:rPr>
              <w:t>Деякі аспекти модернізації позашкільної освіти / О. В. Биковська // Педагогіка і психологія формування творчої особистості: проблеми і пошуки : зб. наук. пр. – К. ; Запоріжжя, 2003. – Вип. 26. – С. 124–127.</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tabs>
                <w:tab w:val="clear" w:pos="720"/>
                <w:tab w:val="num" w:pos="180"/>
              </w:tabs>
              <w:suppressAutoHyphens w:val="0"/>
              <w:spacing w:after="0" w:line="269" w:lineRule="auto"/>
              <w:ind w:left="0" w:hanging="28"/>
              <w:jc w:val="left"/>
              <w:rPr>
                <w:rFonts w:ascii="Times New Roman" w:eastAsia="Times New Roman" w:hAnsi="Times New Roman" w:cs="Times New Roman"/>
                <w:iCs/>
                <w:color w:val="000000"/>
                <w:kern w:val="0"/>
                <w:sz w:val="28"/>
                <w:szCs w:val="28"/>
                <w:lang w:val="uk-UA" w:eastAsia="ru-RU"/>
              </w:rPr>
            </w:pPr>
          </w:p>
        </w:tc>
        <w:tc>
          <w:tcPr>
            <w:tcW w:w="9000" w:type="dxa"/>
          </w:tcPr>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Биковська О. В.</w:t>
            </w:r>
            <w:r w:rsidRPr="00964C7A">
              <w:rPr>
                <w:rFonts w:ascii="Times New Roman" w:eastAsia="Times New Roman" w:hAnsi="Times New Roman" w:cs="Times New Roman"/>
                <w:color w:val="000000"/>
                <w:kern w:val="0"/>
                <w:sz w:val="28"/>
                <w:szCs w:val="28"/>
                <w:lang w:val="uk-UA" w:eastAsia="ru-RU"/>
              </w:rPr>
              <w:t xml:space="preserve"> </w:t>
            </w:r>
            <w:r w:rsidRPr="00964C7A">
              <w:rPr>
                <w:rFonts w:ascii="Times New Roman" w:eastAsia="Times New Roman" w:hAnsi="Times New Roman" w:cs="Times New Roman"/>
                <w:iCs/>
                <w:color w:val="000000"/>
                <w:kern w:val="0"/>
                <w:sz w:val="28"/>
                <w:szCs w:val="28"/>
                <w:lang w:val="uk-UA" w:eastAsia="ru-RU"/>
              </w:rPr>
              <w:t xml:space="preserve">Основні напрями виховання учнів </w:t>
            </w:r>
            <w:r w:rsidRPr="00964C7A">
              <w:rPr>
                <w:rFonts w:ascii="Times New Roman" w:eastAsia="Times New Roman" w:hAnsi="Times New Roman" w:cs="Times New Roman"/>
                <w:color w:val="000000"/>
                <w:kern w:val="0"/>
                <w:sz w:val="28"/>
                <w:szCs w:val="28"/>
                <w:lang w:val="uk-UA" w:eastAsia="ru-RU"/>
              </w:rPr>
              <w:t>в позашкільних навчальних закладах / О. В. Биковська // Наукові записки НПУ ім. М. П. Драгоманова : зб. наук. ст. – К. : НПУ, 2004. – Вип. LV (55). – С. 28–38. – (Серія “Пед. науки”).</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tabs>
                <w:tab w:val="clear" w:pos="720"/>
                <w:tab w:val="num" w:pos="180"/>
              </w:tabs>
              <w:suppressAutoHyphens w:val="0"/>
              <w:spacing w:after="0" w:line="269" w:lineRule="auto"/>
              <w:ind w:left="0" w:hanging="28"/>
              <w:jc w:val="left"/>
              <w:rPr>
                <w:rFonts w:ascii="Times New Roman" w:eastAsia="Times New Roman" w:hAnsi="Times New Roman" w:cs="Times New Roman"/>
                <w:color w:val="000000"/>
                <w:kern w:val="0"/>
                <w:sz w:val="28"/>
                <w:szCs w:val="28"/>
                <w:lang w:val="uk-UA" w:eastAsia="ru-RU"/>
              </w:rPr>
            </w:pPr>
          </w:p>
        </w:tc>
        <w:tc>
          <w:tcPr>
            <w:tcW w:w="9000" w:type="dxa"/>
          </w:tcPr>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Биковська О. В.</w:t>
            </w:r>
            <w:r w:rsidRPr="00964C7A">
              <w:rPr>
                <w:rFonts w:ascii="Times New Roman" w:eastAsia="Times New Roman" w:hAnsi="Times New Roman" w:cs="Times New Roman"/>
                <w:color w:val="000000"/>
                <w:kern w:val="0"/>
                <w:sz w:val="28"/>
                <w:szCs w:val="28"/>
                <w:lang w:val="uk-UA" w:eastAsia="ru-RU"/>
              </w:rPr>
              <w:t xml:space="preserve"> Основні принципи позашкільної освіти / О. В. Биковська // Наука і сучасність : зб. наук. пр. НПУ ім. М. П. Драгоманова. – Т. 52. – К. : НПУ ім. М. П. Драгоманова, 2005. – С. 3–12.</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tabs>
                <w:tab w:val="clear" w:pos="720"/>
                <w:tab w:val="num" w:pos="180"/>
                <w:tab w:val="left" w:pos="1260"/>
              </w:tabs>
              <w:suppressAutoHyphens w:val="0"/>
              <w:spacing w:after="0" w:line="269" w:lineRule="auto"/>
              <w:ind w:left="0" w:hanging="28"/>
              <w:jc w:val="left"/>
              <w:rPr>
                <w:rFonts w:ascii="Times New Roman" w:eastAsia="Times New Roman" w:hAnsi="Times New Roman" w:cs="Times New Roman"/>
                <w:color w:val="000000"/>
                <w:kern w:val="0"/>
                <w:sz w:val="28"/>
                <w:szCs w:val="28"/>
                <w:lang w:val="uk-UA" w:eastAsia="ru-RU"/>
              </w:rPr>
            </w:pPr>
          </w:p>
        </w:tc>
        <w:tc>
          <w:tcPr>
            <w:tcW w:w="9000" w:type="dxa"/>
          </w:tcPr>
          <w:p w:rsidR="00964C7A" w:rsidRPr="00964C7A" w:rsidRDefault="00964C7A" w:rsidP="00964C7A">
            <w:pPr>
              <w:widowControl/>
              <w:tabs>
                <w:tab w:val="clear" w:pos="709"/>
                <w:tab w:val="left" w:pos="1260"/>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Биковська О. В.</w:t>
            </w:r>
            <w:r w:rsidRPr="00964C7A">
              <w:rPr>
                <w:rFonts w:ascii="Times New Roman" w:eastAsia="Times New Roman" w:hAnsi="Times New Roman" w:cs="Times New Roman"/>
                <w:color w:val="000000"/>
                <w:kern w:val="0"/>
                <w:sz w:val="28"/>
                <w:szCs w:val="28"/>
                <w:lang w:val="uk-UA" w:eastAsia="ru-RU"/>
              </w:rPr>
              <w:t xml:space="preserve"> Порівняльний аналіз українського та міжнародного законодавства у сфері забезпечення прав дітей / О. В. Биковська // Науковий часопис НПУ ім. М. П. Драгоманова : зб. наук. пр. – К.</w:t>
            </w:r>
            <w:r w:rsidRPr="00964C7A">
              <w:rPr>
                <w:rFonts w:ascii="Times New Roman" w:eastAsia="Times New Roman" w:hAnsi="Times New Roman" w:cs="Times New Roman"/>
                <w:color w:val="000000"/>
                <w:kern w:val="0"/>
                <w:sz w:val="28"/>
                <w:szCs w:val="28"/>
                <w:lang w:eastAsia="ru-RU"/>
              </w:rPr>
              <w:t> </w:t>
            </w:r>
            <w:r w:rsidRPr="00964C7A">
              <w:rPr>
                <w:rFonts w:ascii="Times New Roman" w:eastAsia="Times New Roman" w:hAnsi="Times New Roman" w:cs="Times New Roman"/>
                <w:color w:val="000000"/>
                <w:kern w:val="0"/>
                <w:sz w:val="28"/>
                <w:szCs w:val="28"/>
                <w:lang w:val="uk-UA" w:eastAsia="ru-RU"/>
              </w:rPr>
              <w:t>: НПУ, 2005. – Вип. 2. – С. 8–15. – (Серія № 5. “Педагогічні науки: реалії та перспективи”).</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tabs>
                <w:tab w:val="clear" w:pos="720"/>
                <w:tab w:val="num" w:pos="180"/>
              </w:tabs>
              <w:suppressAutoHyphens w:val="0"/>
              <w:spacing w:after="0" w:line="269" w:lineRule="auto"/>
              <w:ind w:left="0" w:hanging="28"/>
              <w:jc w:val="left"/>
              <w:rPr>
                <w:rFonts w:ascii="Times New Roman" w:eastAsia="Times New Roman" w:hAnsi="Times New Roman" w:cs="Times New Roman"/>
                <w:color w:val="000000"/>
                <w:kern w:val="0"/>
                <w:sz w:val="28"/>
                <w:szCs w:val="28"/>
                <w:lang w:val="uk-UA" w:eastAsia="ru-RU"/>
              </w:rPr>
            </w:pPr>
          </w:p>
        </w:tc>
        <w:tc>
          <w:tcPr>
            <w:tcW w:w="9000" w:type="dxa"/>
          </w:tcPr>
          <w:p w:rsidR="00964C7A" w:rsidRPr="00964C7A" w:rsidRDefault="00964C7A" w:rsidP="00964C7A">
            <w:pPr>
              <w:widowControl/>
              <w:numPr>
                <w:ilvl w:val="12"/>
                <w:numId w:val="0"/>
              </w:numPr>
              <w:tabs>
                <w:tab w:val="clear" w:pos="709"/>
              </w:tabs>
              <w:suppressAutoHyphens w:val="0"/>
              <w:spacing w:after="0" w:line="269" w:lineRule="auto"/>
              <w:rPr>
                <w:rFonts w:ascii="Times New Roman" w:eastAsia="Times New Roman" w:hAnsi="Times New Roman" w:cs="Times New Roman"/>
                <w:i/>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Биковська О. В.</w:t>
            </w:r>
            <w:r w:rsidRPr="00964C7A">
              <w:rPr>
                <w:rFonts w:ascii="Times New Roman" w:eastAsia="Times New Roman" w:hAnsi="Times New Roman" w:cs="Times New Roman"/>
                <w:color w:val="000000"/>
                <w:kern w:val="0"/>
                <w:sz w:val="28"/>
                <w:szCs w:val="28"/>
                <w:lang w:val="uk-UA" w:eastAsia="ru-RU"/>
              </w:rPr>
              <w:t xml:space="preserve"> Практика позашкільної освіти в розвинутих зарубіжних країнах / О. В. Биковська // Педагогіка і психологія формування творчої особистості: проблеми і пошуки : зб. наук. пр. – Запоріжжя, 2006. – Вип. 39. – C. 49–57.</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shd w:val="clear" w:color="auto" w:fill="FFFFFF"/>
              <w:tabs>
                <w:tab w:val="clear" w:pos="720"/>
                <w:tab w:val="num" w:pos="180"/>
              </w:tabs>
              <w:suppressAutoHyphens w:val="0"/>
              <w:spacing w:after="0" w:line="269" w:lineRule="auto"/>
              <w:ind w:left="0" w:hanging="28"/>
              <w:jc w:val="left"/>
              <w:rPr>
                <w:rFonts w:ascii="Times New Roman" w:eastAsia="Times New Roman" w:hAnsi="Times New Roman" w:cs="Times New Roman"/>
                <w:color w:val="000000"/>
                <w:kern w:val="0"/>
                <w:sz w:val="28"/>
                <w:szCs w:val="28"/>
                <w:lang w:val="uk-UA" w:eastAsia="ru-RU"/>
              </w:rPr>
            </w:pPr>
          </w:p>
        </w:tc>
        <w:tc>
          <w:tcPr>
            <w:tcW w:w="9000" w:type="dxa"/>
          </w:tcPr>
          <w:p w:rsidR="00964C7A" w:rsidRPr="00964C7A" w:rsidRDefault="00964C7A" w:rsidP="00964C7A">
            <w:pPr>
              <w:widowControl/>
              <w:tabs>
                <w:tab w:val="clear" w:pos="709"/>
                <w:tab w:val="left" w:pos="1260"/>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Биковська О. В.</w:t>
            </w:r>
            <w:r w:rsidRPr="00964C7A">
              <w:rPr>
                <w:rFonts w:ascii="Times New Roman" w:eastAsia="Times New Roman" w:hAnsi="Times New Roman" w:cs="Times New Roman"/>
                <w:color w:val="000000"/>
                <w:kern w:val="0"/>
                <w:sz w:val="28"/>
                <w:szCs w:val="28"/>
                <w:lang w:val="uk-UA" w:eastAsia="ru-RU"/>
              </w:rPr>
              <w:t xml:space="preserve"> Профільне навчання учнів в умовах позашкільного </w:t>
            </w:r>
            <w:r w:rsidRPr="00964C7A">
              <w:rPr>
                <w:rFonts w:ascii="Times New Roman" w:eastAsia="Times New Roman" w:hAnsi="Times New Roman" w:cs="Times New Roman"/>
                <w:color w:val="000000"/>
                <w:spacing w:val="-8"/>
                <w:kern w:val="0"/>
                <w:sz w:val="28"/>
                <w:szCs w:val="28"/>
                <w:lang w:val="uk-UA" w:eastAsia="ru-RU"/>
              </w:rPr>
              <w:t xml:space="preserve">навчального закладу / О. В. Биковська // Науковий часопис НПУ </w:t>
            </w:r>
            <w:r w:rsidRPr="00964C7A">
              <w:rPr>
                <w:rFonts w:ascii="Times New Roman" w:eastAsia="Times New Roman" w:hAnsi="Times New Roman" w:cs="Times New Roman"/>
                <w:color w:val="000000"/>
                <w:spacing w:val="-6"/>
                <w:kern w:val="0"/>
                <w:sz w:val="28"/>
                <w:szCs w:val="28"/>
                <w:lang w:val="uk-UA" w:eastAsia="ru-RU"/>
              </w:rPr>
              <w:t>ім. М. П. Драгоманова : зб. наук. пр. – К.: НПУ, 2006. – Вип. 3. – С. 17–23. –</w:t>
            </w:r>
            <w:r w:rsidRPr="00964C7A">
              <w:rPr>
                <w:rFonts w:ascii="Times New Roman" w:eastAsia="Times New Roman" w:hAnsi="Times New Roman" w:cs="Times New Roman"/>
                <w:color w:val="000000"/>
                <w:kern w:val="0"/>
                <w:sz w:val="28"/>
                <w:szCs w:val="28"/>
                <w:lang w:val="uk-UA" w:eastAsia="ru-RU"/>
              </w:rPr>
              <w:t xml:space="preserve"> (Серія № 5. “Педагогічні науки: реалії та перспективи”). </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tabs>
                <w:tab w:val="clear" w:pos="720"/>
                <w:tab w:val="num" w:pos="180"/>
              </w:tabs>
              <w:suppressAutoHyphens w:val="0"/>
              <w:spacing w:after="0" w:line="269" w:lineRule="auto"/>
              <w:ind w:left="0" w:hanging="28"/>
              <w:jc w:val="left"/>
              <w:rPr>
                <w:rFonts w:ascii="Times New Roman" w:eastAsia="Times New Roman" w:hAnsi="Times New Roman" w:cs="Times New Roman"/>
                <w:color w:val="000000"/>
                <w:kern w:val="0"/>
                <w:sz w:val="28"/>
                <w:szCs w:val="28"/>
                <w:lang w:val="uk-UA" w:eastAsia="ru-RU"/>
              </w:rPr>
            </w:pPr>
          </w:p>
        </w:tc>
        <w:tc>
          <w:tcPr>
            <w:tcW w:w="9000" w:type="dxa"/>
          </w:tcPr>
          <w:p w:rsidR="00964C7A" w:rsidRPr="00964C7A" w:rsidRDefault="00964C7A" w:rsidP="00964C7A">
            <w:pPr>
              <w:widowControl/>
              <w:numPr>
                <w:ilvl w:val="12"/>
                <w:numId w:val="0"/>
              </w:numPr>
              <w:tabs>
                <w:tab w:val="clear" w:pos="709"/>
              </w:tabs>
              <w:suppressAutoHyphens w:val="0"/>
              <w:spacing w:after="0" w:line="269" w:lineRule="auto"/>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Биковська О. В.</w:t>
            </w:r>
            <w:r w:rsidRPr="00964C7A">
              <w:rPr>
                <w:rFonts w:ascii="Times New Roman" w:eastAsia="Times New Roman" w:hAnsi="Times New Roman" w:cs="Times New Roman"/>
                <w:color w:val="000000"/>
                <w:kern w:val="0"/>
                <w:sz w:val="28"/>
                <w:szCs w:val="28"/>
                <w:lang w:val="uk-UA" w:eastAsia="ru-RU"/>
              </w:rPr>
              <w:t xml:space="preserve"> Психолого-педагогічні засади творчої діяльності учнів в позашкільних навчальних закладах / О. В. Биковська // Педагогіка і психологія формування творчої особистості: проблеми і пошуки : зб. наук. пр. – Запоріжжя, 2006. – Вип. 37. – С.13–20.</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tabs>
                <w:tab w:val="clear" w:pos="720"/>
                <w:tab w:val="num" w:pos="180"/>
              </w:tabs>
              <w:suppressAutoHyphens w:val="0"/>
              <w:spacing w:after="0" w:line="269" w:lineRule="auto"/>
              <w:ind w:left="0" w:hanging="28"/>
              <w:jc w:val="left"/>
              <w:rPr>
                <w:rFonts w:ascii="Times New Roman" w:eastAsia="Times New Roman" w:hAnsi="Times New Roman" w:cs="Times New Roman"/>
                <w:color w:val="000000"/>
                <w:kern w:val="0"/>
                <w:sz w:val="28"/>
                <w:szCs w:val="28"/>
                <w:lang w:val="uk-UA" w:eastAsia="ru-RU"/>
              </w:rPr>
            </w:pPr>
          </w:p>
        </w:tc>
        <w:tc>
          <w:tcPr>
            <w:tcW w:w="9000" w:type="dxa"/>
          </w:tcPr>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caps/>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Биковська О. В.</w:t>
            </w:r>
            <w:r w:rsidRPr="00964C7A">
              <w:rPr>
                <w:rFonts w:ascii="Times New Roman" w:eastAsia="Times New Roman" w:hAnsi="Times New Roman" w:cs="Times New Roman"/>
                <w:color w:val="000000"/>
                <w:kern w:val="0"/>
                <w:sz w:val="28"/>
                <w:szCs w:val="28"/>
                <w:lang w:val="uk-UA" w:eastAsia="ru-RU"/>
              </w:rPr>
              <w:t xml:space="preserve"> Структурно-функціональний аналіз організації позашкільної освіти в Польщі / О. В. Биковська // Науковий часопис НПУ ім. М. П. Драгоманова : зб. наук. пр. – К. : НПУ, 2006. – Вип. 4. – С. 22–29. – (Серія № 5. “Педагогічні науки: реалії та перспективи”).</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shd w:val="clear" w:color="auto" w:fill="FFFFFF"/>
              <w:tabs>
                <w:tab w:val="clear" w:pos="720"/>
                <w:tab w:val="num" w:pos="180"/>
              </w:tabs>
              <w:suppressAutoHyphens w:val="0"/>
              <w:spacing w:after="0" w:line="269" w:lineRule="auto"/>
              <w:ind w:left="0" w:hanging="28"/>
              <w:jc w:val="left"/>
              <w:rPr>
                <w:rFonts w:ascii="Times New Roman" w:eastAsia="Times New Roman" w:hAnsi="Times New Roman" w:cs="Times New Roman"/>
                <w:color w:val="000000"/>
                <w:kern w:val="0"/>
                <w:sz w:val="28"/>
                <w:szCs w:val="28"/>
                <w:lang w:val="uk-UA" w:eastAsia="ru-RU"/>
              </w:rPr>
            </w:pPr>
          </w:p>
        </w:tc>
        <w:tc>
          <w:tcPr>
            <w:tcW w:w="9000" w:type="dxa"/>
          </w:tcPr>
          <w:p w:rsidR="00964C7A" w:rsidRPr="00964C7A" w:rsidRDefault="00964C7A" w:rsidP="00964C7A">
            <w:pPr>
              <w:widowControl/>
              <w:shd w:val="clear" w:color="auto" w:fill="FFFFFF"/>
              <w:tabs>
                <w:tab w:val="clear" w:pos="709"/>
              </w:tabs>
              <w:suppressAutoHyphens w:val="0"/>
              <w:spacing w:after="0" w:line="269" w:lineRule="auto"/>
              <w:ind w:firstLine="0"/>
              <w:rPr>
                <w:rFonts w:ascii="Times New Roman" w:eastAsia="Times New Roman" w:hAnsi="Times New Roman" w:cs="Times New Roman"/>
                <w:bCs/>
                <w:iCs/>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Биковська О. В.</w:t>
            </w:r>
            <w:r w:rsidRPr="00964C7A">
              <w:rPr>
                <w:rFonts w:ascii="Times New Roman" w:eastAsia="Times New Roman" w:hAnsi="Times New Roman" w:cs="Times New Roman"/>
                <w:color w:val="000000"/>
                <w:kern w:val="0"/>
                <w:sz w:val="28"/>
                <w:szCs w:val="28"/>
                <w:lang w:val="uk-UA" w:eastAsia="ru-RU"/>
              </w:rPr>
              <w:t xml:space="preserve"> Сучасні дослідження проблем позашкільної освіти / О. В. Биковська // Педагогіка і психологія формування творчої особистості: проблеми і пошуки : зб. наук. пр. – Запоріжжя, 2006. – Вип. 41. – С. 27–34.</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tabs>
                <w:tab w:val="clear" w:pos="720"/>
                <w:tab w:val="num" w:pos="180"/>
              </w:tabs>
              <w:suppressAutoHyphens w:val="0"/>
              <w:spacing w:after="0" w:line="269" w:lineRule="auto"/>
              <w:ind w:left="0" w:hanging="28"/>
              <w:jc w:val="left"/>
              <w:rPr>
                <w:rFonts w:ascii="Times New Roman" w:eastAsia="Times New Roman" w:hAnsi="Times New Roman" w:cs="Times New Roman"/>
                <w:color w:val="000000"/>
                <w:kern w:val="0"/>
                <w:sz w:val="28"/>
                <w:szCs w:val="28"/>
                <w:lang w:val="uk-UA" w:eastAsia="ru-RU"/>
              </w:rPr>
            </w:pPr>
          </w:p>
        </w:tc>
        <w:tc>
          <w:tcPr>
            <w:tcW w:w="9000" w:type="dxa"/>
          </w:tcPr>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Биковська О. В.</w:t>
            </w:r>
            <w:r w:rsidRPr="00964C7A">
              <w:rPr>
                <w:rFonts w:ascii="Times New Roman" w:eastAsia="Times New Roman" w:hAnsi="Times New Roman" w:cs="Times New Roman"/>
                <w:color w:val="000000"/>
                <w:kern w:val="0"/>
                <w:sz w:val="28"/>
                <w:szCs w:val="28"/>
                <w:lang w:val="uk-UA" w:eastAsia="ru-RU"/>
              </w:rPr>
              <w:t xml:space="preserve"> Філософські аспекти позашкільної освіти / О. В. Биковська // Наука і сучасність: Зб. наук. пр. НПУ ім. М. П. Драгоманова. – Т. 56. – К. : НПУ ім. М. П. Драгоманова, 2006. – С. 12–22.</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tabs>
                <w:tab w:val="clear" w:pos="720"/>
                <w:tab w:val="num" w:pos="180"/>
              </w:tabs>
              <w:suppressAutoHyphens w:val="0"/>
              <w:spacing w:after="0" w:line="269" w:lineRule="auto"/>
              <w:ind w:left="0" w:hanging="28"/>
              <w:jc w:val="left"/>
              <w:rPr>
                <w:rFonts w:ascii="Times New Roman" w:eastAsia="Times New Roman" w:hAnsi="Times New Roman" w:cs="Times New Roman"/>
                <w:color w:val="000000"/>
                <w:kern w:val="0"/>
                <w:sz w:val="28"/>
                <w:szCs w:val="28"/>
                <w:lang w:val="uk-UA" w:eastAsia="uk-UA"/>
              </w:rPr>
            </w:pPr>
          </w:p>
        </w:tc>
        <w:tc>
          <w:tcPr>
            <w:tcW w:w="9000" w:type="dxa"/>
          </w:tcPr>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uk-UA"/>
              </w:rPr>
            </w:pPr>
            <w:r w:rsidRPr="00964C7A">
              <w:rPr>
                <w:rFonts w:ascii="Times New Roman" w:eastAsia="Times New Roman" w:hAnsi="Times New Roman" w:cs="Times New Roman"/>
                <w:i/>
                <w:color w:val="000000"/>
                <w:kern w:val="0"/>
                <w:sz w:val="28"/>
                <w:szCs w:val="28"/>
                <w:lang w:val="uk-UA" w:eastAsia="ru-RU"/>
              </w:rPr>
              <w:t>Биковська О. В.</w:t>
            </w:r>
            <w:r w:rsidRPr="00964C7A">
              <w:rPr>
                <w:rFonts w:ascii="Times New Roman" w:eastAsia="Times New Roman" w:hAnsi="Times New Roman" w:cs="Times New Roman"/>
                <w:color w:val="000000"/>
                <w:kern w:val="0"/>
                <w:sz w:val="28"/>
                <w:szCs w:val="28"/>
                <w:lang w:val="uk-UA" w:eastAsia="ru-RU"/>
              </w:rPr>
              <w:t xml:space="preserve"> </w:t>
            </w:r>
            <w:r w:rsidRPr="00964C7A">
              <w:rPr>
                <w:rFonts w:ascii="Times New Roman" w:eastAsia="Times New Roman" w:hAnsi="Times New Roman" w:cs="Times New Roman"/>
                <w:color w:val="000000"/>
                <w:kern w:val="0"/>
                <w:sz w:val="28"/>
                <w:szCs w:val="28"/>
                <w:lang w:val="uk-UA" w:eastAsia="uk-UA"/>
              </w:rPr>
              <w:t xml:space="preserve">Теоретичні засади позашкільної освіти в педагогічній спадщині Є. М. Мединського та С. Т. Шацького </w:t>
            </w:r>
            <w:r w:rsidRPr="00964C7A">
              <w:rPr>
                <w:rFonts w:ascii="Times New Roman" w:eastAsia="Times New Roman" w:hAnsi="Times New Roman" w:cs="Times New Roman"/>
                <w:color w:val="000000"/>
                <w:kern w:val="0"/>
                <w:sz w:val="28"/>
                <w:szCs w:val="28"/>
                <w:lang w:val="uk-UA" w:eastAsia="ru-RU"/>
              </w:rPr>
              <w:t>/ О. В. Биковська // Педагогіка і психологія формування творчої особистості: проблеми і пошуки : зб. наук. пр. – Запоріжжя, 2006. – Вип. 40. – С. 41–50.</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tabs>
                <w:tab w:val="clear" w:pos="720"/>
                <w:tab w:val="num" w:pos="180"/>
              </w:tabs>
              <w:suppressAutoHyphens w:val="0"/>
              <w:spacing w:after="0" w:line="269" w:lineRule="auto"/>
              <w:ind w:left="0" w:hanging="28"/>
              <w:jc w:val="left"/>
              <w:rPr>
                <w:rFonts w:ascii="Times New Roman" w:eastAsia="Times New Roman" w:hAnsi="Times New Roman" w:cs="Times New Roman"/>
                <w:color w:val="000000"/>
                <w:kern w:val="0"/>
                <w:sz w:val="28"/>
                <w:szCs w:val="28"/>
                <w:lang w:val="uk-UA" w:eastAsia="ru-RU"/>
              </w:rPr>
            </w:pPr>
          </w:p>
        </w:tc>
        <w:tc>
          <w:tcPr>
            <w:tcW w:w="9000" w:type="dxa"/>
          </w:tcPr>
          <w:p w:rsidR="00964C7A" w:rsidRPr="00964C7A" w:rsidRDefault="00964C7A" w:rsidP="00964C7A">
            <w:pPr>
              <w:widowControl/>
              <w:numPr>
                <w:ilvl w:val="12"/>
                <w:numId w:val="0"/>
              </w:numPr>
              <w:tabs>
                <w:tab w:val="clear" w:pos="709"/>
              </w:tabs>
              <w:suppressAutoHyphens w:val="0"/>
              <w:spacing w:after="0" w:line="269" w:lineRule="auto"/>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 xml:space="preserve">Биковська О. В. </w:t>
            </w:r>
            <w:r w:rsidRPr="00964C7A">
              <w:rPr>
                <w:rFonts w:ascii="Times New Roman" w:eastAsia="Times New Roman" w:hAnsi="Times New Roman" w:cs="Times New Roman"/>
                <w:color w:val="000000"/>
                <w:kern w:val="0"/>
                <w:sz w:val="28"/>
                <w:szCs w:val="28"/>
                <w:lang w:val="uk-UA" w:eastAsia="ru-RU"/>
              </w:rPr>
              <w:t>Виховання національної самосвідомості учнів у процесі художньо-прикладної творчості в позашкільних навчальних закладах / О. В. Биковська // Педагогіка і психологія формування творчої особистості: проблеми і пошуки : зб. наук. пр. – Запоріжжя, 2006. – Вип. 38. – С.135–143.</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shd w:val="clear" w:color="auto" w:fill="FFFFFF"/>
              <w:tabs>
                <w:tab w:val="clear" w:pos="720"/>
                <w:tab w:val="num" w:pos="180"/>
              </w:tabs>
              <w:suppressAutoHyphens w:val="0"/>
              <w:spacing w:after="0" w:line="269" w:lineRule="auto"/>
              <w:ind w:left="0" w:hanging="28"/>
              <w:jc w:val="left"/>
              <w:rPr>
                <w:rFonts w:ascii="Times New Roman" w:eastAsia="Times New Roman" w:hAnsi="Times New Roman" w:cs="Times New Roman"/>
                <w:color w:val="000000"/>
                <w:kern w:val="0"/>
                <w:sz w:val="28"/>
                <w:szCs w:val="28"/>
                <w:lang w:val="uk-UA" w:eastAsia="ru-RU"/>
              </w:rPr>
            </w:pPr>
          </w:p>
        </w:tc>
        <w:tc>
          <w:tcPr>
            <w:tcW w:w="9000" w:type="dxa"/>
          </w:tcPr>
          <w:p w:rsidR="00964C7A" w:rsidRPr="00964C7A" w:rsidRDefault="00964C7A" w:rsidP="00964C7A">
            <w:pPr>
              <w:widowControl/>
              <w:shd w:val="clear" w:color="auto" w:fill="FFFFFF"/>
              <w:tabs>
                <w:tab w:val="clear" w:pos="709"/>
              </w:tabs>
              <w:suppressAutoHyphens w:val="0"/>
              <w:spacing w:after="0" w:line="269" w:lineRule="auto"/>
              <w:ind w:firstLine="0"/>
              <w:rPr>
                <w:rFonts w:ascii="Times New Roman" w:eastAsia="Times New Roman" w:hAnsi="Times New Roman" w:cs="Times New Roman"/>
                <w:bCs/>
                <w:iCs/>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Биковська О. В.</w:t>
            </w:r>
            <w:r w:rsidRPr="00964C7A">
              <w:rPr>
                <w:rFonts w:ascii="Times New Roman" w:eastAsia="Times New Roman" w:hAnsi="Times New Roman" w:cs="Times New Roman"/>
                <w:color w:val="000000"/>
                <w:kern w:val="0"/>
                <w:sz w:val="28"/>
                <w:szCs w:val="28"/>
                <w:lang w:val="uk-UA" w:eastAsia="ru-RU"/>
              </w:rPr>
              <w:t xml:space="preserve"> Історико-теоретичні основи позашкільної освіти / О. В. Биковська // Педагогіка і психологія формування творчої особистості: проблеми і пошуки : зб. наук. пр. – Запоріжжя, 2006. – Вип. 42. – С. 39–48.</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shd w:val="clear" w:color="auto" w:fill="FFFFFF"/>
              <w:tabs>
                <w:tab w:val="clear" w:pos="720"/>
                <w:tab w:val="num" w:pos="180"/>
              </w:tabs>
              <w:suppressAutoHyphens w:val="0"/>
              <w:spacing w:after="0" w:line="269" w:lineRule="auto"/>
              <w:ind w:left="0" w:hanging="28"/>
              <w:jc w:val="left"/>
              <w:rPr>
                <w:rFonts w:ascii="Times New Roman" w:eastAsia="Times New Roman" w:hAnsi="Times New Roman" w:cs="Times New Roman"/>
                <w:color w:val="000000"/>
                <w:kern w:val="0"/>
                <w:sz w:val="28"/>
                <w:szCs w:val="28"/>
                <w:lang w:val="uk-UA" w:eastAsia="ru-RU"/>
              </w:rPr>
            </w:pPr>
          </w:p>
        </w:tc>
        <w:tc>
          <w:tcPr>
            <w:tcW w:w="9000" w:type="dxa"/>
          </w:tcPr>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i/>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Биковська О. В.</w:t>
            </w:r>
            <w:r w:rsidRPr="00964C7A">
              <w:rPr>
                <w:rFonts w:ascii="Times New Roman" w:eastAsia="Times New Roman" w:hAnsi="Times New Roman" w:cs="Times New Roman"/>
                <w:color w:val="000000"/>
                <w:kern w:val="0"/>
                <w:sz w:val="28"/>
                <w:szCs w:val="28"/>
                <w:lang w:val="uk-UA" w:eastAsia="ru-RU"/>
              </w:rPr>
              <w:t xml:space="preserve"> Теорія систем і системний аналіз позашкільної освіти / О. В. Биковська // Наукові записки НПУ ім. М. П. Драгоманова : зб. наук. ст. – К.: НПУ, 2007. – Вип. 70. – С. 3–12. – (Серія “Педагогічні науки”).</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shd w:val="clear" w:color="auto" w:fill="FFFFFF"/>
              <w:tabs>
                <w:tab w:val="clear" w:pos="720"/>
                <w:tab w:val="num" w:pos="180"/>
              </w:tabs>
              <w:suppressAutoHyphens w:val="0"/>
              <w:spacing w:after="0" w:line="269" w:lineRule="auto"/>
              <w:ind w:left="0" w:hanging="28"/>
              <w:jc w:val="left"/>
              <w:rPr>
                <w:rFonts w:ascii="Times New Roman" w:eastAsia="Times New Roman" w:hAnsi="Times New Roman" w:cs="Times New Roman"/>
                <w:color w:val="000000"/>
                <w:kern w:val="0"/>
                <w:sz w:val="28"/>
                <w:szCs w:val="28"/>
                <w:lang w:val="uk-UA" w:eastAsia="ru-RU"/>
              </w:rPr>
            </w:pPr>
          </w:p>
        </w:tc>
        <w:tc>
          <w:tcPr>
            <w:tcW w:w="9000" w:type="dxa"/>
          </w:tcPr>
          <w:p w:rsidR="00964C7A" w:rsidRPr="00964C7A" w:rsidRDefault="00964C7A" w:rsidP="00964C7A">
            <w:pPr>
              <w:widowControl/>
              <w:tabs>
                <w:tab w:val="clear" w:pos="709"/>
                <w:tab w:val="left" w:pos="567"/>
                <w:tab w:val="left" w:pos="2943"/>
                <w:tab w:val="left" w:pos="10137"/>
              </w:tabs>
              <w:suppressAutoHyphens w:val="0"/>
              <w:spacing w:after="0" w:line="269" w:lineRule="auto"/>
              <w:ind w:firstLine="0"/>
              <w:outlineLvl w:val="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Биковська О. В.</w:t>
            </w:r>
            <w:r w:rsidRPr="00964C7A">
              <w:rPr>
                <w:rFonts w:ascii="Times New Roman" w:eastAsia="Times New Roman" w:hAnsi="Times New Roman" w:cs="Times New Roman"/>
                <w:color w:val="000000"/>
                <w:kern w:val="0"/>
                <w:sz w:val="28"/>
                <w:szCs w:val="28"/>
                <w:lang w:val="uk-UA" w:eastAsia="ru-RU"/>
              </w:rPr>
              <w:t xml:space="preserve"> Методологічна сутність компетентнісного підходу в позашкільній освіті / О. В. Биковська // Педагогіка і психологія формування творчої особистості: проблеми і пошуки : зб. наук. пр. – Запоріжжя, 2007. – Вип. 44. – С. 77–85. </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shd w:val="clear" w:color="auto" w:fill="FFFFFF"/>
              <w:tabs>
                <w:tab w:val="clear" w:pos="720"/>
                <w:tab w:val="num" w:pos="180"/>
              </w:tabs>
              <w:suppressAutoHyphens w:val="0"/>
              <w:spacing w:after="0" w:line="269" w:lineRule="auto"/>
              <w:ind w:left="0" w:hanging="28"/>
              <w:jc w:val="left"/>
              <w:rPr>
                <w:rFonts w:ascii="Times New Roman" w:eastAsia="Times New Roman" w:hAnsi="Times New Roman" w:cs="Times New Roman"/>
                <w:color w:val="000000"/>
                <w:kern w:val="0"/>
                <w:sz w:val="28"/>
                <w:szCs w:val="28"/>
                <w:lang w:val="uk-UA" w:eastAsia="ru-RU"/>
              </w:rPr>
            </w:pPr>
          </w:p>
        </w:tc>
        <w:tc>
          <w:tcPr>
            <w:tcW w:w="9000" w:type="dxa"/>
          </w:tcPr>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Биковська О. В.</w:t>
            </w:r>
            <w:r w:rsidRPr="00964C7A">
              <w:rPr>
                <w:rFonts w:ascii="Times New Roman" w:eastAsia="Times New Roman" w:hAnsi="Times New Roman" w:cs="Times New Roman"/>
                <w:color w:val="000000"/>
                <w:kern w:val="0"/>
                <w:sz w:val="28"/>
                <w:szCs w:val="28"/>
                <w:lang w:val="uk-UA" w:eastAsia="ru-RU"/>
              </w:rPr>
              <w:t xml:space="preserve"> Підвищення якості освіти в позашкільних навчальних закладах / О. В. Биковська // Науковий часопис НПУ ім. М. П. Драго-манова : зб. наук. пр. – К.: НПУ, 2007. – Вип. 7. – С. 23–30. – (Серія № 5. “Педагогічні науки: реалії та перспективи”).</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shd w:val="clear" w:color="auto" w:fill="FFFFFF"/>
              <w:tabs>
                <w:tab w:val="clear" w:pos="720"/>
                <w:tab w:val="num" w:pos="180"/>
              </w:tabs>
              <w:suppressAutoHyphens w:val="0"/>
              <w:spacing w:after="0" w:line="269" w:lineRule="auto"/>
              <w:ind w:left="0" w:hanging="28"/>
              <w:jc w:val="left"/>
              <w:rPr>
                <w:rFonts w:ascii="Times New Roman" w:eastAsia="Times New Roman" w:hAnsi="Times New Roman" w:cs="Times New Roman"/>
                <w:color w:val="000000"/>
                <w:kern w:val="0"/>
                <w:sz w:val="28"/>
                <w:szCs w:val="28"/>
                <w:lang w:val="uk-UA" w:eastAsia="ru-RU"/>
              </w:rPr>
            </w:pPr>
          </w:p>
        </w:tc>
        <w:tc>
          <w:tcPr>
            <w:tcW w:w="9000" w:type="dxa"/>
          </w:tcPr>
          <w:p w:rsidR="00964C7A" w:rsidRPr="00964C7A" w:rsidRDefault="00964C7A" w:rsidP="00964C7A">
            <w:pPr>
              <w:widowControl/>
              <w:tabs>
                <w:tab w:val="clear" w:pos="709"/>
              </w:tabs>
              <w:suppressAutoHyphens w:val="0"/>
              <w:spacing w:after="0" w:line="269" w:lineRule="auto"/>
              <w:ind w:firstLine="0"/>
              <w:outlineLvl w:val="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Биковська О. В.</w:t>
            </w:r>
            <w:r w:rsidRPr="00964C7A">
              <w:rPr>
                <w:rFonts w:ascii="Times New Roman" w:eastAsia="Times New Roman" w:hAnsi="Times New Roman" w:cs="Times New Roman"/>
                <w:color w:val="000000"/>
                <w:kern w:val="0"/>
                <w:sz w:val="28"/>
                <w:szCs w:val="28"/>
                <w:lang w:val="uk-UA" w:eastAsia="ru-RU"/>
              </w:rPr>
              <w:t xml:space="preserve"> Дидактичні основи змісту позашкільної освіти на основі компетентнісного підходу / О. В. Биковська // Педагогіка і психологія формування творчої особистості: проблеми і пошуки : зб. наук. пр. – Запоріжжя, 2007. – Вип. 46. – С. 11–19. </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shd w:val="clear" w:color="auto" w:fill="FFFFFF"/>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p>
        </w:tc>
        <w:tc>
          <w:tcPr>
            <w:tcW w:w="9000" w:type="dxa"/>
          </w:tcPr>
          <w:p w:rsidR="00964C7A" w:rsidRPr="00964C7A" w:rsidRDefault="00964C7A" w:rsidP="00964C7A">
            <w:pPr>
              <w:widowControl/>
              <w:tabs>
                <w:tab w:val="clear" w:pos="709"/>
              </w:tabs>
              <w:suppressAutoHyphens w:val="0"/>
              <w:spacing w:after="0" w:line="269" w:lineRule="auto"/>
              <w:ind w:firstLine="0"/>
              <w:jc w:val="center"/>
              <w:rPr>
                <w:rFonts w:ascii="Times New Roman" w:eastAsia="Times New Roman" w:hAnsi="Times New Roman" w:cs="Times New Roman"/>
                <w:i/>
                <w:iCs/>
                <w:color w:val="000000"/>
                <w:kern w:val="0"/>
                <w:sz w:val="16"/>
                <w:szCs w:val="16"/>
                <w:lang w:val="uk-UA" w:eastAsia="ru-RU"/>
              </w:rPr>
            </w:pPr>
          </w:p>
          <w:p w:rsidR="00964C7A" w:rsidRPr="00964C7A" w:rsidRDefault="00964C7A" w:rsidP="00964C7A">
            <w:pPr>
              <w:widowControl/>
              <w:tabs>
                <w:tab w:val="clear" w:pos="709"/>
              </w:tabs>
              <w:suppressAutoHyphens w:val="0"/>
              <w:autoSpaceDE w:val="0"/>
              <w:autoSpaceDN w:val="0"/>
              <w:spacing w:after="0" w:line="269" w:lineRule="auto"/>
              <w:ind w:firstLine="0"/>
              <w:jc w:val="center"/>
              <w:rPr>
                <w:rFonts w:ascii="Times New Roman" w:eastAsia="Times New Roman" w:hAnsi="Times New Roman" w:cs="Times New Roman"/>
                <w:b/>
                <w:bCs/>
                <w:iCs/>
                <w:color w:val="000000"/>
                <w:kern w:val="0"/>
                <w:sz w:val="28"/>
                <w:szCs w:val="28"/>
                <w:lang w:val="uk-UA" w:eastAsia="ru-RU"/>
              </w:rPr>
            </w:pPr>
            <w:r w:rsidRPr="00964C7A">
              <w:rPr>
                <w:rFonts w:ascii="Times New Roman" w:eastAsia="Times New Roman" w:hAnsi="Times New Roman" w:cs="Times New Roman"/>
                <w:b/>
                <w:bCs/>
                <w:iCs/>
                <w:color w:val="000000"/>
                <w:kern w:val="0"/>
                <w:sz w:val="28"/>
                <w:szCs w:val="28"/>
                <w:lang w:val="uk-UA" w:eastAsia="ru-RU"/>
              </w:rPr>
              <w:t>Публікації у збірниках матеріалів конференцій</w:t>
            </w:r>
          </w:p>
          <w:p w:rsidR="00964C7A" w:rsidRPr="00964C7A" w:rsidRDefault="00964C7A" w:rsidP="00964C7A">
            <w:pPr>
              <w:widowControl/>
              <w:shd w:val="clear" w:color="auto" w:fill="FFFFFF"/>
              <w:tabs>
                <w:tab w:val="clear" w:pos="709"/>
              </w:tabs>
              <w:suppressAutoHyphens w:val="0"/>
              <w:spacing w:after="0" w:line="269" w:lineRule="auto"/>
              <w:ind w:firstLine="0"/>
              <w:rPr>
                <w:rFonts w:ascii="Times New Roman" w:eastAsia="Times New Roman" w:hAnsi="Times New Roman" w:cs="Times New Roman"/>
                <w:color w:val="000000"/>
                <w:kern w:val="0"/>
                <w:sz w:val="16"/>
                <w:szCs w:val="16"/>
                <w:lang w:val="uk-UA" w:eastAsia="ru-RU"/>
              </w:rPr>
            </w:pP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tabs>
                <w:tab w:val="clear" w:pos="720"/>
                <w:tab w:val="num" w:pos="180"/>
              </w:tabs>
              <w:suppressAutoHyphens w:val="0"/>
              <w:spacing w:after="0" w:line="269" w:lineRule="auto"/>
              <w:ind w:left="0" w:hanging="28"/>
              <w:jc w:val="left"/>
              <w:rPr>
                <w:rFonts w:ascii="Times New Roman" w:eastAsia="Times New Roman" w:hAnsi="Times New Roman" w:cs="Times New Roman"/>
                <w:color w:val="000000"/>
                <w:kern w:val="0"/>
                <w:sz w:val="28"/>
                <w:szCs w:val="28"/>
                <w:lang w:val="uk-UA" w:eastAsia="ru-RU"/>
              </w:rPr>
            </w:pPr>
          </w:p>
        </w:tc>
        <w:tc>
          <w:tcPr>
            <w:tcW w:w="9000" w:type="dxa"/>
          </w:tcPr>
          <w:p w:rsidR="00964C7A" w:rsidRPr="00964C7A" w:rsidRDefault="00964C7A" w:rsidP="00964C7A">
            <w:pPr>
              <w:widowControl/>
              <w:numPr>
                <w:ilvl w:val="12"/>
                <w:numId w:val="0"/>
              </w:numPr>
              <w:tabs>
                <w:tab w:val="clear" w:pos="709"/>
              </w:tabs>
              <w:suppressAutoHyphens w:val="0"/>
              <w:spacing w:after="0" w:line="269" w:lineRule="auto"/>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Биковська О. В.</w:t>
            </w:r>
            <w:r w:rsidRPr="00964C7A">
              <w:rPr>
                <w:rFonts w:ascii="Times New Roman" w:eastAsia="Times New Roman" w:hAnsi="Times New Roman" w:cs="Times New Roman"/>
                <w:color w:val="000000"/>
                <w:kern w:val="0"/>
                <w:sz w:val="28"/>
                <w:szCs w:val="28"/>
                <w:lang w:val="uk-UA" w:eastAsia="ru-RU"/>
              </w:rPr>
              <w:t xml:space="preserve"> Порівняльний аналіз позашкільної освіти України та Польщі // Теоретико-методичні основи виховання творчої особистості в умовах позашкільних навчальних закладів : зб. матеріалів наук.-практ. конф., (Київ, 30–31 берез. 2006 р.) / М-во освіти і науки України, Акад. пед. наук України, Ін-т проблем виховання, Укр. держ. центр позашкіль-ної освіти. – К. : Грамота, 2006. – С. 58–73.</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shd w:val="clear" w:color="auto" w:fill="FFFFFF"/>
              <w:tabs>
                <w:tab w:val="clear" w:pos="720"/>
                <w:tab w:val="num" w:pos="180"/>
              </w:tabs>
              <w:suppressAutoHyphens w:val="0"/>
              <w:spacing w:after="0" w:line="269" w:lineRule="auto"/>
              <w:ind w:left="0" w:hanging="28"/>
              <w:jc w:val="left"/>
              <w:rPr>
                <w:rFonts w:ascii="Times New Roman" w:eastAsia="Times New Roman" w:hAnsi="Times New Roman" w:cs="Times New Roman"/>
                <w:color w:val="000000"/>
                <w:kern w:val="0"/>
                <w:sz w:val="28"/>
                <w:szCs w:val="28"/>
                <w:lang w:val="uk-UA" w:eastAsia="ru-RU"/>
              </w:rPr>
            </w:pPr>
          </w:p>
        </w:tc>
        <w:tc>
          <w:tcPr>
            <w:tcW w:w="9000" w:type="dxa"/>
          </w:tcPr>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Биковська О. В.</w:t>
            </w:r>
            <w:r w:rsidRPr="00964C7A">
              <w:rPr>
                <w:rFonts w:ascii="Times New Roman" w:eastAsia="Times New Roman" w:hAnsi="Times New Roman" w:cs="Times New Roman"/>
                <w:color w:val="000000"/>
                <w:kern w:val="0"/>
                <w:sz w:val="28"/>
                <w:szCs w:val="28"/>
                <w:lang w:val="uk-UA" w:eastAsia="ru-RU"/>
              </w:rPr>
              <w:t xml:space="preserve"> Підготовка педагогічних кадрів для позашкільної освіти // Матеріали Всеукр. наук.-практ. конф. “Проблеми вищої педагогічної освіти у світлі рішень IІ Всеукр. з’їзду працівників освіти”, (Київ, 4 груд. 2002 р.) / М-во освіти і науки України, Нац. пед. ун-т ім. М. П. Драгоманова. – К. : НПУ ім. М. П. Драгоманова, 2002. – Ч. 1. – С. 77–80.</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tabs>
                <w:tab w:val="clear" w:pos="720"/>
                <w:tab w:val="num" w:pos="180"/>
              </w:tabs>
              <w:suppressAutoHyphens w:val="0"/>
              <w:spacing w:after="0" w:line="269" w:lineRule="auto"/>
              <w:ind w:left="0" w:hanging="28"/>
              <w:jc w:val="left"/>
              <w:rPr>
                <w:rFonts w:ascii="Times New Roman" w:eastAsia="Times New Roman" w:hAnsi="Times New Roman" w:cs="Times New Roman"/>
                <w:color w:val="000000"/>
                <w:kern w:val="0"/>
                <w:sz w:val="28"/>
                <w:szCs w:val="28"/>
                <w:lang w:val="uk-UA" w:eastAsia="ru-RU"/>
              </w:rPr>
            </w:pPr>
          </w:p>
        </w:tc>
        <w:tc>
          <w:tcPr>
            <w:tcW w:w="9000" w:type="dxa"/>
          </w:tcPr>
          <w:p w:rsidR="00964C7A" w:rsidRPr="00964C7A" w:rsidRDefault="00964C7A" w:rsidP="00964C7A">
            <w:pPr>
              <w:widowControl/>
              <w:shd w:val="clear" w:color="auto" w:fill="FFFFFF"/>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Соціально-педагогічні основи діяльності сучасного позашкільного навчального закладу : зб. матеріалів Міжнар. наук.-практ. конф., (Київ, 23–25 жовтня 2002 р.) / М-во освіти і науки України, Акад. пед. наук України, Ін-т проблем виховання АПН України, Гол. управління освіти і науки Київс. міськ. держ. адміністрації, Київс. Палац дітей та юнацтва. – К. : РННЦ “ДІНІТ”, 2003. – 300 с. – Рос., укр.</w:t>
            </w:r>
          </w:p>
        </w:tc>
      </w:tr>
      <w:tr w:rsidR="00964C7A" w:rsidRPr="00964C7A" w:rsidTr="00C60CC0">
        <w:tblPrEx>
          <w:tblCellMar>
            <w:top w:w="0" w:type="dxa"/>
            <w:bottom w:w="0" w:type="dxa"/>
          </w:tblCellMar>
        </w:tblPrEx>
        <w:trPr>
          <w:cantSplit/>
          <w:trHeight w:val="267"/>
        </w:trPr>
        <w:tc>
          <w:tcPr>
            <w:tcW w:w="648" w:type="dxa"/>
          </w:tcPr>
          <w:p w:rsidR="00964C7A" w:rsidRPr="00964C7A" w:rsidRDefault="00964C7A" w:rsidP="00964C7A">
            <w:pPr>
              <w:widowControl/>
              <w:numPr>
                <w:ilvl w:val="0"/>
                <w:numId w:val="6"/>
              </w:numPr>
              <w:tabs>
                <w:tab w:val="clear" w:pos="720"/>
                <w:tab w:val="num" w:pos="180"/>
              </w:tabs>
              <w:suppressAutoHyphens w:val="0"/>
              <w:spacing w:after="0" w:line="269" w:lineRule="auto"/>
              <w:ind w:left="0" w:hanging="28"/>
              <w:jc w:val="left"/>
              <w:rPr>
                <w:rFonts w:ascii="Times New Roman" w:eastAsia="Times New Roman" w:hAnsi="Times New Roman" w:cs="Times New Roman"/>
                <w:color w:val="000000"/>
                <w:kern w:val="0"/>
                <w:sz w:val="28"/>
                <w:szCs w:val="28"/>
                <w:lang w:val="uk-UA" w:eastAsia="ru-RU"/>
              </w:rPr>
            </w:pPr>
          </w:p>
        </w:tc>
        <w:tc>
          <w:tcPr>
            <w:tcW w:w="9000" w:type="dxa"/>
          </w:tcPr>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Биковська О. В.</w:t>
            </w:r>
            <w:r w:rsidRPr="00964C7A">
              <w:rPr>
                <w:rFonts w:ascii="Times New Roman" w:eastAsia="Times New Roman" w:hAnsi="Times New Roman" w:cs="Times New Roman"/>
                <w:color w:val="000000"/>
                <w:kern w:val="0"/>
                <w:sz w:val="28"/>
                <w:szCs w:val="28"/>
                <w:lang w:val="uk-UA" w:eastAsia="ru-RU"/>
              </w:rPr>
              <w:t xml:space="preserve"> Позашкільна освіта України в умовах інтеграції в європейський освітній простір // Інноваційна діяльність сучасного поза-шкільного навчального закладу: досвід, пошуки, проблеми : зб. мате-ріалів Міжнар. наук.-практ. конф., (Кіровоград, 25–27 жовт. 2006 р.) / М-во освіти і науки України, Управління освіти і науки Кіровоград. обл. держ. адміністрації, Кіровоград. обл. центр дит. та юнац. творчості. – Кіровоград, 2006. – С. 20–37.</w:t>
            </w:r>
          </w:p>
        </w:tc>
      </w:tr>
      <w:tr w:rsidR="00964C7A" w:rsidRPr="00964C7A" w:rsidTr="00C60CC0">
        <w:tblPrEx>
          <w:tblCellMar>
            <w:top w:w="0" w:type="dxa"/>
            <w:bottom w:w="0" w:type="dxa"/>
          </w:tblCellMar>
        </w:tblPrEx>
        <w:trPr>
          <w:cantSplit/>
          <w:trHeight w:val="267"/>
        </w:trPr>
        <w:tc>
          <w:tcPr>
            <w:tcW w:w="648" w:type="dxa"/>
          </w:tcPr>
          <w:p w:rsidR="00964C7A" w:rsidRPr="00964C7A" w:rsidRDefault="00964C7A" w:rsidP="00964C7A">
            <w:pPr>
              <w:widowControl/>
              <w:numPr>
                <w:ilvl w:val="0"/>
                <w:numId w:val="6"/>
              </w:numPr>
              <w:tabs>
                <w:tab w:val="clear" w:pos="720"/>
                <w:tab w:val="num" w:pos="180"/>
              </w:tabs>
              <w:suppressAutoHyphens w:val="0"/>
              <w:spacing w:after="0" w:line="269" w:lineRule="auto"/>
              <w:ind w:left="0" w:hanging="28"/>
              <w:jc w:val="left"/>
              <w:rPr>
                <w:rFonts w:ascii="Times New Roman" w:eastAsia="Times New Roman" w:hAnsi="Times New Roman" w:cs="Times New Roman"/>
                <w:color w:val="000000"/>
                <w:kern w:val="0"/>
                <w:sz w:val="28"/>
                <w:szCs w:val="28"/>
                <w:lang w:val="uk-UA" w:eastAsia="ru-RU"/>
              </w:rPr>
            </w:pPr>
          </w:p>
        </w:tc>
        <w:tc>
          <w:tcPr>
            <w:tcW w:w="9000" w:type="dxa"/>
          </w:tcPr>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bCs/>
                <w:color w:val="000000"/>
                <w:kern w:val="0"/>
                <w:sz w:val="28"/>
                <w:szCs w:val="28"/>
                <w:lang w:eastAsia="ru-RU"/>
              </w:rPr>
            </w:pPr>
            <w:r w:rsidRPr="00964C7A">
              <w:rPr>
                <w:rFonts w:ascii="Times New Roman" w:eastAsia="Times New Roman" w:hAnsi="Times New Roman" w:cs="Times New Roman"/>
                <w:bCs/>
                <w:i/>
                <w:color w:val="000000"/>
                <w:kern w:val="0"/>
                <w:sz w:val="28"/>
                <w:szCs w:val="28"/>
                <w:lang w:eastAsia="ru-RU"/>
              </w:rPr>
              <w:t>Быковская Е. В.</w:t>
            </w:r>
            <w:r w:rsidRPr="00964C7A">
              <w:rPr>
                <w:rFonts w:ascii="Times New Roman" w:eastAsia="Times New Roman" w:hAnsi="Times New Roman" w:cs="Times New Roman"/>
                <w:bCs/>
                <w:color w:val="000000"/>
                <w:kern w:val="0"/>
                <w:sz w:val="28"/>
                <w:szCs w:val="28"/>
                <w:lang w:eastAsia="ru-RU"/>
              </w:rPr>
              <w:t xml:space="preserve"> Сравнительный анализ развития внешкольного образования в Украине и Польше // Дополнительное образование в муниципальном районе: опыт, перспективы развития</w:t>
            </w:r>
            <w:r w:rsidRPr="00964C7A">
              <w:rPr>
                <w:rFonts w:ascii="Times New Roman" w:eastAsia="Times New Roman" w:hAnsi="Times New Roman" w:cs="Times New Roman"/>
                <w:color w:val="000000"/>
                <w:kern w:val="0"/>
                <w:sz w:val="28"/>
                <w:szCs w:val="28"/>
                <w:lang w:eastAsia="ru-RU"/>
              </w:rPr>
              <w:t> </w:t>
            </w:r>
            <w:r w:rsidRPr="00964C7A">
              <w:rPr>
                <w:rFonts w:ascii="Times New Roman" w:eastAsia="Times New Roman" w:hAnsi="Times New Roman" w:cs="Times New Roman"/>
                <w:bCs/>
                <w:color w:val="000000"/>
                <w:kern w:val="0"/>
                <w:sz w:val="28"/>
                <w:szCs w:val="28"/>
                <w:lang w:eastAsia="ru-RU"/>
              </w:rPr>
              <w:t xml:space="preserve">: материалы обл. науч.-практ. конф., (Ярославль, Россия, 27 апр. 2007 г.) / Департамент </w:t>
            </w:r>
            <w:r w:rsidRPr="00964C7A">
              <w:rPr>
                <w:rFonts w:ascii="Times New Roman" w:eastAsia="Times New Roman" w:hAnsi="Times New Roman" w:cs="Times New Roman"/>
                <w:bCs/>
                <w:color w:val="000000"/>
                <w:spacing w:val="-4"/>
                <w:kern w:val="0"/>
                <w:sz w:val="28"/>
                <w:szCs w:val="28"/>
                <w:lang w:eastAsia="ru-RU"/>
              </w:rPr>
              <w:t>образования Ярославской области, Ярослав. гос. пед. ун-т им.</w:t>
            </w:r>
            <w:r w:rsidRPr="00964C7A">
              <w:rPr>
                <w:rFonts w:ascii="Times New Roman" w:eastAsia="Times New Roman" w:hAnsi="Times New Roman" w:cs="Times New Roman"/>
                <w:color w:val="000000"/>
                <w:spacing w:val="-4"/>
                <w:kern w:val="0"/>
                <w:sz w:val="28"/>
                <w:szCs w:val="28"/>
                <w:lang w:val="uk-UA" w:eastAsia="ru-RU"/>
              </w:rPr>
              <w:t> </w:t>
            </w:r>
            <w:r w:rsidRPr="00964C7A">
              <w:rPr>
                <w:rFonts w:ascii="Times New Roman" w:eastAsia="Times New Roman" w:hAnsi="Times New Roman" w:cs="Times New Roman"/>
                <w:bCs/>
                <w:color w:val="000000"/>
                <w:spacing w:val="-4"/>
                <w:kern w:val="0"/>
                <w:sz w:val="28"/>
                <w:szCs w:val="28"/>
                <w:lang w:eastAsia="ru-RU"/>
              </w:rPr>
              <w:t>К.</w:t>
            </w:r>
            <w:r w:rsidRPr="00964C7A">
              <w:rPr>
                <w:rFonts w:ascii="Times New Roman" w:eastAsia="Times New Roman" w:hAnsi="Times New Roman" w:cs="Times New Roman"/>
                <w:color w:val="000000"/>
                <w:spacing w:val="-4"/>
                <w:kern w:val="0"/>
                <w:sz w:val="28"/>
                <w:szCs w:val="28"/>
                <w:lang w:val="uk-UA" w:eastAsia="ru-RU"/>
              </w:rPr>
              <w:t> </w:t>
            </w:r>
            <w:r w:rsidRPr="00964C7A">
              <w:rPr>
                <w:rFonts w:ascii="Times New Roman" w:eastAsia="Times New Roman" w:hAnsi="Times New Roman" w:cs="Times New Roman"/>
                <w:bCs/>
                <w:color w:val="000000"/>
                <w:spacing w:val="-4"/>
                <w:kern w:val="0"/>
                <w:sz w:val="28"/>
                <w:szCs w:val="28"/>
                <w:lang w:eastAsia="ru-RU"/>
              </w:rPr>
              <w:t>Д.</w:t>
            </w:r>
            <w:r w:rsidRPr="00964C7A">
              <w:rPr>
                <w:rFonts w:ascii="Times New Roman" w:eastAsia="Times New Roman" w:hAnsi="Times New Roman" w:cs="Times New Roman"/>
                <w:color w:val="000000"/>
                <w:spacing w:val="-4"/>
                <w:kern w:val="0"/>
                <w:sz w:val="28"/>
                <w:szCs w:val="28"/>
                <w:lang w:val="uk-UA" w:eastAsia="ru-RU"/>
              </w:rPr>
              <w:t> </w:t>
            </w:r>
            <w:r w:rsidRPr="00964C7A">
              <w:rPr>
                <w:rFonts w:ascii="Times New Roman" w:eastAsia="Times New Roman" w:hAnsi="Times New Roman" w:cs="Times New Roman"/>
                <w:bCs/>
                <w:color w:val="000000"/>
                <w:spacing w:val="-4"/>
                <w:kern w:val="0"/>
                <w:sz w:val="28"/>
                <w:szCs w:val="28"/>
                <w:lang w:eastAsia="ru-RU"/>
              </w:rPr>
              <w:t>Ушин-</w:t>
            </w:r>
            <w:r w:rsidRPr="00964C7A">
              <w:rPr>
                <w:rFonts w:ascii="Times New Roman" w:eastAsia="Times New Roman" w:hAnsi="Times New Roman" w:cs="Times New Roman"/>
                <w:bCs/>
                <w:color w:val="000000"/>
                <w:kern w:val="0"/>
                <w:sz w:val="28"/>
                <w:szCs w:val="28"/>
                <w:lang w:eastAsia="ru-RU"/>
              </w:rPr>
              <w:t>ского / Под ред. А.</w:t>
            </w:r>
            <w:r w:rsidRPr="00964C7A">
              <w:rPr>
                <w:rFonts w:ascii="Times New Roman" w:eastAsia="Times New Roman" w:hAnsi="Times New Roman" w:cs="Times New Roman"/>
                <w:color w:val="000000"/>
                <w:kern w:val="0"/>
                <w:sz w:val="28"/>
                <w:szCs w:val="28"/>
                <w:lang w:eastAsia="ru-RU"/>
              </w:rPr>
              <w:t> </w:t>
            </w:r>
            <w:r w:rsidRPr="00964C7A">
              <w:rPr>
                <w:rFonts w:ascii="Times New Roman" w:eastAsia="Times New Roman" w:hAnsi="Times New Roman" w:cs="Times New Roman"/>
                <w:bCs/>
                <w:color w:val="000000"/>
                <w:kern w:val="0"/>
                <w:sz w:val="28"/>
                <w:szCs w:val="28"/>
                <w:lang w:eastAsia="ru-RU"/>
              </w:rPr>
              <w:t>В.</w:t>
            </w:r>
            <w:r w:rsidRPr="00964C7A">
              <w:rPr>
                <w:rFonts w:ascii="Times New Roman" w:eastAsia="Times New Roman" w:hAnsi="Times New Roman" w:cs="Times New Roman"/>
                <w:color w:val="000000"/>
                <w:kern w:val="0"/>
                <w:sz w:val="28"/>
                <w:szCs w:val="28"/>
                <w:lang w:eastAsia="ru-RU"/>
              </w:rPr>
              <w:t> </w:t>
            </w:r>
            <w:r w:rsidRPr="00964C7A">
              <w:rPr>
                <w:rFonts w:ascii="Times New Roman" w:eastAsia="Times New Roman" w:hAnsi="Times New Roman" w:cs="Times New Roman"/>
                <w:bCs/>
                <w:color w:val="000000"/>
                <w:kern w:val="0"/>
                <w:sz w:val="28"/>
                <w:szCs w:val="28"/>
                <w:lang w:eastAsia="ru-RU"/>
              </w:rPr>
              <w:t>Золотаревой, С.</w:t>
            </w:r>
            <w:r w:rsidRPr="00964C7A">
              <w:rPr>
                <w:rFonts w:ascii="Times New Roman" w:eastAsia="Times New Roman" w:hAnsi="Times New Roman" w:cs="Times New Roman"/>
                <w:color w:val="000000"/>
                <w:kern w:val="0"/>
                <w:sz w:val="28"/>
                <w:szCs w:val="28"/>
                <w:lang w:eastAsia="ru-RU"/>
              </w:rPr>
              <w:t> </w:t>
            </w:r>
            <w:r w:rsidRPr="00964C7A">
              <w:rPr>
                <w:rFonts w:ascii="Times New Roman" w:eastAsia="Times New Roman" w:hAnsi="Times New Roman" w:cs="Times New Roman"/>
                <w:bCs/>
                <w:color w:val="000000"/>
                <w:kern w:val="0"/>
                <w:sz w:val="28"/>
                <w:szCs w:val="28"/>
                <w:lang w:eastAsia="ru-RU"/>
              </w:rPr>
              <w:t>Л.</w:t>
            </w:r>
            <w:r w:rsidRPr="00964C7A">
              <w:rPr>
                <w:rFonts w:ascii="Times New Roman" w:eastAsia="Times New Roman" w:hAnsi="Times New Roman" w:cs="Times New Roman"/>
                <w:color w:val="000000"/>
                <w:kern w:val="0"/>
                <w:sz w:val="28"/>
                <w:szCs w:val="28"/>
                <w:lang w:eastAsia="ru-RU"/>
              </w:rPr>
              <w:t> </w:t>
            </w:r>
            <w:r w:rsidRPr="00964C7A">
              <w:rPr>
                <w:rFonts w:ascii="Times New Roman" w:eastAsia="Times New Roman" w:hAnsi="Times New Roman" w:cs="Times New Roman"/>
                <w:bCs/>
                <w:color w:val="000000"/>
                <w:kern w:val="0"/>
                <w:sz w:val="28"/>
                <w:szCs w:val="28"/>
                <w:lang w:eastAsia="ru-RU"/>
              </w:rPr>
              <w:t>Паладьева. – Ярославль</w:t>
            </w:r>
            <w:r w:rsidRPr="00964C7A">
              <w:rPr>
                <w:rFonts w:ascii="Times New Roman" w:eastAsia="Times New Roman" w:hAnsi="Times New Roman" w:cs="Times New Roman"/>
                <w:color w:val="000000"/>
                <w:kern w:val="0"/>
                <w:sz w:val="28"/>
                <w:szCs w:val="28"/>
                <w:lang w:val="uk-UA" w:eastAsia="ru-RU"/>
              </w:rPr>
              <w:t> </w:t>
            </w:r>
            <w:r w:rsidRPr="00964C7A">
              <w:rPr>
                <w:rFonts w:ascii="Times New Roman" w:eastAsia="Times New Roman" w:hAnsi="Times New Roman" w:cs="Times New Roman"/>
                <w:bCs/>
                <w:color w:val="000000"/>
                <w:kern w:val="0"/>
                <w:sz w:val="28"/>
                <w:szCs w:val="28"/>
                <w:lang w:eastAsia="ru-RU"/>
              </w:rPr>
              <w:t>: ИЦ Пионер, 2007. – С. 46–62.</w:t>
            </w:r>
          </w:p>
        </w:tc>
      </w:tr>
      <w:tr w:rsidR="00964C7A" w:rsidRPr="00964C7A" w:rsidTr="00C60CC0">
        <w:tblPrEx>
          <w:tblCellMar>
            <w:top w:w="0" w:type="dxa"/>
            <w:bottom w:w="0" w:type="dxa"/>
          </w:tblCellMar>
        </w:tblPrEx>
        <w:trPr>
          <w:cantSplit/>
          <w:trHeight w:val="267"/>
        </w:trPr>
        <w:tc>
          <w:tcPr>
            <w:tcW w:w="648" w:type="dxa"/>
          </w:tcPr>
          <w:p w:rsidR="00964C7A" w:rsidRPr="00964C7A" w:rsidRDefault="00964C7A" w:rsidP="00964C7A">
            <w:pPr>
              <w:widowControl/>
              <w:numPr>
                <w:ilvl w:val="0"/>
                <w:numId w:val="6"/>
              </w:numPr>
              <w:tabs>
                <w:tab w:val="clear" w:pos="720"/>
                <w:tab w:val="num" w:pos="180"/>
              </w:tabs>
              <w:suppressAutoHyphens w:val="0"/>
              <w:spacing w:after="0" w:line="269" w:lineRule="auto"/>
              <w:ind w:left="0" w:hanging="28"/>
              <w:jc w:val="left"/>
              <w:rPr>
                <w:rFonts w:ascii="Times New Roman" w:eastAsia="Times New Roman" w:hAnsi="Times New Roman" w:cs="Times New Roman"/>
                <w:color w:val="000000"/>
                <w:kern w:val="0"/>
                <w:sz w:val="28"/>
                <w:szCs w:val="28"/>
                <w:lang w:val="uk-UA" w:eastAsia="ru-RU"/>
              </w:rPr>
            </w:pPr>
          </w:p>
        </w:tc>
        <w:tc>
          <w:tcPr>
            <w:tcW w:w="9000" w:type="dxa"/>
          </w:tcPr>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i/>
                <w:color w:val="000000"/>
                <w:kern w:val="0"/>
                <w:sz w:val="28"/>
                <w:szCs w:val="28"/>
                <w:lang w:val="uk-UA" w:eastAsia="ru-RU"/>
              </w:rPr>
            </w:pPr>
            <w:r w:rsidRPr="00964C7A">
              <w:rPr>
                <w:rFonts w:ascii="Times New Roman" w:eastAsia="Times New Roman" w:hAnsi="Times New Roman" w:cs="Times New Roman"/>
                <w:bCs/>
                <w:i/>
                <w:color w:val="000000"/>
                <w:kern w:val="0"/>
                <w:sz w:val="28"/>
                <w:szCs w:val="28"/>
                <w:lang w:val="uk-UA" w:eastAsia="ru-RU"/>
              </w:rPr>
              <w:t xml:space="preserve">Bykovska O. </w:t>
            </w:r>
            <w:r w:rsidRPr="00964C7A">
              <w:rPr>
                <w:rFonts w:ascii="Times New Roman" w:eastAsia="Times New Roman" w:hAnsi="Times New Roman" w:cs="Times New Roman"/>
                <w:bCs/>
                <w:color w:val="000000"/>
                <w:kern w:val="0"/>
                <w:sz w:val="28"/>
                <w:szCs w:val="28"/>
                <w:lang w:val="uk-UA" w:eastAsia="ru-RU"/>
              </w:rPr>
              <w:t>Non-formal education in Ukraine // Pedagogika voľného času – teória a prax, (Trnavа, 25–26.10.2007). – Pedagogicka fakulta Trnavskej univerzity v Trnave, 2008. – С. 40–48.</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shd w:val="clear" w:color="auto" w:fill="FFFFFF"/>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p>
        </w:tc>
        <w:tc>
          <w:tcPr>
            <w:tcW w:w="9000" w:type="dxa"/>
          </w:tcPr>
          <w:p w:rsidR="00964C7A" w:rsidRPr="00964C7A" w:rsidRDefault="00964C7A" w:rsidP="00964C7A">
            <w:pPr>
              <w:widowControl/>
              <w:tabs>
                <w:tab w:val="clear" w:pos="709"/>
              </w:tabs>
              <w:suppressAutoHyphens w:val="0"/>
              <w:spacing w:after="0" w:line="269" w:lineRule="auto"/>
              <w:ind w:firstLine="0"/>
              <w:jc w:val="center"/>
              <w:rPr>
                <w:rFonts w:ascii="Times New Roman" w:eastAsia="Times New Roman" w:hAnsi="Times New Roman" w:cs="Times New Roman"/>
                <w:i/>
                <w:iCs/>
                <w:color w:val="000000"/>
                <w:kern w:val="0"/>
                <w:sz w:val="28"/>
                <w:szCs w:val="28"/>
                <w:lang w:val="uk-UA" w:eastAsia="ru-RU"/>
              </w:rPr>
            </w:pPr>
          </w:p>
          <w:p w:rsidR="00964C7A" w:rsidRPr="00964C7A" w:rsidRDefault="00964C7A" w:rsidP="00964C7A">
            <w:pPr>
              <w:widowControl/>
              <w:tabs>
                <w:tab w:val="clear" w:pos="709"/>
              </w:tabs>
              <w:suppressAutoHyphens w:val="0"/>
              <w:autoSpaceDE w:val="0"/>
              <w:autoSpaceDN w:val="0"/>
              <w:spacing w:after="0" w:line="269" w:lineRule="auto"/>
              <w:ind w:firstLine="0"/>
              <w:jc w:val="center"/>
              <w:rPr>
                <w:rFonts w:ascii="Times New Roman" w:eastAsia="Times New Roman" w:hAnsi="Times New Roman" w:cs="Times New Roman"/>
                <w:b/>
                <w:bCs/>
                <w:iCs/>
                <w:color w:val="000000"/>
                <w:kern w:val="0"/>
                <w:sz w:val="28"/>
                <w:szCs w:val="28"/>
                <w:lang w:val="uk-UA" w:eastAsia="ru-RU"/>
              </w:rPr>
            </w:pPr>
            <w:r w:rsidRPr="00964C7A">
              <w:rPr>
                <w:rFonts w:ascii="Times New Roman" w:eastAsia="Times New Roman" w:hAnsi="Times New Roman" w:cs="Times New Roman"/>
                <w:b/>
                <w:bCs/>
                <w:iCs/>
                <w:color w:val="000000"/>
                <w:kern w:val="0"/>
                <w:sz w:val="28"/>
                <w:szCs w:val="28"/>
                <w:lang w:val="uk-UA" w:eastAsia="ru-RU"/>
              </w:rPr>
              <w:t>Публікації в інших виданнях</w:t>
            </w:r>
          </w:p>
          <w:p w:rsidR="00964C7A" w:rsidRPr="00964C7A" w:rsidRDefault="00964C7A" w:rsidP="00964C7A">
            <w:pPr>
              <w:widowControl/>
              <w:shd w:val="clear" w:color="auto" w:fill="FFFFFF"/>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tabs>
                <w:tab w:val="clear" w:pos="720"/>
                <w:tab w:val="num" w:pos="180"/>
              </w:tabs>
              <w:suppressAutoHyphens w:val="0"/>
              <w:spacing w:after="0" w:line="269" w:lineRule="auto"/>
              <w:ind w:left="0" w:hanging="28"/>
              <w:jc w:val="left"/>
              <w:rPr>
                <w:rFonts w:ascii="Times New Roman" w:eastAsia="Times New Roman" w:hAnsi="Times New Roman" w:cs="Times New Roman"/>
                <w:bCs/>
                <w:iCs/>
                <w:color w:val="000000"/>
                <w:kern w:val="0"/>
                <w:sz w:val="28"/>
                <w:szCs w:val="28"/>
                <w:lang w:val="uk-UA" w:eastAsia="ru-RU"/>
              </w:rPr>
            </w:pPr>
          </w:p>
        </w:tc>
        <w:tc>
          <w:tcPr>
            <w:tcW w:w="9000" w:type="dxa"/>
          </w:tcPr>
          <w:p w:rsidR="00964C7A" w:rsidRPr="00964C7A" w:rsidRDefault="00964C7A" w:rsidP="00964C7A">
            <w:pPr>
              <w:widowControl/>
              <w:tabs>
                <w:tab w:val="clear" w:pos="709"/>
                <w:tab w:val="left" w:pos="0"/>
                <w:tab w:val="left" w:pos="1260"/>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Биковська О. В.</w:t>
            </w:r>
            <w:r w:rsidRPr="00964C7A">
              <w:rPr>
                <w:rFonts w:ascii="Times New Roman" w:eastAsia="Times New Roman" w:hAnsi="Times New Roman" w:cs="Times New Roman"/>
                <w:color w:val="000000"/>
                <w:kern w:val="0"/>
                <w:sz w:val="28"/>
                <w:szCs w:val="28"/>
                <w:lang w:val="uk-UA" w:eastAsia="ru-RU"/>
              </w:rPr>
              <w:t xml:space="preserve"> Реалізація компетентнісного підходу в позашкільній освіті / О. В. Биковська </w:t>
            </w:r>
            <w:r w:rsidRPr="00964C7A">
              <w:rPr>
                <w:rFonts w:ascii="Times New Roman" w:eastAsia="Times New Roman" w:hAnsi="Times New Roman" w:cs="Times New Roman"/>
                <w:bCs/>
                <w:iCs/>
                <w:color w:val="000000"/>
                <w:kern w:val="0"/>
                <w:sz w:val="28"/>
                <w:szCs w:val="28"/>
                <w:lang w:val="uk-UA" w:eastAsia="ru-RU"/>
              </w:rPr>
              <w:t xml:space="preserve">// Позашкільна освіта та виховання. – 2007. – </w:t>
            </w:r>
            <w:r w:rsidRPr="00964C7A">
              <w:rPr>
                <w:rFonts w:ascii="Times New Roman" w:eastAsia="Times New Roman" w:hAnsi="Times New Roman" w:cs="Times New Roman"/>
                <w:color w:val="000000"/>
                <w:kern w:val="0"/>
                <w:sz w:val="28"/>
                <w:szCs w:val="28"/>
                <w:lang w:val="uk-UA" w:eastAsia="ru-RU"/>
              </w:rPr>
              <w:t>№ 2. – С. 7</w:t>
            </w:r>
            <w:r w:rsidRPr="00964C7A">
              <w:rPr>
                <w:rFonts w:ascii="Times New Roman" w:eastAsia="Times New Roman" w:hAnsi="Times New Roman" w:cs="Times New Roman"/>
                <w:bCs/>
                <w:iCs/>
                <w:color w:val="000000"/>
                <w:kern w:val="0"/>
                <w:sz w:val="28"/>
                <w:szCs w:val="28"/>
                <w:lang w:val="uk-UA" w:eastAsia="ru-RU"/>
              </w:rPr>
              <w:t>–</w:t>
            </w:r>
            <w:r w:rsidRPr="00964C7A">
              <w:rPr>
                <w:rFonts w:ascii="Times New Roman" w:eastAsia="Times New Roman" w:hAnsi="Times New Roman" w:cs="Times New Roman"/>
                <w:color w:val="000000"/>
                <w:kern w:val="0"/>
                <w:sz w:val="28"/>
                <w:szCs w:val="28"/>
                <w:lang w:val="uk-UA" w:eastAsia="ru-RU"/>
              </w:rPr>
              <w:t xml:space="preserve">16. </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tabs>
                <w:tab w:val="clear" w:pos="720"/>
                <w:tab w:val="num" w:pos="180"/>
              </w:tabs>
              <w:suppressAutoHyphens w:val="0"/>
              <w:spacing w:after="0" w:line="269" w:lineRule="auto"/>
              <w:ind w:left="0" w:hanging="28"/>
              <w:jc w:val="left"/>
              <w:rPr>
                <w:rFonts w:ascii="Times New Roman" w:eastAsia="Times New Roman" w:hAnsi="Times New Roman" w:cs="Times New Roman"/>
                <w:bCs/>
                <w:iCs/>
                <w:color w:val="000000"/>
                <w:kern w:val="0"/>
                <w:sz w:val="28"/>
                <w:szCs w:val="28"/>
                <w:lang w:val="uk-UA" w:eastAsia="ru-RU"/>
              </w:rPr>
            </w:pPr>
          </w:p>
        </w:tc>
        <w:tc>
          <w:tcPr>
            <w:tcW w:w="9000" w:type="dxa"/>
          </w:tcPr>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Биковська О. В.</w:t>
            </w:r>
            <w:r w:rsidRPr="00964C7A">
              <w:rPr>
                <w:rFonts w:ascii="Times New Roman" w:eastAsia="Times New Roman" w:hAnsi="Times New Roman" w:cs="Times New Roman"/>
                <w:color w:val="000000"/>
                <w:kern w:val="0"/>
                <w:sz w:val="28"/>
                <w:szCs w:val="28"/>
                <w:lang w:val="uk-UA" w:eastAsia="ru-RU"/>
              </w:rPr>
              <w:t xml:space="preserve"> Порівняльний аналіз позашкільної освіти в України і Польщі / О. В. Биковська </w:t>
            </w:r>
            <w:r w:rsidRPr="00964C7A">
              <w:rPr>
                <w:rFonts w:ascii="Times New Roman" w:eastAsia="Times New Roman" w:hAnsi="Times New Roman" w:cs="Times New Roman"/>
                <w:bCs/>
                <w:iCs/>
                <w:color w:val="000000"/>
                <w:kern w:val="0"/>
                <w:sz w:val="28"/>
                <w:szCs w:val="28"/>
                <w:lang w:val="uk-UA" w:eastAsia="ru-RU"/>
              </w:rPr>
              <w:t xml:space="preserve">// Позашкільна освіта та виховання. – 2006. – </w:t>
            </w:r>
            <w:r w:rsidRPr="00964C7A">
              <w:rPr>
                <w:rFonts w:ascii="Times New Roman" w:eastAsia="Times New Roman" w:hAnsi="Times New Roman" w:cs="Times New Roman"/>
                <w:color w:val="000000"/>
                <w:kern w:val="0"/>
                <w:sz w:val="28"/>
                <w:szCs w:val="28"/>
                <w:lang w:val="uk-UA" w:eastAsia="ru-RU"/>
              </w:rPr>
              <w:t>№ 1. – С. 32</w:t>
            </w:r>
            <w:r w:rsidRPr="00964C7A">
              <w:rPr>
                <w:rFonts w:ascii="Times New Roman" w:eastAsia="Times New Roman" w:hAnsi="Times New Roman" w:cs="Times New Roman"/>
                <w:bCs/>
                <w:iCs/>
                <w:color w:val="000000"/>
                <w:kern w:val="0"/>
                <w:sz w:val="28"/>
                <w:szCs w:val="28"/>
                <w:lang w:val="uk-UA" w:eastAsia="ru-RU"/>
              </w:rPr>
              <w:t>–</w:t>
            </w:r>
            <w:r w:rsidRPr="00964C7A">
              <w:rPr>
                <w:rFonts w:ascii="Times New Roman" w:eastAsia="Times New Roman" w:hAnsi="Times New Roman" w:cs="Times New Roman"/>
                <w:color w:val="000000"/>
                <w:kern w:val="0"/>
                <w:sz w:val="28"/>
                <w:szCs w:val="28"/>
                <w:lang w:val="uk-UA" w:eastAsia="ru-RU"/>
              </w:rPr>
              <w:t>51.</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shd w:val="clear" w:color="auto" w:fill="FFFFFF"/>
              <w:tabs>
                <w:tab w:val="clear" w:pos="720"/>
                <w:tab w:val="num" w:pos="180"/>
              </w:tabs>
              <w:suppressAutoHyphens w:val="0"/>
              <w:spacing w:after="0" w:line="269" w:lineRule="auto"/>
              <w:ind w:left="0" w:hanging="28"/>
              <w:jc w:val="left"/>
              <w:rPr>
                <w:rFonts w:ascii="Times New Roman" w:eastAsia="Times New Roman" w:hAnsi="Times New Roman" w:cs="Times New Roman"/>
                <w:bCs/>
                <w:iCs/>
                <w:color w:val="000000"/>
                <w:kern w:val="0"/>
                <w:sz w:val="28"/>
                <w:szCs w:val="28"/>
                <w:lang w:val="uk-UA" w:eastAsia="ru-RU"/>
              </w:rPr>
            </w:pPr>
          </w:p>
        </w:tc>
        <w:tc>
          <w:tcPr>
            <w:tcW w:w="9000" w:type="dxa"/>
          </w:tcPr>
          <w:p w:rsidR="00964C7A" w:rsidRPr="00964C7A" w:rsidRDefault="00964C7A" w:rsidP="00964C7A">
            <w:pPr>
              <w:widowControl/>
              <w:shd w:val="clear" w:color="auto" w:fill="FFFFFF"/>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Биковська О. В.</w:t>
            </w:r>
            <w:r w:rsidRPr="00964C7A">
              <w:rPr>
                <w:rFonts w:ascii="Times New Roman" w:eastAsia="Times New Roman" w:hAnsi="Times New Roman" w:cs="Times New Roman"/>
                <w:color w:val="000000"/>
                <w:kern w:val="0"/>
                <w:sz w:val="28"/>
                <w:szCs w:val="28"/>
                <w:lang w:val="uk-UA" w:eastAsia="ru-RU"/>
              </w:rPr>
              <w:t xml:space="preserve"> </w:t>
            </w:r>
            <w:r w:rsidRPr="00964C7A">
              <w:rPr>
                <w:rFonts w:ascii="Times New Roman" w:eastAsia="Times New Roman" w:hAnsi="Times New Roman" w:cs="Times New Roman"/>
                <w:bCs/>
                <w:iCs/>
                <w:color w:val="000000"/>
                <w:kern w:val="0"/>
                <w:sz w:val="28"/>
                <w:szCs w:val="28"/>
                <w:lang w:val="uk-UA" w:eastAsia="ru-RU"/>
              </w:rPr>
              <w:t xml:space="preserve">Інноваційний поступ ЦПР </w:t>
            </w:r>
            <w:r w:rsidRPr="00964C7A">
              <w:rPr>
                <w:rFonts w:ascii="Times New Roman" w:eastAsia="Times New Roman" w:hAnsi="Times New Roman" w:cs="Times New Roman"/>
                <w:color w:val="000000"/>
                <w:kern w:val="0"/>
                <w:sz w:val="28"/>
                <w:szCs w:val="28"/>
                <w:lang w:val="uk-UA" w:eastAsia="ru-RU"/>
              </w:rPr>
              <w:t xml:space="preserve">/ О. В. Биковська </w:t>
            </w:r>
            <w:r w:rsidRPr="00964C7A">
              <w:rPr>
                <w:rFonts w:ascii="Times New Roman" w:eastAsia="Times New Roman" w:hAnsi="Times New Roman" w:cs="Times New Roman"/>
                <w:bCs/>
                <w:iCs/>
                <w:color w:val="000000"/>
                <w:kern w:val="0"/>
                <w:sz w:val="28"/>
                <w:szCs w:val="28"/>
                <w:lang w:val="uk-UA" w:eastAsia="ru-RU"/>
              </w:rPr>
              <w:t xml:space="preserve">// Позашкілля. – 2007. – </w:t>
            </w:r>
            <w:r w:rsidRPr="00964C7A">
              <w:rPr>
                <w:rFonts w:ascii="Times New Roman" w:eastAsia="Times New Roman" w:hAnsi="Times New Roman" w:cs="Times New Roman"/>
                <w:color w:val="000000"/>
                <w:kern w:val="0"/>
                <w:sz w:val="28"/>
                <w:szCs w:val="28"/>
                <w:lang w:val="uk-UA" w:eastAsia="ru-RU"/>
              </w:rPr>
              <w:t>№ 1. – С. 7</w:t>
            </w:r>
            <w:r w:rsidRPr="00964C7A">
              <w:rPr>
                <w:rFonts w:ascii="Times New Roman" w:eastAsia="Times New Roman" w:hAnsi="Times New Roman" w:cs="Times New Roman"/>
                <w:bCs/>
                <w:color w:val="000000"/>
                <w:kern w:val="0"/>
                <w:sz w:val="28"/>
                <w:szCs w:val="28"/>
                <w:lang w:val="uk-UA" w:eastAsia="ru-RU"/>
              </w:rPr>
              <w:t>–</w:t>
            </w:r>
            <w:r w:rsidRPr="00964C7A">
              <w:rPr>
                <w:rFonts w:ascii="Times New Roman" w:eastAsia="Times New Roman" w:hAnsi="Times New Roman" w:cs="Times New Roman"/>
                <w:color w:val="000000"/>
                <w:kern w:val="0"/>
                <w:sz w:val="28"/>
                <w:szCs w:val="28"/>
                <w:lang w:val="uk-UA" w:eastAsia="ru-RU"/>
              </w:rPr>
              <w:t>13.</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shd w:val="clear" w:color="auto" w:fill="FFFFFF"/>
              <w:tabs>
                <w:tab w:val="clear" w:pos="720"/>
                <w:tab w:val="num" w:pos="180"/>
              </w:tabs>
              <w:suppressAutoHyphens w:val="0"/>
              <w:spacing w:after="0" w:line="269" w:lineRule="auto"/>
              <w:ind w:left="0" w:hanging="28"/>
              <w:jc w:val="left"/>
              <w:rPr>
                <w:rFonts w:ascii="Times New Roman" w:eastAsia="Times New Roman" w:hAnsi="Times New Roman" w:cs="Times New Roman"/>
                <w:bCs/>
                <w:iCs/>
                <w:color w:val="000000"/>
                <w:kern w:val="0"/>
                <w:sz w:val="28"/>
                <w:szCs w:val="28"/>
                <w:lang w:val="uk-UA" w:eastAsia="ru-RU"/>
              </w:rPr>
            </w:pPr>
          </w:p>
        </w:tc>
        <w:tc>
          <w:tcPr>
            <w:tcW w:w="9000" w:type="dxa"/>
          </w:tcPr>
          <w:p w:rsidR="00964C7A" w:rsidRPr="00964C7A" w:rsidRDefault="00964C7A" w:rsidP="00964C7A">
            <w:pPr>
              <w:widowControl/>
              <w:shd w:val="clear" w:color="auto" w:fill="FFFFFF"/>
              <w:tabs>
                <w:tab w:val="clear" w:pos="709"/>
              </w:tabs>
              <w:suppressAutoHyphens w:val="0"/>
              <w:spacing w:after="0" w:line="269" w:lineRule="auto"/>
              <w:ind w:firstLine="0"/>
              <w:rPr>
                <w:rFonts w:ascii="Times New Roman" w:eastAsia="Times New Roman" w:hAnsi="Times New Roman" w:cs="Times New Roman"/>
                <w:i/>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Биковська О. В., Рудакова З. М.</w:t>
            </w:r>
            <w:r w:rsidRPr="00964C7A">
              <w:rPr>
                <w:rFonts w:ascii="Times New Roman" w:eastAsia="Times New Roman" w:hAnsi="Times New Roman" w:cs="Times New Roman"/>
                <w:color w:val="000000"/>
                <w:kern w:val="0"/>
                <w:sz w:val="28"/>
                <w:szCs w:val="28"/>
                <w:lang w:val="uk-UA" w:eastAsia="ru-RU"/>
              </w:rPr>
              <w:t xml:space="preserve"> </w:t>
            </w:r>
            <w:r w:rsidRPr="00964C7A">
              <w:rPr>
                <w:rFonts w:ascii="Times New Roman" w:eastAsia="Times New Roman" w:hAnsi="Times New Roman" w:cs="Times New Roman"/>
                <w:bCs/>
                <w:iCs/>
                <w:color w:val="000000"/>
                <w:kern w:val="0"/>
                <w:sz w:val="28"/>
                <w:szCs w:val="28"/>
                <w:lang w:val="uk-UA" w:eastAsia="ru-RU"/>
              </w:rPr>
              <w:t xml:space="preserve">Позашкільна освіта України і Польщі. Порівняльний аналіз </w:t>
            </w:r>
            <w:r w:rsidRPr="00964C7A">
              <w:rPr>
                <w:rFonts w:ascii="Times New Roman" w:eastAsia="Times New Roman" w:hAnsi="Times New Roman" w:cs="Times New Roman"/>
                <w:color w:val="000000"/>
                <w:kern w:val="0"/>
                <w:sz w:val="28"/>
                <w:szCs w:val="28"/>
                <w:lang w:val="uk-UA" w:eastAsia="ru-RU"/>
              </w:rPr>
              <w:t>/ О. В. Биковська, З. М. Рудакова // Позашкілля. – 2007. – № 1. – С. 5–10.</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shd w:val="clear" w:color="auto" w:fill="FFFFFF"/>
              <w:tabs>
                <w:tab w:val="clear" w:pos="720"/>
                <w:tab w:val="num" w:pos="180"/>
              </w:tabs>
              <w:suppressAutoHyphens w:val="0"/>
              <w:spacing w:after="0" w:line="269" w:lineRule="auto"/>
              <w:ind w:left="0" w:hanging="28"/>
              <w:jc w:val="left"/>
              <w:rPr>
                <w:rFonts w:ascii="Times New Roman" w:eastAsia="Times New Roman" w:hAnsi="Times New Roman" w:cs="Times New Roman"/>
                <w:bCs/>
                <w:iCs/>
                <w:color w:val="000000"/>
                <w:kern w:val="0"/>
                <w:sz w:val="28"/>
                <w:szCs w:val="28"/>
                <w:lang w:val="uk-UA" w:eastAsia="ru-RU"/>
              </w:rPr>
            </w:pPr>
          </w:p>
        </w:tc>
        <w:tc>
          <w:tcPr>
            <w:tcW w:w="9000" w:type="dxa"/>
          </w:tcPr>
          <w:p w:rsidR="00964C7A" w:rsidRPr="00964C7A" w:rsidRDefault="00964C7A" w:rsidP="00964C7A">
            <w:pPr>
              <w:widowControl/>
              <w:shd w:val="clear" w:color="auto" w:fill="FFFFFF"/>
              <w:tabs>
                <w:tab w:val="clear" w:pos="709"/>
              </w:tabs>
              <w:suppressAutoHyphens w:val="0"/>
              <w:spacing w:after="0" w:line="269" w:lineRule="auto"/>
              <w:ind w:firstLine="0"/>
              <w:rPr>
                <w:rFonts w:ascii="Times New Roman" w:eastAsia="Times New Roman" w:hAnsi="Times New Roman" w:cs="Times New Roman"/>
                <w:bCs/>
                <w:iCs/>
                <w:color w:val="000000"/>
                <w:kern w:val="0"/>
                <w:sz w:val="28"/>
                <w:szCs w:val="28"/>
                <w:lang w:val="uk-UA" w:eastAsia="ru-RU"/>
              </w:rPr>
            </w:pPr>
            <w:r w:rsidRPr="00964C7A">
              <w:rPr>
                <w:rFonts w:ascii="Times New Roman" w:eastAsia="Times New Roman" w:hAnsi="Times New Roman" w:cs="Times New Roman"/>
                <w:bCs/>
                <w:i/>
                <w:iCs/>
                <w:color w:val="000000"/>
                <w:kern w:val="0"/>
                <w:sz w:val="28"/>
                <w:szCs w:val="28"/>
                <w:lang w:val="uk-UA" w:eastAsia="ru-RU"/>
              </w:rPr>
              <w:t>Биковська О. В., Михайліченко М. В.</w:t>
            </w:r>
            <w:r w:rsidRPr="00964C7A">
              <w:rPr>
                <w:rFonts w:ascii="Times New Roman" w:eastAsia="Times New Roman" w:hAnsi="Times New Roman" w:cs="Times New Roman"/>
                <w:bCs/>
                <w:iCs/>
                <w:color w:val="000000"/>
                <w:kern w:val="0"/>
                <w:sz w:val="28"/>
                <w:szCs w:val="28"/>
                <w:lang w:val="uk-UA" w:eastAsia="ru-RU"/>
              </w:rPr>
              <w:t xml:space="preserve"> Позашкільна освіта – це освіта, яка виховує </w:t>
            </w:r>
            <w:r w:rsidRPr="00964C7A">
              <w:rPr>
                <w:rFonts w:ascii="Times New Roman" w:eastAsia="Times New Roman" w:hAnsi="Times New Roman" w:cs="Times New Roman"/>
                <w:color w:val="000000"/>
                <w:kern w:val="0"/>
                <w:sz w:val="28"/>
                <w:szCs w:val="28"/>
                <w:lang w:val="uk-UA" w:eastAsia="ru-RU"/>
              </w:rPr>
              <w:t>/ О. В. Биковська</w:t>
            </w:r>
            <w:r w:rsidRPr="00964C7A">
              <w:rPr>
                <w:rFonts w:ascii="Times New Roman" w:eastAsia="Times New Roman" w:hAnsi="Times New Roman" w:cs="Times New Roman"/>
                <w:bCs/>
                <w:iCs/>
                <w:color w:val="000000"/>
                <w:kern w:val="0"/>
                <w:sz w:val="28"/>
                <w:szCs w:val="28"/>
                <w:lang w:val="uk-UA" w:eastAsia="ru-RU"/>
              </w:rPr>
              <w:t>, М.</w:t>
            </w:r>
            <w:r w:rsidRPr="00964C7A">
              <w:rPr>
                <w:rFonts w:ascii="Times New Roman" w:eastAsia="Times New Roman" w:hAnsi="Times New Roman" w:cs="Times New Roman"/>
                <w:color w:val="000000"/>
                <w:kern w:val="0"/>
                <w:sz w:val="28"/>
                <w:szCs w:val="28"/>
                <w:lang w:val="uk-UA" w:eastAsia="ru-RU"/>
              </w:rPr>
              <w:t> В. </w:t>
            </w:r>
            <w:r w:rsidRPr="00964C7A">
              <w:rPr>
                <w:rFonts w:ascii="Times New Roman" w:eastAsia="Times New Roman" w:hAnsi="Times New Roman" w:cs="Times New Roman"/>
                <w:bCs/>
                <w:iCs/>
                <w:color w:val="000000"/>
                <w:kern w:val="0"/>
                <w:sz w:val="28"/>
                <w:szCs w:val="28"/>
                <w:lang w:val="uk-UA" w:eastAsia="ru-RU"/>
              </w:rPr>
              <w:t>Михайліченко // Позашкілля. – 2007. – № 3. – С. 26.</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tabs>
                <w:tab w:val="clear" w:pos="720"/>
                <w:tab w:val="num" w:pos="180"/>
                <w:tab w:val="left" w:pos="1260"/>
              </w:tabs>
              <w:suppressAutoHyphens w:val="0"/>
              <w:spacing w:after="0" w:line="269" w:lineRule="auto"/>
              <w:ind w:left="0" w:hanging="28"/>
              <w:jc w:val="left"/>
              <w:rPr>
                <w:rFonts w:ascii="Times New Roman" w:eastAsia="Times New Roman" w:hAnsi="Times New Roman" w:cs="Times New Roman"/>
                <w:color w:val="000000"/>
                <w:kern w:val="0"/>
                <w:sz w:val="28"/>
                <w:szCs w:val="28"/>
                <w:lang w:val="uk-UA" w:eastAsia="ru-RU"/>
              </w:rPr>
            </w:pPr>
          </w:p>
        </w:tc>
        <w:tc>
          <w:tcPr>
            <w:tcW w:w="9000" w:type="dxa"/>
          </w:tcPr>
          <w:p w:rsidR="00964C7A" w:rsidRPr="00964C7A" w:rsidRDefault="00964C7A" w:rsidP="00964C7A">
            <w:pPr>
              <w:widowControl/>
              <w:tabs>
                <w:tab w:val="clear" w:pos="709"/>
                <w:tab w:val="left" w:pos="1260"/>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Биковська О. В.</w:t>
            </w:r>
            <w:r w:rsidRPr="00964C7A">
              <w:rPr>
                <w:rFonts w:ascii="Times New Roman" w:eastAsia="Times New Roman" w:hAnsi="Times New Roman" w:cs="Times New Roman"/>
                <w:color w:val="000000"/>
                <w:kern w:val="0"/>
                <w:sz w:val="28"/>
                <w:szCs w:val="28"/>
                <w:lang w:val="uk-UA" w:eastAsia="ru-RU"/>
              </w:rPr>
              <w:t xml:space="preserve"> Чи можна управляти якістю позашкільної освіти? / О. В. Биковська // Освіта України. – 2005. – № 87. – С.6.</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tabs>
                <w:tab w:val="clear" w:pos="720"/>
                <w:tab w:val="num" w:pos="180"/>
              </w:tabs>
              <w:suppressAutoHyphens w:val="0"/>
              <w:spacing w:after="0" w:line="269" w:lineRule="auto"/>
              <w:ind w:left="0" w:hanging="28"/>
              <w:jc w:val="left"/>
              <w:rPr>
                <w:rFonts w:ascii="Times New Roman" w:eastAsia="Times New Roman" w:hAnsi="Times New Roman" w:cs="Times New Roman"/>
                <w:color w:val="000000"/>
                <w:kern w:val="0"/>
                <w:sz w:val="28"/>
                <w:szCs w:val="28"/>
                <w:lang w:val="uk-UA" w:eastAsia="ru-RU"/>
              </w:rPr>
            </w:pPr>
          </w:p>
        </w:tc>
        <w:tc>
          <w:tcPr>
            <w:tcW w:w="9000" w:type="dxa"/>
          </w:tcPr>
          <w:p w:rsidR="00964C7A" w:rsidRPr="00964C7A" w:rsidRDefault="00964C7A" w:rsidP="00964C7A">
            <w:pPr>
              <w:widowControl/>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Биковська О. В.</w:t>
            </w:r>
            <w:r w:rsidRPr="00964C7A">
              <w:rPr>
                <w:rFonts w:ascii="Times New Roman" w:eastAsia="Times New Roman" w:hAnsi="Times New Roman" w:cs="Times New Roman"/>
                <w:color w:val="000000"/>
                <w:kern w:val="0"/>
                <w:sz w:val="28"/>
                <w:szCs w:val="28"/>
                <w:lang w:val="uk-UA" w:eastAsia="ru-RU"/>
              </w:rPr>
              <w:t xml:space="preserve"> Концептуальні підходи до підготовки програм науково-технічного напряму позашкільної освіти / О. В. Биковська // Програми для позашкільних і загальноосвітніх навчальних закладів : Гуртки науково-технічного напряму / О. В. Биковська, Т. О. Вихренко, Л. М. Гайдай [та ін.]. – К. : Грамота, 2005. – Вип. 1. – С. 3</w:t>
            </w:r>
            <w:r w:rsidRPr="00964C7A">
              <w:rPr>
                <w:rFonts w:ascii="Times New Roman" w:eastAsia="Times New Roman" w:hAnsi="Times New Roman" w:cs="Times New Roman"/>
                <w:bCs/>
                <w:iCs/>
                <w:color w:val="000000"/>
                <w:kern w:val="0"/>
                <w:sz w:val="28"/>
                <w:szCs w:val="28"/>
                <w:lang w:val="uk-UA" w:eastAsia="ru-RU"/>
              </w:rPr>
              <w:t>–</w:t>
            </w:r>
            <w:r w:rsidRPr="00964C7A">
              <w:rPr>
                <w:rFonts w:ascii="Times New Roman" w:eastAsia="Times New Roman" w:hAnsi="Times New Roman" w:cs="Times New Roman"/>
                <w:color w:val="000000"/>
                <w:kern w:val="0"/>
                <w:sz w:val="28"/>
                <w:szCs w:val="28"/>
                <w:lang w:val="uk-UA" w:eastAsia="ru-RU"/>
              </w:rPr>
              <w:t>8.</w:t>
            </w:r>
          </w:p>
        </w:tc>
      </w:tr>
      <w:tr w:rsidR="00964C7A" w:rsidRPr="00964C7A" w:rsidTr="00C60CC0">
        <w:tblPrEx>
          <w:tblCellMar>
            <w:top w:w="0" w:type="dxa"/>
            <w:bottom w:w="0" w:type="dxa"/>
          </w:tblCellMar>
        </w:tblPrEx>
        <w:trPr>
          <w:cantSplit/>
        </w:trPr>
        <w:tc>
          <w:tcPr>
            <w:tcW w:w="648" w:type="dxa"/>
          </w:tcPr>
          <w:p w:rsidR="00964C7A" w:rsidRPr="00964C7A" w:rsidRDefault="00964C7A" w:rsidP="00964C7A">
            <w:pPr>
              <w:widowControl/>
              <w:numPr>
                <w:ilvl w:val="0"/>
                <w:numId w:val="6"/>
              </w:numPr>
              <w:shd w:val="clear" w:color="auto" w:fill="FFFFFF"/>
              <w:tabs>
                <w:tab w:val="clear" w:pos="720"/>
                <w:tab w:val="num" w:pos="180"/>
              </w:tabs>
              <w:suppressAutoHyphens w:val="0"/>
              <w:spacing w:after="0" w:line="269" w:lineRule="auto"/>
              <w:ind w:left="0" w:hanging="28"/>
              <w:jc w:val="left"/>
              <w:rPr>
                <w:rFonts w:ascii="Times New Roman" w:eastAsia="Times New Roman" w:hAnsi="Times New Roman" w:cs="Times New Roman"/>
                <w:bCs/>
                <w:iCs/>
                <w:color w:val="000000"/>
                <w:kern w:val="0"/>
                <w:sz w:val="28"/>
                <w:szCs w:val="28"/>
                <w:lang w:val="uk-UA" w:eastAsia="ru-RU"/>
              </w:rPr>
            </w:pPr>
          </w:p>
        </w:tc>
        <w:tc>
          <w:tcPr>
            <w:tcW w:w="9000" w:type="dxa"/>
          </w:tcPr>
          <w:p w:rsidR="00964C7A" w:rsidRPr="00964C7A" w:rsidRDefault="00964C7A" w:rsidP="00964C7A">
            <w:pPr>
              <w:widowControl/>
              <w:shd w:val="clear" w:color="auto" w:fill="FFFFFF"/>
              <w:tabs>
                <w:tab w:val="clear" w:pos="709"/>
              </w:tabs>
              <w:suppressAutoHyphens w:val="0"/>
              <w:spacing w:after="0" w:line="269" w:lineRule="auto"/>
              <w:ind w:firstLine="0"/>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i/>
                <w:color w:val="000000"/>
                <w:kern w:val="0"/>
                <w:sz w:val="28"/>
                <w:szCs w:val="28"/>
                <w:lang w:val="uk-UA" w:eastAsia="ru-RU"/>
              </w:rPr>
              <w:t>Биковська О. В.</w:t>
            </w:r>
            <w:r w:rsidRPr="00964C7A">
              <w:rPr>
                <w:rFonts w:ascii="Times New Roman" w:eastAsia="Times New Roman" w:hAnsi="Times New Roman" w:cs="Times New Roman"/>
                <w:color w:val="000000"/>
                <w:kern w:val="0"/>
                <w:sz w:val="28"/>
                <w:szCs w:val="28"/>
                <w:lang w:val="uk-UA" w:eastAsia="ru-RU"/>
              </w:rPr>
              <w:t xml:space="preserve"> </w:t>
            </w:r>
            <w:r w:rsidRPr="00964C7A">
              <w:rPr>
                <w:rFonts w:ascii="Times New Roman" w:eastAsia="Times New Roman" w:hAnsi="Times New Roman" w:cs="Times New Roman"/>
                <w:bCs/>
                <w:iCs/>
                <w:color w:val="000000"/>
                <w:kern w:val="0"/>
                <w:sz w:val="28"/>
                <w:szCs w:val="28"/>
                <w:lang w:val="uk-UA" w:eastAsia="ru-RU"/>
              </w:rPr>
              <w:t xml:space="preserve">Компетентнісний підхід у позашкільній освіті науково-технічного напряму </w:t>
            </w:r>
            <w:r w:rsidRPr="00964C7A">
              <w:rPr>
                <w:rFonts w:ascii="Times New Roman" w:eastAsia="Times New Roman" w:hAnsi="Times New Roman" w:cs="Times New Roman"/>
                <w:color w:val="000000"/>
                <w:kern w:val="0"/>
                <w:sz w:val="28"/>
                <w:szCs w:val="28"/>
                <w:lang w:val="uk-UA" w:eastAsia="ru-RU"/>
              </w:rPr>
              <w:t xml:space="preserve">/ О. В. Биковська </w:t>
            </w:r>
            <w:r w:rsidRPr="00964C7A">
              <w:rPr>
                <w:rFonts w:ascii="Times New Roman" w:eastAsia="Times New Roman" w:hAnsi="Times New Roman" w:cs="Times New Roman"/>
                <w:bCs/>
                <w:iCs/>
                <w:color w:val="000000"/>
                <w:kern w:val="0"/>
                <w:sz w:val="28"/>
                <w:szCs w:val="28"/>
                <w:lang w:val="uk-UA" w:eastAsia="ru-RU"/>
              </w:rPr>
              <w:t xml:space="preserve">// </w:t>
            </w:r>
            <w:r w:rsidRPr="00964C7A">
              <w:rPr>
                <w:rFonts w:ascii="Times New Roman" w:eastAsia="Times New Roman" w:hAnsi="Times New Roman" w:cs="Times New Roman"/>
                <w:color w:val="000000"/>
                <w:kern w:val="0"/>
                <w:sz w:val="28"/>
                <w:szCs w:val="28"/>
                <w:lang w:val="uk-UA" w:eastAsia="ru-RU"/>
              </w:rPr>
              <w:t>Програми з позашкільної освіти : Науково-технічний напрям / С. А. Антоненко, Т. І. Антоненко, О. В. Биковська [та ін.] – К. : Грамота, 2007. – Вип. 1. – С. 8</w:t>
            </w:r>
            <w:r w:rsidRPr="00964C7A">
              <w:rPr>
                <w:rFonts w:ascii="Times New Roman" w:eastAsia="Times New Roman" w:hAnsi="Times New Roman" w:cs="Times New Roman"/>
                <w:bCs/>
                <w:iCs/>
                <w:color w:val="000000"/>
                <w:kern w:val="0"/>
                <w:sz w:val="28"/>
                <w:szCs w:val="28"/>
                <w:lang w:val="uk-UA" w:eastAsia="ru-RU"/>
              </w:rPr>
              <w:t>–11</w:t>
            </w:r>
            <w:r w:rsidRPr="00964C7A">
              <w:rPr>
                <w:rFonts w:ascii="Times New Roman" w:eastAsia="Times New Roman" w:hAnsi="Times New Roman" w:cs="Times New Roman"/>
                <w:color w:val="000000"/>
                <w:kern w:val="0"/>
                <w:sz w:val="28"/>
                <w:szCs w:val="28"/>
                <w:lang w:val="uk-UA" w:eastAsia="ru-RU"/>
              </w:rPr>
              <w:t>.</w:t>
            </w:r>
          </w:p>
        </w:tc>
      </w:tr>
    </w:tbl>
    <w:p w:rsidR="00964C7A" w:rsidRPr="00964C7A" w:rsidRDefault="00964C7A" w:rsidP="00964C7A">
      <w:pPr>
        <w:widowControl/>
        <w:tabs>
          <w:tab w:val="clear" w:pos="709"/>
        </w:tabs>
        <w:suppressAutoHyphens w:val="0"/>
        <w:spacing w:after="0" w:line="269" w:lineRule="auto"/>
        <w:ind w:firstLine="0"/>
        <w:jc w:val="center"/>
        <w:rPr>
          <w:rFonts w:ascii="Times New Roman" w:eastAsia="Times New Roman" w:hAnsi="Times New Roman" w:cs="Times New Roman"/>
          <w:b/>
          <w:bCs/>
          <w:color w:val="000000"/>
          <w:kern w:val="0"/>
          <w:sz w:val="28"/>
          <w:szCs w:val="28"/>
          <w:lang w:val="uk-UA" w:eastAsia="ru-RU"/>
        </w:rPr>
      </w:pPr>
    </w:p>
    <w:p w:rsidR="00964C7A" w:rsidRPr="00964C7A" w:rsidRDefault="00964C7A" w:rsidP="00964C7A">
      <w:pPr>
        <w:widowControl/>
        <w:tabs>
          <w:tab w:val="clear" w:pos="709"/>
        </w:tabs>
        <w:suppressAutoHyphens w:val="0"/>
        <w:spacing w:before="480" w:after="480" w:line="269" w:lineRule="auto"/>
        <w:ind w:firstLine="0"/>
        <w:jc w:val="center"/>
        <w:rPr>
          <w:rFonts w:ascii="Times New Roman" w:eastAsia="Times New Roman" w:hAnsi="Times New Roman" w:cs="Times New Roman"/>
          <w:b/>
          <w:bCs/>
          <w:color w:val="000000"/>
          <w:kern w:val="0"/>
          <w:sz w:val="28"/>
          <w:szCs w:val="28"/>
          <w:lang w:val="uk-UA" w:eastAsia="ru-RU"/>
        </w:rPr>
      </w:pPr>
      <w:r w:rsidRPr="00964C7A">
        <w:rPr>
          <w:rFonts w:ascii="Times New Roman" w:eastAsia="Times New Roman" w:hAnsi="Times New Roman" w:cs="Times New Roman"/>
          <w:b/>
          <w:bCs/>
          <w:color w:val="000000"/>
          <w:kern w:val="0"/>
          <w:sz w:val="28"/>
          <w:szCs w:val="28"/>
          <w:lang w:val="uk-UA" w:eastAsia="ru-RU"/>
        </w:rPr>
        <w:t>АНОТАЦІЇ</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b/>
          <w:color w:val="000000"/>
          <w:kern w:val="0"/>
          <w:sz w:val="28"/>
          <w:szCs w:val="28"/>
          <w:lang w:val="uk-UA" w:eastAsia="ru-RU"/>
        </w:rPr>
        <w:t>Биковська О. В. Теоретико-методичні основи позашкільної освіти в Україні.</w:t>
      </w:r>
      <w:r w:rsidRPr="00964C7A">
        <w:rPr>
          <w:rFonts w:ascii="Times New Roman" w:eastAsia="Times New Roman" w:hAnsi="Times New Roman" w:cs="Times New Roman"/>
          <w:i/>
          <w:iCs/>
          <w:color w:val="000000"/>
          <w:kern w:val="0"/>
          <w:sz w:val="28"/>
          <w:szCs w:val="28"/>
          <w:lang w:val="uk-UA" w:eastAsia="ru-RU"/>
        </w:rPr>
        <w:t> </w:t>
      </w:r>
      <w:r w:rsidRPr="00964C7A">
        <w:rPr>
          <w:rFonts w:ascii="Times New Roman" w:eastAsia="Times New Roman" w:hAnsi="Times New Roman" w:cs="Times New Roman"/>
          <w:color w:val="000000"/>
          <w:kern w:val="0"/>
          <w:sz w:val="28"/>
          <w:szCs w:val="28"/>
          <w:lang w:val="uk-UA" w:eastAsia="ru-RU"/>
        </w:rPr>
        <w:t xml:space="preserve">– Рукопис. </w:t>
      </w:r>
    </w:p>
    <w:p w:rsidR="00964C7A" w:rsidRPr="00964C7A" w:rsidRDefault="00964C7A" w:rsidP="00964C7A">
      <w:pPr>
        <w:tabs>
          <w:tab w:val="clear" w:pos="709"/>
        </w:tabs>
        <w:suppressAutoHyphens w:val="0"/>
        <w:autoSpaceDE w:val="0"/>
        <w:autoSpaceDN w:val="0"/>
        <w:adjustRightInd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Дисертація на здобуття наукового ступеня доктора педагогічних наук зі спеціальності 13.00.01 – загальна педагогіка та історія педагогіки. – Національний педагогічний університет імені М. П. Драгоманова. – Київ, 2008.</w:t>
      </w:r>
    </w:p>
    <w:p w:rsidR="00964C7A" w:rsidRPr="00964C7A" w:rsidRDefault="00964C7A" w:rsidP="00964C7A">
      <w:pPr>
        <w:tabs>
          <w:tab w:val="clear" w:pos="709"/>
        </w:tabs>
        <w:suppressAutoHyphens w:val="0"/>
        <w:autoSpaceDE w:val="0"/>
        <w:autoSpaceDN w:val="0"/>
        <w:adjustRightInd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Дисертаційне дослідження присвячене вирішенню питання теоретико-методичних основ позашкільної освіти в Україні. Розкрита історико-педагогічна сутність теорії та практики позашкільної освіти, встановлені основні хронологічні етапи становлення і розвитку позашкільних навчальних закладів. Проведено порівняльний аналіз сучасного стану позашкільної освіти в Україні та інших державах.</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Здійснено наукове обґрунтування позашкільної освіти як системи, визначені її структура і компоненти. Розкрита система позашкільної освіти в аспекті різноманітних компонентів. Представлені організаційно-управлінські основи позашкільної освіти.</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color w:val="000000"/>
          <w:kern w:val="0"/>
          <w:sz w:val="28"/>
          <w:szCs w:val="28"/>
          <w:lang w:val="uk-UA" w:eastAsia="ru-RU"/>
        </w:rPr>
        <w:t>Розроблено методику позашкільної освіти на основі компетентнісного підходу та експериментально доведена ефективність її впровадження в позашкільних навчальних закладах, що сприяло підвищенню рівня освітніх досягнень учнів.</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uk-UA" w:eastAsia="ru-RU"/>
        </w:rPr>
      </w:pPr>
      <w:r w:rsidRPr="00964C7A">
        <w:rPr>
          <w:rFonts w:ascii="Times New Roman" w:eastAsia="Times New Roman" w:hAnsi="Times New Roman" w:cs="Times New Roman"/>
          <w:b/>
          <w:color w:val="000000"/>
          <w:kern w:val="0"/>
          <w:sz w:val="28"/>
          <w:szCs w:val="28"/>
          <w:lang w:val="uk-UA" w:eastAsia="ru-RU"/>
        </w:rPr>
        <w:t>Ключові слова:</w:t>
      </w:r>
      <w:r w:rsidRPr="00964C7A">
        <w:rPr>
          <w:rFonts w:ascii="Times New Roman" w:eastAsia="Times New Roman" w:hAnsi="Times New Roman" w:cs="Times New Roman"/>
          <w:color w:val="000000"/>
          <w:kern w:val="0"/>
          <w:sz w:val="28"/>
          <w:szCs w:val="28"/>
          <w:lang w:val="uk-UA" w:eastAsia="ru-RU"/>
        </w:rPr>
        <w:t xml:space="preserve"> позашкільна освіта, позашкільні навчальні заклади, система позашкільної освіти, методика позашкільної освіти, </w:t>
      </w:r>
      <w:r w:rsidRPr="00964C7A">
        <w:rPr>
          <w:rFonts w:ascii="Times New Roman" w:eastAsia="Times New Roman" w:hAnsi="Times New Roman" w:cs="Times New Roman"/>
          <w:bCs/>
          <w:iCs/>
          <w:color w:val="000000"/>
          <w:kern w:val="0"/>
          <w:sz w:val="28"/>
          <w:szCs w:val="28"/>
          <w:lang w:val="uk-UA" w:eastAsia="ru-RU"/>
        </w:rPr>
        <w:t>компетентнісний підхід</w:t>
      </w:r>
      <w:r w:rsidRPr="00964C7A">
        <w:rPr>
          <w:rFonts w:ascii="Times New Roman" w:eastAsia="Times New Roman" w:hAnsi="Times New Roman" w:cs="Times New Roman"/>
          <w:color w:val="000000"/>
          <w:kern w:val="0"/>
          <w:sz w:val="28"/>
          <w:szCs w:val="28"/>
          <w:lang w:val="uk-UA" w:eastAsia="ru-RU"/>
        </w:rPr>
        <w:t>.</w:t>
      </w:r>
    </w:p>
    <w:p w:rsidR="00964C7A" w:rsidRPr="00964C7A" w:rsidRDefault="00964C7A" w:rsidP="00964C7A">
      <w:pPr>
        <w:widowControl/>
        <w:tabs>
          <w:tab w:val="clear" w:pos="709"/>
        </w:tabs>
        <w:suppressAutoHyphens w:val="0"/>
        <w:spacing w:after="0" w:line="269" w:lineRule="auto"/>
        <w:ind w:firstLine="0"/>
        <w:jc w:val="center"/>
        <w:rPr>
          <w:rFonts w:ascii="Times New Roman" w:eastAsia="Times New Roman" w:hAnsi="Times New Roman" w:cs="Times New Roman"/>
          <w:b/>
          <w:bCs/>
          <w:color w:val="000000"/>
          <w:kern w:val="0"/>
          <w:sz w:val="28"/>
          <w:szCs w:val="28"/>
          <w:lang w:val="uk-UA" w:eastAsia="ru-RU"/>
        </w:rPr>
      </w:pPr>
    </w:p>
    <w:p w:rsidR="00964C7A" w:rsidRPr="00964C7A" w:rsidRDefault="00964C7A" w:rsidP="00964C7A">
      <w:pPr>
        <w:widowControl/>
        <w:tabs>
          <w:tab w:val="clear" w:pos="709"/>
        </w:tabs>
        <w:suppressAutoHyphens w:val="0"/>
        <w:spacing w:after="0" w:line="269" w:lineRule="auto"/>
        <w:ind w:firstLine="0"/>
        <w:jc w:val="center"/>
        <w:rPr>
          <w:rFonts w:ascii="Times New Roman" w:eastAsia="Times New Roman" w:hAnsi="Times New Roman" w:cs="Times New Roman"/>
          <w:b/>
          <w:bCs/>
          <w:color w:val="000000"/>
          <w:kern w:val="0"/>
          <w:sz w:val="28"/>
          <w:szCs w:val="28"/>
          <w:lang w:val="uk-UA" w:eastAsia="ru-RU"/>
        </w:rPr>
      </w:pPr>
    </w:p>
    <w:p w:rsidR="00964C7A" w:rsidRPr="00964C7A" w:rsidRDefault="00964C7A" w:rsidP="00964C7A">
      <w:pPr>
        <w:widowControl/>
        <w:tabs>
          <w:tab w:val="clear" w:pos="709"/>
        </w:tabs>
        <w:suppressAutoHyphens w:val="0"/>
        <w:spacing w:after="0" w:line="269" w:lineRule="auto"/>
        <w:ind w:firstLine="0"/>
        <w:jc w:val="center"/>
        <w:rPr>
          <w:rFonts w:ascii="Times New Roman" w:eastAsia="Times New Roman" w:hAnsi="Times New Roman" w:cs="Times New Roman"/>
          <w:b/>
          <w:bCs/>
          <w:color w:val="000000"/>
          <w:kern w:val="0"/>
          <w:sz w:val="28"/>
          <w:szCs w:val="28"/>
          <w:lang w:val="uk-UA" w:eastAsia="ru-RU"/>
        </w:rPr>
      </w:pPr>
    </w:p>
    <w:p w:rsidR="00964C7A" w:rsidRPr="00964C7A" w:rsidRDefault="00964C7A" w:rsidP="00964C7A">
      <w:pPr>
        <w:widowControl/>
        <w:tabs>
          <w:tab w:val="clear" w:pos="709"/>
        </w:tabs>
        <w:suppressAutoHyphens w:val="0"/>
        <w:spacing w:after="0" w:line="269" w:lineRule="auto"/>
        <w:ind w:firstLine="0"/>
        <w:jc w:val="center"/>
        <w:rPr>
          <w:rFonts w:ascii="Times New Roman" w:eastAsia="Times New Roman" w:hAnsi="Times New Roman" w:cs="Times New Roman"/>
          <w:b/>
          <w:bCs/>
          <w:color w:val="000000"/>
          <w:kern w:val="0"/>
          <w:sz w:val="28"/>
          <w:szCs w:val="28"/>
          <w:lang w:val="uk-UA" w:eastAsia="ru-RU"/>
        </w:rPr>
      </w:pP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eastAsia="ru-RU"/>
        </w:rPr>
      </w:pPr>
      <w:r w:rsidRPr="00964C7A">
        <w:rPr>
          <w:rFonts w:ascii="Times New Roman" w:eastAsia="Times New Roman" w:hAnsi="Times New Roman" w:cs="Times New Roman"/>
          <w:b/>
          <w:color w:val="000000"/>
          <w:kern w:val="0"/>
          <w:sz w:val="28"/>
          <w:szCs w:val="28"/>
          <w:lang w:eastAsia="ru-RU"/>
        </w:rPr>
        <w:t>Быковская Е. В. Теоретико-методические основы внешкольного образования в Украине.</w:t>
      </w:r>
      <w:r w:rsidRPr="00964C7A">
        <w:rPr>
          <w:rFonts w:ascii="Times New Roman" w:eastAsia="Times New Roman" w:hAnsi="Times New Roman" w:cs="Times New Roman"/>
          <w:i/>
          <w:iCs/>
          <w:color w:val="000000"/>
          <w:kern w:val="0"/>
          <w:sz w:val="28"/>
          <w:szCs w:val="28"/>
          <w:lang w:eastAsia="ru-RU"/>
        </w:rPr>
        <w:t> </w:t>
      </w:r>
      <w:r w:rsidRPr="00964C7A">
        <w:rPr>
          <w:rFonts w:ascii="Times New Roman" w:eastAsia="Times New Roman" w:hAnsi="Times New Roman" w:cs="Times New Roman"/>
          <w:color w:val="000000"/>
          <w:kern w:val="0"/>
          <w:sz w:val="28"/>
          <w:szCs w:val="28"/>
          <w:lang w:eastAsia="ru-RU"/>
        </w:rPr>
        <w:t>– Рукопись.</w:t>
      </w:r>
    </w:p>
    <w:p w:rsidR="00964C7A" w:rsidRPr="00964C7A" w:rsidRDefault="00964C7A" w:rsidP="00964C7A">
      <w:pPr>
        <w:widowControl/>
        <w:tabs>
          <w:tab w:val="clear" w:pos="709"/>
        </w:tabs>
        <w:suppressAutoHyphens w:val="0"/>
        <w:autoSpaceDE w:val="0"/>
        <w:autoSpaceDN w:val="0"/>
        <w:spacing w:after="0" w:line="269" w:lineRule="auto"/>
        <w:ind w:firstLine="851"/>
        <w:rPr>
          <w:rFonts w:ascii="Times New Roman" w:eastAsia="Times New Roman" w:hAnsi="Times New Roman" w:cs="Times New Roman"/>
          <w:color w:val="000000"/>
          <w:kern w:val="0"/>
          <w:sz w:val="28"/>
          <w:szCs w:val="28"/>
          <w:lang w:eastAsia="ru-RU"/>
        </w:rPr>
      </w:pPr>
      <w:r w:rsidRPr="00964C7A">
        <w:rPr>
          <w:rFonts w:ascii="Times New Roman" w:eastAsia="Times New Roman" w:hAnsi="Times New Roman" w:cs="Times New Roman"/>
          <w:color w:val="000000"/>
          <w:kern w:val="0"/>
          <w:sz w:val="28"/>
          <w:szCs w:val="28"/>
          <w:lang w:eastAsia="ru-RU"/>
        </w:rPr>
        <w:t xml:space="preserve">Диссертация на соискание научной степени доктора педагогических наук по специальности 13.00.01 – общая педагогика и история педагогики. – Национальный педагогический университет имени М. П. Драгоманова. – Киев, 2008.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eastAsia="ru-RU"/>
        </w:rPr>
      </w:pPr>
      <w:r w:rsidRPr="00964C7A">
        <w:rPr>
          <w:rFonts w:ascii="Times New Roman" w:eastAsia="Times New Roman" w:hAnsi="Times New Roman" w:cs="Times New Roman"/>
          <w:color w:val="000000"/>
          <w:kern w:val="0"/>
          <w:sz w:val="28"/>
          <w:szCs w:val="28"/>
          <w:lang w:eastAsia="ru-RU"/>
        </w:rPr>
        <w:t xml:space="preserve">Диссертационное исследование посвящено решению вопроса теоретико-методических основ внешкольного образования в Украине. Раскрыта историко-педагогическая сущность теории и практики внешкольного образования, определены основные хронологические этапы его становления и развития. </w:t>
      </w:r>
    </w:p>
    <w:p w:rsidR="00964C7A" w:rsidRPr="00964C7A" w:rsidRDefault="00964C7A" w:rsidP="00964C7A">
      <w:pPr>
        <w:widowControl/>
        <w:tabs>
          <w:tab w:val="clear" w:pos="709"/>
          <w:tab w:val="left" w:pos="1260"/>
        </w:tabs>
        <w:suppressAutoHyphens w:val="0"/>
        <w:spacing w:after="0" w:line="269" w:lineRule="auto"/>
        <w:ind w:firstLine="851"/>
        <w:rPr>
          <w:rFonts w:ascii="Times New Roman" w:eastAsia="Times New Roman" w:hAnsi="Times New Roman" w:cs="Times New Roman"/>
          <w:color w:val="000000"/>
          <w:kern w:val="0"/>
          <w:sz w:val="28"/>
          <w:szCs w:val="28"/>
          <w:lang w:eastAsia="ru-RU"/>
        </w:rPr>
      </w:pPr>
      <w:r w:rsidRPr="00964C7A">
        <w:rPr>
          <w:rFonts w:ascii="Times New Roman" w:eastAsia="Times New Roman" w:hAnsi="Times New Roman" w:cs="Times New Roman"/>
          <w:color w:val="000000"/>
          <w:kern w:val="0"/>
          <w:sz w:val="28"/>
          <w:szCs w:val="28"/>
          <w:lang w:eastAsia="ru-RU"/>
        </w:rPr>
        <w:t>Анализ теоретических положений внешкольного образования показал, что оно представляет собой многоаспектный объект исследований. Теория внешкольного образования базируется на системе научных знаний составляющих основу педагогики, и связана с такими науками, как психология, философия, социология, физиология, кибернетика и др.</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eastAsia="ru-RU"/>
        </w:rPr>
      </w:pPr>
      <w:r w:rsidRPr="00964C7A">
        <w:rPr>
          <w:rFonts w:ascii="Times New Roman" w:eastAsia="Times New Roman" w:hAnsi="Times New Roman" w:cs="Times New Roman"/>
          <w:color w:val="000000"/>
          <w:kern w:val="0"/>
          <w:sz w:val="28"/>
          <w:szCs w:val="28"/>
          <w:lang w:eastAsia="ru-RU"/>
        </w:rPr>
        <w:t>Обобщая подходы межотраслевой интеграции научных знаний на основе системного анализа теоретических основ внешкольного образования установлено, что оно является целенаправленным процессом и результатом обучения, воспитания, развития и социализации личности в свободное время во внешкольных учебных учреждениях и других социальных институциях.</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eastAsia="ru-RU"/>
        </w:rPr>
      </w:pPr>
      <w:r w:rsidRPr="00964C7A">
        <w:rPr>
          <w:rFonts w:ascii="Times New Roman" w:eastAsia="Times New Roman" w:hAnsi="Times New Roman" w:cs="Times New Roman"/>
          <w:color w:val="000000"/>
          <w:kern w:val="0"/>
          <w:sz w:val="28"/>
          <w:szCs w:val="28"/>
          <w:lang w:eastAsia="ru-RU"/>
        </w:rPr>
        <w:t>На основании условного деления на периоды выделены такие укрупненные (в пределах нескольких веков) хронологические этапы – века исторического развития практики внешкольного образования в Украине: І</w:t>
      </w:r>
      <w:r w:rsidRPr="00964C7A">
        <w:rPr>
          <w:rFonts w:ascii="Times New Roman" w:eastAsia="Times New Roman" w:hAnsi="Times New Roman" w:cs="Times New Roman"/>
          <w:iCs/>
          <w:color w:val="000000"/>
          <w:kern w:val="0"/>
          <w:sz w:val="28"/>
          <w:szCs w:val="28"/>
          <w:lang w:eastAsia="ru-RU"/>
        </w:rPr>
        <w:t> </w:t>
      </w:r>
      <w:r w:rsidRPr="00964C7A">
        <w:rPr>
          <w:rFonts w:ascii="Times New Roman" w:eastAsia="Times New Roman" w:hAnsi="Times New Roman" w:cs="Times New Roman"/>
          <w:color w:val="000000"/>
          <w:kern w:val="0"/>
          <w:sz w:val="28"/>
          <w:szCs w:val="28"/>
          <w:lang w:eastAsia="ru-RU"/>
        </w:rPr>
        <w:t>этап</w:t>
      </w:r>
      <w:r w:rsidRPr="00964C7A">
        <w:rPr>
          <w:rFonts w:ascii="Times New Roman" w:eastAsia="Times New Roman" w:hAnsi="Times New Roman" w:cs="Times New Roman"/>
          <w:iCs/>
          <w:color w:val="000000"/>
          <w:kern w:val="0"/>
          <w:sz w:val="28"/>
          <w:szCs w:val="28"/>
          <w:lang w:eastAsia="ru-RU"/>
        </w:rPr>
        <w:t> </w:t>
      </w:r>
      <w:r w:rsidRPr="00964C7A">
        <w:rPr>
          <w:rFonts w:ascii="Times New Roman" w:eastAsia="Times New Roman" w:hAnsi="Times New Roman" w:cs="Times New Roman"/>
          <w:color w:val="000000"/>
          <w:kern w:val="0"/>
          <w:sz w:val="28"/>
          <w:szCs w:val="28"/>
          <w:lang w:eastAsia="ru-RU"/>
        </w:rPr>
        <w:t>– Х в.; ІІ этап Х–ХV в.; ІІІ этап – ХVI – начало ХХ в.; ІV этап – ХХ в.; V</w:t>
      </w:r>
      <w:r w:rsidRPr="00964C7A">
        <w:rPr>
          <w:rFonts w:ascii="Times New Roman" w:eastAsia="Times New Roman" w:hAnsi="Times New Roman" w:cs="Times New Roman"/>
          <w:iCs/>
          <w:color w:val="000000"/>
          <w:kern w:val="0"/>
          <w:sz w:val="28"/>
          <w:szCs w:val="28"/>
          <w:lang w:eastAsia="ru-RU"/>
        </w:rPr>
        <w:t> </w:t>
      </w:r>
      <w:r w:rsidRPr="00964C7A">
        <w:rPr>
          <w:rFonts w:ascii="Times New Roman" w:eastAsia="Times New Roman" w:hAnsi="Times New Roman" w:cs="Times New Roman"/>
          <w:color w:val="000000"/>
          <w:kern w:val="0"/>
          <w:sz w:val="28"/>
          <w:szCs w:val="28"/>
          <w:lang w:eastAsia="ru-RU"/>
        </w:rPr>
        <w:t>этап – конец ХХ – начало ХХІ в.</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eastAsia="ru-RU"/>
        </w:rPr>
      </w:pPr>
      <w:r w:rsidRPr="00964C7A">
        <w:rPr>
          <w:rFonts w:ascii="Times New Roman" w:eastAsia="Times New Roman" w:hAnsi="Times New Roman" w:cs="Times New Roman"/>
          <w:color w:val="000000"/>
          <w:kern w:val="0"/>
          <w:sz w:val="28"/>
          <w:szCs w:val="28"/>
          <w:lang w:eastAsia="ru-RU"/>
        </w:rPr>
        <w:t>Осуществлено научное обоснование внешкольного образования как системы, определена его структура и компоненты. Определено, что в системе внешкольного образования выделяются организационные, содержательные, методические, процессуальные, институциональные, функциональные, деятельстные и компонентами. Основным системообразующим фактором внешкольного образования является образовательная деятельность в свободное время.</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eastAsia="ru-RU"/>
        </w:rPr>
      </w:pPr>
      <w:r w:rsidRPr="00964C7A">
        <w:rPr>
          <w:rFonts w:ascii="Times New Roman" w:eastAsia="Times New Roman" w:hAnsi="Times New Roman" w:cs="Times New Roman"/>
          <w:color w:val="000000"/>
          <w:kern w:val="0"/>
          <w:sz w:val="28"/>
          <w:szCs w:val="28"/>
          <w:lang w:eastAsia="ru-RU"/>
        </w:rPr>
        <w:t>С социально-философской точки зрения выделяются два основных измерения внешкольного образования – в содержательном и процессуальном аспектах. Содержательными компонентами внешкольного образования являются природа, общество, культура, техника, спорт, которые представлены художественно-эстетическим, научно-техническим, эколого-натуралистическим, туристско-краеведческим, гуманитарным и другими направлениями внешкольного образования. Процессуальными компонентами системы внешкольного образования является обучение, воспитание, развитие и социализация личности, которые осуществляются такими институциями как учебные учреждения, учреждения культуры, спорта, семья, организации и др. Среди них особенное место принадлежит внешкольным учебным учреждениям.</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eastAsia="ru-RU"/>
        </w:rPr>
      </w:pPr>
      <w:r w:rsidRPr="00964C7A">
        <w:rPr>
          <w:rFonts w:ascii="Times New Roman" w:eastAsia="Times New Roman" w:hAnsi="Times New Roman" w:cs="Times New Roman"/>
          <w:iCs/>
          <w:color w:val="000000"/>
          <w:kern w:val="0"/>
          <w:sz w:val="28"/>
          <w:szCs w:val="28"/>
          <w:lang w:eastAsia="ru-RU"/>
        </w:rPr>
        <w:t>К функциональным компонентам системы внешкольного образования принадлежит досуг, познание, творчество.</w:t>
      </w:r>
    </w:p>
    <w:p w:rsidR="00964C7A" w:rsidRPr="00964C7A" w:rsidRDefault="00964C7A" w:rsidP="00964C7A">
      <w:pPr>
        <w:widowControl/>
        <w:tabs>
          <w:tab w:val="clear" w:pos="709"/>
          <w:tab w:val="left" w:pos="1620"/>
        </w:tabs>
        <w:suppressAutoHyphens w:val="0"/>
        <w:spacing w:after="0" w:line="269" w:lineRule="auto"/>
        <w:ind w:firstLine="851"/>
        <w:rPr>
          <w:rFonts w:ascii="Times New Roman" w:eastAsia="Times New Roman" w:hAnsi="Times New Roman" w:cs="Times New Roman"/>
          <w:color w:val="000000"/>
          <w:kern w:val="0"/>
          <w:sz w:val="28"/>
          <w:szCs w:val="28"/>
          <w:lang w:eastAsia="ru-RU"/>
        </w:rPr>
      </w:pPr>
      <w:r w:rsidRPr="00964C7A">
        <w:rPr>
          <w:rFonts w:ascii="Times New Roman" w:eastAsia="Times New Roman" w:hAnsi="Times New Roman" w:cs="Times New Roman"/>
          <w:color w:val="000000"/>
          <w:kern w:val="0"/>
          <w:sz w:val="28"/>
          <w:szCs w:val="28"/>
          <w:lang w:eastAsia="ru-RU"/>
        </w:rPr>
        <w:t xml:space="preserve">Исходя из содержания и направленности внешкольного образования, деятельности внешкольных учебных учреждений в современных условиях, определено, что основными составляющими ее обеспечения является нормативно-правовое, организационное, кадровое, научно-методическое, финансовое и материально-техническое. </w:t>
      </w:r>
    </w:p>
    <w:p w:rsidR="00964C7A" w:rsidRPr="00964C7A" w:rsidRDefault="00964C7A" w:rsidP="00964C7A">
      <w:pPr>
        <w:widowControl/>
        <w:tabs>
          <w:tab w:val="clear" w:pos="709"/>
          <w:tab w:val="left" w:pos="1620"/>
        </w:tabs>
        <w:suppressAutoHyphens w:val="0"/>
        <w:spacing w:after="0" w:line="269" w:lineRule="auto"/>
        <w:ind w:firstLine="851"/>
        <w:rPr>
          <w:rFonts w:ascii="Times New Roman" w:eastAsia="Times New Roman" w:hAnsi="Times New Roman" w:cs="Times New Roman"/>
          <w:color w:val="000000"/>
          <w:kern w:val="0"/>
          <w:sz w:val="28"/>
          <w:szCs w:val="28"/>
          <w:lang w:eastAsia="ru-RU"/>
        </w:rPr>
      </w:pPr>
      <w:r w:rsidRPr="00964C7A">
        <w:rPr>
          <w:rFonts w:ascii="Times New Roman" w:eastAsia="Times New Roman" w:hAnsi="Times New Roman" w:cs="Times New Roman"/>
          <w:color w:val="000000"/>
          <w:kern w:val="0"/>
          <w:sz w:val="28"/>
          <w:szCs w:val="28"/>
          <w:lang w:eastAsia="ru-RU"/>
        </w:rPr>
        <w:t>Первым компонентом системы обеспечения внешкольного образования является нормативно-правовое обеспечение как правовая и нормативная основа его осуществления, предусматривающее наличие необходимых нормативно-правовых документов.</w:t>
      </w:r>
    </w:p>
    <w:p w:rsidR="00964C7A" w:rsidRPr="00964C7A" w:rsidRDefault="00964C7A" w:rsidP="00964C7A">
      <w:pPr>
        <w:widowControl/>
        <w:tabs>
          <w:tab w:val="clear" w:pos="709"/>
        </w:tabs>
        <w:suppressAutoHyphens w:val="0"/>
        <w:spacing w:after="0" w:line="269" w:lineRule="auto"/>
        <w:ind w:firstLine="900"/>
        <w:rPr>
          <w:rFonts w:ascii="Times New Roman" w:eastAsia="Times New Roman" w:hAnsi="Times New Roman" w:cs="Times New Roman"/>
          <w:color w:val="000000"/>
          <w:kern w:val="0"/>
          <w:sz w:val="28"/>
          <w:szCs w:val="28"/>
          <w:lang w:eastAsia="ru-RU"/>
        </w:rPr>
      </w:pPr>
      <w:r w:rsidRPr="00964C7A">
        <w:rPr>
          <w:rFonts w:ascii="Times New Roman" w:eastAsia="Times New Roman" w:hAnsi="Times New Roman" w:cs="Times New Roman"/>
          <w:color w:val="000000"/>
          <w:kern w:val="0"/>
          <w:sz w:val="28"/>
          <w:szCs w:val="28"/>
          <w:lang w:eastAsia="ru-RU"/>
        </w:rPr>
        <w:t>Вторым компонентом является организационное обеспечение внешкольного образования, которое направлено на создание, эффективное функционирование и развитие многоуровневой структуры разнообразных по типам, видам, численности внешкольных учебных учреждений и других социальных институций.</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snapToGrid w:val="0"/>
          <w:color w:val="000000"/>
          <w:kern w:val="0"/>
          <w:sz w:val="28"/>
          <w:lang w:eastAsia="ru-RU"/>
        </w:rPr>
      </w:pPr>
      <w:r w:rsidRPr="00964C7A">
        <w:rPr>
          <w:rFonts w:ascii="Times New Roman" w:eastAsia="Times New Roman" w:hAnsi="Times New Roman" w:cs="Times New Roman"/>
          <w:snapToGrid w:val="0"/>
          <w:color w:val="000000"/>
          <w:kern w:val="0"/>
          <w:sz w:val="28"/>
          <w:lang w:eastAsia="ru-RU"/>
        </w:rPr>
        <w:t xml:space="preserve">Следующим </w:t>
      </w:r>
      <w:r w:rsidRPr="00964C7A">
        <w:rPr>
          <w:rFonts w:ascii="Times New Roman" w:eastAsia="Times New Roman" w:hAnsi="Times New Roman" w:cs="Times New Roman"/>
          <w:snapToGrid w:val="0"/>
          <w:color w:val="000000"/>
          <w:kern w:val="0"/>
          <w:sz w:val="28"/>
          <w:szCs w:val="28"/>
          <w:lang w:eastAsia="ru-RU"/>
        </w:rPr>
        <w:t xml:space="preserve">компонентом </w:t>
      </w:r>
      <w:r w:rsidRPr="00964C7A">
        <w:rPr>
          <w:rFonts w:ascii="Times New Roman" w:eastAsia="Times New Roman" w:hAnsi="Times New Roman" w:cs="Times New Roman"/>
          <w:snapToGrid w:val="0"/>
          <w:color w:val="000000"/>
          <w:kern w:val="0"/>
          <w:sz w:val="28"/>
          <w:lang w:eastAsia="ru-RU"/>
        </w:rPr>
        <w:t>обеспечения внешкольного образования является кадровое обеспечение. Оно предусматривает наличие необходимого количества подготовленных пе</w:t>
      </w:r>
      <w:r w:rsidRPr="00964C7A">
        <w:rPr>
          <w:rFonts w:ascii="Times New Roman" w:eastAsia="Times New Roman" w:hAnsi="Times New Roman" w:cs="Times New Roman"/>
          <w:snapToGrid w:val="0"/>
          <w:color w:val="000000"/>
          <w:kern w:val="0"/>
          <w:sz w:val="28"/>
          <w:lang w:eastAsia="ru-RU"/>
        </w:rPr>
        <w:softHyphen/>
        <w:t>да</w:t>
      </w:r>
      <w:r w:rsidRPr="00964C7A">
        <w:rPr>
          <w:rFonts w:ascii="Times New Roman" w:eastAsia="Times New Roman" w:hAnsi="Times New Roman" w:cs="Times New Roman"/>
          <w:snapToGrid w:val="0"/>
          <w:color w:val="000000"/>
          <w:kern w:val="0"/>
          <w:sz w:val="28"/>
          <w:lang w:eastAsia="ru-RU"/>
        </w:rPr>
        <w:softHyphen/>
        <w:t>гогических и других работников соответствующей квалификации.</w:t>
      </w:r>
    </w:p>
    <w:p w:rsidR="00964C7A" w:rsidRPr="00964C7A" w:rsidRDefault="00964C7A" w:rsidP="00964C7A">
      <w:pPr>
        <w:widowControl/>
        <w:tabs>
          <w:tab w:val="clear" w:pos="709"/>
        </w:tabs>
        <w:suppressAutoHyphens w:val="0"/>
        <w:autoSpaceDE w:val="0"/>
        <w:autoSpaceDN w:val="0"/>
        <w:spacing w:after="0" w:line="269" w:lineRule="auto"/>
        <w:ind w:firstLine="851"/>
        <w:rPr>
          <w:rFonts w:ascii="Times New Roman" w:eastAsia="Times New Roman" w:hAnsi="Times New Roman" w:cs="Times New Roman"/>
          <w:color w:val="000000"/>
          <w:kern w:val="0"/>
          <w:sz w:val="28"/>
          <w:szCs w:val="28"/>
          <w:lang w:eastAsia="ru-RU"/>
        </w:rPr>
      </w:pPr>
      <w:r w:rsidRPr="00964C7A">
        <w:rPr>
          <w:rFonts w:ascii="Times New Roman" w:eastAsia="Times New Roman" w:hAnsi="Times New Roman" w:cs="Times New Roman"/>
          <w:color w:val="000000"/>
          <w:kern w:val="0"/>
          <w:sz w:val="28"/>
          <w:szCs w:val="28"/>
          <w:lang w:eastAsia="ru-RU"/>
        </w:rPr>
        <w:t xml:space="preserve">Научно-методическое обеспечение является четвертым компонентом обеспечения </w:t>
      </w:r>
      <w:r w:rsidRPr="00964C7A">
        <w:rPr>
          <w:rFonts w:ascii="Courier New" w:eastAsia="Times New Roman" w:hAnsi="Courier New" w:cs="Times New Roman"/>
          <w:color w:val="000000"/>
          <w:kern w:val="0"/>
          <w:sz w:val="28"/>
          <w:lang w:eastAsia="ru-RU"/>
        </w:rPr>
        <w:t>внешкольного образования</w:t>
      </w:r>
      <w:r w:rsidRPr="00964C7A">
        <w:rPr>
          <w:rFonts w:ascii="Times New Roman" w:eastAsia="Times New Roman" w:hAnsi="Times New Roman" w:cs="Times New Roman"/>
          <w:color w:val="000000"/>
          <w:kern w:val="0"/>
          <w:sz w:val="28"/>
          <w:szCs w:val="28"/>
          <w:lang w:eastAsia="ru-RU"/>
        </w:rPr>
        <w:t>. Оно представляет собой систему орга</w:t>
      </w:r>
      <w:r w:rsidRPr="00964C7A">
        <w:rPr>
          <w:rFonts w:ascii="Times New Roman" w:eastAsia="Times New Roman" w:hAnsi="Times New Roman" w:cs="Times New Roman"/>
          <w:color w:val="000000"/>
          <w:kern w:val="0"/>
          <w:sz w:val="28"/>
          <w:szCs w:val="28"/>
          <w:lang w:eastAsia="ru-RU"/>
        </w:rPr>
        <w:softHyphen/>
        <w:t>ни</w:t>
      </w:r>
      <w:r w:rsidRPr="00964C7A">
        <w:rPr>
          <w:rFonts w:ascii="Times New Roman" w:eastAsia="Times New Roman" w:hAnsi="Times New Roman" w:cs="Times New Roman"/>
          <w:color w:val="000000"/>
          <w:kern w:val="0"/>
          <w:sz w:val="28"/>
          <w:szCs w:val="28"/>
          <w:lang w:eastAsia="ru-RU"/>
        </w:rPr>
        <w:softHyphen/>
        <w:t>за</w:t>
      </w:r>
      <w:r w:rsidRPr="00964C7A">
        <w:rPr>
          <w:rFonts w:ascii="Times New Roman" w:eastAsia="Times New Roman" w:hAnsi="Times New Roman" w:cs="Times New Roman"/>
          <w:color w:val="000000"/>
          <w:kern w:val="0"/>
          <w:sz w:val="28"/>
          <w:szCs w:val="28"/>
          <w:lang w:eastAsia="ru-RU"/>
        </w:rPr>
        <w:softHyphen/>
        <w:t>ционных мероприятий, пред</w:t>
      </w:r>
      <w:r w:rsidRPr="00964C7A">
        <w:rPr>
          <w:rFonts w:ascii="Times New Roman" w:eastAsia="Times New Roman" w:hAnsi="Times New Roman" w:cs="Times New Roman"/>
          <w:color w:val="000000"/>
          <w:kern w:val="0"/>
          <w:sz w:val="28"/>
          <w:szCs w:val="28"/>
          <w:lang w:val="uk-UA" w:eastAsia="ru-RU"/>
        </w:rPr>
        <w:t>по</w:t>
      </w:r>
      <w:r w:rsidRPr="00964C7A">
        <w:rPr>
          <w:rFonts w:ascii="Times New Roman" w:eastAsia="Times New Roman" w:hAnsi="Times New Roman" w:cs="Times New Roman"/>
          <w:color w:val="000000"/>
          <w:kern w:val="0"/>
          <w:sz w:val="28"/>
          <w:szCs w:val="28"/>
          <w:lang w:eastAsia="ru-RU"/>
        </w:rPr>
        <w:t>лагает наличие необходимых научных и методических материалов.</w:t>
      </w:r>
    </w:p>
    <w:p w:rsidR="00964C7A" w:rsidRPr="00964C7A" w:rsidRDefault="00964C7A" w:rsidP="00964C7A">
      <w:pPr>
        <w:widowControl/>
        <w:tabs>
          <w:tab w:val="clear" w:pos="709"/>
        </w:tabs>
        <w:suppressAutoHyphens w:val="0"/>
        <w:autoSpaceDE w:val="0"/>
        <w:autoSpaceDN w:val="0"/>
        <w:spacing w:after="0" w:line="269" w:lineRule="auto"/>
        <w:ind w:firstLine="851"/>
        <w:rPr>
          <w:rFonts w:ascii="Times New Roman" w:eastAsia="Times New Roman" w:hAnsi="Times New Roman" w:cs="Times New Roman"/>
          <w:color w:val="000000"/>
          <w:kern w:val="0"/>
          <w:sz w:val="28"/>
          <w:szCs w:val="28"/>
          <w:lang w:eastAsia="ru-RU"/>
        </w:rPr>
      </w:pPr>
      <w:r w:rsidRPr="00964C7A">
        <w:rPr>
          <w:rFonts w:ascii="Times New Roman" w:eastAsia="Times New Roman" w:hAnsi="Times New Roman" w:cs="Times New Roman"/>
          <w:color w:val="000000"/>
          <w:kern w:val="0"/>
          <w:sz w:val="28"/>
          <w:szCs w:val="28"/>
          <w:lang w:eastAsia="ru-RU"/>
        </w:rPr>
        <w:t xml:space="preserve">Пятым компонентом обеспечения внешкольного образования является финансовое и материально-техническое, которое предусматривает наличие необходимых для деятельности средств и материальной базы.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eastAsia="ru-RU"/>
        </w:rPr>
      </w:pPr>
      <w:r w:rsidRPr="00964C7A">
        <w:rPr>
          <w:rFonts w:ascii="Times New Roman" w:eastAsia="Times New Roman" w:hAnsi="Times New Roman" w:cs="Times New Roman"/>
          <w:color w:val="000000"/>
          <w:kern w:val="0"/>
          <w:sz w:val="28"/>
          <w:szCs w:val="28"/>
          <w:lang w:eastAsia="ru-RU"/>
        </w:rPr>
        <w:t xml:space="preserve">Внешкольное образование эволюционирует как динамическая система в единстве всех ее компонентов, которые определяются социально-экономическими факторами и иерархией ценностных ориентаций развития общества. При этом взаимосвязь системы внешкольного образования с социальной средой имеет открытый характер и проявляется в изменениях как среды, так и системы в целом. </w:t>
      </w:r>
    </w:p>
    <w:p w:rsidR="00964C7A" w:rsidRPr="00964C7A" w:rsidRDefault="00964C7A" w:rsidP="00964C7A">
      <w:pPr>
        <w:widowControl/>
        <w:tabs>
          <w:tab w:val="clear" w:pos="709"/>
        </w:tabs>
        <w:suppressAutoHyphens w:val="0"/>
        <w:autoSpaceDE w:val="0"/>
        <w:autoSpaceDN w:val="0"/>
        <w:spacing w:after="0" w:line="269" w:lineRule="auto"/>
        <w:ind w:firstLine="851"/>
        <w:rPr>
          <w:rFonts w:ascii="Times New Roman" w:eastAsia="Times New Roman" w:hAnsi="Times New Roman" w:cs="Times New Roman"/>
          <w:color w:val="000000"/>
          <w:kern w:val="0"/>
          <w:sz w:val="28"/>
          <w:szCs w:val="28"/>
          <w:lang w:eastAsia="ru-RU"/>
        </w:rPr>
      </w:pPr>
      <w:r w:rsidRPr="00964C7A">
        <w:rPr>
          <w:rFonts w:ascii="Times New Roman" w:eastAsia="Times New Roman" w:hAnsi="Times New Roman" w:cs="Times New Roman"/>
          <w:color w:val="000000"/>
          <w:kern w:val="0"/>
          <w:sz w:val="28"/>
          <w:szCs w:val="28"/>
          <w:lang w:eastAsia="ru-RU"/>
        </w:rPr>
        <w:t xml:space="preserve">В системе внешкольного образования в Украине в новых социально-экономических условиях осуществляется поиск путей и средств ее развития, которые приведут к повышению ее качества. </w:t>
      </w:r>
    </w:p>
    <w:p w:rsidR="00964C7A" w:rsidRPr="00964C7A" w:rsidRDefault="00964C7A" w:rsidP="00964C7A">
      <w:pPr>
        <w:widowControl/>
        <w:shd w:val="clear" w:color="auto" w:fill="FFFFFF"/>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eastAsia="ru-RU"/>
        </w:rPr>
      </w:pPr>
      <w:r w:rsidRPr="00964C7A">
        <w:rPr>
          <w:rFonts w:ascii="Times New Roman" w:eastAsia="Times New Roman" w:hAnsi="Times New Roman" w:cs="Times New Roman"/>
          <w:color w:val="000000"/>
          <w:kern w:val="0"/>
          <w:sz w:val="28"/>
          <w:szCs w:val="28"/>
          <w:lang w:eastAsia="ru-RU"/>
        </w:rPr>
        <w:t>Определение и разработку эффективной методики внешкольного образования во внешкольных учебных учреждениях целесообразно базировать на применении компетентностного подхода. Это обусловлено тем, что ориентация образования на новый результат требует новых подходов к обеспечению качества внешкольного образования, новых критериев его оценки, организации учебно-воспитательного процесса и управления им и находит наиболее адекватное отображение именно в содержании компетентностного подхода.</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eastAsia="ru-RU"/>
        </w:rPr>
      </w:pPr>
      <w:r w:rsidRPr="00964C7A">
        <w:rPr>
          <w:rFonts w:ascii="Times New Roman" w:eastAsia="Times New Roman" w:hAnsi="Times New Roman" w:cs="Times New Roman"/>
          <w:color w:val="000000"/>
          <w:kern w:val="0"/>
          <w:sz w:val="28"/>
          <w:szCs w:val="28"/>
          <w:lang w:eastAsia="ru-RU"/>
        </w:rPr>
        <w:t xml:space="preserve">Установлено, что компетентностный подход во внешкольном образовании – это подход, который базируется на применении в цели, задачах, содержании, форме и методах внешкольного образования компетентностей личности.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eastAsia="ru-RU"/>
        </w:rPr>
      </w:pPr>
      <w:r w:rsidRPr="00964C7A">
        <w:rPr>
          <w:rFonts w:ascii="Times New Roman" w:eastAsia="Times New Roman" w:hAnsi="Times New Roman" w:cs="Times New Roman"/>
          <w:color w:val="000000"/>
          <w:kern w:val="0"/>
          <w:sz w:val="28"/>
          <w:szCs w:val="28"/>
          <w:lang w:eastAsia="ru-RU"/>
        </w:rPr>
        <w:t>Разработаны содержание и методика внешкольного образования на основе компетентностного подхода. В структуре компетентностей, составляющих основу реализации компетентностного подхода во внешкольном образовании, выделены такие: познавательная, практическая, творческая и социальная.</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eastAsia="ru-RU"/>
        </w:rPr>
      </w:pPr>
      <w:r w:rsidRPr="00964C7A">
        <w:rPr>
          <w:rFonts w:ascii="Times New Roman" w:eastAsia="Times New Roman" w:hAnsi="Times New Roman" w:cs="Times New Roman"/>
          <w:color w:val="000000"/>
          <w:kern w:val="0"/>
          <w:sz w:val="28"/>
          <w:szCs w:val="28"/>
          <w:lang w:eastAsia="ru-RU"/>
        </w:rPr>
        <w:t>Экспериментально доказана эффективность предложенной методики внешкольного образования во внешкольных учебных учреждениях на основании компетентностного подхода, что способствовало повышению уровня образовательных достижений учеников.</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eastAsia="ru-RU"/>
        </w:rPr>
      </w:pPr>
      <w:r w:rsidRPr="00964C7A">
        <w:rPr>
          <w:rFonts w:ascii="Times New Roman" w:eastAsia="Times New Roman" w:hAnsi="Times New Roman" w:cs="Times New Roman"/>
          <w:b/>
          <w:color w:val="000000"/>
          <w:kern w:val="0"/>
          <w:sz w:val="28"/>
          <w:szCs w:val="28"/>
          <w:lang w:eastAsia="ru-RU"/>
        </w:rPr>
        <w:t>Ключевые слова:</w:t>
      </w:r>
      <w:r w:rsidRPr="00964C7A">
        <w:rPr>
          <w:rFonts w:ascii="Times New Roman" w:eastAsia="Times New Roman" w:hAnsi="Times New Roman" w:cs="Times New Roman"/>
          <w:color w:val="000000"/>
          <w:kern w:val="0"/>
          <w:sz w:val="28"/>
          <w:szCs w:val="28"/>
          <w:lang w:eastAsia="ru-RU"/>
        </w:rPr>
        <w:t xml:space="preserve"> внешкольное образование, внешкольные учебные учреждения, система внешкольного образования, методика внешкольного образования, компетентностный подход.</w:t>
      </w:r>
    </w:p>
    <w:p w:rsidR="00964C7A" w:rsidRPr="00964C7A" w:rsidRDefault="00964C7A" w:rsidP="00964C7A">
      <w:pPr>
        <w:widowControl/>
        <w:tabs>
          <w:tab w:val="clear" w:pos="709"/>
        </w:tabs>
        <w:suppressAutoHyphens w:val="0"/>
        <w:spacing w:after="0" w:line="269" w:lineRule="auto"/>
        <w:ind w:firstLine="0"/>
        <w:jc w:val="center"/>
        <w:rPr>
          <w:rFonts w:ascii="Times New Roman" w:eastAsia="Times New Roman" w:hAnsi="Times New Roman" w:cs="Times New Roman"/>
          <w:b/>
          <w:bCs/>
          <w:color w:val="000000"/>
          <w:kern w:val="0"/>
          <w:sz w:val="28"/>
          <w:szCs w:val="28"/>
          <w:lang w:eastAsia="ru-RU"/>
        </w:rPr>
      </w:pPr>
    </w:p>
    <w:p w:rsidR="00964C7A" w:rsidRPr="00964C7A" w:rsidRDefault="00964C7A" w:rsidP="00964C7A">
      <w:pPr>
        <w:widowControl/>
        <w:tabs>
          <w:tab w:val="clear" w:pos="709"/>
        </w:tabs>
        <w:suppressAutoHyphens w:val="0"/>
        <w:spacing w:after="0" w:line="269" w:lineRule="auto"/>
        <w:ind w:firstLine="0"/>
        <w:jc w:val="center"/>
        <w:rPr>
          <w:rFonts w:ascii="Times New Roman" w:eastAsia="Times New Roman" w:hAnsi="Times New Roman" w:cs="Times New Roman"/>
          <w:b/>
          <w:bCs/>
          <w:color w:val="000000"/>
          <w:kern w:val="0"/>
          <w:sz w:val="28"/>
          <w:szCs w:val="28"/>
          <w:lang w:eastAsia="ru-RU"/>
        </w:rPr>
      </w:pP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en-US" w:eastAsia="ru-RU"/>
        </w:rPr>
      </w:pPr>
      <w:r w:rsidRPr="00964C7A">
        <w:rPr>
          <w:rFonts w:ascii="Times New Roman" w:eastAsia="Times New Roman" w:hAnsi="Times New Roman" w:cs="Times New Roman"/>
          <w:b/>
          <w:color w:val="000000"/>
          <w:kern w:val="0"/>
          <w:sz w:val="28"/>
          <w:szCs w:val="28"/>
          <w:lang w:val="en-US" w:eastAsia="ru-RU"/>
        </w:rPr>
        <w:t>Bуkovska О. V. Theory and Method of Non-formal Education in Ukraine.</w:t>
      </w:r>
      <w:r w:rsidRPr="00964C7A">
        <w:rPr>
          <w:rFonts w:ascii="Times New Roman" w:eastAsia="Times New Roman" w:hAnsi="Times New Roman" w:cs="Times New Roman"/>
          <w:i/>
          <w:iCs/>
          <w:color w:val="000000"/>
          <w:kern w:val="0"/>
          <w:sz w:val="28"/>
          <w:szCs w:val="28"/>
          <w:lang w:val="en-US" w:eastAsia="ru-RU"/>
        </w:rPr>
        <w:t> </w:t>
      </w:r>
      <w:r w:rsidRPr="00964C7A">
        <w:rPr>
          <w:rFonts w:ascii="Times New Roman" w:eastAsia="Times New Roman" w:hAnsi="Times New Roman" w:cs="Times New Roman"/>
          <w:color w:val="000000"/>
          <w:kern w:val="0"/>
          <w:sz w:val="28"/>
          <w:szCs w:val="28"/>
          <w:lang w:val="en-US" w:eastAsia="ru-RU"/>
        </w:rPr>
        <w:t xml:space="preserve">– Manuscript. </w:t>
      </w:r>
    </w:p>
    <w:p w:rsidR="00964C7A" w:rsidRPr="00964C7A" w:rsidRDefault="00964C7A" w:rsidP="00964C7A">
      <w:pPr>
        <w:widowControl/>
        <w:tabs>
          <w:tab w:val="clear" w:pos="709"/>
        </w:tabs>
        <w:suppressAutoHyphens w:val="0"/>
        <w:spacing w:after="0" w:line="269" w:lineRule="auto"/>
        <w:ind w:firstLine="851"/>
        <w:rPr>
          <w:rFonts w:ascii="Times New Roman" w:eastAsia="Times New Roman" w:hAnsi="Times New Roman" w:cs="Times New Roman"/>
          <w:color w:val="000000"/>
          <w:kern w:val="0"/>
          <w:sz w:val="28"/>
          <w:szCs w:val="28"/>
          <w:lang w:val="en-US" w:eastAsia="ru-RU"/>
        </w:rPr>
      </w:pPr>
      <w:r w:rsidRPr="00964C7A">
        <w:rPr>
          <w:rFonts w:ascii="Times New Roman" w:eastAsia="Times New Roman" w:hAnsi="Times New Roman" w:cs="Times New Roman"/>
          <w:color w:val="000000"/>
          <w:kern w:val="0"/>
          <w:sz w:val="28"/>
          <w:szCs w:val="28"/>
          <w:lang w:val="en-US" w:eastAsia="ru-RU"/>
        </w:rPr>
        <w:t>Dissertation for gaining a Doctor’s Degree of Pedagogical Science in Specialty 13.00.01 – General Pedagogics and History of Pedagogics. – National Pedagogical M. P. Dragomanov University. – Kyiv, 2008.</w:t>
      </w:r>
    </w:p>
    <w:p w:rsidR="00964C7A" w:rsidRPr="00964C7A" w:rsidRDefault="00964C7A" w:rsidP="00964C7A">
      <w:pPr>
        <w:tabs>
          <w:tab w:val="clear" w:pos="709"/>
        </w:tabs>
        <w:suppressAutoHyphens w:val="0"/>
        <w:autoSpaceDE w:val="0"/>
        <w:autoSpaceDN w:val="0"/>
        <w:adjustRightInd w:val="0"/>
        <w:spacing w:after="0" w:line="269" w:lineRule="auto"/>
        <w:ind w:firstLine="851"/>
        <w:rPr>
          <w:rFonts w:ascii="Times New Roman" w:eastAsia="Times New Roman" w:hAnsi="Times New Roman" w:cs="Times New Roman"/>
          <w:color w:val="000000"/>
          <w:kern w:val="0"/>
          <w:sz w:val="28"/>
          <w:szCs w:val="28"/>
          <w:lang w:val="en-US" w:eastAsia="ru-RU"/>
        </w:rPr>
      </w:pPr>
      <w:r w:rsidRPr="00964C7A">
        <w:rPr>
          <w:rFonts w:ascii="Times New Roman" w:eastAsia="Times New Roman" w:hAnsi="Times New Roman" w:cs="Times New Roman"/>
          <w:color w:val="000000"/>
          <w:kern w:val="0"/>
          <w:sz w:val="28"/>
          <w:szCs w:val="28"/>
          <w:lang w:val="en-US" w:eastAsia="ru-RU"/>
        </w:rPr>
        <w:t>The dissertation research is dedicated to solving the problem of theoretical and methodical basics of non-formal education in Ukraine. The historical and pedagogical essence of theory and practice of non-formal education was explained; the basic chronological stages of non-formal education forming and developing were showed. The analysis of modern state of non-formal education in Ukraine in comparison with the non-formal education in other European states was made.</w:t>
      </w:r>
    </w:p>
    <w:p w:rsidR="00964C7A" w:rsidRPr="00964C7A" w:rsidRDefault="00964C7A" w:rsidP="00964C7A">
      <w:pPr>
        <w:tabs>
          <w:tab w:val="clear" w:pos="709"/>
        </w:tabs>
        <w:suppressAutoHyphens w:val="0"/>
        <w:autoSpaceDE w:val="0"/>
        <w:autoSpaceDN w:val="0"/>
        <w:adjustRightInd w:val="0"/>
        <w:spacing w:after="0" w:line="269" w:lineRule="auto"/>
        <w:ind w:firstLine="851"/>
        <w:rPr>
          <w:rFonts w:ascii="Times New Roman" w:eastAsia="Times New Roman" w:hAnsi="Times New Roman" w:cs="Times New Roman"/>
          <w:color w:val="000000"/>
          <w:kern w:val="0"/>
          <w:sz w:val="28"/>
          <w:szCs w:val="28"/>
          <w:lang w:val="en-US" w:eastAsia="ru-RU"/>
        </w:rPr>
      </w:pPr>
      <w:r w:rsidRPr="00964C7A">
        <w:rPr>
          <w:rFonts w:ascii="Times New Roman" w:eastAsia="Times New Roman" w:hAnsi="Times New Roman" w:cs="Times New Roman"/>
          <w:color w:val="000000"/>
          <w:kern w:val="0"/>
          <w:sz w:val="28"/>
          <w:szCs w:val="28"/>
          <w:lang w:val="en-US" w:eastAsia="ru-RU"/>
        </w:rPr>
        <w:t>The scientific basements of non-formal education system were proved, its structure and parts were determined. The model of modern system for organizing and administering the non-formal education was characterized.</w:t>
      </w:r>
    </w:p>
    <w:p w:rsidR="00964C7A" w:rsidRPr="00964C7A" w:rsidRDefault="00964C7A" w:rsidP="00964C7A">
      <w:pPr>
        <w:tabs>
          <w:tab w:val="clear" w:pos="709"/>
        </w:tabs>
        <w:suppressAutoHyphens w:val="0"/>
        <w:autoSpaceDE w:val="0"/>
        <w:autoSpaceDN w:val="0"/>
        <w:adjustRightInd w:val="0"/>
        <w:spacing w:after="0" w:line="269" w:lineRule="auto"/>
        <w:ind w:firstLine="851"/>
        <w:rPr>
          <w:rFonts w:ascii="Times New Roman" w:eastAsia="Times New Roman" w:hAnsi="Times New Roman" w:cs="Times New Roman"/>
          <w:color w:val="000000"/>
          <w:kern w:val="0"/>
          <w:sz w:val="28"/>
          <w:szCs w:val="28"/>
          <w:lang w:val="en-US" w:eastAsia="ru-RU"/>
        </w:rPr>
      </w:pPr>
      <w:r w:rsidRPr="00964C7A">
        <w:rPr>
          <w:rFonts w:ascii="Times New Roman" w:eastAsia="Times New Roman" w:hAnsi="Times New Roman" w:cs="Times New Roman"/>
          <w:color w:val="000000"/>
          <w:kern w:val="0"/>
          <w:sz w:val="28"/>
          <w:szCs w:val="28"/>
          <w:lang w:val="en-US" w:eastAsia="ru-RU"/>
        </w:rPr>
        <w:t>The out-of-school contents and methodology were developed, being based on the competent approach. The efficiency of contents and methodology implementation in the out-of-school establishments was proved experimentally that contributed to increasing the level of pupils educational achievements.</w:t>
      </w:r>
    </w:p>
    <w:p w:rsidR="00964C7A" w:rsidRPr="00964C7A" w:rsidRDefault="00964C7A" w:rsidP="00964C7A">
      <w:pPr>
        <w:widowControl/>
        <w:tabs>
          <w:tab w:val="clear" w:pos="709"/>
          <w:tab w:val="left" w:pos="284"/>
        </w:tabs>
        <w:suppressAutoHyphens w:val="0"/>
        <w:spacing w:after="0" w:line="269" w:lineRule="auto"/>
        <w:ind w:firstLine="851"/>
        <w:rPr>
          <w:rFonts w:ascii="Times New Roman" w:eastAsia="Times New Roman" w:hAnsi="Times New Roman" w:cs="Times New Roman"/>
          <w:color w:val="000000"/>
          <w:kern w:val="0"/>
          <w:sz w:val="28"/>
          <w:szCs w:val="28"/>
          <w:lang w:val="en-US" w:eastAsia="ru-RU"/>
        </w:rPr>
      </w:pPr>
      <w:r w:rsidRPr="00964C7A">
        <w:rPr>
          <w:rFonts w:ascii="Times New Roman" w:eastAsia="Times New Roman" w:hAnsi="Times New Roman" w:cs="Times New Roman"/>
          <w:b/>
          <w:color w:val="000000"/>
          <w:kern w:val="0"/>
          <w:sz w:val="28"/>
          <w:szCs w:val="28"/>
          <w:lang w:val="en-US" w:eastAsia="ru-RU"/>
        </w:rPr>
        <w:t>Key words:</w:t>
      </w:r>
      <w:r w:rsidRPr="00964C7A">
        <w:rPr>
          <w:rFonts w:ascii="Times New Roman" w:eastAsia="Times New Roman" w:hAnsi="Times New Roman" w:cs="Times New Roman"/>
          <w:color w:val="000000"/>
          <w:kern w:val="0"/>
          <w:sz w:val="28"/>
          <w:szCs w:val="28"/>
          <w:lang w:val="en-US" w:eastAsia="ru-RU"/>
        </w:rPr>
        <w:t xml:space="preserve"> non-formal education, out-of-school educational institution, system of non-formal education, method of non-formal education, competency.</w:t>
      </w:r>
    </w:p>
    <w:p w:rsidR="00964C7A" w:rsidRPr="00964C7A" w:rsidRDefault="00964C7A" w:rsidP="00964C7A">
      <w:pPr>
        <w:widowControl/>
        <w:tabs>
          <w:tab w:val="clear" w:pos="709"/>
        </w:tabs>
        <w:suppressAutoHyphens w:val="0"/>
        <w:spacing w:after="0" w:line="269" w:lineRule="auto"/>
        <w:ind w:firstLine="851"/>
        <w:jc w:val="left"/>
        <w:rPr>
          <w:rFonts w:ascii="Times New Roman" w:eastAsia="Times New Roman" w:hAnsi="Times New Roman" w:cs="Times New Roman"/>
          <w:color w:val="000000"/>
          <w:kern w:val="0"/>
          <w:sz w:val="28"/>
          <w:szCs w:val="28"/>
          <w:lang w:val="en-US" w:eastAsia="ru-RU"/>
        </w:rPr>
      </w:pPr>
    </w:p>
    <w:p w:rsidR="00964C7A" w:rsidRPr="00964C7A" w:rsidRDefault="00964C7A" w:rsidP="00964C7A">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ru-RU"/>
        </w:rPr>
      </w:pPr>
    </w:p>
    <w:p w:rsidR="00964C7A" w:rsidRPr="00964C7A" w:rsidRDefault="00964C7A" w:rsidP="00964C7A">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ru-RU"/>
        </w:rPr>
      </w:pPr>
    </w:p>
    <w:p w:rsidR="00964C7A" w:rsidRPr="00964C7A" w:rsidRDefault="00964C7A" w:rsidP="00964C7A">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ru-RU"/>
        </w:rPr>
      </w:pPr>
    </w:p>
    <w:p w:rsidR="00964C7A" w:rsidRPr="00964C7A" w:rsidRDefault="00964C7A" w:rsidP="00964C7A">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ru-RU"/>
        </w:rPr>
      </w:pPr>
    </w:p>
    <w:p w:rsidR="00964C7A" w:rsidRPr="00964C7A" w:rsidRDefault="00964C7A" w:rsidP="00964C7A">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ru-RU"/>
        </w:rPr>
      </w:pPr>
    </w:p>
    <w:p w:rsidR="00BD6007" w:rsidRPr="00964C7A" w:rsidRDefault="00BD6007" w:rsidP="00964C7A">
      <w:pPr>
        <w:rPr>
          <w:lang w:val="uk-UA"/>
        </w:rPr>
      </w:pPr>
    </w:p>
    <w:sectPr w:rsidR="00BD6007" w:rsidRPr="00964C7A" w:rsidSect="00E65BDF">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774" w:rsidRDefault="00970774">
      <w:pPr>
        <w:spacing w:after="0" w:line="240" w:lineRule="auto"/>
      </w:pPr>
      <w:r>
        <w:separator/>
      </w:r>
    </w:p>
  </w:endnote>
  <w:endnote w:type="continuationSeparator" w:id="0">
    <w:p w:rsidR="00970774" w:rsidRDefault="009707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0774" w:rsidRDefault="00970774">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70774" w:rsidRDefault="00970774">
                <w:pPr>
                  <w:spacing w:line="240" w:lineRule="auto"/>
                </w:pPr>
                <w:fldSimple w:instr=" PAGE \* MERGEFORMAT ">
                  <w:r w:rsidR="00964C7A" w:rsidRPr="00964C7A">
                    <w:rPr>
                      <w:rStyle w:val="afffff9"/>
                      <w:noProof/>
                    </w:rPr>
                    <w:t>17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774" w:rsidRDefault="00970774"/>
    <w:p w:rsidR="00970774" w:rsidRDefault="00970774"/>
    <w:p w:rsidR="00970774" w:rsidRDefault="00970774"/>
    <w:p w:rsidR="00970774" w:rsidRDefault="00970774"/>
    <w:p w:rsidR="00970774" w:rsidRDefault="00970774"/>
    <w:p w:rsidR="00970774" w:rsidRDefault="00970774"/>
    <w:p w:rsidR="00970774" w:rsidRDefault="00970774">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0774" w:rsidRDefault="00970774">
                  <w:pPr>
                    <w:spacing w:line="240" w:lineRule="auto"/>
                  </w:pPr>
                  <w:fldSimple w:instr=" PAGE \* MERGEFORMAT ">
                    <w:r w:rsidR="00C476BA" w:rsidRPr="00C476BA">
                      <w:rPr>
                        <w:rStyle w:val="afffff9"/>
                        <w:b w:val="0"/>
                        <w:bCs w:val="0"/>
                        <w:noProof/>
                      </w:rPr>
                      <w:t>5</w:t>
                    </w:r>
                  </w:fldSimple>
                </w:p>
              </w:txbxContent>
            </v:textbox>
            <w10:wrap anchorx="page" anchory="page"/>
          </v:shape>
        </w:pict>
      </w:r>
    </w:p>
    <w:p w:rsidR="00970774" w:rsidRDefault="00970774"/>
    <w:p w:rsidR="00970774" w:rsidRDefault="00970774"/>
    <w:p w:rsidR="00970774" w:rsidRDefault="00970774">
      <w:pPr>
        <w:rPr>
          <w:sz w:val="2"/>
          <w:szCs w:val="2"/>
        </w:rPr>
      </w:pPr>
      <w:r w:rsidRPr="00A027A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0774" w:rsidRDefault="00970774"/>
              </w:txbxContent>
            </v:textbox>
            <w10:wrap anchorx="page" anchory="page"/>
          </v:shape>
        </w:pict>
      </w:r>
    </w:p>
    <w:p w:rsidR="00970774" w:rsidRDefault="00970774"/>
    <w:p w:rsidR="00970774" w:rsidRDefault="00970774">
      <w:pPr>
        <w:rPr>
          <w:sz w:val="2"/>
          <w:szCs w:val="2"/>
        </w:rPr>
      </w:pPr>
    </w:p>
    <w:p w:rsidR="00970774" w:rsidRDefault="00970774"/>
    <w:p w:rsidR="00970774" w:rsidRDefault="00970774">
      <w:pPr>
        <w:spacing w:after="0" w:line="240" w:lineRule="auto"/>
      </w:pPr>
    </w:p>
  </w:footnote>
  <w:footnote w:type="continuationSeparator" w:id="0">
    <w:p w:rsidR="00970774" w:rsidRDefault="009707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C7A" w:rsidRDefault="00964C7A">
    <w:pPr>
      <w:pStyle w:val="affffffff6"/>
      <w:framePr w:wrap="around" w:vAnchor="text" w:hAnchor="margin" w:xAlign="center"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rsidR="00964C7A" w:rsidRDefault="00964C7A">
    <w:pPr>
      <w:pStyle w:val="affffffff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C7A" w:rsidRDefault="00964C7A">
    <w:pPr>
      <w:pStyle w:val="affffffff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C7A" w:rsidRDefault="00964C7A">
    <w:pPr>
      <w:pStyle w:val="affffffff6"/>
      <w:framePr w:wrap="around" w:vAnchor="text" w:hAnchor="margin" w:xAlign="center"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rsidR="00964C7A" w:rsidRDefault="00964C7A">
    <w:pPr>
      <w:pStyle w:val="affffffff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C7A" w:rsidRDefault="00964C7A">
    <w:pPr>
      <w:pStyle w:val="affffffff6"/>
      <w:framePr w:wrap="around" w:vAnchor="text" w:hAnchor="margin" w:xAlign="center" w:y="1"/>
      <w:rPr>
        <w:rStyle w:val="afffffffffffffffffffffffffff3"/>
        <w:szCs w:val="28"/>
      </w:rPr>
    </w:pPr>
    <w:r>
      <w:rPr>
        <w:rStyle w:val="afffffffffffffffffffffffffff3"/>
        <w:szCs w:val="28"/>
      </w:rPr>
      <w:fldChar w:fldCharType="begin"/>
    </w:r>
    <w:r>
      <w:rPr>
        <w:rStyle w:val="afffffffffffffffffffffffffff3"/>
        <w:szCs w:val="28"/>
      </w:rPr>
      <w:instrText xml:space="preserve">PAGE  </w:instrText>
    </w:r>
    <w:r>
      <w:rPr>
        <w:rStyle w:val="afffffffffffffffffffffffffff3"/>
        <w:szCs w:val="28"/>
      </w:rPr>
      <w:fldChar w:fldCharType="separate"/>
    </w:r>
    <w:r>
      <w:rPr>
        <w:rStyle w:val="afffffffffffffffffffffffffff3"/>
        <w:noProof/>
        <w:szCs w:val="28"/>
      </w:rPr>
      <w:t>14</w:t>
    </w:r>
    <w:r>
      <w:rPr>
        <w:rStyle w:val="afffffffffffffffffffffffffff3"/>
        <w:szCs w:val="28"/>
      </w:rPr>
      <w:fldChar w:fldCharType="end"/>
    </w:r>
  </w:p>
  <w:p w:rsidR="00964C7A" w:rsidRDefault="00964C7A">
    <w:pPr>
      <w:pStyle w:val="affffffff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 w:rsidR="00970774" w:rsidRDefault="00970774">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70774" w:rsidRDefault="00970774"/>
            </w:txbxContent>
          </v:textbox>
          <w10:wrap anchorx="page" anchory="page"/>
        </v:shape>
      </w:pict>
    </w:r>
  </w:p>
  <w:p w:rsidR="00970774" w:rsidRPr="005856C0" w:rsidRDefault="0097077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1E1012"/>
    <w:multiLevelType w:val="hybridMultilevel"/>
    <w:tmpl w:val="7B20DD84"/>
    <w:lvl w:ilvl="0" w:tplc="AE4645C8">
      <w:numFmt w:val="bullet"/>
      <w:lvlText w:val="–"/>
      <w:lvlJc w:val="left"/>
      <w:pPr>
        <w:tabs>
          <w:tab w:val="num" w:pos="1946"/>
        </w:tabs>
        <w:ind w:left="1946" w:hanging="1095"/>
      </w:pPr>
      <w:rPr>
        <w:rFonts w:ascii="Times New Roman" w:eastAsia="MS Mincho" w:hAnsi="Times New Roman" w:cs="Times New Roman" w:hint="default"/>
      </w:rPr>
    </w:lvl>
    <w:lvl w:ilvl="1" w:tplc="0419000F">
      <w:start w:val="1"/>
      <w:numFmt w:val="decimal"/>
      <w:lvlText w:val="%2."/>
      <w:lvlJc w:val="left"/>
      <w:pPr>
        <w:tabs>
          <w:tab w:val="num" w:pos="1931"/>
        </w:tabs>
        <w:ind w:left="1931" w:hanging="360"/>
      </w:pPr>
      <w:rPr>
        <w:rFonts w:hint="default"/>
      </w:rPr>
    </w:lvl>
    <w:lvl w:ilvl="2" w:tplc="87B6CDF8" w:tentative="1">
      <w:start w:val="1"/>
      <w:numFmt w:val="bullet"/>
      <w:lvlText w:val=""/>
      <w:lvlJc w:val="left"/>
      <w:pPr>
        <w:tabs>
          <w:tab w:val="num" w:pos="2651"/>
        </w:tabs>
        <w:ind w:left="2651" w:hanging="360"/>
      </w:pPr>
      <w:rPr>
        <w:rFonts w:ascii="Wingdings" w:hAnsi="Wingdings" w:hint="default"/>
      </w:rPr>
    </w:lvl>
    <w:lvl w:ilvl="3" w:tplc="488208E8" w:tentative="1">
      <w:start w:val="1"/>
      <w:numFmt w:val="bullet"/>
      <w:lvlText w:val=""/>
      <w:lvlJc w:val="left"/>
      <w:pPr>
        <w:tabs>
          <w:tab w:val="num" w:pos="3371"/>
        </w:tabs>
        <w:ind w:left="3371" w:hanging="360"/>
      </w:pPr>
      <w:rPr>
        <w:rFonts w:ascii="Symbol" w:hAnsi="Symbol" w:hint="default"/>
      </w:rPr>
    </w:lvl>
    <w:lvl w:ilvl="4" w:tplc="209EBF0E" w:tentative="1">
      <w:start w:val="1"/>
      <w:numFmt w:val="bullet"/>
      <w:lvlText w:val="o"/>
      <w:lvlJc w:val="left"/>
      <w:pPr>
        <w:tabs>
          <w:tab w:val="num" w:pos="4091"/>
        </w:tabs>
        <w:ind w:left="4091" w:hanging="360"/>
      </w:pPr>
      <w:rPr>
        <w:rFonts w:ascii="Courier New" w:hAnsi="Courier New" w:hint="default"/>
      </w:rPr>
    </w:lvl>
    <w:lvl w:ilvl="5" w:tplc="FE78D850" w:tentative="1">
      <w:start w:val="1"/>
      <w:numFmt w:val="bullet"/>
      <w:lvlText w:val=""/>
      <w:lvlJc w:val="left"/>
      <w:pPr>
        <w:tabs>
          <w:tab w:val="num" w:pos="4811"/>
        </w:tabs>
        <w:ind w:left="4811" w:hanging="360"/>
      </w:pPr>
      <w:rPr>
        <w:rFonts w:ascii="Wingdings" w:hAnsi="Wingdings" w:hint="default"/>
      </w:rPr>
    </w:lvl>
    <w:lvl w:ilvl="6" w:tplc="23B09182" w:tentative="1">
      <w:start w:val="1"/>
      <w:numFmt w:val="bullet"/>
      <w:lvlText w:val=""/>
      <w:lvlJc w:val="left"/>
      <w:pPr>
        <w:tabs>
          <w:tab w:val="num" w:pos="5531"/>
        </w:tabs>
        <w:ind w:left="5531" w:hanging="360"/>
      </w:pPr>
      <w:rPr>
        <w:rFonts w:ascii="Symbol" w:hAnsi="Symbol" w:hint="default"/>
      </w:rPr>
    </w:lvl>
    <w:lvl w:ilvl="7" w:tplc="8FAAE65E" w:tentative="1">
      <w:start w:val="1"/>
      <w:numFmt w:val="bullet"/>
      <w:lvlText w:val="o"/>
      <w:lvlJc w:val="left"/>
      <w:pPr>
        <w:tabs>
          <w:tab w:val="num" w:pos="6251"/>
        </w:tabs>
        <w:ind w:left="6251" w:hanging="360"/>
      </w:pPr>
      <w:rPr>
        <w:rFonts w:ascii="Courier New" w:hAnsi="Courier New" w:hint="default"/>
      </w:rPr>
    </w:lvl>
    <w:lvl w:ilvl="8" w:tplc="2B7A2D8A" w:tentative="1">
      <w:start w:val="1"/>
      <w:numFmt w:val="bullet"/>
      <w:lvlText w:val=""/>
      <w:lvlJc w:val="left"/>
      <w:pPr>
        <w:tabs>
          <w:tab w:val="num" w:pos="6971"/>
        </w:tabs>
        <w:ind w:left="6971"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ABE1C5D"/>
    <w:multiLevelType w:val="hybridMultilevel"/>
    <w:tmpl w:val="DAEE87EC"/>
    <w:lvl w:ilvl="0" w:tplc="AE4645C8">
      <w:numFmt w:val="bullet"/>
      <w:lvlText w:val="–"/>
      <w:lvlJc w:val="left"/>
      <w:pPr>
        <w:tabs>
          <w:tab w:val="num" w:pos="1946"/>
        </w:tabs>
        <w:ind w:left="1946" w:hanging="1095"/>
      </w:pPr>
      <w:rPr>
        <w:rFonts w:ascii="Times New Roman" w:eastAsia="MS Mincho" w:hAnsi="Times New Roman" w:cs="Times New Roman" w:hint="default"/>
      </w:rPr>
    </w:lvl>
    <w:lvl w:ilvl="1" w:tplc="E4FE7D54">
      <w:start w:val="1"/>
      <w:numFmt w:val="bullet"/>
      <w:lvlText w:val="–"/>
      <w:lvlJc w:val="left"/>
      <w:pPr>
        <w:tabs>
          <w:tab w:val="num" w:pos="1931"/>
        </w:tabs>
        <w:ind w:left="1931" w:hanging="360"/>
      </w:pPr>
      <w:rPr>
        <w:rFonts w:ascii="Times New Roman" w:hAnsi="Times New Roman" w:cs="Times New Roman" w:hint="default"/>
      </w:rPr>
    </w:lvl>
    <w:lvl w:ilvl="2" w:tplc="87B6CDF8" w:tentative="1">
      <w:start w:val="1"/>
      <w:numFmt w:val="bullet"/>
      <w:lvlText w:val=""/>
      <w:lvlJc w:val="left"/>
      <w:pPr>
        <w:tabs>
          <w:tab w:val="num" w:pos="2651"/>
        </w:tabs>
        <w:ind w:left="2651" w:hanging="360"/>
      </w:pPr>
      <w:rPr>
        <w:rFonts w:ascii="Wingdings" w:hAnsi="Wingdings" w:hint="default"/>
      </w:rPr>
    </w:lvl>
    <w:lvl w:ilvl="3" w:tplc="488208E8" w:tentative="1">
      <w:start w:val="1"/>
      <w:numFmt w:val="bullet"/>
      <w:lvlText w:val=""/>
      <w:lvlJc w:val="left"/>
      <w:pPr>
        <w:tabs>
          <w:tab w:val="num" w:pos="3371"/>
        </w:tabs>
        <w:ind w:left="3371" w:hanging="360"/>
      </w:pPr>
      <w:rPr>
        <w:rFonts w:ascii="Symbol" w:hAnsi="Symbol" w:hint="default"/>
      </w:rPr>
    </w:lvl>
    <w:lvl w:ilvl="4" w:tplc="209EBF0E" w:tentative="1">
      <w:start w:val="1"/>
      <w:numFmt w:val="bullet"/>
      <w:lvlText w:val="o"/>
      <w:lvlJc w:val="left"/>
      <w:pPr>
        <w:tabs>
          <w:tab w:val="num" w:pos="4091"/>
        </w:tabs>
        <w:ind w:left="4091" w:hanging="360"/>
      </w:pPr>
      <w:rPr>
        <w:rFonts w:ascii="Courier New" w:hAnsi="Courier New" w:hint="default"/>
      </w:rPr>
    </w:lvl>
    <w:lvl w:ilvl="5" w:tplc="FE78D850" w:tentative="1">
      <w:start w:val="1"/>
      <w:numFmt w:val="bullet"/>
      <w:lvlText w:val=""/>
      <w:lvlJc w:val="left"/>
      <w:pPr>
        <w:tabs>
          <w:tab w:val="num" w:pos="4811"/>
        </w:tabs>
        <w:ind w:left="4811" w:hanging="360"/>
      </w:pPr>
      <w:rPr>
        <w:rFonts w:ascii="Wingdings" w:hAnsi="Wingdings" w:hint="default"/>
      </w:rPr>
    </w:lvl>
    <w:lvl w:ilvl="6" w:tplc="23B09182" w:tentative="1">
      <w:start w:val="1"/>
      <w:numFmt w:val="bullet"/>
      <w:lvlText w:val=""/>
      <w:lvlJc w:val="left"/>
      <w:pPr>
        <w:tabs>
          <w:tab w:val="num" w:pos="5531"/>
        </w:tabs>
        <w:ind w:left="5531" w:hanging="360"/>
      </w:pPr>
      <w:rPr>
        <w:rFonts w:ascii="Symbol" w:hAnsi="Symbol" w:hint="default"/>
      </w:rPr>
    </w:lvl>
    <w:lvl w:ilvl="7" w:tplc="8FAAE65E" w:tentative="1">
      <w:start w:val="1"/>
      <w:numFmt w:val="bullet"/>
      <w:lvlText w:val="o"/>
      <w:lvlJc w:val="left"/>
      <w:pPr>
        <w:tabs>
          <w:tab w:val="num" w:pos="6251"/>
        </w:tabs>
        <w:ind w:left="6251" w:hanging="360"/>
      </w:pPr>
      <w:rPr>
        <w:rFonts w:ascii="Courier New" w:hAnsi="Courier New" w:hint="default"/>
      </w:rPr>
    </w:lvl>
    <w:lvl w:ilvl="8" w:tplc="2B7A2D8A" w:tentative="1">
      <w:start w:val="1"/>
      <w:numFmt w:val="bullet"/>
      <w:lvlText w:val=""/>
      <w:lvlJc w:val="left"/>
      <w:pPr>
        <w:tabs>
          <w:tab w:val="num" w:pos="6971"/>
        </w:tabs>
        <w:ind w:left="6971" w:hanging="360"/>
      </w:pPr>
      <w:rPr>
        <w:rFonts w:ascii="Wingdings" w:hAnsi="Wingdings" w:hint="default"/>
      </w:rPr>
    </w:lvl>
  </w:abstractNum>
  <w:abstractNum w:abstractNumId="83">
    <w:nsid w:val="1E8B6C28"/>
    <w:multiLevelType w:val="hybridMultilevel"/>
    <w:tmpl w:val="7BDE72A8"/>
    <w:lvl w:ilvl="0" w:tplc="E4FE7D54">
      <w:start w:val="1"/>
      <w:numFmt w:val="bullet"/>
      <w:lvlText w:val="–"/>
      <w:lvlJc w:val="left"/>
      <w:pPr>
        <w:tabs>
          <w:tab w:val="num" w:pos="2471"/>
        </w:tabs>
        <w:ind w:left="2471" w:hanging="360"/>
      </w:pPr>
      <w:rPr>
        <w:rFonts w:ascii="Times New Roman" w:hAnsi="Times New Roman" w:cs="Times New Roman" w:hint="default"/>
      </w:rPr>
    </w:lvl>
    <w:lvl w:ilvl="1" w:tplc="0419000F">
      <w:start w:val="1"/>
      <w:numFmt w:val="decimal"/>
      <w:lvlText w:val="%2."/>
      <w:lvlJc w:val="left"/>
      <w:pPr>
        <w:tabs>
          <w:tab w:val="num" w:pos="1931"/>
        </w:tabs>
        <w:ind w:left="1931" w:hanging="360"/>
      </w:pPr>
      <w:rPr>
        <w:rFonts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4">
    <w:nsid w:val="1F8A313F"/>
    <w:multiLevelType w:val="hybridMultilevel"/>
    <w:tmpl w:val="D63682C4"/>
    <w:lvl w:ilvl="0" w:tplc="E4FE7D54">
      <w:start w:val="1"/>
      <w:numFmt w:val="bullet"/>
      <w:lvlText w:val="–"/>
      <w:lvlJc w:val="left"/>
      <w:pPr>
        <w:tabs>
          <w:tab w:val="num" w:pos="2560"/>
        </w:tabs>
        <w:ind w:left="2560" w:hanging="360"/>
      </w:pPr>
      <w:rPr>
        <w:rFonts w:ascii="Times New Roman" w:hAnsi="Times New Roman" w:cs="Times New Roman" w:hint="default"/>
      </w:rPr>
    </w:lvl>
    <w:lvl w:ilvl="1" w:tplc="E4FE7D54">
      <w:start w:val="1"/>
      <w:numFmt w:val="bullet"/>
      <w:lvlText w:val="–"/>
      <w:lvlJc w:val="left"/>
      <w:pPr>
        <w:tabs>
          <w:tab w:val="num" w:pos="2380"/>
        </w:tabs>
        <w:ind w:left="2380" w:hanging="360"/>
      </w:pPr>
      <w:rPr>
        <w:rFonts w:ascii="Times New Roman" w:hAnsi="Times New Roman" w:cs="Times New Roman" w:hint="default"/>
      </w:rPr>
    </w:lvl>
    <w:lvl w:ilvl="2" w:tplc="04190005" w:tentative="1">
      <w:start w:val="1"/>
      <w:numFmt w:val="bullet"/>
      <w:lvlText w:val=""/>
      <w:lvlJc w:val="left"/>
      <w:pPr>
        <w:tabs>
          <w:tab w:val="num" w:pos="3100"/>
        </w:tabs>
        <w:ind w:left="3100" w:hanging="360"/>
      </w:pPr>
      <w:rPr>
        <w:rFonts w:ascii="Wingdings" w:hAnsi="Wingdings" w:hint="default"/>
      </w:rPr>
    </w:lvl>
    <w:lvl w:ilvl="3" w:tplc="04190001" w:tentative="1">
      <w:start w:val="1"/>
      <w:numFmt w:val="bullet"/>
      <w:lvlText w:val=""/>
      <w:lvlJc w:val="left"/>
      <w:pPr>
        <w:tabs>
          <w:tab w:val="num" w:pos="3820"/>
        </w:tabs>
        <w:ind w:left="3820" w:hanging="360"/>
      </w:pPr>
      <w:rPr>
        <w:rFonts w:ascii="Symbol" w:hAnsi="Symbol" w:hint="default"/>
      </w:rPr>
    </w:lvl>
    <w:lvl w:ilvl="4" w:tplc="04190003" w:tentative="1">
      <w:start w:val="1"/>
      <w:numFmt w:val="bullet"/>
      <w:lvlText w:val="o"/>
      <w:lvlJc w:val="left"/>
      <w:pPr>
        <w:tabs>
          <w:tab w:val="num" w:pos="4540"/>
        </w:tabs>
        <w:ind w:left="4540" w:hanging="360"/>
      </w:pPr>
      <w:rPr>
        <w:rFonts w:ascii="Courier New" w:hAnsi="Courier New" w:cs="Courier New" w:hint="default"/>
      </w:rPr>
    </w:lvl>
    <w:lvl w:ilvl="5" w:tplc="04190005" w:tentative="1">
      <w:start w:val="1"/>
      <w:numFmt w:val="bullet"/>
      <w:lvlText w:val=""/>
      <w:lvlJc w:val="left"/>
      <w:pPr>
        <w:tabs>
          <w:tab w:val="num" w:pos="5260"/>
        </w:tabs>
        <w:ind w:left="5260" w:hanging="360"/>
      </w:pPr>
      <w:rPr>
        <w:rFonts w:ascii="Wingdings" w:hAnsi="Wingdings" w:hint="default"/>
      </w:rPr>
    </w:lvl>
    <w:lvl w:ilvl="6" w:tplc="04190001" w:tentative="1">
      <w:start w:val="1"/>
      <w:numFmt w:val="bullet"/>
      <w:lvlText w:val=""/>
      <w:lvlJc w:val="left"/>
      <w:pPr>
        <w:tabs>
          <w:tab w:val="num" w:pos="5980"/>
        </w:tabs>
        <w:ind w:left="5980" w:hanging="360"/>
      </w:pPr>
      <w:rPr>
        <w:rFonts w:ascii="Symbol" w:hAnsi="Symbol" w:hint="default"/>
      </w:rPr>
    </w:lvl>
    <w:lvl w:ilvl="7" w:tplc="04190003" w:tentative="1">
      <w:start w:val="1"/>
      <w:numFmt w:val="bullet"/>
      <w:lvlText w:val="o"/>
      <w:lvlJc w:val="left"/>
      <w:pPr>
        <w:tabs>
          <w:tab w:val="num" w:pos="6700"/>
        </w:tabs>
        <w:ind w:left="6700" w:hanging="360"/>
      </w:pPr>
      <w:rPr>
        <w:rFonts w:ascii="Courier New" w:hAnsi="Courier New" w:cs="Courier New" w:hint="default"/>
      </w:rPr>
    </w:lvl>
    <w:lvl w:ilvl="8" w:tplc="04190005" w:tentative="1">
      <w:start w:val="1"/>
      <w:numFmt w:val="bullet"/>
      <w:lvlText w:val=""/>
      <w:lvlJc w:val="left"/>
      <w:pPr>
        <w:tabs>
          <w:tab w:val="num" w:pos="7420"/>
        </w:tabs>
        <w:ind w:left="7420" w:hanging="360"/>
      </w:pPr>
      <w:rPr>
        <w:rFonts w:ascii="Wingdings" w:hAnsi="Wingdings" w:hint="default"/>
      </w:rPr>
    </w:lvl>
  </w:abstractNum>
  <w:abstractNum w:abstractNumId="85">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6">
    <w:nsid w:val="4F286CB9"/>
    <w:multiLevelType w:val="hybridMultilevel"/>
    <w:tmpl w:val="86607D36"/>
    <w:lvl w:ilvl="0" w:tplc="E4FE7D54">
      <w:start w:val="1"/>
      <w:numFmt w:val="bullet"/>
      <w:lvlText w:val="–"/>
      <w:lvlJc w:val="left"/>
      <w:pPr>
        <w:tabs>
          <w:tab w:val="num" w:pos="2560"/>
        </w:tabs>
        <w:ind w:left="2560" w:hanging="360"/>
      </w:pPr>
      <w:rPr>
        <w:rFonts w:ascii="Times New Roman" w:hAnsi="Times New Roman" w:cs="Times New Roman" w:hint="default"/>
      </w:rPr>
    </w:lvl>
    <w:lvl w:ilvl="1" w:tplc="E4FE7D54">
      <w:start w:val="1"/>
      <w:numFmt w:val="bullet"/>
      <w:lvlText w:val="–"/>
      <w:lvlJc w:val="left"/>
      <w:pPr>
        <w:tabs>
          <w:tab w:val="num" w:pos="2380"/>
        </w:tabs>
        <w:ind w:left="2380" w:hanging="360"/>
      </w:pPr>
      <w:rPr>
        <w:rFonts w:ascii="Times New Roman" w:hAnsi="Times New Roman" w:cs="Times New Roman" w:hint="default"/>
      </w:rPr>
    </w:lvl>
    <w:lvl w:ilvl="2" w:tplc="04190005" w:tentative="1">
      <w:start w:val="1"/>
      <w:numFmt w:val="bullet"/>
      <w:lvlText w:val=""/>
      <w:lvlJc w:val="left"/>
      <w:pPr>
        <w:tabs>
          <w:tab w:val="num" w:pos="3100"/>
        </w:tabs>
        <w:ind w:left="3100" w:hanging="360"/>
      </w:pPr>
      <w:rPr>
        <w:rFonts w:ascii="Wingdings" w:hAnsi="Wingdings" w:hint="default"/>
      </w:rPr>
    </w:lvl>
    <w:lvl w:ilvl="3" w:tplc="04190001" w:tentative="1">
      <w:start w:val="1"/>
      <w:numFmt w:val="bullet"/>
      <w:lvlText w:val=""/>
      <w:lvlJc w:val="left"/>
      <w:pPr>
        <w:tabs>
          <w:tab w:val="num" w:pos="3820"/>
        </w:tabs>
        <w:ind w:left="3820" w:hanging="360"/>
      </w:pPr>
      <w:rPr>
        <w:rFonts w:ascii="Symbol" w:hAnsi="Symbol" w:hint="default"/>
      </w:rPr>
    </w:lvl>
    <w:lvl w:ilvl="4" w:tplc="04190003" w:tentative="1">
      <w:start w:val="1"/>
      <w:numFmt w:val="bullet"/>
      <w:lvlText w:val="o"/>
      <w:lvlJc w:val="left"/>
      <w:pPr>
        <w:tabs>
          <w:tab w:val="num" w:pos="4540"/>
        </w:tabs>
        <w:ind w:left="4540" w:hanging="360"/>
      </w:pPr>
      <w:rPr>
        <w:rFonts w:ascii="Courier New" w:hAnsi="Courier New" w:cs="Courier New" w:hint="default"/>
      </w:rPr>
    </w:lvl>
    <w:lvl w:ilvl="5" w:tplc="04190005" w:tentative="1">
      <w:start w:val="1"/>
      <w:numFmt w:val="bullet"/>
      <w:lvlText w:val=""/>
      <w:lvlJc w:val="left"/>
      <w:pPr>
        <w:tabs>
          <w:tab w:val="num" w:pos="5260"/>
        </w:tabs>
        <w:ind w:left="5260" w:hanging="360"/>
      </w:pPr>
      <w:rPr>
        <w:rFonts w:ascii="Wingdings" w:hAnsi="Wingdings" w:hint="default"/>
      </w:rPr>
    </w:lvl>
    <w:lvl w:ilvl="6" w:tplc="04190001" w:tentative="1">
      <w:start w:val="1"/>
      <w:numFmt w:val="bullet"/>
      <w:lvlText w:val=""/>
      <w:lvlJc w:val="left"/>
      <w:pPr>
        <w:tabs>
          <w:tab w:val="num" w:pos="5980"/>
        </w:tabs>
        <w:ind w:left="5980" w:hanging="360"/>
      </w:pPr>
      <w:rPr>
        <w:rFonts w:ascii="Symbol" w:hAnsi="Symbol" w:hint="default"/>
      </w:rPr>
    </w:lvl>
    <w:lvl w:ilvl="7" w:tplc="04190003" w:tentative="1">
      <w:start w:val="1"/>
      <w:numFmt w:val="bullet"/>
      <w:lvlText w:val="o"/>
      <w:lvlJc w:val="left"/>
      <w:pPr>
        <w:tabs>
          <w:tab w:val="num" w:pos="6700"/>
        </w:tabs>
        <w:ind w:left="6700" w:hanging="360"/>
      </w:pPr>
      <w:rPr>
        <w:rFonts w:ascii="Courier New" w:hAnsi="Courier New" w:cs="Courier New" w:hint="default"/>
      </w:rPr>
    </w:lvl>
    <w:lvl w:ilvl="8" w:tplc="04190005" w:tentative="1">
      <w:start w:val="1"/>
      <w:numFmt w:val="bullet"/>
      <w:lvlText w:val=""/>
      <w:lvlJc w:val="left"/>
      <w:pPr>
        <w:tabs>
          <w:tab w:val="num" w:pos="7420"/>
        </w:tabs>
        <w:ind w:left="7420" w:hanging="360"/>
      </w:pPr>
      <w:rPr>
        <w:rFonts w:ascii="Wingdings" w:hAnsi="Wingdings" w:hint="default"/>
      </w:rPr>
    </w:lvl>
  </w:abstractNum>
  <w:abstractNum w:abstractNumId="87">
    <w:nsid w:val="54E6410E"/>
    <w:multiLevelType w:val="hybridMultilevel"/>
    <w:tmpl w:val="29F0482E"/>
    <w:name w:val="WW8Num122"/>
    <w:lvl w:ilvl="0">
      <w:start w:val="1"/>
      <w:numFmt w:val="bullet"/>
      <w:lvlText w:val="-"/>
      <w:lvlJc w:val="left"/>
      <w:pPr>
        <w:ind w:left="720" w:hanging="360"/>
      </w:pPr>
      <w:rPr>
        <w:rFonts w:ascii="Times New Roman" w:eastAsia="Times New Roman" w:hAnsi="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8">
    <w:nsid w:val="5ABA5B99"/>
    <w:multiLevelType w:val="hybridMultilevel"/>
    <w:tmpl w:val="DB8AEB4C"/>
    <w:name w:val="WW8Num40"/>
    <w:lvl w:ilvl="0">
      <w:numFmt w:val="bullet"/>
      <w:lvlText w:val="-"/>
      <w:lvlJc w:val="left"/>
      <w:pPr>
        <w:ind w:left="1211" w:hanging="360"/>
      </w:pPr>
      <w:rPr>
        <w:rFonts w:ascii="Times New Roman" w:eastAsia="TimesNewRomanPSMT" w:hAnsi="Times New Roman" w:hint="default"/>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89">
    <w:nsid w:val="67656702"/>
    <w:multiLevelType w:val="hybridMultilevel"/>
    <w:tmpl w:val="70A859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9"/>
  </w:num>
  <w:num w:numId="7">
    <w:abstractNumId w:val="82"/>
  </w:num>
  <w:num w:numId="8">
    <w:abstractNumId w:val="83"/>
  </w:num>
  <w:num w:numId="9">
    <w:abstractNumId w:val="84"/>
  </w:num>
  <w:num w:numId="10">
    <w:abstractNumId w:val="72"/>
  </w:num>
  <w:num w:numId="11">
    <w:abstractNumId w:val="8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6"/>
    <o:shapelayout v:ext="edit">
      <o:idmap v:ext="edit" data="1"/>
      <o:rules v:ext="edit">
        <o:r id="V:Rule1" type="connector" idref="#Line 370"/>
        <o:r id="V:Rule2" type="connector" idref="#Line 375"/>
        <o:r id="V:Rule3" type="connector" idref="#Line 376"/>
        <o:r id="V:Rule4" type="connector" idref="#Line 377"/>
        <o:r id="V:Rule5" type="connector" idref="#Line 378"/>
        <o:r id="V:Rule6" type="connector" idref="#Line 379"/>
        <o:r id="V:Rule7" type="connector" idref="#Line 384"/>
        <o:r id="V:Rule8" type="connector" idref="#Line 385"/>
        <o:r id="V:Rule9" type="connector" idref="#Line 386"/>
        <o:r id="V:Rule10" type="connector" idref="#Line 387"/>
        <o:r id="V:Rule11" type="connector" idref="#Line 388"/>
        <o:r id="V:Rule12" type="connector" idref="#Line 389"/>
        <o:r id="V:Rule13" type="connector" idref="#Line 390"/>
        <o:r id="V:Rule14" type="connector" idref="#Line 391"/>
        <o:r id="V:Rule15" type="connector" idref="#Line 392"/>
        <o:r id="V:Rule16" type="connector" idref="#Line 393"/>
        <o:r id="V:Rule17" type="connector" idref="#Line 394"/>
        <o:r id="V:Rule18" type="connector" idref="#Line 395"/>
        <o:r id="V:Rule19" type="connector" idref="#Line 396"/>
        <o:r id="V:Rule20" type="connector" idref="#Line 397"/>
        <o:r id="V:Rule21" type="connector" idref="#Line 398"/>
        <o:r id="V:Rule22" type="connector" idref="#Line 399"/>
        <o:r id="V:Rule23" type="connector" idref="#Line 400"/>
        <o:r id="V:Rule24" type="connector" idref="#Line 281"/>
        <o:r id="V:Rule25" type="connector" idref="#Line 282"/>
        <o:r id="V:Rule26" type="connector" idref="#Line 283"/>
        <o:r id="V:Rule27" type="connector" idref="#Line 284"/>
        <o:r id="V:Rule28" type="connector" idref="#Line 285"/>
        <o:r id="V:Rule29" type="connector" idref="#Line 286"/>
        <o:r id="V:Rule30" type="connector" idref="#Line 370"/>
        <o:r id="V:Rule31" type="connector" idref="#Line 375"/>
        <o:r id="V:Rule32" type="connector" idref="#Line 376"/>
        <o:r id="V:Rule33" type="connector" idref="#Line 377"/>
        <o:r id="V:Rule34" type="connector" idref="#Line 378"/>
        <o:r id="V:Rule35" type="connector" idref="#Line 379"/>
        <o:r id="V:Rule36" type="connector" idref="#Line 384"/>
        <o:r id="V:Rule37" type="connector" idref="#Line 385"/>
        <o:r id="V:Rule38" type="connector" idref="#Line 386"/>
        <o:r id="V:Rule39" type="connector" idref="#Line 387"/>
        <o:r id="V:Rule40" type="connector" idref="#Line 388"/>
        <o:r id="V:Rule41" type="connector" idref="#Line 389"/>
        <o:r id="V:Rule42" type="connector" idref="#Line 390"/>
        <o:r id="V:Rule43" type="connector" idref="#Line 391"/>
        <o:r id="V:Rule44" type="connector" idref="#Line 392"/>
        <o:r id="V:Rule45" type="connector" idref="#Line 393"/>
        <o:r id="V:Rule46" type="connector" idref="#Line 394"/>
        <o:r id="V:Rule47" type="connector" idref="#Line 395"/>
        <o:r id="V:Rule48" type="connector" idref="#Line 396"/>
        <o:r id="V:Rule49" type="connector" idref="#Line 397"/>
        <o:r id="V:Rule50" type="connector" idref="#Line 398"/>
        <o:r id="V:Rule51" type="connector" idref="#Line 399"/>
        <o:r id="V:Rule52" type="connector" idref="#Line 400"/>
        <o:r id="V:Rule53" type="connector" idref="#Line 281"/>
        <o:r id="V:Rule54" type="connector" idref="#Line 282"/>
        <o:r id="V:Rule55" type="connector" idref="#Line 283"/>
        <o:r id="V:Rule56" type="connector" idref="#Line 284"/>
        <o:r id="V:Rule57" type="connector" idref="#Line 285"/>
        <o:r id="V:Rule58" type="connector" idref="#Line 28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nhideWhenUsed="0" w:qFormat="1"/>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gska2.rada.gov.ua:7777/pls/site/p_komity?pidid=1442"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2.xml"/><Relationship Id="rId22" Type="http://schemas.openxmlformats.org/officeDocument/2006/relationships/footer" Target="footer3.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5.894519131334023E-2"/>
          <c:y val="5.2542372881355923E-2"/>
          <c:w val="0.93174767321613261"/>
          <c:h val="0.68813559322033901"/>
        </c:manualLayout>
      </c:layout>
      <c:barChart>
        <c:barDir val="col"/>
        <c:grouping val="clustered"/>
        <c:ser>
          <c:idx val="0"/>
          <c:order val="0"/>
          <c:tx>
            <c:strRef>
              <c:f>Лист1!$A$11</c:f>
              <c:strCache>
                <c:ptCount val="1"/>
                <c:pt idx="0">
                  <c:v>К</c:v>
                </c:pt>
              </c:strCache>
            </c:strRef>
          </c:tx>
          <c:spPr>
            <a:solidFill>
              <a:srgbClr val="9999FF"/>
            </a:solidFill>
            <a:ln w="4003">
              <a:solidFill>
                <a:srgbClr val="000000"/>
              </a:solidFill>
              <a:prstDash val="solid"/>
            </a:ln>
          </c:spPr>
          <c:dLbls>
            <c:spPr>
              <a:noFill/>
              <a:ln w="8005">
                <a:noFill/>
              </a:ln>
            </c:spPr>
            <c:txPr>
              <a:bodyPr/>
              <a:lstStyle/>
              <a:p>
                <a:pPr>
                  <a:defRPr sz="567" b="1" i="0" u="none" strike="noStrike" baseline="0">
                    <a:solidFill>
                      <a:srgbClr val="000000"/>
                    </a:solidFill>
                    <a:latin typeface="Times New Roman"/>
                    <a:ea typeface="Times New Roman"/>
                    <a:cs typeface="Times New Roman"/>
                  </a:defRPr>
                </a:pPr>
                <a:endParaRPr lang="ru-RU"/>
              </a:p>
            </c:txPr>
            <c:showVal val="1"/>
          </c:dLbls>
          <c:cat>
            <c:multiLvlStrRef>
              <c:f>Лист1!$B$9:$J$10</c:f>
              <c:multiLvlStrCache>
                <c:ptCount val="9"/>
                <c:lvl>
                  <c:pt idx="0">
                    <c:v>Н</c:v>
                  </c:pt>
                  <c:pt idx="1">
                    <c:v>С</c:v>
                  </c:pt>
                  <c:pt idx="2">
                    <c:v>В</c:v>
                  </c:pt>
                  <c:pt idx="3">
                    <c:v>Н</c:v>
                  </c:pt>
                  <c:pt idx="4">
                    <c:v>С</c:v>
                  </c:pt>
                  <c:pt idx="5">
                    <c:v>В</c:v>
                  </c:pt>
                  <c:pt idx="6">
                    <c:v>Н</c:v>
                  </c:pt>
                  <c:pt idx="7">
                    <c:v>С</c:v>
                  </c:pt>
                  <c:pt idx="8">
                    <c:v>В</c:v>
                  </c:pt>
                </c:lvl>
                <c:lvl>
                  <c:pt idx="0">
                    <c:v>Гуртки початкового рівня</c:v>
                  </c:pt>
                  <c:pt idx="3">
                    <c:v>Гуртки основного рівня</c:v>
                  </c:pt>
                  <c:pt idx="6">
                    <c:v>Гуртки вищого рівня</c:v>
                  </c:pt>
                </c:lvl>
              </c:multiLvlStrCache>
            </c:multiLvlStrRef>
          </c:cat>
          <c:val>
            <c:numRef>
              <c:f>Лист1!$B$11:$J$11</c:f>
              <c:numCache>
                <c:formatCode>General</c:formatCode>
                <c:ptCount val="9"/>
                <c:pt idx="0">
                  <c:v>46</c:v>
                </c:pt>
                <c:pt idx="1">
                  <c:v>43</c:v>
                </c:pt>
                <c:pt idx="2">
                  <c:v>11</c:v>
                </c:pt>
                <c:pt idx="3">
                  <c:v>54</c:v>
                </c:pt>
                <c:pt idx="4">
                  <c:v>34</c:v>
                </c:pt>
                <c:pt idx="5">
                  <c:v>12</c:v>
                </c:pt>
                <c:pt idx="6">
                  <c:v>39</c:v>
                </c:pt>
                <c:pt idx="7">
                  <c:v>43</c:v>
                </c:pt>
                <c:pt idx="8">
                  <c:v>18</c:v>
                </c:pt>
              </c:numCache>
            </c:numRef>
          </c:val>
        </c:ser>
        <c:ser>
          <c:idx val="1"/>
          <c:order val="1"/>
          <c:tx>
            <c:strRef>
              <c:f>Лист1!$A$12</c:f>
              <c:strCache>
                <c:ptCount val="1"/>
                <c:pt idx="0">
                  <c:v>Е</c:v>
                </c:pt>
              </c:strCache>
            </c:strRef>
          </c:tx>
          <c:spPr>
            <a:solidFill>
              <a:srgbClr val="FFFFCC"/>
            </a:solidFill>
            <a:ln w="4003">
              <a:solidFill>
                <a:srgbClr val="000000"/>
              </a:solidFill>
              <a:prstDash val="solid"/>
            </a:ln>
          </c:spPr>
          <c:dLbls>
            <c:spPr>
              <a:noFill/>
              <a:ln w="8005">
                <a:noFill/>
              </a:ln>
            </c:spPr>
            <c:txPr>
              <a:bodyPr/>
              <a:lstStyle/>
              <a:p>
                <a:pPr>
                  <a:defRPr sz="567" b="1" i="0" u="none" strike="noStrike" baseline="0">
                    <a:solidFill>
                      <a:srgbClr val="000000"/>
                    </a:solidFill>
                    <a:latin typeface="Times New Roman"/>
                    <a:ea typeface="Times New Roman"/>
                    <a:cs typeface="Times New Roman"/>
                  </a:defRPr>
                </a:pPr>
                <a:endParaRPr lang="ru-RU"/>
              </a:p>
            </c:txPr>
            <c:showVal val="1"/>
          </c:dLbls>
          <c:cat>
            <c:multiLvlStrRef>
              <c:f>Лист1!$B$9:$J$10</c:f>
              <c:multiLvlStrCache>
                <c:ptCount val="9"/>
                <c:lvl>
                  <c:pt idx="0">
                    <c:v>Н</c:v>
                  </c:pt>
                  <c:pt idx="1">
                    <c:v>С</c:v>
                  </c:pt>
                  <c:pt idx="2">
                    <c:v>В</c:v>
                  </c:pt>
                  <c:pt idx="3">
                    <c:v>Н</c:v>
                  </c:pt>
                  <c:pt idx="4">
                    <c:v>С</c:v>
                  </c:pt>
                  <c:pt idx="5">
                    <c:v>В</c:v>
                  </c:pt>
                  <c:pt idx="6">
                    <c:v>Н</c:v>
                  </c:pt>
                  <c:pt idx="7">
                    <c:v>С</c:v>
                  </c:pt>
                  <c:pt idx="8">
                    <c:v>В</c:v>
                  </c:pt>
                </c:lvl>
                <c:lvl>
                  <c:pt idx="0">
                    <c:v>Гуртки початкового рівня</c:v>
                  </c:pt>
                  <c:pt idx="3">
                    <c:v>Гуртки основного рівня</c:v>
                  </c:pt>
                  <c:pt idx="6">
                    <c:v>Гуртки вищого рівня</c:v>
                  </c:pt>
                </c:lvl>
              </c:multiLvlStrCache>
            </c:multiLvlStrRef>
          </c:cat>
          <c:val>
            <c:numRef>
              <c:f>Лист1!$B$12:$J$12</c:f>
              <c:numCache>
                <c:formatCode>General</c:formatCode>
                <c:ptCount val="9"/>
                <c:pt idx="0">
                  <c:v>40</c:v>
                </c:pt>
                <c:pt idx="1">
                  <c:v>45</c:v>
                </c:pt>
                <c:pt idx="2">
                  <c:v>15</c:v>
                </c:pt>
                <c:pt idx="3">
                  <c:v>36</c:v>
                </c:pt>
                <c:pt idx="4">
                  <c:v>46</c:v>
                </c:pt>
                <c:pt idx="5">
                  <c:v>18</c:v>
                </c:pt>
                <c:pt idx="6">
                  <c:v>32</c:v>
                </c:pt>
                <c:pt idx="7">
                  <c:v>46</c:v>
                </c:pt>
                <c:pt idx="8">
                  <c:v>22</c:v>
                </c:pt>
              </c:numCache>
            </c:numRef>
          </c:val>
        </c:ser>
        <c:dLbls>
          <c:showVal val="1"/>
        </c:dLbls>
        <c:axId val="206934016"/>
        <c:axId val="206935936"/>
      </c:barChart>
      <c:catAx>
        <c:axId val="206934016"/>
        <c:scaling>
          <c:orientation val="minMax"/>
        </c:scaling>
        <c:axPos val="b"/>
        <c:numFmt formatCode="General" sourceLinked="1"/>
        <c:tickLblPos val="nextTo"/>
        <c:spPr>
          <a:ln w="1001">
            <a:solidFill>
              <a:srgbClr val="000000"/>
            </a:solidFill>
            <a:prstDash val="solid"/>
          </a:ln>
        </c:spPr>
        <c:txPr>
          <a:bodyPr rot="0" vert="horz"/>
          <a:lstStyle/>
          <a:p>
            <a:pPr>
              <a:defRPr sz="567" b="1" i="0" u="none" strike="noStrike" baseline="0">
                <a:solidFill>
                  <a:srgbClr val="000000"/>
                </a:solidFill>
                <a:latin typeface="Times New Roman"/>
                <a:ea typeface="Times New Roman"/>
                <a:cs typeface="Times New Roman"/>
              </a:defRPr>
            </a:pPr>
            <a:endParaRPr lang="ru-RU"/>
          </a:p>
        </c:txPr>
        <c:crossAx val="206935936"/>
        <c:crosses val="autoZero"/>
        <c:auto val="1"/>
        <c:lblAlgn val="ctr"/>
        <c:lblOffset val="100"/>
        <c:tickLblSkip val="1"/>
        <c:tickMarkSkip val="1"/>
      </c:catAx>
      <c:valAx>
        <c:axId val="206935936"/>
        <c:scaling>
          <c:orientation val="minMax"/>
          <c:max val="55"/>
          <c:min val="0"/>
        </c:scaling>
        <c:axPos val="l"/>
        <c:majorGridlines>
          <c:spPr>
            <a:ln w="1001">
              <a:solidFill>
                <a:srgbClr val="000000"/>
              </a:solidFill>
              <a:prstDash val="solid"/>
            </a:ln>
          </c:spPr>
        </c:majorGridlines>
        <c:numFmt formatCode="General" sourceLinked="1"/>
        <c:tickLblPos val="nextTo"/>
        <c:spPr>
          <a:ln w="1001">
            <a:solidFill>
              <a:srgbClr val="000000"/>
            </a:solidFill>
            <a:prstDash val="solid"/>
          </a:ln>
        </c:spPr>
        <c:txPr>
          <a:bodyPr rot="0" vert="horz"/>
          <a:lstStyle/>
          <a:p>
            <a:pPr>
              <a:defRPr sz="567" b="1" i="0" u="none" strike="noStrike" baseline="0">
                <a:solidFill>
                  <a:srgbClr val="000000"/>
                </a:solidFill>
                <a:latin typeface="Times New Roman"/>
                <a:ea typeface="Times New Roman"/>
                <a:cs typeface="Times New Roman"/>
              </a:defRPr>
            </a:pPr>
            <a:endParaRPr lang="ru-RU"/>
          </a:p>
        </c:txPr>
        <c:crossAx val="206934016"/>
        <c:crosses val="autoZero"/>
        <c:crossBetween val="between"/>
        <c:majorUnit val="10"/>
      </c:valAx>
      <c:spPr>
        <a:noFill/>
        <a:ln w="4003">
          <a:solidFill>
            <a:srgbClr val="808080"/>
          </a:solidFill>
          <a:prstDash val="solid"/>
        </a:ln>
      </c:spPr>
    </c:plotArea>
    <c:legend>
      <c:legendPos val="b"/>
      <c:layout>
        <c:manualLayout>
          <c:xMode val="edge"/>
          <c:yMode val="edge"/>
          <c:x val="0.46949327817993797"/>
          <c:y val="0.93389830508474581"/>
          <c:w val="0.10754912099276111"/>
          <c:h val="6.1016949152542396E-2"/>
        </c:manualLayout>
      </c:layout>
      <c:spPr>
        <a:solidFill>
          <a:srgbClr val="FFFFFF"/>
        </a:solidFill>
        <a:ln w="1001">
          <a:solidFill>
            <a:srgbClr val="000000"/>
          </a:solidFill>
          <a:prstDash val="solid"/>
        </a:ln>
      </c:spPr>
      <c:txPr>
        <a:bodyPr/>
        <a:lstStyle/>
        <a:p>
          <a:pPr>
            <a:defRPr sz="522" b="1"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567" b="1" i="0" u="none" strike="noStrike" baseline="0">
          <a:solidFill>
            <a:srgbClr val="000000"/>
          </a:solidFill>
          <a:latin typeface="Times New Roman"/>
          <a:ea typeface="Times New Roman"/>
          <a:cs typeface="Times New Roman"/>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5.0672182006204762E-2"/>
          <c:y val="4.9152542372881365E-2"/>
          <c:w val="0.94002068252326798"/>
          <c:h val="0.72203389830508491"/>
        </c:manualLayout>
      </c:layout>
      <c:barChart>
        <c:barDir val="col"/>
        <c:grouping val="clustered"/>
        <c:ser>
          <c:idx val="0"/>
          <c:order val="0"/>
          <c:tx>
            <c:strRef>
              <c:f>Лист1!$A$16</c:f>
              <c:strCache>
                <c:ptCount val="1"/>
                <c:pt idx="0">
                  <c:v>К</c:v>
                </c:pt>
              </c:strCache>
            </c:strRef>
          </c:tx>
          <c:spPr>
            <a:solidFill>
              <a:srgbClr val="9999FF"/>
            </a:solidFill>
            <a:ln w="2862">
              <a:solidFill>
                <a:srgbClr val="000000"/>
              </a:solidFill>
              <a:prstDash val="solid"/>
            </a:ln>
          </c:spPr>
          <c:dLbls>
            <c:spPr>
              <a:noFill/>
              <a:ln w="5724">
                <a:noFill/>
              </a:ln>
            </c:spPr>
            <c:txPr>
              <a:bodyPr/>
              <a:lstStyle/>
              <a:p>
                <a:pPr>
                  <a:defRPr sz="338" b="1" i="0" u="none" strike="noStrike" baseline="0">
                    <a:solidFill>
                      <a:srgbClr val="000000"/>
                    </a:solidFill>
                    <a:latin typeface="Times New Roman"/>
                    <a:ea typeface="Times New Roman"/>
                    <a:cs typeface="Times New Roman"/>
                  </a:defRPr>
                </a:pPr>
                <a:endParaRPr lang="ru-RU"/>
              </a:p>
            </c:txPr>
            <c:showVal val="1"/>
          </c:dLbls>
          <c:cat>
            <c:multiLvlStrRef>
              <c:f>Лист1!$B$14:$J$15</c:f>
              <c:multiLvlStrCache>
                <c:ptCount val="9"/>
                <c:lvl>
                  <c:pt idx="0">
                    <c:v>Н</c:v>
                  </c:pt>
                  <c:pt idx="1">
                    <c:v>С</c:v>
                  </c:pt>
                  <c:pt idx="2">
                    <c:v>В</c:v>
                  </c:pt>
                  <c:pt idx="3">
                    <c:v>Н</c:v>
                  </c:pt>
                  <c:pt idx="4">
                    <c:v>С</c:v>
                  </c:pt>
                  <c:pt idx="5">
                    <c:v>В</c:v>
                  </c:pt>
                  <c:pt idx="6">
                    <c:v>Н</c:v>
                  </c:pt>
                  <c:pt idx="7">
                    <c:v>С</c:v>
                  </c:pt>
                  <c:pt idx="8">
                    <c:v>В</c:v>
                  </c:pt>
                </c:lvl>
                <c:lvl>
                  <c:pt idx="0">
                    <c:v>Гуртки початкового рівня</c:v>
                  </c:pt>
                  <c:pt idx="3">
                    <c:v>Гуртки основного рівня</c:v>
                  </c:pt>
                  <c:pt idx="6">
                    <c:v>Гуртки вищого рівня</c:v>
                  </c:pt>
                </c:lvl>
              </c:multiLvlStrCache>
            </c:multiLvlStrRef>
          </c:cat>
          <c:val>
            <c:numRef>
              <c:f>Лист1!$B$16:$J$16</c:f>
              <c:numCache>
                <c:formatCode>General</c:formatCode>
                <c:ptCount val="9"/>
                <c:pt idx="0">
                  <c:v>35</c:v>
                </c:pt>
                <c:pt idx="1">
                  <c:v>53</c:v>
                </c:pt>
                <c:pt idx="2">
                  <c:v>12</c:v>
                </c:pt>
                <c:pt idx="3">
                  <c:v>23</c:v>
                </c:pt>
                <c:pt idx="4">
                  <c:v>63</c:v>
                </c:pt>
                <c:pt idx="5">
                  <c:v>14</c:v>
                </c:pt>
                <c:pt idx="6">
                  <c:v>22</c:v>
                </c:pt>
                <c:pt idx="7">
                  <c:v>61</c:v>
                </c:pt>
                <c:pt idx="8">
                  <c:v>17</c:v>
                </c:pt>
              </c:numCache>
            </c:numRef>
          </c:val>
        </c:ser>
        <c:ser>
          <c:idx val="1"/>
          <c:order val="1"/>
          <c:tx>
            <c:strRef>
              <c:f>Лист1!$A$17</c:f>
              <c:strCache>
                <c:ptCount val="1"/>
                <c:pt idx="0">
                  <c:v>Е</c:v>
                </c:pt>
              </c:strCache>
            </c:strRef>
          </c:tx>
          <c:spPr>
            <a:solidFill>
              <a:srgbClr val="FFFFCC"/>
            </a:solidFill>
            <a:ln w="2862">
              <a:solidFill>
                <a:srgbClr val="000000"/>
              </a:solidFill>
              <a:prstDash val="solid"/>
            </a:ln>
          </c:spPr>
          <c:dLbls>
            <c:spPr>
              <a:noFill/>
              <a:ln w="5724">
                <a:noFill/>
              </a:ln>
            </c:spPr>
            <c:txPr>
              <a:bodyPr/>
              <a:lstStyle/>
              <a:p>
                <a:pPr>
                  <a:defRPr sz="338" b="1" i="0" u="none" strike="noStrike" baseline="0">
                    <a:solidFill>
                      <a:srgbClr val="000000"/>
                    </a:solidFill>
                    <a:latin typeface="Times New Roman"/>
                    <a:ea typeface="Times New Roman"/>
                    <a:cs typeface="Times New Roman"/>
                  </a:defRPr>
                </a:pPr>
                <a:endParaRPr lang="ru-RU"/>
              </a:p>
            </c:txPr>
            <c:showVal val="1"/>
          </c:dLbls>
          <c:cat>
            <c:multiLvlStrRef>
              <c:f>Лист1!$B$14:$J$15</c:f>
              <c:multiLvlStrCache>
                <c:ptCount val="9"/>
                <c:lvl>
                  <c:pt idx="0">
                    <c:v>Н</c:v>
                  </c:pt>
                  <c:pt idx="1">
                    <c:v>С</c:v>
                  </c:pt>
                  <c:pt idx="2">
                    <c:v>В</c:v>
                  </c:pt>
                  <c:pt idx="3">
                    <c:v>Н</c:v>
                  </c:pt>
                  <c:pt idx="4">
                    <c:v>С</c:v>
                  </c:pt>
                  <c:pt idx="5">
                    <c:v>В</c:v>
                  </c:pt>
                  <c:pt idx="6">
                    <c:v>Н</c:v>
                  </c:pt>
                  <c:pt idx="7">
                    <c:v>С</c:v>
                  </c:pt>
                  <c:pt idx="8">
                    <c:v>В</c:v>
                  </c:pt>
                </c:lvl>
                <c:lvl>
                  <c:pt idx="0">
                    <c:v>Гуртки початкового рівня</c:v>
                  </c:pt>
                  <c:pt idx="3">
                    <c:v>Гуртки основного рівня</c:v>
                  </c:pt>
                  <c:pt idx="6">
                    <c:v>Гуртки вищого рівня</c:v>
                  </c:pt>
                </c:lvl>
              </c:multiLvlStrCache>
            </c:multiLvlStrRef>
          </c:cat>
          <c:val>
            <c:numRef>
              <c:f>Лист1!$B$17:$J$17</c:f>
              <c:numCache>
                <c:formatCode>General</c:formatCode>
                <c:ptCount val="9"/>
                <c:pt idx="0">
                  <c:v>28</c:v>
                </c:pt>
                <c:pt idx="1">
                  <c:v>45</c:v>
                </c:pt>
                <c:pt idx="2">
                  <c:v>27</c:v>
                </c:pt>
                <c:pt idx="3">
                  <c:v>18</c:v>
                </c:pt>
                <c:pt idx="4">
                  <c:v>65</c:v>
                </c:pt>
                <c:pt idx="5">
                  <c:v>17</c:v>
                </c:pt>
                <c:pt idx="6">
                  <c:v>16</c:v>
                </c:pt>
                <c:pt idx="7">
                  <c:v>63</c:v>
                </c:pt>
                <c:pt idx="8">
                  <c:v>21</c:v>
                </c:pt>
              </c:numCache>
            </c:numRef>
          </c:val>
        </c:ser>
        <c:dLbls>
          <c:showVal val="1"/>
        </c:dLbls>
        <c:axId val="203603968"/>
        <c:axId val="203612544"/>
      </c:barChart>
      <c:catAx>
        <c:axId val="203603968"/>
        <c:scaling>
          <c:orientation val="minMax"/>
        </c:scaling>
        <c:axPos val="b"/>
        <c:numFmt formatCode="General" sourceLinked="1"/>
        <c:tickLblPos val="nextTo"/>
        <c:spPr>
          <a:ln w="716">
            <a:solidFill>
              <a:srgbClr val="000000"/>
            </a:solidFill>
            <a:prstDash val="solid"/>
          </a:ln>
        </c:spPr>
        <c:txPr>
          <a:bodyPr rot="0" vert="horz"/>
          <a:lstStyle/>
          <a:p>
            <a:pPr>
              <a:defRPr sz="338" b="1" i="0" u="none" strike="noStrike" baseline="0">
                <a:solidFill>
                  <a:srgbClr val="000000"/>
                </a:solidFill>
                <a:latin typeface="Times New Roman"/>
                <a:ea typeface="Times New Roman"/>
                <a:cs typeface="Times New Roman"/>
              </a:defRPr>
            </a:pPr>
            <a:endParaRPr lang="ru-RU"/>
          </a:p>
        </c:txPr>
        <c:crossAx val="203612544"/>
        <c:crosses val="autoZero"/>
        <c:auto val="1"/>
        <c:lblAlgn val="ctr"/>
        <c:lblOffset val="100"/>
        <c:tickLblSkip val="1"/>
        <c:tickMarkSkip val="1"/>
      </c:catAx>
      <c:valAx>
        <c:axId val="203612544"/>
        <c:scaling>
          <c:orientation val="minMax"/>
          <c:max val="67"/>
          <c:min val="0"/>
        </c:scaling>
        <c:axPos val="l"/>
        <c:majorGridlines>
          <c:spPr>
            <a:ln w="716">
              <a:solidFill>
                <a:srgbClr val="000000"/>
              </a:solidFill>
              <a:prstDash val="solid"/>
            </a:ln>
          </c:spPr>
        </c:majorGridlines>
        <c:numFmt formatCode="General" sourceLinked="1"/>
        <c:tickLblPos val="nextTo"/>
        <c:spPr>
          <a:ln w="716">
            <a:solidFill>
              <a:srgbClr val="000000"/>
            </a:solidFill>
            <a:prstDash val="solid"/>
          </a:ln>
        </c:spPr>
        <c:txPr>
          <a:bodyPr rot="0" vert="horz"/>
          <a:lstStyle/>
          <a:p>
            <a:pPr>
              <a:defRPr sz="338" b="1" i="0" u="none" strike="noStrike" baseline="0">
                <a:solidFill>
                  <a:srgbClr val="000000"/>
                </a:solidFill>
                <a:latin typeface="Times New Roman"/>
                <a:ea typeface="Times New Roman"/>
                <a:cs typeface="Times New Roman"/>
              </a:defRPr>
            </a:pPr>
            <a:endParaRPr lang="ru-RU"/>
          </a:p>
        </c:txPr>
        <c:crossAx val="203603968"/>
        <c:crosses val="autoZero"/>
        <c:crossBetween val="between"/>
      </c:valAx>
      <c:spPr>
        <a:noFill/>
        <a:ln w="2862">
          <a:solidFill>
            <a:srgbClr val="808080"/>
          </a:solidFill>
          <a:prstDash val="solid"/>
        </a:ln>
      </c:spPr>
    </c:plotArea>
    <c:legend>
      <c:legendPos val="b"/>
      <c:layout>
        <c:manualLayout>
          <c:xMode val="edge"/>
          <c:yMode val="edge"/>
          <c:x val="0.47362978283350576"/>
          <c:y val="0.94067796610169507"/>
          <c:w val="9.2037228541882135E-2"/>
          <c:h val="5.4237288135593233E-2"/>
        </c:manualLayout>
      </c:layout>
      <c:spPr>
        <a:solidFill>
          <a:srgbClr val="FFFFFF"/>
        </a:solidFill>
        <a:ln w="716">
          <a:solidFill>
            <a:srgbClr val="000000"/>
          </a:solidFill>
          <a:prstDash val="solid"/>
        </a:ln>
      </c:spPr>
      <c:txPr>
        <a:bodyPr/>
        <a:lstStyle/>
        <a:p>
          <a:pPr>
            <a:defRPr sz="311" b="1"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338" b="1" i="0" u="none" strike="noStrike" baseline="0">
          <a:solidFill>
            <a:srgbClr val="000000"/>
          </a:solidFill>
          <a:latin typeface="Times New Roman"/>
          <a:ea typeface="Times New Roman"/>
          <a:cs typeface="Times New Roman"/>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5.0672182006204762E-2"/>
          <c:y val="4.9152542372881365E-2"/>
          <c:w val="0.94002068252326798"/>
          <c:h val="0.72203389830508491"/>
        </c:manualLayout>
      </c:layout>
      <c:barChart>
        <c:barDir val="col"/>
        <c:grouping val="clustered"/>
        <c:ser>
          <c:idx val="0"/>
          <c:order val="0"/>
          <c:tx>
            <c:strRef>
              <c:f>Лист1!$A$22</c:f>
              <c:strCache>
                <c:ptCount val="1"/>
                <c:pt idx="0">
                  <c:v>К</c:v>
                </c:pt>
              </c:strCache>
            </c:strRef>
          </c:tx>
          <c:spPr>
            <a:solidFill>
              <a:srgbClr val="9999FF"/>
            </a:solidFill>
            <a:ln w="3119">
              <a:solidFill>
                <a:srgbClr val="000000"/>
              </a:solidFill>
              <a:prstDash val="solid"/>
            </a:ln>
          </c:spPr>
          <c:dLbls>
            <c:spPr>
              <a:noFill/>
              <a:ln w="6238">
                <a:noFill/>
              </a:ln>
            </c:spPr>
            <c:txPr>
              <a:bodyPr/>
              <a:lstStyle/>
              <a:p>
                <a:pPr>
                  <a:defRPr sz="368" b="1" i="0" u="none" strike="noStrike" baseline="0">
                    <a:solidFill>
                      <a:srgbClr val="000000"/>
                    </a:solidFill>
                    <a:latin typeface="Times New Roman"/>
                    <a:ea typeface="Times New Roman"/>
                    <a:cs typeface="Times New Roman"/>
                  </a:defRPr>
                </a:pPr>
                <a:endParaRPr lang="ru-RU"/>
              </a:p>
            </c:txPr>
            <c:showVal val="1"/>
          </c:dLbls>
          <c:cat>
            <c:multiLvlStrRef>
              <c:f>Лист1!$B$20:$J$21</c:f>
              <c:multiLvlStrCache>
                <c:ptCount val="9"/>
                <c:lvl>
                  <c:pt idx="0">
                    <c:v>Н</c:v>
                  </c:pt>
                  <c:pt idx="1">
                    <c:v>С</c:v>
                  </c:pt>
                  <c:pt idx="2">
                    <c:v>В</c:v>
                  </c:pt>
                  <c:pt idx="3">
                    <c:v>Н</c:v>
                  </c:pt>
                  <c:pt idx="4">
                    <c:v>С</c:v>
                  </c:pt>
                  <c:pt idx="5">
                    <c:v>В</c:v>
                  </c:pt>
                  <c:pt idx="6">
                    <c:v>Н</c:v>
                  </c:pt>
                  <c:pt idx="7">
                    <c:v>С</c:v>
                  </c:pt>
                  <c:pt idx="8">
                    <c:v>В</c:v>
                  </c:pt>
                </c:lvl>
                <c:lvl>
                  <c:pt idx="0">
                    <c:v>Гуртки початкового рівня</c:v>
                  </c:pt>
                  <c:pt idx="3">
                    <c:v>Гуртки основного рівня</c:v>
                  </c:pt>
                  <c:pt idx="6">
                    <c:v>Гуртки вищого рівня</c:v>
                  </c:pt>
                </c:lvl>
              </c:multiLvlStrCache>
            </c:multiLvlStrRef>
          </c:cat>
          <c:val>
            <c:numRef>
              <c:f>Лист1!$B$22:$J$22</c:f>
              <c:numCache>
                <c:formatCode>General</c:formatCode>
                <c:ptCount val="9"/>
                <c:pt idx="0">
                  <c:v>35</c:v>
                </c:pt>
                <c:pt idx="1">
                  <c:v>55</c:v>
                </c:pt>
                <c:pt idx="2">
                  <c:v>10</c:v>
                </c:pt>
                <c:pt idx="3">
                  <c:v>37</c:v>
                </c:pt>
                <c:pt idx="4">
                  <c:v>46</c:v>
                </c:pt>
                <c:pt idx="5">
                  <c:v>17</c:v>
                </c:pt>
                <c:pt idx="6">
                  <c:v>47</c:v>
                </c:pt>
                <c:pt idx="7">
                  <c:v>41</c:v>
                </c:pt>
                <c:pt idx="8">
                  <c:v>12</c:v>
                </c:pt>
              </c:numCache>
            </c:numRef>
          </c:val>
        </c:ser>
        <c:ser>
          <c:idx val="1"/>
          <c:order val="1"/>
          <c:tx>
            <c:strRef>
              <c:f>Лист1!$A$23</c:f>
              <c:strCache>
                <c:ptCount val="1"/>
                <c:pt idx="0">
                  <c:v>Е</c:v>
                </c:pt>
              </c:strCache>
            </c:strRef>
          </c:tx>
          <c:spPr>
            <a:solidFill>
              <a:srgbClr val="FFFFCC"/>
            </a:solidFill>
            <a:ln w="3119">
              <a:solidFill>
                <a:srgbClr val="000000"/>
              </a:solidFill>
              <a:prstDash val="solid"/>
            </a:ln>
          </c:spPr>
          <c:dLbls>
            <c:spPr>
              <a:noFill/>
              <a:ln w="6238">
                <a:noFill/>
              </a:ln>
            </c:spPr>
            <c:txPr>
              <a:bodyPr/>
              <a:lstStyle/>
              <a:p>
                <a:pPr>
                  <a:defRPr sz="368" b="1" i="0" u="none" strike="noStrike" baseline="0">
                    <a:solidFill>
                      <a:srgbClr val="000000"/>
                    </a:solidFill>
                    <a:latin typeface="Times New Roman"/>
                    <a:ea typeface="Times New Roman"/>
                    <a:cs typeface="Times New Roman"/>
                  </a:defRPr>
                </a:pPr>
                <a:endParaRPr lang="ru-RU"/>
              </a:p>
            </c:txPr>
            <c:showVal val="1"/>
          </c:dLbls>
          <c:cat>
            <c:multiLvlStrRef>
              <c:f>Лист1!$B$20:$J$21</c:f>
              <c:multiLvlStrCache>
                <c:ptCount val="9"/>
                <c:lvl>
                  <c:pt idx="0">
                    <c:v>Н</c:v>
                  </c:pt>
                  <c:pt idx="1">
                    <c:v>С</c:v>
                  </c:pt>
                  <c:pt idx="2">
                    <c:v>В</c:v>
                  </c:pt>
                  <c:pt idx="3">
                    <c:v>Н</c:v>
                  </c:pt>
                  <c:pt idx="4">
                    <c:v>С</c:v>
                  </c:pt>
                  <c:pt idx="5">
                    <c:v>В</c:v>
                  </c:pt>
                  <c:pt idx="6">
                    <c:v>Н</c:v>
                  </c:pt>
                  <c:pt idx="7">
                    <c:v>С</c:v>
                  </c:pt>
                  <c:pt idx="8">
                    <c:v>В</c:v>
                  </c:pt>
                </c:lvl>
                <c:lvl>
                  <c:pt idx="0">
                    <c:v>Гуртки початкового рівня</c:v>
                  </c:pt>
                  <c:pt idx="3">
                    <c:v>Гуртки основного рівня</c:v>
                  </c:pt>
                  <c:pt idx="6">
                    <c:v>Гуртки вищого рівня</c:v>
                  </c:pt>
                </c:lvl>
              </c:multiLvlStrCache>
            </c:multiLvlStrRef>
          </c:cat>
          <c:val>
            <c:numRef>
              <c:f>Лист1!$B$23:$J$23</c:f>
              <c:numCache>
                <c:formatCode>General</c:formatCode>
                <c:ptCount val="9"/>
                <c:pt idx="0">
                  <c:v>25</c:v>
                </c:pt>
                <c:pt idx="1">
                  <c:v>58</c:v>
                </c:pt>
                <c:pt idx="2">
                  <c:v>17</c:v>
                </c:pt>
                <c:pt idx="3">
                  <c:v>28</c:v>
                </c:pt>
                <c:pt idx="4">
                  <c:v>51</c:v>
                </c:pt>
                <c:pt idx="5">
                  <c:v>21</c:v>
                </c:pt>
                <c:pt idx="6">
                  <c:v>35</c:v>
                </c:pt>
                <c:pt idx="7">
                  <c:v>47</c:v>
                </c:pt>
                <c:pt idx="8">
                  <c:v>18</c:v>
                </c:pt>
              </c:numCache>
            </c:numRef>
          </c:val>
        </c:ser>
        <c:dLbls>
          <c:showVal val="1"/>
        </c:dLbls>
        <c:axId val="134131712"/>
        <c:axId val="196751744"/>
      </c:barChart>
      <c:catAx>
        <c:axId val="134131712"/>
        <c:scaling>
          <c:orientation val="minMax"/>
        </c:scaling>
        <c:axPos val="b"/>
        <c:numFmt formatCode="General" sourceLinked="1"/>
        <c:tickLblPos val="nextTo"/>
        <c:spPr>
          <a:ln w="780">
            <a:solidFill>
              <a:srgbClr val="000000"/>
            </a:solidFill>
            <a:prstDash val="solid"/>
          </a:ln>
        </c:spPr>
        <c:txPr>
          <a:bodyPr rot="0" vert="horz"/>
          <a:lstStyle/>
          <a:p>
            <a:pPr>
              <a:defRPr sz="368" b="1" i="0" u="none" strike="noStrike" baseline="0">
                <a:solidFill>
                  <a:srgbClr val="000000"/>
                </a:solidFill>
                <a:latin typeface="Times New Roman"/>
                <a:ea typeface="Times New Roman"/>
                <a:cs typeface="Times New Roman"/>
              </a:defRPr>
            </a:pPr>
            <a:endParaRPr lang="ru-RU"/>
          </a:p>
        </c:txPr>
        <c:crossAx val="196751744"/>
        <c:crosses val="autoZero"/>
        <c:auto val="1"/>
        <c:lblAlgn val="ctr"/>
        <c:lblOffset val="100"/>
        <c:tickLblSkip val="1"/>
        <c:tickMarkSkip val="1"/>
      </c:catAx>
      <c:valAx>
        <c:axId val="196751744"/>
        <c:scaling>
          <c:orientation val="minMax"/>
          <c:max val="60"/>
          <c:min val="0"/>
        </c:scaling>
        <c:axPos val="l"/>
        <c:majorGridlines>
          <c:spPr>
            <a:ln w="780">
              <a:solidFill>
                <a:srgbClr val="000000"/>
              </a:solidFill>
              <a:prstDash val="solid"/>
            </a:ln>
          </c:spPr>
        </c:majorGridlines>
        <c:numFmt formatCode="General" sourceLinked="1"/>
        <c:tickLblPos val="nextTo"/>
        <c:spPr>
          <a:ln w="780">
            <a:solidFill>
              <a:srgbClr val="000000"/>
            </a:solidFill>
            <a:prstDash val="solid"/>
          </a:ln>
        </c:spPr>
        <c:txPr>
          <a:bodyPr rot="0" vert="horz"/>
          <a:lstStyle/>
          <a:p>
            <a:pPr>
              <a:defRPr sz="368" b="1" i="0" u="none" strike="noStrike" baseline="0">
                <a:solidFill>
                  <a:srgbClr val="000000"/>
                </a:solidFill>
                <a:latin typeface="Times New Roman"/>
                <a:ea typeface="Times New Roman"/>
                <a:cs typeface="Times New Roman"/>
              </a:defRPr>
            </a:pPr>
            <a:endParaRPr lang="ru-RU"/>
          </a:p>
        </c:txPr>
        <c:crossAx val="134131712"/>
        <c:crosses val="autoZero"/>
        <c:crossBetween val="between"/>
      </c:valAx>
      <c:spPr>
        <a:noFill/>
        <a:ln w="3119">
          <a:solidFill>
            <a:srgbClr val="808080"/>
          </a:solidFill>
          <a:prstDash val="solid"/>
        </a:ln>
      </c:spPr>
    </c:plotArea>
    <c:legend>
      <c:legendPos val="b"/>
      <c:layout>
        <c:manualLayout>
          <c:xMode val="edge"/>
          <c:yMode val="edge"/>
          <c:x val="0.47362978283350576"/>
          <c:y val="0.94067796610169507"/>
          <c:w val="9.2037228541882135E-2"/>
          <c:h val="5.4237288135593233E-2"/>
        </c:manualLayout>
      </c:layout>
      <c:spPr>
        <a:solidFill>
          <a:srgbClr val="FFFFFF"/>
        </a:solidFill>
        <a:ln w="780">
          <a:solidFill>
            <a:srgbClr val="000000"/>
          </a:solidFill>
          <a:prstDash val="solid"/>
        </a:ln>
      </c:spPr>
      <c:txPr>
        <a:bodyPr/>
        <a:lstStyle/>
        <a:p>
          <a:pPr>
            <a:defRPr sz="339" b="1"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368" b="1" i="0" u="none" strike="noStrike" baseline="0">
          <a:solidFill>
            <a:srgbClr val="000000"/>
          </a:solidFill>
          <a:latin typeface="Times New Roman"/>
          <a:ea typeface="Times New Roman"/>
          <a:cs typeface="Times New Roman"/>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5.0672182006204762E-2"/>
          <c:y val="4.9152542372881365E-2"/>
          <c:w val="0.94002068252326798"/>
          <c:h val="0.72203389830508491"/>
        </c:manualLayout>
      </c:layout>
      <c:barChart>
        <c:barDir val="col"/>
        <c:grouping val="clustered"/>
        <c:ser>
          <c:idx val="0"/>
          <c:order val="0"/>
          <c:tx>
            <c:strRef>
              <c:f>Лист1!$A$27</c:f>
              <c:strCache>
                <c:ptCount val="1"/>
                <c:pt idx="0">
                  <c:v>К</c:v>
                </c:pt>
              </c:strCache>
            </c:strRef>
          </c:tx>
          <c:spPr>
            <a:solidFill>
              <a:srgbClr val="9999FF"/>
            </a:solidFill>
            <a:ln w="3137">
              <a:solidFill>
                <a:srgbClr val="000000"/>
              </a:solidFill>
              <a:prstDash val="solid"/>
            </a:ln>
          </c:spPr>
          <c:dLbls>
            <c:spPr>
              <a:noFill/>
              <a:ln w="6275">
                <a:noFill/>
              </a:ln>
            </c:spPr>
            <c:txPr>
              <a:bodyPr/>
              <a:lstStyle/>
              <a:p>
                <a:pPr>
                  <a:defRPr sz="371" b="1" i="0" u="none" strike="noStrike" baseline="0">
                    <a:solidFill>
                      <a:srgbClr val="000000"/>
                    </a:solidFill>
                    <a:latin typeface="Times New Roman"/>
                    <a:ea typeface="Times New Roman"/>
                    <a:cs typeface="Times New Roman"/>
                  </a:defRPr>
                </a:pPr>
                <a:endParaRPr lang="ru-RU"/>
              </a:p>
            </c:txPr>
            <c:showVal val="1"/>
          </c:dLbls>
          <c:cat>
            <c:multiLvlStrRef>
              <c:f>Лист1!$B$25:$J$26</c:f>
              <c:multiLvlStrCache>
                <c:ptCount val="9"/>
                <c:lvl>
                  <c:pt idx="0">
                    <c:v>Н</c:v>
                  </c:pt>
                  <c:pt idx="1">
                    <c:v>С</c:v>
                  </c:pt>
                  <c:pt idx="2">
                    <c:v>В</c:v>
                  </c:pt>
                  <c:pt idx="3">
                    <c:v>Н</c:v>
                  </c:pt>
                  <c:pt idx="4">
                    <c:v>С</c:v>
                  </c:pt>
                  <c:pt idx="5">
                    <c:v>В</c:v>
                  </c:pt>
                  <c:pt idx="6">
                    <c:v>Н</c:v>
                  </c:pt>
                  <c:pt idx="7">
                    <c:v>С</c:v>
                  </c:pt>
                  <c:pt idx="8">
                    <c:v>В</c:v>
                  </c:pt>
                </c:lvl>
                <c:lvl>
                  <c:pt idx="0">
                    <c:v>Гуртки початкового рівня</c:v>
                  </c:pt>
                  <c:pt idx="3">
                    <c:v>Гуртки основного рівня</c:v>
                  </c:pt>
                  <c:pt idx="6">
                    <c:v>Гуртки вищого рівня</c:v>
                  </c:pt>
                </c:lvl>
              </c:multiLvlStrCache>
            </c:multiLvlStrRef>
          </c:cat>
          <c:val>
            <c:numRef>
              <c:f>Лист1!$B$27:$J$27</c:f>
              <c:numCache>
                <c:formatCode>General</c:formatCode>
                <c:ptCount val="9"/>
                <c:pt idx="0">
                  <c:v>60</c:v>
                </c:pt>
                <c:pt idx="1">
                  <c:v>34</c:v>
                </c:pt>
                <c:pt idx="2">
                  <c:v>6</c:v>
                </c:pt>
                <c:pt idx="3">
                  <c:v>48</c:v>
                </c:pt>
                <c:pt idx="4">
                  <c:v>46</c:v>
                </c:pt>
                <c:pt idx="5">
                  <c:v>6</c:v>
                </c:pt>
                <c:pt idx="6">
                  <c:v>45</c:v>
                </c:pt>
                <c:pt idx="7">
                  <c:v>49</c:v>
                </c:pt>
                <c:pt idx="8">
                  <c:v>6</c:v>
                </c:pt>
              </c:numCache>
            </c:numRef>
          </c:val>
        </c:ser>
        <c:ser>
          <c:idx val="1"/>
          <c:order val="1"/>
          <c:tx>
            <c:strRef>
              <c:f>Лист1!$A$28</c:f>
              <c:strCache>
                <c:ptCount val="1"/>
                <c:pt idx="0">
                  <c:v>Е</c:v>
                </c:pt>
              </c:strCache>
            </c:strRef>
          </c:tx>
          <c:spPr>
            <a:solidFill>
              <a:srgbClr val="FFFFCC"/>
            </a:solidFill>
            <a:ln w="3137">
              <a:solidFill>
                <a:srgbClr val="000000"/>
              </a:solidFill>
              <a:prstDash val="solid"/>
            </a:ln>
          </c:spPr>
          <c:dLbls>
            <c:spPr>
              <a:noFill/>
              <a:ln w="6275">
                <a:noFill/>
              </a:ln>
            </c:spPr>
            <c:txPr>
              <a:bodyPr/>
              <a:lstStyle/>
              <a:p>
                <a:pPr>
                  <a:defRPr sz="371" b="1" i="0" u="none" strike="noStrike" baseline="0">
                    <a:solidFill>
                      <a:srgbClr val="000000"/>
                    </a:solidFill>
                    <a:latin typeface="Times New Roman"/>
                    <a:ea typeface="Times New Roman"/>
                    <a:cs typeface="Times New Roman"/>
                  </a:defRPr>
                </a:pPr>
                <a:endParaRPr lang="ru-RU"/>
              </a:p>
            </c:txPr>
            <c:showVal val="1"/>
          </c:dLbls>
          <c:cat>
            <c:multiLvlStrRef>
              <c:f>Лист1!$B$25:$J$26</c:f>
              <c:multiLvlStrCache>
                <c:ptCount val="9"/>
                <c:lvl>
                  <c:pt idx="0">
                    <c:v>Н</c:v>
                  </c:pt>
                  <c:pt idx="1">
                    <c:v>С</c:v>
                  </c:pt>
                  <c:pt idx="2">
                    <c:v>В</c:v>
                  </c:pt>
                  <c:pt idx="3">
                    <c:v>Н</c:v>
                  </c:pt>
                  <c:pt idx="4">
                    <c:v>С</c:v>
                  </c:pt>
                  <c:pt idx="5">
                    <c:v>В</c:v>
                  </c:pt>
                  <c:pt idx="6">
                    <c:v>Н</c:v>
                  </c:pt>
                  <c:pt idx="7">
                    <c:v>С</c:v>
                  </c:pt>
                  <c:pt idx="8">
                    <c:v>В</c:v>
                  </c:pt>
                </c:lvl>
                <c:lvl>
                  <c:pt idx="0">
                    <c:v>Гуртки початкового рівня</c:v>
                  </c:pt>
                  <c:pt idx="3">
                    <c:v>Гуртки основного рівня</c:v>
                  </c:pt>
                  <c:pt idx="6">
                    <c:v>Гуртки вищого рівня</c:v>
                  </c:pt>
                </c:lvl>
              </c:multiLvlStrCache>
            </c:multiLvlStrRef>
          </c:cat>
          <c:val>
            <c:numRef>
              <c:f>Лист1!$B$28:$J$28</c:f>
              <c:numCache>
                <c:formatCode>General</c:formatCode>
                <c:ptCount val="9"/>
                <c:pt idx="0">
                  <c:v>46</c:v>
                </c:pt>
                <c:pt idx="1">
                  <c:v>43</c:v>
                </c:pt>
                <c:pt idx="2">
                  <c:v>11</c:v>
                </c:pt>
                <c:pt idx="3">
                  <c:v>35</c:v>
                </c:pt>
                <c:pt idx="4">
                  <c:v>56</c:v>
                </c:pt>
                <c:pt idx="5">
                  <c:v>9</c:v>
                </c:pt>
                <c:pt idx="6">
                  <c:v>32</c:v>
                </c:pt>
                <c:pt idx="7">
                  <c:v>58</c:v>
                </c:pt>
                <c:pt idx="8">
                  <c:v>10</c:v>
                </c:pt>
              </c:numCache>
            </c:numRef>
          </c:val>
        </c:ser>
        <c:dLbls>
          <c:showVal val="1"/>
        </c:dLbls>
        <c:axId val="50858624"/>
        <c:axId val="85361792"/>
      </c:barChart>
      <c:catAx>
        <c:axId val="50858624"/>
        <c:scaling>
          <c:orientation val="minMax"/>
        </c:scaling>
        <c:axPos val="b"/>
        <c:numFmt formatCode="General" sourceLinked="1"/>
        <c:tickLblPos val="nextTo"/>
        <c:spPr>
          <a:ln w="784">
            <a:solidFill>
              <a:srgbClr val="000000"/>
            </a:solidFill>
            <a:prstDash val="solid"/>
          </a:ln>
        </c:spPr>
        <c:txPr>
          <a:bodyPr rot="0" vert="horz"/>
          <a:lstStyle/>
          <a:p>
            <a:pPr>
              <a:defRPr sz="371" b="1" i="0" u="none" strike="noStrike" baseline="0">
                <a:solidFill>
                  <a:srgbClr val="000000"/>
                </a:solidFill>
                <a:latin typeface="Times New Roman"/>
                <a:ea typeface="Times New Roman"/>
                <a:cs typeface="Times New Roman"/>
              </a:defRPr>
            </a:pPr>
            <a:endParaRPr lang="ru-RU"/>
          </a:p>
        </c:txPr>
        <c:crossAx val="85361792"/>
        <c:crosses val="autoZero"/>
        <c:auto val="1"/>
        <c:lblAlgn val="ctr"/>
        <c:lblOffset val="100"/>
        <c:tickLblSkip val="1"/>
        <c:tickMarkSkip val="1"/>
      </c:catAx>
      <c:valAx>
        <c:axId val="85361792"/>
        <c:scaling>
          <c:orientation val="minMax"/>
          <c:max val="62"/>
          <c:min val="0"/>
        </c:scaling>
        <c:axPos val="l"/>
        <c:majorGridlines>
          <c:spPr>
            <a:ln w="784">
              <a:solidFill>
                <a:srgbClr val="000000"/>
              </a:solidFill>
              <a:prstDash val="solid"/>
            </a:ln>
          </c:spPr>
        </c:majorGridlines>
        <c:numFmt formatCode="General" sourceLinked="1"/>
        <c:tickLblPos val="nextTo"/>
        <c:spPr>
          <a:ln w="784">
            <a:solidFill>
              <a:srgbClr val="000000"/>
            </a:solidFill>
            <a:prstDash val="solid"/>
          </a:ln>
        </c:spPr>
        <c:txPr>
          <a:bodyPr rot="0" vert="horz"/>
          <a:lstStyle/>
          <a:p>
            <a:pPr>
              <a:defRPr sz="371" b="1" i="0" u="none" strike="noStrike" baseline="0">
                <a:solidFill>
                  <a:srgbClr val="000000"/>
                </a:solidFill>
                <a:latin typeface="Times New Roman"/>
                <a:ea typeface="Times New Roman"/>
                <a:cs typeface="Times New Roman"/>
              </a:defRPr>
            </a:pPr>
            <a:endParaRPr lang="ru-RU"/>
          </a:p>
        </c:txPr>
        <c:crossAx val="50858624"/>
        <c:crosses val="autoZero"/>
        <c:crossBetween val="between"/>
      </c:valAx>
      <c:spPr>
        <a:noFill/>
        <a:ln w="3137">
          <a:solidFill>
            <a:srgbClr val="808080"/>
          </a:solidFill>
          <a:prstDash val="solid"/>
        </a:ln>
      </c:spPr>
    </c:plotArea>
    <c:legend>
      <c:legendPos val="b"/>
      <c:layout>
        <c:manualLayout>
          <c:xMode val="edge"/>
          <c:yMode val="edge"/>
          <c:x val="0.47362978283350576"/>
          <c:y val="0.94067796610169507"/>
          <c:w val="9.2037228541882135E-2"/>
          <c:h val="5.4237288135593233E-2"/>
        </c:manualLayout>
      </c:layout>
      <c:spPr>
        <a:solidFill>
          <a:srgbClr val="FFFFFF"/>
        </a:solidFill>
        <a:ln w="784">
          <a:solidFill>
            <a:srgbClr val="000000"/>
          </a:solidFill>
          <a:prstDash val="solid"/>
        </a:ln>
      </c:spPr>
      <c:txPr>
        <a:bodyPr/>
        <a:lstStyle/>
        <a:p>
          <a:pPr>
            <a:defRPr sz="341" b="1"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371" b="1" i="0" u="none" strike="noStrike" baseline="0">
          <a:solidFill>
            <a:srgbClr val="000000"/>
          </a:solidFill>
          <a:latin typeface="Times New Roman"/>
          <a:ea typeface="Times New Roman"/>
          <a:cs typeface="Times New Roman"/>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6794A-0C25-4746-AA59-9C7517C0E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51</Pages>
  <Words>15371</Words>
  <Characters>87619</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102785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2020-12-17T16:51:00Z</dcterms:created>
  <dcterms:modified xsi:type="dcterms:W3CDTF">2020-12-17T18:30:00Z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