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93049E" w:rsidRPr="00ED707F" w:rsidRDefault="0093049E" w:rsidP="0093049E">
      <w:pPr>
        <w:jc w:val="center"/>
        <w:rPr>
          <w:szCs w:val="28"/>
          <w:lang w:val="uk-UA"/>
        </w:rPr>
      </w:pPr>
      <w:bookmarkStart w:id="0" w:name="_Hlt159839706"/>
      <w:bookmarkEnd w:id="0"/>
      <w:r w:rsidRPr="00ED707F">
        <w:rPr>
          <w:szCs w:val="28"/>
          <w:lang w:val="uk-UA"/>
        </w:rPr>
        <w:t>М</w:t>
      </w:r>
      <w:r>
        <w:rPr>
          <w:szCs w:val="28"/>
          <w:lang w:val="uk-UA"/>
        </w:rPr>
        <w:t>ІНІСТЕРСТВО  ОХОРОНИ</w:t>
      </w:r>
      <w:r w:rsidRPr="00ED707F">
        <w:rPr>
          <w:szCs w:val="28"/>
          <w:lang w:val="uk-UA"/>
        </w:rPr>
        <w:t xml:space="preserve">  ЗДОРОВ</w:t>
      </w:r>
      <w:r w:rsidRPr="00ED707F">
        <w:rPr>
          <w:szCs w:val="28"/>
        </w:rPr>
        <w:t>’</w:t>
      </w:r>
      <w:r>
        <w:rPr>
          <w:szCs w:val="28"/>
          <w:lang w:val="uk-UA"/>
        </w:rPr>
        <w:t>Я</w:t>
      </w:r>
      <w:r w:rsidRPr="00ED707F">
        <w:rPr>
          <w:szCs w:val="28"/>
          <w:lang w:val="uk-UA"/>
        </w:rPr>
        <w:t xml:space="preserve">  УКРАЇНИ</w:t>
      </w:r>
    </w:p>
    <w:p w:rsidR="0093049E" w:rsidRPr="00ED707F" w:rsidRDefault="0093049E" w:rsidP="0093049E">
      <w:pPr>
        <w:jc w:val="center"/>
        <w:rPr>
          <w:szCs w:val="28"/>
          <w:lang w:val="uk-UA"/>
        </w:rPr>
      </w:pPr>
      <w:r w:rsidRPr="00ED707F">
        <w:rPr>
          <w:szCs w:val="28"/>
          <w:lang w:val="uk-UA"/>
        </w:rPr>
        <w:t xml:space="preserve">ЗАПОРІЗЬКИЙ </w:t>
      </w:r>
      <w:r>
        <w:rPr>
          <w:szCs w:val="28"/>
          <w:lang w:val="uk-UA"/>
        </w:rPr>
        <w:t xml:space="preserve"> </w:t>
      </w:r>
      <w:r w:rsidRPr="00ED707F">
        <w:rPr>
          <w:szCs w:val="28"/>
          <w:lang w:val="uk-UA"/>
        </w:rPr>
        <w:t xml:space="preserve">ДЕРЖАВНИЙ </w:t>
      </w:r>
      <w:r>
        <w:rPr>
          <w:szCs w:val="28"/>
          <w:lang w:val="uk-UA"/>
        </w:rPr>
        <w:t xml:space="preserve"> </w:t>
      </w:r>
      <w:r w:rsidRPr="00ED707F">
        <w:rPr>
          <w:szCs w:val="28"/>
          <w:lang w:val="uk-UA"/>
        </w:rPr>
        <w:t xml:space="preserve">МЕДИЧНИЙ </w:t>
      </w:r>
      <w:r>
        <w:rPr>
          <w:szCs w:val="28"/>
          <w:lang w:val="uk-UA"/>
        </w:rPr>
        <w:t xml:space="preserve"> </w:t>
      </w:r>
      <w:r w:rsidRPr="00ED707F">
        <w:rPr>
          <w:szCs w:val="28"/>
          <w:lang w:val="uk-UA"/>
        </w:rPr>
        <w:t>УНІВЕРСИТЕТ</w:t>
      </w:r>
    </w:p>
    <w:p w:rsidR="0093049E" w:rsidRPr="00ED707F" w:rsidRDefault="0093049E" w:rsidP="0093049E">
      <w:pPr>
        <w:jc w:val="center"/>
        <w:rPr>
          <w:szCs w:val="28"/>
          <w:lang w:val="uk-UA"/>
        </w:rPr>
      </w:pPr>
    </w:p>
    <w:p w:rsidR="0093049E" w:rsidRPr="00ED707F" w:rsidRDefault="0093049E" w:rsidP="0093049E">
      <w:pPr>
        <w:jc w:val="right"/>
        <w:rPr>
          <w:szCs w:val="28"/>
          <w:lang w:val="uk-UA"/>
        </w:rPr>
      </w:pPr>
      <w:r w:rsidRPr="00ED707F">
        <w:rPr>
          <w:szCs w:val="28"/>
          <w:lang w:val="uk-UA"/>
        </w:rPr>
        <w:t xml:space="preserve"> На правах рукопису</w:t>
      </w:r>
    </w:p>
    <w:p w:rsidR="0093049E" w:rsidRPr="00ED707F" w:rsidRDefault="0093049E" w:rsidP="0093049E">
      <w:pPr>
        <w:jc w:val="right"/>
        <w:rPr>
          <w:szCs w:val="28"/>
          <w:lang w:val="uk-UA"/>
        </w:rPr>
      </w:pPr>
    </w:p>
    <w:p w:rsidR="0093049E" w:rsidRPr="00ED707F" w:rsidRDefault="0093049E" w:rsidP="0093049E">
      <w:pPr>
        <w:jc w:val="center"/>
        <w:rPr>
          <w:szCs w:val="28"/>
          <w:lang w:val="uk-UA"/>
        </w:rPr>
      </w:pPr>
      <w:r w:rsidRPr="00ED707F">
        <w:rPr>
          <w:szCs w:val="28"/>
          <w:lang w:val="uk-UA"/>
        </w:rPr>
        <w:t>ДАВИДОВА</w:t>
      </w:r>
      <w:r>
        <w:rPr>
          <w:szCs w:val="28"/>
          <w:lang w:val="uk-UA"/>
        </w:rPr>
        <w:t xml:space="preserve"> </w:t>
      </w:r>
      <w:r w:rsidRPr="00ED707F">
        <w:rPr>
          <w:szCs w:val="28"/>
          <w:lang w:val="uk-UA"/>
        </w:rPr>
        <w:t xml:space="preserve"> АННА </w:t>
      </w:r>
      <w:r>
        <w:rPr>
          <w:szCs w:val="28"/>
          <w:lang w:val="uk-UA"/>
        </w:rPr>
        <w:t xml:space="preserve"> </w:t>
      </w:r>
      <w:r w:rsidRPr="00ED707F">
        <w:rPr>
          <w:szCs w:val="28"/>
          <w:lang w:val="uk-UA"/>
        </w:rPr>
        <w:t>ГРИГОРІВНА</w:t>
      </w:r>
    </w:p>
    <w:p w:rsidR="0093049E" w:rsidRPr="00ED707F" w:rsidRDefault="0093049E" w:rsidP="0093049E">
      <w:pPr>
        <w:jc w:val="center"/>
        <w:rPr>
          <w:szCs w:val="28"/>
          <w:lang w:val="uk-UA"/>
        </w:rPr>
      </w:pPr>
    </w:p>
    <w:p w:rsidR="0093049E" w:rsidRPr="00ED707F" w:rsidRDefault="0093049E" w:rsidP="0093049E">
      <w:pPr>
        <w:jc w:val="right"/>
        <w:rPr>
          <w:szCs w:val="28"/>
          <w:lang w:val="uk-UA"/>
        </w:rPr>
      </w:pPr>
      <w:r w:rsidRPr="00ED707F">
        <w:rPr>
          <w:szCs w:val="28"/>
          <w:lang w:val="uk-UA"/>
        </w:rPr>
        <w:t>УДК: 616-056.3-053.6-07</w:t>
      </w:r>
    </w:p>
    <w:p w:rsidR="0093049E" w:rsidRPr="004A7973" w:rsidRDefault="0093049E" w:rsidP="0093049E">
      <w:pPr>
        <w:jc w:val="right"/>
        <w:rPr>
          <w:b/>
          <w:bCs/>
          <w:szCs w:val="28"/>
          <w:lang w:val="uk-UA"/>
        </w:rPr>
      </w:pPr>
    </w:p>
    <w:p w:rsidR="0093049E" w:rsidRPr="004A7973" w:rsidRDefault="0093049E" w:rsidP="0093049E">
      <w:pPr>
        <w:jc w:val="right"/>
        <w:rPr>
          <w:b/>
          <w:bCs/>
          <w:szCs w:val="28"/>
          <w:lang w:val="uk-UA"/>
        </w:rPr>
      </w:pPr>
    </w:p>
    <w:p w:rsidR="0093049E" w:rsidRDefault="0093049E" w:rsidP="0093049E">
      <w:pPr>
        <w:jc w:val="center"/>
        <w:rPr>
          <w:szCs w:val="28"/>
          <w:lang w:val="uk-UA"/>
        </w:rPr>
      </w:pPr>
      <w:r w:rsidRPr="00ED707F">
        <w:rPr>
          <w:szCs w:val="28"/>
          <w:lang w:val="uk-UA"/>
        </w:rPr>
        <w:t xml:space="preserve">ОСОБЛИВОСТІ   ФОРМУВАННЯ   АЛЕРГІЧНИХ   ЗАХВОРЮВАНЬ  </w:t>
      </w:r>
    </w:p>
    <w:p w:rsidR="0093049E" w:rsidRPr="00ED707F" w:rsidRDefault="0093049E" w:rsidP="0093049E">
      <w:pPr>
        <w:jc w:val="center"/>
        <w:rPr>
          <w:szCs w:val="28"/>
          <w:lang w:val="uk-UA"/>
        </w:rPr>
      </w:pPr>
      <w:r w:rsidRPr="00ED707F">
        <w:rPr>
          <w:szCs w:val="28"/>
          <w:lang w:val="uk-UA"/>
        </w:rPr>
        <w:t>У   ПІДЛІТКІВ</w:t>
      </w:r>
    </w:p>
    <w:p w:rsidR="0093049E" w:rsidRPr="00ED707F" w:rsidRDefault="0093049E" w:rsidP="0093049E">
      <w:pPr>
        <w:jc w:val="center"/>
        <w:rPr>
          <w:szCs w:val="28"/>
          <w:lang w:val="uk-UA"/>
        </w:rPr>
      </w:pPr>
    </w:p>
    <w:p w:rsidR="0093049E" w:rsidRPr="00ED707F" w:rsidRDefault="0093049E" w:rsidP="0093049E">
      <w:pPr>
        <w:ind w:left="4820"/>
        <w:jc w:val="right"/>
        <w:rPr>
          <w:lang w:eastAsia="en-US"/>
        </w:rPr>
      </w:pPr>
    </w:p>
    <w:p w:rsidR="0093049E" w:rsidRDefault="0093049E" w:rsidP="0093049E">
      <w:pPr>
        <w:jc w:val="center"/>
        <w:rPr>
          <w:lang w:eastAsia="en-US"/>
        </w:rPr>
      </w:pPr>
      <w:r w:rsidRPr="00ED707F">
        <w:rPr>
          <w:lang w:eastAsia="en-US"/>
        </w:rPr>
        <w:t>14.01.10 – пед</w:t>
      </w:r>
      <w:r w:rsidRPr="00ED707F">
        <w:rPr>
          <w:lang w:val="uk-UA" w:eastAsia="en-US"/>
        </w:rPr>
        <w:t>і</w:t>
      </w:r>
      <w:r w:rsidRPr="00ED707F">
        <w:rPr>
          <w:lang w:eastAsia="en-US"/>
        </w:rPr>
        <w:t>атр</w:t>
      </w:r>
      <w:r w:rsidRPr="00ED707F">
        <w:rPr>
          <w:lang w:val="uk-UA" w:eastAsia="en-US"/>
        </w:rPr>
        <w:t>і</w:t>
      </w:r>
      <w:r w:rsidRPr="00ED707F">
        <w:rPr>
          <w:lang w:eastAsia="en-US"/>
        </w:rPr>
        <w:t>я</w:t>
      </w:r>
    </w:p>
    <w:p w:rsidR="006A7ECD" w:rsidRDefault="006A7ECD" w:rsidP="0093049E">
      <w:pPr>
        <w:jc w:val="center"/>
        <w:rPr>
          <w:lang w:eastAsia="en-US"/>
        </w:rPr>
      </w:pPr>
    </w:p>
    <w:p w:rsidR="006A7ECD" w:rsidRPr="00ED707F" w:rsidRDefault="006A7ECD" w:rsidP="0093049E">
      <w:pPr>
        <w:jc w:val="center"/>
        <w:rPr>
          <w:lang w:eastAsia="en-US"/>
        </w:rPr>
      </w:pPr>
      <w:bookmarkStart w:id="1" w:name="_GoBack"/>
      <w:bookmarkEnd w:id="1"/>
    </w:p>
    <w:p w:rsidR="0093049E" w:rsidRDefault="006A7ECD" w:rsidP="0093049E">
      <w:pPr>
        <w:jc w:val="center"/>
        <w:rPr>
          <w:lang w:val="uk-UA" w:eastAsia="en-US"/>
        </w:rPr>
      </w:pPr>
      <w:r>
        <w:rPr>
          <w:lang w:eastAsia="en-US"/>
        </w:rPr>
        <w:t>Автореферат</w:t>
      </w:r>
    </w:p>
    <w:p w:rsidR="0093049E" w:rsidRDefault="0093049E" w:rsidP="0093049E">
      <w:pPr>
        <w:jc w:val="center"/>
        <w:rPr>
          <w:lang w:val="uk-UA" w:eastAsia="en-US"/>
        </w:rPr>
      </w:pPr>
      <w:r w:rsidRPr="00ED707F">
        <w:rPr>
          <w:lang w:eastAsia="en-US"/>
        </w:rPr>
        <w:t xml:space="preserve">на </w:t>
      </w:r>
      <w:r>
        <w:rPr>
          <w:lang w:val="uk-UA" w:eastAsia="en-US"/>
        </w:rPr>
        <w:t>здобуття наукового</w:t>
      </w:r>
      <w:r w:rsidRPr="00ED707F">
        <w:rPr>
          <w:lang w:val="uk-UA" w:eastAsia="en-US"/>
        </w:rPr>
        <w:t xml:space="preserve"> ступеня </w:t>
      </w:r>
    </w:p>
    <w:p w:rsidR="0093049E" w:rsidRPr="00ED707F" w:rsidRDefault="0093049E" w:rsidP="0093049E">
      <w:pPr>
        <w:jc w:val="center"/>
        <w:rPr>
          <w:lang w:val="uk-UA" w:eastAsia="en-US"/>
        </w:rPr>
      </w:pPr>
      <w:r w:rsidRPr="00ED707F">
        <w:rPr>
          <w:lang w:val="uk-UA" w:eastAsia="en-US"/>
        </w:rPr>
        <w:t>кандидата медичних наук</w:t>
      </w:r>
    </w:p>
    <w:p w:rsidR="0093049E" w:rsidRDefault="0093049E" w:rsidP="0093049E">
      <w:pPr>
        <w:jc w:val="center"/>
        <w:rPr>
          <w:lang w:val="uk-UA" w:eastAsia="en-US"/>
        </w:rPr>
      </w:pPr>
    </w:p>
    <w:p w:rsidR="0093049E" w:rsidRPr="005051FD" w:rsidRDefault="0093049E" w:rsidP="0093049E">
      <w:pPr>
        <w:jc w:val="center"/>
        <w:rPr>
          <w:lang w:val="uk-UA" w:eastAsia="en-US"/>
        </w:rPr>
      </w:pPr>
    </w:p>
    <w:p w:rsidR="0093049E" w:rsidRDefault="0093049E" w:rsidP="0093049E">
      <w:pPr>
        <w:ind w:left="4500"/>
        <w:rPr>
          <w:lang w:val="uk-UA" w:eastAsia="en-US"/>
        </w:rPr>
      </w:pPr>
      <w:r>
        <w:rPr>
          <w:lang w:val="uk-UA" w:eastAsia="en-US"/>
        </w:rPr>
        <w:t>Науковий керівник</w:t>
      </w:r>
      <w:r>
        <w:rPr>
          <w:lang w:eastAsia="en-US"/>
        </w:rPr>
        <w:t>:</w:t>
      </w:r>
      <w:r>
        <w:rPr>
          <w:lang w:val="uk-UA" w:eastAsia="en-US"/>
        </w:rPr>
        <w:t xml:space="preserve"> </w:t>
      </w:r>
    </w:p>
    <w:p w:rsidR="0093049E" w:rsidRPr="00ED707F" w:rsidRDefault="0093049E" w:rsidP="0093049E">
      <w:pPr>
        <w:ind w:left="4500"/>
        <w:rPr>
          <w:lang w:val="uk-UA" w:eastAsia="en-US"/>
        </w:rPr>
      </w:pPr>
      <w:r>
        <w:rPr>
          <w:lang w:eastAsia="en-US"/>
        </w:rPr>
        <w:t>Боярс</w:t>
      </w:r>
      <w:r>
        <w:rPr>
          <w:lang w:val="uk-UA" w:eastAsia="en-US"/>
        </w:rPr>
        <w:t>ька</w:t>
      </w:r>
      <w:r>
        <w:rPr>
          <w:lang w:eastAsia="en-US"/>
        </w:rPr>
        <w:t xml:space="preserve"> Л.</w:t>
      </w:r>
      <w:r>
        <w:rPr>
          <w:lang w:val="uk-UA" w:eastAsia="en-US"/>
        </w:rPr>
        <w:t>М</w:t>
      </w:r>
      <w:r>
        <w:rPr>
          <w:lang w:eastAsia="en-US"/>
        </w:rPr>
        <w:t>.</w:t>
      </w:r>
      <w:r>
        <w:rPr>
          <w:lang w:val="uk-UA" w:eastAsia="en-US"/>
        </w:rPr>
        <w:t>, кандидат медичних наук,</w:t>
      </w:r>
      <w:r>
        <w:rPr>
          <w:lang w:eastAsia="en-US"/>
        </w:rPr>
        <w:t xml:space="preserve"> </w:t>
      </w:r>
    </w:p>
    <w:p w:rsidR="0093049E" w:rsidRPr="00ED707F" w:rsidRDefault="0093049E" w:rsidP="0093049E">
      <w:pPr>
        <w:ind w:left="4500"/>
        <w:rPr>
          <w:lang w:val="uk-UA" w:eastAsia="en-US"/>
        </w:rPr>
      </w:pPr>
      <w:r>
        <w:rPr>
          <w:lang w:val="uk-UA" w:eastAsia="en-US"/>
        </w:rPr>
        <w:t>завідуюча кафедрою</w:t>
      </w:r>
      <w:r w:rsidRPr="00ED707F">
        <w:rPr>
          <w:lang w:val="uk-UA" w:eastAsia="en-US"/>
        </w:rPr>
        <w:t xml:space="preserve"> пед</w:t>
      </w:r>
      <w:r>
        <w:rPr>
          <w:lang w:val="uk-UA" w:eastAsia="en-US"/>
        </w:rPr>
        <w:t>і</w:t>
      </w:r>
      <w:r w:rsidRPr="00ED707F">
        <w:rPr>
          <w:lang w:val="uk-UA" w:eastAsia="en-US"/>
        </w:rPr>
        <w:t>атр</w:t>
      </w:r>
      <w:r>
        <w:rPr>
          <w:lang w:val="uk-UA" w:eastAsia="en-US"/>
        </w:rPr>
        <w:t>ії</w:t>
      </w:r>
      <w:r w:rsidRPr="00ED707F">
        <w:rPr>
          <w:lang w:val="uk-UA" w:eastAsia="en-US"/>
        </w:rPr>
        <w:t xml:space="preserve"> </w:t>
      </w:r>
      <w:r>
        <w:rPr>
          <w:lang w:val="uk-UA" w:eastAsia="en-US"/>
        </w:rPr>
        <w:t>з</w:t>
      </w:r>
      <w:r w:rsidRPr="00ED707F">
        <w:rPr>
          <w:lang w:val="uk-UA" w:eastAsia="en-US"/>
        </w:rPr>
        <w:t xml:space="preserve"> курсом </w:t>
      </w:r>
      <w:r>
        <w:rPr>
          <w:lang w:val="uk-UA" w:eastAsia="en-US"/>
        </w:rPr>
        <w:t>дитячої хірургії</w:t>
      </w:r>
      <w:r w:rsidRPr="00ED707F">
        <w:rPr>
          <w:lang w:val="uk-UA" w:eastAsia="en-US"/>
        </w:rPr>
        <w:t>, анестез</w:t>
      </w:r>
      <w:r>
        <w:rPr>
          <w:lang w:val="uk-UA" w:eastAsia="en-US"/>
        </w:rPr>
        <w:t>і</w:t>
      </w:r>
      <w:r w:rsidRPr="00ED707F">
        <w:rPr>
          <w:lang w:val="uk-UA" w:eastAsia="en-US"/>
        </w:rPr>
        <w:t>олог</w:t>
      </w:r>
      <w:r>
        <w:rPr>
          <w:lang w:val="uk-UA" w:eastAsia="en-US"/>
        </w:rPr>
        <w:t xml:space="preserve">ії та </w:t>
      </w:r>
      <w:r w:rsidRPr="00ED707F">
        <w:rPr>
          <w:lang w:val="uk-UA" w:eastAsia="en-US"/>
        </w:rPr>
        <w:t>реан</w:t>
      </w:r>
      <w:r>
        <w:rPr>
          <w:lang w:val="uk-UA" w:eastAsia="en-US"/>
        </w:rPr>
        <w:t>і</w:t>
      </w:r>
      <w:r w:rsidRPr="00ED707F">
        <w:rPr>
          <w:lang w:val="uk-UA" w:eastAsia="en-US"/>
        </w:rPr>
        <w:t>матолог</w:t>
      </w:r>
      <w:r>
        <w:rPr>
          <w:lang w:val="uk-UA" w:eastAsia="en-US"/>
        </w:rPr>
        <w:t>ії</w:t>
      </w:r>
      <w:r w:rsidRPr="00ED707F">
        <w:rPr>
          <w:lang w:val="uk-UA" w:eastAsia="en-US"/>
        </w:rPr>
        <w:t xml:space="preserve"> факультет</w:t>
      </w:r>
      <w:r>
        <w:rPr>
          <w:lang w:val="uk-UA" w:eastAsia="en-US"/>
        </w:rPr>
        <w:t>у</w:t>
      </w:r>
      <w:r w:rsidRPr="00ED707F">
        <w:rPr>
          <w:lang w:val="uk-UA" w:eastAsia="en-US"/>
        </w:rPr>
        <w:t xml:space="preserve"> </w:t>
      </w:r>
      <w:r>
        <w:rPr>
          <w:lang w:val="uk-UA" w:eastAsia="en-US"/>
        </w:rPr>
        <w:t>післядипломної освіти</w:t>
      </w:r>
      <w:r w:rsidRPr="00ED707F">
        <w:rPr>
          <w:lang w:val="uk-UA" w:eastAsia="en-US"/>
        </w:rPr>
        <w:t xml:space="preserve"> З</w:t>
      </w:r>
      <w:r>
        <w:rPr>
          <w:lang w:val="uk-UA" w:eastAsia="en-US"/>
        </w:rPr>
        <w:t>Д</w:t>
      </w:r>
      <w:r w:rsidRPr="00ED707F">
        <w:rPr>
          <w:lang w:val="uk-UA" w:eastAsia="en-US"/>
        </w:rPr>
        <w:t xml:space="preserve">МУ, професор </w:t>
      </w:r>
    </w:p>
    <w:p w:rsidR="0093049E" w:rsidRDefault="0093049E" w:rsidP="0093049E">
      <w:pPr>
        <w:rPr>
          <w:lang w:val="uk-UA" w:eastAsia="en-US"/>
        </w:rPr>
      </w:pPr>
    </w:p>
    <w:p w:rsidR="0093049E" w:rsidRDefault="0093049E" w:rsidP="0093049E">
      <w:pPr>
        <w:rPr>
          <w:lang w:val="uk-UA" w:eastAsia="en-US"/>
        </w:rPr>
      </w:pPr>
    </w:p>
    <w:p w:rsidR="0093049E" w:rsidRDefault="0093049E" w:rsidP="0093049E">
      <w:pPr>
        <w:rPr>
          <w:lang w:val="uk-UA" w:eastAsia="en-US"/>
        </w:rPr>
      </w:pPr>
    </w:p>
    <w:p w:rsidR="006A7ECD" w:rsidRDefault="006A7ECD" w:rsidP="0093049E">
      <w:pPr>
        <w:rPr>
          <w:lang w:val="uk-UA" w:eastAsia="en-US"/>
        </w:rPr>
      </w:pPr>
    </w:p>
    <w:p w:rsidR="006A7ECD" w:rsidRDefault="006A7ECD" w:rsidP="0093049E">
      <w:pPr>
        <w:rPr>
          <w:lang w:val="uk-UA" w:eastAsia="en-US"/>
        </w:rPr>
      </w:pPr>
    </w:p>
    <w:p w:rsidR="006A7ECD" w:rsidRDefault="006A7ECD" w:rsidP="0093049E">
      <w:pPr>
        <w:rPr>
          <w:lang w:val="uk-UA" w:eastAsia="en-US"/>
        </w:rPr>
      </w:pPr>
    </w:p>
    <w:p w:rsidR="0093049E" w:rsidRDefault="0093049E" w:rsidP="0093049E">
      <w:pPr>
        <w:jc w:val="center"/>
        <w:rPr>
          <w:lang w:eastAsia="en-US"/>
        </w:rPr>
      </w:pPr>
      <w:r>
        <w:rPr>
          <w:lang w:val="uk-UA" w:eastAsia="en-US"/>
        </w:rPr>
        <w:t xml:space="preserve">Запоріжжя </w:t>
      </w:r>
      <w:r>
        <w:rPr>
          <w:lang w:eastAsia="en-US"/>
        </w:rPr>
        <w:t>– 2008</w:t>
      </w:r>
    </w:p>
    <w:p w:rsidR="006A7ECD" w:rsidRDefault="006A7ECD" w:rsidP="0093049E">
      <w:pPr>
        <w:jc w:val="center"/>
        <w:rPr>
          <w:lang w:eastAsia="en-US"/>
        </w:rPr>
      </w:pPr>
    </w:p>
    <w:p w:rsidR="006A7ECD" w:rsidRDefault="006A7ECD" w:rsidP="0093049E">
      <w:pPr>
        <w:jc w:val="center"/>
        <w:rPr>
          <w:lang w:eastAsia="en-US"/>
        </w:rPr>
      </w:pPr>
    </w:p>
    <w:p w:rsidR="006A7ECD" w:rsidRDefault="006A7ECD" w:rsidP="0093049E">
      <w:pPr>
        <w:jc w:val="center"/>
        <w:rPr>
          <w:lang w:eastAsia="en-US"/>
        </w:rPr>
      </w:pPr>
    </w:p>
    <w:p w:rsidR="006A7ECD" w:rsidRDefault="006A7ECD" w:rsidP="0093049E">
      <w:pPr>
        <w:jc w:val="center"/>
        <w:rPr>
          <w:lang w:eastAsia="en-US"/>
        </w:rPr>
      </w:pPr>
    </w:p>
    <w:p w:rsidR="006A7ECD" w:rsidRDefault="006A7ECD" w:rsidP="0093049E">
      <w:pPr>
        <w:jc w:val="center"/>
        <w:rPr>
          <w:lang w:eastAsia="en-US"/>
        </w:rPr>
      </w:pPr>
    </w:p>
    <w:p w:rsidR="006A7ECD" w:rsidRPr="00A81EC1" w:rsidRDefault="006A7ECD" w:rsidP="006A7ECD">
      <w:pPr>
        <w:spacing w:line="360" w:lineRule="exact"/>
        <w:ind w:firstLine="540"/>
        <w:jc w:val="center"/>
        <w:rPr>
          <w:b/>
          <w:color w:val="000000"/>
          <w:sz w:val="28"/>
          <w:szCs w:val="28"/>
          <w:lang w:val="uk-UA"/>
        </w:rPr>
      </w:pPr>
      <w:r w:rsidRPr="00A81EC1">
        <w:rPr>
          <w:b/>
          <w:color w:val="000000"/>
          <w:sz w:val="28"/>
          <w:szCs w:val="28"/>
          <w:lang w:val="uk-UA"/>
        </w:rPr>
        <w:t>ЗАГАЛЬНА ХАРАКТЕРИСТИКА РОБОТИ</w:t>
      </w:r>
    </w:p>
    <w:p w:rsidR="006A7ECD" w:rsidRPr="00A81EC1" w:rsidRDefault="006A7ECD" w:rsidP="006A7ECD">
      <w:pPr>
        <w:spacing w:line="360" w:lineRule="exact"/>
        <w:ind w:firstLine="540"/>
        <w:jc w:val="both"/>
        <w:rPr>
          <w:color w:val="000000"/>
          <w:sz w:val="28"/>
          <w:szCs w:val="28"/>
          <w:lang w:val="uk-UA"/>
        </w:rPr>
      </w:pPr>
      <w:r w:rsidRPr="00A81EC1">
        <w:rPr>
          <w:b/>
          <w:color w:val="000000"/>
          <w:sz w:val="28"/>
          <w:szCs w:val="28"/>
          <w:lang w:val="uk-UA"/>
        </w:rPr>
        <w:t>Актуальність теми.</w:t>
      </w:r>
      <w:r w:rsidRPr="00A81EC1">
        <w:rPr>
          <w:color w:val="000000"/>
          <w:sz w:val="28"/>
          <w:szCs w:val="28"/>
          <w:lang w:val="uk-UA"/>
        </w:rPr>
        <w:t xml:space="preserve"> </w:t>
      </w:r>
      <w:r w:rsidRPr="00A81EC1">
        <w:rPr>
          <w:color w:val="000000"/>
          <w:sz w:val="28"/>
          <w:szCs w:val="28"/>
          <w:lang w:val="uk-UA" w:eastAsia="uk-UA"/>
        </w:rPr>
        <w:t xml:space="preserve">В кінці двадцятого – на початку двадцять першого сторіччя поширеність алергічних захворювань (АЗ) – бронхіальної астми (БА), алергічного риніту (АР) і атопічного дерматиту (АД) - в багатьох країнах набула </w:t>
      </w:r>
      <w:r w:rsidRPr="00A81EC1">
        <w:rPr>
          <w:color w:val="000000"/>
          <w:sz w:val="28"/>
          <w:szCs w:val="28"/>
          <w:lang w:val="uk-UA" w:eastAsia="uk-UA"/>
        </w:rPr>
        <w:lastRenderedPageBreak/>
        <w:t>характеру епідемії. У переважній більшості випадків ці захворювання формуються в дитячому віці і стають проблемою всього життя пацієнта (Т.Г.</w:t>
      </w:r>
      <w:r>
        <w:rPr>
          <w:color w:val="000000"/>
          <w:sz w:val="28"/>
          <w:szCs w:val="28"/>
          <w:lang w:val="uk-UA" w:eastAsia="uk-UA"/>
        </w:rPr>
        <w:t>Бессікало</w:t>
      </w:r>
      <w:r w:rsidRPr="00A81EC1">
        <w:rPr>
          <w:color w:val="000000"/>
          <w:sz w:val="28"/>
          <w:szCs w:val="28"/>
          <w:lang w:val="uk-UA" w:eastAsia="uk-UA"/>
        </w:rPr>
        <w:t xml:space="preserve">, </w:t>
      </w:r>
      <w:r w:rsidRPr="00932FCE">
        <w:rPr>
          <w:color w:val="000000"/>
          <w:sz w:val="28"/>
          <w:szCs w:val="28"/>
          <w:lang w:val="uk-UA" w:eastAsia="uk-UA"/>
        </w:rPr>
        <w:t xml:space="preserve">2003, </w:t>
      </w:r>
      <w:r w:rsidRPr="00A81EC1">
        <w:rPr>
          <w:color w:val="000000"/>
          <w:sz w:val="28"/>
          <w:szCs w:val="28"/>
          <w:lang w:val="uk-UA" w:eastAsia="uk-UA"/>
        </w:rPr>
        <w:t>С.М.</w:t>
      </w:r>
      <w:r>
        <w:rPr>
          <w:color w:val="000000"/>
          <w:sz w:val="28"/>
          <w:szCs w:val="28"/>
          <w:lang w:val="uk-UA" w:eastAsia="uk-UA"/>
        </w:rPr>
        <w:t>Недельська, 2004</w:t>
      </w:r>
      <w:r w:rsidRPr="00A81EC1">
        <w:rPr>
          <w:color w:val="000000"/>
          <w:sz w:val="28"/>
          <w:szCs w:val="28"/>
          <w:lang w:val="uk-UA" w:eastAsia="uk-UA"/>
        </w:rPr>
        <w:t>). По критеріях поширеності, тяжкості перебігу, складності діагностики і терапії, ступеню погіршення якості життя хворих, а також економічному збитку, алергічні хвороби займають одне з провідних місць серед «захворювань століття» (О.І.</w:t>
      </w:r>
      <w:r>
        <w:rPr>
          <w:color w:val="000000"/>
          <w:sz w:val="28"/>
          <w:szCs w:val="28"/>
          <w:lang w:val="uk-UA" w:eastAsia="uk-UA"/>
        </w:rPr>
        <w:t>Ласиця, 2002, 2004</w:t>
      </w:r>
      <w:r w:rsidRPr="00A81EC1">
        <w:rPr>
          <w:color w:val="000000"/>
          <w:sz w:val="28"/>
          <w:szCs w:val="28"/>
          <w:lang w:val="uk-UA" w:eastAsia="uk-UA"/>
        </w:rPr>
        <w:t xml:space="preserve">, </w:t>
      </w:r>
      <w:r w:rsidRPr="00A81EC1">
        <w:rPr>
          <w:color w:val="000000"/>
          <w:sz w:val="28"/>
          <w:szCs w:val="28"/>
          <w:lang w:val="en-US"/>
        </w:rPr>
        <w:t>R</w:t>
      </w:r>
      <w:r w:rsidRPr="00A81EC1">
        <w:rPr>
          <w:color w:val="000000"/>
          <w:sz w:val="28"/>
          <w:szCs w:val="28"/>
          <w:lang w:val="uk-UA"/>
        </w:rPr>
        <w:t>.</w:t>
      </w:r>
      <w:r w:rsidRPr="00A81EC1">
        <w:rPr>
          <w:color w:val="000000"/>
          <w:sz w:val="28"/>
          <w:szCs w:val="28"/>
          <w:lang w:val="en-US"/>
        </w:rPr>
        <w:t>A</w:t>
      </w:r>
      <w:r w:rsidRPr="00A81EC1">
        <w:rPr>
          <w:color w:val="000000"/>
          <w:sz w:val="28"/>
          <w:szCs w:val="28"/>
          <w:lang w:val="uk-UA"/>
        </w:rPr>
        <w:t>.</w:t>
      </w:r>
      <w:r w:rsidRPr="00A81EC1">
        <w:rPr>
          <w:color w:val="000000"/>
          <w:sz w:val="28"/>
          <w:szCs w:val="28"/>
          <w:lang w:val="en-US"/>
        </w:rPr>
        <w:t>Etzel</w:t>
      </w:r>
      <w:r>
        <w:rPr>
          <w:color w:val="000000"/>
          <w:sz w:val="28"/>
          <w:szCs w:val="28"/>
          <w:lang w:val="uk-UA"/>
        </w:rPr>
        <w:t>, 2003</w:t>
      </w:r>
      <w:r w:rsidRPr="00A81EC1">
        <w:rPr>
          <w:color w:val="000000"/>
          <w:sz w:val="28"/>
          <w:szCs w:val="28"/>
          <w:lang w:val="uk-UA" w:eastAsia="uk-UA"/>
        </w:rPr>
        <w:t>).</w:t>
      </w:r>
    </w:p>
    <w:p w:rsidR="006A7ECD" w:rsidRPr="00A81EC1" w:rsidRDefault="006A7ECD" w:rsidP="006A7ECD">
      <w:pPr>
        <w:spacing w:line="360" w:lineRule="exact"/>
        <w:ind w:firstLine="540"/>
        <w:jc w:val="both"/>
        <w:rPr>
          <w:color w:val="000000"/>
          <w:sz w:val="28"/>
          <w:szCs w:val="28"/>
          <w:lang w:val="uk-UA"/>
        </w:rPr>
      </w:pPr>
      <w:r w:rsidRPr="00A81EC1">
        <w:rPr>
          <w:color w:val="000000"/>
          <w:sz w:val="28"/>
          <w:szCs w:val="28"/>
          <w:lang w:val="uk-UA" w:eastAsia="uk-UA"/>
        </w:rPr>
        <w:t xml:space="preserve"> До сьогодення залишається актуальним впровадження стандартизованих епідеміологічних досліджень розповсюдженості алергічних захворювань відповідно до міжнародних стандартів (О.І.</w:t>
      </w:r>
      <w:r>
        <w:rPr>
          <w:color w:val="000000"/>
          <w:sz w:val="28"/>
          <w:szCs w:val="28"/>
          <w:lang w:val="uk-UA" w:eastAsia="uk-UA"/>
        </w:rPr>
        <w:t>Ласиця, 2002</w:t>
      </w:r>
      <w:r w:rsidRPr="00A81EC1">
        <w:rPr>
          <w:color w:val="000000"/>
          <w:sz w:val="28"/>
          <w:szCs w:val="28"/>
          <w:lang w:val="uk-UA" w:eastAsia="uk-UA"/>
        </w:rPr>
        <w:t>). Разом з тим, організація високоякісної допомоги хворим і профілактика алергічних захворювань у дітей неможлива без знання дійсної поширеності, регіональних особливостей етіології захворювання і факторів ризику, для чого необхідні стандартизовані епідеміологічні дослідження, що дозволяють отримувати валідні результати (</w:t>
      </w:r>
      <w:r w:rsidRPr="00A81EC1">
        <w:rPr>
          <w:color w:val="000000"/>
          <w:sz w:val="28"/>
          <w:szCs w:val="28"/>
          <w:lang w:val="en-US"/>
        </w:rPr>
        <w:t>R</w:t>
      </w:r>
      <w:r w:rsidRPr="00A81EC1">
        <w:rPr>
          <w:color w:val="000000"/>
          <w:sz w:val="28"/>
          <w:szCs w:val="28"/>
          <w:lang w:val="uk-UA"/>
        </w:rPr>
        <w:t>.</w:t>
      </w:r>
      <w:r w:rsidRPr="00A81EC1">
        <w:rPr>
          <w:color w:val="000000"/>
          <w:sz w:val="28"/>
          <w:szCs w:val="28"/>
          <w:lang w:val="en-US"/>
        </w:rPr>
        <w:t>Beasley</w:t>
      </w:r>
      <w:r>
        <w:rPr>
          <w:color w:val="000000"/>
          <w:sz w:val="28"/>
          <w:szCs w:val="28"/>
          <w:lang w:val="uk-UA"/>
        </w:rPr>
        <w:t>, 2003</w:t>
      </w:r>
      <w:r w:rsidRPr="00A81EC1">
        <w:rPr>
          <w:color w:val="000000"/>
          <w:sz w:val="28"/>
          <w:szCs w:val="28"/>
          <w:lang w:val="uk-UA"/>
        </w:rPr>
        <w:t xml:space="preserve">, </w:t>
      </w:r>
      <w:r w:rsidRPr="00A81EC1">
        <w:rPr>
          <w:color w:val="000000"/>
          <w:sz w:val="28"/>
          <w:szCs w:val="28"/>
          <w:lang w:val="de-DE"/>
        </w:rPr>
        <w:t>H</w:t>
      </w:r>
      <w:r w:rsidRPr="00A81EC1">
        <w:rPr>
          <w:color w:val="000000"/>
          <w:sz w:val="28"/>
          <w:szCs w:val="28"/>
          <w:lang w:val="uk-UA"/>
        </w:rPr>
        <w:t>.</w:t>
      </w:r>
      <w:r w:rsidRPr="00A81EC1">
        <w:rPr>
          <w:color w:val="000000"/>
          <w:sz w:val="28"/>
          <w:szCs w:val="28"/>
          <w:lang w:val="de-DE"/>
        </w:rPr>
        <w:t>Duhme</w:t>
      </w:r>
      <w:r w:rsidRPr="00A81EC1">
        <w:rPr>
          <w:color w:val="000000"/>
          <w:sz w:val="28"/>
          <w:szCs w:val="28"/>
          <w:lang w:val="uk-UA"/>
        </w:rPr>
        <w:t xml:space="preserve"> </w:t>
      </w:r>
      <w:r>
        <w:rPr>
          <w:color w:val="000000"/>
          <w:sz w:val="28"/>
          <w:szCs w:val="28"/>
          <w:lang w:val="uk-UA"/>
        </w:rPr>
        <w:t>2002</w:t>
      </w:r>
      <w:r w:rsidRPr="00A81EC1">
        <w:rPr>
          <w:color w:val="000000"/>
          <w:sz w:val="28"/>
          <w:szCs w:val="28"/>
          <w:lang w:val="uk-UA"/>
        </w:rPr>
        <w:t xml:space="preserve">, </w:t>
      </w:r>
      <w:r w:rsidRPr="00A81EC1">
        <w:rPr>
          <w:color w:val="000000"/>
          <w:sz w:val="28"/>
          <w:szCs w:val="28"/>
          <w:lang w:val="en-US"/>
        </w:rPr>
        <w:t>P</w:t>
      </w:r>
      <w:r w:rsidRPr="00A81EC1">
        <w:rPr>
          <w:color w:val="000000"/>
          <w:sz w:val="28"/>
          <w:szCs w:val="28"/>
          <w:lang w:val="uk-UA"/>
        </w:rPr>
        <w:t>.</w:t>
      </w:r>
      <w:r w:rsidRPr="00A81EC1">
        <w:rPr>
          <w:color w:val="000000"/>
          <w:sz w:val="28"/>
          <w:szCs w:val="28"/>
          <w:lang w:val="en-US"/>
        </w:rPr>
        <w:t>Ellwood</w:t>
      </w:r>
      <w:r>
        <w:rPr>
          <w:color w:val="000000"/>
          <w:sz w:val="28"/>
          <w:szCs w:val="28"/>
          <w:lang w:val="uk-UA"/>
        </w:rPr>
        <w:t>, 2005</w:t>
      </w:r>
      <w:r w:rsidRPr="00A81EC1">
        <w:rPr>
          <w:color w:val="000000"/>
          <w:sz w:val="28"/>
          <w:szCs w:val="28"/>
          <w:lang w:val="uk-UA" w:eastAsia="uk-UA"/>
        </w:rPr>
        <w:t>).</w:t>
      </w:r>
    </w:p>
    <w:p w:rsidR="006A7ECD" w:rsidRPr="00A81EC1" w:rsidRDefault="006A7ECD" w:rsidP="006A7ECD">
      <w:pPr>
        <w:spacing w:line="360" w:lineRule="exact"/>
        <w:ind w:firstLine="540"/>
        <w:jc w:val="both"/>
        <w:rPr>
          <w:rStyle w:val="aff5"/>
          <w:b w:val="0"/>
          <w:bCs w:val="0"/>
          <w:color w:val="000000"/>
          <w:sz w:val="28"/>
          <w:szCs w:val="28"/>
          <w:lang w:val="uk-UA"/>
        </w:rPr>
      </w:pPr>
      <w:r w:rsidRPr="00A81EC1">
        <w:rPr>
          <w:color w:val="000000"/>
          <w:sz w:val="28"/>
          <w:szCs w:val="28"/>
          <w:lang w:val="uk-UA" w:eastAsia="uk-UA"/>
        </w:rPr>
        <w:t xml:space="preserve">У вивченні розповсюдженості алергічних захворювань у дітей такою уніфікованою методикою є </w:t>
      </w:r>
      <w:r w:rsidRPr="00A81EC1">
        <w:rPr>
          <w:color w:val="000000"/>
          <w:sz w:val="28"/>
          <w:szCs w:val="28"/>
          <w:lang w:eastAsia="uk-UA"/>
        </w:rPr>
        <w:t>ISAAC</w:t>
      </w:r>
      <w:r w:rsidRPr="00A81EC1">
        <w:rPr>
          <w:color w:val="000000"/>
          <w:sz w:val="28"/>
          <w:szCs w:val="28"/>
          <w:lang w:val="uk-UA" w:eastAsia="uk-UA"/>
        </w:rPr>
        <w:t xml:space="preserve"> (</w:t>
      </w:r>
      <w:r w:rsidRPr="00A81EC1">
        <w:rPr>
          <w:color w:val="000000"/>
          <w:sz w:val="28"/>
          <w:szCs w:val="28"/>
          <w:lang w:eastAsia="uk-UA"/>
        </w:rPr>
        <w:t>International</w:t>
      </w:r>
      <w:r w:rsidRPr="00A81EC1">
        <w:rPr>
          <w:color w:val="000000"/>
          <w:sz w:val="28"/>
          <w:szCs w:val="28"/>
          <w:lang w:val="uk-UA" w:eastAsia="uk-UA"/>
        </w:rPr>
        <w:t xml:space="preserve"> </w:t>
      </w:r>
      <w:r w:rsidRPr="00A81EC1">
        <w:rPr>
          <w:color w:val="000000"/>
          <w:sz w:val="28"/>
          <w:szCs w:val="28"/>
          <w:lang w:eastAsia="uk-UA"/>
        </w:rPr>
        <w:t>Study</w:t>
      </w:r>
      <w:r w:rsidRPr="00A81EC1">
        <w:rPr>
          <w:color w:val="000000"/>
          <w:sz w:val="28"/>
          <w:szCs w:val="28"/>
          <w:lang w:val="uk-UA" w:eastAsia="uk-UA"/>
        </w:rPr>
        <w:t xml:space="preserve"> </w:t>
      </w:r>
      <w:r w:rsidRPr="00A81EC1">
        <w:rPr>
          <w:color w:val="000000"/>
          <w:sz w:val="28"/>
          <w:szCs w:val="28"/>
          <w:lang w:eastAsia="uk-UA"/>
        </w:rPr>
        <w:t>of</w:t>
      </w:r>
      <w:r w:rsidRPr="00A81EC1">
        <w:rPr>
          <w:color w:val="000000"/>
          <w:sz w:val="28"/>
          <w:szCs w:val="28"/>
          <w:lang w:val="uk-UA" w:eastAsia="uk-UA"/>
        </w:rPr>
        <w:t xml:space="preserve"> </w:t>
      </w:r>
      <w:r w:rsidRPr="00A81EC1">
        <w:rPr>
          <w:color w:val="000000"/>
          <w:sz w:val="28"/>
          <w:szCs w:val="28"/>
          <w:lang w:eastAsia="uk-UA"/>
        </w:rPr>
        <w:t>Asthma</w:t>
      </w:r>
      <w:r w:rsidRPr="00A81EC1">
        <w:rPr>
          <w:color w:val="000000"/>
          <w:sz w:val="28"/>
          <w:szCs w:val="28"/>
          <w:lang w:val="uk-UA" w:eastAsia="uk-UA"/>
        </w:rPr>
        <w:t xml:space="preserve"> </w:t>
      </w:r>
      <w:r w:rsidRPr="00A81EC1">
        <w:rPr>
          <w:color w:val="000000"/>
          <w:sz w:val="28"/>
          <w:szCs w:val="28"/>
          <w:lang w:eastAsia="uk-UA"/>
        </w:rPr>
        <w:t>and</w:t>
      </w:r>
      <w:r w:rsidRPr="00A81EC1">
        <w:rPr>
          <w:color w:val="000000"/>
          <w:sz w:val="28"/>
          <w:szCs w:val="28"/>
          <w:lang w:val="uk-UA" w:eastAsia="uk-UA"/>
        </w:rPr>
        <w:t xml:space="preserve"> </w:t>
      </w:r>
      <w:r w:rsidRPr="00A81EC1">
        <w:rPr>
          <w:color w:val="000000"/>
          <w:sz w:val="28"/>
          <w:szCs w:val="28"/>
          <w:lang w:eastAsia="uk-UA"/>
        </w:rPr>
        <w:t>Allergies</w:t>
      </w:r>
      <w:r w:rsidRPr="00A81EC1">
        <w:rPr>
          <w:color w:val="000000"/>
          <w:sz w:val="28"/>
          <w:szCs w:val="28"/>
          <w:lang w:val="uk-UA" w:eastAsia="uk-UA"/>
        </w:rPr>
        <w:t xml:space="preserve"> </w:t>
      </w:r>
      <w:r w:rsidRPr="00A81EC1">
        <w:rPr>
          <w:color w:val="000000"/>
          <w:sz w:val="28"/>
          <w:szCs w:val="28"/>
          <w:lang w:eastAsia="uk-UA"/>
        </w:rPr>
        <w:t>in</w:t>
      </w:r>
      <w:r w:rsidRPr="00A81EC1">
        <w:rPr>
          <w:color w:val="000000"/>
          <w:sz w:val="28"/>
          <w:szCs w:val="28"/>
          <w:lang w:val="uk-UA" w:eastAsia="uk-UA"/>
        </w:rPr>
        <w:t xml:space="preserve"> </w:t>
      </w:r>
      <w:r w:rsidRPr="00A81EC1">
        <w:rPr>
          <w:color w:val="000000"/>
          <w:sz w:val="28"/>
          <w:szCs w:val="28"/>
          <w:lang w:eastAsia="uk-UA"/>
        </w:rPr>
        <w:t>Childhood</w:t>
      </w:r>
      <w:r w:rsidRPr="00A81EC1">
        <w:rPr>
          <w:color w:val="000000"/>
          <w:sz w:val="28"/>
          <w:szCs w:val="28"/>
          <w:lang w:val="uk-UA" w:eastAsia="uk-UA"/>
        </w:rPr>
        <w:t xml:space="preserve">) – міжнародне дослідження астми і алергії у дітей – розроблена в 1985 році експертами ВООЗ в Західній Європі. Ця програма дозволяє проводити по трьом основним нозологіям – БА, АР і АД – широкомасштабні дослідження поширеності у дітей шляхом опитування, визначення в підгрупах загального імуноглобуліну Е і шкірного аллерготестування, а також дає можливості для порівняння отриманих результатів між різними регіонами і в часовому аспекті </w:t>
      </w:r>
      <w:r>
        <w:rPr>
          <w:color w:val="000000"/>
          <w:sz w:val="28"/>
          <w:szCs w:val="28"/>
          <w:lang w:val="uk-UA" w:eastAsia="uk-UA"/>
        </w:rPr>
        <w:br/>
      </w:r>
      <w:r w:rsidRPr="00A81EC1">
        <w:rPr>
          <w:color w:val="000000"/>
          <w:sz w:val="28"/>
          <w:szCs w:val="28"/>
          <w:lang w:val="uk-UA" w:eastAsia="uk-UA"/>
        </w:rPr>
        <w:t>(</w:t>
      </w:r>
      <w:r>
        <w:rPr>
          <w:color w:val="000000"/>
          <w:sz w:val="28"/>
          <w:szCs w:val="28"/>
          <w:lang w:val="uk-UA" w:eastAsia="uk-UA"/>
        </w:rPr>
        <w:t>О.І.</w:t>
      </w:r>
      <w:r w:rsidRPr="00A81EC1">
        <w:rPr>
          <w:color w:val="000000"/>
          <w:sz w:val="28"/>
          <w:szCs w:val="28"/>
          <w:lang w:val="uk-UA" w:eastAsia="uk-UA"/>
        </w:rPr>
        <w:t>Ласиця</w:t>
      </w:r>
      <w:r>
        <w:rPr>
          <w:color w:val="000000"/>
          <w:sz w:val="28"/>
          <w:szCs w:val="28"/>
          <w:lang w:val="uk-UA" w:eastAsia="uk-UA"/>
        </w:rPr>
        <w:t>, 2002,</w:t>
      </w:r>
      <w:r w:rsidRPr="00A81EC1">
        <w:rPr>
          <w:color w:val="000000"/>
          <w:sz w:val="28"/>
          <w:szCs w:val="28"/>
          <w:lang w:val="uk-UA" w:eastAsia="uk-UA"/>
        </w:rPr>
        <w:t xml:space="preserve"> </w:t>
      </w:r>
      <w:r w:rsidRPr="00A81EC1">
        <w:rPr>
          <w:color w:val="000000"/>
          <w:sz w:val="28"/>
          <w:szCs w:val="28"/>
          <w:lang w:val="en-US"/>
        </w:rPr>
        <w:t>D</w:t>
      </w:r>
      <w:r w:rsidRPr="00A81EC1">
        <w:rPr>
          <w:color w:val="000000"/>
          <w:sz w:val="28"/>
          <w:szCs w:val="28"/>
          <w:lang w:val="uk-UA"/>
        </w:rPr>
        <w:t>.</w:t>
      </w:r>
      <w:r w:rsidRPr="00A81EC1">
        <w:rPr>
          <w:color w:val="000000"/>
          <w:sz w:val="28"/>
          <w:szCs w:val="28"/>
          <w:lang w:val="en-US"/>
        </w:rPr>
        <w:t>A</w:t>
      </w:r>
      <w:r w:rsidRPr="00A81EC1">
        <w:rPr>
          <w:color w:val="000000"/>
          <w:sz w:val="28"/>
          <w:szCs w:val="28"/>
          <w:lang w:val="uk-UA"/>
        </w:rPr>
        <w:t>.</w:t>
      </w:r>
      <w:r w:rsidRPr="00A81EC1">
        <w:rPr>
          <w:color w:val="000000"/>
          <w:sz w:val="28"/>
          <w:szCs w:val="28"/>
          <w:lang w:val="en-US"/>
        </w:rPr>
        <w:t>Enarson</w:t>
      </w:r>
      <w:r w:rsidRPr="00A81EC1">
        <w:rPr>
          <w:color w:val="000000"/>
          <w:sz w:val="28"/>
          <w:szCs w:val="28"/>
          <w:lang w:val="uk-UA"/>
        </w:rPr>
        <w:t xml:space="preserve"> </w:t>
      </w:r>
      <w:r>
        <w:rPr>
          <w:color w:val="000000"/>
          <w:sz w:val="28"/>
          <w:szCs w:val="28"/>
          <w:lang w:val="uk-UA"/>
        </w:rPr>
        <w:t>2005</w:t>
      </w:r>
      <w:r w:rsidRPr="00A81EC1">
        <w:rPr>
          <w:color w:val="000000"/>
          <w:sz w:val="28"/>
          <w:szCs w:val="28"/>
          <w:lang w:val="uk-UA"/>
        </w:rPr>
        <w:t xml:space="preserve">, </w:t>
      </w:r>
      <w:r>
        <w:rPr>
          <w:color w:val="000000"/>
          <w:sz w:val="28"/>
          <w:szCs w:val="28"/>
          <w:lang w:val="uk-UA"/>
        </w:rPr>
        <w:t>С.</w:t>
      </w:r>
      <w:r w:rsidRPr="00A81EC1">
        <w:rPr>
          <w:color w:val="000000"/>
          <w:sz w:val="28"/>
          <w:szCs w:val="28"/>
          <w:lang w:val="en-US"/>
        </w:rPr>
        <w:t>Lai</w:t>
      </w:r>
      <w:r>
        <w:rPr>
          <w:color w:val="000000"/>
          <w:sz w:val="28"/>
          <w:szCs w:val="28"/>
          <w:lang w:val="uk-UA"/>
        </w:rPr>
        <w:t>,</w:t>
      </w:r>
      <w:r w:rsidRPr="00A81EC1">
        <w:rPr>
          <w:color w:val="000000"/>
          <w:sz w:val="28"/>
          <w:szCs w:val="28"/>
          <w:lang w:val="uk-UA"/>
        </w:rPr>
        <w:t xml:space="preserve"> </w:t>
      </w:r>
      <w:r w:rsidRPr="00521317">
        <w:rPr>
          <w:sz w:val="28"/>
          <w:szCs w:val="28"/>
          <w:lang w:val="en-US"/>
        </w:rPr>
        <w:t>N</w:t>
      </w:r>
      <w:r w:rsidRPr="006E4A9F">
        <w:rPr>
          <w:sz w:val="28"/>
          <w:szCs w:val="28"/>
          <w:lang w:val="uk-UA"/>
        </w:rPr>
        <w:t xml:space="preserve">. </w:t>
      </w:r>
      <w:proofErr w:type="gramStart"/>
      <w:r w:rsidRPr="00521317">
        <w:rPr>
          <w:sz w:val="28"/>
          <w:szCs w:val="28"/>
          <w:lang w:val="en-US"/>
        </w:rPr>
        <w:t>Pearce</w:t>
      </w:r>
      <w:r w:rsidRPr="006E4A9F">
        <w:rPr>
          <w:sz w:val="28"/>
          <w:szCs w:val="28"/>
          <w:lang w:val="uk-UA"/>
        </w:rPr>
        <w:t xml:space="preserve">, </w:t>
      </w:r>
      <w:r>
        <w:rPr>
          <w:sz w:val="28"/>
          <w:szCs w:val="28"/>
          <w:lang w:val="uk-UA"/>
        </w:rPr>
        <w:t>2001</w:t>
      </w:r>
      <w:r w:rsidRPr="00A81EC1">
        <w:rPr>
          <w:color w:val="000000"/>
          <w:sz w:val="28"/>
          <w:szCs w:val="28"/>
          <w:lang w:val="uk-UA"/>
        </w:rPr>
        <w:t>,</w:t>
      </w:r>
      <w:r>
        <w:rPr>
          <w:color w:val="000000"/>
          <w:sz w:val="28"/>
          <w:szCs w:val="28"/>
          <w:lang w:val="uk-UA"/>
        </w:rPr>
        <w:t xml:space="preserve"> </w:t>
      </w:r>
      <w:r w:rsidRPr="00A81EC1">
        <w:rPr>
          <w:color w:val="000000"/>
          <w:sz w:val="28"/>
          <w:szCs w:val="28"/>
          <w:lang w:val="en-US"/>
        </w:rPr>
        <w:t>S</w:t>
      </w:r>
      <w:r w:rsidRPr="00A81EC1">
        <w:rPr>
          <w:color w:val="000000"/>
          <w:sz w:val="28"/>
          <w:szCs w:val="28"/>
          <w:lang w:val="uk-UA"/>
        </w:rPr>
        <w:t>.</w:t>
      </w:r>
      <w:r w:rsidRPr="00A81EC1">
        <w:rPr>
          <w:color w:val="000000"/>
          <w:sz w:val="28"/>
          <w:szCs w:val="28"/>
          <w:lang w:val="en-US"/>
        </w:rPr>
        <w:t>K</w:t>
      </w:r>
      <w:r w:rsidRPr="00A81EC1">
        <w:rPr>
          <w:color w:val="000000"/>
          <w:sz w:val="28"/>
          <w:szCs w:val="28"/>
          <w:lang w:val="uk-UA"/>
        </w:rPr>
        <w:t>.</w:t>
      </w:r>
      <w:r w:rsidRPr="00A81EC1">
        <w:rPr>
          <w:color w:val="000000"/>
          <w:sz w:val="28"/>
          <w:szCs w:val="28"/>
          <w:lang w:val="en-US"/>
        </w:rPr>
        <w:t>Weiland</w:t>
      </w:r>
      <w:r w:rsidRPr="006E4A9F">
        <w:rPr>
          <w:color w:val="000000"/>
          <w:sz w:val="28"/>
          <w:szCs w:val="28"/>
          <w:lang w:val="uk-UA"/>
        </w:rPr>
        <w:t>, 2004</w:t>
      </w:r>
      <w:r w:rsidRPr="00A81EC1">
        <w:rPr>
          <w:color w:val="000000"/>
          <w:sz w:val="28"/>
          <w:szCs w:val="28"/>
          <w:lang w:val="uk-UA" w:eastAsia="uk-UA"/>
        </w:rPr>
        <w:t>).</w:t>
      </w:r>
      <w:proofErr w:type="gramEnd"/>
      <w:r w:rsidRPr="00A81EC1">
        <w:rPr>
          <w:color w:val="000000"/>
          <w:sz w:val="28"/>
          <w:szCs w:val="28"/>
          <w:lang w:val="uk-UA" w:eastAsia="uk-UA"/>
        </w:rPr>
        <w:t xml:space="preserve">  </w:t>
      </w:r>
    </w:p>
    <w:p w:rsidR="006A7ECD" w:rsidRPr="00A81EC1" w:rsidRDefault="006A7ECD" w:rsidP="006A7ECD">
      <w:pPr>
        <w:spacing w:line="360" w:lineRule="exact"/>
        <w:ind w:firstLine="540"/>
        <w:jc w:val="both"/>
        <w:rPr>
          <w:color w:val="000000"/>
          <w:sz w:val="28"/>
          <w:szCs w:val="28"/>
          <w:lang w:val="uk-UA"/>
        </w:rPr>
      </w:pPr>
      <w:r w:rsidRPr="00A81EC1">
        <w:rPr>
          <w:color w:val="000000"/>
          <w:sz w:val="28"/>
          <w:szCs w:val="28"/>
          <w:lang w:val="uk-UA" w:eastAsia="uk-UA"/>
        </w:rPr>
        <w:t xml:space="preserve">У різних країнах розповсюдженість АЗ широко варіює. За результатами дослідження за програмою </w:t>
      </w:r>
      <w:r w:rsidRPr="00A81EC1">
        <w:rPr>
          <w:color w:val="000000"/>
          <w:sz w:val="28"/>
          <w:szCs w:val="28"/>
          <w:lang w:eastAsia="uk-UA"/>
        </w:rPr>
        <w:t>ISAAC</w:t>
      </w:r>
      <w:r w:rsidRPr="00A81EC1">
        <w:rPr>
          <w:color w:val="000000"/>
          <w:sz w:val="28"/>
          <w:szCs w:val="28"/>
          <w:lang w:val="uk-UA" w:eastAsia="uk-UA"/>
        </w:rPr>
        <w:t xml:space="preserve"> в 90-і роки ХХ століття наводяться наступні дані про їх поширеність: БА – від 10 до 22</w:t>
      </w:r>
      <w:r>
        <w:rPr>
          <w:color w:val="000000"/>
          <w:sz w:val="28"/>
          <w:szCs w:val="28"/>
          <w:lang w:val="uk-UA" w:eastAsia="uk-UA"/>
        </w:rPr>
        <w:t xml:space="preserve"> %; АР – від 6</w:t>
      </w:r>
      <w:r w:rsidRPr="00A81EC1">
        <w:rPr>
          <w:color w:val="000000"/>
          <w:sz w:val="28"/>
          <w:szCs w:val="28"/>
          <w:lang w:val="uk-UA" w:eastAsia="uk-UA"/>
        </w:rPr>
        <w:t xml:space="preserve"> до 44</w:t>
      </w:r>
      <w:r>
        <w:rPr>
          <w:color w:val="000000"/>
          <w:sz w:val="28"/>
          <w:szCs w:val="28"/>
          <w:lang w:val="uk-UA" w:eastAsia="uk-UA"/>
        </w:rPr>
        <w:t xml:space="preserve"> %, АД – від 3</w:t>
      </w:r>
      <w:r w:rsidRPr="00A81EC1">
        <w:rPr>
          <w:color w:val="000000"/>
          <w:sz w:val="28"/>
          <w:szCs w:val="28"/>
          <w:lang w:val="uk-UA" w:eastAsia="uk-UA"/>
        </w:rPr>
        <w:t xml:space="preserve"> до 17</w:t>
      </w:r>
      <w:r>
        <w:rPr>
          <w:color w:val="000000"/>
          <w:sz w:val="28"/>
          <w:szCs w:val="28"/>
          <w:lang w:val="uk-UA" w:eastAsia="uk-UA"/>
        </w:rPr>
        <w:t xml:space="preserve"> </w:t>
      </w:r>
      <w:r w:rsidRPr="00A81EC1">
        <w:rPr>
          <w:color w:val="000000"/>
          <w:sz w:val="28"/>
          <w:szCs w:val="28"/>
          <w:lang w:val="uk-UA" w:eastAsia="uk-UA"/>
        </w:rPr>
        <w:t>%. При цьому, результати епідеміологічних досліджень значно перевищують показники офіційної медичної статистики (</w:t>
      </w:r>
      <w:r w:rsidRPr="00A81EC1">
        <w:rPr>
          <w:color w:val="000000"/>
          <w:sz w:val="28"/>
          <w:szCs w:val="28"/>
          <w:lang w:val="en-US"/>
        </w:rPr>
        <w:t>T</w:t>
      </w:r>
      <w:r w:rsidRPr="00A81EC1">
        <w:rPr>
          <w:color w:val="000000"/>
          <w:sz w:val="28"/>
          <w:szCs w:val="28"/>
          <w:lang w:val="uk-UA"/>
        </w:rPr>
        <w:t>.</w:t>
      </w:r>
      <w:r w:rsidRPr="00A81EC1">
        <w:rPr>
          <w:color w:val="000000"/>
          <w:sz w:val="28"/>
          <w:szCs w:val="28"/>
          <w:lang w:val="en-US"/>
        </w:rPr>
        <w:t>Annus</w:t>
      </w:r>
      <w:r w:rsidRPr="00A81EC1">
        <w:rPr>
          <w:color w:val="000000"/>
          <w:sz w:val="28"/>
          <w:szCs w:val="28"/>
          <w:lang w:val="uk-UA"/>
        </w:rPr>
        <w:t xml:space="preserve">, </w:t>
      </w:r>
      <w:r w:rsidRPr="00733513">
        <w:rPr>
          <w:color w:val="000000"/>
          <w:sz w:val="28"/>
          <w:szCs w:val="28"/>
          <w:lang w:val="uk-UA"/>
        </w:rPr>
        <w:t xml:space="preserve">2001, </w:t>
      </w:r>
      <w:r w:rsidRPr="00A81EC1">
        <w:rPr>
          <w:color w:val="000000"/>
          <w:sz w:val="28"/>
          <w:szCs w:val="28"/>
          <w:lang w:val="en-US"/>
        </w:rPr>
        <w:t>R</w:t>
      </w:r>
      <w:r w:rsidRPr="00A81EC1">
        <w:rPr>
          <w:color w:val="000000"/>
          <w:sz w:val="28"/>
          <w:szCs w:val="28"/>
          <w:lang w:val="uk-UA"/>
        </w:rPr>
        <w:t>.</w:t>
      </w:r>
      <w:r w:rsidRPr="00A81EC1">
        <w:rPr>
          <w:color w:val="000000"/>
          <w:sz w:val="28"/>
          <w:szCs w:val="28"/>
          <w:lang w:val="en-US"/>
        </w:rPr>
        <w:t>Beasley</w:t>
      </w:r>
      <w:r w:rsidRPr="00733513">
        <w:rPr>
          <w:color w:val="000000"/>
          <w:sz w:val="28"/>
          <w:szCs w:val="28"/>
          <w:lang w:val="uk-UA"/>
        </w:rPr>
        <w:t>, 2003</w:t>
      </w:r>
      <w:r w:rsidRPr="00A81EC1">
        <w:rPr>
          <w:color w:val="000000"/>
          <w:sz w:val="28"/>
          <w:szCs w:val="28"/>
          <w:lang w:val="uk-UA"/>
        </w:rPr>
        <w:t xml:space="preserve">, </w:t>
      </w:r>
      <w:r w:rsidRPr="00A81EC1">
        <w:rPr>
          <w:color w:val="000000"/>
          <w:sz w:val="28"/>
          <w:szCs w:val="28"/>
          <w:lang w:val="en-US"/>
        </w:rPr>
        <w:t>M</w:t>
      </w:r>
      <w:r w:rsidRPr="00A81EC1">
        <w:rPr>
          <w:color w:val="000000"/>
          <w:sz w:val="28"/>
          <w:szCs w:val="28"/>
          <w:lang w:val="uk-UA"/>
        </w:rPr>
        <w:t>.</w:t>
      </w:r>
      <w:r w:rsidRPr="00A81EC1">
        <w:rPr>
          <w:color w:val="000000"/>
          <w:sz w:val="28"/>
          <w:szCs w:val="28"/>
          <w:lang w:val="en-US"/>
        </w:rPr>
        <w:t>L</w:t>
      </w:r>
      <w:r w:rsidRPr="00A81EC1">
        <w:rPr>
          <w:color w:val="000000"/>
          <w:sz w:val="28"/>
          <w:szCs w:val="28"/>
          <w:lang w:val="uk-UA"/>
        </w:rPr>
        <w:t>.</w:t>
      </w:r>
      <w:r w:rsidRPr="00A81EC1">
        <w:rPr>
          <w:color w:val="000000"/>
          <w:sz w:val="28"/>
          <w:szCs w:val="28"/>
          <w:lang w:val="en-US"/>
        </w:rPr>
        <w:t>Burr</w:t>
      </w:r>
      <w:r w:rsidRPr="00733513">
        <w:rPr>
          <w:color w:val="000000"/>
          <w:sz w:val="28"/>
          <w:szCs w:val="28"/>
          <w:lang w:val="uk-UA"/>
        </w:rPr>
        <w:t>,</w:t>
      </w:r>
      <w:r w:rsidRPr="00A81EC1">
        <w:rPr>
          <w:color w:val="000000"/>
          <w:sz w:val="28"/>
          <w:szCs w:val="28"/>
          <w:lang w:val="uk-UA"/>
        </w:rPr>
        <w:t xml:space="preserve"> </w:t>
      </w:r>
      <w:r w:rsidRPr="00733513">
        <w:rPr>
          <w:color w:val="000000"/>
          <w:sz w:val="28"/>
          <w:szCs w:val="28"/>
          <w:lang w:val="uk-UA"/>
        </w:rPr>
        <w:t>2003</w:t>
      </w:r>
      <w:r w:rsidRPr="00A81EC1">
        <w:rPr>
          <w:color w:val="000000"/>
          <w:sz w:val="28"/>
          <w:szCs w:val="28"/>
          <w:lang w:val="uk-UA"/>
        </w:rPr>
        <w:t xml:space="preserve">, </w:t>
      </w:r>
      <w:r w:rsidRPr="00A81EC1">
        <w:rPr>
          <w:color w:val="000000"/>
          <w:sz w:val="28"/>
          <w:szCs w:val="28"/>
          <w:lang w:val="de-DE"/>
        </w:rPr>
        <w:t>H</w:t>
      </w:r>
      <w:r w:rsidRPr="00A81EC1">
        <w:rPr>
          <w:color w:val="000000"/>
          <w:sz w:val="28"/>
          <w:szCs w:val="28"/>
          <w:lang w:val="uk-UA"/>
        </w:rPr>
        <w:t>.</w:t>
      </w:r>
      <w:r w:rsidRPr="00A81EC1">
        <w:rPr>
          <w:color w:val="000000"/>
          <w:sz w:val="28"/>
          <w:szCs w:val="28"/>
          <w:lang w:val="de-DE"/>
        </w:rPr>
        <w:t>Duhme</w:t>
      </w:r>
      <w:r>
        <w:rPr>
          <w:color w:val="000000"/>
          <w:sz w:val="28"/>
          <w:szCs w:val="28"/>
          <w:lang w:val="de-DE"/>
        </w:rPr>
        <w:t>,</w:t>
      </w:r>
      <w:r w:rsidRPr="00A81EC1">
        <w:rPr>
          <w:color w:val="000000"/>
          <w:sz w:val="28"/>
          <w:szCs w:val="28"/>
          <w:lang w:val="uk-UA"/>
        </w:rPr>
        <w:t xml:space="preserve"> </w:t>
      </w:r>
      <w:r w:rsidRPr="00733513">
        <w:rPr>
          <w:color w:val="000000"/>
          <w:sz w:val="28"/>
          <w:szCs w:val="28"/>
          <w:lang w:val="uk-UA"/>
        </w:rPr>
        <w:t>2002</w:t>
      </w:r>
      <w:r w:rsidRPr="00A81EC1">
        <w:rPr>
          <w:color w:val="000000"/>
          <w:sz w:val="28"/>
          <w:szCs w:val="28"/>
          <w:lang w:val="uk-UA"/>
        </w:rPr>
        <w:t xml:space="preserve">, </w:t>
      </w:r>
      <w:r w:rsidRPr="00A81EC1">
        <w:rPr>
          <w:color w:val="000000"/>
          <w:sz w:val="28"/>
          <w:szCs w:val="28"/>
          <w:lang w:val="en-US"/>
        </w:rPr>
        <w:t>J</w:t>
      </w:r>
      <w:r w:rsidRPr="00A81EC1">
        <w:rPr>
          <w:color w:val="000000"/>
          <w:sz w:val="28"/>
          <w:szCs w:val="28"/>
          <w:lang w:val="uk-UA"/>
        </w:rPr>
        <w:t>.</w:t>
      </w:r>
      <w:r w:rsidRPr="00A81EC1">
        <w:rPr>
          <w:color w:val="000000"/>
          <w:sz w:val="28"/>
          <w:szCs w:val="28"/>
          <w:lang w:val="en-US"/>
        </w:rPr>
        <w:t>Mallol</w:t>
      </w:r>
      <w:r w:rsidRPr="00733513">
        <w:rPr>
          <w:color w:val="000000"/>
          <w:sz w:val="28"/>
          <w:szCs w:val="28"/>
          <w:lang w:val="uk-UA"/>
        </w:rPr>
        <w:t>, 2002</w:t>
      </w:r>
      <w:r w:rsidRPr="00A81EC1">
        <w:rPr>
          <w:color w:val="000000"/>
          <w:sz w:val="28"/>
          <w:szCs w:val="28"/>
          <w:lang w:val="uk-UA" w:eastAsia="uk-UA"/>
        </w:rPr>
        <w:t>) Тим часом, точні відомості про поширеність захворювань і епідеміологічні особливості в кожному регіоні вкрай важливі для розробки лікувальних і профілактичних програм (І.О.Жиленко,</w:t>
      </w:r>
      <w:r w:rsidRPr="00733513">
        <w:rPr>
          <w:color w:val="000000"/>
          <w:sz w:val="28"/>
          <w:szCs w:val="28"/>
          <w:lang w:val="uk-UA" w:eastAsia="uk-UA"/>
        </w:rPr>
        <w:t xml:space="preserve"> 2003,</w:t>
      </w:r>
      <w:r w:rsidRPr="00A81EC1">
        <w:rPr>
          <w:color w:val="000000"/>
          <w:sz w:val="28"/>
          <w:szCs w:val="28"/>
          <w:lang w:val="uk-UA" w:eastAsia="uk-UA"/>
        </w:rPr>
        <w:t xml:space="preserve"> С.М.Недельська</w:t>
      </w:r>
      <w:r w:rsidRPr="00733513">
        <w:rPr>
          <w:color w:val="000000"/>
          <w:sz w:val="28"/>
          <w:szCs w:val="28"/>
          <w:lang w:val="uk-UA" w:eastAsia="uk-UA"/>
        </w:rPr>
        <w:t>, 2004</w:t>
      </w:r>
      <w:r w:rsidRPr="00A81EC1">
        <w:rPr>
          <w:color w:val="000000"/>
          <w:sz w:val="28"/>
          <w:szCs w:val="28"/>
          <w:lang w:val="uk-UA" w:eastAsia="uk-UA"/>
        </w:rPr>
        <w:t>, Б.М.Пухлик</w:t>
      </w:r>
      <w:r w:rsidRPr="00733513">
        <w:rPr>
          <w:color w:val="000000"/>
          <w:sz w:val="28"/>
          <w:szCs w:val="28"/>
          <w:lang w:val="uk-UA" w:eastAsia="uk-UA"/>
        </w:rPr>
        <w:t>, 2007</w:t>
      </w:r>
      <w:r w:rsidRPr="00A81EC1">
        <w:rPr>
          <w:color w:val="000000"/>
          <w:sz w:val="28"/>
          <w:szCs w:val="28"/>
          <w:lang w:val="uk-UA" w:eastAsia="uk-UA"/>
        </w:rPr>
        <w:t xml:space="preserve">). </w:t>
      </w:r>
    </w:p>
    <w:p w:rsidR="006A7ECD" w:rsidRPr="00A81EC1" w:rsidRDefault="006A7ECD" w:rsidP="006A7ECD">
      <w:pPr>
        <w:spacing w:line="360" w:lineRule="exact"/>
        <w:ind w:firstLine="540"/>
        <w:jc w:val="both"/>
        <w:rPr>
          <w:color w:val="000000"/>
          <w:sz w:val="28"/>
          <w:szCs w:val="28"/>
          <w:lang w:val="uk-UA"/>
        </w:rPr>
      </w:pPr>
      <w:r w:rsidRPr="00A81EC1">
        <w:rPr>
          <w:color w:val="000000"/>
          <w:sz w:val="28"/>
          <w:szCs w:val="28"/>
          <w:lang w:val="uk-UA"/>
        </w:rPr>
        <w:t xml:space="preserve">Відомо, що алергічне захворювання може сформуватися під впливом найрізноманітніших факторів зовнішнього середовища. Тому суттєві коливання розповсюдженості алергії можуть бути пов’язані не лише з різними методологічними підходами до діагностики, але й з особливостями окремих регіонів: еколого-географічними, етнічними, соціально-економічними. Вивчення особливостей алергопатології в окремих популяціях свідчать про те, що домінуючі фактори, відповідальні за її розвиток, можуть суттєво відрізнятися. Виходячи з цього, зниження алергічної захворюваності в окремо взятому регіоні можна </w:t>
      </w:r>
      <w:r w:rsidRPr="00A81EC1">
        <w:rPr>
          <w:color w:val="000000"/>
          <w:sz w:val="28"/>
          <w:szCs w:val="28"/>
          <w:lang w:val="uk-UA"/>
        </w:rPr>
        <w:lastRenderedPageBreak/>
        <w:t>досягти шляхом детального вивчення регіональних факторів ризику і розробки на цьому ґрунті профілактичних програм (О.З.Гнатейко, О.М.Садова</w:t>
      </w:r>
      <w:r>
        <w:rPr>
          <w:color w:val="000000"/>
          <w:sz w:val="28"/>
          <w:szCs w:val="28"/>
          <w:lang w:val="uk-UA"/>
        </w:rPr>
        <w:t>, 2004</w:t>
      </w:r>
      <w:r w:rsidRPr="00A81EC1">
        <w:rPr>
          <w:color w:val="000000"/>
          <w:sz w:val="28"/>
          <w:szCs w:val="28"/>
          <w:lang w:val="uk-UA"/>
        </w:rPr>
        <w:t xml:space="preserve">). </w:t>
      </w:r>
    </w:p>
    <w:p w:rsidR="006A7ECD" w:rsidRPr="00A81EC1" w:rsidRDefault="006A7ECD" w:rsidP="006A7ECD">
      <w:pPr>
        <w:pStyle w:val="affffffffffffffffffffffffffffffffffffd"/>
        <w:spacing w:line="360" w:lineRule="exact"/>
        <w:ind w:firstLine="540"/>
        <w:rPr>
          <w:color w:val="000000"/>
          <w:lang w:val="uk-UA"/>
        </w:rPr>
      </w:pPr>
      <w:r w:rsidRPr="00A81EC1">
        <w:rPr>
          <w:color w:val="000000"/>
          <w:lang w:val="uk-UA" w:eastAsia="uk-UA"/>
        </w:rPr>
        <w:t xml:space="preserve">У південно-східному регіоні України складні екологічні обставини визначаються, з одного боку, одночасним функціонуванням металургійного, хімічного, транспортного, енергетичного і атомного промислових комплексів; з іншого боку – особливостями географічного розташування у степовій зоні з активною </w:t>
      </w:r>
      <w:r w:rsidRPr="00563785">
        <w:rPr>
          <w:color w:val="000000"/>
          <w:lang w:val="uk-UA" w:eastAsia="uk-UA"/>
        </w:rPr>
        <w:t>пол</w:t>
      </w:r>
      <w:r w:rsidRPr="00A81EC1">
        <w:rPr>
          <w:color w:val="000000"/>
          <w:lang w:val="uk-UA" w:eastAsia="uk-UA"/>
        </w:rPr>
        <w:t xml:space="preserve">інацією бур'янів, що створюють в сезонний період агресивні концентрації високоалергенного пилку в атмосфері. Спадковість, антенатальні і перинатальні чинники, шкідливі звички, матеріально-побутові і житлові умови можуть потенціювати несприятливий вплив навколишнього середовища. Визначення особливостей одночасного впливу всіх перерахованих чинників на формування алергічних захворювань у дітей і підлітків необхідне для розробки найбільш ефективних заходів щодо профілактики і оптимізації терапії </w:t>
      </w:r>
      <w:r>
        <w:rPr>
          <w:color w:val="000000"/>
          <w:lang w:val="uk-UA" w:eastAsia="uk-UA"/>
        </w:rPr>
        <w:br/>
      </w:r>
      <w:r w:rsidRPr="00A81EC1">
        <w:rPr>
          <w:color w:val="000000"/>
          <w:lang w:val="uk-UA" w:eastAsia="uk-UA"/>
        </w:rPr>
        <w:t>(</w:t>
      </w:r>
      <w:r>
        <w:rPr>
          <w:color w:val="000000"/>
          <w:lang w:val="uk-UA" w:eastAsia="uk-UA"/>
        </w:rPr>
        <w:t>С</w:t>
      </w:r>
      <w:r w:rsidRPr="00A81EC1">
        <w:rPr>
          <w:color w:val="000000"/>
          <w:lang w:val="uk-UA" w:eastAsia="uk-UA"/>
        </w:rPr>
        <w:t>.М.</w:t>
      </w:r>
      <w:r>
        <w:rPr>
          <w:color w:val="000000"/>
          <w:lang w:val="uk-UA" w:eastAsia="uk-UA"/>
        </w:rPr>
        <w:t>Недельська</w:t>
      </w:r>
      <w:r w:rsidRPr="00A81EC1">
        <w:rPr>
          <w:color w:val="000000"/>
          <w:lang w:val="uk-UA" w:eastAsia="uk-UA"/>
        </w:rPr>
        <w:t>, Т.Г.Бессікало, О.Б.Приходько</w:t>
      </w:r>
      <w:r>
        <w:rPr>
          <w:color w:val="000000"/>
          <w:lang w:val="uk-UA" w:eastAsia="uk-UA"/>
        </w:rPr>
        <w:t>, 2007</w:t>
      </w:r>
      <w:r w:rsidRPr="00A81EC1">
        <w:rPr>
          <w:color w:val="000000"/>
          <w:lang w:val="uk-UA" w:eastAsia="uk-UA"/>
        </w:rPr>
        <w:t xml:space="preserve">). </w:t>
      </w:r>
    </w:p>
    <w:p w:rsidR="006A7ECD" w:rsidRPr="00A81EC1" w:rsidRDefault="006A7ECD" w:rsidP="006A7ECD">
      <w:pPr>
        <w:pStyle w:val="affffffffffffffffffffffffffffffffffffd"/>
        <w:spacing w:line="360" w:lineRule="exact"/>
        <w:ind w:firstLine="540"/>
        <w:rPr>
          <w:color w:val="000000"/>
          <w:lang w:val="uk-UA"/>
        </w:rPr>
      </w:pPr>
      <w:r w:rsidRPr="00A81EC1">
        <w:rPr>
          <w:b/>
          <w:color w:val="000000"/>
        </w:rPr>
        <w:t>Зв'язок роботи з науковими програмами, планами, темами.</w:t>
      </w:r>
      <w:r w:rsidRPr="00A81EC1">
        <w:rPr>
          <w:rStyle w:val="affffffffffffffffffffffffffffffffffffc"/>
          <w:color w:val="000000"/>
          <w:spacing w:val="0"/>
          <w:lang w:val="uk-UA" w:eastAsia="uk-UA"/>
        </w:rPr>
        <w:t xml:space="preserve"> </w:t>
      </w:r>
      <w:r w:rsidRPr="00A81EC1">
        <w:rPr>
          <w:color w:val="000000"/>
          <w:lang w:val="uk-UA" w:eastAsia="uk-UA"/>
        </w:rPr>
        <w:t>Дисертаційна робота є фрагментом науково-дослідної роботи кафедри факультетської педіатрії Запорізького державного медичного університету «Популяційні, екологічні і клініко-лабораторні особливості дермато-респіраторного синдрому і респіраторної алергії у дітей, що проживають у великому промисловому центрі півдня України. Способи лікування і реабілітації» (номер державної реєстрації 0100U002396) і «Оптимізація способів діагностики і лікування алергічних захворювань у дітей і підлітків в умовах промислового регіону» (№ державної реєстрації 016U008122).</w:t>
      </w:r>
    </w:p>
    <w:p w:rsidR="006A7ECD" w:rsidRPr="00A81EC1" w:rsidRDefault="006A7ECD" w:rsidP="006A7ECD">
      <w:pPr>
        <w:pStyle w:val="affffffffffffffffffffffffffffffffffffd"/>
        <w:spacing w:line="360" w:lineRule="exact"/>
        <w:ind w:firstLine="540"/>
        <w:rPr>
          <w:color w:val="000000"/>
          <w:lang w:val="uk-UA"/>
        </w:rPr>
      </w:pPr>
      <w:r w:rsidRPr="00563785">
        <w:rPr>
          <w:b/>
          <w:color w:val="000000"/>
          <w:lang w:val="uk-UA"/>
        </w:rPr>
        <w:t xml:space="preserve">Мета дослідження. </w:t>
      </w:r>
      <w:r w:rsidRPr="00563785">
        <w:rPr>
          <w:color w:val="000000"/>
          <w:lang w:val="uk-UA"/>
        </w:rPr>
        <w:t>Оптимізувати</w:t>
      </w:r>
      <w:r w:rsidRPr="00A81EC1">
        <w:rPr>
          <w:color w:val="000000"/>
          <w:lang w:val="uk-UA" w:eastAsia="uk-UA"/>
        </w:rPr>
        <w:t xml:space="preserve"> підходи до профілактики алергічних захворювань на підставі ранньої діагностики з використанням принципів міжнародної стандартизованої програми </w:t>
      </w:r>
      <w:r w:rsidRPr="00A81EC1">
        <w:rPr>
          <w:color w:val="000000"/>
          <w:lang w:eastAsia="uk-UA"/>
        </w:rPr>
        <w:t>ISAAC</w:t>
      </w:r>
      <w:r w:rsidRPr="00A81EC1">
        <w:rPr>
          <w:color w:val="000000"/>
          <w:lang w:val="uk-UA" w:eastAsia="uk-UA"/>
        </w:rPr>
        <w:t xml:space="preserve"> і вивчення клініко-параклінічних особливостей їх формування протягом підліткового періоду.</w:t>
      </w:r>
    </w:p>
    <w:p w:rsidR="006A7ECD" w:rsidRPr="00563785" w:rsidRDefault="006A7ECD" w:rsidP="006A7ECD">
      <w:pPr>
        <w:pStyle w:val="affffffffffffffffffffffffffffffffffffd"/>
        <w:spacing w:line="360" w:lineRule="exact"/>
        <w:ind w:firstLine="540"/>
        <w:rPr>
          <w:rStyle w:val="affffffffffffffffffffffffffffffffffffc"/>
          <w:b/>
          <w:color w:val="000000"/>
          <w:spacing w:val="0"/>
          <w:lang w:val="uk-UA"/>
        </w:rPr>
      </w:pPr>
      <w:r w:rsidRPr="00563785">
        <w:rPr>
          <w:rStyle w:val="affffffffffffffffffffffffffffffffffffc"/>
          <w:b/>
          <w:color w:val="000000"/>
          <w:spacing w:val="0"/>
          <w:lang w:val="uk-UA"/>
        </w:rPr>
        <w:t>Завдання дослідження.</w:t>
      </w:r>
    </w:p>
    <w:p w:rsidR="006A7ECD" w:rsidRPr="00A81EC1" w:rsidRDefault="006A7ECD" w:rsidP="006A7ECD">
      <w:pPr>
        <w:pStyle w:val="affffffffffffffffffffffffffffffffffffd"/>
        <w:spacing w:line="360" w:lineRule="exact"/>
        <w:ind w:firstLine="540"/>
        <w:rPr>
          <w:color w:val="000000"/>
          <w:lang w:val="uk-UA"/>
        </w:rPr>
      </w:pPr>
      <w:r w:rsidRPr="00A81EC1">
        <w:rPr>
          <w:color w:val="000000"/>
          <w:lang w:val="uk-UA" w:eastAsia="uk-UA"/>
        </w:rPr>
        <w:t xml:space="preserve">1. Виявити розповсюдженість і структуру алергічних захворювань у підлітків на підставі анкетування і поглибленого обстеження дітей в рамках міжнародної стандартизованої програми </w:t>
      </w:r>
      <w:r w:rsidRPr="00A81EC1">
        <w:rPr>
          <w:color w:val="000000"/>
          <w:lang w:eastAsia="uk-UA"/>
        </w:rPr>
        <w:t>ISAAC</w:t>
      </w:r>
      <w:r w:rsidRPr="00A81EC1">
        <w:rPr>
          <w:color w:val="000000"/>
          <w:lang w:val="uk-UA" w:eastAsia="uk-UA"/>
        </w:rPr>
        <w:t xml:space="preserve">. </w:t>
      </w:r>
    </w:p>
    <w:p w:rsidR="006A7ECD" w:rsidRPr="00A81EC1" w:rsidRDefault="006A7ECD" w:rsidP="006A7ECD">
      <w:pPr>
        <w:pStyle w:val="affffffffffffffffffffffffffffffffffffd"/>
        <w:spacing w:line="360" w:lineRule="exact"/>
        <w:ind w:firstLine="540"/>
        <w:rPr>
          <w:color w:val="000000"/>
          <w:lang w:val="uk-UA"/>
        </w:rPr>
      </w:pPr>
      <w:r w:rsidRPr="00A81EC1">
        <w:rPr>
          <w:color w:val="000000"/>
          <w:lang w:val="uk-UA" w:eastAsia="uk-UA"/>
        </w:rPr>
        <w:t xml:space="preserve">2. Вивчити еволюцію розповсюдженості, структури і клініко-параклінічних маркерів формування алергічних захворювань у підлітків при динамічному спостереженні протягом трьох років. </w:t>
      </w:r>
    </w:p>
    <w:p w:rsidR="006A7ECD" w:rsidRPr="00A81EC1" w:rsidRDefault="006A7ECD" w:rsidP="006A7ECD">
      <w:pPr>
        <w:pStyle w:val="affffffffffffffffffffffffffffffffffffd"/>
        <w:spacing w:line="360" w:lineRule="exact"/>
        <w:ind w:firstLine="540"/>
        <w:rPr>
          <w:color w:val="000000"/>
          <w:lang w:val="uk-UA"/>
        </w:rPr>
      </w:pPr>
      <w:r w:rsidRPr="00A81EC1">
        <w:rPr>
          <w:color w:val="000000"/>
          <w:lang w:val="uk-UA" w:eastAsia="uk-UA"/>
        </w:rPr>
        <w:t>3. Оцін</w:t>
      </w:r>
      <w:r>
        <w:rPr>
          <w:color w:val="000000"/>
          <w:lang w:val="uk-UA" w:eastAsia="uk-UA"/>
        </w:rPr>
        <w:t xml:space="preserve">ити чутливість, специфічність, </w:t>
      </w:r>
      <w:r w:rsidRPr="00A81EC1">
        <w:rPr>
          <w:color w:val="000000"/>
          <w:lang w:val="uk-UA" w:eastAsia="uk-UA"/>
        </w:rPr>
        <w:t xml:space="preserve">релевантність </w:t>
      </w:r>
      <w:r>
        <w:rPr>
          <w:color w:val="000000"/>
          <w:lang w:val="uk-UA" w:eastAsia="uk-UA"/>
        </w:rPr>
        <w:t xml:space="preserve">та </w:t>
      </w:r>
      <w:r w:rsidRPr="00A81EC1">
        <w:rPr>
          <w:color w:val="000000"/>
          <w:lang w:val="uk-UA" w:eastAsia="uk-UA"/>
        </w:rPr>
        <w:t xml:space="preserve">прогностичну цінність анкет </w:t>
      </w:r>
      <w:r w:rsidRPr="00A81EC1">
        <w:rPr>
          <w:color w:val="000000"/>
          <w:lang w:eastAsia="uk-UA"/>
        </w:rPr>
        <w:t>ISAAC</w:t>
      </w:r>
      <w:r w:rsidRPr="00A81EC1">
        <w:rPr>
          <w:color w:val="000000"/>
          <w:lang w:val="uk-UA" w:eastAsia="uk-UA"/>
        </w:rPr>
        <w:t xml:space="preserve"> для ранньої діагностики АЗ.  </w:t>
      </w:r>
    </w:p>
    <w:p w:rsidR="006A7ECD" w:rsidRPr="00A81EC1" w:rsidRDefault="006A7ECD" w:rsidP="006A7ECD">
      <w:pPr>
        <w:pStyle w:val="affffffffffffffffffffffffffffffffffffd"/>
        <w:spacing w:line="360" w:lineRule="exact"/>
        <w:ind w:firstLine="540"/>
        <w:rPr>
          <w:color w:val="000000"/>
          <w:lang w:val="uk-UA"/>
        </w:rPr>
      </w:pPr>
      <w:r w:rsidRPr="00A81EC1">
        <w:rPr>
          <w:color w:val="000000"/>
          <w:lang w:val="uk-UA" w:eastAsia="uk-UA"/>
        </w:rPr>
        <w:t>4. Встановити ступінь впливу обтяженого сімейного анамнезу, медико-біологічних і соціально-побутових факторів ризику розвитку АЗ в дитячому і  підлітковому віці.</w:t>
      </w:r>
    </w:p>
    <w:p w:rsidR="006A7ECD" w:rsidRPr="00A81EC1" w:rsidRDefault="006A7ECD" w:rsidP="006A7ECD">
      <w:pPr>
        <w:pStyle w:val="affffffffffffffffffffffffffffffffffffd"/>
        <w:spacing w:line="360" w:lineRule="exact"/>
        <w:ind w:firstLine="540"/>
        <w:rPr>
          <w:color w:val="000000"/>
        </w:rPr>
      </w:pPr>
      <w:r w:rsidRPr="00A81EC1">
        <w:rPr>
          <w:color w:val="000000"/>
          <w:lang w:val="uk-UA" w:eastAsia="uk-UA"/>
        </w:rPr>
        <w:lastRenderedPageBreak/>
        <w:t>5. Оптимізувати програму профілактики АЗ і оцінити її ефективність в підлітковому віці.</w:t>
      </w:r>
    </w:p>
    <w:p w:rsidR="006A7ECD" w:rsidRPr="00A81EC1" w:rsidRDefault="006A7ECD" w:rsidP="006A7ECD">
      <w:pPr>
        <w:pStyle w:val="affffffffffffffffffffffffffffffffffffd"/>
        <w:spacing w:line="360" w:lineRule="exact"/>
        <w:ind w:firstLine="540"/>
        <w:rPr>
          <w:color w:val="000000"/>
        </w:rPr>
      </w:pPr>
      <w:r w:rsidRPr="00A81EC1">
        <w:rPr>
          <w:i/>
          <w:color w:val="000000"/>
        </w:rPr>
        <w:t xml:space="preserve">Об'єкт </w:t>
      </w:r>
      <w:proofErr w:type="gramStart"/>
      <w:r w:rsidRPr="00A81EC1">
        <w:rPr>
          <w:i/>
          <w:color w:val="000000"/>
        </w:rPr>
        <w:t>досл</w:t>
      </w:r>
      <w:proofErr w:type="gramEnd"/>
      <w:r w:rsidRPr="00A81EC1">
        <w:rPr>
          <w:i/>
          <w:color w:val="000000"/>
        </w:rPr>
        <w:t>ідження</w:t>
      </w:r>
      <w:r w:rsidRPr="00A81EC1">
        <w:rPr>
          <w:color w:val="000000"/>
          <w:lang w:val="uk-UA"/>
        </w:rPr>
        <w:t xml:space="preserve"> - п</w:t>
      </w:r>
      <w:r w:rsidRPr="00A81EC1">
        <w:rPr>
          <w:color w:val="000000"/>
          <w:lang w:val="uk-UA" w:eastAsia="uk-UA"/>
        </w:rPr>
        <w:t>ідлітк</w:t>
      </w:r>
      <w:r>
        <w:rPr>
          <w:color w:val="000000"/>
          <w:lang w:val="uk-UA" w:eastAsia="uk-UA"/>
        </w:rPr>
        <w:t>и 13–</w:t>
      </w:r>
      <w:r w:rsidRPr="00A81EC1">
        <w:rPr>
          <w:color w:val="000000"/>
          <w:lang w:val="uk-UA" w:eastAsia="uk-UA"/>
        </w:rPr>
        <w:t>17 років з БА, АР, АД, що проживають в умовах промислового регіону південного сходу України.</w:t>
      </w:r>
    </w:p>
    <w:p w:rsidR="006A7ECD" w:rsidRPr="00A81EC1" w:rsidRDefault="006A7ECD" w:rsidP="006A7ECD">
      <w:pPr>
        <w:pStyle w:val="affffffffffffffffffffffffffffffffffffd"/>
        <w:spacing w:line="360" w:lineRule="exact"/>
        <w:ind w:firstLine="540"/>
        <w:rPr>
          <w:color w:val="000000"/>
        </w:rPr>
      </w:pPr>
      <w:r w:rsidRPr="00A81EC1">
        <w:rPr>
          <w:i/>
          <w:color w:val="000000"/>
        </w:rPr>
        <w:t xml:space="preserve">Предмет </w:t>
      </w:r>
      <w:proofErr w:type="gramStart"/>
      <w:r w:rsidRPr="00A81EC1">
        <w:rPr>
          <w:i/>
          <w:color w:val="000000"/>
        </w:rPr>
        <w:t>досл</w:t>
      </w:r>
      <w:proofErr w:type="gramEnd"/>
      <w:r w:rsidRPr="00A81EC1">
        <w:rPr>
          <w:i/>
          <w:color w:val="000000"/>
        </w:rPr>
        <w:t>ідження</w:t>
      </w:r>
      <w:r w:rsidRPr="00A81EC1">
        <w:rPr>
          <w:color w:val="000000"/>
          <w:lang w:val="uk-UA"/>
        </w:rPr>
        <w:t xml:space="preserve"> -</w:t>
      </w:r>
      <w:r w:rsidRPr="00A81EC1">
        <w:rPr>
          <w:color w:val="000000"/>
          <w:lang w:val="uk-UA" w:eastAsia="uk-UA"/>
        </w:rPr>
        <w:t xml:space="preserve"> дані анкетування; </w:t>
      </w:r>
      <w:r w:rsidRPr="00A81EC1">
        <w:rPr>
          <w:color w:val="000000"/>
          <w:lang w:eastAsia="uk-UA"/>
        </w:rPr>
        <w:t>кл</w:t>
      </w:r>
      <w:r w:rsidRPr="00A81EC1">
        <w:rPr>
          <w:color w:val="000000"/>
          <w:lang w:val="uk-UA" w:eastAsia="uk-UA"/>
        </w:rPr>
        <w:t>і</w:t>
      </w:r>
      <w:r w:rsidRPr="00A81EC1">
        <w:rPr>
          <w:color w:val="000000"/>
          <w:lang w:eastAsia="uk-UA"/>
        </w:rPr>
        <w:t>н</w:t>
      </w:r>
      <w:r w:rsidRPr="00A81EC1">
        <w:rPr>
          <w:color w:val="000000"/>
          <w:lang w:val="uk-UA" w:eastAsia="uk-UA"/>
        </w:rPr>
        <w:t>і</w:t>
      </w:r>
      <w:r w:rsidRPr="00A81EC1">
        <w:rPr>
          <w:color w:val="000000"/>
          <w:lang w:eastAsia="uk-UA"/>
        </w:rPr>
        <w:t>ко-функц</w:t>
      </w:r>
      <w:r w:rsidRPr="00A81EC1">
        <w:rPr>
          <w:color w:val="000000"/>
          <w:lang w:val="uk-UA" w:eastAsia="uk-UA"/>
        </w:rPr>
        <w:t>і</w:t>
      </w:r>
      <w:r w:rsidRPr="00A81EC1">
        <w:rPr>
          <w:color w:val="000000"/>
          <w:lang w:eastAsia="uk-UA"/>
        </w:rPr>
        <w:t>ональн</w:t>
      </w:r>
      <w:r w:rsidRPr="00A81EC1">
        <w:rPr>
          <w:color w:val="000000"/>
          <w:lang w:val="uk-UA" w:eastAsia="uk-UA"/>
        </w:rPr>
        <w:t>і, алергологічні і імунологічні показники; сімейний анамнез, медико-біологічні фактори та соціально-побутові умови у підлітків, що страждають на БА, АР і АД.</w:t>
      </w:r>
    </w:p>
    <w:p w:rsidR="006A7ECD" w:rsidRPr="00A81EC1" w:rsidRDefault="006A7ECD" w:rsidP="006A7ECD">
      <w:pPr>
        <w:pStyle w:val="affffffffffffffffffffffffffffffffffffd"/>
        <w:spacing w:line="360" w:lineRule="exact"/>
        <w:ind w:firstLine="540"/>
        <w:rPr>
          <w:rStyle w:val="affffffffffffffffffffffffffffffffffffc"/>
          <w:color w:val="000000"/>
          <w:spacing w:val="0"/>
        </w:rPr>
      </w:pPr>
      <w:r w:rsidRPr="00A81EC1">
        <w:rPr>
          <w:i/>
          <w:color w:val="000000"/>
        </w:rPr>
        <w:t xml:space="preserve">Методи </w:t>
      </w:r>
      <w:proofErr w:type="gramStart"/>
      <w:r w:rsidRPr="00A81EC1">
        <w:rPr>
          <w:i/>
          <w:color w:val="000000"/>
        </w:rPr>
        <w:t>досл</w:t>
      </w:r>
      <w:proofErr w:type="gramEnd"/>
      <w:r w:rsidRPr="00A81EC1">
        <w:rPr>
          <w:i/>
          <w:color w:val="000000"/>
        </w:rPr>
        <w:t>ідження</w:t>
      </w:r>
      <w:r w:rsidRPr="00A81EC1">
        <w:rPr>
          <w:color w:val="000000"/>
          <w:lang w:val="uk-UA"/>
        </w:rPr>
        <w:t xml:space="preserve"> - </w:t>
      </w:r>
      <w:r w:rsidRPr="00A81EC1">
        <w:rPr>
          <w:color w:val="000000"/>
          <w:lang w:eastAsia="uk-UA"/>
        </w:rPr>
        <w:t>медико-соц</w:t>
      </w:r>
      <w:r w:rsidRPr="00A81EC1">
        <w:rPr>
          <w:color w:val="000000"/>
          <w:lang w:val="uk-UA" w:eastAsia="uk-UA"/>
        </w:rPr>
        <w:t>і</w:t>
      </w:r>
      <w:r w:rsidRPr="00A81EC1">
        <w:rPr>
          <w:color w:val="000000"/>
          <w:lang w:eastAsia="uk-UA"/>
        </w:rPr>
        <w:t>олог</w:t>
      </w:r>
      <w:r w:rsidRPr="00A81EC1">
        <w:rPr>
          <w:color w:val="000000"/>
          <w:lang w:val="uk-UA" w:eastAsia="uk-UA"/>
        </w:rPr>
        <w:t>і</w:t>
      </w:r>
      <w:r w:rsidRPr="00A81EC1">
        <w:rPr>
          <w:color w:val="000000"/>
          <w:lang w:eastAsia="uk-UA"/>
        </w:rPr>
        <w:t>ч</w:t>
      </w:r>
      <w:r w:rsidRPr="00A81EC1">
        <w:rPr>
          <w:color w:val="000000"/>
          <w:lang w:val="uk-UA" w:eastAsia="uk-UA"/>
        </w:rPr>
        <w:t>ні, анамнестичні, клінічні, імунологічні, алергологічні, інструментальні, статистичні.</w:t>
      </w:r>
    </w:p>
    <w:p w:rsidR="006A7ECD" w:rsidRPr="00A81EC1" w:rsidRDefault="006A7ECD" w:rsidP="006A7ECD">
      <w:pPr>
        <w:pStyle w:val="affffffffffffffffffffffffffffffffffffd"/>
        <w:spacing w:line="360" w:lineRule="exact"/>
        <w:ind w:firstLine="540"/>
        <w:rPr>
          <w:color w:val="000000"/>
          <w:lang w:val="uk-UA"/>
        </w:rPr>
      </w:pPr>
      <w:r w:rsidRPr="00A81EC1">
        <w:rPr>
          <w:b/>
          <w:color w:val="000000"/>
        </w:rPr>
        <w:t>Наукова новизна одержаних результатів.</w:t>
      </w:r>
      <w:r w:rsidRPr="00A81EC1">
        <w:rPr>
          <w:rStyle w:val="affffffffffffffffffffffffffffffffffffc"/>
          <w:b/>
          <w:color w:val="000000"/>
          <w:spacing w:val="0"/>
          <w:lang w:val="uk-UA" w:eastAsia="uk-UA"/>
        </w:rPr>
        <w:t> </w:t>
      </w:r>
      <w:r w:rsidRPr="00A81EC1">
        <w:rPr>
          <w:color w:val="000000"/>
          <w:lang w:val="uk-UA" w:eastAsia="uk-UA"/>
        </w:rPr>
        <w:t xml:space="preserve"> Вперше в Україні проведено динамічне </w:t>
      </w:r>
      <w:proofErr w:type="gramStart"/>
      <w:r w:rsidRPr="00A81EC1">
        <w:rPr>
          <w:color w:val="000000"/>
          <w:lang w:val="uk-UA" w:eastAsia="uk-UA"/>
        </w:rPr>
        <w:t>досл</w:t>
      </w:r>
      <w:proofErr w:type="gramEnd"/>
      <w:r w:rsidRPr="00A81EC1">
        <w:rPr>
          <w:color w:val="000000"/>
          <w:lang w:val="uk-UA" w:eastAsia="uk-UA"/>
        </w:rPr>
        <w:t xml:space="preserve">ідження розповсюдженості БА, АР і АД протягом трьох років з використанням методу подвійного анкетування. Виявлено зростання поширеності і ступеня тяжкості респіраторної алергії протягом підліткового періоду. </w:t>
      </w:r>
    </w:p>
    <w:p w:rsidR="006A7ECD" w:rsidRPr="00A81EC1" w:rsidRDefault="006A7ECD" w:rsidP="006A7ECD">
      <w:pPr>
        <w:pStyle w:val="affffffffffffffffffffffffffffffffffffd"/>
        <w:spacing w:line="360" w:lineRule="exact"/>
        <w:ind w:firstLine="540"/>
        <w:rPr>
          <w:color w:val="000000"/>
          <w:lang w:val="uk-UA"/>
        </w:rPr>
      </w:pPr>
      <w:r w:rsidRPr="00A81EC1">
        <w:rPr>
          <w:color w:val="000000"/>
          <w:lang w:val="uk-UA" w:eastAsia="uk-UA"/>
        </w:rPr>
        <w:t xml:space="preserve">Вивчені можливості і доведена ефективність використання уніфікованої міжнародної програми </w:t>
      </w:r>
      <w:r w:rsidRPr="00A81EC1">
        <w:rPr>
          <w:color w:val="000000"/>
          <w:lang w:eastAsia="uk-UA"/>
        </w:rPr>
        <w:t>ISAAC</w:t>
      </w:r>
      <w:r w:rsidRPr="00A81EC1">
        <w:rPr>
          <w:color w:val="000000"/>
          <w:lang w:val="uk-UA" w:eastAsia="uk-UA"/>
        </w:rPr>
        <w:t xml:space="preserve"> для ранньої діагностики алергічних захворювань в підлітковому віці. </w:t>
      </w:r>
    </w:p>
    <w:p w:rsidR="006A7ECD" w:rsidRPr="00A81EC1" w:rsidRDefault="006A7ECD" w:rsidP="006A7ECD">
      <w:pPr>
        <w:pStyle w:val="affffffffffffffffffffffffffffffffffffd"/>
        <w:spacing w:line="360" w:lineRule="exact"/>
        <w:ind w:firstLine="540"/>
        <w:rPr>
          <w:color w:val="000000"/>
        </w:rPr>
      </w:pPr>
      <w:r w:rsidRPr="00A81EC1">
        <w:rPr>
          <w:color w:val="000000"/>
          <w:lang w:val="uk-UA" w:eastAsia="uk-UA"/>
        </w:rPr>
        <w:t xml:space="preserve">Виявлено превалювання полівалентної </w:t>
      </w:r>
      <w:r w:rsidRPr="00A81EC1">
        <w:rPr>
          <w:color w:val="000000"/>
          <w:lang w:eastAsia="uk-UA"/>
        </w:rPr>
        <w:t>реаг</w:t>
      </w:r>
      <w:r w:rsidRPr="00A81EC1">
        <w:rPr>
          <w:color w:val="000000"/>
          <w:lang w:val="uk-UA" w:eastAsia="uk-UA"/>
        </w:rPr>
        <w:t>і</w:t>
      </w:r>
      <w:r w:rsidRPr="00A81EC1">
        <w:rPr>
          <w:color w:val="000000"/>
          <w:lang w:eastAsia="uk-UA"/>
        </w:rPr>
        <w:t>н-опос</w:t>
      </w:r>
      <w:r w:rsidRPr="00A81EC1">
        <w:rPr>
          <w:color w:val="000000"/>
          <w:lang w:val="uk-UA" w:eastAsia="uk-UA"/>
        </w:rPr>
        <w:t xml:space="preserve">ередкованої гіперчутливості до алергенів у даного контингенту школярів і встановлено її зростання протягом трьох років. </w:t>
      </w:r>
    </w:p>
    <w:p w:rsidR="006A7ECD" w:rsidRPr="00A81EC1" w:rsidRDefault="006A7ECD" w:rsidP="006A7ECD">
      <w:pPr>
        <w:pStyle w:val="affffffffffffffffffffffffffffffffffffd"/>
        <w:spacing w:line="360" w:lineRule="exact"/>
        <w:ind w:firstLine="540"/>
        <w:rPr>
          <w:color w:val="000000"/>
        </w:rPr>
      </w:pPr>
      <w:r w:rsidRPr="00A81EC1">
        <w:rPr>
          <w:color w:val="000000"/>
          <w:lang w:val="uk-UA" w:eastAsia="uk-UA"/>
        </w:rPr>
        <w:t xml:space="preserve">Визначені провідні регіональні фактори ризику і клінічні особливості розвитку алергічних захворювань в підлітковому віці. </w:t>
      </w:r>
    </w:p>
    <w:p w:rsidR="006A7ECD" w:rsidRPr="00A81EC1" w:rsidRDefault="006A7ECD" w:rsidP="006A7ECD">
      <w:pPr>
        <w:pStyle w:val="affffffffffffffffffffffffffffffffffffd"/>
        <w:spacing w:line="360" w:lineRule="exact"/>
        <w:ind w:firstLine="540"/>
        <w:rPr>
          <w:color w:val="000000"/>
        </w:rPr>
      </w:pPr>
      <w:r w:rsidRPr="00A81EC1">
        <w:rPr>
          <w:color w:val="000000"/>
          <w:lang w:val="uk-UA" w:eastAsia="uk-UA"/>
        </w:rPr>
        <w:t>Оптимізовано програму профілактики АЗ у підлітковому періоді і доведено її ефективність шляхом вивчення динаміки клінічних і функціональних показників.</w:t>
      </w:r>
    </w:p>
    <w:p w:rsidR="006A7ECD" w:rsidRPr="00A81EC1" w:rsidRDefault="006A7ECD" w:rsidP="006A7ECD">
      <w:pPr>
        <w:pStyle w:val="affffffffffffffffffffffffffffffffffffd"/>
        <w:spacing w:line="360" w:lineRule="exact"/>
        <w:ind w:firstLine="540"/>
        <w:rPr>
          <w:color w:val="000000"/>
        </w:rPr>
      </w:pPr>
      <w:r w:rsidRPr="00A81EC1">
        <w:rPr>
          <w:b/>
          <w:color w:val="000000"/>
        </w:rPr>
        <w:t>Практичне значення отриманих результатів.</w:t>
      </w:r>
      <w:r w:rsidRPr="00A81EC1">
        <w:rPr>
          <w:color w:val="000000"/>
          <w:lang w:val="uk-UA" w:eastAsia="uk-UA"/>
        </w:rPr>
        <w:t xml:space="preserve"> На </w:t>
      </w:r>
      <w:proofErr w:type="gramStart"/>
      <w:r w:rsidRPr="00A81EC1">
        <w:rPr>
          <w:color w:val="000000"/>
          <w:lang w:val="uk-UA" w:eastAsia="uk-UA"/>
        </w:rPr>
        <w:t>п</w:t>
      </w:r>
      <w:proofErr w:type="gramEnd"/>
      <w:r w:rsidRPr="00A81EC1">
        <w:rPr>
          <w:color w:val="000000"/>
          <w:lang w:val="uk-UA" w:eastAsia="uk-UA"/>
        </w:rPr>
        <w:t xml:space="preserve">ідставі отриманих результатів дослідження розроблений спосіб активної ранньої діагностики АЗ у підлітків на етапі мінімальних клінічних проявів з використанням принципів уніфікованої міжнародної програми </w:t>
      </w:r>
      <w:r w:rsidRPr="00A81EC1">
        <w:rPr>
          <w:color w:val="000000"/>
          <w:lang w:eastAsia="uk-UA"/>
        </w:rPr>
        <w:t>ISAAC</w:t>
      </w:r>
      <w:r w:rsidRPr="00A81EC1">
        <w:rPr>
          <w:color w:val="000000"/>
          <w:lang w:val="uk-UA" w:eastAsia="uk-UA"/>
        </w:rPr>
        <w:t xml:space="preserve">. </w:t>
      </w:r>
    </w:p>
    <w:p w:rsidR="006A7ECD" w:rsidRDefault="006A7ECD" w:rsidP="006A7ECD">
      <w:pPr>
        <w:pStyle w:val="affffffffffffffffffffffffffffffffffffd"/>
        <w:spacing w:line="360" w:lineRule="exact"/>
        <w:ind w:firstLine="540"/>
        <w:rPr>
          <w:color w:val="000000"/>
          <w:lang w:val="uk-UA" w:eastAsia="uk-UA"/>
        </w:rPr>
      </w:pPr>
      <w:r w:rsidRPr="00A81EC1">
        <w:rPr>
          <w:color w:val="000000"/>
          <w:lang w:val="uk-UA" w:eastAsia="uk-UA"/>
        </w:rPr>
        <w:t>Запропоновано програму профілактики АЗ у підлітків і доведено її ефективність на підставі динамічного дослідження клінічних і функціональних показників. Обґрунтована необхідність навчання хворих і їх батьків принципам контролю за перебігом алергічних захворювань. Широке впровадження запропонованої програми дозволить покращити первинну, вторинну і третинну профілактику респіраторних форм АЗ.</w:t>
      </w:r>
    </w:p>
    <w:p w:rsidR="006A7ECD" w:rsidRPr="00E67F13" w:rsidRDefault="006A7ECD" w:rsidP="006A7ECD">
      <w:pPr>
        <w:pStyle w:val="affffffffa"/>
        <w:spacing w:line="360" w:lineRule="exact"/>
        <w:ind w:left="0" w:firstLine="540"/>
        <w:jc w:val="both"/>
        <w:rPr>
          <w:i/>
          <w:lang w:eastAsia="uk-UA"/>
        </w:rPr>
      </w:pPr>
      <w:r w:rsidRPr="00E67F13">
        <w:rPr>
          <w:i/>
          <w:lang w:eastAsia="uk-UA"/>
        </w:rPr>
        <w:t xml:space="preserve">Виданий інформаційний лист з проблеми «Алергологія і імунологія»: Недельська С. М., Боярська Л. М., Давидова А.Г., Бессікало Т. Г., Жиленко І. О.  Спосіб ранньої діагностики та прогнозування формування і розвитку алергічних захворювань у дітей та </w:t>
      </w:r>
      <w:proofErr w:type="gramStart"/>
      <w:r w:rsidRPr="00E67F13">
        <w:rPr>
          <w:i/>
          <w:lang w:eastAsia="uk-UA"/>
        </w:rPr>
        <w:t>п</w:t>
      </w:r>
      <w:proofErr w:type="gramEnd"/>
      <w:r w:rsidRPr="00E67F13">
        <w:rPr>
          <w:i/>
          <w:lang w:eastAsia="uk-UA"/>
        </w:rPr>
        <w:t>ідлітків за допомогою модифікованого дослідження ISAAC. – 2006. - №152.  – Вип. 6. – 7 с.</w:t>
      </w:r>
      <w:r>
        <w:rPr>
          <w:lang w:eastAsia="uk-UA"/>
        </w:rPr>
        <w:t xml:space="preserve"> </w:t>
      </w:r>
      <w:r w:rsidRPr="00A81EC1">
        <w:rPr>
          <w:color w:val="000000"/>
          <w:szCs w:val="28"/>
        </w:rPr>
        <w:lastRenderedPageBreak/>
        <w:t xml:space="preserve">Здобувачу належить ідея </w:t>
      </w:r>
      <w:r>
        <w:rPr>
          <w:color w:val="000000"/>
          <w:szCs w:val="28"/>
        </w:rPr>
        <w:t>інформаційного листа</w:t>
      </w:r>
      <w:r w:rsidRPr="00A81EC1">
        <w:rPr>
          <w:color w:val="000000"/>
          <w:szCs w:val="28"/>
        </w:rPr>
        <w:t xml:space="preserve">, </w:t>
      </w:r>
      <w:proofErr w:type="gramStart"/>
      <w:r w:rsidRPr="00A81EC1">
        <w:rPr>
          <w:color w:val="000000"/>
          <w:szCs w:val="28"/>
        </w:rPr>
        <w:t>п</w:t>
      </w:r>
      <w:proofErr w:type="gramEnd"/>
      <w:r w:rsidRPr="00A81EC1">
        <w:rPr>
          <w:color w:val="000000"/>
          <w:szCs w:val="28"/>
        </w:rPr>
        <w:t>ідбір та аналіз матеріалу, формулювання основних положень роботи.</w:t>
      </w:r>
    </w:p>
    <w:p w:rsidR="006A7ECD" w:rsidRPr="00A81EC1" w:rsidRDefault="006A7ECD" w:rsidP="006A7ECD">
      <w:pPr>
        <w:pStyle w:val="affffffffffffffffffffffffffffffffffffd"/>
        <w:spacing w:line="360" w:lineRule="exact"/>
        <w:ind w:firstLine="540"/>
        <w:rPr>
          <w:color w:val="000000"/>
          <w:lang w:val="uk-UA" w:eastAsia="uk-UA"/>
        </w:rPr>
      </w:pPr>
      <w:r w:rsidRPr="00A81EC1">
        <w:rPr>
          <w:b/>
          <w:color w:val="000000"/>
          <w:lang w:val="uk-UA" w:eastAsia="uk-UA"/>
        </w:rPr>
        <w:t>Впровадження результатів дослідження в практику.</w:t>
      </w:r>
      <w:r w:rsidRPr="00A81EC1">
        <w:rPr>
          <w:color w:val="000000"/>
          <w:lang w:val="uk-UA" w:eastAsia="uk-UA"/>
        </w:rPr>
        <w:t xml:space="preserve"> Основні положення дисертації упроваджені в практику роботи алергологічного відділення міської дитячої багатопрофільної лікарні №5 (акт впровадження від 11.12.06), обласної дитячої лікарні міста Запоріжжя </w:t>
      </w:r>
      <w:r w:rsidRPr="00A81EC1">
        <w:rPr>
          <w:color w:val="000000"/>
          <w:lang w:val="uk-UA"/>
        </w:rPr>
        <w:t>(акт впровадження від 03.10.07)</w:t>
      </w:r>
      <w:r w:rsidRPr="00A81EC1">
        <w:rPr>
          <w:color w:val="000000"/>
          <w:lang w:val="uk-UA" w:eastAsia="uk-UA"/>
        </w:rPr>
        <w:t xml:space="preserve">, </w:t>
      </w:r>
      <w:r w:rsidRPr="00A81EC1">
        <w:rPr>
          <w:color w:val="000000"/>
          <w:lang w:val="uk-UA"/>
        </w:rPr>
        <w:t>Тернопільської міської дитячої комунальної лікарні (акт впровадження від 10.10.06), Львівської міської дитячої комунальної лікарні (акт впровадження від 20.04.07), в практику роботи на циклах ПАЦ з педіатрії, ПАЦ з дитячої алергології, спеціалізації з дитячої алергології на кафедрі педіатрії №1 Національної медичної академії післядипломної освіти ім. Шупика (акт впровадження від 13.03.07), а також у навчально-методичний процес</w:t>
      </w:r>
      <w:r w:rsidRPr="00A81EC1">
        <w:rPr>
          <w:color w:val="000000"/>
          <w:lang w:val="uk-UA" w:eastAsia="uk-UA"/>
        </w:rPr>
        <w:t xml:space="preserve"> профільних кафедр Запорізького державного медичного університету.</w:t>
      </w:r>
    </w:p>
    <w:p w:rsidR="006A7ECD" w:rsidRPr="00A81EC1" w:rsidRDefault="006A7ECD" w:rsidP="006A7ECD">
      <w:pPr>
        <w:pStyle w:val="affffffffffffffffffffffffffffffffffffd"/>
        <w:spacing w:line="360" w:lineRule="exact"/>
        <w:ind w:firstLine="540"/>
        <w:rPr>
          <w:color w:val="000000"/>
          <w:lang w:val="uk-UA"/>
        </w:rPr>
      </w:pPr>
      <w:r w:rsidRPr="00563785">
        <w:rPr>
          <w:b/>
          <w:color w:val="000000"/>
          <w:lang w:val="uk-UA"/>
        </w:rPr>
        <w:t xml:space="preserve">Особистий внесок </w:t>
      </w:r>
      <w:r w:rsidRPr="00A81EC1">
        <w:rPr>
          <w:b/>
          <w:color w:val="000000"/>
          <w:lang w:val="uk-UA"/>
        </w:rPr>
        <w:t>здобувача</w:t>
      </w:r>
      <w:r w:rsidRPr="00563785">
        <w:rPr>
          <w:b/>
          <w:color w:val="000000"/>
          <w:lang w:val="uk-UA"/>
        </w:rPr>
        <w:t>.</w:t>
      </w:r>
      <w:r w:rsidRPr="00A81EC1">
        <w:rPr>
          <w:color w:val="000000"/>
          <w:lang w:val="uk-UA" w:eastAsia="uk-UA"/>
        </w:rPr>
        <w:t xml:space="preserve"> Автором самостійно проведений літературний і інформаційно-патентний пошук, визначений методичний підхід до вирішення поставлених завдань, сформовані групи дослідження, проведене анкетування більше 6 тисяч підлітків за допомогою модифікованого опитувальника </w:t>
      </w:r>
      <w:r w:rsidRPr="00A81EC1">
        <w:rPr>
          <w:color w:val="000000"/>
          <w:lang w:eastAsia="uk-UA"/>
        </w:rPr>
        <w:t>ISAAC</w:t>
      </w:r>
      <w:r w:rsidRPr="00A81EC1">
        <w:rPr>
          <w:color w:val="000000"/>
          <w:lang w:val="uk-UA" w:eastAsia="uk-UA"/>
        </w:rPr>
        <w:t>, клінічне і параклінічне обстеження підлітків, у яких виявлена підозра на наявність алергічної патології. Проведений аналіз результатів дослідження, сформульовані положення дисертації і висновки, а також здійснено впровадження результатів дослідження в клінічну практику. Проведений статистичний аналіз результатів дослідження за допомогою пакету програм «</w:t>
      </w:r>
      <w:r w:rsidRPr="00A81EC1">
        <w:rPr>
          <w:color w:val="000000"/>
          <w:lang w:eastAsia="uk-UA"/>
        </w:rPr>
        <w:t>Microsoft</w:t>
      </w:r>
      <w:r w:rsidRPr="00A81EC1">
        <w:rPr>
          <w:color w:val="000000"/>
          <w:lang w:val="uk-UA" w:eastAsia="uk-UA"/>
        </w:rPr>
        <w:t xml:space="preserve"> </w:t>
      </w:r>
      <w:r w:rsidRPr="00A81EC1">
        <w:rPr>
          <w:color w:val="000000"/>
          <w:lang w:eastAsia="uk-UA"/>
        </w:rPr>
        <w:t>Excel</w:t>
      </w:r>
      <w:r w:rsidRPr="00A81EC1">
        <w:rPr>
          <w:color w:val="000000"/>
          <w:lang w:val="uk-UA" w:eastAsia="uk-UA"/>
        </w:rPr>
        <w:t>» і «</w:t>
      </w:r>
      <w:r w:rsidRPr="00A81EC1">
        <w:rPr>
          <w:color w:val="000000"/>
          <w:lang w:eastAsia="uk-UA"/>
        </w:rPr>
        <w:t>Statistic</w:t>
      </w:r>
      <w:r w:rsidRPr="00A81EC1">
        <w:rPr>
          <w:color w:val="000000"/>
          <w:lang w:val="uk-UA" w:eastAsia="uk-UA"/>
        </w:rPr>
        <w:t xml:space="preserve">-2006». Всі розділи дисертації написані автором самостійно. </w:t>
      </w:r>
    </w:p>
    <w:p w:rsidR="006A7ECD" w:rsidRPr="00A81EC1" w:rsidRDefault="006A7ECD" w:rsidP="006A7ECD">
      <w:pPr>
        <w:tabs>
          <w:tab w:val="left" w:pos="9900"/>
        </w:tabs>
        <w:spacing w:line="360" w:lineRule="exact"/>
        <w:ind w:right="22" w:firstLine="540"/>
        <w:jc w:val="both"/>
        <w:rPr>
          <w:color w:val="000000"/>
          <w:sz w:val="28"/>
          <w:szCs w:val="28"/>
          <w:lang w:val="uk-UA"/>
        </w:rPr>
      </w:pPr>
      <w:r w:rsidRPr="00A81EC1">
        <w:rPr>
          <w:b/>
          <w:color w:val="000000"/>
          <w:lang w:val="uk-UA"/>
        </w:rPr>
        <w:t>Апробація результатів дисертації.</w:t>
      </w:r>
      <w:r w:rsidRPr="00A81EC1">
        <w:rPr>
          <w:color w:val="000000"/>
          <w:sz w:val="28"/>
          <w:szCs w:val="28"/>
          <w:lang w:val="uk-UA" w:eastAsia="uk-UA"/>
        </w:rPr>
        <w:t xml:space="preserve"> Основні положення роботи були висвітлені і обговорені на Другому Всесвітньому Конгресі з імунології та респіраторної алергії (Москва, 2004), Всеукраїнських науково-практичних конференціях молодих учених (Одеса, 2002, Київ, 2003, Запоріжжя 2004, 2005, 2006, Харків, 2006), Всеукраїнській конференції дитячих алергологів (Запоріжжя, 2005), VIII науково-практичній конференції «З актуальних питань клінічної і лабораторної імунології, алергології та імунореабілітації» (Київ, 2006), ІІІ Республіканській конференції з міжнародною участю «Респираторные заболевания и аллергия – от ребенка к взрослому» (Євпаторія, 2006), VIII Всеукраїнській науково-практичній конференції «Актуальні питання педіатрії» ім. В.М.Сидельникова (Київ, 2006), засіданні Запорізької обласної асоціації педіатрів (Запоріжжя, 2006), Всеукраїнській науково-практичній конференції на честь 115-річчя заснування кафедри педіатрії ХГМУ «Сучасна педіатрія. Проблеми і перспективи» (Харків, 2007), Всеукраїнській науково-практичній конференції «Рання діагностика та профілактика алергічних захворювань у дітей та підлітків» (Запоріжжя, 2007).</w:t>
      </w:r>
    </w:p>
    <w:p w:rsidR="006A7ECD" w:rsidRPr="00A81EC1" w:rsidRDefault="006A7ECD" w:rsidP="006A7ECD">
      <w:pPr>
        <w:pStyle w:val="affffffffa"/>
        <w:spacing w:line="360" w:lineRule="exact"/>
        <w:ind w:left="0" w:firstLine="540"/>
        <w:jc w:val="both"/>
        <w:rPr>
          <w:i/>
          <w:color w:val="000000"/>
          <w:szCs w:val="28"/>
        </w:rPr>
      </w:pPr>
      <w:r w:rsidRPr="00A81EC1">
        <w:rPr>
          <w:b/>
          <w:i/>
          <w:color w:val="000000"/>
        </w:rPr>
        <w:lastRenderedPageBreak/>
        <w:t>Публікації.</w:t>
      </w:r>
      <w:r w:rsidRPr="00A81EC1">
        <w:rPr>
          <w:i/>
          <w:color w:val="000000"/>
          <w:szCs w:val="28"/>
          <w:lang w:eastAsia="uk-UA"/>
        </w:rPr>
        <w:t xml:space="preserve"> За матеріалами дисертації опубліковано 18 науко</w:t>
      </w:r>
      <w:r>
        <w:rPr>
          <w:i/>
          <w:color w:val="000000"/>
          <w:szCs w:val="28"/>
          <w:lang w:eastAsia="uk-UA"/>
        </w:rPr>
        <w:t xml:space="preserve">вих праць, у тому числі </w:t>
      </w:r>
      <w:r w:rsidRPr="00563785">
        <w:rPr>
          <w:i/>
          <w:color w:val="000000"/>
          <w:szCs w:val="28"/>
          <w:lang w:eastAsia="uk-UA"/>
        </w:rPr>
        <w:t>6</w:t>
      </w:r>
      <w:r w:rsidRPr="00A81EC1">
        <w:rPr>
          <w:i/>
          <w:color w:val="000000"/>
          <w:szCs w:val="28"/>
          <w:lang w:eastAsia="uk-UA"/>
        </w:rPr>
        <w:t xml:space="preserve"> статей у наукових фахових виданнях, </w:t>
      </w:r>
      <w:r>
        <w:rPr>
          <w:i/>
          <w:color w:val="000000"/>
          <w:szCs w:val="28"/>
          <w:lang w:eastAsia="uk-UA"/>
        </w:rPr>
        <w:t>рекомендованих ВАК України та 1</w:t>
      </w:r>
      <w:r w:rsidRPr="00563785">
        <w:rPr>
          <w:i/>
          <w:color w:val="000000"/>
          <w:szCs w:val="28"/>
          <w:lang w:eastAsia="uk-UA"/>
        </w:rPr>
        <w:t>2</w:t>
      </w:r>
      <w:r w:rsidRPr="00A81EC1">
        <w:rPr>
          <w:i/>
          <w:color w:val="000000"/>
          <w:szCs w:val="28"/>
          <w:lang w:eastAsia="uk-UA"/>
        </w:rPr>
        <w:t xml:space="preserve"> робіт в матеріалах і тезах наукових конференцій і з'їзді</w:t>
      </w:r>
      <w:proofErr w:type="gramStart"/>
      <w:r w:rsidRPr="00A81EC1">
        <w:rPr>
          <w:i/>
          <w:color w:val="000000"/>
          <w:szCs w:val="28"/>
          <w:lang w:eastAsia="uk-UA"/>
        </w:rPr>
        <w:t>в</w:t>
      </w:r>
      <w:proofErr w:type="gramEnd"/>
      <w:r w:rsidRPr="00A81EC1">
        <w:rPr>
          <w:i/>
          <w:color w:val="000000"/>
          <w:szCs w:val="28"/>
          <w:lang w:eastAsia="uk-UA"/>
        </w:rPr>
        <w:t xml:space="preserve">. </w:t>
      </w:r>
    </w:p>
    <w:p w:rsidR="006A7ECD" w:rsidRPr="00BC1211" w:rsidRDefault="006A7ECD" w:rsidP="006A7ECD">
      <w:pPr>
        <w:pStyle w:val="affffffffa"/>
        <w:spacing w:line="360" w:lineRule="exact"/>
        <w:ind w:left="0" w:firstLine="540"/>
        <w:jc w:val="both"/>
        <w:rPr>
          <w:i/>
        </w:rPr>
      </w:pPr>
      <w:r w:rsidRPr="00E67F13">
        <w:rPr>
          <w:b/>
          <w:i/>
        </w:rPr>
        <w:t>Структура і обсяг дисертації.</w:t>
      </w:r>
      <w:r w:rsidRPr="00E67F13">
        <w:rPr>
          <w:rStyle w:val="affffffffffffffffffffffffffffffffffffc"/>
          <w:i/>
          <w:color w:val="000000"/>
          <w:spacing w:val="0"/>
          <w:lang w:eastAsia="uk-UA"/>
        </w:rPr>
        <w:t xml:space="preserve"> </w:t>
      </w:r>
      <w:r w:rsidRPr="00A81EC1">
        <w:rPr>
          <w:lang w:eastAsia="uk-UA"/>
        </w:rPr>
        <w:t xml:space="preserve"> </w:t>
      </w:r>
      <w:r w:rsidRPr="00BC1211">
        <w:rPr>
          <w:i/>
          <w:lang w:eastAsia="uk-UA"/>
        </w:rPr>
        <w:t xml:space="preserve">Дисертаційна робота складається зі вступу, огляду літератури, матеріалів та методів </w:t>
      </w:r>
      <w:proofErr w:type="gramStart"/>
      <w:r w:rsidRPr="00BC1211">
        <w:rPr>
          <w:i/>
          <w:lang w:eastAsia="uk-UA"/>
        </w:rPr>
        <w:t>досл</w:t>
      </w:r>
      <w:proofErr w:type="gramEnd"/>
      <w:r w:rsidRPr="00BC1211">
        <w:rPr>
          <w:i/>
          <w:lang w:eastAsia="uk-UA"/>
        </w:rPr>
        <w:t xml:space="preserve">ідження, 3-х розділів </w:t>
      </w:r>
      <w:r>
        <w:rPr>
          <w:i/>
          <w:lang w:eastAsia="uk-UA"/>
        </w:rPr>
        <w:t xml:space="preserve">власних спостережень, аналізу та узагальнення </w:t>
      </w:r>
      <w:r w:rsidRPr="00BC1211">
        <w:rPr>
          <w:i/>
          <w:lang w:eastAsia="uk-UA"/>
        </w:rPr>
        <w:t xml:space="preserve">результатів дослідження, висновків і практичних рекомендацій, </w:t>
      </w:r>
      <w:r>
        <w:rPr>
          <w:i/>
          <w:lang w:eastAsia="uk-UA"/>
        </w:rPr>
        <w:t>переліку літературних джерел</w:t>
      </w:r>
      <w:r w:rsidRPr="00563785">
        <w:rPr>
          <w:i/>
          <w:lang w:eastAsia="uk-UA"/>
        </w:rPr>
        <w:t xml:space="preserve"> </w:t>
      </w:r>
      <w:r>
        <w:rPr>
          <w:i/>
          <w:lang w:eastAsia="uk-UA"/>
        </w:rPr>
        <w:t xml:space="preserve">та </w:t>
      </w:r>
      <w:r w:rsidRPr="00BC1211">
        <w:rPr>
          <w:i/>
          <w:lang w:eastAsia="uk-UA"/>
        </w:rPr>
        <w:t>додатків</w:t>
      </w:r>
      <w:r>
        <w:rPr>
          <w:i/>
          <w:lang w:eastAsia="uk-UA"/>
        </w:rPr>
        <w:t xml:space="preserve"> </w:t>
      </w:r>
      <w:r w:rsidRPr="00BC1211">
        <w:rPr>
          <w:i/>
          <w:lang w:eastAsia="uk-UA"/>
        </w:rPr>
        <w:t>. Дисертація викладена на 1</w:t>
      </w:r>
      <w:r w:rsidRPr="00563785">
        <w:rPr>
          <w:i/>
          <w:lang w:eastAsia="uk-UA"/>
        </w:rPr>
        <w:t>15</w:t>
      </w:r>
      <w:r w:rsidRPr="00BC1211">
        <w:rPr>
          <w:i/>
          <w:lang w:eastAsia="uk-UA"/>
        </w:rPr>
        <w:t xml:space="preserve"> сторінках машинописного тексту, ілюстрована 23 таблицями і 10 </w:t>
      </w:r>
      <w:r>
        <w:rPr>
          <w:i/>
          <w:lang w:eastAsia="uk-UA"/>
        </w:rPr>
        <w:t>рису</w:t>
      </w:r>
      <w:r w:rsidRPr="00BC1211">
        <w:rPr>
          <w:i/>
          <w:lang w:eastAsia="uk-UA"/>
        </w:rPr>
        <w:t xml:space="preserve">нками. Перелік літературних джерел </w:t>
      </w:r>
      <w:proofErr w:type="gramStart"/>
      <w:r w:rsidRPr="00BC1211">
        <w:rPr>
          <w:i/>
          <w:lang w:eastAsia="uk-UA"/>
        </w:rPr>
        <w:t>містить</w:t>
      </w:r>
      <w:proofErr w:type="gramEnd"/>
      <w:r w:rsidRPr="00BC1211">
        <w:rPr>
          <w:i/>
          <w:lang w:eastAsia="uk-UA"/>
        </w:rPr>
        <w:t xml:space="preserve"> 145 наукових праць.</w:t>
      </w:r>
    </w:p>
    <w:p w:rsidR="006A7ECD" w:rsidRPr="00A81EC1" w:rsidRDefault="006A7ECD" w:rsidP="006A7ECD">
      <w:pPr>
        <w:spacing w:line="360" w:lineRule="exact"/>
        <w:ind w:firstLine="540"/>
        <w:jc w:val="center"/>
        <w:rPr>
          <w:b/>
          <w:color w:val="000000"/>
          <w:sz w:val="28"/>
          <w:szCs w:val="28"/>
          <w:lang w:val="uk-UA"/>
        </w:rPr>
      </w:pPr>
      <w:r w:rsidRPr="00A81EC1">
        <w:rPr>
          <w:b/>
          <w:color w:val="000000"/>
          <w:sz w:val="28"/>
          <w:szCs w:val="28"/>
          <w:lang w:val="uk-UA"/>
        </w:rPr>
        <w:t>ОСНОВНИЙ ЗМІСТ РОБОТИ</w:t>
      </w:r>
    </w:p>
    <w:p w:rsidR="006A7ECD" w:rsidRPr="00A81EC1" w:rsidRDefault="006A7ECD" w:rsidP="006A7ECD">
      <w:pPr>
        <w:spacing w:line="360" w:lineRule="exact"/>
        <w:ind w:firstLine="540"/>
        <w:jc w:val="both"/>
        <w:rPr>
          <w:color w:val="000000"/>
          <w:sz w:val="28"/>
          <w:szCs w:val="28"/>
          <w:lang w:val="uk-UA"/>
        </w:rPr>
      </w:pPr>
      <w:r w:rsidRPr="00A81EC1">
        <w:rPr>
          <w:b/>
          <w:color w:val="000000"/>
          <w:sz w:val="28"/>
          <w:szCs w:val="28"/>
          <w:lang w:val="uk-UA"/>
        </w:rPr>
        <w:t>Матеріали та методи дослідження.</w:t>
      </w:r>
      <w:r w:rsidRPr="00A81EC1">
        <w:rPr>
          <w:color w:val="000000"/>
          <w:sz w:val="28"/>
          <w:szCs w:val="28"/>
          <w:lang w:val="uk-UA"/>
        </w:rPr>
        <w:t xml:space="preserve"> Для вирішення завдань дослідження вивчалися показники розповсюдженості АЗ серед дітей в м</w:t>
      </w:r>
      <w:r>
        <w:rPr>
          <w:color w:val="000000"/>
          <w:sz w:val="28"/>
          <w:szCs w:val="28"/>
          <w:lang w:val="uk-UA"/>
        </w:rPr>
        <w:t>.</w:t>
      </w:r>
      <w:r w:rsidRPr="00A81EC1">
        <w:rPr>
          <w:color w:val="000000"/>
          <w:sz w:val="28"/>
          <w:szCs w:val="28"/>
          <w:lang w:val="uk-UA"/>
        </w:rPr>
        <w:t xml:space="preserve">Запоріжжя шляхом анкетування згідно з рекомендаціями міжнародної програми </w:t>
      </w:r>
      <w:r w:rsidRPr="00A81EC1">
        <w:rPr>
          <w:color w:val="000000"/>
          <w:sz w:val="28"/>
          <w:szCs w:val="28"/>
        </w:rPr>
        <w:t>ISAAC</w:t>
      </w:r>
      <w:r w:rsidRPr="00A81EC1">
        <w:rPr>
          <w:color w:val="000000"/>
          <w:sz w:val="28"/>
          <w:szCs w:val="28"/>
          <w:lang w:val="uk-UA"/>
        </w:rPr>
        <w:t>, з використаннями уніфікованих анкет, які були доповнені питаннями, що стосуються сімейног</w:t>
      </w:r>
      <w:r w:rsidRPr="00A81EC1">
        <w:rPr>
          <w:vanish/>
          <w:color w:val="000000"/>
          <w:sz w:val="28"/>
          <w:szCs w:val="28"/>
          <w:lang w:val="uk-UA"/>
        </w:rPr>
        <w:t>|родинного|</w:t>
      </w:r>
      <w:r w:rsidRPr="00A81EC1">
        <w:rPr>
          <w:color w:val="000000"/>
          <w:sz w:val="28"/>
          <w:szCs w:val="28"/>
          <w:lang w:val="uk-UA"/>
        </w:rPr>
        <w:t>о анамнезу, анамнезу життя дитин</w:t>
      </w:r>
      <w:r w:rsidRPr="00A81EC1">
        <w:rPr>
          <w:vanish/>
          <w:color w:val="000000"/>
          <w:sz w:val="28"/>
          <w:szCs w:val="28"/>
          <w:lang w:val="uk-UA"/>
        </w:rPr>
        <w:t>|дитяти|</w:t>
      </w:r>
      <w:r w:rsidRPr="00A81EC1">
        <w:rPr>
          <w:color w:val="000000"/>
          <w:sz w:val="28"/>
          <w:szCs w:val="28"/>
          <w:lang w:val="uk-UA"/>
        </w:rPr>
        <w:t>и і соціально-побутових умов помешкання (усього 71 питання). В анкетуванні взяли участь 3349 школярів 13 – 14 років у</w:t>
      </w:r>
      <w:r w:rsidRPr="00A81EC1">
        <w:rPr>
          <w:color w:val="000000"/>
          <w:sz w:val="28"/>
          <w:szCs w:val="28"/>
        </w:rPr>
        <w:t xml:space="preserve"> 2002</w:t>
      </w:r>
      <w:r w:rsidRPr="00A81EC1">
        <w:rPr>
          <w:color w:val="000000"/>
          <w:sz w:val="28"/>
          <w:szCs w:val="28"/>
          <w:lang w:val="uk-UA"/>
        </w:rPr>
        <w:t xml:space="preserve"> р</w:t>
      </w:r>
      <w:r>
        <w:rPr>
          <w:color w:val="000000"/>
          <w:sz w:val="28"/>
          <w:szCs w:val="28"/>
          <w:lang w:val="uk-UA"/>
        </w:rPr>
        <w:t>.</w:t>
      </w:r>
      <w:r w:rsidRPr="00A81EC1">
        <w:rPr>
          <w:color w:val="000000"/>
          <w:sz w:val="28"/>
          <w:szCs w:val="28"/>
          <w:lang w:val="uk-UA"/>
        </w:rPr>
        <w:t xml:space="preserve"> і 3050 школярів тієї ж когорти </w:t>
      </w:r>
      <w:r>
        <w:rPr>
          <w:color w:val="000000"/>
          <w:sz w:val="28"/>
          <w:szCs w:val="28"/>
          <w:lang w:val="uk-UA"/>
        </w:rPr>
        <w:t>у віці 16 – 17 років у 2005 р</w:t>
      </w:r>
      <w:r w:rsidRPr="00A81EC1">
        <w:rPr>
          <w:color w:val="000000"/>
          <w:sz w:val="28"/>
          <w:szCs w:val="28"/>
          <w:lang w:val="uk-UA"/>
        </w:rPr>
        <w:t>. В дослідження було включено</w:t>
      </w:r>
      <w:r w:rsidRPr="00A81EC1">
        <w:rPr>
          <w:color w:val="000000"/>
          <w:sz w:val="28"/>
          <w:szCs w:val="28"/>
        </w:rPr>
        <w:t xml:space="preserve"> 23 школи</w:t>
      </w:r>
      <w:r w:rsidRPr="00A81EC1">
        <w:rPr>
          <w:color w:val="000000"/>
          <w:sz w:val="28"/>
          <w:szCs w:val="28"/>
          <w:lang w:val="uk-UA"/>
        </w:rPr>
        <w:t>, вибрані за методом випадкових чисел</w:t>
      </w:r>
      <w:r w:rsidRPr="00A81EC1">
        <w:rPr>
          <w:color w:val="000000"/>
          <w:sz w:val="28"/>
          <w:szCs w:val="28"/>
        </w:rPr>
        <w:t xml:space="preserve">. </w:t>
      </w:r>
      <w:r w:rsidRPr="00A81EC1">
        <w:rPr>
          <w:color w:val="000000"/>
          <w:sz w:val="28"/>
          <w:szCs w:val="28"/>
          <w:lang w:val="uk-UA" w:eastAsia="uk-UA"/>
        </w:rPr>
        <w:t xml:space="preserve">За результатами анкетування були відібрані діти, що дали позитивні відповіді </w:t>
      </w:r>
      <w:r>
        <w:rPr>
          <w:color w:val="000000"/>
          <w:sz w:val="28"/>
          <w:szCs w:val="28"/>
          <w:lang w:val="uk-UA" w:eastAsia="uk-UA"/>
        </w:rPr>
        <w:t xml:space="preserve">на </w:t>
      </w:r>
      <w:r w:rsidRPr="00A81EC1">
        <w:rPr>
          <w:color w:val="000000"/>
          <w:sz w:val="28"/>
          <w:szCs w:val="28"/>
          <w:lang w:val="uk-UA" w:eastAsia="uk-UA"/>
        </w:rPr>
        <w:t>питання, пов'язані з симптомами БА, АР чи АД. З метою встановлення або виключення діагнозу підлітки і їх батьки запрошувалися в клініку на огляд, під час якого проводився детальний збір сімейного анамнезу, анамнезу життя і хвороби, аналізувалася амбулаторна карта дитини. За наявності показань проводилося загальноклінічне обстеження, визначення загального та специфічних імуноглобулінів Е в сироватці крові і шкірне алерготестування для встановлення причинно-значущого алергену</w:t>
      </w:r>
      <w:r w:rsidRPr="00A81EC1">
        <w:rPr>
          <w:color w:val="000000"/>
          <w:sz w:val="28"/>
          <w:szCs w:val="28"/>
          <w:lang w:val="uk-UA"/>
        </w:rPr>
        <w:t xml:space="preserve"> </w:t>
      </w:r>
      <w:r>
        <w:rPr>
          <w:color w:val="000000"/>
          <w:sz w:val="28"/>
          <w:szCs w:val="28"/>
          <w:lang w:val="uk-UA"/>
        </w:rPr>
        <w:br/>
      </w:r>
      <w:r w:rsidRPr="00A81EC1">
        <w:rPr>
          <w:color w:val="000000"/>
          <w:sz w:val="28"/>
          <w:szCs w:val="28"/>
          <w:lang w:val="uk-UA"/>
        </w:rPr>
        <w:t>(</w:t>
      </w:r>
      <w:r w:rsidRPr="00A81EC1">
        <w:rPr>
          <w:color w:val="000000"/>
          <w:sz w:val="28"/>
          <w:szCs w:val="28"/>
          <w:lang w:val="en-US"/>
        </w:rPr>
        <w:t>S</w:t>
      </w:r>
      <w:r w:rsidRPr="00A81EC1">
        <w:rPr>
          <w:color w:val="000000"/>
          <w:sz w:val="28"/>
          <w:szCs w:val="28"/>
          <w:lang w:val="uk-UA"/>
        </w:rPr>
        <w:t>.</w:t>
      </w:r>
      <w:r w:rsidRPr="00A81EC1">
        <w:rPr>
          <w:color w:val="000000"/>
          <w:sz w:val="28"/>
          <w:szCs w:val="28"/>
          <w:lang w:val="en-US"/>
        </w:rPr>
        <w:t>K</w:t>
      </w:r>
      <w:r w:rsidRPr="00A81EC1">
        <w:rPr>
          <w:color w:val="000000"/>
          <w:sz w:val="28"/>
          <w:szCs w:val="28"/>
          <w:lang w:val="uk-UA"/>
        </w:rPr>
        <w:t>.</w:t>
      </w:r>
      <w:r w:rsidRPr="00A81EC1">
        <w:rPr>
          <w:color w:val="000000"/>
          <w:sz w:val="28"/>
          <w:szCs w:val="28"/>
          <w:lang w:val="en-US"/>
        </w:rPr>
        <w:t>Weiland</w:t>
      </w:r>
      <w:r>
        <w:rPr>
          <w:color w:val="000000"/>
          <w:sz w:val="28"/>
          <w:szCs w:val="28"/>
          <w:lang w:val="uk-UA"/>
        </w:rPr>
        <w:t xml:space="preserve">, </w:t>
      </w:r>
      <w:r w:rsidRPr="00A81EC1">
        <w:rPr>
          <w:color w:val="000000"/>
          <w:sz w:val="28"/>
          <w:szCs w:val="28"/>
          <w:lang w:val="en-US"/>
        </w:rPr>
        <w:t>B</w:t>
      </w:r>
      <w:r w:rsidRPr="00A81EC1">
        <w:rPr>
          <w:color w:val="000000"/>
          <w:sz w:val="28"/>
          <w:szCs w:val="28"/>
          <w:lang w:val="uk-UA"/>
        </w:rPr>
        <w:t>.</w:t>
      </w:r>
      <w:r w:rsidRPr="00A81EC1">
        <w:rPr>
          <w:color w:val="000000"/>
          <w:sz w:val="28"/>
          <w:szCs w:val="28"/>
          <w:lang w:val="en-US"/>
        </w:rPr>
        <w:t>Bj</w:t>
      </w:r>
      <w:r w:rsidRPr="00A81EC1">
        <w:rPr>
          <w:color w:val="000000"/>
          <w:sz w:val="28"/>
          <w:szCs w:val="28"/>
          <w:lang w:val="uk-UA"/>
        </w:rPr>
        <w:t>ö</w:t>
      </w:r>
      <w:r w:rsidRPr="00A81EC1">
        <w:rPr>
          <w:color w:val="000000"/>
          <w:sz w:val="28"/>
          <w:szCs w:val="28"/>
          <w:lang w:val="en-US"/>
        </w:rPr>
        <w:t>rkst</w:t>
      </w:r>
      <w:r w:rsidRPr="00A81EC1">
        <w:rPr>
          <w:color w:val="000000"/>
          <w:sz w:val="28"/>
          <w:szCs w:val="28"/>
          <w:lang w:val="uk-UA"/>
        </w:rPr>
        <w:t>é</w:t>
      </w:r>
      <w:r w:rsidRPr="00A81EC1">
        <w:rPr>
          <w:color w:val="000000"/>
          <w:sz w:val="28"/>
          <w:szCs w:val="28"/>
          <w:lang w:val="en-US"/>
        </w:rPr>
        <w:t>n</w:t>
      </w:r>
      <w:r>
        <w:rPr>
          <w:color w:val="000000"/>
          <w:sz w:val="28"/>
          <w:szCs w:val="28"/>
          <w:lang w:val="uk-UA"/>
        </w:rPr>
        <w:t>,</w:t>
      </w:r>
      <w:r w:rsidRPr="00A81EC1">
        <w:rPr>
          <w:color w:val="000000"/>
          <w:sz w:val="28"/>
          <w:szCs w:val="28"/>
          <w:lang w:val="uk-UA"/>
        </w:rPr>
        <w:t xml:space="preserve"> </w:t>
      </w:r>
      <w:r w:rsidRPr="00A81EC1">
        <w:rPr>
          <w:color w:val="000000"/>
          <w:sz w:val="28"/>
          <w:szCs w:val="28"/>
          <w:lang w:val="en-US"/>
        </w:rPr>
        <w:t>B</w:t>
      </w:r>
      <w:r w:rsidRPr="00A81EC1">
        <w:rPr>
          <w:color w:val="000000"/>
          <w:sz w:val="28"/>
          <w:szCs w:val="28"/>
          <w:lang w:val="uk-UA"/>
        </w:rPr>
        <w:t>.</w:t>
      </w:r>
      <w:r w:rsidRPr="00A81EC1">
        <w:rPr>
          <w:color w:val="000000"/>
          <w:sz w:val="28"/>
          <w:szCs w:val="28"/>
          <w:lang w:val="en-US"/>
        </w:rPr>
        <w:t>Brunekreef</w:t>
      </w:r>
      <w:r w:rsidRPr="00A81EC1">
        <w:rPr>
          <w:color w:val="000000"/>
          <w:sz w:val="28"/>
          <w:szCs w:val="28"/>
          <w:lang w:val="uk-UA"/>
        </w:rPr>
        <w:t xml:space="preserve"> </w:t>
      </w:r>
      <w:r w:rsidRPr="00A81EC1">
        <w:rPr>
          <w:color w:val="000000"/>
          <w:sz w:val="28"/>
          <w:szCs w:val="28"/>
          <w:lang w:val="en-US"/>
        </w:rPr>
        <w:t>and</w:t>
      </w:r>
      <w:r w:rsidRPr="00A81EC1">
        <w:rPr>
          <w:color w:val="000000"/>
          <w:sz w:val="28"/>
          <w:szCs w:val="28"/>
          <w:lang w:val="uk-UA"/>
        </w:rPr>
        <w:t xml:space="preserve"> </w:t>
      </w:r>
      <w:r w:rsidRPr="00A81EC1">
        <w:rPr>
          <w:color w:val="000000"/>
          <w:sz w:val="28"/>
          <w:szCs w:val="28"/>
          <w:lang w:val="en-US"/>
        </w:rPr>
        <w:t>the</w:t>
      </w:r>
      <w:r w:rsidRPr="00A81EC1">
        <w:rPr>
          <w:color w:val="000000"/>
          <w:sz w:val="28"/>
          <w:szCs w:val="28"/>
          <w:lang w:val="uk-UA"/>
        </w:rPr>
        <w:t xml:space="preserve"> </w:t>
      </w:r>
      <w:r w:rsidRPr="00A81EC1">
        <w:rPr>
          <w:color w:val="000000"/>
          <w:sz w:val="28"/>
          <w:szCs w:val="28"/>
          <w:lang w:val="en-US"/>
        </w:rPr>
        <w:t>ISAAC</w:t>
      </w:r>
      <w:r w:rsidRPr="00A81EC1">
        <w:rPr>
          <w:color w:val="000000"/>
          <w:sz w:val="28"/>
          <w:szCs w:val="28"/>
          <w:lang w:val="uk-UA"/>
        </w:rPr>
        <w:t xml:space="preserve"> </w:t>
      </w:r>
      <w:r w:rsidRPr="00A81EC1">
        <w:rPr>
          <w:color w:val="000000"/>
          <w:sz w:val="28"/>
          <w:szCs w:val="28"/>
          <w:lang w:val="en-US"/>
        </w:rPr>
        <w:t>Phase</w:t>
      </w:r>
      <w:r w:rsidRPr="00A81EC1">
        <w:rPr>
          <w:color w:val="000000"/>
          <w:sz w:val="28"/>
          <w:szCs w:val="28"/>
          <w:lang w:val="uk-UA"/>
        </w:rPr>
        <w:t xml:space="preserve"> </w:t>
      </w:r>
      <w:r w:rsidRPr="00A81EC1">
        <w:rPr>
          <w:color w:val="000000"/>
          <w:sz w:val="28"/>
          <w:szCs w:val="28"/>
          <w:lang w:val="en-US"/>
        </w:rPr>
        <w:t>II</w:t>
      </w:r>
      <w:r w:rsidRPr="00A81EC1">
        <w:rPr>
          <w:color w:val="000000"/>
          <w:sz w:val="28"/>
          <w:szCs w:val="28"/>
          <w:lang w:val="uk-UA"/>
        </w:rPr>
        <w:t xml:space="preserve"> </w:t>
      </w:r>
      <w:r w:rsidRPr="00A81EC1">
        <w:rPr>
          <w:color w:val="000000"/>
          <w:sz w:val="28"/>
          <w:szCs w:val="28"/>
          <w:lang w:val="en-US"/>
        </w:rPr>
        <w:t>Study</w:t>
      </w:r>
      <w:r w:rsidRPr="00A81EC1">
        <w:rPr>
          <w:color w:val="000000"/>
          <w:sz w:val="28"/>
          <w:szCs w:val="28"/>
          <w:lang w:val="uk-UA"/>
        </w:rPr>
        <w:t xml:space="preserve"> </w:t>
      </w:r>
      <w:r w:rsidRPr="00A81EC1">
        <w:rPr>
          <w:color w:val="000000"/>
          <w:sz w:val="28"/>
          <w:szCs w:val="28"/>
          <w:lang w:val="en-US"/>
        </w:rPr>
        <w:t>Group</w:t>
      </w:r>
      <w:r>
        <w:rPr>
          <w:color w:val="000000"/>
          <w:sz w:val="28"/>
          <w:szCs w:val="28"/>
          <w:lang w:val="uk-UA"/>
        </w:rPr>
        <w:t>, 2004</w:t>
      </w:r>
      <w:r w:rsidRPr="00A81EC1">
        <w:rPr>
          <w:color w:val="000000"/>
          <w:sz w:val="28"/>
          <w:szCs w:val="28"/>
          <w:lang w:val="uk-UA" w:eastAsia="uk-UA"/>
        </w:rPr>
        <w:t xml:space="preserve">).  </w:t>
      </w:r>
      <w:r w:rsidRPr="00A81EC1">
        <w:rPr>
          <w:color w:val="000000"/>
          <w:sz w:val="28"/>
          <w:szCs w:val="28"/>
          <w:lang w:val="uk-UA"/>
        </w:rPr>
        <w:t>При проведенні дослідження дотримувалися наступних</w:t>
      </w:r>
      <w:r w:rsidRPr="00A81EC1">
        <w:rPr>
          <w:vanish/>
          <w:color w:val="000000"/>
          <w:sz w:val="28"/>
          <w:szCs w:val="28"/>
          <w:lang w:val="uk-UA"/>
        </w:rPr>
        <w:t>|слідуючих|</w:t>
      </w:r>
      <w:r w:rsidRPr="00A81EC1">
        <w:rPr>
          <w:color w:val="000000"/>
          <w:sz w:val="28"/>
          <w:szCs w:val="28"/>
          <w:lang w:val="uk-UA"/>
        </w:rPr>
        <w:t xml:space="preserve"> вимог: випадковість і репрезентативність вибірок підліткового</w:t>
      </w:r>
      <w:r w:rsidRPr="00A81EC1">
        <w:rPr>
          <w:vanish/>
          <w:color w:val="000000"/>
          <w:sz w:val="28"/>
          <w:szCs w:val="28"/>
          <w:lang w:val="uk-UA"/>
        </w:rPr>
        <w:t>|підліток|</w:t>
      </w:r>
      <w:r w:rsidRPr="00A81EC1">
        <w:rPr>
          <w:color w:val="000000"/>
          <w:sz w:val="28"/>
          <w:szCs w:val="28"/>
          <w:lang w:val="uk-UA"/>
        </w:rPr>
        <w:t xml:space="preserve"> населення; одномоментність дослідження; група дослідження не менше трьох тисяч чоловік; максимальна уніфікація документації і всіх методів дослідження. </w:t>
      </w:r>
    </w:p>
    <w:p w:rsidR="006A7ECD" w:rsidRPr="00A81EC1" w:rsidRDefault="006A7ECD" w:rsidP="006A7ECD">
      <w:pPr>
        <w:spacing w:line="360" w:lineRule="exact"/>
        <w:ind w:firstLine="540"/>
        <w:jc w:val="both"/>
        <w:rPr>
          <w:color w:val="000000"/>
          <w:sz w:val="28"/>
          <w:szCs w:val="28"/>
          <w:lang w:val="uk-UA"/>
        </w:rPr>
      </w:pPr>
      <w:r w:rsidRPr="00A81EC1">
        <w:rPr>
          <w:color w:val="000000"/>
          <w:sz w:val="28"/>
          <w:szCs w:val="28"/>
          <w:lang w:val="uk-UA" w:eastAsia="uk-UA"/>
        </w:rPr>
        <w:t xml:space="preserve">Для шкірного алерготестування використовувалися стандартні алергени виробництва ТОВ «Імунолог» (Україна, ІК 13303050, ліцензія МОЗ України АА №8760576). Оцінку скарифікаційних тестів проводили за загальноприйнятим методом по розмірах папули та гіперемії (М.Я.Студенікін, </w:t>
      </w:r>
      <w:r>
        <w:rPr>
          <w:color w:val="000000"/>
          <w:sz w:val="28"/>
          <w:szCs w:val="28"/>
          <w:lang w:val="uk-UA" w:eastAsia="uk-UA"/>
        </w:rPr>
        <w:t>І.І.</w:t>
      </w:r>
      <w:r w:rsidRPr="00A81EC1">
        <w:rPr>
          <w:color w:val="000000"/>
          <w:sz w:val="28"/>
          <w:szCs w:val="28"/>
          <w:lang w:val="uk-UA" w:eastAsia="uk-UA"/>
        </w:rPr>
        <w:t>Балаболкін</w:t>
      </w:r>
      <w:r>
        <w:rPr>
          <w:color w:val="000000"/>
          <w:sz w:val="28"/>
          <w:szCs w:val="28"/>
          <w:lang w:val="uk-UA" w:eastAsia="uk-UA"/>
        </w:rPr>
        <w:t>,</w:t>
      </w:r>
      <w:r w:rsidRPr="00A81EC1">
        <w:rPr>
          <w:color w:val="000000"/>
          <w:sz w:val="28"/>
          <w:szCs w:val="28"/>
          <w:lang w:val="uk-UA" w:eastAsia="uk-UA"/>
        </w:rPr>
        <w:t xml:space="preserve"> 1998</w:t>
      </w:r>
      <w:r>
        <w:rPr>
          <w:color w:val="000000"/>
          <w:sz w:val="28"/>
          <w:szCs w:val="28"/>
          <w:lang w:val="uk-UA" w:eastAsia="uk-UA"/>
        </w:rPr>
        <w:t>, О.І.Ласиця, С.М.Недельська, 2002</w:t>
      </w:r>
      <w:r w:rsidRPr="00A81EC1">
        <w:rPr>
          <w:color w:val="000000"/>
          <w:sz w:val="28"/>
          <w:szCs w:val="28"/>
          <w:lang w:val="uk-UA" w:eastAsia="uk-UA"/>
        </w:rPr>
        <w:t>).</w:t>
      </w:r>
    </w:p>
    <w:p w:rsidR="006A7ECD" w:rsidRPr="00A81EC1" w:rsidRDefault="006A7ECD" w:rsidP="006A7ECD">
      <w:pPr>
        <w:spacing w:line="360" w:lineRule="exact"/>
        <w:ind w:firstLine="540"/>
        <w:jc w:val="both"/>
        <w:rPr>
          <w:color w:val="000000"/>
          <w:sz w:val="28"/>
          <w:szCs w:val="28"/>
        </w:rPr>
      </w:pPr>
      <w:r w:rsidRPr="00A81EC1">
        <w:rPr>
          <w:color w:val="000000"/>
          <w:sz w:val="28"/>
          <w:szCs w:val="28"/>
        </w:rPr>
        <w:t>Дослідження функції зовнішнього дихання проводилося за допомогою автоматизованого комплексу «Пульмовент-1.002» виробни</w:t>
      </w:r>
      <w:r>
        <w:rPr>
          <w:color w:val="000000"/>
          <w:sz w:val="28"/>
          <w:szCs w:val="28"/>
        </w:rPr>
        <w:t>цтва ТОВ «Сенсорні системи» (м</w:t>
      </w:r>
      <w:proofErr w:type="gramStart"/>
      <w:r>
        <w:rPr>
          <w:color w:val="000000"/>
          <w:sz w:val="28"/>
          <w:szCs w:val="28"/>
        </w:rPr>
        <w:t>.</w:t>
      </w:r>
      <w:r w:rsidRPr="00A81EC1">
        <w:rPr>
          <w:color w:val="000000"/>
          <w:sz w:val="28"/>
          <w:szCs w:val="28"/>
        </w:rPr>
        <w:t>К</w:t>
      </w:r>
      <w:proofErr w:type="gramEnd"/>
      <w:r w:rsidRPr="00A81EC1">
        <w:rPr>
          <w:color w:val="000000"/>
          <w:sz w:val="28"/>
          <w:szCs w:val="28"/>
        </w:rPr>
        <w:t xml:space="preserve">иїв, </w:t>
      </w:r>
      <w:r w:rsidRPr="00A81EC1">
        <w:rPr>
          <w:color w:val="000000"/>
          <w:sz w:val="28"/>
          <w:szCs w:val="28"/>
          <w:lang w:val="uk-UA"/>
        </w:rPr>
        <w:t>ІК</w:t>
      </w:r>
      <w:r w:rsidRPr="00A81EC1">
        <w:rPr>
          <w:color w:val="000000"/>
          <w:sz w:val="28"/>
          <w:szCs w:val="28"/>
        </w:rPr>
        <w:t xml:space="preserve"> 22904481). Аналізували життєву єм</w:t>
      </w:r>
      <w:r w:rsidRPr="00A81EC1">
        <w:rPr>
          <w:color w:val="000000"/>
          <w:sz w:val="28"/>
          <w:szCs w:val="28"/>
          <w:lang w:val="uk-UA"/>
        </w:rPr>
        <w:t>н</w:t>
      </w:r>
      <w:r w:rsidRPr="00A81EC1">
        <w:rPr>
          <w:color w:val="000000"/>
          <w:sz w:val="28"/>
          <w:szCs w:val="28"/>
        </w:rPr>
        <w:t>ість</w:t>
      </w:r>
      <w:r w:rsidRPr="00A81EC1">
        <w:rPr>
          <w:vanish/>
          <w:color w:val="000000"/>
          <w:sz w:val="28"/>
          <w:szCs w:val="28"/>
        </w:rPr>
        <w:t>|місткість|</w:t>
      </w:r>
      <w:r w:rsidRPr="00A81EC1">
        <w:rPr>
          <w:color w:val="000000"/>
          <w:sz w:val="28"/>
          <w:szCs w:val="28"/>
        </w:rPr>
        <w:t xml:space="preserve"> легенів (Ж</w:t>
      </w:r>
      <w:r w:rsidRPr="00A81EC1">
        <w:rPr>
          <w:color w:val="000000"/>
          <w:sz w:val="28"/>
          <w:szCs w:val="28"/>
          <w:lang w:val="uk-UA"/>
        </w:rPr>
        <w:t>Є</w:t>
      </w:r>
      <w:r w:rsidRPr="00A81EC1">
        <w:rPr>
          <w:color w:val="000000"/>
          <w:sz w:val="28"/>
          <w:szCs w:val="28"/>
        </w:rPr>
        <w:t xml:space="preserve">Л), </w:t>
      </w:r>
      <w:r w:rsidRPr="00A81EC1">
        <w:rPr>
          <w:color w:val="000000"/>
          <w:sz w:val="28"/>
          <w:szCs w:val="28"/>
        </w:rPr>
        <w:lastRenderedPageBreak/>
        <w:t>форсовану життєву єм</w:t>
      </w:r>
      <w:r w:rsidRPr="00A81EC1">
        <w:rPr>
          <w:color w:val="000000"/>
          <w:sz w:val="28"/>
          <w:szCs w:val="28"/>
          <w:lang w:val="uk-UA"/>
        </w:rPr>
        <w:t>н</w:t>
      </w:r>
      <w:r w:rsidRPr="00A81EC1">
        <w:rPr>
          <w:color w:val="000000"/>
          <w:sz w:val="28"/>
          <w:szCs w:val="28"/>
        </w:rPr>
        <w:t>ість</w:t>
      </w:r>
      <w:r w:rsidRPr="00A81EC1">
        <w:rPr>
          <w:vanish/>
          <w:color w:val="000000"/>
          <w:sz w:val="28"/>
          <w:szCs w:val="28"/>
        </w:rPr>
        <w:t>|місткість|</w:t>
      </w:r>
      <w:r w:rsidRPr="00A81EC1">
        <w:rPr>
          <w:color w:val="000000"/>
          <w:sz w:val="28"/>
          <w:szCs w:val="28"/>
        </w:rPr>
        <w:t xml:space="preserve"> легенів (ФЖ</w:t>
      </w:r>
      <w:r w:rsidRPr="00A81EC1">
        <w:rPr>
          <w:color w:val="000000"/>
          <w:sz w:val="28"/>
          <w:szCs w:val="28"/>
          <w:lang w:val="uk-UA"/>
        </w:rPr>
        <w:t>Є</w:t>
      </w:r>
      <w:r w:rsidRPr="00A81EC1">
        <w:rPr>
          <w:color w:val="000000"/>
          <w:sz w:val="28"/>
          <w:szCs w:val="28"/>
        </w:rPr>
        <w:t>Л), об'єм</w:t>
      </w:r>
      <w:r w:rsidRPr="00A81EC1">
        <w:rPr>
          <w:vanish/>
          <w:color w:val="000000"/>
          <w:sz w:val="28"/>
          <w:szCs w:val="28"/>
        </w:rPr>
        <w:t>|обсяг|</w:t>
      </w:r>
      <w:r w:rsidRPr="00A81EC1">
        <w:rPr>
          <w:color w:val="000000"/>
          <w:sz w:val="28"/>
          <w:szCs w:val="28"/>
        </w:rPr>
        <w:t xml:space="preserve"> форсованого видиху за першу секунду</w:t>
      </w:r>
      <w:r w:rsidRPr="00A81EC1">
        <w:rPr>
          <w:color w:val="000000"/>
          <w:sz w:val="28"/>
          <w:szCs w:val="28"/>
          <w:lang w:val="uk-UA"/>
        </w:rPr>
        <w:t xml:space="preserve"> (ОФВ</w:t>
      </w:r>
      <w:r w:rsidRPr="00A81EC1">
        <w:rPr>
          <w:color w:val="000000"/>
          <w:sz w:val="28"/>
          <w:szCs w:val="28"/>
          <w:vertAlign w:val="subscript"/>
          <w:lang w:val="uk-UA"/>
        </w:rPr>
        <w:t>1</w:t>
      </w:r>
      <w:r w:rsidRPr="00A81EC1">
        <w:rPr>
          <w:color w:val="000000"/>
          <w:sz w:val="28"/>
          <w:szCs w:val="28"/>
          <w:lang w:val="uk-UA"/>
        </w:rPr>
        <w:t>)</w:t>
      </w:r>
      <w:r w:rsidRPr="00A81EC1">
        <w:rPr>
          <w:color w:val="000000"/>
          <w:sz w:val="28"/>
          <w:szCs w:val="28"/>
        </w:rPr>
        <w:t xml:space="preserve">, індекс Тіффно (ІТ), </w:t>
      </w:r>
      <w:proofErr w:type="gramStart"/>
      <w:r w:rsidRPr="00A81EC1">
        <w:rPr>
          <w:color w:val="000000"/>
          <w:sz w:val="28"/>
          <w:szCs w:val="28"/>
        </w:rPr>
        <w:t>п</w:t>
      </w:r>
      <w:proofErr w:type="gramEnd"/>
      <w:r w:rsidRPr="00A81EC1">
        <w:rPr>
          <w:color w:val="000000"/>
          <w:sz w:val="28"/>
          <w:szCs w:val="28"/>
        </w:rPr>
        <w:t>ікову об'ємну швидкість видиху (ПО</w:t>
      </w:r>
      <w:r w:rsidRPr="00A81EC1">
        <w:rPr>
          <w:color w:val="000000"/>
          <w:sz w:val="28"/>
          <w:szCs w:val="28"/>
          <w:lang w:val="uk-UA"/>
        </w:rPr>
        <w:t>Ш</w:t>
      </w:r>
      <w:r w:rsidRPr="00A81EC1">
        <w:rPr>
          <w:color w:val="000000"/>
          <w:sz w:val="28"/>
          <w:szCs w:val="28"/>
        </w:rPr>
        <w:t>) і середню об'ємну швидкість видиху на ділянці бронхіального дерева від 25 до 75</w:t>
      </w:r>
      <w:r>
        <w:rPr>
          <w:color w:val="000000"/>
          <w:sz w:val="28"/>
          <w:szCs w:val="28"/>
          <w:lang w:val="uk-UA"/>
        </w:rPr>
        <w:t xml:space="preserve"> </w:t>
      </w:r>
      <w:r w:rsidRPr="00A81EC1">
        <w:rPr>
          <w:color w:val="000000"/>
          <w:sz w:val="28"/>
          <w:szCs w:val="28"/>
        </w:rPr>
        <w:t>% ФЖ</w:t>
      </w:r>
      <w:r w:rsidRPr="00A81EC1">
        <w:rPr>
          <w:color w:val="000000"/>
          <w:sz w:val="28"/>
          <w:szCs w:val="28"/>
          <w:lang w:val="uk-UA"/>
        </w:rPr>
        <w:t>Є</w:t>
      </w:r>
      <w:r w:rsidRPr="00A81EC1">
        <w:rPr>
          <w:color w:val="000000"/>
          <w:sz w:val="28"/>
          <w:szCs w:val="28"/>
        </w:rPr>
        <w:t>Л (СО</w:t>
      </w:r>
      <w:r w:rsidRPr="00A81EC1">
        <w:rPr>
          <w:color w:val="000000"/>
          <w:sz w:val="28"/>
          <w:szCs w:val="28"/>
          <w:lang w:val="uk-UA"/>
        </w:rPr>
        <w:t>Ш</w:t>
      </w:r>
      <w:r>
        <w:rPr>
          <w:color w:val="000000"/>
          <w:sz w:val="28"/>
          <w:szCs w:val="28"/>
        </w:rPr>
        <w:t xml:space="preserve"> 25-7</w:t>
      </w:r>
      <w:r>
        <w:rPr>
          <w:color w:val="000000"/>
          <w:sz w:val="28"/>
          <w:szCs w:val="28"/>
          <w:lang w:val="uk-UA"/>
        </w:rPr>
        <w:t>5</w:t>
      </w:r>
      <w:r w:rsidRPr="00A81EC1">
        <w:rPr>
          <w:color w:val="000000"/>
          <w:sz w:val="28"/>
          <w:szCs w:val="28"/>
        </w:rPr>
        <w:t>).</w:t>
      </w:r>
      <w:r w:rsidRPr="00A81EC1">
        <w:rPr>
          <w:color w:val="000000"/>
          <w:sz w:val="28"/>
          <w:szCs w:val="28"/>
          <w:lang w:val="uk-UA"/>
        </w:rPr>
        <w:t xml:space="preserve"> Ав</w:t>
      </w:r>
      <w:r>
        <w:rPr>
          <w:color w:val="000000"/>
          <w:sz w:val="28"/>
          <w:szCs w:val="28"/>
          <w:lang w:val="uk-UA"/>
        </w:rPr>
        <w:t xml:space="preserve">томатизований комплекс визначав </w:t>
      </w:r>
      <w:r w:rsidRPr="00A81EC1">
        <w:rPr>
          <w:color w:val="000000"/>
          <w:sz w:val="28"/>
          <w:szCs w:val="28"/>
          <w:lang w:val="uk-UA"/>
        </w:rPr>
        <w:t xml:space="preserve">показники ФЗД відповідно до норм, запропонованих </w:t>
      </w:r>
      <w:r w:rsidRPr="00A81EC1">
        <w:rPr>
          <w:color w:val="000000"/>
          <w:sz w:val="28"/>
          <w:szCs w:val="28"/>
          <w:lang w:val="en-US"/>
        </w:rPr>
        <w:t>R</w:t>
      </w:r>
      <w:r w:rsidRPr="00A81EC1">
        <w:rPr>
          <w:color w:val="000000"/>
          <w:sz w:val="28"/>
          <w:szCs w:val="28"/>
        </w:rPr>
        <w:t>.</w:t>
      </w:r>
      <w:r w:rsidRPr="00A81EC1">
        <w:rPr>
          <w:color w:val="000000"/>
          <w:sz w:val="28"/>
          <w:szCs w:val="28"/>
          <w:lang w:val="en-US"/>
        </w:rPr>
        <w:t>J</w:t>
      </w:r>
      <w:r w:rsidRPr="00A81EC1">
        <w:rPr>
          <w:color w:val="000000"/>
          <w:sz w:val="28"/>
          <w:szCs w:val="28"/>
        </w:rPr>
        <w:t>.</w:t>
      </w:r>
      <w:r w:rsidRPr="00A81EC1">
        <w:rPr>
          <w:color w:val="000000"/>
          <w:sz w:val="28"/>
          <w:szCs w:val="28"/>
          <w:lang w:val="en-US"/>
        </w:rPr>
        <w:t>Knudson</w:t>
      </w:r>
      <w:r w:rsidRPr="00A81EC1">
        <w:rPr>
          <w:color w:val="000000"/>
          <w:sz w:val="28"/>
          <w:szCs w:val="28"/>
        </w:rPr>
        <w:t xml:space="preserve"> (1983).</w:t>
      </w:r>
    </w:p>
    <w:p w:rsidR="006A7ECD" w:rsidRPr="00A81EC1" w:rsidRDefault="006A7ECD" w:rsidP="006A7ECD">
      <w:pPr>
        <w:spacing w:line="360" w:lineRule="exact"/>
        <w:ind w:firstLine="540"/>
        <w:jc w:val="both"/>
        <w:rPr>
          <w:color w:val="000000"/>
          <w:sz w:val="28"/>
          <w:szCs w:val="28"/>
        </w:rPr>
      </w:pPr>
      <w:r w:rsidRPr="00A81EC1">
        <w:rPr>
          <w:color w:val="000000"/>
          <w:sz w:val="28"/>
          <w:szCs w:val="28"/>
        </w:rPr>
        <w:tab/>
        <w:t xml:space="preserve">У всіх дітей, що </w:t>
      </w:r>
      <w:r w:rsidRPr="00A81EC1">
        <w:rPr>
          <w:color w:val="000000"/>
          <w:sz w:val="28"/>
          <w:szCs w:val="28"/>
          <w:lang w:val="uk-UA"/>
        </w:rPr>
        <w:t>брали</w:t>
      </w:r>
      <w:r w:rsidRPr="00A81EC1">
        <w:rPr>
          <w:color w:val="000000"/>
          <w:sz w:val="28"/>
          <w:szCs w:val="28"/>
        </w:rPr>
        <w:t xml:space="preserve"> участь в </w:t>
      </w:r>
      <w:proofErr w:type="gramStart"/>
      <w:r w:rsidRPr="00A81EC1">
        <w:rPr>
          <w:color w:val="000000"/>
          <w:sz w:val="28"/>
          <w:szCs w:val="28"/>
          <w:lang w:val="uk-UA"/>
        </w:rPr>
        <w:t>досл</w:t>
      </w:r>
      <w:proofErr w:type="gramEnd"/>
      <w:r w:rsidRPr="00A81EC1">
        <w:rPr>
          <w:color w:val="000000"/>
          <w:sz w:val="28"/>
          <w:szCs w:val="28"/>
          <w:lang w:val="uk-UA"/>
        </w:rPr>
        <w:t>ідже</w:t>
      </w:r>
      <w:r w:rsidRPr="00A81EC1">
        <w:rPr>
          <w:color w:val="000000"/>
          <w:sz w:val="28"/>
          <w:szCs w:val="28"/>
        </w:rPr>
        <w:t>нні,  був проведений аналіз анамнезу життя, сімейного</w:t>
      </w:r>
      <w:r w:rsidRPr="00A81EC1">
        <w:rPr>
          <w:vanish/>
          <w:color w:val="000000"/>
          <w:sz w:val="28"/>
          <w:szCs w:val="28"/>
        </w:rPr>
        <w:t>|родинного|</w:t>
      </w:r>
      <w:r w:rsidRPr="00A81EC1">
        <w:rPr>
          <w:color w:val="000000"/>
          <w:sz w:val="28"/>
          <w:szCs w:val="28"/>
        </w:rPr>
        <w:t xml:space="preserve"> анамнезу, санітарно-гігієнічних і екологічних умов </w:t>
      </w:r>
      <w:r w:rsidRPr="00A81EC1">
        <w:rPr>
          <w:color w:val="000000"/>
          <w:sz w:val="28"/>
          <w:szCs w:val="28"/>
          <w:lang w:val="uk-UA"/>
        </w:rPr>
        <w:t>по</w:t>
      </w:r>
      <w:r w:rsidRPr="00A81EC1">
        <w:rPr>
          <w:color w:val="000000"/>
          <w:sz w:val="28"/>
          <w:szCs w:val="28"/>
        </w:rPr>
        <w:t xml:space="preserve">мешкання. </w:t>
      </w:r>
      <w:r w:rsidRPr="00A81EC1">
        <w:rPr>
          <w:color w:val="000000"/>
          <w:sz w:val="28"/>
          <w:szCs w:val="28"/>
          <w:lang w:val="uk-UA"/>
        </w:rPr>
        <w:t>О</w:t>
      </w:r>
      <w:r w:rsidRPr="00A81EC1">
        <w:rPr>
          <w:color w:val="000000"/>
          <w:sz w:val="28"/>
          <w:szCs w:val="28"/>
        </w:rPr>
        <w:t>кремо для груп здорових дітей, діте</w:t>
      </w:r>
      <w:r w:rsidRPr="00A81EC1">
        <w:rPr>
          <w:vanish/>
          <w:color w:val="000000"/>
          <w:sz w:val="28"/>
          <w:szCs w:val="28"/>
        </w:rPr>
        <w:t>|із|</w:t>
      </w:r>
      <w:r w:rsidRPr="00A81EC1">
        <w:rPr>
          <w:color w:val="000000"/>
          <w:sz w:val="28"/>
          <w:szCs w:val="28"/>
        </w:rPr>
        <w:t xml:space="preserve">й з БА, АР і </w:t>
      </w:r>
      <w:r w:rsidRPr="00A81EC1">
        <w:rPr>
          <w:color w:val="000000"/>
          <w:sz w:val="28"/>
          <w:szCs w:val="28"/>
          <w:lang w:val="uk-UA"/>
        </w:rPr>
        <w:t>АД</w:t>
      </w:r>
      <w:r w:rsidRPr="00A81EC1">
        <w:rPr>
          <w:color w:val="000000"/>
          <w:sz w:val="28"/>
          <w:szCs w:val="28"/>
        </w:rPr>
        <w:t xml:space="preserve"> визначалася частота </w:t>
      </w:r>
      <w:r w:rsidRPr="00A81EC1">
        <w:rPr>
          <w:color w:val="000000"/>
          <w:sz w:val="28"/>
          <w:szCs w:val="28"/>
          <w:lang w:val="uk-UA"/>
        </w:rPr>
        <w:t>зустрічаємості</w:t>
      </w:r>
      <w:r w:rsidRPr="00A81EC1">
        <w:rPr>
          <w:color w:val="000000"/>
          <w:sz w:val="28"/>
          <w:szCs w:val="28"/>
        </w:rPr>
        <w:t xml:space="preserve"> тих або інших несприятливих чинни</w:t>
      </w:r>
      <w:r w:rsidRPr="00A81EC1">
        <w:rPr>
          <w:vanish/>
          <w:color w:val="000000"/>
          <w:sz w:val="28"/>
          <w:szCs w:val="28"/>
        </w:rPr>
        <w:t>|факторів|</w:t>
      </w:r>
      <w:r w:rsidRPr="00A81EC1">
        <w:rPr>
          <w:color w:val="000000"/>
          <w:sz w:val="28"/>
          <w:szCs w:val="28"/>
        </w:rPr>
        <w:t>ків. Поті</w:t>
      </w:r>
      <w:proofErr w:type="gramStart"/>
      <w:r w:rsidRPr="00A81EC1">
        <w:rPr>
          <w:color w:val="000000"/>
          <w:sz w:val="28"/>
          <w:szCs w:val="28"/>
        </w:rPr>
        <w:t>м</w:t>
      </w:r>
      <w:proofErr w:type="gramEnd"/>
      <w:r w:rsidRPr="00A81EC1">
        <w:rPr>
          <w:color w:val="000000"/>
          <w:sz w:val="28"/>
          <w:szCs w:val="28"/>
        </w:rPr>
        <w:t xml:space="preserve"> </w:t>
      </w:r>
      <w:r w:rsidRPr="00A81EC1">
        <w:rPr>
          <w:color w:val="000000"/>
          <w:sz w:val="28"/>
          <w:szCs w:val="28"/>
          <w:lang w:val="uk-UA"/>
        </w:rPr>
        <w:t xml:space="preserve">визначався відносний ризик </w:t>
      </w:r>
      <w:r w:rsidRPr="00A81EC1">
        <w:rPr>
          <w:color w:val="000000"/>
          <w:sz w:val="28"/>
          <w:szCs w:val="28"/>
        </w:rPr>
        <w:t>розвитку АЗ</w:t>
      </w:r>
      <w:r w:rsidRPr="00A81EC1">
        <w:rPr>
          <w:color w:val="000000"/>
          <w:sz w:val="28"/>
          <w:szCs w:val="28"/>
          <w:lang w:val="uk-UA"/>
        </w:rPr>
        <w:t xml:space="preserve"> </w:t>
      </w:r>
      <w:r w:rsidRPr="00A81EC1">
        <w:rPr>
          <w:color w:val="000000"/>
          <w:sz w:val="28"/>
          <w:szCs w:val="28"/>
        </w:rPr>
        <w:t>(risk</w:t>
      </w:r>
      <w:r w:rsidRPr="00A81EC1">
        <w:rPr>
          <w:vanish/>
          <w:color w:val="000000"/>
          <w:sz w:val="28"/>
          <w:szCs w:val="28"/>
        </w:rPr>
        <w:t>|</w:t>
      </w:r>
      <w:r w:rsidRPr="00A81EC1">
        <w:rPr>
          <w:color w:val="000000"/>
          <w:sz w:val="28"/>
          <w:szCs w:val="28"/>
        </w:rPr>
        <w:t xml:space="preserve"> ratio</w:t>
      </w:r>
      <w:r w:rsidRPr="00A81EC1">
        <w:rPr>
          <w:vanish/>
          <w:color w:val="000000"/>
          <w:sz w:val="28"/>
          <w:szCs w:val="28"/>
        </w:rPr>
        <w:t>|</w:t>
      </w:r>
      <w:r w:rsidRPr="00A81EC1">
        <w:rPr>
          <w:color w:val="000000"/>
          <w:sz w:val="28"/>
          <w:szCs w:val="28"/>
        </w:rPr>
        <w:t>, RR</w:t>
      </w:r>
      <w:r w:rsidRPr="00A81EC1">
        <w:rPr>
          <w:vanish/>
          <w:color w:val="000000"/>
          <w:sz w:val="28"/>
          <w:szCs w:val="28"/>
        </w:rPr>
        <w:t>|</w:t>
      </w:r>
      <w:r w:rsidRPr="00A81EC1">
        <w:rPr>
          <w:color w:val="000000"/>
          <w:sz w:val="28"/>
          <w:szCs w:val="28"/>
        </w:rPr>
        <w:t>) (</w:t>
      </w:r>
      <w:r>
        <w:rPr>
          <w:color w:val="000000"/>
          <w:sz w:val="28"/>
          <w:szCs w:val="28"/>
          <w:lang w:val="uk-UA"/>
        </w:rPr>
        <w:t>Р.</w:t>
      </w:r>
      <w:r>
        <w:rPr>
          <w:color w:val="000000"/>
          <w:sz w:val="28"/>
          <w:szCs w:val="28"/>
        </w:rPr>
        <w:t>Флетчер</w:t>
      </w:r>
      <w:r w:rsidRPr="00A81EC1">
        <w:rPr>
          <w:color w:val="000000"/>
          <w:sz w:val="28"/>
          <w:szCs w:val="28"/>
        </w:rPr>
        <w:t xml:space="preserve">, </w:t>
      </w:r>
      <w:r>
        <w:rPr>
          <w:color w:val="000000"/>
          <w:sz w:val="28"/>
          <w:szCs w:val="28"/>
          <w:lang w:val="uk-UA"/>
        </w:rPr>
        <w:t>С.</w:t>
      </w:r>
      <w:r>
        <w:rPr>
          <w:color w:val="000000"/>
          <w:sz w:val="28"/>
          <w:szCs w:val="28"/>
        </w:rPr>
        <w:t>Флетчер</w:t>
      </w:r>
      <w:r w:rsidRPr="00A81EC1">
        <w:rPr>
          <w:color w:val="000000"/>
          <w:sz w:val="28"/>
          <w:szCs w:val="28"/>
        </w:rPr>
        <w:t xml:space="preserve">, </w:t>
      </w:r>
      <w:r>
        <w:rPr>
          <w:color w:val="000000"/>
          <w:sz w:val="28"/>
          <w:szCs w:val="28"/>
          <w:lang w:val="uk-UA"/>
        </w:rPr>
        <w:t>Е.</w:t>
      </w:r>
      <w:r>
        <w:rPr>
          <w:color w:val="000000"/>
          <w:sz w:val="28"/>
          <w:szCs w:val="28"/>
        </w:rPr>
        <w:t>Вагнер</w:t>
      </w:r>
      <w:r w:rsidRPr="00A81EC1">
        <w:rPr>
          <w:color w:val="000000"/>
          <w:sz w:val="28"/>
          <w:szCs w:val="28"/>
          <w:lang w:val="uk-UA"/>
        </w:rPr>
        <w:t xml:space="preserve">, </w:t>
      </w:r>
      <w:r w:rsidRPr="00A81EC1">
        <w:rPr>
          <w:color w:val="000000"/>
          <w:sz w:val="28"/>
          <w:szCs w:val="28"/>
        </w:rPr>
        <w:t xml:space="preserve">1998). </w:t>
      </w:r>
    </w:p>
    <w:p w:rsidR="006A7ECD" w:rsidRPr="00A81EC1" w:rsidRDefault="006A7ECD" w:rsidP="006A7ECD">
      <w:pPr>
        <w:spacing w:line="360" w:lineRule="exact"/>
        <w:ind w:firstLine="540"/>
        <w:jc w:val="both"/>
        <w:rPr>
          <w:color w:val="000000"/>
          <w:sz w:val="28"/>
          <w:szCs w:val="28"/>
          <w:lang w:val="uk-UA"/>
        </w:rPr>
      </w:pPr>
      <w:r w:rsidRPr="00A81EC1">
        <w:rPr>
          <w:color w:val="000000"/>
          <w:sz w:val="28"/>
          <w:szCs w:val="28"/>
          <w:lang w:val="uk-UA"/>
        </w:rPr>
        <w:t>Визначення концентрації загального</w:t>
      </w:r>
      <w:r w:rsidRPr="00A81EC1">
        <w:rPr>
          <w:vanish/>
          <w:color w:val="000000"/>
          <w:sz w:val="28"/>
          <w:szCs w:val="28"/>
          <w:lang w:val="uk-UA"/>
        </w:rPr>
        <w:t>|спільного|</w:t>
      </w:r>
      <w:r w:rsidRPr="00A81EC1">
        <w:rPr>
          <w:color w:val="000000"/>
          <w:sz w:val="28"/>
          <w:szCs w:val="28"/>
          <w:lang w:val="uk-UA"/>
        </w:rPr>
        <w:t xml:space="preserve"> </w:t>
      </w:r>
      <w:r w:rsidRPr="00A81EC1">
        <w:rPr>
          <w:color w:val="000000"/>
          <w:sz w:val="28"/>
          <w:szCs w:val="28"/>
        </w:rPr>
        <w:t>I</w:t>
      </w:r>
      <w:r w:rsidRPr="00A81EC1">
        <w:rPr>
          <w:color w:val="000000"/>
          <w:sz w:val="28"/>
          <w:szCs w:val="28"/>
          <w:lang w:val="en-US"/>
        </w:rPr>
        <w:t>g</w:t>
      </w:r>
      <w:r w:rsidRPr="00A81EC1">
        <w:rPr>
          <w:color w:val="000000"/>
          <w:sz w:val="28"/>
          <w:szCs w:val="28"/>
        </w:rPr>
        <w:t>E</w:t>
      </w:r>
      <w:r w:rsidRPr="00A81EC1">
        <w:rPr>
          <w:vanish/>
          <w:color w:val="000000"/>
          <w:sz w:val="28"/>
          <w:szCs w:val="28"/>
          <w:lang w:val="uk-UA"/>
        </w:rPr>
        <w:t>|</w:t>
      </w:r>
      <w:r w:rsidRPr="00A81EC1">
        <w:rPr>
          <w:color w:val="000000"/>
          <w:sz w:val="28"/>
          <w:szCs w:val="28"/>
          <w:lang w:val="uk-UA"/>
        </w:rPr>
        <w:t xml:space="preserve"> в сироватці крові здійснювали імуноферментним</w:t>
      </w:r>
      <w:r w:rsidRPr="00A81EC1">
        <w:rPr>
          <w:vanish/>
          <w:color w:val="000000"/>
          <w:sz w:val="28"/>
          <w:szCs w:val="28"/>
          <w:lang w:val="uk-UA"/>
        </w:rPr>
        <w:t>|</w:t>
      </w:r>
      <w:r w:rsidRPr="00A81EC1">
        <w:rPr>
          <w:color w:val="000000"/>
          <w:sz w:val="28"/>
          <w:szCs w:val="28"/>
          <w:lang w:val="uk-UA"/>
        </w:rPr>
        <w:t xml:space="preserve"> методом з використанням діагностичного набору «ІгЕ ІФА Діаплюс» виробництва ЗАО «Діаплюс» (Росія) на аналізаторі «</w:t>
      </w:r>
      <w:r w:rsidRPr="00A81EC1">
        <w:rPr>
          <w:color w:val="000000"/>
          <w:sz w:val="28"/>
          <w:szCs w:val="28"/>
        </w:rPr>
        <w:t>HUMAREADER</w:t>
      </w:r>
      <w:r w:rsidRPr="00A81EC1">
        <w:rPr>
          <w:vanish/>
          <w:color w:val="000000"/>
          <w:sz w:val="28"/>
          <w:szCs w:val="28"/>
          <w:lang w:val="uk-UA"/>
        </w:rPr>
        <w:t>|</w:t>
      </w:r>
      <w:r w:rsidRPr="00A81EC1">
        <w:rPr>
          <w:color w:val="000000"/>
          <w:sz w:val="28"/>
          <w:szCs w:val="28"/>
          <w:lang w:val="uk-UA"/>
        </w:rPr>
        <w:t>» за стандартною методикою.</w:t>
      </w:r>
    </w:p>
    <w:p w:rsidR="006A7ECD" w:rsidRPr="00A81EC1" w:rsidRDefault="006A7ECD" w:rsidP="006A7ECD">
      <w:pPr>
        <w:spacing w:line="360" w:lineRule="exact"/>
        <w:ind w:firstLine="540"/>
        <w:jc w:val="both"/>
        <w:rPr>
          <w:rStyle w:val="affffffffffffffffffffffffffffffffffffc"/>
          <w:color w:val="000000"/>
          <w:spacing w:val="0"/>
          <w:lang w:val="uk-UA"/>
        </w:rPr>
      </w:pPr>
      <w:r w:rsidRPr="00A81EC1">
        <w:rPr>
          <w:color w:val="000000"/>
          <w:sz w:val="28"/>
          <w:szCs w:val="28"/>
          <w:lang w:val="uk-UA"/>
        </w:rPr>
        <w:t>Вимірювання</w:t>
      </w:r>
      <w:r w:rsidRPr="00A81EC1">
        <w:rPr>
          <w:vanish/>
          <w:color w:val="000000"/>
          <w:sz w:val="28"/>
          <w:szCs w:val="28"/>
          <w:lang w:val="uk-UA"/>
        </w:rPr>
        <w:t>|вимір|</w:t>
      </w:r>
      <w:r w:rsidRPr="00A81EC1">
        <w:rPr>
          <w:color w:val="000000"/>
          <w:sz w:val="28"/>
          <w:szCs w:val="28"/>
          <w:lang w:val="uk-UA"/>
        </w:rPr>
        <w:t xml:space="preserve"> концентрації специфічних </w:t>
      </w:r>
      <w:r w:rsidRPr="00A81EC1">
        <w:rPr>
          <w:color w:val="000000"/>
          <w:sz w:val="28"/>
          <w:szCs w:val="28"/>
        </w:rPr>
        <w:t>I</w:t>
      </w:r>
      <w:r w:rsidRPr="00A81EC1">
        <w:rPr>
          <w:color w:val="000000"/>
          <w:sz w:val="28"/>
          <w:szCs w:val="28"/>
          <w:lang w:val="en-US"/>
        </w:rPr>
        <w:t>g</w:t>
      </w:r>
      <w:r w:rsidRPr="00A81EC1">
        <w:rPr>
          <w:color w:val="000000"/>
          <w:sz w:val="28"/>
          <w:szCs w:val="28"/>
        </w:rPr>
        <w:t>E</w:t>
      </w:r>
      <w:r w:rsidRPr="00A81EC1">
        <w:rPr>
          <w:vanish/>
          <w:color w:val="000000"/>
          <w:sz w:val="28"/>
          <w:szCs w:val="28"/>
          <w:lang w:val="uk-UA"/>
        </w:rPr>
        <w:t>|</w:t>
      </w:r>
      <w:r w:rsidRPr="00A81EC1">
        <w:rPr>
          <w:color w:val="000000"/>
          <w:sz w:val="28"/>
          <w:szCs w:val="28"/>
          <w:lang w:val="uk-UA"/>
        </w:rPr>
        <w:t xml:space="preserve"> до алергенів </w:t>
      </w:r>
      <w:r w:rsidRPr="00A81EC1">
        <w:rPr>
          <w:color w:val="000000"/>
          <w:sz w:val="28"/>
          <w:szCs w:val="28"/>
        </w:rPr>
        <w:t>Dermatophagoides</w:t>
      </w:r>
      <w:r w:rsidRPr="00A81EC1">
        <w:rPr>
          <w:vanish/>
          <w:color w:val="000000"/>
          <w:sz w:val="28"/>
          <w:szCs w:val="28"/>
          <w:lang w:val="uk-UA"/>
        </w:rPr>
        <w:t>|</w:t>
      </w:r>
      <w:r w:rsidRPr="00A81EC1">
        <w:rPr>
          <w:color w:val="000000"/>
          <w:sz w:val="28"/>
          <w:szCs w:val="28"/>
          <w:lang w:val="uk-UA"/>
        </w:rPr>
        <w:t xml:space="preserve"> </w:t>
      </w:r>
      <w:r w:rsidRPr="00A81EC1">
        <w:rPr>
          <w:color w:val="000000"/>
          <w:sz w:val="28"/>
          <w:szCs w:val="28"/>
        </w:rPr>
        <w:t>pteronissinus</w:t>
      </w:r>
      <w:r w:rsidRPr="00A81EC1">
        <w:rPr>
          <w:vanish/>
          <w:color w:val="000000"/>
          <w:sz w:val="28"/>
          <w:szCs w:val="28"/>
          <w:lang w:val="uk-UA"/>
        </w:rPr>
        <w:t>|</w:t>
      </w:r>
      <w:r w:rsidRPr="00A81EC1">
        <w:rPr>
          <w:color w:val="000000"/>
          <w:sz w:val="28"/>
          <w:szCs w:val="28"/>
          <w:lang w:val="uk-UA"/>
        </w:rPr>
        <w:t xml:space="preserve"> і </w:t>
      </w:r>
      <w:r w:rsidRPr="00A81EC1">
        <w:rPr>
          <w:color w:val="000000"/>
          <w:sz w:val="28"/>
          <w:szCs w:val="28"/>
        </w:rPr>
        <w:t>Ambrosia</w:t>
      </w:r>
      <w:r w:rsidRPr="00A81EC1">
        <w:rPr>
          <w:vanish/>
          <w:color w:val="000000"/>
          <w:sz w:val="28"/>
          <w:szCs w:val="28"/>
          <w:lang w:val="uk-UA"/>
        </w:rPr>
        <w:t>|</w:t>
      </w:r>
      <w:r w:rsidRPr="00A81EC1">
        <w:rPr>
          <w:color w:val="000000"/>
          <w:sz w:val="28"/>
          <w:szCs w:val="28"/>
          <w:lang w:val="uk-UA"/>
        </w:rPr>
        <w:t xml:space="preserve"> </w:t>
      </w:r>
      <w:r w:rsidRPr="00A81EC1">
        <w:rPr>
          <w:color w:val="000000"/>
          <w:sz w:val="28"/>
          <w:szCs w:val="28"/>
        </w:rPr>
        <w:t>Elatior</w:t>
      </w:r>
      <w:r w:rsidRPr="00A81EC1">
        <w:rPr>
          <w:vanish/>
          <w:color w:val="000000"/>
          <w:sz w:val="28"/>
          <w:szCs w:val="28"/>
          <w:lang w:val="uk-UA"/>
        </w:rPr>
        <w:t>|</w:t>
      </w:r>
      <w:r w:rsidRPr="00A81EC1">
        <w:rPr>
          <w:color w:val="000000"/>
          <w:sz w:val="28"/>
          <w:szCs w:val="28"/>
          <w:lang w:val="uk-UA"/>
        </w:rPr>
        <w:t xml:space="preserve"> в сироватці крові здійснювали методом імуноферментного</w:t>
      </w:r>
      <w:r w:rsidRPr="00A81EC1">
        <w:rPr>
          <w:vanish/>
          <w:color w:val="000000"/>
          <w:sz w:val="28"/>
          <w:szCs w:val="28"/>
          <w:lang w:val="uk-UA"/>
        </w:rPr>
        <w:t>|</w:t>
      </w:r>
      <w:r w:rsidRPr="00A81EC1">
        <w:rPr>
          <w:color w:val="000000"/>
          <w:sz w:val="28"/>
          <w:szCs w:val="28"/>
          <w:lang w:val="uk-UA"/>
        </w:rPr>
        <w:t xml:space="preserve"> аналізу з використанням діагностичного набору «</w:t>
      </w:r>
      <w:r w:rsidRPr="00A81EC1">
        <w:rPr>
          <w:color w:val="000000"/>
          <w:sz w:val="28"/>
          <w:szCs w:val="28"/>
        </w:rPr>
        <w:t>K</w:t>
      </w:r>
      <w:r w:rsidRPr="00A81EC1">
        <w:rPr>
          <w:color w:val="000000"/>
          <w:sz w:val="28"/>
          <w:szCs w:val="28"/>
          <w:lang w:val="uk-UA"/>
        </w:rPr>
        <w:t>-</w:t>
      </w:r>
      <w:r w:rsidRPr="00A81EC1">
        <w:rPr>
          <w:color w:val="000000"/>
          <w:sz w:val="28"/>
          <w:szCs w:val="28"/>
        </w:rPr>
        <w:t>EAST</w:t>
      </w:r>
      <w:r w:rsidRPr="00A81EC1">
        <w:rPr>
          <w:vanish/>
          <w:color w:val="000000"/>
          <w:sz w:val="28"/>
          <w:szCs w:val="28"/>
          <w:lang w:val="uk-UA"/>
        </w:rPr>
        <w:t>|</w:t>
      </w:r>
      <w:r w:rsidRPr="00A81EC1">
        <w:rPr>
          <w:color w:val="000000"/>
          <w:sz w:val="28"/>
          <w:szCs w:val="28"/>
          <w:lang w:val="uk-UA"/>
        </w:rPr>
        <w:t xml:space="preserve"> </w:t>
      </w:r>
      <w:r w:rsidRPr="00A81EC1">
        <w:rPr>
          <w:color w:val="000000"/>
          <w:sz w:val="28"/>
          <w:szCs w:val="28"/>
        </w:rPr>
        <w:t>specific</w:t>
      </w:r>
      <w:r w:rsidRPr="00A81EC1">
        <w:rPr>
          <w:vanish/>
          <w:color w:val="000000"/>
          <w:sz w:val="28"/>
          <w:szCs w:val="28"/>
          <w:lang w:val="uk-UA"/>
        </w:rPr>
        <w:t>|</w:t>
      </w:r>
      <w:r w:rsidRPr="00A81EC1">
        <w:rPr>
          <w:color w:val="000000"/>
          <w:sz w:val="28"/>
          <w:szCs w:val="28"/>
          <w:lang w:val="uk-UA"/>
        </w:rPr>
        <w:t xml:space="preserve"> </w:t>
      </w:r>
      <w:r>
        <w:rPr>
          <w:color w:val="000000"/>
          <w:sz w:val="28"/>
          <w:szCs w:val="28"/>
        </w:rPr>
        <w:t>I</w:t>
      </w:r>
      <w:r>
        <w:rPr>
          <w:color w:val="000000"/>
          <w:sz w:val="28"/>
          <w:szCs w:val="28"/>
          <w:lang w:val="en-US"/>
        </w:rPr>
        <w:t>g</w:t>
      </w:r>
      <w:r w:rsidRPr="00A81EC1">
        <w:rPr>
          <w:color w:val="000000"/>
          <w:sz w:val="28"/>
          <w:szCs w:val="28"/>
        </w:rPr>
        <w:t>E</w:t>
      </w:r>
      <w:r w:rsidRPr="00A81EC1">
        <w:rPr>
          <w:vanish/>
          <w:color w:val="000000"/>
          <w:sz w:val="28"/>
          <w:szCs w:val="28"/>
          <w:lang w:val="uk-UA"/>
        </w:rPr>
        <w:t>|</w:t>
      </w:r>
      <w:r w:rsidRPr="00A81EC1">
        <w:rPr>
          <w:color w:val="000000"/>
          <w:sz w:val="28"/>
          <w:szCs w:val="28"/>
          <w:lang w:val="uk-UA"/>
        </w:rPr>
        <w:t xml:space="preserve"> </w:t>
      </w:r>
      <w:r w:rsidRPr="00A81EC1">
        <w:rPr>
          <w:color w:val="000000"/>
          <w:sz w:val="28"/>
          <w:szCs w:val="28"/>
        </w:rPr>
        <w:t>E</w:t>
      </w:r>
      <w:r w:rsidRPr="00A81EC1">
        <w:rPr>
          <w:color w:val="000000"/>
          <w:sz w:val="28"/>
          <w:szCs w:val="28"/>
          <w:lang w:val="en-US"/>
        </w:rPr>
        <w:t>LIS</w:t>
      </w:r>
      <w:r w:rsidRPr="00A81EC1">
        <w:rPr>
          <w:color w:val="000000"/>
          <w:sz w:val="28"/>
          <w:szCs w:val="28"/>
        </w:rPr>
        <w:t>A</w:t>
      </w:r>
      <w:r w:rsidRPr="00A81EC1">
        <w:rPr>
          <w:vanish/>
          <w:color w:val="000000"/>
          <w:sz w:val="28"/>
          <w:szCs w:val="28"/>
          <w:lang w:val="uk-UA"/>
        </w:rPr>
        <w:t>|</w:t>
      </w:r>
      <w:r w:rsidRPr="00A81EC1">
        <w:rPr>
          <w:color w:val="000000"/>
          <w:sz w:val="28"/>
          <w:szCs w:val="28"/>
          <w:lang w:val="uk-UA"/>
        </w:rPr>
        <w:t>» виробни</w:t>
      </w:r>
      <w:r w:rsidRPr="00A81EC1">
        <w:rPr>
          <w:vanish/>
          <w:color w:val="000000"/>
          <w:sz w:val="28"/>
          <w:szCs w:val="28"/>
          <w:lang w:val="uk-UA"/>
        </w:rPr>
        <w:t>|фірма-виготовлювача|</w:t>
      </w:r>
      <w:r w:rsidRPr="00A81EC1">
        <w:rPr>
          <w:color w:val="000000"/>
          <w:sz w:val="28"/>
          <w:szCs w:val="28"/>
          <w:lang w:val="uk-UA"/>
        </w:rPr>
        <w:t>цтва фірми «</w:t>
      </w:r>
      <w:r w:rsidRPr="00A81EC1">
        <w:rPr>
          <w:color w:val="000000"/>
          <w:sz w:val="28"/>
          <w:szCs w:val="28"/>
        </w:rPr>
        <w:t>DR</w:t>
      </w:r>
      <w:r w:rsidRPr="00A81EC1">
        <w:rPr>
          <w:vanish/>
          <w:color w:val="000000"/>
          <w:sz w:val="28"/>
          <w:szCs w:val="28"/>
          <w:lang w:val="uk-UA"/>
        </w:rPr>
        <w:t>|</w:t>
      </w:r>
      <w:r w:rsidRPr="00A81EC1">
        <w:rPr>
          <w:color w:val="000000"/>
          <w:sz w:val="28"/>
          <w:szCs w:val="28"/>
          <w:lang w:val="uk-UA"/>
        </w:rPr>
        <w:t xml:space="preserve"> </w:t>
      </w:r>
      <w:r w:rsidRPr="00A81EC1">
        <w:rPr>
          <w:color w:val="000000"/>
          <w:sz w:val="28"/>
          <w:szCs w:val="28"/>
        </w:rPr>
        <w:t>Fooke</w:t>
      </w:r>
      <w:r w:rsidRPr="00A81EC1">
        <w:rPr>
          <w:vanish/>
          <w:color w:val="000000"/>
          <w:sz w:val="28"/>
          <w:szCs w:val="28"/>
          <w:lang w:val="uk-UA"/>
        </w:rPr>
        <w:t>|</w:t>
      </w:r>
      <w:r w:rsidRPr="00A81EC1">
        <w:rPr>
          <w:color w:val="000000"/>
          <w:sz w:val="28"/>
          <w:szCs w:val="28"/>
          <w:lang w:val="uk-UA"/>
        </w:rPr>
        <w:t xml:space="preserve"> </w:t>
      </w:r>
      <w:r w:rsidRPr="00A81EC1">
        <w:rPr>
          <w:color w:val="000000"/>
          <w:sz w:val="28"/>
          <w:szCs w:val="28"/>
        </w:rPr>
        <w:t>Laboratorien</w:t>
      </w:r>
      <w:r w:rsidRPr="00A81EC1">
        <w:rPr>
          <w:vanish/>
          <w:color w:val="000000"/>
          <w:sz w:val="28"/>
          <w:szCs w:val="28"/>
          <w:lang w:val="uk-UA"/>
        </w:rPr>
        <w:t>|</w:t>
      </w:r>
      <w:r w:rsidRPr="00A81EC1">
        <w:rPr>
          <w:color w:val="000000"/>
          <w:sz w:val="28"/>
          <w:szCs w:val="28"/>
          <w:lang w:val="uk-UA"/>
        </w:rPr>
        <w:t xml:space="preserve"> </w:t>
      </w:r>
      <w:r w:rsidRPr="00A81EC1">
        <w:rPr>
          <w:color w:val="000000"/>
          <w:sz w:val="28"/>
          <w:szCs w:val="28"/>
        </w:rPr>
        <w:t>GMB</w:t>
      </w:r>
      <w:r w:rsidRPr="00A81EC1">
        <w:rPr>
          <w:vanish/>
          <w:color w:val="000000"/>
          <w:sz w:val="28"/>
          <w:szCs w:val="28"/>
          <w:lang w:val="uk-UA"/>
        </w:rPr>
        <w:t>|Германія|</w:t>
      </w:r>
      <w:r w:rsidRPr="00A81EC1">
        <w:rPr>
          <w:color w:val="000000"/>
          <w:sz w:val="28"/>
          <w:szCs w:val="28"/>
        </w:rPr>
        <w:t>H</w:t>
      </w:r>
      <w:r w:rsidRPr="00A81EC1">
        <w:rPr>
          <w:vanish/>
          <w:color w:val="000000"/>
          <w:sz w:val="28"/>
          <w:szCs w:val="28"/>
          <w:lang w:val="uk-UA"/>
        </w:rPr>
        <w:t>|</w:t>
      </w:r>
      <w:r w:rsidRPr="00A81EC1">
        <w:rPr>
          <w:color w:val="000000"/>
          <w:sz w:val="28"/>
          <w:szCs w:val="28"/>
          <w:lang w:val="uk-UA"/>
        </w:rPr>
        <w:t>» (Німеччина)</w:t>
      </w:r>
      <w:r w:rsidRPr="00A81EC1">
        <w:rPr>
          <w:vanish/>
          <w:color w:val="000000"/>
          <w:sz w:val="28"/>
          <w:szCs w:val="28"/>
          <w:lang w:val="uk-UA"/>
        </w:rPr>
        <w:t>|</w:t>
      </w:r>
      <w:r w:rsidRPr="00A81EC1">
        <w:rPr>
          <w:color w:val="000000"/>
          <w:sz w:val="28"/>
          <w:szCs w:val="28"/>
          <w:lang w:val="uk-UA"/>
        </w:rPr>
        <w:t>.</w:t>
      </w:r>
    </w:p>
    <w:p w:rsidR="006A7ECD" w:rsidRPr="00A81EC1" w:rsidRDefault="006A7ECD" w:rsidP="006A7ECD">
      <w:pPr>
        <w:pStyle w:val="affffffffffffffffffffffffffffffffffffd"/>
        <w:spacing w:line="360" w:lineRule="exact"/>
        <w:ind w:firstLine="540"/>
        <w:rPr>
          <w:color w:val="000000"/>
          <w:lang w:val="uk-UA"/>
        </w:rPr>
      </w:pPr>
      <w:r w:rsidRPr="00A81EC1">
        <w:rPr>
          <w:color w:val="000000"/>
        </w:rPr>
        <w:t xml:space="preserve">Для оцінки ефективності запропонованої програми </w:t>
      </w:r>
      <w:proofErr w:type="gramStart"/>
      <w:r w:rsidRPr="00A81EC1">
        <w:rPr>
          <w:color w:val="000000"/>
        </w:rPr>
        <w:t>проф</w:t>
      </w:r>
      <w:proofErr w:type="gramEnd"/>
      <w:r w:rsidRPr="00A81EC1">
        <w:rPr>
          <w:color w:val="000000"/>
        </w:rPr>
        <w:t xml:space="preserve">ілактики АЗ підлітки були розділені на дві групи. До першої групи увійшли 80 пацієнтів </w:t>
      </w:r>
      <w:r w:rsidRPr="00A81EC1">
        <w:rPr>
          <w:color w:val="000000"/>
          <w:lang w:val="uk-UA"/>
        </w:rPr>
        <w:t>з БА, АР та АД</w:t>
      </w:r>
      <w:r w:rsidRPr="00A81EC1">
        <w:rPr>
          <w:color w:val="000000"/>
        </w:rPr>
        <w:t>, що пройшли</w:t>
      </w:r>
      <w:r w:rsidRPr="00A81EC1">
        <w:rPr>
          <w:vanish/>
          <w:color w:val="000000"/>
        </w:rPr>
        <w:t>|минали|</w:t>
      </w:r>
      <w:r w:rsidRPr="00A81EC1">
        <w:rPr>
          <w:color w:val="000000"/>
        </w:rPr>
        <w:t xml:space="preserve"> курс навчання</w:t>
      </w:r>
      <w:r w:rsidRPr="00A81EC1">
        <w:rPr>
          <w:vanish/>
          <w:color w:val="000000"/>
        </w:rPr>
        <w:t>|вчення|</w:t>
      </w:r>
      <w:r w:rsidRPr="00A81EC1">
        <w:rPr>
          <w:color w:val="000000"/>
        </w:rPr>
        <w:t xml:space="preserve"> контролю </w:t>
      </w:r>
      <w:r w:rsidRPr="00A81EC1">
        <w:rPr>
          <w:color w:val="000000"/>
          <w:lang w:val="uk-UA"/>
        </w:rPr>
        <w:t>за</w:t>
      </w:r>
      <w:r w:rsidRPr="00A81EC1">
        <w:rPr>
          <w:color w:val="000000"/>
        </w:rPr>
        <w:t xml:space="preserve"> АЗ і виконували запропоновані нами рекомендації.</w:t>
      </w:r>
      <w:r w:rsidRPr="00A81EC1">
        <w:rPr>
          <w:color w:val="000000"/>
          <w:lang w:val="uk-UA"/>
        </w:rPr>
        <w:t xml:space="preserve"> Групу порівняння склали 55 </w:t>
      </w:r>
      <w:proofErr w:type="gramStart"/>
      <w:r w:rsidRPr="00A81EC1">
        <w:rPr>
          <w:color w:val="000000"/>
          <w:lang w:val="uk-UA"/>
        </w:rPr>
        <w:t>п</w:t>
      </w:r>
      <w:proofErr w:type="gramEnd"/>
      <w:r w:rsidRPr="00A81EC1">
        <w:rPr>
          <w:color w:val="000000"/>
          <w:lang w:val="uk-UA"/>
        </w:rPr>
        <w:t>ідлітків з АЗ, що не виконували рекомендацій по елімінації алергенів і не отри</w:t>
      </w:r>
      <w:r w:rsidRPr="00A81EC1">
        <w:rPr>
          <w:vanish/>
          <w:color w:val="000000"/>
          <w:lang w:val="uk-UA"/>
        </w:rPr>
        <w:t>|одержували|</w:t>
      </w:r>
      <w:r w:rsidRPr="00A81EC1">
        <w:rPr>
          <w:color w:val="000000"/>
          <w:lang w:val="uk-UA"/>
        </w:rPr>
        <w:t xml:space="preserve">мували адекватну профілактичну терапію. Групи були порівнянні за віком та статтю дітей. </w:t>
      </w:r>
      <w:r w:rsidRPr="00A81EC1">
        <w:rPr>
          <w:rStyle w:val="affffffffffffffffffffffffffffffffffffc"/>
          <w:color w:val="000000"/>
          <w:spacing w:val="0"/>
          <w:lang w:val="uk-UA"/>
        </w:rPr>
        <w:t>Оцінка ефективності навчання в «Школі профілактики АЗ» проводилася з урахуванням клініко-функціональних показників і шляхом анкетування батьків до і після курсу навчання (С.</w:t>
      </w:r>
      <w:r>
        <w:rPr>
          <w:rStyle w:val="affffffffffffffffffffffffffffffffffffc"/>
          <w:color w:val="000000"/>
          <w:spacing w:val="0"/>
          <w:lang w:val="uk-UA"/>
        </w:rPr>
        <w:t xml:space="preserve"> </w:t>
      </w:r>
      <w:r w:rsidRPr="00A81EC1">
        <w:rPr>
          <w:rStyle w:val="affffffffffffffffffffffffffffffffffffc"/>
          <w:color w:val="000000"/>
          <w:spacing w:val="0"/>
          <w:lang w:val="uk-UA"/>
        </w:rPr>
        <w:t>М.</w:t>
      </w:r>
      <w:r>
        <w:rPr>
          <w:rStyle w:val="affffffffffffffffffffffffffffffffffffc"/>
          <w:color w:val="000000"/>
          <w:spacing w:val="0"/>
          <w:lang w:val="uk-UA"/>
        </w:rPr>
        <w:t xml:space="preserve"> Недельська</w:t>
      </w:r>
      <w:r w:rsidRPr="00A81EC1">
        <w:rPr>
          <w:rStyle w:val="affffffffffffffffffffffffffffffffffffc"/>
          <w:color w:val="000000"/>
          <w:spacing w:val="0"/>
          <w:lang w:val="uk-UA"/>
        </w:rPr>
        <w:t xml:space="preserve">, 2004). </w:t>
      </w:r>
    </w:p>
    <w:p w:rsidR="006A7ECD" w:rsidRPr="00A81EC1" w:rsidRDefault="006A7ECD" w:rsidP="006A7ECD">
      <w:pPr>
        <w:spacing w:line="360" w:lineRule="exact"/>
        <w:ind w:firstLine="540"/>
        <w:jc w:val="both"/>
        <w:rPr>
          <w:color w:val="000000"/>
          <w:sz w:val="28"/>
          <w:szCs w:val="28"/>
          <w:lang w:val="uk-UA"/>
        </w:rPr>
      </w:pPr>
      <w:r w:rsidRPr="00A81EC1">
        <w:rPr>
          <w:color w:val="000000"/>
          <w:sz w:val="28"/>
          <w:szCs w:val="28"/>
        </w:rPr>
        <w:t xml:space="preserve">Результати проведених </w:t>
      </w:r>
      <w:proofErr w:type="gramStart"/>
      <w:r w:rsidRPr="00A81EC1">
        <w:rPr>
          <w:color w:val="000000"/>
          <w:sz w:val="28"/>
          <w:szCs w:val="28"/>
        </w:rPr>
        <w:t>досл</w:t>
      </w:r>
      <w:proofErr w:type="gramEnd"/>
      <w:r w:rsidRPr="00A81EC1">
        <w:rPr>
          <w:color w:val="000000"/>
          <w:sz w:val="28"/>
          <w:szCs w:val="28"/>
        </w:rPr>
        <w:t xml:space="preserve">іджень </w:t>
      </w:r>
      <w:r w:rsidRPr="00A81EC1">
        <w:rPr>
          <w:color w:val="000000"/>
          <w:sz w:val="28"/>
          <w:szCs w:val="28"/>
          <w:lang w:val="uk-UA"/>
        </w:rPr>
        <w:t>підлягали</w:t>
      </w:r>
      <w:r w:rsidRPr="00A81EC1">
        <w:rPr>
          <w:color w:val="000000"/>
          <w:sz w:val="28"/>
          <w:szCs w:val="28"/>
        </w:rPr>
        <w:t xml:space="preserve"> статистичній обробці з використанням стандартних методів</w:t>
      </w:r>
      <w:r w:rsidRPr="00A81EC1">
        <w:rPr>
          <w:color w:val="000000"/>
          <w:sz w:val="28"/>
          <w:szCs w:val="28"/>
          <w:lang w:val="uk-UA"/>
        </w:rPr>
        <w:t>:</w:t>
      </w:r>
      <w:r w:rsidRPr="00A81EC1">
        <w:rPr>
          <w:color w:val="000000"/>
          <w:sz w:val="28"/>
          <w:szCs w:val="28"/>
          <w:lang w:val="uk-UA" w:eastAsia="uk-UA"/>
        </w:rPr>
        <w:t xml:space="preserve"> критерій  </w:t>
      </w:r>
      <w:r w:rsidRPr="00A81EC1">
        <w:rPr>
          <w:color w:val="000000"/>
          <w:sz w:val="28"/>
          <w:szCs w:val="28"/>
          <w:lang w:val="uk-UA"/>
        </w:rPr>
        <w:t>χ</w:t>
      </w:r>
      <w:r w:rsidRPr="00A81EC1">
        <w:rPr>
          <w:color w:val="000000"/>
          <w:sz w:val="28"/>
          <w:szCs w:val="28"/>
          <w:vertAlign w:val="superscript"/>
          <w:lang w:val="uk-UA" w:eastAsia="uk-UA"/>
        </w:rPr>
        <w:t xml:space="preserve">2 </w:t>
      </w:r>
      <w:r w:rsidRPr="00A81EC1">
        <w:rPr>
          <w:color w:val="000000"/>
          <w:sz w:val="28"/>
          <w:szCs w:val="28"/>
          <w:lang w:val="uk-UA" w:eastAsia="uk-UA"/>
        </w:rPr>
        <w:t>Пірсона,</w:t>
      </w:r>
      <w:r w:rsidRPr="00A81EC1">
        <w:rPr>
          <w:color w:val="000000"/>
          <w:sz w:val="28"/>
          <w:szCs w:val="28"/>
          <w:lang w:eastAsia="uk-UA"/>
        </w:rPr>
        <w:t xml:space="preserve"> t</w:t>
      </w:r>
      <w:r w:rsidRPr="00A81EC1">
        <w:rPr>
          <w:color w:val="000000"/>
          <w:sz w:val="28"/>
          <w:szCs w:val="28"/>
          <w:lang w:val="uk-UA" w:eastAsia="uk-UA"/>
        </w:rPr>
        <w:t>-критерій Стьюдента, критерій Манна-Уїтні</w:t>
      </w:r>
      <w:r w:rsidRPr="00A81EC1">
        <w:rPr>
          <w:color w:val="000000"/>
          <w:sz w:val="28"/>
          <w:szCs w:val="28"/>
        </w:rPr>
        <w:t>.</w:t>
      </w:r>
      <w:r w:rsidRPr="00A81EC1">
        <w:rPr>
          <w:color w:val="000000"/>
          <w:sz w:val="28"/>
          <w:szCs w:val="28"/>
          <w:lang w:val="uk-UA"/>
        </w:rPr>
        <w:t xml:space="preserve"> Для визначення прогностичної цінності позитивного тесту (</w:t>
      </w:r>
      <w:r w:rsidRPr="00A81EC1">
        <w:rPr>
          <w:color w:val="000000"/>
          <w:sz w:val="28"/>
          <w:szCs w:val="28"/>
        </w:rPr>
        <w:t>predictive</w:t>
      </w:r>
      <w:r w:rsidRPr="00A81EC1">
        <w:rPr>
          <w:vanish/>
          <w:color w:val="000000"/>
          <w:sz w:val="28"/>
          <w:szCs w:val="28"/>
          <w:lang w:val="uk-UA"/>
        </w:rPr>
        <w:t>|</w:t>
      </w:r>
      <w:r w:rsidRPr="00A81EC1">
        <w:rPr>
          <w:color w:val="000000"/>
          <w:sz w:val="28"/>
          <w:szCs w:val="28"/>
          <w:lang w:val="uk-UA"/>
        </w:rPr>
        <w:t xml:space="preserve"> </w:t>
      </w:r>
      <w:r w:rsidRPr="00A81EC1">
        <w:rPr>
          <w:color w:val="000000"/>
          <w:sz w:val="28"/>
          <w:szCs w:val="28"/>
        </w:rPr>
        <w:t>value</w:t>
      </w:r>
      <w:r w:rsidRPr="00A81EC1">
        <w:rPr>
          <w:vanish/>
          <w:color w:val="000000"/>
          <w:sz w:val="28"/>
          <w:szCs w:val="28"/>
          <w:lang w:val="uk-UA"/>
        </w:rPr>
        <w:t>|</w:t>
      </w:r>
      <w:r w:rsidRPr="00A81EC1">
        <w:rPr>
          <w:color w:val="000000"/>
          <w:sz w:val="28"/>
          <w:szCs w:val="28"/>
          <w:lang w:val="uk-UA"/>
        </w:rPr>
        <w:t xml:space="preserve"> </w:t>
      </w:r>
      <w:r w:rsidRPr="00A81EC1">
        <w:rPr>
          <w:color w:val="000000"/>
          <w:sz w:val="28"/>
          <w:szCs w:val="28"/>
        </w:rPr>
        <w:t>of</w:t>
      </w:r>
      <w:r w:rsidRPr="00A81EC1">
        <w:rPr>
          <w:vanish/>
          <w:color w:val="000000"/>
          <w:sz w:val="28"/>
          <w:szCs w:val="28"/>
          <w:lang w:val="uk-UA"/>
        </w:rPr>
        <w:t>|</w:t>
      </w:r>
      <w:r w:rsidRPr="00A81EC1">
        <w:rPr>
          <w:color w:val="000000"/>
          <w:sz w:val="28"/>
          <w:szCs w:val="28"/>
          <w:lang w:val="uk-UA"/>
        </w:rPr>
        <w:t xml:space="preserve"> </w:t>
      </w:r>
      <w:r w:rsidRPr="00A81EC1">
        <w:rPr>
          <w:color w:val="000000"/>
          <w:sz w:val="28"/>
          <w:szCs w:val="28"/>
        </w:rPr>
        <w:t>positive</w:t>
      </w:r>
      <w:r w:rsidRPr="00A81EC1">
        <w:rPr>
          <w:vanish/>
          <w:color w:val="000000"/>
          <w:sz w:val="28"/>
          <w:szCs w:val="28"/>
          <w:lang w:val="uk-UA"/>
        </w:rPr>
        <w:t>|</w:t>
      </w:r>
      <w:r w:rsidRPr="00A81EC1">
        <w:rPr>
          <w:color w:val="000000"/>
          <w:sz w:val="28"/>
          <w:szCs w:val="28"/>
          <w:lang w:val="uk-UA"/>
        </w:rPr>
        <w:t xml:space="preserve"> </w:t>
      </w:r>
      <w:r w:rsidRPr="00A81EC1">
        <w:rPr>
          <w:color w:val="000000"/>
          <w:sz w:val="28"/>
          <w:szCs w:val="28"/>
        </w:rPr>
        <w:t>test</w:t>
      </w:r>
      <w:r w:rsidRPr="00A81EC1">
        <w:rPr>
          <w:vanish/>
          <w:color w:val="000000"/>
          <w:sz w:val="28"/>
          <w:szCs w:val="28"/>
          <w:lang w:val="uk-UA"/>
        </w:rPr>
        <w:t>|</w:t>
      </w:r>
      <w:r w:rsidRPr="00A81EC1">
        <w:rPr>
          <w:color w:val="000000"/>
          <w:sz w:val="28"/>
          <w:szCs w:val="28"/>
          <w:lang w:val="uk-UA"/>
        </w:rPr>
        <w:t xml:space="preserve">, </w:t>
      </w:r>
      <w:r w:rsidRPr="00A81EC1">
        <w:rPr>
          <w:color w:val="000000"/>
          <w:sz w:val="28"/>
          <w:szCs w:val="28"/>
        </w:rPr>
        <w:t>PVPT</w:t>
      </w:r>
      <w:r w:rsidRPr="00A81EC1">
        <w:rPr>
          <w:vanish/>
          <w:color w:val="000000"/>
          <w:sz w:val="28"/>
          <w:szCs w:val="28"/>
          <w:lang w:val="uk-UA"/>
        </w:rPr>
        <w:t>|</w:t>
      </w:r>
      <w:r w:rsidRPr="00A81EC1">
        <w:rPr>
          <w:color w:val="000000"/>
          <w:sz w:val="28"/>
          <w:szCs w:val="28"/>
          <w:lang w:val="uk-UA"/>
        </w:rPr>
        <w:t>) використовували формулу, що виводи</w:t>
      </w:r>
      <w:r w:rsidRPr="00A81EC1">
        <w:rPr>
          <w:vanish/>
          <w:color w:val="000000"/>
          <w:sz w:val="28"/>
          <w:szCs w:val="28"/>
          <w:lang w:val="uk-UA"/>
        </w:rPr>
        <w:t>|із|</w:t>
      </w:r>
      <w:r w:rsidRPr="00A81EC1">
        <w:rPr>
          <w:color w:val="000000"/>
          <w:sz w:val="28"/>
          <w:szCs w:val="28"/>
          <w:lang w:val="uk-UA"/>
        </w:rPr>
        <w:t>ться з теореми Байеса для умовної вірогі</w:t>
      </w:r>
      <w:r w:rsidRPr="00A81EC1">
        <w:rPr>
          <w:vanish/>
          <w:color w:val="000000"/>
          <w:sz w:val="28"/>
          <w:szCs w:val="28"/>
          <w:lang w:val="uk-UA"/>
        </w:rPr>
        <w:t>|ймовірності|</w:t>
      </w:r>
      <w:r w:rsidRPr="00A81EC1">
        <w:rPr>
          <w:color w:val="000000"/>
          <w:sz w:val="28"/>
          <w:szCs w:val="28"/>
          <w:lang w:val="uk-UA"/>
        </w:rPr>
        <w:t>дності (Є.В.</w:t>
      </w:r>
      <w:r>
        <w:rPr>
          <w:color w:val="000000"/>
          <w:sz w:val="28"/>
          <w:szCs w:val="28"/>
          <w:lang w:val="uk-UA"/>
        </w:rPr>
        <w:t xml:space="preserve"> Гублер</w:t>
      </w:r>
      <w:r w:rsidRPr="00A81EC1">
        <w:rPr>
          <w:color w:val="000000"/>
          <w:sz w:val="28"/>
          <w:szCs w:val="28"/>
          <w:lang w:val="uk-UA"/>
        </w:rPr>
        <w:t>, А.А.</w:t>
      </w:r>
      <w:r>
        <w:rPr>
          <w:color w:val="000000"/>
          <w:sz w:val="28"/>
          <w:szCs w:val="28"/>
          <w:lang w:val="uk-UA"/>
        </w:rPr>
        <w:t xml:space="preserve"> Генкін</w:t>
      </w:r>
      <w:r w:rsidRPr="00A81EC1">
        <w:rPr>
          <w:color w:val="000000"/>
          <w:sz w:val="28"/>
          <w:szCs w:val="28"/>
          <w:lang w:val="uk-UA"/>
        </w:rPr>
        <w:t xml:space="preserve">, 1973). Статистична обробка проводилась на </w:t>
      </w:r>
      <w:r w:rsidRPr="00A81EC1">
        <w:rPr>
          <w:color w:val="000000"/>
          <w:sz w:val="28"/>
          <w:szCs w:val="28"/>
          <w:lang w:val="en-US"/>
        </w:rPr>
        <w:t>PC</w:t>
      </w:r>
      <w:r w:rsidRPr="00A81EC1">
        <w:rPr>
          <w:color w:val="000000"/>
          <w:sz w:val="28"/>
          <w:szCs w:val="28"/>
          <w:lang w:val="uk-UA"/>
        </w:rPr>
        <w:t xml:space="preserve"> </w:t>
      </w:r>
      <w:r w:rsidRPr="00A81EC1">
        <w:rPr>
          <w:color w:val="000000"/>
          <w:sz w:val="28"/>
          <w:szCs w:val="28"/>
          <w:lang w:val="en-US"/>
        </w:rPr>
        <w:t>IBM</w:t>
      </w:r>
      <w:r w:rsidRPr="00A81EC1">
        <w:rPr>
          <w:color w:val="000000"/>
          <w:sz w:val="28"/>
          <w:szCs w:val="28"/>
          <w:lang w:val="uk-UA"/>
        </w:rPr>
        <w:t xml:space="preserve"> </w:t>
      </w:r>
      <w:r w:rsidRPr="00A81EC1">
        <w:rPr>
          <w:color w:val="000000"/>
          <w:sz w:val="28"/>
          <w:szCs w:val="28"/>
          <w:lang w:val="en-US"/>
        </w:rPr>
        <w:t>Pentium</w:t>
      </w:r>
      <w:r w:rsidRPr="00A81EC1">
        <w:rPr>
          <w:color w:val="000000"/>
          <w:sz w:val="28"/>
          <w:szCs w:val="28"/>
          <w:lang w:val="uk-UA"/>
        </w:rPr>
        <w:t xml:space="preserve"> 4 з використанням пакетів програм </w:t>
      </w:r>
      <w:r w:rsidRPr="00A81EC1">
        <w:rPr>
          <w:color w:val="000000"/>
          <w:sz w:val="28"/>
          <w:szCs w:val="28"/>
          <w:lang w:val="en-US"/>
        </w:rPr>
        <w:t>Microsoft</w:t>
      </w:r>
      <w:r w:rsidRPr="00A81EC1">
        <w:rPr>
          <w:color w:val="000000"/>
          <w:sz w:val="28"/>
          <w:szCs w:val="28"/>
          <w:lang w:val="uk-UA"/>
        </w:rPr>
        <w:t xml:space="preserve"> </w:t>
      </w:r>
      <w:r w:rsidRPr="00A81EC1">
        <w:rPr>
          <w:color w:val="000000"/>
          <w:sz w:val="28"/>
          <w:szCs w:val="28"/>
          <w:lang w:val="en-US"/>
        </w:rPr>
        <w:t>Excel</w:t>
      </w:r>
      <w:r w:rsidRPr="00A81EC1">
        <w:rPr>
          <w:color w:val="000000"/>
          <w:sz w:val="28"/>
          <w:szCs w:val="28"/>
          <w:lang w:val="uk-UA"/>
        </w:rPr>
        <w:t xml:space="preserve"> 2000 та </w:t>
      </w:r>
      <w:r w:rsidRPr="00A81EC1">
        <w:rPr>
          <w:color w:val="000000"/>
          <w:sz w:val="28"/>
          <w:szCs w:val="28"/>
          <w:lang w:val="en-US"/>
        </w:rPr>
        <w:t>Statistica</w:t>
      </w:r>
      <w:r w:rsidRPr="00A81EC1">
        <w:rPr>
          <w:color w:val="000000"/>
          <w:sz w:val="28"/>
          <w:szCs w:val="28"/>
          <w:lang w:val="uk-UA"/>
        </w:rPr>
        <w:t>-2006.</w:t>
      </w:r>
    </w:p>
    <w:p w:rsidR="006A7ECD" w:rsidRPr="00A81EC1" w:rsidRDefault="006A7ECD" w:rsidP="006A7ECD">
      <w:pPr>
        <w:spacing w:line="360" w:lineRule="exact"/>
        <w:ind w:firstLine="540"/>
        <w:jc w:val="both"/>
        <w:rPr>
          <w:b/>
          <w:color w:val="000000"/>
          <w:sz w:val="28"/>
          <w:szCs w:val="28"/>
          <w:lang w:val="uk-UA"/>
        </w:rPr>
      </w:pPr>
      <w:r w:rsidRPr="00A81EC1">
        <w:rPr>
          <w:color w:val="000000"/>
          <w:sz w:val="28"/>
          <w:szCs w:val="28"/>
          <w:lang w:val="uk-UA"/>
        </w:rPr>
        <w:tab/>
      </w:r>
      <w:r w:rsidRPr="00A81EC1">
        <w:rPr>
          <w:b/>
          <w:color w:val="000000"/>
          <w:sz w:val="28"/>
          <w:szCs w:val="28"/>
          <w:lang w:val="uk-UA"/>
        </w:rPr>
        <w:t xml:space="preserve">Результати дослідження та їх обговорення. </w:t>
      </w:r>
      <w:r w:rsidRPr="00A81EC1">
        <w:rPr>
          <w:color w:val="000000"/>
          <w:sz w:val="28"/>
          <w:szCs w:val="28"/>
          <w:lang w:val="uk-UA"/>
        </w:rPr>
        <w:t>Розповсюдженість</w:t>
      </w:r>
      <w:r w:rsidRPr="00A81EC1">
        <w:rPr>
          <w:color w:val="000000"/>
          <w:sz w:val="28"/>
          <w:szCs w:val="28"/>
        </w:rPr>
        <w:t xml:space="preserve"> </w:t>
      </w:r>
      <w:r w:rsidRPr="00A81EC1">
        <w:rPr>
          <w:color w:val="000000"/>
          <w:sz w:val="28"/>
          <w:szCs w:val="28"/>
          <w:lang w:val="uk-UA"/>
        </w:rPr>
        <w:t>БА</w:t>
      </w:r>
      <w:r w:rsidRPr="00A81EC1">
        <w:rPr>
          <w:color w:val="000000"/>
          <w:sz w:val="28"/>
          <w:szCs w:val="28"/>
        </w:rPr>
        <w:t xml:space="preserve"> серед підлітків 13 – 14 років склала 31 на 1000 - в 2 рази більше, ніж за даними офіційної статистики – 14,5 на 1000 дитячого населення. Нами встановлено</w:t>
      </w:r>
      <w:r w:rsidRPr="00A81EC1">
        <w:rPr>
          <w:vanish/>
          <w:color w:val="000000"/>
          <w:sz w:val="28"/>
          <w:szCs w:val="28"/>
        </w:rPr>
        <w:t>|установлений|</w:t>
      </w:r>
      <w:r w:rsidRPr="00A81EC1">
        <w:rPr>
          <w:color w:val="000000"/>
          <w:sz w:val="28"/>
          <w:szCs w:val="28"/>
        </w:rPr>
        <w:t xml:space="preserve"> переважання легкого ступеня</w:t>
      </w:r>
      <w:r w:rsidRPr="00A81EC1">
        <w:rPr>
          <w:vanish/>
          <w:color w:val="000000"/>
          <w:sz w:val="28"/>
          <w:szCs w:val="28"/>
        </w:rPr>
        <w:t>|міри|</w:t>
      </w:r>
      <w:r w:rsidRPr="00A81EC1">
        <w:rPr>
          <w:color w:val="000000"/>
          <w:sz w:val="28"/>
          <w:szCs w:val="28"/>
        </w:rPr>
        <w:t xml:space="preserve"> тяжкості</w:t>
      </w:r>
      <w:r w:rsidRPr="00A81EC1">
        <w:rPr>
          <w:vanish/>
          <w:color w:val="000000"/>
          <w:sz w:val="28"/>
          <w:szCs w:val="28"/>
        </w:rPr>
        <w:t>|тягаря|</w:t>
      </w:r>
      <w:r w:rsidRPr="00A81EC1">
        <w:rPr>
          <w:color w:val="000000"/>
          <w:sz w:val="28"/>
          <w:szCs w:val="28"/>
        </w:rPr>
        <w:t xml:space="preserve"> БА – в 63,7</w:t>
      </w:r>
      <w:r>
        <w:rPr>
          <w:color w:val="000000"/>
          <w:sz w:val="28"/>
          <w:szCs w:val="28"/>
          <w:lang w:val="uk-UA"/>
        </w:rPr>
        <w:t xml:space="preserve"> </w:t>
      </w:r>
      <w:r w:rsidRPr="00A81EC1">
        <w:rPr>
          <w:color w:val="000000"/>
          <w:sz w:val="28"/>
          <w:szCs w:val="28"/>
        </w:rPr>
        <w:t xml:space="preserve">% випадків, тоді як </w:t>
      </w:r>
      <w:r w:rsidRPr="00A81EC1">
        <w:rPr>
          <w:color w:val="000000"/>
          <w:sz w:val="28"/>
          <w:szCs w:val="28"/>
          <w:lang w:val="uk-UA"/>
        </w:rPr>
        <w:t>за</w:t>
      </w:r>
      <w:r w:rsidRPr="00A81EC1">
        <w:rPr>
          <w:color w:val="000000"/>
          <w:sz w:val="28"/>
          <w:szCs w:val="28"/>
        </w:rPr>
        <w:t xml:space="preserve"> </w:t>
      </w:r>
      <w:r w:rsidRPr="00A81EC1">
        <w:rPr>
          <w:color w:val="000000"/>
          <w:sz w:val="28"/>
          <w:szCs w:val="28"/>
          <w:lang w:val="uk-UA"/>
        </w:rPr>
        <w:t xml:space="preserve">офіційними </w:t>
      </w:r>
      <w:r w:rsidRPr="00A81EC1">
        <w:rPr>
          <w:color w:val="000000"/>
          <w:sz w:val="28"/>
          <w:szCs w:val="28"/>
          <w:lang w:val="uk-UA"/>
        </w:rPr>
        <w:lastRenderedPageBreak/>
        <w:t>статистичними даними</w:t>
      </w:r>
      <w:r w:rsidRPr="00A81EC1">
        <w:rPr>
          <w:color w:val="000000"/>
          <w:sz w:val="28"/>
          <w:szCs w:val="28"/>
        </w:rPr>
        <w:t xml:space="preserve"> </w:t>
      </w:r>
      <w:r w:rsidRPr="00A81EC1">
        <w:rPr>
          <w:color w:val="000000"/>
          <w:sz w:val="28"/>
          <w:szCs w:val="28"/>
          <w:lang w:val="uk-UA"/>
        </w:rPr>
        <w:t xml:space="preserve">його </w:t>
      </w:r>
      <w:r w:rsidRPr="00A81EC1">
        <w:rPr>
          <w:color w:val="000000"/>
          <w:sz w:val="28"/>
          <w:szCs w:val="28"/>
        </w:rPr>
        <w:t>частота склада</w:t>
      </w:r>
      <w:r w:rsidRPr="00A81EC1">
        <w:rPr>
          <w:color w:val="000000"/>
          <w:sz w:val="28"/>
          <w:szCs w:val="28"/>
          <w:lang w:val="uk-UA"/>
        </w:rPr>
        <w:t>ла</w:t>
      </w:r>
      <w:r w:rsidRPr="00A81EC1">
        <w:rPr>
          <w:color w:val="000000"/>
          <w:sz w:val="28"/>
          <w:szCs w:val="28"/>
        </w:rPr>
        <w:t xml:space="preserve"> всього 18,4</w:t>
      </w:r>
      <w:r>
        <w:rPr>
          <w:color w:val="000000"/>
          <w:sz w:val="28"/>
          <w:szCs w:val="28"/>
          <w:lang w:val="uk-UA"/>
        </w:rPr>
        <w:t xml:space="preserve"> </w:t>
      </w:r>
      <w:r w:rsidRPr="00A81EC1">
        <w:rPr>
          <w:color w:val="000000"/>
          <w:sz w:val="28"/>
          <w:szCs w:val="28"/>
          <w:lang w:val="uk-UA"/>
        </w:rPr>
        <w:t>%</w:t>
      </w:r>
      <w:r w:rsidRPr="00A81EC1">
        <w:rPr>
          <w:color w:val="000000"/>
          <w:sz w:val="28"/>
          <w:szCs w:val="28"/>
        </w:rPr>
        <w:t>, а превалював</w:t>
      </w:r>
      <w:r w:rsidRPr="00A81EC1">
        <w:rPr>
          <w:vanish/>
          <w:color w:val="000000"/>
          <w:sz w:val="28"/>
          <w:szCs w:val="28"/>
        </w:rPr>
        <w:t>|переважав|</w:t>
      </w:r>
      <w:r w:rsidRPr="00A81EC1">
        <w:rPr>
          <w:color w:val="000000"/>
          <w:sz w:val="28"/>
          <w:szCs w:val="28"/>
        </w:rPr>
        <w:t xml:space="preserve"> с</w:t>
      </w:r>
      <w:r w:rsidRPr="00A81EC1">
        <w:rPr>
          <w:color w:val="000000"/>
          <w:sz w:val="28"/>
          <w:szCs w:val="28"/>
          <w:lang w:val="uk-UA"/>
        </w:rPr>
        <w:t>ередньотяжкий</w:t>
      </w:r>
      <w:r w:rsidRPr="00A81EC1">
        <w:rPr>
          <w:vanish/>
          <w:color w:val="000000"/>
          <w:sz w:val="28"/>
          <w:szCs w:val="28"/>
        </w:rPr>
        <w:t>|</w:t>
      </w:r>
      <w:r w:rsidRPr="00A81EC1">
        <w:rPr>
          <w:color w:val="000000"/>
          <w:sz w:val="28"/>
          <w:szCs w:val="28"/>
        </w:rPr>
        <w:t xml:space="preserve"> перебіг захворювання (70,9 %). </w:t>
      </w:r>
      <w:r w:rsidRPr="00A81EC1">
        <w:rPr>
          <w:color w:val="000000"/>
          <w:sz w:val="28"/>
          <w:szCs w:val="28"/>
          <w:lang w:val="uk-UA"/>
        </w:rPr>
        <w:t>Розповсюдж</w:t>
      </w:r>
      <w:r w:rsidRPr="00A81EC1">
        <w:rPr>
          <w:color w:val="000000"/>
          <w:sz w:val="28"/>
          <w:szCs w:val="28"/>
        </w:rPr>
        <w:t xml:space="preserve">еність </w:t>
      </w:r>
      <w:r w:rsidRPr="00A81EC1">
        <w:rPr>
          <w:color w:val="000000"/>
          <w:sz w:val="28"/>
          <w:szCs w:val="28"/>
          <w:lang w:val="uk-UA"/>
        </w:rPr>
        <w:t>АР</w:t>
      </w:r>
      <w:r w:rsidRPr="00A81EC1">
        <w:rPr>
          <w:color w:val="000000"/>
          <w:sz w:val="28"/>
          <w:szCs w:val="28"/>
        </w:rPr>
        <w:t xml:space="preserve"> склала 51,9 на 1000, </w:t>
      </w:r>
      <w:r w:rsidRPr="00A81EC1">
        <w:rPr>
          <w:color w:val="000000"/>
          <w:sz w:val="28"/>
          <w:szCs w:val="28"/>
          <w:lang w:val="uk-UA"/>
        </w:rPr>
        <w:t>АД</w:t>
      </w:r>
      <w:r w:rsidRPr="00A81EC1">
        <w:rPr>
          <w:color w:val="000000"/>
          <w:sz w:val="28"/>
          <w:szCs w:val="28"/>
        </w:rPr>
        <w:t xml:space="preserve"> – 19,1 на 1000 дитячого населення. За офіційними статистичними даними ці показники складали 3,5 і 3,9</w:t>
      </w:r>
      <w:r>
        <w:rPr>
          <w:color w:val="000000"/>
          <w:sz w:val="28"/>
          <w:szCs w:val="28"/>
          <w:lang w:val="uk-UA"/>
        </w:rPr>
        <w:t xml:space="preserve"> </w:t>
      </w:r>
      <w:r w:rsidRPr="00A81EC1">
        <w:rPr>
          <w:color w:val="000000"/>
          <w:sz w:val="28"/>
          <w:szCs w:val="28"/>
        </w:rPr>
        <w:t>‰ відповідно.</w:t>
      </w:r>
    </w:p>
    <w:p w:rsidR="006A7ECD" w:rsidRPr="00A81EC1" w:rsidRDefault="006A7ECD" w:rsidP="006A7ECD">
      <w:pPr>
        <w:spacing w:line="360" w:lineRule="exact"/>
        <w:ind w:firstLine="540"/>
        <w:jc w:val="both"/>
        <w:rPr>
          <w:color w:val="000000"/>
          <w:sz w:val="28"/>
          <w:szCs w:val="28"/>
          <w:lang w:val="uk-UA"/>
        </w:rPr>
      </w:pPr>
      <w:r w:rsidRPr="00A81EC1">
        <w:rPr>
          <w:color w:val="000000"/>
          <w:sz w:val="28"/>
          <w:szCs w:val="28"/>
          <w:lang w:val="uk-UA"/>
        </w:rPr>
        <w:t>При динамічному дослідженні через три роки у тій же когорті підлітків розповсюдженість БА зросла до 87,5 на 1000 дитячого населення, що в 2,8 разів перевищувало показники, отримані</w:t>
      </w:r>
      <w:r w:rsidRPr="00A81EC1">
        <w:rPr>
          <w:vanish/>
          <w:color w:val="000000"/>
          <w:sz w:val="28"/>
          <w:szCs w:val="28"/>
          <w:lang w:val="uk-UA"/>
        </w:rPr>
        <w:t>|одержувати|</w:t>
      </w:r>
      <w:r w:rsidRPr="00A81EC1">
        <w:rPr>
          <w:color w:val="000000"/>
          <w:sz w:val="28"/>
          <w:szCs w:val="28"/>
          <w:lang w:val="uk-UA"/>
        </w:rPr>
        <w:t xml:space="preserve"> при анкетуванні цієї групи респондентів трьома роками раніше. </w:t>
      </w:r>
      <w:r w:rsidRPr="00A81EC1">
        <w:rPr>
          <w:color w:val="000000"/>
          <w:sz w:val="28"/>
          <w:szCs w:val="28"/>
        </w:rPr>
        <w:t xml:space="preserve">Поширеність </w:t>
      </w:r>
      <w:r w:rsidRPr="00A81EC1">
        <w:rPr>
          <w:color w:val="000000"/>
          <w:sz w:val="28"/>
          <w:szCs w:val="28"/>
          <w:lang w:val="uk-UA"/>
        </w:rPr>
        <w:t>АР</w:t>
      </w:r>
      <w:r w:rsidRPr="00A81EC1">
        <w:rPr>
          <w:color w:val="000000"/>
          <w:sz w:val="28"/>
          <w:szCs w:val="28"/>
        </w:rPr>
        <w:t xml:space="preserve"> склала 374 на 1000</w:t>
      </w:r>
      <w:r w:rsidRPr="00A81EC1">
        <w:rPr>
          <w:color w:val="000000"/>
          <w:sz w:val="28"/>
          <w:szCs w:val="28"/>
          <w:lang w:val="uk-UA"/>
        </w:rPr>
        <w:t xml:space="preserve"> дитячого</w:t>
      </w:r>
      <w:r w:rsidRPr="00A81EC1">
        <w:rPr>
          <w:color w:val="000000"/>
          <w:sz w:val="28"/>
          <w:szCs w:val="28"/>
        </w:rPr>
        <w:t xml:space="preserve"> населення, що в 7,2 разів перевищувало аналогічний показник у</w:t>
      </w:r>
      <w:r>
        <w:rPr>
          <w:color w:val="000000"/>
          <w:sz w:val="28"/>
          <w:szCs w:val="28"/>
        </w:rPr>
        <w:t xml:space="preserve"> дітей 13 - 14 років </w:t>
      </w:r>
      <w:r>
        <w:rPr>
          <w:color w:val="000000"/>
          <w:sz w:val="28"/>
          <w:szCs w:val="28"/>
          <w:lang w:val="uk-UA"/>
        </w:rPr>
        <w:t>у</w:t>
      </w:r>
      <w:r>
        <w:rPr>
          <w:color w:val="000000"/>
          <w:sz w:val="28"/>
          <w:szCs w:val="28"/>
        </w:rPr>
        <w:t xml:space="preserve"> 2002 р</w:t>
      </w:r>
      <w:r w:rsidRPr="00A81EC1">
        <w:rPr>
          <w:color w:val="000000"/>
          <w:sz w:val="28"/>
          <w:szCs w:val="28"/>
        </w:rPr>
        <w:t xml:space="preserve">. </w:t>
      </w:r>
      <w:r w:rsidRPr="00A81EC1">
        <w:rPr>
          <w:color w:val="000000"/>
          <w:sz w:val="28"/>
          <w:szCs w:val="28"/>
          <w:lang w:val="uk-UA"/>
        </w:rPr>
        <w:t>Розповсюдж</w:t>
      </w:r>
      <w:r w:rsidRPr="00A81EC1">
        <w:rPr>
          <w:color w:val="000000"/>
          <w:sz w:val="28"/>
          <w:szCs w:val="28"/>
        </w:rPr>
        <w:t xml:space="preserve">еність </w:t>
      </w:r>
      <w:r w:rsidRPr="00A81EC1">
        <w:rPr>
          <w:color w:val="000000"/>
          <w:sz w:val="28"/>
          <w:szCs w:val="28"/>
          <w:lang w:val="uk-UA"/>
        </w:rPr>
        <w:t>АД</w:t>
      </w:r>
      <w:r w:rsidRPr="00A81EC1">
        <w:rPr>
          <w:color w:val="000000"/>
          <w:sz w:val="28"/>
          <w:szCs w:val="28"/>
        </w:rPr>
        <w:t xml:space="preserve"> серед </w:t>
      </w:r>
      <w:proofErr w:type="gramStart"/>
      <w:r w:rsidRPr="00A81EC1">
        <w:rPr>
          <w:color w:val="000000"/>
          <w:sz w:val="28"/>
          <w:szCs w:val="28"/>
        </w:rPr>
        <w:t>п</w:t>
      </w:r>
      <w:proofErr w:type="gramEnd"/>
      <w:r w:rsidRPr="00A81EC1">
        <w:rPr>
          <w:color w:val="000000"/>
          <w:sz w:val="28"/>
          <w:szCs w:val="28"/>
        </w:rPr>
        <w:t>ідлітків 16 - 17 років  склала 17,1 на 1000 населення, що перевищувало статистичні показники, проте</w:t>
      </w:r>
      <w:r w:rsidRPr="00A81EC1">
        <w:rPr>
          <w:vanish/>
          <w:color w:val="000000"/>
          <w:sz w:val="28"/>
          <w:szCs w:val="28"/>
        </w:rPr>
        <w:t>|однак|</w:t>
      </w:r>
      <w:r w:rsidRPr="00A81EC1">
        <w:rPr>
          <w:color w:val="000000"/>
          <w:sz w:val="28"/>
          <w:szCs w:val="28"/>
        </w:rPr>
        <w:t xml:space="preserve"> не мало достовірної динаміки п</w:t>
      </w:r>
      <w:r>
        <w:rPr>
          <w:color w:val="000000"/>
          <w:sz w:val="28"/>
          <w:szCs w:val="28"/>
        </w:rPr>
        <w:t>ротягом трьох років (</w:t>
      </w:r>
      <w:r>
        <w:rPr>
          <w:color w:val="000000"/>
          <w:sz w:val="28"/>
          <w:szCs w:val="28"/>
          <w:lang w:val="uk-UA"/>
        </w:rPr>
        <w:t>т</w:t>
      </w:r>
      <w:r>
        <w:rPr>
          <w:color w:val="000000"/>
          <w:sz w:val="28"/>
          <w:szCs w:val="28"/>
        </w:rPr>
        <w:t>аб</w:t>
      </w:r>
      <w:r>
        <w:rPr>
          <w:color w:val="000000"/>
          <w:sz w:val="28"/>
          <w:szCs w:val="28"/>
          <w:lang w:val="uk-UA"/>
        </w:rPr>
        <w:t>л.</w:t>
      </w:r>
      <w:r w:rsidRPr="00A81EC1">
        <w:rPr>
          <w:color w:val="000000"/>
          <w:sz w:val="28"/>
          <w:szCs w:val="28"/>
        </w:rPr>
        <w:t xml:space="preserve"> </w:t>
      </w:r>
      <w:r w:rsidRPr="00A81EC1">
        <w:rPr>
          <w:color w:val="000000"/>
          <w:sz w:val="28"/>
          <w:szCs w:val="28"/>
          <w:lang w:val="uk-UA"/>
        </w:rPr>
        <w:t>1</w:t>
      </w:r>
      <w:r w:rsidRPr="00A81EC1">
        <w:rPr>
          <w:color w:val="000000"/>
          <w:sz w:val="28"/>
          <w:szCs w:val="28"/>
        </w:rPr>
        <w:t>).</w:t>
      </w:r>
    </w:p>
    <w:p w:rsidR="006A7ECD" w:rsidRPr="00A81EC1" w:rsidRDefault="006A7ECD" w:rsidP="006A7ECD">
      <w:pPr>
        <w:pStyle w:val="afffffffffffffffffffffffffffffffffffff1"/>
        <w:spacing w:line="360" w:lineRule="exact"/>
        <w:ind w:firstLine="540"/>
        <w:jc w:val="right"/>
        <w:rPr>
          <w:color w:val="000000"/>
          <w:lang w:val="uk-UA"/>
        </w:rPr>
      </w:pPr>
      <w:r w:rsidRPr="00A81EC1">
        <w:rPr>
          <w:color w:val="000000"/>
        </w:rPr>
        <w:t xml:space="preserve">Таблиця </w:t>
      </w:r>
      <w:r w:rsidRPr="00A81EC1">
        <w:rPr>
          <w:color w:val="000000"/>
          <w:lang w:val="uk-UA"/>
        </w:rPr>
        <w:t>1</w:t>
      </w:r>
    </w:p>
    <w:p w:rsidR="006A7ECD" w:rsidRDefault="006A7ECD" w:rsidP="006A7ECD">
      <w:pPr>
        <w:pStyle w:val="afffffffffffffffffffffffffffffffffffff1"/>
        <w:spacing w:line="360" w:lineRule="exact"/>
        <w:ind w:firstLine="540"/>
        <w:rPr>
          <w:color w:val="000000"/>
          <w:lang w:val="uk-UA"/>
        </w:rPr>
      </w:pPr>
      <w:r w:rsidRPr="00A81EC1">
        <w:rPr>
          <w:color w:val="000000"/>
          <w:lang w:val="uk-UA"/>
        </w:rPr>
        <w:t xml:space="preserve">Динаміка розповсюдженості алергічних захворювань серед підлітків </w:t>
      </w:r>
    </w:p>
    <w:p w:rsidR="006A7ECD" w:rsidRPr="00A81EC1" w:rsidRDefault="006A7ECD" w:rsidP="006A7ECD">
      <w:pPr>
        <w:pStyle w:val="afffffffffffffffffffffffffffffffffffff1"/>
        <w:spacing w:line="360" w:lineRule="exact"/>
        <w:ind w:firstLine="540"/>
        <w:rPr>
          <w:color w:val="000000"/>
          <w:lang w:val="uk-UA"/>
        </w:rPr>
      </w:pPr>
      <w:r>
        <w:rPr>
          <w:color w:val="000000"/>
          <w:lang w:val="uk-UA"/>
        </w:rPr>
        <w:t>(2002 - 2005 рр.</w:t>
      </w:r>
      <w:r w:rsidRPr="00A81EC1">
        <w:rPr>
          <w:color w:val="000000"/>
          <w:lang w:val="uk-UA"/>
        </w:rPr>
        <w:t xml:space="preserve">) </w:t>
      </w:r>
    </w:p>
    <w:tbl>
      <w:tblPr>
        <w:tblW w:w="9804" w:type="dxa"/>
        <w:jc w:val="center"/>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5"/>
        <w:gridCol w:w="3706"/>
        <w:gridCol w:w="3780"/>
        <w:gridCol w:w="903"/>
      </w:tblGrid>
      <w:tr w:rsidR="006A7ECD" w:rsidRPr="00A81EC1" w:rsidTr="003B6E3D">
        <w:tblPrEx>
          <w:tblCellMar>
            <w:top w:w="0" w:type="dxa"/>
            <w:bottom w:w="0" w:type="dxa"/>
          </w:tblCellMar>
        </w:tblPrEx>
        <w:trPr>
          <w:cantSplit/>
          <w:jc w:val="center"/>
        </w:trPr>
        <w:tc>
          <w:tcPr>
            <w:tcW w:w="1415" w:type="dxa"/>
            <w:vAlign w:val="center"/>
          </w:tcPr>
          <w:p w:rsidR="006A7ECD" w:rsidRPr="00A81EC1" w:rsidRDefault="006A7ECD" w:rsidP="003B6E3D">
            <w:pPr>
              <w:pStyle w:val="afffffffffffffffffffffffffffffffffffff"/>
              <w:spacing w:line="360" w:lineRule="exact"/>
              <w:rPr>
                <w:color w:val="000000"/>
                <w:lang w:val="uk-UA"/>
              </w:rPr>
            </w:pPr>
            <w:r>
              <w:rPr>
                <w:color w:val="000000"/>
                <w:lang w:val="uk-UA"/>
              </w:rPr>
              <w:t>Нозологія</w:t>
            </w:r>
          </w:p>
        </w:tc>
        <w:tc>
          <w:tcPr>
            <w:tcW w:w="3706" w:type="dxa"/>
            <w:vAlign w:val="center"/>
          </w:tcPr>
          <w:p w:rsidR="006A7ECD" w:rsidRPr="00A81EC1" w:rsidRDefault="006A7ECD" w:rsidP="003B6E3D">
            <w:pPr>
              <w:pStyle w:val="afffffffffffffffffffffffffffffffffffff"/>
              <w:spacing w:line="360" w:lineRule="exact"/>
              <w:rPr>
                <w:color w:val="000000"/>
              </w:rPr>
            </w:pPr>
            <w:r w:rsidRPr="00A81EC1">
              <w:rPr>
                <w:color w:val="000000"/>
                <w:lang w:val="uk-UA" w:eastAsia="uk-UA"/>
              </w:rPr>
              <w:t xml:space="preserve">Результати </w:t>
            </w:r>
            <w:r w:rsidRPr="00A81EC1">
              <w:rPr>
                <w:color w:val="000000"/>
                <w:lang w:eastAsia="uk-UA"/>
              </w:rPr>
              <w:t>скрин</w:t>
            </w:r>
            <w:r w:rsidRPr="00A81EC1">
              <w:rPr>
                <w:color w:val="000000"/>
                <w:lang w:val="uk-UA" w:eastAsia="uk-UA"/>
              </w:rPr>
              <w:t>і</w:t>
            </w:r>
            <w:r w:rsidRPr="00A81EC1">
              <w:rPr>
                <w:color w:val="000000"/>
                <w:lang w:eastAsia="uk-UA"/>
              </w:rPr>
              <w:t>нгового</w:t>
            </w:r>
            <w:r w:rsidRPr="00A81EC1">
              <w:rPr>
                <w:color w:val="000000"/>
                <w:lang w:val="uk-UA" w:eastAsia="uk-UA"/>
              </w:rPr>
              <w:t xml:space="preserve"> обстеження в 2002 році, </w:t>
            </w:r>
            <w:r w:rsidRPr="00A81EC1">
              <w:rPr>
                <w:color w:val="000000"/>
                <w:vertAlign w:val="superscript"/>
              </w:rPr>
              <w:t>0</w:t>
            </w:r>
            <w:r w:rsidRPr="00A81EC1">
              <w:rPr>
                <w:color w:val="000000"/>
              </w:rPr>
              <w:t>/</w:t>
            </w:r>
            <w:r w:rsidRPr="00A81EC1">
              <w:rPr>
                <w:color w:val="000000"/>
                <w:vertAlign w:val="subscript"/>
              </w:rPr>
              <w:t>00</w:t>
            </w:r>
          </w:p>
        </w:tc>
        <w:tc>
          <w:tcPr>
            <w:tcW w:w="3780" w:type="dxa"/>
          </w:tcPr>
          <w:p w:rsidR="006A7ECD" w:rsidRPr="00A81EC1" w:rsidRDefault="006A7ECD" w:rsidP="003B6E3D">
            <w:pPr>
              <w:pStyle w:val="afffffffffffffffffffffffffffffffffffff"/>
              <w:spacing w:line="360" w:lineRule="exact"/>
              <w:rPr>
                <w:color w:val="000000"/>
              </w:rPr>
            </w:pPr>
            <w:r w:rsidRPr="00A81EC1">
              <w:rPr>
                <w:color w:val="000000"/>
              </w:rPr>
              <w:t>Результати скрин</w:t>
            </w:r>
            <w:r w:rsidRPr="00A81EC1">
              <w:rPr>
                <w:color w:val="000000"/>
                <w:lang w:val="uk-UA"/>
              </w:rPr>
              <w:t>і</w:t>
            </w:r>
            <w:r w:rsidRPr="00A81EC1">
              <w:rPr>
                <w:color w:val="000000"/>
              </w:rPr>
              <w:t>нгового</w:t>
            </w:r>
            <w:r w:rsidRPr="00A81EC1">
              <w:rPr>
                <w:vanish/>
                <w:color w:val="000000"/>
              </w:rPr>
              <w:t>|</w:t>
            </w:r>
            <w:r w:rsidRPr="00A81EC1">
              <w:rPr>
                <w:color w:val="000000"/>
              </w:rPr>
              <w:t xml:space="preserve"> обстеження в 2005 році</w:t>
            </w:r>
            <w:r w:rsidRPr="00A81EC1">
              <w:rPr>
                <w:color w:val="000000"/>
                <w:lang w:val="uk-UA"/>
              </w:rPr>
              <w:t>,</w:t>
            </w:r>
            <w:r w:rsidRPr="00A81EC1">
              <w:rPr>
                <w:color w:val="000000"/>
              </w:rPr>
              <w:t xml:space="preserve"> </w:t>
            </w:r>
            <w:r w:rsidRPr="00A81EC1">
              <w:rPr>
                <w:color w:val="000000"/>
                <w:vertAlign w:val="superscript"/>
              </w:rPr>
              <w:t>0</w:t>
            </w:r>
            <w:r w:rsidRPr="00A81EC1">
              <w:rPr>
                <w:color w:val="000000"/>
              </w:rPr>
              <w:t>/</w:t>
            </w:r>
            <w:r w:rsidRPr="00A81EC1">
              <w:rPr>
                <w:color w:val="000000"/>
                <w:vertAlign w:val="subscript"/>
              </w:rPr>
              <w:t>00</w:t>
            </w:r>
          </w:p>
        </w:tc>
        <w:tc>
          <w:tcPr>
            <w:tcW w:w="903" w:type="dxa"/>
          </w:tcPr>
          <w:p w:rsidR="006A7ECD" w:rsidRPr="00A81EC1" w:rsidRDefault="006A7ECD" w:rsidP="003B6E3D">
            <w:pPr>
              <w:pStyle w:val="afffffffffffffffffffffffffffffffffffff"/>
              <w:spacing w:line="360" w:lineRule="exact"/>
              <w:rPr>
                <w:color w:val="000000"/>
                <w:lang w:val="uk-UA"/>
              </w:rPr>
            </w:pPr>
            <w:proofErr w:type="gramStart"/>
            <w:r w:rsidRPr="00A81EC1">
              <w:rPr>
                <w:color w:val="000000"/>
              </w:rPr>
              <w:t>р</w:t>
            </w:r>
            <w:proofErr w:type="gramEnd"/>
          </w:p>
        </w:tc>
      </w:tr>
      <w:tr w:rsidR="006A7ECD" w:rsidRPr="00A81EC1" w:rsidTr="003B6E3D">
        <w:tblPrEx>
          <w:tblCellMar>
            <w:top w:w="0" w:type="dxa"/>
            <w:bottom w:w="0" w:type="dxa"/>
          </w:tblCellMar>
        </w:tblPrEx>
        <w:trPr>
          <w:jc w:val="center"/>
        </w:trPr>
        <w:tc>
          <w:tcPr>
            <w:tcW w:w="1415" w:type="dxa"/>
            <w:vAlign w:val="center"/>
          </w:tcPr>
          <w:p w:rsidR="006A7ECD" w:rsidRPr="00A81EC1" w:rsidRDefault="006A7ECD" w:rsidP="003B6E3D">
            <w:pPr>
              <w:pStyle w:val="afffffffffffffffffffffffffffffffffffff2"/>
              <w:spacing w:line="360" w:lineRule="exact"/>
              <w:jc w:val="center"/>
              <w:rPr>
                <w:color w:val="000000"/>
                <w:lang w:val="uk-UA"/>
              </w:rPr>
            </w:pPr>
            <w:r w:rsidRPr="00A81EC1">
              <w:rPr>
                <w:color w:val="000000"/>
              </w:rPr>
              <w:t>БА</w:t>
            </w:r>
          </w:p>
        </w:tc>
        <w:tc>
          <w:tcPr>
            <w:tcW w:w="3706" w:type="dxa"/>
            <w:vAlign w:val="center"/>
          </w:tcPr>
          <w:p w:rsidR="006A7ECD" w:rsidRPr="00A81EC1" w:rsidRDefault="006A7ECD" w:rsidP="003B6E3D">
            <w:pPr>
              <w:pStyle w:val="afffffffffffffffffffffffffffffffffffff"/>
              <w:spacing w:line="360" w:lineRule="exact"/>
              <w:ind w:firstLine="540"/>
              <w:rPr>
                <w:color w:val="000000"/>
              </w:rPr>
            </w:pPr>
            <w:r w:rsidRPr="00A81EC1">
              <w:rPr>
                <w:color w:val="000000"/>
              </w:rPr>
              <w:t>31,0</w:t>
            </w:r>
          </w:p>
        </w:tc>
        <w:tc>
          <w:tcPr>
            <w:tcW w:w="3780" w:type="dxa"/>
            <w:vAlign w:val="center"/>
          </w:tcPr>
          <w:p w:rsidR="006A7ECD" w:rsidRPr="00A81EC1" w:rsidRDefault="006A7ECD" w:rsidP="003B6E3D">
            <w:pPr>
              <w:pStyle w:val="afffffffffffffffffffffffffffffffffffff"/>
              <w:spacing w:line="360" w:lineRule="exact"/>
              <w:ind w:firstLine="540"/>
              <w:rPr>
                <w:color w:val="000000"/>
              </w:rPr>
            </w:pPr>
            <w:r w:rsidRPr="00A81EC1">
              <w:rPr>
                <w:color w:val="000000"/>
              </w:rPr>
              <w:t>87,5</w:t>
            </w:r>
          </w:p>
        </w:tc>
        <w:tc>
          <w:tcPr>
            <w:tcW w:w="903" w:type="dxa"/>
          </w:tcPr>
          <w:p w:rsidR="006A7ECD" w:rsidRPr="00A81EC1" w:rsidRDefault="006A7ECD" w:rsidP="003B6E3D">
            <w:pPr>
              <w:pStyle w:val="afffffffffffffffffffffffffffffffffffff"/>
              <w:spacing w:line="360" w:lineRule="exact"/>
              <w:rPr>
                <w:color w:val="000000"/>
              </w:rPr>
            </w:pPr>
            <w:r w:rsidRPr="00A81EC1">
              <w:rPr>
                <w:color w:val="000000"/>
              </w:rPr>
              <w:t>&lt;0,01</w:t>
            </w:r>
          </w:p>
        </w:tc>
      </w:tr>
      <w:tr w:rsidR="006A7ECD" w:rsidRPr="00A81EC1" w:rsidTr="003B6E3D">
        <w:tblPrEx>
          <w:tblCellMar>
            <w:top w:w="0" w:type="dxa"/>
            <w:bottom w:w="0" w:type="dxa"/>
          </w:tblCellMar>
        </w:tblPrEx>
        <w:trPr>
          <w:jc w:val="center"/>
        </w:trPr>
        <w:tc>
          <w:tcPr>
            <w:tcW w:w="1415" w:type="dxa"/>
            <w:vAlign w:val="center"/>
          </w:tcPr>
          <w:p w:rsidR="006A7ECD" w:rsidRPr="00A81EC1" w:rsidRDefault="006A7ECD" w:rsidP="003B6E3D">
            <w:pPr>
              <w:pStyle w:val="afffffffffffffffffffffffffffffffffffff2"/>
              <w:spacing w:line="360" w:lineRule="exact"/>
              <w:jc w:val="center"/>
              <w:rPr>
                <w:color w:val="000000"/>
                <w:lang w:val="uk-UA"/>
              </w:rPr>
            </w:pPr>
            <w:r w:rsidRPr="00A81EC1">
              <w:rPr>
                <w:color w:val="000000"/>
              </w:rPr>
              <w:t>АР</w:t>
            </w:r>
          </w:p>
        </w:tc>
        <w:tc>
          <w:tcPr>
            <w:tcW w:w="3706" w:type="dxa"/>
            <w:vAlign w:val="center"/>
          </w:tcPr>
          <w:p w:rsidR="006A7ECD" w:rsidRPr="00A81EC1" w:rsidRDefault="006A7ECD" w:rsidP="003B6E3D">
            <w:pPr>
              <w:pStyle w:val="afffffffffffffffffffffffffffffffffffff"/>
              <w:spacing w:line="360" w:lineRule="exact"/>
              <w:ind w:firstLine="540"/>
              <w:rPr>
                <w:color w:val="000000"/>
              </w:rPr>
            </w:pPr>
            <w:r w:rsidRPr="00A81EC1">
              <w:rPr>
                <w:color w:val="000000"/>
              </w:rPr>
              <w:t>51,9</w:t>
            </w:r>
          </w:p>
        </w:tc>
        <w:tc>
          <w:tcPr>
            <w:tcW w:w="3780" w:type="dxa"/>
            <w:vAlign w:val="center"/>
          </w:tcPr>
          <w:p w:rsidR="006A7ECD" w:rsidRPr="00A81EC1" w:rsidRDefault="006A7ECD" w:rsidP="003B6E3D">
            <w:pPr>
              <w:pStyle w:val="afffffffffffffffffffffffffffffffffffff"/>
              <w:spacing w:line="360" w:lineRule="exact"/>
              <w:ind w:firstLine="540"/>
              <w:rPr>
                <w:color w:val="000000"/>
              </w:rPr>
            </w:pPr>
            <w:r w:rsidRPr="00A81EC1">
              <w:rPr>
                <w:color w:val="000000"/>
              </w:rPr>
              <w:t>374,5</w:t>
            </w:r>
          </w:p>
        </w:tc>
        <w:tc>
          <w:tcPr>
            <w:tcW w:w="903" w:type="dxa"/>
          </w:tcPr>
          <w:p w:rsidR="006A7ECD" w:rsidRPr="00A81EC1" w:rsidRDefault="006A7ECD" w:rsidP="003B6E3D">
            <w:pPr>
              <w:pStyle w:val="afffffffffffffffffffffffffffffffffffff"/>
              <w:spacing w:line="360" w:lineRule="exact"/>
              <w:rPr>
                <w:color w:val="000000"/>
              </w:rPr>
            </w:pPr>
            <w:r w:rsidRPr="00A81EC1">
              <w:rPr>
                <w:color w:val="000000"/>
              </w:rPr>
              <w:t>&lt;0,001</w:t>
            </w:r>
          </w:p>
        </w:tc>
      </w:tr>
      <w:tr w:rsidR="006A7ECD" w:rsidRPr="00A81EC1" w:rsidTr="003B6E3D">
        <w:tblPrEx>
          <w:tblCellMar>
            <w:top w:w="0" w:type="dxa"/>
            <w:bottom w:w="0" w:type="dxa"/>
          </w:tblCellMar>
        </w:tblPrEx>
        <w:trPr>
          <w:jc w:val="center"/>
        </w:trPr>
        <w:tc>
          <w:tcPr>
            <w:tcW w:w="1415" w:type="dxa"/>
            <w:vAlign w:val="center"/>
          </w:tcPr>
          <w:p w:rsidR="006A7ECD" w:rsidRPr="00A81EC1" w:rsidRDefault="006A7ECD" w:rsidP="003B6E3D">
            <w:pPr>
              <w:pStyle w:val="afffffffffffffffffffffffffffffffffffff2"/>
              <w:spacing w:line="360" w:lineRule="exact"/>
              <w:jc w:val="center"/>
              <w:rPr>
                <w:color w:val="000000"/>
                <w:lang w:val="uk-UA"/>
              </w:rPr>
            </w:pPr>
            <w:r w:rsidRPr="00A81EC1">
              <w:rPr>
                <w:color w:val="000000"/>
                <w:lang w:val="uk-UA"/>
              </w:rPr>
              <w:t>АД</w:t>
            </w:r>
          </w:p>
        </w:tc>
        <w:tc>
          <w:tcPr>
            <w:tcW w:w="3706" w:type="dxa"/>
            <w:vAlign w:val="center"/>
          </w:tcPr>
          <w:p w:rsidR="006A7ECD" w:rsidRPr="00A81EC1" w:rsidRDefault="006A7ECD" w:rsidP="003B6E3D">
            <w:pPr>
              <w:pStyle w:val="afffffffffffffffffffffffffffffffffffff"/>
              <w:spacing w:line="360" w:lineRule="exact"/>
              <w:ind w:firstLine="540"/>
              <w:rPr>
                <w:color w:val="000000"/>
              </w:rPr>
            </w:pPr>
            <w:r w:rsidRPr="00A81EC1">
              <w:rPr>
                <w:color w:val="000000"/>
              </w:rPr>
              <w:t>19,1</w:t>
            </w:r>
          </w:p>
        </w:tc>
        <w:tc>
          <w:tcPr>
            <w:tcW w:w="3780" w:type="dxa"/>
            <w:vAlign w:val="center"/>
          </w:tcPr>
          <w:p w:rsidR="006A7ECD" w:rsidRPr="00A81EC1" w:rsidRDefault="006A7ECD" w:rsidP="003B6E3D">
            <w:pPr>
              <w:pStyle w:val="afffffffffffffffffffffffffffffffffffff"/>
              <w:spacing w:line="360" w:lineRule="exact"/>
              <w:ind w:firstLine="540"/>
              <w:rPr>
                <w:color w:val="000000"/>
              </w:rPr>
            </w:pPr>
            <w:r w:rsidRPr="00A81EC1">
              <w:rPr>
                <w:color w:val="000000"/>
              </w:rPr>
              <w:t>17,1</w:t>
            </w:r>
          </w:p>
        </w:tc>
        <w:tc>
          <w:tcPr>
            <w:tcW w:w="903" w:type="dxa"/>
          </w:tcPr>
          <w:p w:rsidR="006A7ECD" w:rsidRPr="00A81EC1" w:rsidRDefault="006A7ECD" w:rsidP="003B6E3D">
            <w:pPr>
              <w:pStyle w:val="afffffffffffffffffffffffffffffffffffff"/>
              <w:spacing w:line="360" w:lineRule="exact"/>
              <w:rPr>
                <w:color w:val="000000"/>
              </w:rPr>
            </w:pPr>
            <w:r w:rsidRPr="00A81EC1">
              <w:rPr>
                <w:color w:val="000000"/>
              </w:rPr>
              <w:t>&gt;0,05</w:t>
            </w:r>
          </w:p>
        </w:tc>
      </w:tr>
    </w:tbl>
    <w:p w:rsidR="006A7ECD" w:rsidRPr="00A81EC1" w:rsidRDefault="006A7ECD" w:rsidP="006A7ECD">
      <w:pPr>
        <w:spacing w:line="360" w:lineRule="exact"/>
        <w:ind w:firstLine="540"/>
        <w:jc w:val="both"/>
        <w:rPr>
          <w:color w:val="000000"/>
          <w:sz w:val="28"/>
          <w:szCs w:val="28"/>
        </w:rPr>
      </w:pPr>
    </w:p>
    <w:p w:rsidR="006A7ECD" w:rsidRPr="00A81EC1" w:rsidRDefault="006A7ECD" w:rsidP="006A7ECD">
      <w:pPr>
        <w:spacing w:line="360" w:lineRule="exact"/>
        <w:ind w:firstLine="540"/>
        <w:jc w:val="both"/>
        <w:rPr>
          <w:color w:val="000000"/>
          <w:sz w:val="28"/>
          <w:szCs w:val="28"/>
          <w:lang w:val="uk-UA"/>
        </w:rPr>
      </w:pPr>
      <w:r w:rsidRPr="00A81EC1">
        <w:rPr>
          <w:color w:val="000000"/>
          <w:sz w:val="28"/>
          <w:szCs w:val="28"/>
        </w:rPr>
        <w:t>При визначенні динаміки тяжкості</w:t>
      </w:r>
      <w:r w:rsidRPr="00A81EC1">
        <w:rPr>
          <w:vanish/>
          <w:color w:val="000000"/>
          <w:sz w:val="28"/>
          <w:szCs w:val="28"/>
        </w:rPr>
        <w:t>|тягаря|</w:t>
      </w:r>
      <w:r w:rsidRPr="00A81EC1">
        <w:rPr>
          <w:color w:val="000000"/>
          <w:sz w:val="28"/>
          <w:szCs w:val="28"/>
        </w:rPr>
        <w:t xml:space="preserve"> </w:t>
      </w:r>
      <w:r w:rsidRPr="00A81EC1">
        <w:rPr>
          <w:color w:val="000000"/>
          <w:sz w:val="28"/>
          <w:szCs w:val="28"/>
          <w:lang w:val="uk-UA"/>
        </w:rPr>
        <w:t>перебігу</w:t>
      </w:r>
      <w:r w:rsidRPr="00A81EC1">
        <w:rPr>
          <w:color w:val="000000"/>
          <w:sz w:val="28"/>
          <w:szCs w:val="28"/>
        </w:rPr>
        <w:t xml:space="preserve"> БА нами виявлено, що превалюва</w:t>
      </w:r>
      <w:r w:rsidRPr="00A81EC1">
        <w:rPr>
          <w:color w:val="000000"/>
          <w:sz w:val="28"/>
          <w:szCs w:val="28"/>
          <w:lang w:val="uk-UA"/>
        </w:rPr>
        <w:t>в,</w:t>
      </w:r>
      <w:r w:rsidRPr="00A81EC1">
        <w:rPr>
          <w:vanish/>
          <w:color w:val="000000"/>
          <w:sz w:val="28"/>
          <w:szCs w:val="28"/>
        </w:rPr>
        <w:t>|переважало|</w:t>
      </w:r>
      <w:r w:rsidRPr="00A81EC1">
        <w:rPr>
          <w:color w:val="000000"/>
          <w:sz w:val="28"/>
          <w:szCs w:val="28"/>
        </w:rPr>
        <w:t xml:space="preserve"> як і раніше</w:t>
      </w:r>
      <w:r w:rsidRPr="00A81EC1">
        <w:rPr>
          <w:color w:val="000000"/>
          <w:sz w:val="28"/>
          <w:szCs w:val="28"/>
          <w:lang w:val="uk-UA"/>
        </w:rPr>
        <w:t>,</w:t>
      </w:r>
      <w:r w:rsidRPr="00A81EC1">
        <w:rPr>
          <w:color w:val="000000"/>
          <w:sz w:val="28"/>
          <w:szCs w:val="28"/>
        </w:rPr>
        <w:t xml:space="preserve"> легк</w:t>
      </w:r>
      <w:r w:rsidRPr="00A81EC1">
        <w:rPr>
          <w:color w:val="000000"/>
          <w:sz w:val="28"/>
          <w:szCs w:val="28"/>
          <w:lang w:val="uk-UA"/>
        </w:rPr>
        <w:t xml:space="preserve">ий перебіг </w:t>
      </w:r>
      <w:r w:rsidRPr="00A81EC1">
        <w:rPr>
          <w:color w:val="000000"/>
          <w:sz w:val="28"/>
          <w:szCs w:val="28"/>
        </w:rPr>
        <w:t>БА (57,9</w:t>
      </w:r>
      <w:r w:rsidRPr="00864EB5">
        <w:rPr>
          <w:color w:val="000000"/>
          <w:sz w:val="28"/>
          <w:szCs w:val="28"/>
        </w:rPr>
        <w:t xml:space="preserve"> </w:t>
      </w:r>
      <w:r w:rsidRPr="00A81EC1">
        <w:rPr>
          <w:color w:val="000000"/>
          <w:sz w:val="28"/>
          <w:szCs w:val="28"/>
        </w:rPr>
        <w:t>%). Проте</w:t>
      </w:r>
      <w:r w:rsidRPr="00A81EC1">
        <w:rPr>
          <w:vanish/>
          <w:color w:val="000000"/>
          <w:sz w:val="28"/>
          <w:szCs w:val="28"/>
        </w:rPr>
        <w:t>|однак|</w:t>
      </w:r>
      <w:r w:rsidRPr="00A81EC1">
        <w:rPr>
          <w:color w:val="000000"/>
          <w:sz w:val="28"/>
          <w:szCs w:val="28"/>
        </w:rPr>
        <w:t xml:space="preserve"> звернуло на себе увагу зростання частоти </w:t>
      </w:r>
      <w:r w:rsidRPr="00A81EC1">
        <w:rPr>
          <w:color w:val="000000"/>
          <w:sz w:val="28"/>
          <w:szCs w:val="28"/>
          <w:lang w:val="uk-UA"/>
        </w:rPr>
        <w:t>тяжких</w:t>
      </w:r>
      <w:r w:rsidRPr="00A81EC1">
        <w:rPr>
          <w:color w:val="000000"/>
          <w:sz w:val="28"/>
          <w:szCs w:val="28"/>
        </w:rPr>
        <w:t xml:space="preserve"> форм захворювання в порівнянні з попереднім </w:t>
      </w:r>
      <w:proofErr w:type="gramStart"/>
      <w:r w:rsidRPr="00A81EC1">
        <w:rPr>
          <w:color w:val="000000"/>
          <w:sz w:val="28"/>
          <w:szCs w:val="28"/>
        </w:rPr>
        <w:t>досл</w:t>
      </w:r>
      <w:proofErr w:type="gramEnd"/>
      <w:r w:rsidRPr="00A81EC1">
        <w:rPr>
          <w:color w:val="000000"/>
          <w:sz w:val="28"/>
          <w:szCs w:val="28"/>
        </w:rPr>
        <w:t>ідженням</w:t>
      </w:r>
      <w:r w:rsidRPr="00A81EC1">
        <w:rPr>
          <w:color w:val="000000"/>
          <w:sz w:val="28"/>
          <w:szCs w:val="28"/>
          <w:lang w:val="uk-UA"/>
        </w:rPr>
        <w:t xml:space="preserve"> на 19,5</w:t>
      </w:r>
      <w:r w:rsidRPr="00864EB5">
        <w:rPr>
          <w:color w:val="000000"/>
          <w:sz w:val="28"/>
          <w:szCs w:val="28"/>
        </w:rPr>
        <w:t xml:space="preserve"> </w:t>
      </w:r>
      <w:r w:rsidRPr="00A81EC1">
        <w:rPr>
          <w:color w:val="000000"/>
          <w:sz w:val="28"/>
          <w:szCs w:val="28"/>
          <w:lang w:val="uk-UA"/>
        </w:rPr>
        <w:t>%.</w:t>
      </w:r>
    </w:p>
    <w:p w:rsidR="006A7ECD" w:rsidRPr="00A81EC1" w:rsidRDefault="006A7ECD" w:rsidP="006A7ECD">
      <w:pPr>
        <w:pStyle w:val="affffffffffffffffffffffffffffffffffffd"/>
        <w:spacing w:line="360" w:lineRule="exact"/>
        <w:ind w:firstLine="540"/>
        <w:rPr>
          <w:rStyle w:val="affffffffffffffffffffffffffffffffffffc"/>
          <w:color w:val="000000"/>
          <w:spacing w:val="0"/>
        </w:rPr>
      </w:pPr>
      <w:r w:rsidRPr="00A81EC1">
        <w:rPr>
          <w:rStyle w:val="affffffffffffffffffffffffffffffffffffc"/>
          <w:color w:val="000000"/>
          <w:spacing w:val="0"/>
          <w:lang w:val="uk-UA"/>
        </w:rPr>
        <w:t xml:space="preserve">Для встановлення тенденцій еволюції АЗ  протягом підліткового періоду нами було відібрано 210 одних і тих же дітей. </w:t>
      </w:r>
      <w:r w:rsidRPr="00A81EC1">
        <w:rPr>
          <w:rStyle w:val="affffffffffffffffffffffffffffffffffffc"/>
          <w:color w:val="000000"/>
          <w:spacing w:val="0"/>
        </w:rPr>
        <w:t xml:space="preserve">Серед них </w:t>
      </w:r>
      <w:r w:rsidRPr="00A81EC1">
        <w:rPr>
          <w:rStyle w:val="affffffffffffffffffffffffffffffffffffc"/>
          <w:color w:val="000000"/>
          <w:spacing w:val="0"/>
          <w:lang w:val="uk-UA"/>
        </w:rPr>
        <w:t xml:space="preserve">у 2002 році </w:t>
      </w:r>
      <w:r w:rsidRPr="00A81EC1">
        <w:rPr>
          <w:rStyle w:val="affffffffffffffffffffffffffffffffffffc"/>
          <w:color w:val="000000"/>
          <w:spacing w:val="0"/>
        </w:rPr>
        <w:t xml:space="preserve">були діти як з АЗ, так і здорові. Ця група дітей була виділена з метою </w:t>
      </w:r>
      <w:r w:rsidRPr="00A81EC1">
        <w:rPr>
          <w:rStyle w:val="affffffffffffffffffffffffffffffffffffc"/>
          <w:color w:val="000000"/>
          <w:spacing w:val="0"/>
          <w:lang w:val="uk-UA"/>
        </w:rPr>
        <w:t xml:space="preserve">ретроспективного </w:t>
      </w:r>
      <w:r w:rsidRPr="00A81EC1">
        <w:rPr>
          <w:rStyle w:val="affffffffffffffffffffffffffffffffffffc"/>
          <w:color w:val="000000"/>
          <w:spacing w:val="0"/>
        </w:rPr>
        <w:t>визначення частоти маніфестації клінічних проявів АЗ протягом минулих трьох рокі</w:t>
      </w:r>
      <w:proofErr w:type="gramStart"/>
      <w:r w:rsidRPr="00A81EC1">
        <w:rPr>
          <w:rStyle w:val="affffffffffffffffffffffffffffffffffffc"/>
          <w:color w:val="000000"/>
          <w:spacing w:val="0"/>
        </w:rPr>
        <w:t>в</w:t>
      </w:r>
      <w:proofErr w:type="gramEnd"/>
      <w:r w:rsidRPr="00A81EC1">
        <w:rPr>
          <w:rStyle w:val="affffffffffffffffffffffffffffffffffffc"/>
          <w:color w:val="000000"/>
          <w:spacing w:val="0"/>
        </w:rPr>
        <w:t>.</w:t>
      </w:r>
    </w:p>
    <w:p w:rsidR="006A7ECD" w:rsidRPr="00A81EC1" w:rsidRDefault="006A7ECD" w:rsidP="006A7ECD">
      <w:pPr>
        <w:pStyle w:val="affffffffffffffffffffffffffffffffffffd"/>
        <w:spacing w:line="360" w:lineRule="exact"/>
        <w:ind w:firstLine="540"/>
        <w:rPr>
          <w:rStyle w:val="affffffffffffffffffffffffffffffffffffc"/>
          <w:color w:val="000000"/>
          <w:spacing w:val="0"/>
        </w:rPr>
      </w:pPr>
      <w:r>
        <w:rPr>
          <w:rStyle w:val="affffffffffffffffffffffffffffffffffffc"/>
          <w:color w:val="000000"/>
          <w:spacing w:val="0"/>
        </w:rPr>
        <w:t>У 2002 р</w:t>
      </w:r>
      <w:r>
        <w:rPr>
          <w:rStyle w:val="affffffffffffffffffffffffffffffffffffc"/>
          <w:color w:val="000000"/>
          <w:spacing w:val="0"/>
          <w:lang w:val="uk-UA"/>
        </w:rPr>
        <w:t>.</w:t>
      </w:r>
      <w:r w:rsidRPr="00A81EC1">
        <w:rPr>
          <w:rStyle w:val="affffffffffffffffffffffffffffffffffffc"/>
          <w:color w:val="000000"/>
          <w:spacing w:val="0"/>
        </w:rPr>
        <w:t xml:space="preserve"> діагноз БА був виставлений у 13 (6,2</w:t>
      </w:r>
      <w:r w:rsidRPr="00864EB5">
        <w:rPr>
          <w:rStyle w:val="affffffffffffffffffffffffffffffffffffc"/>
          <w:color w:val="000000"/>
          <w:spacing w:val="0"/>
        </w:rPr>
        <w:t xml:space="preserve"> </w:t>
      </w:r>
      <w:r w:rsidRPr="00A81EC1">
        <w:rPr>
          <w:rStyle w:val="affffffffffffffffffffffffffffffffffffc"/>
          <w:color w:val="000000"/>
          <w:spacing w:val="0"/>
        </w:rPr>
        <w:t>%) дітей, і ще у 6 (2,9</w:t>
      </w:r>
      <w:r w:rsidRPr="00864EB5">
        <w:rPr>
          <w:rStyle w:val="affffffffffffffffffffffffffffffffffffc"/>
          <w:color w:val="000000"/>
          <w:spacing w:val="0"/>
        </w:rPr>
        <w:t xml:space="preserve"> </w:t>
      </w:r>
      <w:r w:rsidRPr="00A81EC1">
        <w:rPr>
          <w:rStyle w:val="affffffffffffffffffffffffffffffffffffc"/>
          <w:color w:val="000000"/>
          <w:spacing w:val="0"/>
        </w:rPr>
        <w:t xml:space="preserve">%) БА діагностована нами </w:t>
      </w:r>
      <w:proofErr w:type="gramStart"/>
      <w:r w:rsidRPr="00A81EC1">
        <w:rPr>
          <w:rStyle w:val="affffffffffffffffffffffffffffffffffffc"/>
          <w:color w:val="000000"/>
          <w:spacing w:val="0"/>
        </w:rPr>
        <w:t>п</w:t>
      </w:r>
      <w:proofErr w:type="gramEnd"/>
      <w:r w:rsidRPr="00A81EC1">
        <w:rPr>
          <w:rStyle w:val="affffffffffffffffffffffffffffffffffffc"/>
          <w:color w:val="000000"/>
          <w:spacing w:val="0"/>
        </w:rPr>
        <w:t>ісля обстеження. До 2005 р</w:t>
      </w:r>
      <w:r>
        <w:rPr>
          <w:rStyle w:val="affffffffffffffffffffffffffffffffffffc"/>
          <w:color w:val="000000"/>
          <w:spacing w:val="0"/>
          <w:lang w:val="uk-UA"/>
        </w:rPr>
        <w:t>.</w:t>
      </w:r>
      <w:r w:rsidRPr="00A81EC1">
        <w:rPr>
          <w:rStyle w:val="affffffffffffffffffffffffffffffffffffc"/>
          <w:color w:val="000000"/>
          <w:spacing w:val="0"/>
        </w:rPr>
        <w:t xml:space="preserve"> діагноз БА був виставлений у  24 дітей, а </w:t>
      </w:r>
      <w:proofErr w:type="gramStart"/>
      <w:r w:rsidRPr="00A81EC1">
        <w:rPr>
          <w:rStyle w:val="affffffffffffffffffffffffffffffffffffc"/>
          <w:color w:val="000000"/>
          <w:spacing w:val="0"/>
        </w:rPr>
        <w:t>п</w:t>
      </w:r>
      <w:proofErr w:type="gramEnd"/>
      <w:r w:rsidRPr="00A81EC1">
        <w:rPr>
          <w:rStyle w:val="affffffffffffffffffffffffffffffffffffc"/>
          <w:color w:val="000000"/>
          <w:spacing w:val="0"/>
        </w:rPr>
        <w:t>ісля аналізу результатів анкетування і комплексного обстеження БА</w:t>
      </w:r>
      <w:r w:rsidRPr="00A81EC1">
        <w:rPr>
          <w:rStyle w:val="affffffffffffffffffffffffffffffffffffc"/>
          <w:color w:val="000000"/>
          <w:spacing w:val="0"/>
          <w:lang w:val="uk-UA"/>
        </w:rPr>
        <w:t xml:space="preserve"> була</w:t>
      </w:r>
      <w:r w:rsidRPr="00A81EC1">
        <w:rPr>
          <w:rStyle w:val="affffffffffffffffffffffffffffffffffffc"/>
          <w:color w:val="000000"/>
          <w:spacing w:val="0"/>
        </w:rPr>
        <w:t xml:space="preserve"> верифікована ще у 18 (8,6</w:t>
      </w:r>
      <w:r w:rsidRPr="00864EB5">
        <w:rPr>
          <w:rStyle w:val="affffffffffffffffffffffffffffffffffffc"/>
          <w:color w:val="000000"/>
          <w:spacing w:val="0"/>
        </w:rPr>
        <w:t xml:space="preserve"> </w:t>
      </w:r>
      <w:r w:rsidRPr="00A81EC1">
        <w:rPr>
          <w:rStyle w:val="affffffffffffffffffffffffffffffffffffc"/>
          <w:color w:val="000000"/>
          <w:spacing w:val="0"/>
        </w:rPr>
        <w:t>%). Таким чином захворюваність</w:t>
      </w:r>
      <w:r w:rsidRPr="00A81EC1">
        <w:rPr>
          <w:rStyle w:val="affffffffffffffffffffffffffffffffffffc"/>
          <w:color w:val="000000"/>
          <w:spacing w:val="0"/>
          <w:lang w:val="uk-UA"/>
        </w:rPr>
        <w:t xml:space="preserve"> на БА</w:t>
      </w:r>
      <w:r w:rsidRPr="00A81EC1">
        <w:rPr>
          <w:rStyle w:val="affffffffffffffffffffffffffffffffffffc"/>
          <w:color w:val="000000"/>
          <w:spacing w:val="0"/>
        </w:rPr>
        <w:t xml:space="preserve"> </w:t>
      </w:r>
      <w:r w:rsidRPr="00A81EC1">
        <w:rPr>
          <w:rStyle w:val="affffffffffffffffffffffffffffffffffffc"/>
          <w:color w:val="000000"/>
          <w:spacing w:val="0"/>
          <w:lang w:val="uk-UA"/>
        </w:rPr>
        <w:t>протягом трьох рокі</w:t>
      </w:r>
      <w:proofErr w:type="gramStart"/>
      <w:r w:rsidRPr="00A81EC1">
        <w:rPr>
          <w:rStyle w:val="affffffffffffffffffffffffffffffffffffc"/>
          <w:color w:val="000000"/>
          <w:spacing w:val="0"/>
          <w:lang w:val="uk-UA"/>
        </w:rPr>
        <w:t>в</w:t>
      </w:r>
      <w:r w:rsidRPr="00A81EC1">
        <w:rPr>
          <w:rStyle w:val="affffffffffffffffffffffffffffffffffffc"/>
          <w:color w:val="000000"/>
          <w:spacing w:val="0"/>
        </w:rPr>
        <w:t xml:space="preserve"> зросла</w:t>
      </w:r>
      <w:proofErr w:type="gramEnd"/>
      <w:r w:rsidRPr="00A81EC1">
        <w:rPr>
          <w:rStyle w:val="affffffffffffffffffffffffffffffffffffc"/>
          <w:color w:val="000000"/>
          <w:spacing w:val="0"/>
        </w:rPr>
        <w:t xml:space="preserve"> більш ніж в 2 рази. </w:t>
      </w:r>
      <w:r w:rsidRPr="00A81EC1">
        <w:rPr>
          <w:rStyle w:val="affffffffffffffffffffffffffffffffffffc"/>
          <w:color w:val="000000"/>
          <w:spacing w:val="0"/>
          <w:lang w:val="uk-UA"/>
        </w:rPr>
        <w:t>При цьому</w:t>
      </w:r>
      <w:r w:rsidRPr="00A81EC1">
        <w:rPr>
          <w:rStyle w:val="affffffffffffffffffffffffffffffffffffc"/>
          <w:color w:val="000000"/>
          <w:spacing w:val="0"/>
        </w:rPr>
        <w:t xml:space="preserve"> у 18 (42,9</w:t>
      </w:r>
      <w:r w:rsidRPr="00864EB5">
        <w:rPr>
          <w:rStyle w:val="affffffffffffffffffffffffffffffffffffc"/>
          <w:color w:val="000000"/>
          <w:spacing w:val="0"/>
        </w:rPr>
        <w:t xml:space="preserve"> </w:t>
      </w:r>
      <w:r w:rsidRPr="00A81EC1">
        <w:rPr>
          <w:rStyle w:val="affffffffffffffffffffffffffffffffffffc"/>
          <w:color w:val="000000"/>
          <w:spacing w:val="0"/>
        </w:rPr>
        <w:t xml:space="preserve">%) </w:t>
      </w:r>
      <w:r w:rsidRPr="00A81EC1">
        <w:rPr>
          <w:rStyle w:val="affffffffffffffffffffffffffffffffffffc"/>
          <w:color w:val="000000"/>
          <w:spacing w:val="0"/>
          <w:lang w:val="uk-UA"/>
        </w:rPr>
        <w:t xml:space="preserve">дітей з БА </w:t>
      </w:r>
      <w:r w:rsidRPr="00A81EC1">
        <w:rPr>
          <w:rStyle w:val="affffffffffffffffffffffffffffffffffffc"/>
          <w:color w:val="000000"/>
          <w:spacing w:val="0"/>
        </w:rPr>
        <w:t>діагноз вперше був установлений у віці 16 – 17 років. У 10 (23,8</w:t>
      </w:r>
      <w:r w:rsidRPr="00864EB5">
        <w:rPr>
          <w:rStyle w:val="affffffffffffffffffffffffffffffffffffc"/>
          <w:color w:val="000000"/>
          <w:spacing w:val="0"/>
        </w:rPr>
        <w:t xml:space="preserve"> </w:t>
      </w:r>
      <w:r w:rsidRPr="00A81EC1">
        <w:rPr>
          <w:rStyle w:val="affffffffffffffffffffffffffffffffffffc"/>
          <w:color w:val="000000"/>
          <w:spacing w:val="0"/>
        </w:rPr>
        <w:t>%) дітей ступінь тяжкості БА протягом трьох рокі</w:t>
      </w:r>
      <w:proofErr w:type="gramStart"/>
      <w:r w:rsidRPr="00A81EC1">
        <w:rPr>
          <w:rStyle w:val="affffffffffffffffffffffffffffffffffffc"/>
          <w:color w:val="000000"/>
          <w:spacing w:val="0"/>
        </w:rPr>
        <w:t>в</w:t>
      </w:r>
      <w:proofErr w:type="gramEnd"/>
      <w:r w:rsidRPr="00A81EC1">
        <w:rPr>
          <w:rStyle w:val="affffffffffffffffffffffffffffffffffffc"/>
          <w:color w:val="000000"/>
          <w:spacing w:val="0"/>
        </w:rPr>
        <w:t xml:space="preserve"> не змінився, у 6 (14,3</w:t>
      </w:r>
      <w:r w:rsidRPr="00864EB5">
        <w:rPr>
          <w:rStyle w:val="affffffffffffffffffffffffffffffffffffc"/>
          <w:color w:val="000000"/>
          <w:spacing w:val="0"/>
        </w:rPr>
        <w:t xml:space="preserve"> </w:t>
      </w:r>
      <w:r w:rsidRPr="00A81EC1">
        <w:rPr>
          <w:rStyle w:val="affffffffffffffffffffffffffffffffffffc"/>
          <w:color w:val="000000"/>
          <w:spacing w:val="0"/>
        </w:rPr>
        <w:t xml:space="preserve">%) </w:t>
      </w:r>
      <w:proofErr w:type="gramStart"/>
      <w:r w:rsidRPr="00A81EC1">
        <w:rPr>
          <w:rStyle w:val="affffffffffffffffffffffffffffffffffffc"/>
          <w:color w:val="000000"/>
          <w:spacing w:val="0"/>
        </w:rPr>
        <w:t>в</w:t>
      </w:r>
      <w:proofErr w:type="gramEnd"/>
      <w:r w:rsidRPr="00A81EC1">
        <w:rPr>
          <w:rStyle w:val="affffffffffffffffffffffffffffffffffffc"/>
          <w:color w:val="000000"/>
          <w:spacing w:val="0"/>
        </w:rPr>
        <w:t>ідмічено поліпшення стану, і у 8 (19,0</w:t>
      </w:r>
      <w:r w:rsidRPr="00864EB5">
        <w:rPr>
          <w:rStyle w:val="affffffffffffffffffffffffffffffffffffc"/>
          <w:color w:val="000000"/>
          <w:spacing w:val="0"/>
        </w:rPr>
        <w:t xml:space="preserve"> </w:t>
      </w:r>
      <w:r w:rsidRPr="00A81EC1">
        <w:rPr>
          <w:rStyle w:val="affffffffffffffffffffffffffffffffffffc"/>
          <w:color w:val="000000"/>
          <w:spacing w:val="0"/>
        </w:rPr>
        <w:t>%) спостерігався важчий перебіг астми, ніж три роки тому.</w:t>
      </w:r>
    </w:p>
    <w:p w:rsidR="006A7ECD" w:rsidRPr="00A81EC1" w:rsidRDefault="006A7ECD" w:rsidP="006A7ECD">
      <w:pPr>
        <w:pStyle w:val="affffffffffffffffffffffffffffffffffffd"/>
        <w:spacing w:line="360" w:lineRule="exact"/>
        <w:ind w:firstLine="540"/>
        <w:rPr>
          <w:rStyle w:val="affffffffffffffffffffffffffffffffffffc"/>
          <w:color w:val="000000"/>
          <w:spacing w:val="0"/>
        </w:rPr>
      </w:pPr>
      <w:r w:rsidRPr="00A81EC1">
        <w:rPr>
          <w:rStyle w:val="affffffffffffffffffffffffffffffffffffc"/>
          <w:color w:val="000000"/>
          <w:spacing w:val="0"/>
        </w:rPr>
        <w:lastRenderedPageBreak/>
        <w:t xml:space="preserve">Таким чином, формування БА протягом трьох років </w:t>
      </w:r>
      <w:proofErr w:type="gramStart"/>
      <w:r w:rsidRPr="00A81EC1">
        <w:rPr>
          <w:rStyle w:val="affffffffffffffffffffffffffffffffffffc"/>
          <w:color w:val="000000"/>
          <w:spacing w:val="0"/>
        </w:rPr>
        <w:t>в</w:t>
      </w:r>
      <w:proofErr w:type="gramEnd"/>
      <w:r w:rsidRPr="00A81EC1">
        <w:rPr>
          <w:rStyle w:val="affffffffffffffffffffffffffffffffffffc"/>
          <w:color w:val="000000"/>
          <w:spacing w:val="0"/>
        </w:rPr>
        <w:t xml:space="preserve">ідбулося у 23 </w:t>
      </w:r>
      <w:r w:rsidRPr="00A81EC1">
        <w:rPr>
          <w:rStyle w:val="affffffffffffffffffffffffffffffffffffc"/>
          <w:color w:val="000000"/>
          <w:spacing w:val="0"/>
          <w:lang w:val="uk-UA"/>
        </w:rPr>
        <w:t>(10,9</w:t>
      </w:r>
      <w:r w:rsidRPr="00864EB5">
        <w:rPr>
          <w:rStyle w:val="affffffffffffffffffffffffffffffffffffc"/>
          <w:color w:val="000000"/>
          <w:spacing w:val="0"/>
        </w:rPr>
        <w:t xml:space="preserve"> </w:t>
      </w:r>
      <w:r w:rsidRPr="00A81EC1">
        <w:rPr>
          <w:rStyle w:val="affffffffffffffffffffffffffffffffffffc"/>
          <w:color w:val="000000"/>
          <w:spacing w:val="0"/>
          <w:lang w:val="uk-UA"/>
        </w:rPr>
        <w:t xml:space="preserve">%) </w:t>
      </w:r>
      <w:r w:rsidRPr="00A81EC1">
        <w:rPr>
          <w:rStyle w:val="affffffffffffffffffffffffffffffffffffc"/>
          <w:color w:val="000000"/>
          <w:spacing w:val="0"/>
        </w:rPr>
        <w:t xml:space="preserve">підлітків. В результаті катамнестичного дослідження було виявлено, що у 13 </w:t>
      </w:r>
      <w:r w:rsidRPr="00864EB5">
        <w:rPr>
          <w:rStyle w:val="affffffffffffffffffffffffffffffffffffc"/>
          <w:color w:val="000000"/>
          <w:spacing w:val="0"/>
        </w:rPr>
        <w:br/>
      </w:r>
      <w:r w:rsidRPr="00A81EC1">
        <w:rPr>
          <w:rStyle w:val="affffffffffffffffffffffffffffffffffffc"/>
          <w:color w:val="000000"/>
          <w:spacing w:val="0"/>
        </w:rPr>
        <w:t>(56,5</w:t>
      </w:r>
      <w:r w:rsidRPr="00864EB5">
        <w:rPr>
          <w:rStyle w:val="affffffffffffffffffffffffffffffffffffc"/>
          <w:color w:val="000000"/>
          <w:spacing w:val="0"/>
        </w:rPr>
        <w:t xml:space="preserve"> </w:t>
      </w:r>
      <w:r w:rsidRPr="00A81EC1">
        <w:rPr>
          <w:rStyle w:val="affffffffffffffffffffffffffffffffffffc"/>
          <w:color w:val="000000"/>
          <w:spacing w:val="0"/>
        </w:rPr>
        <w:t>%) з цих дітей в 2002 році спостерігався АР. Серед них 10 (43,5</w:t>
      </w:r>
      <w:r w:rsidRPr="00864EB5">
        <w:rPr>
          <w:rStyle w:val="affffffffffffffffffffffffffffffffffffc"/>
          <w:color w:val="000000"/>
          <w:spacing w:val="0"/>
        </w:rPr>
        <w:t xml:space="preserve"> </w:t>
      </w:r>
      <w:r w:rsidRPr="00A81EC1">
        <w:rPr>
          <w:rStyle w:val="affffffffffffffffffffffffffffffffffffc"/>
          <w:color w:val="000000"/>
          <w:spacing w:val="0"/>
        </w:rPr>
        <w:t>%) дітей  страждали сезонними проявами АР, у 3 (13,0%) були цілорічні симптоми. Ще троє (13,0</w:t>
      </w:r>
      <w:r w:rsidRPr="00864EB5">
        <w:rPr>
          <w:rStyle w:val="affffffffffffffffffffffffffffffffffffc"/>
          <w:color w:val="000000"/>
          <w:spacing w:val="0"/>
        </w:rPr>
        <w:t xml:space="preserve"> </w:t>
      </w:r>
      <w:r w:rsidRPr="00A81EC1">
        <w:rPr>
          <w:rStyle w:val="affffffffffffffffffffffffffffffffffffc"/>
          <w:color w:val="000000"/>
          <w:spacing w:val="0"/>
        </w:rPr>
        <w:t>%) дітей з уперше діагностованою БА раніше страждали на АД. Лише у 7 (30,4</w:t>
      </w:r>
      <w:r w:rsidRPr="00864EB5">
        <w:rPr>
          <w:rStyle w:val="affffffffffffffffffffffffffffffffffffc"/>
          <w:color w:val="000000"/>
          <w:spacing w:val="0"/>
        </w:rPr>
        <w:t xml:space="preserve"> </w:t>
      </w:r>
      <w:r w:rsidRPr="00A81EC1">
        <w:rPr>
          <w:rStyle w:val="affffffffffffffffffffffffffffffffffffc"/>
          <w:color w:val="000000"/>
          <w:spacing w:val="0"/>
        </w:rPr>
        <w:t>%) із діагностованих в 2005 році хворих БА раніше не спостерігалося жодних проявів алергії.</w:t>
      </w:r>
    </w:p>
    <w:p w:rsidR="006A7ECD" w:rsidRPr="00A81EC1" w:rsidRDefault="006A7ECD" w:rsidP="006A7ECD">
      <w:pPr>
        <w:pStyle w:val="affffffffffffffffffffffffffffffffffffd"/>
        <w:spacing w:line="360" w:lineRule="exact"/>
        <w:ind w:firstLine="540"/>
        <w:rPr>
          <w:rStyle w:val="affffffffffffffffffffffffffffffffffffc"/>
          <w:color w:val="000000"/>
          <w:spacing w:val="0"/>
        </w:rPr>
      </w:pPr>
      <w:r w:rsidRPr="00A81EC1">
        <w:rPr>
          <w:rStyle w:val="affffffffffffffffffffffffffffffffffffc"/>
          <w:color w:val="000000"/>
          <w:spacing w:val="0"/>
        </w:rPr>
        <w:t>Діагноз АР в 2002 році був установлений у 39 (18,6</w:t>
      </w:r>
      <w:r w:rsidRPr="00864EB5">
        <w:rPr>
          <w:rStyle w:val="affffffffffffffffffffffffffffffffffffc"/>
          <w:color w:val="000000"/>
          <w:spacing w:val="0"/>
        </w:rPr>
        <w:t xml:space="preserve"> </w:t>
      </w:r>
      <w:r w:rsidRPr="00A81EC1">
        <w:rPr>
          <w:rStyle w:val="affffffffffffffffffffffffffffffffffffc"/>
          <w:color w:val="000000"/>
          <w:spacing w:val="0"/>
        </w:rPr>
        <w:t>%) дітей, серед них сезонні форми були у 53,9</w:t>
      </w:r>
      <w:r w:rsidRPr="00864EB5">
        <w:rPr>
          <w:rStyle w:val="affffffffffffffffffffffffffffffffffffc"/>
          <w:color w:val="000000"/>
          <w:spacing w:val="0"/>
        </w:rPr>
        <w:t xml:space="preserve"> </w:t>
      </w:r>
      <w:r w:rsidRPr="00A81EC1">
        <w:rPr>
          <w:rStyle w:val="affffffffffffffffffffffffffffffffffffc"/>
          <w:color w:val="000000"/>
          <w:spacing w:val="0"/>
        </w:rPr>
        <w:t>%. У 2005 році АР був верифікований у 63 (30,0</w:t>
      </w:r>
      <w:r w:rsidRPr="00864EB5">
        <w:rPr>
          <w:rStyle w:val="affffffffffffffffffffffffffffffffffffc"/>
          <w:color w:val="000000"/>
          <w:spacing w:val="0"/>
        </w:rPr>
        <w:t xml:space="preserve"> </w:t>
      </w:r>
      <w:r w:rsidRPr="00A81EC1">
        <w:rPr>
          <w:rStyle w:val="affffffffffffffffffffffffffffffffffffc"/>
          <w:color w:val="000000"/>
          <w:spacing w:val="0"/>
        </w:rPr>
        <w:t xml:space="preserve">%) </w:t>
      </w:r>
      <w:proofErr w:type="gramStart"/>
      <w:r w:rsidRPr="00A81EC1">
        <w:rPr>
          <w:rStyle w:val="affffffffffffffffffffffffffffffffffffc"/>
          <w:color w:val="000000"/>
          <w:spacing w:val="0"/>
        </w:rPr>
        <w:t>п</w:t>
      </w:r>
      <w:proofErr w:type="gramEnd"/>
      <w:r w:rsidRPr="00A81EC1">
        <w:rPr>
          <w:rStyle w:val="affffffffffffffffffffffffffffffffffffc"/>
          <w:color w:val="000000"/>
          <w:spacing w:val="0"/>
        </w:rPr>
        <w:t>ідлітків, таким чином, протягом трьох років АР розвинувся у 24 (11,4 %) підлітків. У 9,7</w:t>
      </w:r>
      <w:r w:rsidRPr="00864EB5">
        <w:rPr>
          <w:rStyle w:val="affffffffffffffffffffffffffffffffffffc"/>
          <w:color w:val="000000"/>
          <w:spacing w:val="0"/>
        </w:rPr>
        <w:t xml:space="preserve"> </w:t>
      </w:r>
      <w:r w:rsidRPr="00A81EC1">
        <w:rPr>
          <w:rStyle w:val="affffffffffffffffffffffffffffffffffffc"/>
          <w:color w:val="000000"/>
          <w:spacing w:val="0"/>
        </w:rPr>
        <w:t xml:space="preserve">% підлітків з САР протягом трьох років розвинулися симптоми ЦАР, а серед дітей з проявами ЦАР в 13 – 14 років протягом трьох років </w:t>
      </w:r>
      <w:proofErr w:type="gramStart"/>
      <w:r w:rsidRPr="00A81EC1">
        <w:rPr>
          <w:rStyle w:val="affffffffffffffffffffffffffffffffffffc"/>
          <w:color w:val="000000"/>
          <w:spacing w:val="0"/>
        </w:rPr>
        <w:t>в</w:t>
      </w:r>
      <w:proofErr w:type="gramEnd"/>
      <w:r w:rsidRPr="00A81EC1">
        <w:rPr>
          <w:rStyle w:val="affffffffffffffffffffffffffffffffffffc"/>
          <w:color w:val="000000"/>
          <w:spacing w:val="0"/>
        </w:rPr>
        <w:t>ідбулося формування поленової алергії в 6,5</w:t>
      </w:r>
      <w:r w:rsidRPr="00864EB5">
        <w:rPr>
          <w:rStyle w:val="affffffffffffffffffffffffffffffffffffc"/>
          <w:color w:val="000000"/>
          <w:spacing w:val="0"/>
        </w:rPr>
        <w:t xml:space="preserve"> </w:t>
      </w:r>
      <w:r w:rsidRPr="00A81EC1">
        <w:rPr>
          <w:rStyle w:val="affffffffffffffffffffffffffffffffffffc"/>
          <w:color w:val="000000"/>
          <w:spacing w:val="0"/>
        </w:rPr>
        <w:t xml:space="preserve">% випадків. Серед підлітків з АР, у яких не було симптомів гіперреактивності бронхів в 2002 році, БА протягом трьох років розвинулася </w:t>
      </w:r>
      <w:r w:rsidRPr="00A81EC1">
        <w:rPr>
          <w:rStyle w:val="affffffffffffffffffffffffffffffffffffc"/>
          <w:color w:val="000000"/>
          <w:spacing w:val="0"/>
          <w:lang w:val="uk-UA"/>
        </w:rPr>
        <w:t xml:space="preserve">в </w:t>
      </w:r>
      <w:r w:rsidRPr="00A81EC1">
        <w:rPr>
          <w:rStyle w:val="affffffffffffffffffffffffffffffffffffc"/>
          <w:color w:val="000000"/>
          <w:spacing w:val="0"/>
        </w:rPr>
        <w:t>1/3 випадків. Серед дітей з АР і БА, що розвинулася протягом цих трьох років, переважала поленова форма АР – в 46,3</w:t>
      </w:r>
      <w:r w:rsidRPr="00864EB5">
        <w:rPr>
          <w:rStyle w:val="affffffffffffffffffffffffffffffffffffc"/>
          <w:color w:val="000000"/>
          <w:spacing w:val="0"/>
        </w:rPr>
        <w:t xml:space="preserve"> </w:t>
      </w:r>
      <w:r w:rsidRPr="00A81EC1">
        <w:rPr>
          <w:rStyle w:val="affffffffffffffffffffffffffffffffffffc"/>
          <w:color w:val="000000"/>
          <w:spacing w:val="0"/>
        </w:rPr>
        <w:t>% випадкі</w:t>
      </w:r>
      <w:proofErr w:type="gramStart"/>
      <w:r w:rsidRPr="00A81EC1">
        <w:rPr>
          <w:rStyle w:val="affffffffffffffffffffffffffffffffffffc"/>
          <w:color w:val="000000"/>
          <w:spacing w:val="0"/>
        </w:rPr>
        <w:t>в</w:t>
      </w:r>
      <w:proofErr w:type="gramEnd"/>
      <w:r w:rsidRPr="00A81EC1">
        <w:rPr>
          <w:rStyle w:val="affffffffffffffffffffffffffffffffffffc"/>
          <w:color w:val="000000"/>
          <w:spacing w:val="0"/>
        </w:rPr>
        <w:t xml:space="preserve">. </w:t>
      </w:r>
    </w:p>
    <w:p w:rsidR="006A7ECD" w:rsidRPr="0054767A" w:rsidRDefault="006A7ECD" w:rsidP="006A7ECD">
      <w:pPr>
        <w:pStyle w:val="affffffffffffffffffffffffffffffffffffd"/>
        <w:spacing w:line="360" w:lineRule="exact"/>
        <w:ind w:firstLine="540"/>
        <w:rPr>
          <w:color w:val="000000"/>
          <w:lang w:val="uk-UA"/>
        </w:rPr>
      </w:pPr>
      <w:r w:rsidRPr="00A81EC1">
        <w:rPr>
          <w:rStyle w:val="affffffffffffffffffffffffffffffffffffc"/>
          <w:color w:val="000000"/>
          <w:spacing w:val="0"/>
          <w:lang w:val="uk-UA"/>
        </w:rPr>
        <w:t>Загострення</w:t>
      </w:r>
      <w:r w:rsidRPr="00A81EC1">
        <w:rPr>
          <w:color w:val="000000"/>
        </w:rPr>
        <w:t xml:space="preserve"> АД в підлітковому віці спостерігалися лише у 11 </w:t>
      </w:r>
      <w:r w:rsidRPr="00A81EC1">
        <w:rPr>
          <w:color w:val="000000"/>
          <w:lang w:val="uk-UA"/>
        </w:rPr>
        <w:t>(47,8</w:t>
      </w:r>
      <w:r w:rsidRPr="00864EB5">
        <w:rPr>
          <w:color w:val="000000"/>
        </w:rPr>
        <w:t xml:space="preserve"> </w:t>
      </w:r>
      <w:r w:rsidRPr="00A81EC1">
        <w:rPr>
          <w:color w:val="000000"/>
          <w:lang w:val="uk-UA"/>
        </w:rPr>
        <w:t xml:space="preserve">%) </w:t>
      </w:r>
      <w:r w:rsidRPr="00A81EC1">
        <w:rPr>
          <w:color w:val="000000"/>
        </w:rPr>
        <w:t xml:space="preserve">з </w:t>
      </w:r>
      <w:r w:rsidRPr="00A81EC1">
        <w:rPr>
          <w:color w:val="000000"/>
          <w:lang w:val="uk-UA"/>
        </w:rPr>
        <w:t>23 хворих на це захворювання</w:t>
      </w:r>
      <w:r w:rsidRPr="00A81EC1">
        <w:rPr>
          <w:color w:val="000000"/>
        </w:rPr>
        <w:t>, проте у 8 (34,8</w:t>
      </w:r>
      <w:r w:rsidRPr="00864EB5">
        <w:rPr>
          <w:color w:val="000000"/>
        </w:rPr>
        <w:t xml:space="preserve"> </w:t>
      </w:r>
      <w:r w:rsidRPr="00A81EC1">
        <w:rPr>
          <w:color w:val="000000"/>
        </w:rPr>
        <w:t xml:space="preserve">%) дітей з АД в анамнезі в 2002 році був встановлений діагноз БА. Протягом подальших трьох років формування БА серед дітей </w:t>
      </w:r>
      <w:r w:rsidRPr="00A81EC1">
        <w:rPr>
          <w:color w:val="000000"/>
          <w:lang w:val="uk-UA"/>
        </w:rPr>
        <w:t xml:space="preserve">з </w:t>
      </w:r>
      <w:r w:rsidRPr="00A81EC1">
        <w:rPr>
          <w:color w:val="000000"/>
        </w:rPr>
        <w:t>установленим</w:t>
      </w:r>
      <w:r w:rsidRPr="00A81EC1">
        <w:rPr>
          <w:color w:val="000000"/>
          <w:lang w:val="uk-UA"/>
        </w:rPr>
        <w:t xml:space="preserve"> </w:t>
      </w:r>
      <w:r w:rsidRPr="00A81EC1">
        <w:rPr>
          <w:color w:val="000000"/>
        </w:rPr>
        <w:t>раніше діа</w:t>
      </w:r>
      <w:r>
        <w:rPr>
          <w:color w:val="000000"/>
        </w:rPr>
        <w:t xml:space="preserve">гнозом АД відбулося ще у </w:t>
      </w:r>
      <w:r w:rsidRPr="00A81EC1">
        <w:rPr>
          <w:color w:val="000000"/>
        </w:rPr>
        <w:t>3</w:t>
      </w:r>
      <w:r>
        <w:rPr>
          <w:color w:val="000000"/>
          <w:lang w:val="uk-UA"/>
        </w:rPr>
        <w:t xml:space="preserve"> </w:t>
      </w:r>
      <w:r w:rsidRPr="00A81EC1">
        <w:rPr>
          <w:color w:val="000000"/>
        </w:rPr>
        <w:t>(13</w:t>
      </w:r>
      <w:r w:rsidRPr="00864EB5">
        <w:rPr>
          <w:color w:val="000000"/>
        </w:rPr>
        <w:t xml:space="preserve"> </w:t>
      </w:r>
      <w:r w:rsidRPr="00A81EC1">
        <w:rPr>
          <w:color w:val="000000"/>
        </w:rPr>
        <w:t xml:space="preserve">%) </w:t>
      </w:r>
      <w:proofErr w:type="gramStart"/>
      <w:r w:rsidRPr="00A81EC1">
        <w:rPr>
          <w:color w:val="000000"/>
        </w:rPr>
        <w:t>п</w:t>
      </w:r>
      <w:proofErr w:type="gramEnd"/>
      <w:r w:rsidRPr="00A81EC1">
        <w:rPr>
          <w:color w:val="000000"/>
        </w:rPr>
        <w:t>ідлітків. АР у віці</w:t>
      </w:r>
      <w:r>
        <w:rPr>
          <w:color w:val="000000"/>
        </w:rPr>
        <w:t xml:space="preserve"> 13–</w:t>
      </w:r>
      <w:r w:rsidRPr="00A81EC1">
        <w:rPr>
          <w:color w:val="000000"/>
        </w:rPr>
        <w:t>14 років був у 12 (52,5</w:t>
      </w:r>
      <w:r w:rsidRPr="00864EB5">
        <w:rPr>
          <w:color w:val="000000"/>
        </w:rPr>
        <w:t xml:space="preserve"> </w:t>
      </w:r>
      <w:r w:rsidRPr="00A81EC1">
        <w:rPr>
          <w:rStyle w:val="affffffffffffffffffffffffffffffffffffc"/>
          <w:color w:val="000000"/>
          <w:spacing w:val="0"/>
        </w:rPr>
        <w:t xml:space="preserve">%) </w:t>
      </w:r>
      <w:r w:rsidRPr="00A81EC1">
        <w:rPr>
          <w:color w:val="000000"/>
        </w:rPr>
        <w:t>підлітків з раніше діагностованим АД, і ще у 4 (17,4</w:t>
      </w:r>
      <w:r w:rsidRPr="00864EB5">
        <w:rPr>
          <w:color w:val="000000"/>
        </w:rPr>
        <w:t xml:space="preserve"> </w:t>
      </w:r>
      <w:r w:rsidRPr="00A81EC1">
        <w:rPr>
          <w:color w:val="000000"/>
        </w:rPr>
        <w:t>%) відмічено формування АР протягом наступних</w:t>
      </w:r>
      <w:r w:rsidRPr="00A81EC1">
        <w:rPr>
          <w:color w:val="000000"/>
          <w:lang w:val="uk-UA"/>
        </w:rPr>
        <w:t xml:space="preserve"> </w:t>
      </w:r>
      <w:r w:rsidRPr="00A81EC1">
        <w:rPr>
          <w:color w:val="000000"/>
        </w:rPr>
        <w:t>трьох років.</w:t>
      </w:r>
      <w:r w:rsidRPr="00A81EC1">
        <w:rPr>
          <w:rStyle w:val="affffffffffffffffffffffffffffffffffffc"/>
          <w:color w:val="000000"/>
          <w:spacing w:val="0"/>
        </w:rPr>
        <w:t xml:space="preserve"> </w:t>
      </w:r>
      <w:r w:rsidRPr="00A81EC1">
        <w:rPr>
          <w:color w:val="000000"/>
          <w:lang w:val="uk-UA"/>
        </w:rPr>
        <w:t>Лише</w:t>
      </w:r>
      <w:r w:rsidRPr="00A81EC1">
        <w:rPr>
          <w:color w:val="000000"/>
        </w:rPr>
        <w:t xml:space="preserve"> у чотирьох (17,4</w:t>
      </w:r>
      <w:r w:rsidRPr="00864EB5">
        <w:rPr>
          <w:color w:val="000000"/>
        </w:rPr>
        <w:t xml:space="preserve"> </w:t>
      </w:r>
      <w:r w:rsidRPr="00A81EC1">
        <w:rPr>
          <w:color w:val="000000"/>
        </w:rPr>
        <w:t xml:space="preserve">%) дітей з АД в анамнезі до 16 – </w:t>
      </w:r>
      <w:r w:rsidRPr="0054767A">
        <w:rPr>
          <w:color w:val="000000"/>
        </w:rPr>
        <w:t>17 літнього віку не виникло жодних прояв</w:t>
      </w:r>
      <w:r w:rsidRPr="0054767A">
        <w:rPr>
          <w:color w:val="000000"/>
          <w:lang w:val="uk-UA"/>
        </w:rPr>
        <w:t>і</w:t>
      </w:r>
      <w:r w:rsidRPr="0054767A">
        <w:rPr>
          <w:color w:val="000000"/>
        </w:rPr>
        <w:t xml:space="preserve">в </w:t>
      </w:r>
      <w:proofErr w:type="gramStart"/>
      <w:r w:rsidRPr="0054767A">
        <w:rPr>
          <w:color w:val="000000"/>
        </w:rPr>
        <w:t>респ</w:t>
      </w:r>
      <w:proofErr w:type="gramEnd"/>
      <w:r w:rsidRPr="0054767A">
        <w:rPr>
          <w:color w:val="000000"/>
        </w:rPr>
        <w:t>іраторної алергії.</w:t>
      </w:r>
    </w:p>
    <w:p w:rsidR="006A7ECD" w:rsidRPr="0054767A" w:rsidRDefault="006A7ECD" w:rsidP="006A7ECD">
      <w:pPr>
        <w:spacing w:line="360" w:lineRule="exact"/>
        <w:ind w:firstLine="480"/>
        <w:jc w:val="both"/>
        <w:rPr>
          <w:sz w:val="28"/>
          <w:szCs w:val="28"/>
          <w:lang w:val="uk-UA"/>
        </w:rPr>
      </w:pPr>
      <w:proofErr w:type="gramStart"/>
      <w:r w:rsidRPr="0054767A">
        <w:rPr>
          <w:sz w:val="28"/>
          <w:szCs w:val="28"/>
        </w:rPr>
        <w:t>Кр</w:t>
      </w:r>
      <w:proofErr w:type="gramEnd"/>
      <w:r w:rsidRPr="0054767A">
        <w:rPr>
          <w:sz w:val="28"/>
          <w:szCs w:val="28"/>
        </w:rPr>
        <w:t>ім того, діагноз БА в 2005 році був вперше</w:t>
      </w:r>
      <w:r w:rsidRPr="0054767A">
        <w:rPr>
          <w:vanish/>
          <w:sz w:val="28"/>
          <w:szCs w:val="28"/>
        </w:rPr>
        <w:t>|уперше|</w:t>
      </w:r>
      <w:r w:rsidRPr="0054767A">
        <w:rPr>
          <w:sz w:val="28"/>
          <w:szCs w:val="28"/>
        </w:rPr>
        <w:t xml:space="preserve"> нами встановлений</w:t>
      </w:r>
      <w:r w:rsidRPr="0054767A">
        <w:rPr>
          <w:vanish/>
          <w:sz w:val="28"/>
          <w:szCs w:val="28"/>
        </w:rPr>
        <w:t>|установлений|</w:t>
      </w:r>
      <w:r w:rsidRPr="0054767A">
        <w:rPr>
          <w:sz w:val="28"/>
          <w:szCs w:val="28"/>
        </w:rPr>
        <w:t xml:space="preserve"> у</w:t>
      </w:r>
      <w:r w:rsidRPr="0054767A">
        <w:rPr>
          <w:vanish/>
          <w:sz w:val="28"/>
          <w:szCs w:val="28"/>
        </w:rPr>
        <w:t>|біля|</w:t>
      </w:r>
      <w:r w:rsidRPr="0054767A">
        <w:rPr>
          <w:sz w:val="28"/>
          <w:szCs w:val="28"/>
        </w:rPr>
        <w:t xml:space="preserve"> 32,0 % підлітків 16 – 17 років з</w:t>
      </w:r>
      <w:r w:rsidRPr="0054767A">
        <w:rPr>
          <w:vanish/>
          <w:sz w:val="28"/>
          <w:szCs w:val="28"/>
        </w:rPr>
        <w:t>|із|</w:t>
      </w:r>
      <w:r w:rsidRPr="0054767A">
        <w:rPr>
          <w:sz w:val="28"/>
          <w:szCs w:val="28"/>
        </w:rPr>
        <w:t xml:space="preserve"> цим захворюванням, а АР - в 71,3 % випадків. Серед підлітків 16 – 17 років з</w:t>
      </w:r>
      <w:r w:rsidRPr="0054767A">
        <w:rPr>
          <w:vanish/>
          <w:sz w:val="28"/>
          <w:szCs w:val="28"/>
        </w:rPr>
        <w:t>|із|</w:t>
      </w:r>
      <w:r w:rsidRPr="0054767A">
        <w:rPr>
          <w:sz w:val="28"/>
          <w:szCs w:val="28"/>
        </w:rPr>
        <w:t xml:space="preserve"> АД діагноз був вперше</w:t>
      </w:r>
      <w:r w:rsidRPr="0054767A">
        <w:rPr>
          <w:vanish/>
          <w:sz w:val="28"/>
          <w:szCs w:val="28"/>
        </w:rPr>
        <w:t>|уперше|</w:t>
      </w:r>
      <w:r w:rsidRPr="0054767A">
        <w:rPr>
          <w:sz w:val="28"/>
          <w:szCs w:val="28"/>
        </w:rPr>
        <w:t xml:space="preserve"> встановлений</w:t>
      </w:r>
      <w:r w:rsidRPr="0054767A">
        <w:rPr>
          <w:vanish/>
          <w:sz w:val="28"/>
          <w:szCs w:val="28"/>
        </w:rPr>
        <w:t>|установлений|</w:t>
      </w:r>
      <w:r w:rsidRPr="0054767A">
        <w:rPr>
          <w:sz w:val="28"/>
          <w:szCs w:val="28"/>
        </w:rPr>
        <w:t xml:space="preserve"> тільки</w:t>
      </w:r>
      <w:r w:rsidRPr="0054767A">
        <w:rPr>
          <w:vanish/>
          <w:sz w:val="28"/>
          <w:szCs w:val="28"/>
        </w:rPr>
        <w:t>|лише|</w:t>
      </w:r>
      <w:r w:rsidRPr="0054767A">
        <w:rPr>
          <w:sz w:val="28"/>
          <w:szCs w:val="28"/>
        </w:rPr>
        <w:t xml:space="preserve"> у</w:t>
      </w:r>
      <w:r w:rsidRPr="0054767A">
        <w:rPr>
          <w:vanish/>
          <w:sz w:val="28"/>
          <w:szCs w:val="28"/>
        </w:rPr>
        <w:t>|біля|</w:t>
      </w:r>
      <w:r w:rsidRPr="0054767A">
        <w:rPr>
          <w:sz w:val="28"/>
          <w:szCs w:val="28"/>
        </w:rPr>
        <w:t xml:space="preserve"> 3,8 %. Можна припустити</w:t>
      </w:r>
      <w:r w:rsidRPr="0054767A">
        <w:rPr>
          <w:vanish/>
          <w:sz w:val="28"/>
          <w:szCs w:val="28"/>
        </w:rPr>
        <w:t>|передбачати|</w:t>
      </w:r>
      <w:r w:rsidRPr="0054767A">
        <w:rPr>
          <w:sz w:val="28"/>
          <w:szCs w:val="28"/>
        </w:rPr>
        <w:t>, що така</w:t>
      </w:r>
      <w:r w:rsidRPr="0054767A">
        <w:rPr>
          <w:vanish/>
          <w:sz w:val="28"/>
          <w:szCs w:val="28"/>
        </w:rPr>
        <w:t>|настільки|</w:t>
      </w:r>
      <w:r w:rsidRPr="0054767A">
        <w:rPr>
          <w:sz w:val="28"/>
          <w:szCs w:val="28"/>
        </w:rPr>
        <w:t xml:space="preserve"> значна різниця пов'язана з тим, що формування </w:t>
      </w:r>
      <w:proofErr w:type="gramStart"/>
      <w:r w:rsidRPr="0054767A">
        <w:rPr>
          <w:sz w:val="28"/>
          <w:szCs w:val="28"/>
        </w:rPr>
        <w:t>респ</w:t>
      </w:r>
      <w:proofErr w:type="gramEnd"/>
      <w:r w:rsidRPr="0054767A">
        <w:rPr>
          <w:sz w:val="28"/>
          <w:szCs w:val="28"/>
        </w:rPr>
        <w:t>іраторних</w:t>
      </w:r>
      <w:r w:rsidRPr="0054767A">
        <w:rPr>
          <w:vanish/>
          <w:sz w:val="28"/>
          <w:szCs w:val="28"/>
        </w:rPr>
        <w:t>|респіратор|</w:t>
      </w:r>
      <w:r w:rsidRPr="0054767A">
        <w:rPr>
          <w:sz w:val="28"/>
          <w:szCs w:val="28"/>
        </w:rPr>
        <w:t xml:space="preserve"> форм АЗ відбулося саме протягом підліткового</w:t>
      </w:r>
      <w:r w:rsidRPr="0054767A">
        <w:rPr>
          <w:vanish/>
          <w:sz w:val="28"/>
          <w:szCs w:val="28"/>
        </w:rPr>
        <w:t>|підліток|</w:t>
      </w:r>
      <w:r w:rsidRPr="0054767A">
        <w:rPr>
          <w:sz w:val="28"/>
          <w:szCs w:val="28"/>
        </w:rPr>
        <w:t xml:space="preserve"> періоду. </w:t>
      </w:r>
    </w:p>
    <w:p w:rsidR="006A7ECD" w:rsidRPr="00A81EC1" w:rsidRDefault="006A7ECD" w:rsidP="006A7ECD">
      <w:pPr>
        <w:pStyle w:val="affffffffffffffffffffffffffffffffffffd"/>
        <w:spacing w:line="360" w:lineRule="exact"/>
        <w:ind w:firstLine="540"/>
        <w:rPr>
          <w:rStyle w:val="affffffffffffffffffffffffffffffffffffc"/>
          <w:color w:val="000000"/>
          <w:spacing w:val="0"/>
          <w:lang w:val="uk-UA"/>
        </w:rPr>
      </w:pPr>
      <w:r w:rsidRPr="0054767A">
        <w:rPr>
          <w:rStyle w:val="affffffffffffffffffffffffffffffffffffc"/>
          <w:color w:val="000000"/>
          <w:spacing w:val="0"/>
        </w:rPr>
        <w:t xml:space="preserve">Таким чином, в результаті ретроспективного дослідження доведений значний відсоток формування АЗ за період спостереження протягом трьох років. У третини підлітків, що страждали на АР, протягом трьох років </w:t>
      </w:r>
      <w:proofErr w:type="gramStart"/>
      <w:r w:rsidRPr="0054767A">
        <w:rPr>
          <w:rStyle w:val="affffffffffffffffffffffffffffffffffffc"/>
          <w:color w:val="000000"/>
          <w:spacing w:val="0"/>
        </w:rPr>
        <w:t>в</w:t>
      </w:r>
      <w:proofErr w:type="gramEnd"/>
      <w:r w:rsidRPr="0054767A">
        <w:rPr>
          <w:rStyle w:val="affffffffffffffffffffffffffffffffffffc"/>
          <w:color w:val="000000"/>
          <w:spacing w:val="0"/>
        </w:rPr>
        <w:t>ідбулося формування БА. Серед дітей з АД,</w:t>
      </w:r>
      <w:r w:rsidRPr="00A81EC1">
        <w:rPr>
          <w:rStyle w:val="affffffffffffffffffffffffffffffffffffc"/>
          <w:color w:val="000000"/>
          <w:spacing w:val="0"/>
        </w:rPr>
        <w:t xml:space="preserve"> незалежно від наявності його проявів у </w:t>
      </w:r>
      <w:proofErr w:type="gramStart"/>
      <w:r w:rsidRPr="00A81EC1">
        <w:rPr>
          <w:rStyle w:val="affffffffffffffffffffffffffffffffffffc"/>
          <w:color w:val="000000"/>
          <w:spacing w:val="0"/>
        </w:rPr>
        <w:t>п</w:t>
      </w:r>
      <w:proofErr w:type="gramEnd"/>
      <w:r w:rsidRPr="00A81EC1">
        <w:rPr>
          <w:rStyle w:val="affffffffffffffffffffffffffffffffffffc"/>
          <w:color w:val="000000"/>
          <w:spacing w:val="0"/>
        </w:rPr>
        <w:t>ідлітковому періоді, БА до 16 – 17 років маніфестувала у 47,8</w:t>
      </w:r>
      <w:r w:rsidRPr="00864EB5">
        <w:rPr>
          <w:rStyle w:val="affffffffffffffffffffffffffffffffffffc"/>
          <w:color w:val="000000"/>
          <w:spacing w:val="0"/>
        </w:rPr>
        <w:t xml:space="preserve"> </w:t>
      </w:r>
      <w:r w:rsidRPr="00A81EC1">
        <w:rPr>
          <w:rStyle w:val="affffffffffffffffffffffffffffffffffffc"/>
          <w:color w:val="000000"/>
          <w:spacing w:val="0"/>
        </w:rPr>
        <w:t>%, АР – у 69,6</w:t>
      </w:r>
      <w:r w:rsidRPr="00864EB5">
        <w:rPr>
          <w:rStyle w:val="affffffffffffffffffffffffffffffffffffc"/>
          <w:color w:val="000000"/>
          <w:spacing w:val="0"/>
        </w:rPr>
        <w:t xml:space="preserve"> </w:t>
      </w:r>
      <w:r w:rsidRPr="00A81EC1">
        <w:rPr>
          <w:rStyle w:val="affffffffffffffffffffffffffffffffffffc"/>
          <w:color w:val="000000"/>
          <w:spacing w:val="0"/>
        </w:rPr>
        <w:t xml:space="preserve">%. Це підтверджує дані сучасної літератури про еволюцію АЗ у вигляді «атопічного маршу» </w:t>
      </w:r>
      <w:r w:rsidRPr="00A81EC1">
        <w:rPr>
          <w:rStyle w:val="affffffffffffffffffffffffffffffffffffc"/>
          <w:color w:val="000000"/>
          <w:spacing w:val="0"/>
          <w:lang w:val="uk-UA"/>
        </w:rPr>
        <w:t>(І.І.Балаболкін</w:t>
      </w:r>
      <w:r>
        <w:rPr>
          <w:rStyle w:val="affffffffffffffffffffffffffffffffffffc"/>
          <w:color w:val="000000"/>
          <w:spacing w:val="0"/>
          <w:lang w:val="uk-UA"/>
        </w:rPr>
        <w:t xml:space="preserve"> та співавт.,</w:t>
      </w:r>
      <w:r w:rsidRPr="00A81EC1">
        <w:rPr>
          <w:rStyle w:val="affffffffffffffffffffffffffffffffffffc"/>
          <w:color w:val="000000"/>
          <w:spacing w:val="0"/>
          <w:lang w:val="uk-UA"/>
        </w:rPr>
        <w:t xml:space="preserve"> </w:t>
      </w:r>
      <w:r>
        <w:rPr>
          <w:rStyle w:val="affffffffffffffffffffffffffffffffffffc"/>
          <w:color w:val="000000"/>
          <w:spacing w:val="0"/>
          <w:lang w:val="uk-UA"/>
        </w:rPr>
        <w:t>2005</w:t>
      </w:r>
      <w:r w:rsidRPr="00A81EC1">
        <w:rPr>
          <w:rStyle w:val="affffffffffffffffffffffffffffffffffffc"/>
          <w:color w:val="000000"/>
          <w:spacing w:val="0"/>
          <w:lang w:val="uk-UA"/>
        </w:rPr>
        <w:t>, О.</w:t>
      </w:r>
      <w:r>
        <w:rPr>
          <w:rStyle w:val="affffffffffffffffffffffffffffffffffffc"/>
          <w:color w:val="000000"/>
          <w:spacing w:val="0"/>
          <w:lang w:val="uk-UA"/>
        </w:rPr>
        <w:t>І.</w:t>
      </w:r>
      <w:r w:rsidRPr="00A81EC1">
        <w:rPr>
          <w:rStyle w:val="affffffffffffffffffffffffffffffffffffc"/>
          <w:color w:val="000000"/>
          <w:spacing w:val="0"/>
          <w:lang w:val="uk-UA"/>
        </w:rPr>
        <w:t>Ласиця</w:t>
      </w:r>
      <w:r>
        <w:rPr>
          <w:rStyle w:val="affffffffffffffffffffffffffffffffffffc"/>
          <w:color w:val="000000"/>
          <w:spacing w:val="0"/>
          <w:lang w:val="uk-UA"/>
        </w:rPr>
        <w:t xml:space="preserve"> та співавт., 2004</w:t>
      </w:r>
      <w:r w:rsidRPr="00A81EC1">
        <w:rPr>
          <w:rStyle w:val="affffffffffffffffffffffffffffffffffffc"/>
          <w:color w:val="000000"/>
          <w:spacing w:val="0"/>
          <w:lang w:val="uk-UA"/>
        </w:rPr>
        <w:t>)</w:t>
      </w:r>
      <w:r w:rsidRPr="00A81EC1">
        <w:rPr>
          <w:rStyle w:val="affffffffffffffffffffffffffffffffffffc"/>
          <w:color w:val="000000"/>
          <w:spacing w:val="0"/>
        </w:rPr>
        <w:t xml:space="preserve"> і диктує необхідність динамічного спостереження </w:t>
      </w:r>
      <w:r w:rsidRPr="00A81EC1">
        <w:rPr>
          <w:rStyle w:val="affffffffffffffffffffffffffffffffffffc"/>
          <w:color w:val="000000"/>
          <w:spacing w:val="0"/>
          <w:lang w:val="uk-UA"/>
        </w:rPr>
        <w:t xml:space="preserve">за </w:t>
      </w:r>
      <w:proofErr w:type="gramStart"/>
      <w:r w:rsidRPr="00A81EC1">
        <w:rPr>
          <w:rStyle w:val="affffffffffffffffffffffffffffffffffffc"/>
          <w:color w:val="000000"/>
          <w:spacing w:val="0"/>
        </w:rPr>
        <w:t>п</w:t>
      </w:r>
      <w:proofErr w:type="gramEnd"/>
      <w:r w:rsidRPr="00A81EC1">
        <w:rPr>
          <w:rStyle w:val="affffffffffffffffffffffffffffffffffffc"/>
          <w:color w:val="000000"/>
          <w:spacing w:val="0"/>
        </w:rPr>
        <w:t>ідлітк</w:t>
      </w:r>
      <w:r w:rsidRPr="00A81EC1">
        <w:rPr>
          <w:rStyle w:val="affffffffffffffffffffffffffffffffffffc"/>
          <w:color w:val="000000"/>
          <w:spacing w:val="0"/>
          <w:lang w:val="uk-UA"/>
        </w:rPr>
        <w:t>ами</w:t>
      </w:r>
      <w:r w:rsidRPr="00A81EC1">
        <w:rPr>
          <w:rStyle w:val="affffffffffffffffffffffffffffffffffffc"/>
          <w:color w:val="000000"/>
          <w:spacing w:val="0"/>
        </w:rPr>
        <w:t xml:space="preserve"> із будь-якою алергопатологією в анамнезі.</w:t>
      </w:r>
    </w:p>
    <w:p w:rsidR="006A7ECD" w:rsidRPr="00A81EC1" w:rsidRDefault="006A7ECD" w:rsidP="006A7ECD">
      <w:pPr>
        <w:pStyle w:val="affffffffffffffffffffffffffffffffffffd"/>
        <w:spacing w:line="360" w:lineRule="exact"/>
        <w:ind w:firstLine="540"/>
        <w:rPr>
          <w:color w:val="000000"/>
          <w:lang w:val="uk-UA"/>
        </w:rPr>
      </w:pPr>
      <w:r w:rsidRPr="00A81EC1">
        <w:rPr>
          <w:rStyle w:val="affffffffffffffffffffffffffffffffffffc"/>
          <w:color w:val="000000"/>
          <w:spacing w:val="0"/>
          <w:lang w:val="uk-UA"/>
        </w:rPr>
        <w:t xml:space="preserve">За результатами вивчення </w:t>
      </w:r>
      <w:r>
        <w:rPr>
          <w:rStyle w:val="affffffffffffffffffffffffffffffffffffc"/>
          <w:color w:val="000000"/>
          <w:spacing w:val="0"/>
          <w:lang w:val="uk-UA"/>
        </w:rPr>
        <w:t>реагін-опосередкованої гіперчутливості</w:t>
      </w:r>
      <w:r w:rsidRPr="00A81EC1">
        <w:rPr>
          <w:rStyle w:val="affffffffffffffffffffffffffffffffffffc"/>
          <w:color w:val="000000"/>
          <w:spacing w:val="0"/>
          <w:lang w:val="uk-UA"/>
        </w:rPr>
        <w:t xml:space="preserve"> методом шкірного алерготестування </w:t>
      </w:r>
      <w:r>
        <w:rPr>
          <w:rStyle w:val="affffffffffffffffffffffffffffffffffffc"/>
          <w:color w:val="000000"/>
          <w:spacing w:val="0"/>
          <w:lang w:val="uk-UA"/>
        </w:rPr>
        <w:t xml:space="preserve">у підлітків 13-14 років у 2002 р. виявлено </w:t>
      </w:r>
      <w:r>
        <w:rPr>
          <w:rStyle w:val="affffffffffffffffffffffffffffffffffffc"/>
          <w:color w:val="000000"/>
          <w:spacing w:val="0"/>
          <w:lang w:val="uk-UA"/>
        </w:rPr>
        <w:lastRenderedPageBreak/>
        <w:t xml:space="preserve">превалювання сенсибілізації до алергенів кліщів домашнього пилу та до амброзії полинолистної, більш ніж у третини обстежених дітей спостерігалася гіперчутливість до 2-х і більше алергенів. Протягом трьох років </w:t>
      </w:r>
      <w:r w:rsidRPr="00A81EC1">
        <w:rPr>
          <w:rStyle w:val="affffffffffffffffffffffffffffffffffffc"/>
          <w:color w:val="000000"/>
          <w:spacing w:val="0"/>
          <w:lang w:val="uk-UA"/>
        </w:rPr>
        <w:t>виявлено достовірне (р&lt;0,05) зростання чутливості до кліщів домашнього пилу, пилку амброзії та полівалентної сенсибілізації (</w:t>
      </w:r>
      <w:r>
        <w:rPr>
          <w:rStyle w:val="affffffffffffffffffffffffffffffffffffc"/>
          <w:color w:val="000000"/>
          <w:spacing w:val="0"/>
          <w:lang w:val="uk-UA"/>
        </w:rPr>
        <w:t>рис.</w:t>
      </w:r>
      <w:r w:rsidRPr="00A81EC1">
        <w:rPr>
          <w:rStyle w:val="affffffffffffffffffffffffffffffffffffc"/>
          <w:color w:val="000000"/>
          <w:spacing w:val="0"/>
          <w:lang w:val="uk-UA"/>
        </w:rPr>
        <w:t xml:space="preserve"> 1).</w:t>
      </w:r>
    </w:p>
    <w:p w:rsidR="006A7ECD" w:rsidRDefault="006A7ECD" w:rsidP="006A7ECD">
      <w:pPr>
        <w:rPr>
          <w:color w:val="000000"/>
          <w:sz w:val="28"/>
          <w:szCs w:val="28"/>
          <w:lang w:val="uk-UA"/>
        </w:rPr>
      </w:pPr>
    </w:p>
    <w:p w:rsidR="006A7ECD" w:rsidRDefault="006A7ECD" w:rsidP="006A7ECD">
      <w:pPr>
        <w:rPr>
          <w:rStyle w:val="afffffffffffffffffffffffffffffffffffff3"/>
          <w:rFonts w:eastAsia="Garamond"/>
          <w:color w:val="000000"/>
        </w:rPr>
      </w:pPr>
      <w:r>
        <w:rPr>
          <w:noProof/>
          <w:lang w:eastAsia="ru-RU"/>
        </w:rPr>
        <w:drawing>
          <wp:inline distT="0" distB="0" distL="0" distR="0">
            <wp:extent cx="6179820" cy="3610610"/>
            <wp:effectExtent l="0" t="0" r="0" b="0"/>
            <wp:docPr id="2155" name="Диаграмма 21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7ECD" w:rsidRPr="00A81EC1" w:rsidRDefault="006A7ECD" w:rsidP="006A7ECD">
      <w:pPr>
        <w:spacing w:line="360" w:lineRule="exact"/>
        <w:ind w:firstLine="708"/>
        <w:rPr>
          <w:color w:val="000000"/>
          <w:sz w:val="28"/>
          <w:szCs w:val="28"/>
          <w:lang w:val="uk-UA"/>
        </w:rPr>
      </w:pPr>
      <w:r>
        <w:rPr>
          <w:rStyle w:val="afffffffffffffffffffffffffffffffffffff3"/>
          <w:rFonts w:eastAsia="Garamond"/>
          <w:color w:val="000000"/>
        </w:rPr>
        <w:t>Рис</w:t>
      </w:r>
      <w:r w:rsidRPr="00A81EC1">
        <w:rPr>
          <w:rStyle w:val="afffffffffffffffffffffffffffffffffffff3"/>
          <w:rFonts w:eastAsia="Garamond"/>
          <w:color w:val="000000"/>
        </w:rPr>
        <w:t xml:space="preserve">. </w:t>
      </w:r>
      <w:r w:rsidRPr="00A81EC1">
        <w:rPr>
          <w:rStyle w:val="afffffffffffffffffffffffffffffffffffff3"/>
          <w:rFonts w:eastAsia="Garamond"/>
          <w:color w:val="000000"/>
          <w:lang w:val="uk-UA"/>
        </w:rPr>
        <w:t>1</w:t>
      </w:r>
      <w:r>
        <w:rPr>
          <w:rStyle w:val="afffffffffffffffffffffffffffffffffffff3"/>
          <w:rFonts w:eastAsia="Garamond"/>
          <w:color w:val="000000"/>
          <w:lang w:val="uk-UA"/>
        </w:rPr>
        <w:t>.</w:t>
      </w:r>
      <w:r w:rsidRPr="00A81EC1">
        <w:rPr>
          <w:rStyle w:val="afffffffffffffffffffffffffffffffffffff3"/>
          <w:rFonts w:eastAsia="Garamond"/>
          <w:color w:val="000000"/>
        </w:rPr>
        <w:t xml:space="preserve"> Динаміка результатів шкірних</w:t>
      </w:r>
      <w:r w:rsidRPr="00A81EC1">
        <w:rPr>
          <w:rStyle w:val="afffffffffffffffffffffffffffffffffffff3"/>
          <w:rFonts w:eastAsia="Garamond"/>
          <w:vanish/>
          <w:color w:val="000000"/>
        </w:rPr>
        <w:t>|шкіряних|</w:t>
      </w:r>
      <w:r w:rsidRPr="00A81EC1">
        <w:rPr>
          <w:rStyle w:val="afffffffffffffffffffffffffffffffffffff3"/>
          <w:rFonts w:eastAsia="Garamond"/>
          <w:color w:val="000000"/>
        </w:rPr>
        <w:t xml:space="preserve"> алергопроб</w:t>
      </w:r>
      <w:r w:rsidRPr="00A81EC1">
        <w:rPr>
          <w:rStyle w:val="afffffffffffffffffffffffffffffffffffff3"/>
          <w:rFonts w:eastAsia="Garamond"/>
          <w:vanish/>
          <w:color w:val="000000"/>
        </w:rPr>
        <w:t>|</w:t>
      </w:r>
      <w:r w:rsidRPr="00A81EC1">
        <w:rPr>
          <w:rStyle w:val="afffffffffffffffffffffffffffffffffffff3"/>
          <w:rFonts w:eastAsia="Garamond"/>
          <w:color w:val="000000"/>
        </w:rPr>
        <w:t xml:space="preserve"> у </w:t>
      </w:r>
      <w:proofErr w:type="gramStart"/>
      <w:r w:rsidRPr="00A81EC1">
        <w:rPr>
          <w:rStyle w:val="afffffffffffffffffffffffffffffffffffff3"/>
          <w:rFonts w:eastAsia="Garamond"/>
          <w:color w:val="000000"/>
        </w:rPr>
        <w:t>п</w:t>
      </w:r>
      <w:proofErr w:type="gramEnd"/>
      <w:r w:rsidRPr="00A81EC1">
        <w:rPr>
          <w:rStyle w:val="afffffffffffffffffffffffffffffffffffff3"/>
          <w:rFonts w:eastAsia="Garamond"/>
          <w:color w:val="000000"/>
        </w:rPr>
        <w:t>ідлітків протягом трьох років</w:t>
      </w:r>
    </w:p>
    <w:p w:rsidR="006A7ECD" w:rsidRDefault="006A7ECD" w:rsidP="006A7ECD">
      <w:pPr>
        <w:spacing w:line="360" w:lineRule="exact"/>
        <w:ind w:firstLine="708"/>
        <w:jc w:val="both"/>
        <w:rPr>
          <w:color w:val="000000"/>
          <w:sz w:val="28"/>
          <w:szCs w:val="28"/>
          <w:lang w:val="uk-UA"/>
        </w:rPr>
      </w:pPr>
    </w:p>
    <w:p w:rsidR="006A7ECD" w:rsidRDefault="006A7ECD" w:rsidP="006A7ECD">
      <w:pPr>
        <w:spacing w:line="360" w:lineRule="exact"/>
        <w:ind w:firstLine="708"/>
        <w:jc w:val="both"/>
        <w:rPr>
          <w:color w:val="000000"/>
          <w:sz w:val="28"/>
          <w:szCs w:val="28"/>
          <w:lang w:val="uk-UA"/>
        </w:rPr>
      </w:pPr>
      <w:r w:rsidRPr="00A81EC1">
        <w:rPr>
          <w:color w:val="000000"/>
          <w:sz w:val="28"/>
          <w:szCs w:val="28"/>
          <w:lang w:val="uk-UA"/>
        </w:rPr>
        <w:t>Середня концентрація загального</w:t>
      </w:r>
      <w:r w:rsidRPr="00A81EC1">
        <w:rPr>
          <w:vanish/>
          <w:color w:val="000000"/>
          <w:sz w:val="28"/>
          <w:szCs w:val="28"/>
          <w:lang w:val="uk-UA"/>
        </w:rPr>
        <w:t>|спільного|</w:t>
      </w:r>
      <w:r w:rsidRPr="00A81EC1">
        <w:rPr>
          <w:color w:val="000000"/>
          <w:sz w:val="28"/>
          <w:szCs w:val="28"/>
          <w:lang w:val="uk-UA"/>
        </w:rPr>
        <w:t xml:space="preserve"> </w:t>
      </w:r>
      <w:r w:rsidRPr="00A81EC1">
        <w:rPr>
          <w:color w:val="000000"/>
          <w:sz w:val="28"/>
          <w:szCs w:val="28"/>
        </w:rPr>
        <w:t>I</w:t>
      </w:r>
      <w:r w:rsidRPr="00A81EC1">
        <w:rPr>
          <w:color w:val="000000"/>
          <w:sz w:val="28"/>
          <w:szCs w:val="28"/>
          <w:lang w:val="en-US"/>
        </w:rPr>
        <w:t>g</w:t>
      </w:r>
      <w:r w:rsidRPr="00A81EC1">
        <w:rPr>
          <w:color w:val="000000"/>
          <w:sz w:val="28"/>
          <w:szCs w:val="28"/>
        </w:rPr>
        <w:t>E</w:t>
      </w:r>
      <w:r w:rsidRPr="00A81EC1">
        <w:rPr>
          <w:vanish/>
          <w:color w:val="000000"/>
          <w:sz w:val="28"/>
          <w:szCs w:val="28"/>
          <w:lang w:val="uk-UA"/>
        </w:rPr>
        <w:t>|</w:t>
      </w:r>
      <w:r w:rsidRPr="00A81EC1">
        <w:rPr>
          <w:color w:val="000000"/>
          <w:sz w:val="28"/>
          <w:szCs w:val="28"/>
          <w:lang w:val="uk-UA"/>
        </w:rPr>
        <w:t xml:space="preserve"> у підлітків </w:t>
      </w:r>
      <w:r>
        <w:rPr>
          <w:color w:val="000000"/>
          <w:sz w:val="28"/>
          <w:szCs w:val="28"/>
          <w:lang w:val="uk-UA"/>
        </w:rPr>
        <w:t>як 13–</w:t>
      </w:r>
      <w:r w:rsidRPr="00A81EC1">
        <w:rPr>
          <w:color w:val="000000"/>
          <w:sz w:val="28"/>
          <w:szCs w:val="28"/>
          <w:lang w:val="uk-UA"/>
        </w:rPr>
        <w:t xml:space="preserve">14, так і </w:t>
      </w:r>
      <w:r>
        <w:rPr>
          <w:color w:val="000000"/>
          <w:sz w:val="28"/>
          <w:szCs w:val="28"/>
          <w:lang w:val="uk-UA"/>
        </w:rPr>
        <w:t>16–</w:t>
      </w:r>
      <w:r w:rsidRPr="00A81EC1">
        <w:rPr>
          <w:color w:val="000000"/>
          <w:sz w:val="28"/>
          <w:szCs w:val="28"/>
          <w:lang w:val="uk-UA"/>
        </w:rPr>
        <w:t xml:space="preserve">17 років </w:t>
      </w:r>
      <w:r w:rsidRPr="00A81EC1">
        <w:rPr>
          <w:vanish/>
          <w:color w:val="000000"/>
          <w:sz w:val="28"/>
          <w:szCs w:val="28"/>
          <w:lang w:val="uk-UA"/>
        </w:rPr>
        <w:t>|із|</w:t>
      </w:r>
      <w:r w:rsidRPr="00A81EC1">
        <w:rPr>
          <w:color w:val="000000"/>
          <w:sz w:val="28"/>
          <w:szCs w:val="28"/>
          <w:lang w:val="uk-UA"/>
        </w:rPr>
        <w:t>з АЗ була достовірно вищою, ніж у їх здорових однолітків (</w:t>
      </w:r>
      <w:r w:rsidRPr="00A81EC1">
        <w:rPr>
          <w:color w:val="000000"/>
          <w:sz w:val="28"/>
          <w:szCs w:val="28"/>
        </w:rPr>
        <w:t>p</w:t>
      </w:r>
      <w:r w:rsidRPr="00A81EC1">
        <w:rPr>
          <w:color w:val="000000"/>
          <w:sz w:val="28"/>
          <w:szCs w:val="28"/>
          <w:lang w:val="uk-UA"/>
        </w:rPr>
        <w:t xml:space="preserve">&lt;0,01) але без достовірного зростання протягом трьох років: Ме=107,8 і 139,0 МЕ відповідно, </w:t>
      </w:r>
      <w:r w:rsidRPr="00A81EC1">
        <w:rPr>
          <w:color w:val="000000"/>
          <w:sz w:val="28"/>
          <w:szCs w:val="28"/>
        </w:rPr>
        <w:t>U</w:t>
      </w:r>
      <w:r w:rsidRPr="00A81EC1">
        <w:rPr>
          <w:color w:val="000000"/>
          <w:sz w:val="28"/>
          <w:szCs w:val="28"/>
          <w:lang w:val="uk-UA"/>
        </w:rPr>
        <w:t>=7539,5</w:t>
      </w:r>
      <w:r w:rsidRPr="00A81EC1">
        <w:rPr>
          <w:vanish/>
          <w:color w:val="000000"/>
          <w:sz w:val="28"/>
          <w:szCs w:val="28"/>
          <w:lang w:val="uk-UA"/>
        </w:rPr>
        <w:t>|</w:t>
      </w:r>
      <w:r w:rsidRPr="00A81EC1">
        <w:rPr>
          <w:color w:val="000000"/>
          <w:sz w:val="28"/>
          <w:szCs w:val="28"/>
          <w:lang w:val="uk-UA"/>
        </w:rPr>
        <w:t xml:space="preserve">, </w:t>
      </w:r>
      <w:r w:rsidRPr="00A81EC1">
        <w:rPr>
          <w:color w:val="000000"/>
          <w:sz w:val="28"/>
          <w:szCs w:val="28"/>
        </w:rPr>
        <w:t>z</w:t>
      </w:r>
      <w:r w:rsidRPr="00A81EC1">
        <w:rPr>
          <w:color w:val="000000"/>
          <w:sz w:val="28"/>
          <w:szCs w:val="28"/>
          <w:lang w:val="uk-UA"/>
        </w:rPr>
        <w:t>=</w:t>
      </w:r>
      <w:r w:rsidRPr="00A81EC1">
        <w:rPr>
          <w:vanish/>
          <w:color w:val="000000"/>
          <w:sz w:val="28"/>
          <w:szCs w:val="28"/>
          <w:lang w:val="uk-UA"/>
        </w:rPr>
        <w:t>|</w:t>
      </w:r>
      <w:r w:rsidRPr="00A81EC1">
        <w:rPr>
          <w:color w:val="000000"/>
          <w:sz w:val="28"/>
          <w:szCs w:val="28"/>
          <w:lang w:val="uk-UA"/>
        </w:rPr>
        <w:t xml:space="preserve">(-1,79), </w:t>
      </w:r>
      <w:r w:rsidRPr="00A81EC1">
        <w:rPr>
          <w:color w:val="000000"/>
          <w:sz w:val="28"/>
          <w:szCs w:val="28"/>
        </w:rPr>
        <w:t>p</w:t>
      </w:r>
      <w:r w:rsidRPr="00A81EC1">
        <w:rPr>
          <w:color w:val="000000"/>
          <w:sz w:val="28"/>
          <w:szCs w:val="28"/>
          <w:lang w:val="uk-UA"/>
        </w:rPr>
        <w:t>=0,07</w:t>
      </w:r>
      <w:r w:rsidRPr="00A81EC1">
        <w:rPr>
          <w:vanish/>
          <w:color w:val="000000"/>
          <w:sz w:val="28"/>
          <w:szCs w:val="28"/>
          <w:lang w:val="uk-UA"/>
        </w:rPr>
        <w:t>|</w:t>
      </w:r>
      <w:r w:rsidRPr="00A81EC1">
        <w:rPr>
          <w:color w:val="000000"/>
          <w:sz w:val="28"/>
          <w:szCs w:val="28"/>
          <w:lang w:val="uk-UA"/>
        </w:rPr>
        <w:t>. При цьому серед підлітків з</w:t>
      </w:r>
      <w:r w:rsidRPr="00A81EC1">
        <w:rPr>
          <w:vanish/>
          <w:color w:val="000000"/>
          <w:sz w:val="28"/>
          <w:szCs w:val="28"/>
          <w:lang w:val="uk-UA"/>
        </w:rPr>
        <w:t>|із|</w:t>
      </w:r>
      <w:r w:rsidRPr="00A81EC1">
        <w:rPr>
          <w:color w:val="000000"/>
          <w:sz w:val="28"/>
          <w:szCs w:val="28"/>
          <w:lang w:val="uk-UA"/>
        </w:rPr>
        <w:t xml:space="preserve"> БА високий рівень загального</w:t>
      </w:r>
      <w:r w:rsidRPr="00A81EC1">
        <w:rPr>
          <w:vanish/>
          <w:color w:val="000000"/>
          <w:sz w:val="28"/>
          <w:szCs w:val="28"/>
          <w:lang w:val="uk-UA"/>
        </w:rPr>
        <w:t>|спільного|</w:t>
      </w:r>
      <w:r w:rsidRPr="00A81EC1">
        <w:rPr>
          <w:color w:val="000000"/>
          <w:sz w:val="28"/>
          <w:szCs w:val="28"/>
          <w:lang w:val="uk-UA"/>
        </w:rPr>
        <w:t xml:space="preserve"> </w:t>
      </w:r>
      <w:r w:rsidRPr="00A81EC1">
        <w:rPr>
          <w:color w:val="000000"/>
          <w:sz w:val="28"/>
          <w:szCs w:val="28"/>
        </w:rPr>
        <w:t>I</w:t>
      </w:r>
      <w:r w:rsidRPr="00A81EC1">
        <w:rPr>
          <w:color w:val="000000"/>
          <w:sz w:val="28"/>
          <w:szCs w:val="28"/>
          <w:lang w:val="en-US"/>
        </w:rPr>
        <w:t>g</w:t>
      </w:r>
      <w:r w:rsidRPr="00A81EC1">
        <w:rPr>
          <w:color w:val="000000"/>
          <w:sz w:val="28"/>
          <w:szCs w:val="28"/>
        </w:rPr>
        <w:t>E</w:t>
      </w:r>
      <w:r w:rsidRPr="00A81EC1">
        <w:rPr>
          <w:vanish/>
          <w:color w:val="000000"/>
          <w:sz w:val="28"/>
          <w:szCs w:val="28"/>
          <w:lang w:val="uk-UA"/>
        </w:rPr>
        <w:t>|</w:t>
      </w:r>
      <w:r w:rsidRPr="00A81EC1">
        <w:rPr>
          <w:color w:val="000000"/>
          <w:sz w:val="28"/>
          <w:szCs w:val="28"/>
          <w:lang w:val="uk-UA"/>
        </w:rPr>
        <w:t xml:space="preserve"> в цьому віці був виявлений в 55,3 % випадків незалежно від періоду загострення або ремісії, </w:t>
      </w:r>
      <w:r w:rsidRPr="00A81EC1">
        <w:rPr>
          <w:vanish/>
          <w:color w:val="000000"/>
          <w:sz w:val="28"/>
          <w:szCs w:val="28"/>
          <w:lang w:val="uk-UA"/>
        </w:rPr>
        <w:t>|із|</w:t>
      </w:r>
      <w:r w:rsidRPr="00A81EC1">
        <w:rPr>
          <w:color w:val="000000"/>
          <w:sz w:val="28"/>
          <w:szCs w:val="28"/>
          <w:lang w:val="uk-UA"/>
        </w:rPr>
        <w:t xml:space="preserve">з САР в періоді ремісії – </w:t>
      </w:r>
      <w:r w:rsidRPr="00A81EC1">
        <w:rPr>
          <w:vanish/>
          <w:color w:val="000000"/>
          <w:sz w:val="28"/>
          <w:szCs w:val="28"/>
          <w:lang w:val="uk-UA"/>
        </w:rPr>
        <w:t>|біля|</w:t>
      </w:r>
      <w:r w:rsidRPr="00A81EC1">
        <w:rPr>
          <w:color w:val="000000"/>
          <w:sz w:val="28"/>
          <w:szCs w:val="28"/>
          <w:lang w:val="uk-UA"/>
        </w:rPr>
        <w:t xml:space="preserve">у 54,2 %. </w:t>
      </w:r>
      <w:r w:rsidRPr="00A81EC1">
        <w:rPr>
          <w:color w:val="000000"/>
          <w:sz w:val="28"/>
          <w:szCs w:val="28"/>
        </w:rPr>
        <w:t xml:space="preserve">У школярів </w:t>
      </w:r>
      <w:r w:rsidRPr="00A81EC1">
        <w:rPr>
          <w:vanish/>
          <w:color w:val="000000"/>
          <w:sz w:val="28"/>
          <w:szCs w:val="28"/>
        </w:rPr>
        <w:t>|із|</w:t>
      </w:r>
      <w:r w:rsidRPr="00A81EC1">
        <w:rPr>
          <w:color w:val="000000"/>
          <w:sz w:val="28"/>
          <w:szCs w:val="28"/>
        </w:rPr>
        <w:t xml:space="preserve">з </w:t>
      </w:r>
      <w:r w:rsidRPr="00A81EC1">
        <w:rPr>
          <w:color w:val="000000"/>
          <w:sz w:val="28"/>
          <w:szCs w:val="28"/>
          <w:lang w:val="uk-UA"/>
        </w:rPr>
        <w:t>ЦАР</w:t>
      </w:r>
      <w:r w:rsidRPr="00A81EC1">
        <w:rPr>
          <w:color w:val="000000"/>
          <w:sz w:val="28"/>
          <w:szCs w:val="28"/>
        </w:rPr>
        <w:t xml:space="preserve"> високий </w:t>
      </w:r>
      <w:proofErr w:type="gramStart"/>
      <w:r w:rsidRPr="00A81EC1">
        <w:rPr>
          <w:color w:val="000000"/>
          <w:sz w:val="28"/>
          <w:szCs w:val="28"/>
        </w:rPr>
        <w:t>р</w:t>
      </w:r>
      <w:proofErr w:type="gramEnd"/>
      <w:r w:rsidRPr="00A81EC1">
        <w:rPr>
          <w:color w:val="000000"/>
          <w:sz w:val="28"/>
          <w:szCs w:val="28"/>
        </w:rPr>
        <w:t>івень загальног</w:t>
      </w:r>
      <w:r w:rsidRPr="00A81EC1">
        <w:rPr>
          <w:vanish/>
          <w:color w:val="000000"/>
          <w:sz w:val="28"/>
          <w:szCs w:val="28"/>
        </w:rPr>
        <w:t>|спільного|</w:t>
      </w:r>
      <w:r w:rsidRPr="00A81EC1">
        <w:rPr>
          <w:color w:val="000000"/>
          <w:sz w:val="28"/>
          <w:szCs w:val="28"/>
        </w:rPr>
        <w:t>о I</w:t>
      </w:r>
      <w:r w:rsidRPr="00A81EC1">
        <w:rPr>
          <w:color w:val="000000"/>
          <w:sz w:val="28"/>
          <w:szCs w:val="28"/>
          <w:lang w:val="en-US"/>
        </w:rPr>
        <w:t>g</w:t>
      </w:r>
      <w:r w:rsidRPr="00A81EC1">
        <w:rPr>
          <w:color w:val="000000"/>
          <w:sz w:val="28"/>
          <w:szCs w:val="28"/>
        </w:rPr>
        <w:t>E</w:t>
      </w:r>
      <w:r w:rsidRPr="00A81EC1">
        <w:rPr>
          <w:vanish/>
          <w:color w:val="000000"/>
          <w:sz w:val="28"/>
          <w:szCs w:val="28"/>
        </w:rPr>
        <w:t>|</w:t>
      </w:r>
      <w:r w:rsidRPr="00A81EC1">
        <w:rPr>
          <w:color w:val="000000"/>
          <w:sz w:val="28"/>
          <w:szCs w:val="28"/>
        </w:rPr>
        <w:t xml:space="preserve"> спостерігався в 40,0 % випадків,</w:t>
      </w:r>
      <w:r w:rsidRPr="00A81EC1">
        <w:rPr>
          <w:vanish/>
          <w:color w:val="000000"/>
          <w:sz w:val="28"/>
          <w:szCs w:val="28"/>
        </w:rPr>
        <w:t>|із|</w:t>
      </w:r>
      <w:r w:rsidRPr="00A81EC1">
        <w:rPr>
          <w:color w:val="000000"/>
          <w:sz w:val="28"/>
          <w:szCs w:val="28"/>
        </w:rPr>
        <w:t xml:space="preserve"> з атопічним дерматитом – в 42,9 % випадків. </w:t>
      </w:r>
      <w:r w:rsidRPr="00A81EC1">
        <w:rPr>
          <w:color w:val="000000"/>
          <w:sz w:val="28"/>
          <w:szCs w:val="28"/>
          <w:lang w:val="uk-UA"/>
        </w:rPr>
        <w:t xml:space="preserve">При останніх двох захворюваннях підвищений рівень </w:t>
      </w:r>
      <w:r w:rsidRPr="00A81EC1">
        <w:rPr>
          <w:color w:val="000000"/>
          <w:sz w:val="28"/>
          <w:szCs w:val="28"/>
        </w:rPr>
        <w:t>I</w:t>
      </w:r>
      <w:r w:rsidRPr="00A81EC1">
        <w:rPr>
          <w:color w:val="000000"/>
          <w:sz w:val="28"/>
          <w:szCs w:val="28"/>
          <w:lang w:val="en-US"/>
        </w:rPr>
        <w:t>g</w:t>
      </w:r>
      <w:r w:rsidRPr="00A81EC1">
        <w:rPr>
          <w:color w:val="000000"/>
          <w:sz w:val="28"/>
          <w:szCs w:val="28"/>
        </w:rPr>
        <w:t>E</w:t>
      </w:r>
      <w:r w:rsidRPr="00A81EC1">
        <w:rPr>
          <w:color w:val="000000"/>
          <w:sz w:val="28"/>
          <w:szCs w:val="28"/>
          <w:lang w:val="uk-UA"/>
        </w:rPr>
        <w:t xml:space="preserve"> спостерігався лише у випадках загострення хвороби.</w:t>
      </w:r>
      <w:r>
        <w:rPr>
          <w:color w:val="000000"/>
          <w:sz w:val="28"/>
          <w:szCs w:val="28"/>
          <w:lang w:val="uk-UA"/>
        </w:rPr>
        <w:t xml:space="preserve"> </w:t>
      </w:r>
    </w:p>
    <w:p w:rsidR="006A7ECD" w:rsidRPr="009975BC" w:rsidRDefault="006A7ECD" w:rsidP="006A7ECD">
      <w:pPr>
        <w:spacing w:line="360" w:lineRule="exact"/>
        <w:ind w:firstLine="708"/>
        <w:jc w:val="both"/>
        <w:rPr>
          <w:sz w:val="28"/>
          <w:szCs w:val="28"/>
        </w:rPr>
      </w:pPr>
      <w:r w:rsidRPr="005517DE">
        <w:rPr>
          <w:sz w:val="28"/>
          <w:szCs w:val="28"/>
          <w:lang w:val="uk-UA"/>
        </w:rPr>
        <w:t xml:space="preserve">У 88,1 % </w:t>
      </w:r>
      <w:r>
        <w:rPr>
          <w:sz w:val="28"/>
          <w:szCs w:val="28"/>
          <w:lang w:val="uk-UA"/>
        </w:rPr>
        <w:t>підлітків</w:t>
      </w:r>
      <w:r w:rsidRPr="005517DE">
        <w:rPr>
          <w:sz w:val="28"/>
          <w:szCs w:val="28"/>
          <w:lang w:val="uk-UA"/>
        </w:rPr>
        <w:t xml:space="preserve"> </w:t>
      </w:r>
      <w:r>
        <w:rPr>
          <w:sz w:val="28"/>
          <w:szCs w:val="28"/>
          <w:lang w:val="uk-UA"/>
        </w:rPr>
        <w:t xml:space="preserve">13–14 у 2002 р. і у </w:t>
      </w:r>
      <w:r w:rsidRPr="009975BC">
        <w:rPr>
          <w:sz w:val="28"/>
          <w:szCs w:val="28"/>
          <w:lang w:val="uk-UA"/>
        </w:rPr>
        <w:t>97,8 %</w:t>
      </w:r>
      <w:r>
        <w:rPr>
          <w:sz w:val="28"/>
          <w:szCs w:val="28"/>
          <w:lang w:val="uk-UA"/>
        </w:rPr>
        <w:t xml:space="preserve"> підлітків 16–17 років у 2005 р. </w:t>
      </w:r>
      <w:r w:rsidRPr="005517DE">
        <w:rPr>
          <w:sz w:val="28"/>
          <w:szCs w:val="28"/>
          <w:lang w:val="uk-UA"/>
        </w:rPr>
        <w:t>виявлялися алергенспецифічні</w:t>
      </w:r>
      <w:r w:rsidRPr="00F91300">
        <w:rPr>
          <w:sz w:val="28"/>
          <w:szCs w:val="28"/>
          <w:lang w:val="uk-UA"/>
        </w:rPr>
        <w:t xml:space="preserve"> </w:t>
      </w:r>
      <w:r w:rsidRPr="00F91300">
        <w:rPr>
          <w:sz w:val="28"/>
          <w:szCs w:val="28"/>
        </w:rPr>
        <w:t>I</w:t>
      </w:r>
      <w:r w:rsidRPr="00F91300">
        <w:rPr>
          <w:sz w:val="28"/>
          <w:szCs w:val="28"/>
          <w:lang w:val="en-US"/>
        </w:rPr>
        <w:t>g</w:t>
      </w:r>
      <w:r w:rsidRPr="00F91300">
        <w:rPr>
          <w:sz w:val="28"/>
          <w:szCs w:val="28"/>
        </w:rPr>
        <w:t>E</w:t>
      </w:r>
      <w:r w:rsidRPr="00F91300">
        <w:rPr>
          <w:sz w:val="28"/>
          <w:szCs w:val="28"/>
          <w:lang w:val="uk-UA"/>
        </w:rPr>
        <w:t>-</w:t>
      </w:r>
      <w:r w:rsidRPr="005517DE">
        <w:rPr>
          <w:sz w:val="28"/>
          <w:szCs w:val="28"/>
          <w:lang w:val="uk-UA"/>
        </w:rPr>
        <w:t>антитіла до кліщів домашньо</w:t>
      </w:r>
      <w:r w:rsidRPr="005517DE">
        <w:rPr>
          <w:vanish/>
          <w:sz w:val="28"/>
          <w:szCs w:val="28"/>
          <w:lang w:val="uk-UA"/>
        </w:rPr>
        <w:t>|хатнього|</w:t>
      </w:r>
      <w:r w:rsidRPr="005517DE">
        <w:rPr>
          <w:sz w:val="28"/>
          <w:szCs w:val="28"/>
          <w:lang w:val="uk-UA"/>
        </w:rPr>
        <w:t>го пилу</w:t>
      </w:r>
      <w:r>
        <w:rPr>
          <w:sz w:val="28"/>
          <w:szCs w:val="28"/>
          <w:lang w:val="uk-UA"/>
        </w:rPr>
        <w:t>. Специфічні</w:t>
      </w:r>
      <w:r w:rsidRPr="005517DE">
        <w:rPr>
          <w:sz w:val="28"/>
          <w:szCs w:val="28"/>
          <w:lang w:val="uk-UA"/>
        </w:rPr>
        <w:t xml:space="preserve"> </w:t>
      </w:r>
      <w:r w:rsidRPr="00F91300">
        <w:rPr>
          <w:sz w:val="28"/>
          <w:szCs w:val="28"/>
        </w:rPr>
        <w:t>I</w:t>
      </w:r>
      <w:r w:rsidRPr="00F91300">
        <w:rPr>
          <w:sz w:val="28"/>
          <w:szCs w:val="28"/>
          <w:lang w:val="en-US"/>
        </w:rPr>
        <w:t>g</w:t>
      </w:r>
      <w:r w:rsidRPr="00F91300">
        <w:rPr>
          <w:sz w:val="28"/>
          <w:szCs w:val="28"/>
        </w:rPr>
        <w:t>E</w:t>
      </w:r>
      <w:r w:rsidRPr="005517DE">
        <w:rPr>
          <w:vanish/>
          <w:sz w:val="28"/>
          <w:szCs w:val="28"/>
          <w:lang w:val="uk-UA"/>
        </w:rPr>
        <w:t>|</w:t>
      </w:r>
      <w:r w:rsidRPr="005517DE">
        <w:rPr>
          <w:sz w:val="28"/>
          <w:szCs w:val="28"/>
          <w:lang w:val="uk-UA"/>
        </w:rPr>
        <w:t xml:space="preserve"> до алергенів амброзії пол</w:t>
      </w:r>
      <w:r w:rsidRPr="00F91300">
        <w:rPr>
          <w:sz w:val="28"/>
          <w:szCs w:val="28"/>
          <w:lang w:val="uk-UA"/>
        </w:rPr>
        <w:t>инолистної</w:t>
      </w:r>
      <w:r>
        <w:rPr>
          <w:sz w:val="28"/>
          <w:szCs w:val="28"/>
          <w:lang w:val="uk-UA"/>
        </w:rPr>
        <w:t xml:space="preserve"> виявлялись у 85,7 % підлітків 13–14 років і у всіх обстежених нами підлітків у віці 16–17 років</w:t>
      </w:r>
      <w:r w:rsidRPr="005517DE">
        <w:rPr>
          <w:vanish/>
          <w:sz w:val="28"/>
          <w:szCs w:val="28"/>
          <w:lang w:val="uk-UA"/>
        </w:rPr>
        <w:t>|</w:t>
      </w:r>
      <w:r w:rsidRPr="005517DE">
        <w:rPr>
          <w:sz w:val="28"/>
          <w:szCs w:val="28"/>
          <w:lang w:val="uk-UA"/>
        </w:rPr>
        <w:t>. Між результатами шкір</w:t>
      </w:r>
      <w:r w:rsidRPr="005517DE">
        <w:rPr>
          <w:vanish/>
          <w:sz w:val="28"/>
          <w:szCs w:val="28"/>
          <w:lang w:val="uk-UA"/>
        </w:rPr>
        <w:t>|шкіряних|</w:t>
      </w:r>
      <w:r w:rsidRPr="005517DE">
        <w:rPr>
          <w:sz w:val="28"/>
          <w:szCs w:val="28"/>
          <w:lang w:val="uk-UA"/>
        </w:rPr>
        <w:t>них алергопроб</w:t>
      </w:r>
      <w:r w:rsidRPr="005517DE">
        <w:rPr>
          <w:vanish/>
          <w:sz w:val="28"/>
          <w:szCs w:val="28"/>
          <w:lang w:val="uk-UA"/>
        </w:rPr>
        <w:t>|</w:t>
      </w:r>
      <w:r w:rsidRPr="005517DE">
        <w:rPr>
          <w:sz w:val="28"/>
          <w:szCs w:val="28"/>
          <w:lang w:val="uk-UA"/>
        </w:rPr>
        <w:t xml:space="preserve"> і змі</w:t>
      </w:r>
      <w:r w:rsidRPr="005517DE">
        <w:rPr>
          <w:vanish/>
          <w:sz w:val="28"/>
          <w:szCs w:val="28"/>
          <w:lang w:val="uk-UA"/>
        </w:rPr>
        <w:t>|вмістом|</w:t>
      </w:r>
      <w:r w:rsidRPr="005517DE">
        <w:rPr>
          <w:sz w:val="28"/>
          <w:szCs w:val="28"/>
          <w:lang w:val="uk-UA"/>
        </w:rPr>
        <w:t xml:space="preserve">стом в сироватці крові виявлений позитивний </w:t>
      </w:r>
      <w:r w:rsidRPr="005517DE">
        <w:rPr>
          <w:sz w:val="28"/>
          <w:szCs w:val="28"/>
          <w:lang w:val="uk-UA"/>
        </w:rPr>
        <w:lastRenderedPageBreak/>
        <w:t xml:space="preserve">кореляційний зв'язок середньої сили </w:t>
      </w:r>
      <w:r>
        <w:rPr>
          <w:sz w:val="28"/>
          <w:szCs w:val="28"/>
          <w:lang w:val="uk-UA"/>
        </w:rPr>
        <w:t xml:space="preserve">в обох гркпах дітей </w:t>
      </w:r>
      <w:r w:rsidRPr="005517DE">
        <w:rPr>
          <w:sz w:val="28"/>
          <w:szCs w:val="28"/>
          <w:lang w:val="uk-UA"/>
        </w:rPr>
        <w:t>(</w:t>
      </w:r>
      <w:r w:rsidRPr="00F91300">
        <w:rPr>
          <w:sz w:val="28"/>
          <w:szCs w:val="28"/>
        </w:rPr>
        <w:t>r</w:t>
      </w:r>
      <w:r w:rsidRPr="005517DE">
        <w:rPr>
          <w:sz w:val="28"/>
          <w:szCs w:val="28"/>
          <w:lang w:val="uk-UA"/>
        </w:rPr>
        <w:t>=0,4</w:t>
      </w:r>
      <w:r>
        <w:rPr>
          <w:sz w:val="28"/>
          <w:szCs w:val="28"/>
          <w:lang w:val="uk-UA"/>
        </w:rPr>
        <w:t xml:space="preserve">0 у 2002 р., </w:t>
      </w:r>
      <w:proofErr w:type="gramStart"/>
      <w:r w:rsidRPr="00F91300">
        <w:rPr>
          <w:sz w:val="28"/>
          <w:szCs w:val="28"/>
        </w:rPr>
        <w:t>r</w:t>
      </w:r>
      <w:r w:rsidRPr="005517DE">
        <w:rPr>
          <w:sz w:val="28"/>
          <w:szCs w:val="28"/>
          <w:lang w:val="uk-UA"/>
        </w:rPr>
        <w:t>=0,4</w:t>
      </w:r>
      <w:r>
        <w:rPr>
          <w:sz w:val="28"/>
          <w:szCs w:val="28"/>
          <w:lang w:val="uk-UA"/>
        </w:rPr>
        <w:t>2 у 2005 р.</w:t>
      </w:r>
      <w:r w:rsidRPr="005517DE">
        <w:rPr>
          <w:vanish/>
          <w:sz w:val="28"/>
          <w:szCs w:val="28"/>
          <w:lang w:val="uk-UA"/>
        </w:rPr>
        <w:t>|</w:t>
      </w:r>
      <w:r w:rsidRPr="005517DE">
        <w:rPr>
          <w:sz w:val="28"/>
          <w:szCs w:val="28"/>
          <w:lang w:val="uk-UA"/>
        </w:rPr>
        <w:t>).</w:t>
      </w:r>
      <w:proofErr w:type="gramEnd"/>
    </w:p>
    <w:p w:rsidR="006A7ECD" w:rsidRDefault="006A7ECD" w:rsidP="006A7ECD">
      <w:pPr>
        <w:spacing w:line="360" w:lineRule="exact"/>
        <w:ind w:firstLine="540"/>
        <w:jc w:val="both"/>
        <w:rPr>
          <w:color w:val="000000"/>
          <w:sz w:val="28"/>
          <w:szCs w:val="28"/>
          <w:lang w:val="uk-UA"/>
        </w:rPr>
      </w:pPr>
      <w:r w:rsidRPr="00A81EC1">
        <w:rPr>
          <w:color w:val="000000"/>
          <w:sz w:val="28"/>
          <w:szCs w:val="28"/>
          <w:lang w:val="uk-UA"/>
        </w:rPr>
        <w:t>Таким чином, у міру дорослішання дітей нами виявлено підвищення поширеності як реагін-опосередкованої</w:t>
      </w:r>
      <w:r w:rsidRPr="00A81EC1">
        <w:rPr>
          <w:vanish/>
          <w:color w:val="000000"/>
          <w:sz w:val="28"/>
          <w:szCs w:val="28"/>
          <w:lang w:val="uk-UA"/>
        </w:rPr>
        <w:t>|</w:t>
      </w:r>
      <w:r w:rsidRPr="00A81EC1">
        <w:rPr>
          <w:color w:val="000000"/>
          <w:sz w:val="28"/>
          <w:szCs w:val="28"/>
          <w:lang w:val="uk-UA"/>
        </w:rPr>
        <w:t xml:space="preserve"> гіперчутливості</w:t>
      </w:r>
      <w:r w:rsidRPr="00A81EC1">
        <w:rPr>
          <w:vanish/>
          <w:color w:val="000000"/>
          <w:sz w:val="28"/>
          <w:szCs w:val="28"/>
          <w:lang w:val="uk-UA"/>
        </w:rPr>
        <w:t>|</w:t>
      </w:r>
      <w:r w:rsidRPr="00A81EC1">
        <w:rPr>
          <w:color w:val="000000"/>
          <w:sz w:val="28"/>
          <w:szCs w:val="28"/>
          <w:lang w:val="uk-UA"/>
        </w:rPr>
        <w:t>, так і зростання її реалізації у вигляді маніфестації респіраторн</w:t>
      </w:r>
      <w:r w:rsidRPr="00A81EC1">
        <w:rPr>
          <w:vanish/>
          <w:color w:val="000000"/>
          <w:sz w:val="28"/>
          <w:szCs w:val="28"/>
          <w:lang w:val="uk-UA"/>
        </w:rPr>
        <w:t>|респіратор|</w:t>
      </w:r>
      <w:r w:rsidRPr="00A81EC1">
        <w:rPr>
          <w:color w:val="000000"/>
          <w:sz w:val="28"/>
          <w:szCs w:val="28"/>
          <w:lang w:val="uk-UA"/>
        </w:rPr>
        <w:t>их форм алергії, а також трансформація захворювань у важчі форми. Це дозволило припусти</w:t>
      </w:r>
      <w:r w:rsidRPr="00A81EC1">
        <w:rPr>
          <w:vanish/>
          <w:color w:val="000000"/>
          <w:sz w:val="28"/>
          <w:szCs w:val="28"/>
          <w:lang w:val="uk-UA"/>
        </w:rPr>
        <w:t>|передбачати|</w:t>
      </w:r>
      <w:r w:rsidRPr="00A81EC1">
        <w:rPr>
          <w:color w:val="000000"/>
          <w:sz w:val="28"/>
          <w:szCs w:val="28"/>
          <w:lang w:val="uk-UA"/>
        </w:rPr>
        <w:t>ти, що підлітковий вік</w:t>
      </w:r>
      <w:r w:rsidRPr="00A81EC1">
        <w:rPr>
          <w:vanish/>
          <w:color w:val="000000"/>
          <w:sz w:val="28"/>
          <w:szCs w:val="28"/>
          <w:lang w:val="uk-UA"/>
        </w:rPr>
        <w:t>|з'являється|</w:t>
      </w:r>
      <w:r w:rsidRPr="00A81EC1">
        <w:rPr>
          <w:color w:val="000000"/>
          <w:sz w:val="28"/>
          <w:szCs w:val="28"/>
          <w:lang w:val="uk-UA"/>
        </w:rPr>
        <w:t xml:space="preserve"> є демографічною групою ризику розвитку АЗ.</w:t>
      </w:r>
    </w:p>
    <w:p w:rsidR="006A7ECD" w:rsidRPr="00897247" w:rsidRDefault="006A7ECD" w:rsidP="006A7ECD">
      <w:pPr>
        <w:spacing w:line="360" w:lineRule="exact"/>
        <w:ind w:firstLine="482"/>
        <w:jc w:val="both"/>
        <w:rPr>
          <w:sz w:val="28"/>
          <w:szCs w:val="28"/>
          <w:lang w:val="uk-UA"/>
        </w:rPr>
      </w:pPr>
      <w:r>
        <w:rPr>
          <w:color w:val="000000"/>
          <w:sz w:val="28"/>
          <w:szCs w:val="28"/>
          <w:lang w:val="uk-UA"/>
        </w:rPr>
        <w:t xml:space="preserve">За результатами проведеного медико-соціологічного дослідження нами виявлена висока чутливість, специфічність та релевантність анкет </w:t>
      </w:r>
      <w:r>
        <w:rPr>
          <w:color w:val="000000"/>
          <w:sz w:val="28"/>
          <w:szCs w:val="28"/>
          <w:lang w:val="en-US"/>
        </w:rPr>
        <w:t>ISAAC</w:t>
      </w:r>
      <w:r>
        <w:rPr>
          <w:color w:val="000000"/>
          <w:sz w:val="28"/>
          <w:szCs w:val="28"/>
          <w:lang w:val="uk-UA"/>
        </w:rPr>
        <w:t xml:space="preserve"> при проведенні дослідження у групах підлітків як 13-14, так і 16-17 років. </w:t>
      </w:r>
      <w:r w:rsidRPr="00563785">
        <w:rPr>
          <w:sz w:val="28"/>
          <w:szCs w:val="28"/>
          <w:lang w:val="uk-UA"/>
        </w:rPr>
        <w:t>Встановлен</w:t>
      </w:r>
      <w:r w:rsidRPr="00563785">
        <w:rPr>
          <w:vanish/>
          <w:sz w:val="28"/>
          <w:szCs w:val="28"/>
          <w:lang w:val="uk-UA"/>
        </w:rPr>
        <w:t>|установлена|</w:t>
      </w:r>
      <w:r w:rsidRPr="00563785">
        <w:rPr>
          <w:sz w:val="28"/>
          <w:szCs w:val="28"/>
          <w:lang w:val="uk-UA"/>
        </w:rPr>
        <w:t>а пряма залежність підвищення специфічності тестів і їх прогностичної цінності при позитивних відповідях респондентів</w:t>
      </w:r>
      <w:r w:rsidRPr="00897247">
        <w:rPr>
          <w:sz w:val="28"/>
          <w:szCs w:val="28"/>
          <w:lang w:val="uk-UA"/>
        </w:rPr>
        <w:t xml:space="preserve"> Парал</w:t>
      </w:r>
      <w:r>
        <w:rPr>
          <w:sz w:val="28"/>
          <w:szCs w:val="28"/>
          <w:lang w:val="uk-UA"/>
        </w:rPr>
        <w:t>ельне (декілька питань одночасно</w:t>
      </w:r>
      <w:r w:rsidRPr="00897247">
        <w:rPr>
          <w:sz w:val="28"/>
          <w:szCs w:val="28"/>
          <w:lang w:val="uk-UA"/>
        </w:rPr>
        <w:t>) застосування</w:t>
      </w:r>
      <w:r w:rsidRPr="00897247">
        <w:rPr>
          <w:vanish/>
          <w:sz w:val="28"/>
          <w:szCs w:val="28"/>
          <w:lang w:val="uk-UA"/>
        </w:rPr>
        <w:t>|вживання|</w:t>
      </w:r>
      <w:r w:rsidRPr="00897247">
        <w:rPr>
          <w:sz w:val="28"/>
          <w:szCs w:val="28"/>
          <w:lang w:val="uk-UA"/>
        </w:rPr>
        <w:t xml:space="preserve"> тестів з</w:t>
      </w:r>
      <w:r w:rsidRPr="00897247">
        <w:rPr>
          <w:vanish/>
          <w:sz w:val="28"/>
          <w:szCs w:val="28"/>
          <w:lang w:val="uk-UA"/>
        </w:rPr>
        <w:t>|із|</w:t>
      </w:r>
      <w:r w:rsidRPr="00897247">
        <w:rPr>
          <w:sz w:val="28"/>
          <w:szCs w:val="28"/>
          <w:lang w:val="uk-UA"/>
        </w:rPr>
        <w:t xml:space="preserve"> максимальними значеннями показника їх прогностичної цінності високоефективно для відбору школярів з</w:t>
      </w:r>
      <w:r w:rsidRPr="00897247">
        <w:rPr>
          <w:vanish/>
          <w:sz w:val="28"/>
          <w:szCs w:val="28"/>
          <w:lang w:val="uk-UA"/>
        </w:rPr>
        <w:t>|із|</w:t>
      </w:r>
      <w:r w:rsidRPr="00897247">
        <w:rPr>
          <w:sz w:val="28"/>
          <w:szCs w:val="28"/>
          <w:lang w:val="uk-UA"/>
        </w:rPr>
        <w:t xml:space="preserve"> апріорною вірогідністю</w:t>
      </w:r>
      <w:r w:rsidRPr="00897247">
        <w:rPr>
          <w:vanish/>
          <w:sz w:val="28"/>
          <w:szCs w:val="28"/>
          <w:lang w:val="uk-UA"/>
        </w:rPr>
        <w:t>|ймовірністю|</w:t>
      </w:r>
      <w:r w:rsidRPr="00897247">
        <w:rPr>
          <w:sz w:val="28"/>
          <w:szCs w:val="28"/>
          <w:lang w:val="uk-UA"/>
        </w:rPr>
        <w:t xml:space="preserve"> </w:t>
      </w:r>
      <w:r w:rsidRPr="00897247">
        <w:rPr>
          <w:sz w:val="28"/>
          <w:szCs w:val="28"/>
        </w:rPr>
        <w:t>БА для наступного</w:t>
      </w:r>
      <w:r w:rsidRPr="00897247">
        <w:rPr>
          <w:vanish/>
          <w:sz w:val="28"/>
          <w:szCs w:val="28"/>
        </w:rPr>
        <w:t>|такого|</w:t>
      </w:r>
      <w:r w:rsidRPr="00897247">
        <w:rPr>
          <w:sz w:val="28"/>
          <w:szCs w:val="28"/>
        </w:rPr>
        <w:t xml:space="preserve"> етапу діагностики – консультацій вузьких фахівців</w:t>
      </w:r>
      <w:r w:rsidRPr="00897247">
        <w:rPr>
          <w:vanish/>
          <w:sz w:val="28"/>
          <w:szCs w:val="28"/>
        </w:rPr>
        <w:t>|спеціалістів|</w:t>
      </w:r>
      <w:r w:rsidRPr="00897247">
        <w:rPr>
          <w:sz w:val="28"/>
          <w:szCs w:val="28"/>
        </w:rPr>
        <w:t xml:space="preserve"> і додаткових методів дослідження. </w:t>
      </w:r>
      <w:r w:rsidRPr="00897247">
        <w:rPr>
          <w:sz w:val="28"/>
          <w:szCs w:val="28"/>
          <w:lang w:val="uk-UA"/>
        </w:rPr>
        <w:t>В</w:t>
      </w:r>
      <w:r w:rsidRPr="00897247">
        <w:rPr>
          <w:sz w:val="28"/>
          <w:szCs w:val="28"/>
        </w:rPr>
        <w:t>раховуючи, що досліджувана когорта дітей є суцільною вибіркою школярів даної вікової групи, показник прогностичної цінності позитивних тестів може бути використаний для раннього виявлення симптомів БА у підлітків 13 – 14 і 16 – 17 років</w:t>
      </w:r>
      <w:r w:rsidRPr="00897247">
        <w:rPr>
          <w:sz w:val="28"/>
          <w:szCs w:val="28"/>
          <w:lang w:val="uk-UA"/>
        </w:rPr>
        <w:t>.</w:t>
      </w:r>
    </w:p>
    <w:p w:rsidR="006A7ECD" w:rsidRPr="00A81EC1" w:rsidRDefault="006A7ECD" w:rsidP="006A7ECD">
      <w:pPr>
        <w:pStyle w:val="affffffffffffffffffffffffffffffffffffd"/>
        <w:spacing w:line="360" w:lineRule="exact"/>
        <w:ind w:firstLine="540"/>
        <w:rPr>
          <w:color w:val="000000"/>
          <w:lang w:val="uk-UA"/>
        </w:rPr>
      </w:pPr>
      <w:r w:rsidRPr="00A81EC1">
        <w:rPr>
          <w:color w:val="000000"/>
          <w:lang w:val="uk-UA"/>
        </w:rPr>
        <w:t>В розвитку будь-якого АЗ був присутній внесок як спадкових факторів</w:t>
      </w:r>
      <w:r w:rsidRPr="00A81EC1">
        <w:rPr>
          <w:vanish/>
          <w:color w:val="000000"/>
          <w:lang w:val="uk-UA"/>
        </w:rPr>
        <w:t>факторів</w:t>
      </w:r>
      <w:r w:rsidRPr="00A81EC1">
        <w:rPr>
          <w:color w:val="000000"/>
          <w:lang w:val="uk-UA"/>
        </w:rPr>
        <w:t xml:space="preserve">, так і зміненої імунної реактивності, і чинників зовнішнього середовища. За результатами нашого дослідження вплив обтяженого сімейного анамнезу виявився найбільш значущим для АД - ризик його розвитку при обтяженому сімейному аллергоанамнезі зростав майже в 4 рази: </w:t>
      </w:r>
      <w:r w:rsidRPr="00A81EC1">
        <w:rPr>
          <w:color w:val="000000"/>
          <w:lang w:val="en-US"/>
        </w:rPr>
        <w:t>RR</w:t>
      </w:r>
      <w:r w:rsidRPr="00A81EC1">
        <w:rPr>
          <w:color w:val="000000"/>
          <w:lang w:val="uk-UA"/>
        </w:rPr>
        <w:t xml:space="preserve">=3,94, р&lt;0,05 у порівнянні зі здоровими дітьми. При БА та АР обтяжений сімейний анамнез також мав достовірний вплив на розвиток захворювання: </w:t>
      </w:r>
      <w:r w:rsidRPr="00A81EC1">
        <w:rPr>
          <w:color w:val="000000"/>
          <w:lang w:val="en-US"/>
        </w:rPr>
        <w:t>RR</w:t>
      </w:r>
      <w:r w:rsidRPr="00A81EC1">
        <w:rPr>
          <w:color w:val="000000"/>
          <w:lang w:val="uk-UA"/>
        </w:rPr>
        <w:t>=</w:t>
      </w:r>
      <w:r w:rsidRPr="00A81EC1">
        <w:rPr>
          <w:color w:val="000000"/>
        </w:rPr>
        <w:t>2,41 та 2,23 в</w:t>
      </w:r>
      <w:r w:rsidRPr="00A81EC1">
        <w:rPr>
          <w:color w:val="000000"/>
          <w:lang w:val="uk-UA"/>
        </w:rPr>
        <w:t>і</w:t>
      </w:r>
      <w:r w:rsidRPr="00A81EC1">
        <w:rPr>
          <w:color w:val="000000"/>
        </w:rPr>
        <w:t>дпов</w:t>
      </w:r>
      <w:r w:rsidRPr="00A81EC1">
        <w:rPr>
          <w:color w:val="000000"/>
          <w:lang w:val="uk-UA"/>
        </w:rPr>
        <w:t>і</w:t>
      </w:r>
      <w:r w:rsidRPr="00A81EC1">
        <w:rPr>
          <w:color w:val="000000"/>
        </w:rPr>
        <w:t xml:space="preserve">дно. </w:t>
      </w:r>
      <w:r w:rsidRPr="00A81EC1">
        <w:rPr>
          <w:color w:val="000000"/>
          <w:lang w:val="uk-UA"/>
        </w:rPr>
        <w:t>Виявлено достовірне підвищення  ризику розвитку АЗ з несприятливим перебігом вагітності (</w:t>
      </w:r>
      <w:r w:rsidRPr="00A81EC1">
        <w:rPr>
          <w:color w:val="000000"/>
          <w:lang w:val="en-US"/>
        </w:rPr>
        <w:t>RR</w:t>
      </w:r>
      <w:r w:rsidRPr="00A81EC1">
        <w:rPr>
          <w:color w:val="000000"/>
          <w:lang w:val="uk-UA"/>
        </w:rPr>
        <w:t>=1,57-2,42, р&lt;0,05) та пологів (</w:t>
      </w:r>
      <w:r w:rsidRPr="00A81EC1">
        <w:rPr>
          <w:color w:val="000000"/>
          <w:lang w:val="en-US"/>
        </w:rPr>
        <w:t>RR</w:t>
      </w:r>
      <w:r w:rsidRPr="00A81EC1">
        <w:rPr>
          <w:color w:val="000000"/>
          <w:lang w:val="uk-UA"/>
        </w:rPr>
        <w:t>=1,23-4,14, р&lt;0,05). Перенесені інфекційні захворювання (кір, вітряна віспа, часті ГРВІ та тонзиліт), змінюючи імунологічну реактивність і будучи додатковим чинником сенсибілізації, також вносять свій внесок до розвитку АЗ (</w:t>
      </w:r>
      <w:r w:rsidRPr="00A81EC1">
        <w:rPr>
          <w:color w:val="000000"/>
          <w:lang w:val="en-US"/>
        </w:rPr>
        <w:t>RR</w:t>
      </w:r>
      <w:r w:rsidRPr="00A81EC1">
        <w:rPr>
          <w:color w:val="000000"/>
          <w:lang w:val="uk-UA"/>
        </w:rPr>
        <w:t>=1,40-8,28, р&lt;0,05). Серед</w:t>
      </w:r>
      <w:r w:rsidRPr="00A81EC1">
        <w:rPr>
          <w:vanish/>
          <w:color w:val="000000"/>
          <w:lang w:val="uk-UA"/>
        </w:rPr>
        <w:t>факторів</w:t>
      </w:r>
      <w:r w:rsidRPr="00A81EC1">
        <w:rPr>
          <w:color w:val="000000"/>
          <w:lang w:val="uk-UA"/>
        </w:rPr>
        <w:t xml:space="preserve"> факторів екології помешкання, що сприяють розвитку АЗ, можна виділити концентрацію пилу в квартирі за відсутності використання пилососу (</w:t>
      </w:r>
      <w:r w:rsidRPr="00A81EC1">
        <w:rPr>
          <w:color w:val="000000"/>
          <w:lang w:val="en-US"/>
        </w:rPr>
        <w:t>RR</w:t>
      </w:r>
      <w:r w:rsidRPr="00A81EC1">
        <w:rPr>
          <w:color w:val="000000"/>
          <w:lang w:val="uk-UA"/>
        </w:rPr>
        <w:t>=1,59-1,92, р&lt;0,05), наявність домашніх тварин (</w:t>
      </w:r>
      <w:r w:rsidRPr="00A81EC1">
        <w:rPr>
          <w:color w:val="000000"/>
          <w:lang w:val="en-US"/>
        </w:rPr>
        <w:t>RR</w:t>
      </w:r>
      <w:r w:rsidRPr="00A81EC1">
        <w:rPr>
          <w:color w:val="000000"/>
          <w:lang w:val="uk-UA"/>
        </w:rPr>
        <w:t>=1,33-1,55, р&lt;0,05), мешканні на поверсі вище п'ятого (</w:t>
      </w:r>
      <w:r w:rsidRPr="00A81EC1">
        <w:rPr>
          <w:color w:val="000000"/>
          <w:lang w:val="en-US"/>
        </w:rPr>
        <w:t>RR</w:t>
      </w:r>
      <w:r w:rsidRPr="00A81EC1">
        <w:rPr>
          <w:color w:val="000000"/>
          <w:lang w:val="uk-UA"/>
        </w:rPr>
        <w:t>=1,49-1,58, р&lt;0,05), проживання більше трьох осіб у кімнаті (</w:t>
      </w:r>
      <w:r w:rsidRPr="00A81EC1">
        <w:rPr>
          <w:color w:val="000000"/>
          <w:lang w:val="en-US"/>
        </w:rPr>
        <w:t>RR</w:t>
      </w:r>
      <w:r w:rsidRPr="00A81EC1">
        <w:rPr>
          <w:color w:val="000000"/>
          <w:lang w:val="uk-UA"/>
        </w:rPr>
        <w:t>=2,66-27,11, р&lt;0,05) і паління в квартирі (</w:t>
      </w:r>
      <w:r w:rsidRPr="00A81EC1">
        <w:rPr>
          <w:color w:val="000000"/>
          <w:lang w:val="en-US"/>
        </w:rPr>
        <w:t>RR</w:t>
      </w:r>
      <w:r w:rsidRPr="00A81EC1">
        <w:rPr>
          <w:color w:val="000000"/>
          <w:lang w:val="uk-UA"/>
        </w:rPr>
        <w:t xml:space="preserve">=1,88-2,04, р&lt;0,05). Дітей з АЗ достовірно частіше за їх здорових однолітків турбувало забруднення району мешкання (транспортна магістраль поряд з будинком, пил у повітрі, побутове чи будівельне сміття, </w:t>
      </w:r>
      <w:r w:rsidRPr="00A81EC1">
        <w:rPr>
          <w:color w:val="000000"/>
          <w:lang w:val="en-US"/>
        </w:rPr>
        <w:t>RR</w:t>
      </w:r>
      <w:r w:rsidRPr="00A81EC1">
        <w:rPr>
          <w:color w:val="000000"/>
          <w:lang w:val="uk-UA"/>
        </w:rPr>
        <w:t>=1,59</w:t>
      </w:r>
      <w:r>
        <w:rPr>
          <w:color w:val="000000"/>
          <w:lang w:val="uk-UA"/>
        </w:rPr>
        <w:t>-</w:t>
      </w:r>
      <w:r w:rsidRPr="00A81EC1">
        <w:rPr>
          <w:color w:val="000000"/>
          <w:lang w:val="uk-UA"/>
        </w:rPr>
        <w:t>3,94).</w:t>
      </w:r>
    </w:p>
    <w:p w:rsidR="006A7ECD" w:rsidRDefault="006A7ECD" w:rsidP="006A7ECD">
      <w:pPr>
        <w:pStyle w:val="affffffffffffffffffffffffffffffffffffd"/>
        <w:spacing w:line="360" w:lineRule="exact"/>
        <w:ind w:firstLine="540"/>
        <w:rPr>
          <w:rStyle w:val="affffffffffffffffffffffffffffffffffffc"/>
          <w:spacing w:val="0"/>
          <w:lang w:val="uk-UA"/>
        </w:rPr>
      </w:pPr>
      <w:r w:rsidRPr="00A81EC1">
        <w:rPr>
          <w:color w:val="000000"/>
          <w:lang w:val="uk-UA"/>
        </w:rPr>
        <w:lastRenderedPageBreak/>
        <w:t xml:space="preserve">На підставі проведених досліджень нами запропонована </w:t>
      </w:r>
      <w:r>
        <w:rPr>
          <w:color w:val="000000"/>
          <w:lang w:val="uk-UA"/>
        </w:rPr>
        <w:t xml:space="preserve">оптимізація </w:t>
      </w:r>
      <w:r w:rsidRPr="00A81EC1">
        <w:rPr>
          <w:color w:val="000000"/>
          <w:lang w:val="uk-UA"/>
        </w:rPr>
        <w:t>програм</w:t>
      </w:r>
      <w:r>
        <w:rPr>
          <w:color w:val="000000"/>
          <w:lang w:val="uk-UA"/>
        </w:rPr>
        <w:t>и</w:t>
      </w:r>
      <w:r w:rsidRPr="00A81EC1">
        <w:rPr>
          <w:color w:val="000000"/>
          <w:lang w:val="uk-UA"/>
        </w:rPr>
        <w:t xml:space="preserve"> профілактики АЗ, в рамках якої проводилося обов’язкове навчання</w:t>
      </w:r>
      <w:r w:rsidRPr="00A81EC1">
        <w:rPr>
          <w:vanish/>
          <w:color w:val="000000"/>
          <w:lang w:val="uk-UA"/>
        </w:rPr>
        <w:t>|вчення|</w:t>
      </w:r>
      <w:r w:rsidRPr="00A81EC1">
        <w:rPr>
          <w:color w:val="000000"/>
          <w:lang w:val="uk-UA"/>
        </w:rPr>
        <w:t xml:space="preserve"> дітей з</w:t>
      </w:r>
      <w:r w:rsidRPr="00A81EC1">
        <w:rPr>
          <w:vanish/>
          <w:color w:val="000000"/>
          <w:lang w:val="uk-UA"/>
        </w:rPr>
        <w:t>|із|</w:t>
      </w:r>
      <w:r w:rsidRPr="00A81EC1">
        <w:rPr>
          <w:color w:val="000000"/>
          <w:lang w:val="uk-UA"/>
        </w:rPr>
        <w:t xml:space="preserve"> алергопатологією</w:t>
      </w:r>
      <w:r w:rsidRPr="00A81EC1">
        <w:rPr>
          <w:vanish/>
          <w:color w:val="000000"/>
          <w:lang w:val="uk-UA"/>
        </w:rPr>
        <w:t>|</w:t>
      </w:r>
      <w:r w:rsidRPr="00A81EC1">
        <w:rPr>
          <w:color w:val="000000"/>
          <w:lang w:val="uk-UA"/>
        </w:rPr>
        <w:t xml:space="preserve"> і їх батьків в «Школі профілактики АЗ». </w:t>
      </w:r>
      <w:r>
        <w:rPr>
          <w:color w:val="000000"/>
          <w:lang w:val="uk-UA"/>
        </w:rPr>
        <w:t xml:space="preserve">Заняття включали тренінги з надання невідкладної допомоги, </w:t>
      </w:r>
      <w:r>
        <w:rPr>
          <w:rStyle w:val="affffffffffffffffffffffffffffffffffffc"/>
          <w:spacing w:val="0"/>
          <w:lang w:val="uk-UA"/>
        </w:rPr>
        <w:t>проведення</w:t>
      </w:r>
      <w:r w:rsidRPr="007A15E4">
        <w:rPr>
          <w:rStyle w:val="affffffffffffffffffffffffffffffffffffc"/>
          <w:spacing w:val="0"/>
          <w:lang w:val="uk-UA"/>
        </w:rPr>
        <w:t xml:space="preserve"> пикфлоуметр</w:t>
      </w:r>
      <w:r>
        <w:rPr>
          <w:rStyle w:val="affffffffffffffffffffffffffffffffffffc"/>
          <w:spacing w:val="0"/>
          <w:lang w:val="uk-UA"/>
        </w:rPr>
        <w:t>ії і використання</w:t>
      </w:r>
      <w:r w:rsidRPr="007A15E4">
        <w:rPr>
          <w:rStyle w:val="affffffffffffffffffffffffffffffffffffc"/>
          <w:spacing w:val="0"/>
          <w:lang w:val="uk-UA"/>
        </w:rPr>
        <w:t xml:space="preserve"> різних засобів доставки лікарських препаратів</w:t>
      </w:r>
      <w:r>
        <w:rPr>
          <w:rStyle w:val="affffffffffffffffffffffffffffffffffffc"/>
          <w:spacing w:val="0"/>
          <w:lang w:val="uk-UA"/>
        </w:rPr>
        <w:t xml:space="preserve">. </w:t>
      </w:r>
    </w:p>
    <w:p w:rsidR="006A7ECD" w:rsidRPr="00A81EC1" w:rsidRDefault="006A7ECD" w:rsidP="006A7ECD">
      <w:pPr>
        <w:pStyle w:val="affffffffffffffffffffffffffffffffffffd"/>
        <w:spacing w:line="360" w:lineRule="exact"/>
        <w:ind w:firstLine="540"/>
        <w:jc w:val="right"/>
        <w:rPr>
          <w:color w:val="000000"/>
          <w:lang w:val="uk-UA"/>
        </w:rPr>
      </w:pPr>
      <w:r w:rsidRPr="00A81EC1">
        <w:rPr>
          <w:color w:val="000000"/>
          <w:lang w:val="uk-UA"/>
        </w:rPr>
        <w:t>Таблиця 2</w:t>
      </w:r>
    </w:p>
    <w:p w:rsidR="006A7ECD" w:rsidRPr="00A81EC1" w:rsidRDefault="006A7ECD" w:rsidP="006A7ECD">
      <w:pPr>
        <w:pStyle w:val="affffffffffffffffffffffffffffffffffffd"/>
        <w:spacing w:line="360" w:lineRule="exact"/>
        <w:ind w:firstLine="540"/>
        <w:jc w:val="center"/>
        <w:rPr>
          <w:color w:val="000000"/>
          <w:lang w:val="uk-UA"/>
        </w:rPr>
      </w:pPr>
      <w:r w:rsidRPr="00A81EC1">
        <w:rPr>
          <w:color w:val="000000"/>
          <w:lang w:val="uk-UA"/>
        </w:rPr>
        <w:t>Динаміка клінічних симптомів АЗ у підлітків протягом трьох років</w:t>
      </w:r>
    </w:p>
    <w:tbl>
      <w:tblPr>
        <w:tblStyle w:val="afffffffffffffffffffff0"/>
        <w:tblW w:w="0" w:type="auto"/>
        <w:tblLook w:val="01E0" w:firstRow="1" w:lastRow="1" w:firstColumn="1" w:lastColumn="1" w:noHBand="0" w:noVBand="0"/>
      </w:tblPr>
      <w:tblGrid>
        <w:gridCol w:w="2211"/>
        <w:gridCol w:w="1915"/>
        <w:gridCol w:w="1909"/>
        <w:gridCol w:w="1909"/>
        <w:gridCol w:w="1909"/>
      </w:tblGrid>
      <w:tr w:rsidR="006A7ECD" w:rsidRPr="00A81EC1" w:rsidTr="003B6E3D">
        <w:tc>
          <w:tcPr>
            <w:tcW w:w="2210" w:type="dxa"/>
            <w:vMerge w:val="restart"/>
          </w:tcPr>
          <w:p w:rsidR="006A7ECD" w:rsidRDefault="006A7ECD" w:rsidP="003B6E3D">
            <w:pPr>
              <w:pStyle w:val="affffffffffffffffffffffffffffffffffffd"/>
              <w:spacing w:line="360" w:lineRule="exact"/>
              <w:ind w:firstLine="540"/>
              <w:jc w:val="center"/>
              <w:rPr>
                <w:color w:val="000000"/>
                <w:lang w:val="uk-UA"/>
              </w:rPr>
            </w:pPr>
          </w:p>
          <w:p w:rsidR="006A7ECD" w:rsidRPr="00A81EC1" w:rsidRDefault="006A7ECD" w:rsidP="003B6E3D">
            <w:pPr>
              <w:pStyle w:val="affffffffffffffffffffffffffffffffffffd"/>
              <w:spacing w:line="360" w:lineRule="exact"/>
              <w:ind w:firstLine="0"/>
              <w:jc w:val="center"/>
              <w:rPr>
                <w:color w:val="000000"/>
                <w:lang w:val="uk-UA"/>
              </w:rPr>
            </w:pPr>
            <w:r>
              <w:rPr>
                <w:color w:val="000000"/>
                <w:lang w:val="uk-UA"/>
              </w:rPr>
              <w:t>Симптоми</w:t>
            </w:r>
          </w:p>
        </w:tc>
        <w:tc>
          <w:tcPr>
            <w:tcW w:w="3825" w:type="dxa"/>
            <w:gridSpan w:val="2"/>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Підлітки, що брали участь у програмі (n=80)</w:t>
            </w:r>
          </w:p>
        </w:tc>
        <w:tc>
          <w:tcPr>
            <w:tcW w:w="3820" w:type="dxa"/>
            <w:gridSpan w:val="2"/>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Підлітки, що не брали участі у програмі (n=55)</w:t>
            </w:r>
          </w:p>
        </w:tc>
      </w:tr>
      <w:tr w:rsidR="006A7ECD" w:rsidRPr="00A81EC1" w:rsidTr="003B6E3D">
        <w:tc>
          <w:tcPr>
            <w:tcW w:w="2210" w:type="dxa"/>
            <w:vMerge/>
          </w:tcPr>
          <w:p w:rsidR="006A7ECD" w:rsidRPr="00A81EC1" w:rsidRDefault="006A7ECD" w:rsidP="003B6E3D">
            <w:pPr>
              <w:pStyle w:val="affffffffffffffffffffffffffffffffffffd"/>
              <w:spacing w:line="360" w:lineRule="exact"/>
              <w:ind w:firstLine="540"/>
              <w:jc w:val="center"/>
              <w:rPr>
                <w:color w:val="000000"/>
                <w:lang w:val="uk-UA"/>
              </w:rPr>
            </w:pPr>
          </w:p>
        </w:tc>
        <w:tc>
          <w:tcPr>
            <w:tcW w:w="1915"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2002 рік</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2005 рік</w:t>
            </w:r>
          </w:p>
          <w:p w:rsidR="006A7ECD" w:rsidRPr="00A81EC1" w:rsidRDefault="006A7ECD" w:rsidP="003B6E3D">
            <w:pPr>
              <w:pStyle w:val="affffffffffffffffffffffffffffffffffffd"/>
              <w:spacing w:line="360" w:lineRule="exact"/>
              <w:ind w:firstLine="540"/>
              <w:jc w:val="center"/>
              <w:rPr>
                <w:color w:val="000000"/>
                <w:lang w:val="uk-UA"/>
              </w:rPr>
            </w:pP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2002 рік</w:t>
            </w:r>
          </w:p>
          <w:p w:rsidR="006A7ECD" w:rsidRPr="00A81EC1" w:rsidRDefault="006A7ECD" w:rsidP="003B6E3D">
            <w:pPr>
              <w:pStyle w:val="affffffffffffffffffffffffffffffffffffd"/>
              <w:spacing w:line="360" w:lineRule="exact"/>
              <w:ind w:firstLine="540"/>
              <w:jc w:val="center"/>
              <w:rPr>
                <w:color w:val="000000"/>
                <w:lang w:val="uk-UA"/>
              </w:rPr>
            </w:pP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2005 рік</w:t>
            </w:r>
          </w:p>
        </w:tc>
      </w:tr>
      <w:tr w:rsidR="006A7ECD" w:rsidRPr="00A81EC1" w:rsidTr="003B6E3D">
        <w:tc>
          <w:tcPr>
            <w:tcW w:w="22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Денні напади частіше за раз на тиждень</w:t>
            </w:r>
          </w:p>
        </w:tc>
        <w:tc>
          <w:tcPr>
            <w:tcW w:w="1915"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20 (25,0 %)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8 (10,0 %)*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2 (3,6 %)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11 (20 %)*</w:t>
            </w:r>
          </w:p>
        </w:tc>
      </w:tr>
      <w:tr w:rsidR="006A7ECD" w:rsidRPr="00A81EC1" w:rsidTr="003B6E3D">
        <w:tc>
          <w:tcPr>
            <w:tcW w:w="22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Потреба в бронхолітиках частіше разу на тиждень</w:t>
            </w:r>
          </w:p>
        </w:tc>
        <w:tc>
          <w:tcPr>
            <w:tcW w:w="1915"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18 (22,5 %)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6 (7,5 %)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1 (1,8 %)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5 (9,1 %)</w:t>
            </w:r>
          </w:p>
        </w:tc>
      </w:tr>
      <w:tr w:rsidR="006A7ECD" w:rsidRPr="00A81EC1" w:rsidTr="003B6E3D">
        <w:tc>
          <w:tcPr>
            <w:tcW w:w="22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Порушення сну частіше разу на тиждень</w:t>
            </w:r>
          </w:p>
        </w:tc>
        <w:tc>
          <w:tcPr>
            <w:tcW w:w="1915"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11 (18,8 %)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5 (6,3 %)*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8 (14,5 %)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22 (40 %)*</w:t>
            </w:r>
          </w:p>
        </w:tc>
      </w:tr>
      <w:tr w:rsidR="006A7ECD" w:rsidRPr="00A81EC1" w:rsidTr="003B6E3D">
        <w:tc>
          <w:tcPr>
            <w:tcW w:w="22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Тяжкі напади задухи</w:t>
            </w:r>
          </w:p>
        </w:tc>
        <w:tc>
          <w:tcPr>
            <w:tcW w:w="1915"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14 (17,5 %)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8 (10,0 %)*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4 (7,3 %)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6 (10,9 %)</w:t>
            </w:r>
          </w:p>
        </w:tc>
      </w:tr>
      <w:tr w:rsidR="006A7ECD" w:rsidRPr="00A81EC1" w:rsidTr="003B6E3D">
        <w:tc>
          <w:tcPr>
            <w:tcW w:w="22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Напади при фізнавантаженні</w:t>
            </w:r>
          </w:p>
        </w:tc>
        <w:tc>
          <w:tcPr>
            <w:tcW w:w="1915"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17 (21,3 %)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16 (20 %)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5 (9,1 %)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13 (23,6 %)*</w:t>
            </w:r>
          </w:p>
        </w:tc>
      </w:tr>
      <w:tr w:rsidR="006A7ECD" w:rsidRPr="00A81EC1" w:rsidTr="003B6E3D">
        <w:tc>
          <w:tcPr>
            <w:tcW w:w="22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Загострення АР</w:t>
            </w:r>
          </w:p>
        </w:tc>
        <w:tc>
          <w:tcPr>
            <w:tcW w:w="1915"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59 (70 %)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50 (62,5 %)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30 (54,5 %)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41 (74,5 %)*</w:t>
            </w:r>
          </w:p>
        </w:tc>
      </w:tr>
      <w:tr w:rsidR="006A7ECD" w:rsidRPr="00A81EC1" w:rsidTr="003B6E3D">
        <w:tc>
          <w:tcPr>
            <w:tcW w:w="22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Загострення алергічного коньюнктивіту</w:t>
            </w:r>
          </w:p>
        </w:tc>
        <w:tc>
          <w:tcPr>
            <w:tcW w:w="1915"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30 (37,5 %)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24 (30 %)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12 (21,8 %)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19 (35,5 %)</w:t>
            </w:r>
          </w:p>
        </w:tc>
      </w:tr>
      <w:tr w:rsidR="006A7ECD" w:rsidRPr="00A81EC1" w:rsidTr="003B6E3D">
        <w:tc>
          <w:tcPr>
            <w:tcW w:w="22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Загострення АД</w:t>
            </w:r>
          </w:p>
        </w:tc>
        <w:tc>
          <w:tcPr>
            <w:tcW w:w="1915"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8 (10%)</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3 (3,8 %)*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8 (14,5 %)</w:t>
            </w:r>
          </w:p>
        </w:tc>
        <w:tc>
          <w:tcPr>
            <w:tcW w:w="191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8 (14,5 %)</w:t>
            </w:r>
          </w:p>
        </w:tc>
      </w:tr>
      <w:tr w:rsidR="006A7ECD" w:rsidRPr="00A81EC1" w:rsidTr="003B6E3D">
        <w:tc>
          <w:tcPr>
            <w:tcW w:w="9855" w:type="dxa"/>
            <w:gridSpan w:val="5"/>
          </w:tcPr>
          <w:p w:rsidR="006A7ECD" w:rsidRPr="00A81EC1" w:rsidRDefault="006A7ECD" w:rsidP="003B6E3D">
            <w:pPr>
              <w:pStyle w:val="affffffffffffffffffffffffffffffffffffd"/>
              <w:spacing w:line="360" w:lineRule="exact"/>
              <w:ind w:firstLine="540"/>
              <w:rPr>
                <w:color w:val="000000"/>
                <w:lang w:val="uk-UA"/>
              </w:rPr>
            </w:pPr>
            <w:r w:rsidRPr="00A81EC1">
              <w:rPr>
                <w:color w:val="000000"/>
                <w:lang w:val="uk-UA"/>
              </w:rPr>
              <w:t>* - р&lt;0,05 в порівнянні з 2002 роком</w:t>
            </w:r>
          </w:p>
        </w:tc>
      </w:tr>
    </w:tbl>
    <w:p w:rsidR="006A7ECD" w:rsidRDefault="006A7ECD" w:rsidP="006A7ECD">
      <w:pPr>
        <w:pStyle w:val="affffffffffffffffffffffffffffffffffffd"/>
        <w:spacing w:line="360" w:lineRule="exact"/>
        <w:ind w:firstLine="540"/>
        <w:rPr>
          <w:color w:val="000000"/>
          <w:lang w:val="uk-UA" w:eastAsia="uk-UA"/>
        </w:rPr>
      </w:pPr>
    </w:p>
    <w:p w:rsidR="006A7ECD" w:rsidRDefault="006A7ECD" w:rsidP="006A7ECD">
      <w:pPr>
        <w:pStyle w:val="affffffffffffffffffffffffffffffffffffd"/>
        <w:spacing w:line="360" w:lineRule="exact"/>
        <w:ind w:firstLine="540"/>
        <w:rPr>
          <w:rStyle w:val="affffffffffffffffffffffffffffffffffffc"/>
          <w:spacing w:val="0"/>
          <w:lang w:val="uk-UA"/>
        </w:rPr>
      </w:pPr>
      <w:r>
        <w:rPr>
          <w:rStyle w:val="affffffffffffffffffffffffffffffffffffc"/>
          <w:spacing w:val="0"/>
          <w:lang w:val="uk-UA"/>
        </w:rPr>
        <w:t>Підлітки та їх батьки також</w:t>
      </w:r>
      <w:r w:rsidRPr="007A15E4">
        <w:rPr>
          <w:rStyle w:val="affffffffffffffffffffffffffffffffffffc"/>
          <w:spacing w:val="0"/>
          <w:lang w:val="uk-UA"/>
        </w:rPr>
        <w:t xml:space="preserve"> </w:t>
      </w:r>
      <w:r>
        <w:rPr>
          <w:rStyle w:val="affffffffffffffffffffffffffffffffffffc"/>
          <w:spacing w:val="0"/>
          <w:lang w:val="uk-UA"/>
        </w:rPr>
        <w:t xml:space="preserve">отримували </w:t>
      </w:r>
      <w:r w:rsidRPr="007A15E4">
        <w:rPr>
          <w:rStyle w:val="affffffffffffffffffffffffffffffffffffc"/>
          <w:spacing w:val="0"/>
          <w:lang w:val="uk-UA"/>
        </w:rPr>
        <w:t>інформацію про причи</w:t>
      </w:r>
      <w:r>
        <w:rPr>
          <w:rStyle w:val="affffffffffffffffffffffffffffffffffffc"/>
          <w:spacing w:val="0"/>
          <w:lang w:val="uk-UA"/>
        </w:rPr>
        <w:t>ни виникнення і загострення АЗ,</w:t>
      </w:r>
      <w:r w:rsidRPr="007A15E4">
        <w:rPr>
          <w:rStyle w:val="affffffffffffffffffffffffffffffffffffc"/>
          <w:spacing w:val="0"/>
          <w:lang w:val="uk-UA"/>
        </w:rPr>
        <w:t xml:space="preserve"> необхідн</w:t>
      </w:r>
      <w:r>
        <w:rPr>
          <w:rStyle w:val="affffffffffffffffffffffffffffffffffffc"/>
          <w:spacing w:val="0"/>
          <w:lang w:val="uk-UA"/>
        </w:rPr>
        <w:t>ість базисної терапії, необхідність</w:t>
      </w:r>
      <w:r w:rsidRPr="007A15E4">
        <w:rPr>
          <w:rStyle w:val="affffffffffffffffffffffffffffffffffffc"/>
          <w:spacing w:val="0"/>
          <w:lang w:val="uk-UA"/>
        </w:rPr>
        <w:t xml:space="preserve"> і</w:t>
      </w:r>
      <w:r>
        <w:rPr>
          <w:rStyle w:val="affffffffffffffffffffffffffffffffffffc"/>
          <w:spacing w:val="0"/>
          <w:lang w:val="uk-UA"/>
        </w:rPr>
        <w:t xml:space="preserve"> правила</w:t>
      </w:r>
      <w:r w:rsidRPr="007A15E4">
        <w:rPr>
          <w:rStyle w:val="affffffffffffffffffffffffffffffffffffc"/>
          <w:spacing w:val="0"/>
          <w:lang w:val="uk-UA"/>
        </w:rPr>
        <w:t xml:space="preserve"> проведення </w:t>
      </w:r>
      <w:r>
        <w:rPr>
          <w:rStyle w:val="affffffffffffffffffffffffffffffffffffc"/>
          <w:spacing w:val="0"/>
          <w:lang w:val="uk-UA"/>
        </w:rPr>
        <w:t xml:space="preserve">елімінаційних заходів. </w:t>
      </w:r>
    </w:p>
    <w:p w:rsidR="006A7ECD" w:rsidRDefault="006A7ECD" w:rsidP="006A7ECD">
      <w:pPr>
        <w:pStyle w:val="affffffffffffffffffffffffffffffffffffd"/>
        <w:spacing w:line="360" w:lineRule="exact"/>
        <w:ind w:firstLine="540"/>
        <w:rPr>
          <w:color w:val="000000"/>
          <w:lang w:val="uk-UA"/>
        </w:rPr>
      </w:pPr>
      <w:r w:rsidRPr="00A81EC1">
        <w:rPr>
          <w:color w:val="000000"/>
          <w:lang w:val="uk-UA"/>
        </w:rPr>
        <w:t>У дітей, що проходил</w:t>
      </w:r>
      <w:r w:rsidRPr="00A81EC1">
        <w:rPr>
          <w:vanish/>
          <w:color w:val="000000"/>
          <w:lang w:val="uk-UA"/>
        </w:rPr>
        <w:t>|минали|</w:t>
      </w:r>
      <w:r w:rsidRPr="00A81EC1">
        <w:rPr>
          <w:color w:val="000000"/>
          <w:lang w:val="uk-UA"/>
        </w:rPr>
        <w:t>и навчанн</w:t>
      </w:r>
      <w:r w:rsidRPr="00A81EC1">
        <w:rPr>
          <w:vanish/>
          <w:color w:val="000000"/>
          <w:lang w:val="uk-UA"/>
        </w:rPr>
        <w:t>|вчення|</w:t>
      </w:r>
      <w:r w:rsidRPr="00A81EC1">
        <w:rPr>
          <w:color w:val="000000"/>
          <w:lang w:val="uk-UA"/>
        </w:rPr>
        <w:t>я і дотримувались рекомендацій програми профілактики АЗ, виявлений достовірно сприятливіший клінічний перебіг АЗ, менша частота їх переходу у важчі форми (</w:t>
      </w:r>
      <w:r>
        <w:rPr>
          <w:color w:val="000000"/>
          <w:lang w:val="uk-UA"/>
        </w:rPr>
        <w:t>табл.</w:t>
      </w:r>
      <w:r w:rsidRPr="00A81EC1">
        <w:rPr>
          <w:color w:val="000000"/>
          <w:lang w:val="uk-UA"/>
        </w:rPr>
        <w:t xml:space="preserve"> 2). </w:t>
      </w:r>
    </w:p>
    <w:p w:rsidR="006A7ECD" w:rsidRDefault="006A7ECD" w:rsidP="006A7ECD">
      <w:pPr>
        <w:pStyle w:val="affffffffffffffffffffffffffffffffffffd"/>
        <w:spacing w:line="360" w:lineRule="exact"/>
        <w:ind w:firstLine="540"/>
        <w:rPr>
          <w:color w:val="000000"/>
          <w:lang w:val="uk-UA"/>
        </w:rPr>
      </w:pPr>
      <w:r w:rsidRPr="00A81EC1">
        <w:rPr>
          <w:color w:val="000000"/>
          <w:lang w:val="uk-UA" w:eastAsia="uk-UA"/>
        </w:rPr>
        <w:t>Нами також проводилася оцінка ефективності лікування за результатами дослідження ФЗД. Для аналізу результатів дослідження діти були роз</w:t>
      </w:r>
      <w:r>
        <w:rPr>
          <w:color w:val="000000"/>
          <w:lang w:val="uk-UA" w:eastAsia="uk-UA"/>
        </w:rPr>
        <w:t>по</w:t>
      </w:r>
      <w:r w:rsidRPr="00A81EC1">
        <w:rPr>
          <w:color w:val="000000"/>
          <w:lang w:val="uk-UA" w:eastAsia="uk-UA"/>
        </w:rPr>
        <w:t xml:space="preserve">ділені </w:t>
      </w:r>
      <w:r w:rsidRPr="00A81EC1">
        <w:rPr>
          <w:color w:val="000000"/>
          <w:lang w:val="uk-UA" w:eastAsia="uk-UA"/>
        </w:rPr>
        <w:lastRenderedPageBreak/>
        <w:t xml:space="preserve">на чотири групи: перша – діти з БА, що отримували базисну терапію згідно рекомендаціям, друга – діти, що не відвідували «Школу профілактики АЗ» і не отримували </w:t>
      </w:r>
      <w:r>
        <w:rPr>
          <w:color w:val="000000"/>
          <w:lang w:val="uk-UA" w:eastAsia="uk-UA"/>
        </w:rPr>
        <w:t xml:space="preserve">адекватну базисну </w:t>
      </w:r>
      <w:r w:rsidRPr="00A81EC1">
        <w:rPr>
          <w:color w:val="000000"/>
          <w:lang w:val="uk-UA" w:eastAsia="uk-UA"/>
        </w:rPr>
        <w:t>терапію, третя – діти з АР, четверта – група контролю – практично здорові діти. Результати дослідження представлені в таб</w:t>
      </w:r>
      <w:r>
        <w:rPr>
          <w:color w:val="000000"/>
          <w:lang w:val="uk-UA" w:eastAsia="uk-UA"/>
        </w:rPr>
        <w:t>л.</w:t>
      </w:r>
      <w:r w:rsidRPr="00A81EC1">
        <w:rPr>
          <w:color w:val="000000"/>
          <w:lang w:val="uk-UA" w:eastAsia="uk-UA"/>
        </w:rPr>
        <w:t xml:space="preserve"> 3.</w:t>
      </w:r>
    </w:p>
    <w:p w:rsidR="006A7ECD" w:rsidRDefault="006A7ECD" w:rsidP="006A7ECD">
      <w:pPr>
        <w:pStyle w:val="affffffffffffffffffffffffffffffffffffd"/>
        <w:spacing w:line="360" w:lineRule="exact"/>
        <w:ind w:firstLine="540"/>
        <w:rPr>
          <w:color w:val="000000"/>
          <w:lang w:val="uk-UA" w:eastAsia="uk-UA"/>
        </w:rPr>
      </w:pPr>
      <w:r w:rsidRPr="00A81EC1">
        <w:rPr>
          <w:color w:val="000000"/>
          <w:lang w:val="uk-UA" w:eastAsia="uk-UA"/>
        </w:rPr>
        <w:t>Були виявлені достовірні відмінності в показниках ОФВ1</w:t>
      </w:r>
      <w:r w:rsidRPr="00A81EC1">
        <w:rPr>
          <w:color w:val="000000"/>
          <w:vertAlign w:val="subscript"/>
          <w:lang w:val="uk-UA" w:eastAsia="uk-UA"/>
        </w:rPr>
        <w:t xml:space="preserve">, </w:t>
      </w:r>
      <w:r w:rsidRPr="00A81EC1">
        <w:rPr>
          <w:color w:val="000000"/>
          <w:lang w:val="uk-UA" w:eastAsia="uk-UA"/>
        </w:rPr>
        <w:t xml:space="preserve">ПОШ, ІТ і СОШ 25-75% ЖЄЛ у пацієнтів першої і другої груп. Звернуло на себе увагу, що у підлітків з АР без астми СОШ 25-75% ЖЄЛ склала 72,5 % від норми, що достовірно відрізнялося від відповідного показника в групі здорових дітей. Цей факт може свідчити про наявність латентного бронхоспазму у дітей з АР, і, ймовірно, служить опосередкованним підтвердженням постулату «одні дихальні шляхи – одне запалення» </w:t>
      </w:r>
      <w:r>
        <w:rPr>
          <w:color w:val="000000"/>
          <w:lang w:val="uk-UA" w:eastAsia="uk-UA"/>
        </w:rPr>
        <w:t>(І.О.Жиленко, 2003</w:t>
      </w:r>
      <w:r w:rsidRPr="00A81EC1">
        <w:rPr>
          <w:color w:val="000000"/>
          <w:lang w:val="uk-UA" w:eastAsia="uk-UA"/>
        </w:rPr>
        <w:t>,</w:t>
      </w:r>
      <w:r>
        <w:rPr>
          <w:color w:val="000000"/>
          <w:lang w:val="uk-UA" w:eastAsia="uk-UA"/>
        </w:rPr>
        <w:t xml:space="preserve"> О.К.Радаєв, 2003, Н.А.Крючков, 2004)</w:t>
      </w:r>
      <w:r w:rsidRPr="00A81EC1">
        <w:rPr>
          <w:color w:val="000000"/>
          <w:lang w:val="uk-UA" w:eastAsia="uk-UA"/>
        </w:rPr>
        <w:t>.</w:t>
      </w:r>
    </w:p>
    <w:p w:rsidR="006A7ECD" w:rsidRPr="00A81EC1" w:rsidRDefault="006A7ECD" w:rsidP="006A7ECD">
      <w:pPr>
        <w:pStyle w:val="affffffffffffffffffffffffffffffffffffd"/>
        <w:spacing w:line="360" w:lineRule="exact"/>
        <w:ind w:firstLine="540"/>
        <w:jc w:val="right"/>
        <w:rPr>
          <w:color w:val="000000"/>
          <w:lang w:val="uk-UA"/>
        </w:rPr>
      </w:pPr>
      <w:r w:rsidRPr="00A81EC1">
        <w:rPr>
          <w:color w:val="000000"/>
          <w:lang w:val="uk-UA"/>
        </w:rPr>
        <w:t>Таблиця 3</w:t>
      </w:r>
    </w:p>
    <w:p w:rsidR="006A7ECD" w:rsidRDefault="006A7ECD" w:rsidP="006A7ECD">
      <w:pPr>
        <w:pStyle w:val="affffffffffffffffffffffffffffffffffffd"/>
        <w:spacing w:line="360" w:lineRule="exact"/>
        <w:ind w:firstLine="540"/>
        <w:jc w:val="center"/>
        <w:rPr>
          <w:color w:val="000000"/>
          <w:lang w:val="uk-UA"/>
        </w:rPr>
      </w:pPr>
      <w:r w:rsidRPr="00A81EC1">
        <w:rPr>
          <w:color w:val="000000"/>
          <w:lang w:val="uk-UA"/>
        </w:rPr>
        <w:t>Функція зовнішнього дихання у підлітків з</w:t>
      </w:r>
      <w:r w:rsidRPr="00A81EC1">
        <w:rPr>
          <w:vanish/>
          <w:color w:val="000000"/>
          <w:lang w:val="uk-UA"/>
        </w:rPr>
        <w:t xml:space="preserve"> із</w:t>
      </w:r>
      <w:r w:rsidRPr="00A81EC1">
        <w:rPr>
          <w:color w:val="000000"/>
          <w:lang w:val="uk-UA"/>
        </w:rPr>
        <w:t xml:space="preserve"> респіраторними</w:t>
      </w:r>
      <w:r w:rsidRPr="00A81EC1">
        <w:rPr>
          <w:vanish/>
          <w:color w:val="000000"/>
          <w:lang w:val="uk-UA"/>
        </w:rPr>
        <w:t>|респіратор|</w:t>
      </w:r>
      <w:r w:rsidRPr="00A81EC1">
        <w:rPr>
          <w:color w:val="000000"/>
          <w:lang w:val="uk-UA"/>
        </w:rPr>
        <w:t xml:space="preserve"> формами АЗ </w:t>
      </w:r>
    </w:p>
    <w:p w:rsidR="006A7ECD" w:rsidRPr="00A81EC1" w:rsidRDefault="006A7ECD" w:rsidP="006A7ECD">
      <w:pPr>
        <w:pStyle w:val="affffffffffffffffffffffffffffffffffffd"/>
        <w:spacing w:line="360" w:lineRule="exact"/>
        <w:ind w:firstLine="540"/>
        <w:jc w:val="center"/>
        <w:rPr>
          <w:color w:val="000000"/>
          <w:lang w:val="uk-UA"/>
        </w:rPr>
      </w:pPr>
      <w:r w:rsidRPr="00A81EC1">
        <w:rPr>
          <w:color w:val="000000"/>
          <w:lang w:val="uk-UA"/>
        </w:rPr>
        <w:t>(</w:t>
      </w:r>
      <w:r>
        <w:rPr>
          <w:color w:val="000000"/>
          <w:lang w:val="uk-UA"/>
        </w:rPr>
        <w:t xml:space="preserve"> у </w:t>
      </w:r>
      <w:r w:rsidRPr="00A81EC1">
        <w:rPr>
          <w:color w:val="000000"/>
          <w:lang w:val="uk-UA"/>
        </w:rPr>
        <w:t>% від норми)</w:t>
      </w:r>
    </w:p>
    <w:tbl>
      <w:tblPr>
        <w:tblStyle w:val="afffffffffffffffffffff0"/>
        <w:tblW w:w="0" w:type="auto"/>
        <w:jc w:val="center"/>
        <w:tblLayout w:type="fixed"/>
        <w:tblLook w:val="01E0" w:firstRow="1" w:lastRow="1" w:firstColumn="1" w:lastColumn="1" w:noHBand="0" w:noVBand="0"/>
      </w:tblPr>
      <w:tblGrid>
        <w:gridCol w:w="1728"/>
        <w:gridCol w:w="1620"/>
        <w:gridCol w:w="1746"/>
        <w:gridCol w:w="1800"/>
        <w:gridCol w:w="1674"/>
        <w:gridCol w:w="1620"/>
      </w:tblGrid>
      <w:tr w:rsidR="006A7ECD" w:rsidRPr="00A81EC1" w:rsidTr="003B6E3D">
        <w:trPr>
          <w:jc w:val="center"/>
        </w:trPr>
        <w:tc>
          <w:tcPr>
            <w:tcW w:w="1728" w:type="dxa"/>
          </w:tcPr>
          <w:p w:rsidR="006A7ECD" w:rsidRPr="00A81EC1" w:rsidRDefault="006A7ECD" w:rsidP="003B6E3D">
            <w:pPr>
              <w:pStyle w:val="affffffffffffffffffffffffffffffffffffd"/>
              <w:spacing w:line="360" w:lineRule="exact"/>
              <w:ind w:firstLine="0"/>
              <w:jc w:val="center"/>
              <w:rPr>
                <w:color w:val="000000"/>
                <w:lang w:val="uk-UA"/>
              </w:rPr>
            </w:pPr>
            <w:r>
              <w:rPr>
                <w:color w:val="000000"/>
                <w:lang w:val="uk-UA"/>
              </w:rPr>
              <w:t>Групи дітей</w:t>
            </w:r>
          </w:p>
        </w:tc>
        <w:tc>
          <w:tcPr>
            <w:tcW w:w="162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ФЖЄЛ</w:t>
            </w:r>
          </w:p>
        </w:tc>
        <w:tc>
          <w:tcPr>
            <w:tcW w:w="1746"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eastAsia="uk-UA"/>
              </w:rPr>
              <w:t>ОФВ1</w:t>
            </w:r>
          </w:p>
        </w:tc>
        <w:tc>
          <w:tcPr>
            <w:tcW w:w="180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ІТ</w:t>
            </w:r>
          </w:p>
          <w:p w:rsidR="006A7ECD" w:rsidRPr="00A81EC1" w:rsidRDefault="006A7ECD" w:rsidP="003B6E3D">
            <w:pPr>
              <w:pStyle w:val="affffffffffffffffffffffffffffffffffffd"/>
              <w:spacing w:line="360" w:lineRule="exact"/>
              <w:ind w:firstLine="540"/>
              <w:jc w:val="center"/>
              <w:rPr>
                <w:color w:val="000000"/>
                <w:lang w:val="uk-UA"/>
              </w:rPr>
            </w:pPr>
          </w:p>
        </w:tc>
        <w:tc>
          <w:tcPr>
            <w:tcW w:w="1674"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ПОШ</w:t>
            </w:r>
          </w:p>
          <w:p w:rsidR="006A7ECD" w:rsidRPr="00A81EC1" w:rsidRDefault="006A7ECD" w:rsidP="003B6E3D">
            <w:pPr>
              <w:pStyle w:val="affffffffffffffffffffffffffffffffffffd"/>
              <w:spacing w:line="360" w:lineRule="exact"/>
              <w:ind w:firstLine="540"/>
              <w:jc w:val="center"/>
              <w:rPr>
                <w:color w:val="000000"/>
                <w:lang w:val="uk-UA"/>
              </w:rPr>
            </w:pPr>
          </w:p>
        </w:tc>
        <w:tc>
          <w:tcPr>
            <w:tcW w:w="162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СОШ 25-</w:t>
            </w:r>
            <w:r>
              <w:rPr>
                <w:color w:val="000000"/>
                <w:lang w:val="uk-UA"/>
              </w:rPr>
              <w:t>7</w:t>
            </w:r>
            <w:r w:rsidRPr="00A81EC1">
              <w:rPr>
                <w:color w:val="000000"/>
                <w:lang w:val="uk-UA"/>
              </w:rPr>
              <w:t>5%</w:t>
            </w:r>
          </w:p>
        </w:tc>
      </w:tr>
      <w:tr w:rsidR="006A7ECD" w:rsidRPr="00A81EC1" w:rsidTr="003B6E3D">
        <w:trPr>
          <w:jc w:val="center"/>
        </w:trPr>
        <w:tc>
          <w:tcPr>
            <w:tcW w:w="1728"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БА група 1</w:t>
            </w:r>
          </w:p>
          <w:p w:rsidR="006A7ECD" w:rsidRPr="00A81EC1" w:rsidRDefault="006A7ECD" w:rsidP="003B6E3D">
            <w:pPr>
              <w:pStyle w:val="affffffffffffffffffffffffffffffffffffd"/>
              <w:spacing w:line="360" w:lineRule="exact"/>
              <w:ind w:firstLine="540"/>
              <w:jc w:val="center"/>
              <w:rPr>
                <w:color w:val="000000"/>
                <w:lang w:val="uk-UA"/>
              </w:rPr>
            </w:pPr>
            <w:r w:rsidRPr="00A81EC1">
              <w:rPr>
                <w:color w:val="000000"/>
                <w:lang w:val="uk-UA"/>
              </w:rPr>
              <w:t>(n=25)</w:t>
            </w:r>
          </w:p>
        </w:tc>
        <w:tc>
          <w:tcPr>
            <w:tcW w:w="162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87,2±3,9</w:t>
            </w:r>
          </w:p>
          <w:p w:rsidR="006A7ECD" w:rsidRPr="00A81EC1" w:rsidRDefault="006A7ECD" w:rsidP="003B6E3D">
            <w:pPr>
              <w:pStyle w:val="affffffffffffffffffffffffffffffffffffd"/>
              <w:spacing w:line="360" w:lineRule="exact"/>
              <w:ind w:firstLine="540"/>
              <w:jc w:val="center"/>
              <w:rPr>
                <w:color w:val="000000"/>
                <w:lang w:val="uk-UA"/>
              </w:rPr>
            </w:pPr>
          </w:p>
        </w:tc>
        <w:tc>
          <w:tcPr>
            <w:tcW w:w="1746"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80,9</w:t>
            </w:r>
            <w:r w:rsidRPr="00A81EC1">
              <w:rPr>
                <w:color w:val="000000"/>
                <w:lang w:val="uk-UA" w:eastAsia="uk-UA"/>
              </w:rPr>
              <w:t xml:space="preserve">±2,5* </w:t>
            </w:r>
            <w:r w:rsidRPr="00A81EC1">
              <w:rPr>
                <w:color w:val="000000"/>
                <w:vertAlign w:val="superscript"/>
                <w:lang w:val="uk-UA" w:eastAsia="uk-UA"/>
              </w:rPr>
              <w:t>#</w:t>
            </w:r>
          </w:p>
        </w:tc>
        <w:tc>
          <w:tcPr>
            <w:tcW w:w="180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99,5±5,6</w:t>
            </w:r>
          </w:p>
          <w:p w:rsidR="006A7ECD" w:rsidRPr="00A81EC1" w:rsidRDefault="006A7ECD" w:rsidP="003B6E3D">
            <w:pPr>
              <w:pStyle w:val="affffffffffffffffffffffffffffffffffffd"/>
              <w:spacing w:line="360" w:lineRule="exact"/>
              <w:ind w:firstLine="540"/>
              <w:jc w:val="center"/>
              <w:rPr>
                <w:color w:val="000000"/>
                <w:lang w:val="uk-UA"/>
              </w:rPr>
            </w:pPr>
          </w:p>
        </w:tc>
        <w:tc>
          <w:tcPr>
            <w:tcW w:w="1674"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94,0</w:t>
            </w:r>
            <w:r w:rsidRPr="00A81EC1">
              <w:rPr>
                <w:color w:val="000000"/>
                <w:lang w:val="uk-UA" w:eastAsia="uk-UA"/>
              </w:rPr>
              <w:t xml:space="preserve">±5,3* </w:t>
            </w:r>
            <w:r w:rsidRPr="00A81EC1">
              <w:rPr>
                <w:color w:val="000000"/>
                <w:vertAlign w:val="superscript"/>
                <w:lang w:val="uk-UA" w:eastAsia="uk-UA"/>
              </w:rPr>
              <w:t>#</w:t>
            </w:r>
          </w:p>
        </w:tc>
        <w:tc>
          <w:tcPr>
            <w:tcW w:w="162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89,5</w:t>
            </w:r>
            <w:r w:rsidRPr="00A81EC1">
              <w:rPr>
                <w:color w:val="000000"/>
                <w:lang w:val="uk-UA" w:eastAsia="uk-UA"/>
              </w:rPr>
              <w:t>±10,2</w:t>
            </w:r>
            <w:r w:rsidRPr="00A81EC1">
              <w:rPr>
                <w:color w:val="000000"/>
                <w:vertAlign w:val="superscript"/>
                <w:lang w:val="uk-UA" w:eastAsia="uk-UA"/>
              </w:rPr>
              <w:t>#</w:t>
            </w:r>
          </w:p>
        </w:tc>
      </w:tr>
      <w:tr w:rsidR="006A7ECD" w:rsidRPr="00A81EC1" w:rsidTr="003B6E3D">
        <w:trPr>
          <w:jc w:val="center"/>
        </w:trPr>
        <w:tc>
          <w:tcPr>
            <w:tcW w:w="1728"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БА група 2</w:t>
            </w:r>
          </w:p>
          <w:p w:rsidR="006A7ECD" w:rsidRPr="00A81EC1" w:rsidRDefault="006A7ECD" w:rsidP="003B6E3D">
            <w:pPr>
              <w:pStyle w:val="affffffffffffffffffffffffffffffffffffd"/>
              <w:spacing w:line="360" w:lineRule="exact"/>
              <w:ind w:firstLine="540"/>
              <w:jc w:val="center"/>
              <w:rPr>
                <w:color w:val="000000"/>
                <w:lang w:val="uk-UA"/>
              </w:rPr>
            </w:pPr>
            <w:r w:rsidRPr="00A81EC1">
              <w:rPr>
                <w:color w:val="000000"/>
                <w:lang w:val="uk-UA"/>
              </w:rPr>
              <w:t>(n=30)</w:t>
            </w:r>
          </w:p>
        </w:tc>
        <w:tc>
          <w:tcPr>
            <w:tcW w:w="162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92,2±3,6</w:t>
            </w:r>
          </w:p>
          <w:p w:rsidR="006A7ECD" w:rsidRPr="00A81EC1" w:rsidRDefault="006A7ECD" w:rsidP="003B6E3D">
            <w:pPr>
              <w:pStyle w:val="affffffffffffffffffffffffffffffffffffd"/>
              <w:spacing w:line="360" w:lineRule="exact"/>
              <w:ind w:firstLine="540"/>
              <w:jc w:val="center"/>
              <w:rPr>
                <w:color w:val="000000"/>
                <w:lang w:val="uk-UA"/>
              </w:rPr>
            </w:pPr>
          </w:p>
        </w:tc>
        <w:tc>
          <w:tcPr>
            <w:tcW w:w="1746"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70,1</w:t>
            </w:r>
            <w:r w:rsidRPr="00A81EC1">
              <w:rPr>
                <w:color w:val="000000"/>
                <w:lang w:val="uk-UA" w:eastAsia="uk-UA"/>
              </w:rPr>
              <w:t xml:space="preserve">±1,3* </w:t>
            </w:r>
            <w:r w:rsidRPr="00A81EC1">
              <w:rPr>
                <w:color w:val="000000"/>
                <w:vertAlign w:val="superscript"/>
                <w:lang w:val="uk-UA" w:eastAsia="uk-UA"/>
              </w:rPr>
              <w:t>#</w:t>
            </w:r>
          </w:p>
        </w:tc>
        <w:tc>
          <w:tcPr>
            <w:tcW w:w="180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93,6±3,4*</w:t>
            </w:r>
          </w:p>
          <w:p w:rsidR="006A7ECD" w:rsidRPr="00A81EC1" w:rsidRDefault="006A7ECD" w:rsidP="003B6E3D">
            <w:pPr>
              <w:pStyle w:val="affffffffffffffffffffffffffffffffffffd"/>
              <w:spacing w:line="360" w:lineRule="exact"/>
              <w:ind w:firstLine="540"/>
              <w:jc w:val="center"/>
              <w:rPr>
                <w:color w:val="000000"/>
                <w:lang w:val="uk-UA"/>
              </w:rPr>
            </w:pPr>
          </w:p>
        </w:tc>
        <w:tc>
          <w:tcPr>
            <w:tcW w:w="1674"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77,5</w:t>
            </w:r>
            <w:r>
              <w:rPr>
                <w:color w:val="000000"/>
                <w:lang w:val="uk-UA" w:eastAsia="uk-UA"/>
              </w:rPr>
              <w:t>±5,0*</w:t>
            </w:r>
            <w:r w:rsidRPr="00A81EC1">
              <w:rPr>
                <w:color w:val="000000"/>
                <w:vertAlign w:val="superscript"/>
                <w:lang w:val="uk-UA" w:eastAsia="uk-UA"/>
              </w:rPr>
              <w:t>#</w:t>
            </w:r>
          </w:p>
        </w:tc>
        <w:tc>
          <w:tcPr>
            <w:tcW w:w="162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41,2</w:t>
            </w:r>
            <w:r w:rsidRPr="00A81EC1">
              <w:rPr>
                <w:color w:val="000000"/>
                <w:lang w:val="uk-UA" w:eastAsia="uk-UA"/>
              </w:rPr>
              <w:t>±3,5</w:t>
            </w:r>
            <w:r w:rsidRPr="00A81EC1">
              <w:rPr>
                <w:color w:val="000000"/>
                <w:vertAlign w:val="superscript"/>
                <w:lang w:val="uk-UA" w:eastAsia="uk-UA"/>
              </w:rPr>
              <w:t>#</w:t>
            </w:r>
          </w:p>
        </w:tc>
      </w:tr>
      <w:tr w:rsidR="006A7ECD" w:rsidRPr="00A81EC1" w:rsidTr="003B6E3D">
        <w:trPr>
          <w:jc w:val="center"/>
        </w:trPr>
        <w:tc>
          <w:tcPr>
            <w:tcW w:w="1728"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АР</w:t>
            </w:r>
          </w:p>
          <w:p w:rsidR="006A7ECD" w:rsidRPr="00A81EC1" w:rsidRDefault="006A7ECD" w:rsidP="003B6E3D">
            <w:pPr>
              <w:pStyle w:val="affffffffffffffffffffffffffffffffffffd"/>
              <w:spacing w:line="360" w:lineRule="exact"/>
              <w:ind w:firstLine="540"/>
              <w:jc w:val="center"/>
              <w:rPr>
                <w:color w:val="000000"/>
                <w:lang w:val="uk-UA"/>
              </w:rPr>
            </w:pPr>
            <w:r w:rsidRPr="00A81EC1">
              <w:rPr>
                <w:color w:val="000000"/>
                <w:lang w:val="uk-UA"/>
              </w:rPr>
              <w:t>(n=12)</w:t>
            </w:r>
          </w:p>
        </w:tc>
        <w:tc>
          <w:tcPr>
            <w:tcW w:w="162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109,6±3,6</w:t>
            </w:r>
          </w:p>
          <w:p w:rsidR="006A7ECD" w:rsidRPr="00A81EC1" w:rsidRDefault="006A7ECD" w:rsidP="003B6E3D">
            <w:pPr>
              <w:pStyle w:val="affffffffffffffffffffffffffffffffffffd"/>
              <w:spacing w:line="360" w:lineRule="exact"/>
              <w:ind w:firstLine="540"/>
              <w:jc w:val="center"/>
              <w:rPr>
                <w:color w:val="000000"/>
                <w:lang w:val="uk-UA"/>
              </w:rPr>
            </w:pPr>
          </w:p>
        </w:tc>
        <w:tc>
          <w:tcPr>
            <w:tcW w:w="1746"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95,0±4,5</w:t>
            </w:r>
          </w:p>
          <w:p w:rsidR="006A7ECD" w:rsidRPr="00A81EC1" w:rsidRDefault="006A7ECD" w:rsidP="003B6E3D">
            <w:pPr>
              <w:pStyle w:val="affffffffffffffffffffffffffffffffffffd"/>
              <w:spacing w:line="360" w:lineRule="exact"/>
              <w:ind w:firstLine="540"/>
              <w:jc w:val="center"/>
              <w:rPr>
                <w:color w:val="000000"/>
                <w:lang w:val="uk-UA"/>
              </w:rPr>
            </w:pPr>
          </w:p>
        </w:tc>
        <w:tc>
          <w:tcPr>
            <w:tcW w:w="180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102,3±3,5</w:t>
            </w:r>
          </w:p>
          <w:p w:rsidR="006A7ECD" w:rsidRPr="00A81EC1" w:rsidRDefault="006A7ECD" w:rsidP="003B6E3D">
            <w:pPr>
              <w:pStyle w:val="affffffffffffffffffffffffffffffffffffd"/>
              <w:spacing w:line="360" w:lineRule="exact"/>
              <w:ind w:firstLine="540"/>
              <w:jc w:val="center"/>
              <w:rPr>
                <w:color w:val="000000"/>
                <w:lang w:val="uk-UA"/>
              </w:rPr>
            </w:pPr>
          </w:p>
        </w:tc>
        <w:tc>
          <w:tcPr>
            <w:tcW w:w="1674" w:type="dxa"/>
          </w:tcPr>
          <w:p w:rsidR="006A7ECD" w:rsidRPr="00A81EC1" w:rsidRDefault="006A7ECD" w:rsidP="003B6E3D">
            <w:pPr>
              <w:pStyle w:val="affffffffffffffffffffffffffffffffffffd"/>
              <w:spacing w:line="360" w:lineRule="exact"/>
              <w:ind w:firstLine="0"/>
              <w:jc w:val="center"/>
              <w:rPr>
                <w:color w:val="000000"/>
                <w:lang w:val="uk-UA"/>
              </w:rPr>
            </w:pPr>
            <w:r>
              <w:rPr>
                <w:color w:val="000000"/>
                <w:lang w:val="uk-UA"/>
              </w:rPr>
              <w:t>1</w:t>
            </w:r>
            <w:r w:rsidRPr="00A81EC1">
              <w:rPr>
                <w:color w:val="000000"/>
                <w:lang w:val="uk-UA"/>
              </w:rPr>
              <w:t>06,3±4,3</w:t>
            </w:r>
          </w:p>
          <w:p w:rsidR="006A7ECD" w:rsidRPr="00A81EC1" w:rsidRDefault="006A7ECD" w:rsidP="003B6E3D">
            <w:pPr>
              <w:pStyle w:val="affffffffffffffffffffffffffffffffffffd"/>
              <w:spacing w:line="360" w:lineRule="exact"/>
              <w:ind w:firstLine="540"/>
              <w:jc w:val="center"/>
              <w:rPr>
                <w:color w:val="000000"/>
                <w:lang w:val="uk-UA"/>
              </w:rPr>
            </w:pPr>
          </w:p>
        </w:tc>
        <w:tc>
          <w:tcPr>
            <w:tcW w:w="162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72,5±5,1*</w:t>
            </w:r>
          </w:p>
          <w:p w:rsidR="006A7ECD" w:rsidRPr="00A81EC1" w:rsidRDefault="006A7ECD" w:rsidP="003B6E3D">
            <w:pPr>
              <w:pStyle w:val="affffffffffffffffffffffffffffffffffffd"/>
              <w:spacing w:line="360" w:lineRule="exact"/>
              <w:ind w:firstLine="540"/>
              <w:jc w:val="center"/>
              <w:rPr>
                <w:color w:val="000000"/>
                <w:lang w:val="uk-UA"/>
              </w:rPr>
            </w:pPr>
          </w:p>
        </w:tc>
      </w:tr>
      <w:tr w:rsidR="006A7ECD" w:rsidRPr="00A81EC1" w:rsidTr="003B6E3D">
        <w:trPr>
          <w:jc w:val="center"/>
        </w:trPr>
        <w:tc>
          <w:tcPr>
            <w:tcW w:w="1728"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Контроль</w:t>
            </w:r>
          </w:p>
          <w:p w:rsidR="006A7ECD" w:rsidRPr="00A81EC1" w:rsidRDefault="006A7ECD" w:rsidP="003B6E3D">
            <w:pPr>
              <w:pStyle w:val="affffffffffffffffffffffffffffffffffffd"/>
              <w:spacing w:line="360" w:lineRule="exact"/>
              <w:ind w:firstLine="540"/>
              <w:jc w:val="center"/>
              <w:rPr>
                <w:color w:val="000000"/>
                <w:lang w:val="uk-UA"/>
              </w:rPr>
            </w:pPr>
            <w:r w:rsidRPr="00A81EC1">
              <w:rPr>
                <w:color w:val="000000"/>
                <w:lang w:val="uk-UA"/>
              </w:rPr>
              <w:t>(n=12)</w:t>
            </w:r>
          </w:p>
        </w:tc>
        <w:tc>
          <w:tcPr>
            <w:tcW w:w="162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107,3±6,0</w:t>
            </w:r>
          </w:p>
          <w:p w:rsidR="006A7ECD" w:rsidRPr="00A81EC1" w:rsidRDefault="006A7ECD" w:rsidP="003B6E3D">
            <w:pPr>
              <w:pStyle w:val="affffffffffffffffffffffffffffffffffffd"/>
              <w:spacing w:line="360" w:lineRule="exact"/>
              <w:ind w:firstLine="540"/>
              <w:jc w:val="center"/>
              <w:rPr>
                <w:color w:val="000000"/>
                <w:lang w:val="uk-UA"/>
              </w:rPr>
            </w:pPr>
          </w:p>
        </w:tc>
        <w:tc>
          <w:tcPr>
            <w:tcW w:w="1746"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105,2±6,0</w:t>
            </w:r>
          </w:p>
          <w:p w:rsidR="006A7ECD" w:rsidRPr="00A81EC1" w:rsidRDefault="006A7ECD" w:rsidP="003B6E3D">
            <w:pPr>
              <w:pStyle w:val="affffffffffffffffffffffffffffffffffffd"/>
              <w:spacing w:line="360" w:lineRule="exact"/>
              <w:ind w:firstLine="540"/>
              <w:jc w:val="center"/>
              <w:rPr>
                <w:color w:val="000000"/>
                <w:lang w:val="uk-UA"/>
              </w:rPr>
            </w:pPr>
          </w:p>
        </w:tc>
        <w:tc>
          <w:tcPr>
            <w:tcW w:w="180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103,6±2,9</w:t>
            </w:r>
          </w:p>
          <w:p w:rsidR="006A7ECD" w:rsidRPr="00A81EC1" w:rsidRDefault="006A7ECD" w:rsidP="003B6E3D">
            <w:pPr>
              <w:pStyle w:val="affffffffffffffffffffffffffffffffffffd"/>
              <w:spacing w:line="360" w:lineRule="exact"/>
              <w:ind w:firstLine="540"/>
              <w:jc w:val="center"/>
              <w:rPr>
                <w:color w:val="000000"/>
                <w:lang w:val="uk-UA"/>
              </w:rPr>
            </w:pPr>
          </w:p>
        </w:tc>
        <w:tc>
          <w:tcPr>
            <w:tcW w:w="1674"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110,4±4,0</w:t>
            </w:r>
          </w:p>
          <w:p w:rsidR="006A7ECD" w:rsidRPr="00A81EC1" w:rsidRDefault="006A7ECD" w:rsidP="003B6E3D">
            <w:pPr>
              <w:pStyle w:val="affffffffffffffffffffffffffffffffffffd"/>
              <w:spacing w:line="360" w:lineRule="exact"/>
              <w:ind w:firstLine="540"/>
              <w:jc w:val="center"/>
              <w:rPr>
                <w:color w:val="000000"/>
                <w:lang w:val="uk-UA"/>
              </w:rPr>
            </w:pPr>
          </w:p>
        </w:tc>
        <w:tc>
          <w:tcPr>
            <w:tcW w:w="162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97,6±17,0</w:t>
            </w:r>
          </w:p>
          <w:p w:rsidR="006A7ECD" w:rsidRPr="00A81EC1" w:rsidRDefault="006A7ECD" w:rsidP="003B6E3D">
            <w:pPr>
              <w:pStyle w:val="affffffffffffffffffffffffffffffffffffd"/>
              <w:spacing w:line="360" w:lineRule="exact"/>
              <w:ind w:firstLine="540"/>
              <w:jc w:val="center"/>
              <w:rPr>
                <w:color w:val="000000"/>
                <w:lang w:val="uk-UA"/>
              </w:rPr>
            </w:pPr>
          </w:p>
        </w:tc>
      </w:tr>
      <w:tr w:rsidR="006A7ECD" w:rsidRPr="00A81EC1" w:rsidTr="003B6E3D">
        <w:trPr>
          <w:jc w:val="center"/>
        </w:trPr>
        <w:tc>
          <w:tcPr>
            <w:tcW w:w="10188" w:type="dxa"/>
            <w:gridSpan w:val="6"/>
          </w:tcPr>
          <w:p w:rsidR="006A7ECD" w:rsidRPr="00A81EC1" w:rsidRDefault="006A7ECD" w:rsidP="003B6E3D">
            <w:pPr>
              <w:pStyle w:val="affffffffffffffffffffffffffffffffffffd"/>
              <w:spacing w:line="360" w:lineRule="exact"/>
              <w:ind w:firstLine="540"/>
              <w:rPr>
                <w:color w:val="000000"/>
                <w:lang w:val="uk-UA"/>
              </w:rPr>
            </w:pPr>
            <w:r w:rsidRPr="00A81EC1">
              <w:rPr>
                <w:color w:val="000000"/>
                <w:lang w:val="uk-UA"/>
              </w:rPr>
              <w:t>* - достовірні (р&lt;0,05</w:t>
            </w:r>
            <w:r w:rsidRPr="00A81EC1">
              <w:rPr>
                <w:vanish/>
                <w:color w:val="000000"/>
                <w:lang w:val="uk-UA"/>
              </w:rPr>
              <w:t>|</w:t>
            </w:r>
            <w:r w:rsidRPr="00A81EC1">
              <w:rPr>
                <w:color w:val="000000"/>
                <w:lang w:val="uk-UA"/>
              </w:rPr>
              <w:t xml:space="preserve">) відмінності </w:t>
            </w:r>
            <w:r w:rsidRPr="00A81EC1">
              <w:rPr>
                <w:vanish/>
                <w:color w:val="000000"/>
                <w:lang w:val="uk-UA"/>
              </w:rPr>
              <w:t>|із|</w:t>
            </w:r>
            <w:r w:rsidRPr="00A81EC1">
              <w:rPr>
                <w:color w:val="000000"/>
                <w:lang w:val="uk-UA"/>
              </w:rPr>
              <w:t xml:space="preserve">з групою контролю </w:t>
            </w:r>
          </w:p>
          <w:p w:rsidR="006A7ECD" w:rsidRPr="00A81EC1" w:rsidRDefault="006A7ECD" w:rsidP="003B6E3D">
            <w:pPr>
              <w:pStyle w:val="affffffffffffffffffffffffffffffffffffd"/>
              <w:spacing w:line="360" w:lineRule="exact"/>
              <w:ind w:firstLine="540"/>
              <w:rPr>
                <w:color w:val="000000"/>
                <w:lang w:val="uk-UA"/>
              </w:rPr>
            </w:pPr>
            <w:r w:rsidRPr="00A81EC1">
              <w:rPr>
                <w:color w:val="000000"/>
                <w:vertAlign w:val="superscript"/>
                <w:lang w:val="uk-UA"/>
              </w:rPr>
              <w:t>#</w:t>
            </w:r>
            <w:r w:rsidRPr="00A81EC1">
              <w:rPr>
                <w:color w:val="000000"/>
                <w:lang w:val="uk-UA"/>
              </w:rPr>
              <w:t>- достовірні (р&lt;0,05) відмінності між досліджуваними групами</w:t>
            </w:r>
          </w:p>
        </w:tc>
      </w:tr>
    </w:tbl>
    <w:p w:rsidR="006A7ECD" w:rsidRPr="00A81EC1" w:rsidRDefault="006A7ECD" w:rsidP="006A7ECD">
      <w:pPr>
        <w:pStyle w:val="affffffffffffffffffffffffffffffffffffd"/>
        <w:spacing w:line="360" w:lineRule="exact"/>
        <w:ind w:firstLine="540"/>
        <w:rPr>
          <w:color w:val="000000"/>
          <w:lang w:val="uk-UA"/>
        </w:rPr>
      </w:pPr>
      <w:r w:rsidRPr="00A81EC1">
        <w:rPr>
          <w:color w:val="000000"/>
          <w:lang w:val="uk-UA"/>
        </w:rPr>
        <w:t xml:space="preserve"> </w:t>
      </w:r>
    </w:p>
    <w:p w:rsidR="006A7ECD" w:rsidRDefault="006A7ECD" w:rsidP="006A7ECD">
      <w:pPr>
        <w:pStyle w:val="affffffffffffffffffffffffffffffffffffd"/>
        <w:spacing w:line="360" w:lineRule="exact"/>
        <w:ind w:firstLine="540"/>
        <w:rPr>
          <w:color w:val="000000"/>
          <w:lang w:val="uk-UA" w:eastAsia="uk-UA"/>
        </w:rPr>
      </w:pPr>
      <w:r w:rsidRPr="00A81EC1">
        <w:rPr>
          <w:color w:val="000000"/>
          <w:lang w:val="uk-UA"/>
        </w:rPr>
        <w:t>За результатам</w:t>
      </w:r>
      <w:r w:rsidRPr="00A81EC1">
        <w:rPr>
          <w:vanish/>
          <w:color w:val="000000"/>
          <w:lang w:val="uk-UA"/>
        </w:rPr>
        <w:t>|за результатами|</w:t>
      </w:r>
      <w:r w:rsidRPr="00A81EC1">
        <w:rPr>
          <w:color w:val="000000"/>
          <w:lang w:val="uk-UA"/>
        </w:rPr>
        <w:t>и анкетування було доведено достовірне (майже у 2,5 рази) поліпшенн</w:t>
      </w:r>
      <w:r w:rsidRPr="00A81EC1">
        <w:rPr>
          <w:vanish/>
          <w:color w:val="000000"/>
          <w:lang w:val="uk-UA"/>
        </w:rPr>
        <w:t>|покращання|</w:t>
      </w:r>
      <w:r w:rsidRPr="00A81EC1">
        <w:rPr>
          <w:color w:val="000000"/>
          <w:lang w:val="uk-UA"/>
        </w:rPr>
        <w:t>я обізнаності батьків і їх дітей в питаннях лікування і профілактики загострень БА, необхідності базисної терапії. Ми вважаємо за доцільне включенн</w:t>
      </w:r>
      <w:r w:rsidRPr="00A81EC1">
        <w:rPr>
          <w:vanish/>
          <w:color w:val="000000"/>
          <w:lang w:val="uk-UA"/>
        </w:rPr>
        <w:t>|приєднання|</w:t>
      </w:r>
      <w:r w:rsidRPr="00A81EC1">
        <w:rPr>
          <w:color w:val="000000"/>
          <w:lang w:val="uk-UA"/>
        </w:rPr>
        <w:t>я освітніх програм в комплекс обов'язкового лікуван</w:t>
      </w:r>
      <w:r>
        <w:rPr>
          <w:color w:val="000000"/>
          <w:lang w:val="uk-UA"/>
        </w:rPr>
        <w:t xml:space="preserve">ня хворих не тільки на БА, але й на інші </w:t>
      </w:r>
      <w:r w:rsidRPr="00A81EC1">
        <w:rPr>
          <w:color w:val="000000"/>
          <w:lang w:val="uk-UA"/>
        </w:rPr>
        <w:t xml:space="preserve">АЗ, що узгоджується </w:t>
      </w:r>
      <w:r w:rsidRPr="00A81EC1">
        <w:rPr>
          <w:vanish/>
          <w:color w:val="000000"/>
          <w:lang w:val="uk-UA"/>
        </w:rPr>
        <w:t>|із|</w:t>
      </w:r>
      <w:r w:rsidRPr="00A81EC1">
        <w:rPr>
          <w:color w:val="000000"/>
          <w:lang w:val="uk-UA"/>
        </w:rPr>
        <w:t xml:space="preserve">з рекомендаціями як вітчизняних, так і зарубіжних дослідників (І.Г.Ульченко, </w:t>
      </w:r>
      <w:r>
        <w:rPr>
          <w:color w:val="000000"/>
          <w:lang w:val="uk-UA"/>
        </w:rPr>
        <w:t xml:space="preserve">2001, </w:t>
      </w:r>
      <w:r w:rsidRPr="00A81EC1">
        <w:rPr>
          <w:color w:val="000000"/>
          <w:lang w:val="en-US"/>
        </w:rPr>
        <w:t>P</w:t>
      </w:r>
      <w:r w:rsidRPr="00A81EC1">
        <w:rPr>
          <w:color w:val="000000"/>
          <w:lang w:val="uk-UA"/>
        </w:rPr>
        <w:t>.</w:t>
      </w:r>
      <w:r w:rsidRPr="00A81EC1">
        <w:rPr>
          <w:color w:val="000000"/>
          <w:lang w:val="en-US"/>
        </w:rPr>
        <w:t>G</w:t>
      </w:r>
      <w:r w:rsidRPr="00A81EC1">
        <w:rPr>
          <w:color w:val="000000"/>
          <w:lang w:val="uk-UA"/>
        </w:rPr>
        <w:t>.</w:t>
      </w:r>
      <w:r w:rsidRPr="00A81EC1">
        <w:rPr>
          <w:color w:val="000000"/>
          <w:lang w:val="en-US"/>
        </w:rPr>
        <w:t>Gibson</w:t>
      </w:r>
      <w:r w:rsidRPr="00A81EC1">
        <w:rPr>
          <w:color w:val="000000"/>
          <w:lang w:val="uk-UA"/>
        </w:rPr>
        <w:t xml:space="preserve">, </w:t>
      </w:r>
      <w:r>
        <w:rPr>
          <w:color w:val="000000"/>
          <w:lang w:val="uk-UA"/>
        </w:rPr>
        <w:t>2002,</w:t>
      </w:r>
      <w:r w:rsidRPr="00A81EC1">
        <w:rPr>
          <w:color w:val="000000"/>
          <w:lang w:val="uk-UA"/>
        </w:rPr>
        <w:t xml:space="preserve"> </w:t>
      </w:r>
      <w:r w:rsidRPr="00A81EC1">
        <w:rPr>
          <w:color w:val="000000"/>
          <w:lang w:val="en-US"/>
        </w:rPr>
        <w:t>K</w:t>
      </w:r>
      <w:r w:rsidRPr="00A81EC1">
        <w:rPr>
          <w:color w:val="000000"/>
          <w:lang w:val="uk-UA"/>
        </w:rPr>
        <w:t>.</w:t>
      </w:r>
      <w:r w:rsidRPr="00A81EC1">
        <w:rPr>
          <w:color w:val="000000"/>
          <w:lang w:val="en-US"/>
        </w:rPr>
        <w:t>Rezaei</w:t>
      </w:r>
      <w:r>
        <w:rPr>
          <w:color w:val="000000"/>
          <w:lang w:val="uk-UA"/>
        </w:rPr>
        <w:t>,</w:t>
      </w:r>
      <w:r w:rsidRPr="00A81EC1">
        <w:rPr>
          <w:color w:val="000000"/>
          <w:lang w:val="uk-UA"/>
        </w:rPr>
        <w:t xml:space="preserve"> </w:t>
      </w:r>
      <w:r>
        <w:rPr>
          <w:color w:val="000000"/>
          <w:lang w:val="uk-UA"/>
        </w:rPr>
        <w:t>2004</w:t>
      </w:r>
      <w:r w:rsidRPr="00A81EC1">
        <w:rPr>
          <w:color w:val="000000"/>
          <w:lang w:val="uk-UA"/>
        </w:rPr>
        <w:t xml:space="preserve">, </w:t>
      </w:r>
      <w:r w:rsidRPr="00A81EC1">
        <w:rPr>
          <w:color w:val="000000"/>
          <w:lang w:val="de-DE"/>
        </w:rPr>
        <w:t>E</w:t>
      </w:r>
      <w:r w:rsidRPr="00A81EC1">
        <w:rPr>
          <w:color w:val="000000"/>
          <w:lang w:val="uk-UA"/>
        </w:rPr>
        <w:t>.</w:t>
      </w:r>
      <w:r w:rsidRPr="00A81EC1">
        <w:rPr>
          <w:color w:val="000000"/>
          <w:lang w:val="de-DE"/>
        </w:rPr>
        <w:t>Uzaslan</w:t>
      </w:r>
      <w:r>
        <w:rPr>
          <w:color w:val="000000"/>
          <w:lang w:val="uk-UA"/>
        </w:rPr>
        <w:t>, 2004</w:t>
      </w:r>
      <w:r w:rsidRPr="00A81EC1">
        <w:rPr>
          <w:color w:val="000000"/>
          <w:lang w:val="uk-UA"/>
        </w:rPr>
        <w:t>).</w:t>
      </w:r>
    </w:p>
    <w:p w:rsidR="006A7ECD" w:rsidRPr="00A81EC1" w:rsidRDefault="006A7ECD" w:rsidP="006A7ECD">
      <w:pPr>
        <w:pStyle w:val="affffffffffffffffffffffffffffffffffffd"/>
        <w:spacing w:line="360" w:lineRule="exact"/>
        <w:ind w:firstLine="540"/>
        <w:rPr>
          <w:color w:val="000000"/>
          <w:lang w:val="uk-UA"/>
        </w:rPr>
      </w:pPr>
    </w:p>
    <w:p w:rsidR="006A7ECD" w:rsidRDefault="006A7ECD" w:rsidP="006A7ECD">
      <w:pPr>
        <w:spacing w:line="360" w:lineRule="exact"/>
        <w:rPr>
          <w:b/>
          <w:color w:val="000000"/>
          <w:sz w:val="28"/>
          <w:szCs w:val="28"/>
          <w:lang w:val="uk-UA"/>
        </w:rPr>
      </w:pPr>
    </w:p>
    <w:p w:rsidR="006A7ECD" w:rsidRPr="00A81EC1" w:rsidRDefault="006A7ECD" w:rsidP="006A7ECD">
      <w:pPr>
        <w:spacing w:line="360" w:lineRule="exact"/>
        <w:ind w:firstLine="540"/>
        <w:jc w:val="center"/>
        <w:rPr>
          <w:b/>
          <w:color w:val="000000"/>
          <w:sz w:val="28"/>
          <w:szCs w:val="28"/>
          <w:lang w:val="uk-UA"/>
        </w:rPr>
      </w:pPr>
      <w:r w:rsidRPr="00A81EC1">
        <w:rPr>
          <w:b/>
          <w:color w:val="000000"/>
          <w:sz w:val="28"/>
          <w:szCs w:val="28"/>
          <w:lang w:val="uk-UA"/>
        </w:rPr>
        <w:t>ВИСНОВКИ</w:t>
      </w:r>
    </w:p>
    <w:p w:rsidR="006A7ECD" w:rsidRPr="00A81EC1" w:rsidRDefault="006A7ECD" w:rsidP="006A7ECD">
      <w:pPr>
        <w:spacing w:line="360" w:lineRule="exact"/>
        <w:ind w:firstLine="540"/>
        <w:jc w:val="both"/>
        <w:rPr>
          <w:color w:val="000000"/>
          <w:sz w:val="28"/>
          <w:szCs w:val="28"/>
          <w:lang w:val="uk-UA"/>
        </w:rPr>
      </w:pPr>
      <w:r w:rsidRPr="00A81EC1">
        <w:rPr>
          <w:color w:val="000000"/>
          <w:sz w:val="28"/>
          <w:szCs w:val="28"/>
          <w:lang w:val="uk-UA"/>
        </w:rPr>
        <w:lastRenderedPageBreak/>
        <w:tab/>
        <w:t xml:space="preserve">У дисертаційній роботі представлено теоретичне узагальнення та практичне вирішення актуальної наукової задачі – покращення ранньої діагностики та профілактики </w:t>
      </w:r>
      <w:r>
        <w:rPr>
          <w:color w:val="000000"/>
          <w:sz w:val="28"/>
          <w:szCs w:val="28"/>
          <w:lang w:val="uk-UA"/>
        </w:rPr>
        <w:t>АЗ</w:t>
      </w:r>
      <w:r w:rsidRPr="00A81EC1">
        <w:rPr>
          <w:color w:val="000000"/>
          <w:sz w:val="28"/>
          <w:szCs w:val="28"/>
          <w:lang w:val="uk-UA"/>
        </w:rPr>
        <w:t xml:space="preserve"> на підставі вивчення особливостей їх формування протягом підліткового періоду з використанням принципів міжнародної стандартизованої програми ISAAC. Результати проведеного дослідження дають підставу для формулювання таких висновків:</w:t>
      </w:r>
    </w:p>
    <w:p w:rsidR="006A7ECD" w:rsidRPr="00A81EC1" w:rsidRDefault="006A7ECD" w:rsidP="006A7ECD">
      <w:pPr>
        <w:pStyle w:val="affffffffffffffffffffffffffffffffffffd"/>
        <w:spacing w:line="360" w:lineRule="exact"/>
        <w:ind w:firstLine="540"/>
        <w:rPr>
          <w:color w:val="000000"/>
        </w:rPr>
      </w:pPr>
      <w:r w:rsidRPr="00A81EC1">
        <w:rPr>
          <w:color w:val="000000"/>
        </w:rPr>
        <w:t xml:space="preserve">1. За даними скринінгового обстеження з використанням принципів міжнародної програми ISAAC </w:t>
      </w:r>
      <w:r w:rsidRPr="00A81EC1">
        <w:rPr>
          <w:color w:val="000000"/>
          <w:lang w:val="uk-UA"/>
        </w:rPr>
        <w:t xml:space="preserve">у 2002 році розповсюдженість </w:t>
      </w:r>
      <w:r>
        <w:rPr>
          <w:color w:val="000000"/>
          <w:lang w:val="uk-UA"/>
        </w:rPr>
        <w:t>БА</w:t>
      </w:r>
      <w:r w:rsidRPr="00A81EC1">
        <w:rPr>
          <w:color w:val="000000"/>
          <w:lang w:val="uk-UA"/>
        </w:rPr>
        <w:t xml:space="preserve"> серед </w:t>
      </w:r>
      <w:proofErr w:type="gramStart"/>
      <w:r w:rsidRPr="00A81EC1">
        <w:rPr>
          <w:color w:val="000000"/>
          <w:lang w:val="uk-UA"/>
        </w:rPr>
        <w:t>п</w:t>
      </w:r>
      <w:proofErr w:type="gramEnd"/>
      <w:r w:rsidRPr="00A81EC1">
        <w:rPr>
          <w:color w:val="000000"/>
          <w:lang w:val="uk-UA"/>
        </w:rPr>
        <w:t xml:space="preserve">ідлітків 13-14 років складала 31 на 1000 дитячого населення, </w:t>
      </w:r>
      <w:r>
        <w:rPr>
          <w:color w:val="000000"/>
          <w:lang w:val="uk-UA"/>
        </w:rPr>
        <w:t>АР</w:t>
      </w:r>
      <w:r w:rsidRPr="00A81EC1">
        <w:rPr>
          <w:color w:val="000000"/>
          <w:lang w:val="uk-UA"/>
        </w:rPr>
        <w:t xml:space="preserve"> </w:t>
      </w:r>
      <w:r w:rsidRPr="00A81EC1">
        <w:rPr>
          <w:color w:val="000000"/>
        </w:rPr>
        <w:t xml:space="preserve">– 51,9 на 1000, </w:t>
      </w:r>
      <w:r>
        <w:rPr>
          <w:color w:val="000000"/>
          <w:lang w:val="uk-UA"/>
        </w:rPr>
        <w:t>АД</w:t>
      </w:r>
      <w:r w:rsidRPr="00A81EC1">
        <w:rPr>
          <w:color w:val="000000"/>
        </w:rPr>
        <w:t xml:space="preserve"> – 19,1 на 1000, </w:t>
      </w:r>
      <w:r w:rsidRPr="00A81EC1">
        <w:rPr>
          <w:color w:val="000000"/>
          <w:lang w:val="uk-UA"/>
        </w:rPr>
        <w:t xml:space="preserve">що достовірно перевищувало показники обласного статистичного управління. В структурі захворюваності на БА встановлене превалювання легкого перебігу захворювання </w:t>
      </w:r>
      <w:r w:rsidRPr="00A81EC1">
        <w:rPr>
          <w:color w:val="000000"/>
        </w:rPr>
        <w:t>- 63,7 %,</w:t>
      </w:r>
      <w:r w:rsidRPr="00A81EC1">
        <w:rPr>
          <w:color w:val="000000"/>
          <w:lang w:val="uk-UA"/>
        </w:rPr>
        <w:t xml:space="preserve"> тоді як за офіційними статистичними даними переважав середньотяжкий перебіг</w:t>
      </w:r>
      <w:r w:rsidRPr="00A81EC1">
        <w:rPr>
          <w:color w:val="000000"/>
        </w:rPr>
        <w:t xml:space="preserve">.  </w:t>
      </w:r>
    </w:p>
    <w:p w:rsidR="006A7ECD" w:rsidRPr="00A81EC1" w:rsidRDefault="006A7ECD" w:rsidP="006A7ECD">
      <w:pPr>
        <w:pStyle w:val="affffffffffffffffffffffffffffffffffffd"/>
        <w:spacing w:line="360" w:lineRule="exact"/>
        <w:ind w:firstLine="540"/>
        <w:rPr>
          <w:color w:val="000000"/>
          <w:lang w:val="uk-UA"/>
        </w:rPr>
      </w:pPr>
      <w:r w:rsidRPr="00A81EC1">
        <w:rPr>
          <w:color w:val="000000"/>
        </w:rPr>
        <w:t xml:space="preserve">2. </w:t>
      </w:r>
      <w:r w:rsidRPr="00A81EC1">
        <w:rPr>
          <w:color w:val="000000"/>
          <w:lang w:val="uk-UA"/>
        </w:rPr>
        <w:t>Протягом підліткового періоду виявлено зростання розповсюдженості БА у</w:t>
      </w:r>
      <w:r w:rsidRPr="00A81EC1">
        <w:rPr>
          <w:color w:val="000000"/>
        </w:rPr>
        <w:t xml:space="preserve"> 2,8 раз</w:t>
      </w:r>
      <w:r w:rsidRPr="00A81EC1">
        <w:rPr>
          <w:color w:val="000000"/>
          <w:lang w:val="uk-UA"/>
        </w:rPr>
        <w:t>ів</w:t>
      </w:r>
      <w:r w:rsidRPr="00A81EC1">
        <w:rPr>
          <w:color w:val="000000"/>
        </w:rPr>
        <w:t xml:space="preserve">, </w:t>
      </w:r>
      <w:r w:rsidRPr="00A81EC1">
        <w:rPr>
          <w:color w:val="000000"/>
          <w:lang w:val="uk-UA"/>
        </w:rPr>
        <w:t>АР</w:t>
      </w:r>
      <w:r w:rsidRPr="00A81EC1">
        <w:rPr>
          <w:color w:val="000000"/>
        </w:rPr>
        <w:t xml:space="preserve"> – </w:t>
      </w:r>
      <w:r w:rsidRPr="00A81EC1">
        <w:rPr>
          <w:color w:val="000000"/>
          <w:lang w:val="uk-UA"/>
        </w:rPr>
        <w:t>у</w:t>
      </w:r>
      <w:r w:rsidRPr="00A81EC1">
        <w:rPr>
          <w:color w:val="000000"/>
        </w:rPr>
        <w:t xml:space="preserve"> 7,2 раз</w:t>
      </w:r>
      <w:r w:rsidRPr="00A81EC1">
        <w:rPr>
          <w:color w:val="000000"/>
          <w:lang w:val="uk-UA"/>
        </w:rPr>
        <w:t>и</w:t>
      </w:r>
      <w:r>
        <w:rPr>
          <w:color w:val="000000"/>
          <w:lang w:val="uk-UA"/>
        </w:rPr>
        <w:t>, а також</w:t>
      </w:r>
      <w:r w:rsidRPr="00A81EC1">
        <w:rPr>
          <w:color w:val="000000"/>
          <w:lang w:val="uk-UA"/>
        </w:rPr>
        <w:t xml:space="preserve"> з</w:t>
      </w:r>
      <w:r>
        <w:rPr>
          <w:color w:val="000000"/>
          <w:lang w:val="uk-UA"/>
        </w:rPr>
        <w:t>більше</w:t>
      </w:r>
      <w:r w:rsidRPr="00A81EC1">
        <w:rPr>
          <w:color w:val="000000"/>
          <w:lang w:val="uk-UA"/>
        </w:rPr>
        <w:t>ння кількості дітей з тяжким перебігом БА на 19,5 % протягом трьох років. Встановлено, що підлітки є демографічною групою ризику розвитку АЗ. Протягом трьох років достовірно зросла реагін-опосередкована гіперчутливість до алергенів кліщів домашнього пилу, алергенів амброзії, а також полівалентна сенсибілізація. Визначалось підвищення рівня загального та специфічних сироваткових</w:t>
      </w:r>
      <w:r w:rsidRPr="00A81EC1">
        <w:rPr>
          <w:color w:val="000000"/>
        </w:rPr>
        <w:t xml:space="preserve"> </w:t>
      </w:r>
      <w:r w:rsidRPr="00A81EC1">
        <w:rPr>
          <w:color w:val="000000"/>
          <w:lang w:val="uk-UA"/>
        </w:rPr>
        <w:t xml:space="preserve">імуноглобулінів </w:t>
      </w:r>
      <w:r w:rsidRPr="00A81EC1">
        <w:rPr>
          <w:color w:val="000000"/>
        </w:rPr>
        <w:t xml:space="preserve">Е без </w:t>
      </w:r>
      <w:r w:rsidRPr="00A81EC1">
        <w:rPr>
          <w:color w:val="000000"/>
          <w:lang w:val="uk-UA"/>
        </w:rPr>
        <w:t>достовірного зростання їх вмісту по мірі дорослішання дітей. Виявлено зниження ряду показників функції зовнішнього дихання як у хворих на БА, так і у підлітків старшого шкільного віку з АР, що диктує необхідність динамічного спостереження за цими дітьми.</w:t>
      </w:r>
    </w:p>
    <w:p w:rsidR="006A7ECD" w:rsidRPr="00563785" w:rsidRDefault="006A7ECD" w:rsidP="006A7ECD">
      <w:pPr>
        <w:pStyle w:val="affffffffffffffffffffffffffffffffffffd"/>
        <w:spacing w:line="360" w:lineRule="exact"/>
        <w:ind w:firstLine="540"/>
        <w:rPr>
          <w:color w:val="000000"/>
          <w:lang w:val="uk-UA"/>
        </w:rPr>
      </w:pPr>
      <w:r w:rsidRPr="00A81EC1">
        <w:rPr>
          <w:color w:val="000000"/>
          <w:lang w:val="uk-UA"/>
        </w:rPr>
        <w:t xml:space="preserve">  3. За результатами проведеного медико-соціологічного дослідження доведена відтворюваність анкет </w:t>
      </w:r>
      <w:r w:rsidRPr="00A81EC1">
        <w:rPr>
          <w:color w:val="000000"/>
        </w:rPr>
        <w:t>ISAAC</w:t>
      </w:r>
      <w:r w:rsidRPr="00A81EC1">
        <w:rPr>
          <w:color w:val="000000"/>
          <w:lang w:val="uk-UA"/>
        </w:rPr>
        <w:t xml:space="preserve"> при опитуванні підлітків 16 – 17 років та збереження їх високої чутливості, специфічності, прогностичної цінності та релевантності. </w:t>
      </w:r>
      <w:r>
        <w:rPr>
          <w:color w:val="000000"/>
          <w:lang w:val="uk-UA"/>
        </w:rPr>
        <w:t>Відтак, а</w:t>
      </w:r>
      <w:r w:rsidRPr="00A81EC1">
        <w:rPr>
          <w:color w:val="000000"/>
          <w:lang w:val="uk-UA"/>
        </w:rPr>
        <w:t xml:space="preserve">нкети </w:t>
      </w:r>
      <w:r w:rsidRPr="00A81EC1">
        <w:rPr>
          <w:color w:val="000000"/>
          <w:lang w:val="en-US"/>
        </w:rPr>
        <w:t>ISAAC</w:t>
      </w:r>
      <w:r w:rsidRPr="00563785">
        <w:rPr>
          <w:color w:val="000000"/>
          <w:lang w:val="uk-UA"/>
        </w:rPr>
        <w:t xml:space="preserve"> </w:t>
      </w:r>
      <w:r w:rsidRPr="00A81EC1">
        <w:rPr>
          <w:color w:val="000000"/>
          <w:lang w:val="uk-UA"/>
        </w:rPr>
        <w:t xml:space="preserve">можуть використовуватись для скринінгового дослідження з метою ранньої діагностики АЗ у підлітків як 13 – 14, так і 16 – 17 років. </w:t>
      </w:r>
    </w:p>
    <w:p w:rsidR="006A7ECD" w:rsidRPr="00A81EC1" w:rsidRDefault="006A7ECD" w:rsidP="006A7ECD">
      <w:pPr>
        <w:pStyle w:val="affffffffffffffffffffffffffffffffffffd"/>
        <w:spacing w:line="360" w:lineRule="exact"/>
        <w:ind w:firstLine="540"/>
        <w:rPr>
          <w:color w:val="000000"/>
          <w:lang w:val="uk-UA"/>
        </w:rPr>
      </w:pPr>
      <w:r w:rsidRPr="00A81EC1">
        <w:rPr>
          <w:color w:val="000000"/>
        </w:rPr>
        <w:t xml:space="preserve">4. </w:t>
      </w:r>
      <w:r w:rsidRPr="00A81EC1">
        <w:rPr>
          <w:color w:val="000000"/>
          <w:lang w:val="uk-UA"/>
        </w:rPr>
        <w:t>Доведене зростання ризику розвитку АЗ при наявності обтяженого сімейного анамнезу</w:t>
      </w:r>
      <w:r>
        <w:rPr>
          <w:color w:val="000000"/>
          <w:lang w:val="uk-UA"/>
        </w:rPr>
        <w:t xml:space="preserve"> </w:t>
      </w:r>
      <w:r w:rsidRPr="00A81EC1">
        <w:rPr>
          <w:color w:val="000000"/>
          <w:lang w:val="uk-UA"/>
        </w:rPr>
        <w:t xml:space="preserve">та несприятливого перебігу перинатального періоду, а також при наявності впливу ряду факторів зовнішнього середовища. Виявлено, що наявність алергопатології у родичів підвищує ризик розвитку АД у дитини майже в 4 рази, БА та АР – у 2,4 рази. На розвиток БА та АР більший вплив мали несприятливі фактори зовнішнього середовища мешкання дітей, такі як паління в квартирі, наявність домашніх тварин, прибирання без використання пилососу, мешкання на поверсі вище п’ятого, ознаки забруднення району проживання. </w:t>
      </w:r>
    </w:p>
    <w:p w:rsidR="006A7ECD" w:rsidRPr="00A81EC1" w:rsidRDefault="006A7ECD" w:rsidP="006A7ECD">
      <w:pPr>
        <w:pStyle w:val="affffffffffffffffffffffffffffffffffffd"/>
        <w:spacing w:line="360" w:lineRule="exact"/>
        <w:ind w:firstLine="540"/>
        <w:rPr>
          <w:color w:val="000000"/>
          <w:lang w:val="uk-UA"/>
        </w:rPr>
      </w:pPr>
      <w:r w:rsidRPr="00A81EC1">
        <w:rPr>
          <w:color w:val="000000"/>
        </w:rPr>
        <w:lastRenderedPageBreak/>
        <w:t xml:space="preserve">5. </w:t>
      </w:r>
      <w:r w:rsidRPr="00A81EC1">
        <w:rPr>
          <w:color w:val="000000"/>
          <w:lang w:val="uk-UA"/>
        </w:rPr>
        <w:t>Застосування програми профілактики АЗ статистично достовірно зменшувало перехід АЗ у більш тяжкі форми протягом підліткового періоду. В комплексі лікувально-профілактичних заходів при АЗ необхідним є навчання пацієнтів та їх батьків основним принципам контролю над захворюванням. «Школа профілактики алергії» дала змогу досягти поліпшення клінічних та функціональних показників, оптимізувати якість надання невідкладної допомоги хворим на АЗ, підвищити схильність до базисної терапії.</w:t>
      </w:r>
    </w:p>
    <w:p w:rsidR="006A7ECD" w:rsidRPr="00A81EC1" w:rsidRDefault="006A7ECD" w:rsidP="006A7ECD">
      <w:pPr>
        <w:pStyle w:val="affffffffffffffffffffffffffffffffffffd"/>
        <w:spacing w:line="360" w:lineRule="exact"/>
        <w:ind w:firstLine="540"/>
        <w:jc w:val="center"/>
        <w:rPr>
          <w:b/>
          <w:color w:val="000000"/>
          <w:lang w:val="uk-UA"/>
        </w:rPr>
      </w:pPr>
      <w:r w:rsidRPr="00A81EC1">
        <w:rPr>
          <w:b/>
          <w:color w:val="000000"/>
          <w:lang w:val="uk-UA"/>
        </w:rPr>
        <w:t>ПРАКТИЧНІ РЕКОМЕНДАЦІЇ</w:t>
      </w:r>
    </w:p>
    <w:p w:rsidR="006A7ECD" w:rsidRPr="00A81EC1" w:rsidRDefault="006A7ECD" w:rsidP="006A7ECD">
      <w:pPr>
        <w:pStyle w:val="affffffffffffffffffffffffffffffffffffd"/>
        <w:spacing w:line="360" w:lineRule="exact"/>
        <w:ind w:firstLine="540"/>
        <w:rPr>
          <w:color w:val="000000"/>
          <w:lang w:val="uk-UA"/>
        </w:rPr>
      </w:pPr>
      <w:r w:rsidRPr="00A81EC1">
        <w:rPr>
          <w:color w:val="000000"/>
          <w:lang w:val="uk-UA"/>
        </w:rPr>
        <w:t xml:space="preserve">1. Подвійне анкетування з використанням принципів міжнародної стандартизованої програми </w:t>
      </w:r>
      <w:r w:rsidRPr="00A81EC1">
        <w:rPr>
          <w:color w:val="000000"/>
          <w:lang w:val="en-US"/>
        </w:rPr>
        <w:t>ISAAC</w:t>
      </w:r>
      <w:r w:rsidRPr="00A81EC1">
        <w:rPr>
          <w:color w:val="000000"/>
          <w:lang w:val="uk-UA"/>
        </w:rPr>
        <w:t xml:space="preserve"> рекомендовано використовувати для виявлення розповсюдженості АЗ та її динаміки у підлітковому віці, що необхідно для адекватного планування роботи алергологічної служби у кожному регіоні. </w:t>
      </w:r>
    </w:p>
    <w:p w:rsidR="006A7ECD" w:rsidRPr="00A81EC1" w:rsidRDefault="006A7ECD" w:rsidP="006A7ECD">
      <w:pPr>
        <w:pStyle w:val="affffffffffffffffffffffffffffffffffffd"/>
        <w:spacing w:line="360" w:lineRule="exact"/>
        <w:ind w:firstLine="540"/>
        <w:rPr>
          <w:color w:val="000000"/>
        </w:rPr>
      </w:pPr>
      <w:r w:rsidRPr="00563785">
        <w:rPr>
          <w:color w:val="000000"/>
          <w:lang w:val="uk-UA"/>
        </w:rPr>
        <w:t xml:space="preserve">2. </w:t>
      </w:r>
      <w:r w:rsidRPr="00A81EC1">
        <w:rPr>
          <w:color w:val="000000"/>
          <w:lang w:val="uk-UA"/>
        </w:rPr>
        <w:t>Інтерв’ювання школярів сприяє ранній діагностиці легких форм алергічних захворювань. При аналізі скарг підлітків з можливою БА по анкетам</w:t>
      </w:r>
      <w:r w:rsidRPr="00563785">
        <w:rPr>
          <w:color w:val="000000"/>
          <w:lang w:val="uk-UA"/>
        </w:rPr>
        <w:t xml:space="preserve"> </w:t>
      </w:r>
      <w:r w:rsidRPr="00A81EC1">
        <w:rPr>
          <w:color w:val="000000"/>
          <w:lang w:val="en-US"/>
        </w:rPr>
        <w:t>ISAAC</w:t>
      </w:r>
      <w:r w:rsidRPr="00563785">
        <w:rPr>
          <w:color w:val="000000"/>
          <w:lang w:val="uk-UA"/>
        </w:rPr>
        <w:t xml:space="preserve"> </w:t>
      </w:r>
      <w:r w:rsidRPr="00A81EC1">
        <w:rPr>
          <w:color w:val="000000"/>
          <w:lang w:val="uk-UA"/>
        </w:rPr>
        <w:t xml:space="preserve">найбільшу діагностичну цінність має позитивна відповідь на питання про наявність нападів утрудненого свистячого дихання протягом останніх 12 місяців. Інші відповіді на питання стосовно БА слід розглядати як можливі показники тяжкості перебігу захворювання при умові позитивної відповіді на перше запитання. При підозрі на АЗ за результатами тотального анкетування у школах необхідно рекомендувати відвідування алерголога для вирішення питання про необхідність проведення функціональних проб, шкірного алерготестування та визначення загального і специфічних </w:t>
      </w:r>
      <w:r w:rsidRPr="00A81EC1">
        <w:rPr>
          <w:color w:val="000000"/>
          <w:lang w:val="en-US"/>
        </w:rPr>
        <w:t>IgE</w:t>
      </w:r>
      <w:r w:rsidRPr="00A81EC1">
        <w:rPr>
          <w:color w:val="000000"/>
        </w:rPr>
        <w:t xml:space="preserve">. </w:t>
      </w:r>
    </w:p>
    <w:p w:rsidR="006A7ECD" w:rsidRPr="00A81EC1" w:rsidRDefault="006A7ECD" w:rsidP="006A7ECD">
      <w:pPr>
        <w:pStyle w:val="affffffffffffffffffffffffffffffffffffd"/>
        <w:spacing w:line="360" w:lineRule="exact"/>
        <w:ind w:firstLine="540"/>
        <w:rPr>
          <w:color w:val="000000"/>
          <w:lang w:val="uk-UA"/>
        </w:rPr>
      </w:pPr>
      <w:r w:rsidRPr="00A81EC1">
        <w:rPr>
          <w:color w:val="000000"/>
        </w:rPr>
        <w:t xml:space="preserve">3. </w:t>
      </w:r>
      <w:r w:rsidRPr="00A81EC1">
        <w:rPr>
          <w:color w:val="000000"/>
          <w:lang w:val="uk-UA"/>
        </w:rPr>
        <w:t>Виявлення факторів ризику розвитку АЗ, що можуть відрізнятися у різних регіонах, доцільно з метою адекватного призначення заходів первинної, вторинної та третинної профілактики АЗ. Батькам дітей, що народжені в сім</w:t>
      </w:r>
      <w:r w:rsidRPr="002E2293">
        <w:rPr>
          <w:color w:val="000000"/>
          <w:lang w:val="uk-UA"/>
        </w:rPr>
        <w:t>’</w:t>
      </w:r>
      <w:r w:rsidRPr="00A81EC1">
        <w:rPr>
          <w:color w:val="000000"/>
          <w:lang w:val="uk-UA"/>
        </w:rPr>
        <w:t xml:space="preserve">ях з обтяженим алергоанамнезом, ще до маніфестації проявів АЗ слід рекомендувати заходи з їх первинної профілактики: використання пилососу при прибиранні у квартирі, відмову від паління в квартирі та </w:t>
      </w:r>
      <w:r>
        <w:rPr>
          <w:color w:val="000000"/>
          <w:lang w:val="uk-UA"/>
        </w:rPr>
        <w:t xml:space="preserve">від утримування </w:t>
      </w:r>
      <w:r w:rsidRPr="00A81EC1">
        <w:rPr>
          <w:color w:val="000000"/>
          <w:lang w:val="uk-UA"/>
        </w:rPr>
        <w:t xml:space="preserve">домашніх тварин. </w:t>
      </w:r>
    </w:p>
    <w:p w:rsidR="006A7ECD" w:rsidRPr="00A81EC1" w:rsidRDefault="006A7ECD" w:rsidP="006A7ECD">
      <w:pPr>
        <w:pStyle w:val="affffffffffffffffffffffffffffffffffffd"/>
        <w:spacing w:line="360" w:lineRule="exact"/>
        <w:ind w:firstLine="540"/>
        <w:rPr>
          <w:color w:val="000000"/>
          <w:lang w:val="uk-UA"/>
        </w:rPr>
      </w:pPr>
      <w:r w:rsidRPr="00A81EC1">
        <w:rPr>
          <w:color w:val="000000"/>
        </w:rPr>
        <w:t>4. В комплекс</w:t>
      </w:r>
      <w:r w:rsidRPr="00A81EC1">
        <w:rPr>
          <w:color w:val="000000"/>
          <w:lang w:val="uk-UA"/>
        </w:rPr>
        <w:t xml:space="preserve"> </w:t>
      </w:r>
      <w:proofErr w:type="gramStart"/>
      <w:r w:rsidRPr="00A81EC1">
        <w:rPr>
          <w:color w:val="000000"/>
          <w:lang w:val="uk-UA"/>
        </w:rPr>
        <w:t>проф</w:t>
      </w:r>
      <w:proofErr w:type="gramEnd"/>
      <w:r w:rsidRPr="00A81EC1">
        <w:rPr>
          <w:color w:val="000000"/>
          <w:lang w:val="uk-UA"/>
        </w:rPr>
        <w:t>ілактичних заходів при АЗ рекомендовано включення освітніх програм для пацієнтів та їх батьків не тільки у разі захворювання на БА, але й при інших формах алергопатології. Ефективно проведення занять як індивідуально, так і групами по 5-10 осіб.</w:t>
      </w:r>
      <w:r>
        <w:rPr>
          <w:color w:val="000000"/>
          <w:lang w:val="uk-UA"/>
        </w:rPr>
        <w:t xml:space="preserve"> </w:t>
      </w:r>
      <w:r w:rsidRPr="00A81EC1">
        <w:rPr>
          <w:color w:val="000000"/>
          <w:lang w:val="uk-UA"/>
        </w:rPr>
        <w:t xml:space="preserve">Протягом курсу навчання рекомендовано досліджувати динаміку клінічних показників, функціональних проб, проводити повторне інтерв’ювання пацієнтів та їх батьків для оцінки ефективності навчання та визначення необхідності внесення коректив у його програму. </w:t>
      </w:r>
    </w:p>
    <w:p w:rsidR="006A7ECD" w:rsidRDefault="006A7ECD" w:rsidP="006A7ECD">
      <w:pPr>
        <w:spacing w:line="360" w:lineRule="exact"/>
        <w:ind w:firstLine="540"/>
        <w:rPr>
          <w:b/>
          <w:color w:val="000000"/>
          <w:sz w:val="28"/>
          <w:szCs w:val="28"/>
          <w:lang w:val="uk-UA"/>
        </w:rPr>
      </w:pPr>
    </w:p>
    <w:p w:rsidR="006A7ECD" w:rsidRDefault="006A7ECD" w:rsidP="006A7ECD">
      <w:pPr>
        <w:spacing w:line="360" w:lineRule="exact"/>
        <w:ind w:firstLine="540"/>
        <w:rPr>
          <w:b/>
          <w:color w:val="000000"/>
          <w:sz w:val="28"/>
          <w:szCs w:val="28"/>
          <w:lang w:val="uk-UA"/>
        </w:rPr>
      </w:pPr>
    </w:p>
    <w:p w:rsidR="006A7ECD" w:rsidRPr="00A81EC1" w:rsidRDefault="006A7ECD" w:rsidP="006A7ECD">
      <w:pPr>
        <w:spacing w:line="360" w:lineRule="exact"/>
        <w:ind w:firstLine="540"/>
        <w:jc w:val="center"/>
        <w:rPr>
          <w:b/>
          <w:color w:val="000000"/>
          <w:sz w:val="28"/>
          <w:szCs w:val="28"/>
          <w:lang w:val="uk-UA"/>
        </w:rPr>
      </w:pPr>
      <w:r w:rsidRPr="00A81EC1">
        <w:rPr>
          <w:b/>
          <w:color w:val="000000"/>
          <w:sz w:val="28"/>
          <w:szCs w:val="28"/>
          <w:lang w:val="uk-UA"/>
        </w:rPr>
        <w:lastRenderedPageBreak/>
        <w:t>СПИСОК ПРАЦЬ, ОПУБЛІКОВАНИХ ЗА ТЕМОЮ ДИСЕРТАЦІЇ</w:t>
      </w:r>
    </w:p>
    <w:p w:rsidR="006A7ECD" w:rsidRPr="00A81EC1" w:rsidRDefault="006A7ECD" w:rsidP="00C8552E">
      <w:pPr>
        <w:numPr>
          <w:ilvl w:val="0"/>
          <w:numId w:val="61"/>
        </w:numPr>
        <w:tabs>
          <w:tab w:val="clear" w:pos="720"/>
        </w:tabs>
        <w:suppressAutoHyphens w:val="0"/>
        <w:spacing w:line="360" w:lineRule="exact"/>
        <w:ind w:left="0" w:firstLine="540"/>
        <w:jc w:val="both"/>
        <w:rPr>
          <w:color w:val="000000"/>
          <w:sz w:val="28"/>
          <w:szCs w:val="28"/>
          <w:lang w:val="uk-UA"/>
        </w:rPr>
      </w:pPr>
      <w:r w:rsidRPr="00A81EC1">
        <w:rPr>
          <w:color w:val="000000"/>
          <w:sz w:val="28"/>
          <w:szCs w:val="28"/>
          <w:lang w:val="uk-UA"/>
        </w:rPr>
        <w:t>. Недельська С.М., Давидова А.Г. Досвід проведення астма-школи в дитячому алергологічному відділенні // Актуальні питання фармацевтичної та медичної науки та практики. – Запоріжжя, 2003. – Вип.№10. - С.</w:t>
      </w:r>
      <w:r>
        <w:rPr>
          <w:color w:val="000000"/>
          <w:sz w:val="28"/>
          <w:szCs w:val="28"/>
          <w:lang w:val="uk-UA"/>
        </w:rPr>
        <w:t xml:space="preserve"> </w:t>
      </w:r>
      <w:r w:rsidRPr="00A81EC1">
        <w:rPr>
          <w:color w:val="000000"/>
          <w:sz w:val="28"/>
          <w:szCs w:val="28"/>
          <w:lang w:val="uk-UA"/>
        </w:rPr>
        <w:t xml:space="preserve">227-231. </w:t>
      </w:r>
      <w:r w:rsidRPr="005517DE">
        <w:rPr>
          <w:i/>
          <w:color w:val="000000"/>
          <w:sz w:val="28"/>
          <w:szCs w:val="28"/>
          <w:lang w:val="uk-UA"/>
        </w:rPr>
        <w:t>Здобувачу належить ідея статті, підбір тематичних хворих, збір матеріалу,  аналіз та статистична обробка одержаних результатів.</w:t>
      </w:r>
    </w:p>
    <w:p w:rsidR="006A7ECD" w:rsidRPr="00BC1211" w:rsidRDefault="006A7ECD" w:rsidP="006A7ECD">
      <w:pPr>
        <w:spacing w:line="360" w:lineRule="exact"/>
        <w:ind w:firstLine="540"/>
        <w:jc w:val="both"/>
        <w:rPr>
          <w:color w:val="000000"/>
          <w:sz w:val="28"/>
          <w:szCs w:val="28"/>
        </w:rPr>
      </w:pPr>
      <w:r w:rsidRPr="00A81EC1">
        <w:rPr>
          <w:color w:val="000000"/>
          <w:sz w:val="28"/>
          <w:szCs w:val="28"/>
          <w:lang w:val="uk-UA"/>
        </w:rPr>
        <w:t xml:space="preserve">2. Давидова А.Г. </w:t>
      </w:r>
      <w:r w:rsidRPr="00A81EC1">
        <w:rPr>
          <w:color w:val="000000"/>
          <w:sz w:val="28"/>
          <w:szCs w:val="28"/>
        </w:rPr>
        <w:t>Факторы риска развития аллергических заболеваний у школьников города Запорожья</w:t>
      </w:r>
      <w:r w:rsidRPr="00A81EC1">
        <w:rPr>
          <w:color w:val="000000"/>
          <w:sz w:val="28"/>
          <w:szCs w:val="28"/>
          <w:lang w:val="uk-UA"/>
        </w:rPr>
        <w:t xml:space="preserve"> // </w:t>
      </w:r>
      <w:r w:rsidRPr="00A81EC1">
        <w:rPr>
          <w:color w:val="000000"/>
          <w:sz w:val="28"/>
          <w:szCs w:val="28"/>
        </w:rPr>
        <w:t>Запорожский медицинский журнал</w:t>
      </w:r>
      <w:r w:rsidRPr="00A81EC1">
        <w:rPr>
          <w:color w:val="000000"/>
          <w:sz w:val="28"/>
          <w:szCs w:val="28"/>
          <w:lang w:val="uk-UA"/>
        </w:rPr>
        <w:t>. -</w:t>
      </w:r>
      <w:r w:rsidRPr="00A81EC1">
        <w:rPr>
          <w:color w:val="000000"/>
          <w:sz w:val="28"/>
          <w:szCs w:val="28"/>
        </w:rPr>
        <w:t xml:space="preserve"> 2004</w:t>
      </w:r>
      <w:r w:rsidRPr="00A81EC1">
        <w:rPr>
          <w:color w:val="000000"/>
          <w:sz w:val="28"/>
          <w:szCs w:val="28"/>
          <w:lang w:val="uk-UA"/>
        </w:rPr>
        <w:t xml:space="preserve">. - </w:t>
      </w:r>
      <w:r w:rsidRPr="00A81EC1">
        <w:rPr>
          <w:color w:val="000000"/>
          <w:sz w:val="28"/>
          <w:szCs w:val="28"/>
        </w:rPr>
        <w:t>№4</w:t>
      </w:r>
      <w:r w:rsidRPr="00A81EC1">
        <w:rPr>
          <w:color w:val="000000"/>
          <w:sz w:val="28"/>
          <w:szCs w:val="28"/>
          <w:lang w:val="uk-UA"/>
        </w:rPr>
        <w:t xml:space="preserve">. - С. 109-111. </w:t>
      </w:r>
    </w:p>
    <w:p w:rsidR="006A7ECD" w:rsidRDefault="006A7ECD" w:rsidP="006A7ECD">
      <w:pPr>
        <w:tabs>
          <w:tab w:val="left" w:pos="680"/>
        </w:tabs>
        <w:spacing w:line="360" w:lineRule="exact"/>
        <w:ind w:firstLine="540"/>
        <w:jc w:val="both"/>
        <w:rPr>
          <w:color w:val="000000"/>
          <w:sz w:val="28"/>
          <w:szCs w:val="28"/>
          <w:lang w:val="uk-UA"/>
        </w:rPr>
      </w:pPr>
      <w:r w:rsidRPr="00A81EC1">
        <w:rPr>
          <w:color w:val="000000"/>
          <w:sz w:val="28"/>
          <w:szCs w:val="28"/>
          <w:lang w:val="uk-UA"/>
        </w:rPr>
        <w:t xml:space="preserve">3. Давидова А.Г. </w:t>
      </w:r>
      <w:r w:rsidRPr="00A81EC1">
        <w:rPr>
          <w:color w:val="000000"/>
          <w:sz w:val="28"/>
          <w:szCs w:val="28"/>
        </w:rPr>
        <w:t>Эпидемиология и причины формирования аллергических заболеваний у детей и подростков (обзор литературы) // Запорожский медицинский журнал</w:t>
      </w:r>
      <w:r w:rsidRPr="00A81EC1">
        <w:rPr>
          <w:color w:val="000000"/>
          <w:sz w:val="28"/>
          <w:szCs w:val="28"/>
          <w:lang w:val="uk-UA"/>
        </w:rPr>
        <w:t xml:space="preserve">. - </w:t>
      </w:r>
      <w:r w:rsidRPr="00A81EC1">
        <w:rPr>
          <w:color w:val="000000"/>
          <w:sz w:val="28"/>
          <w:szCs w:val="28"/>
        </w:rPr>
        <w:t>2005</w:t>
      </w:r>
      <w:r w:rsidRPr="00A81EC1">
        <w:rPr>
          <w:color w:val="000000"/>
          <w:sz w:val="28"/>
          <w:szCs w:val="28"/>
          <w:lang w:val="uk-UA"/>
        </w:rPr>
        <w:t xml:space="preserve">. - </w:t>
      </w:r>
      <w:r w:rsidRPr="00A81EC1">
        <w:rPr>
          <w:color w:val="000000"/>
          <w:sz w:val="28"/>
          <w:szCs w:val="28"/>
        </w:rPr>
        <w:t>№ 5</w:t>
      </w:r>
      <w:r w:rsidRPr="00A81EC1">
        <w:rPr>
          <w:color w:val="000000"/>
          <w:sz w:val="28"/>
          <w:szCs w:val="28"/>
          <w:lang w:val="uk-UA"/>
        </w:rPr>
        <w:t xml:space="preserve">. - </w:t>
      </w:r>
      <w:r>
        <w:rPr>
          <w:color w:val="000000"/>
          <w:sz w:val="28"/>
          <w:szCs w:val="28"/>
          <w:lang w:val="uk-UA"/>
        </w:rPr>
        <w:t>С</w:t>
      </w:r>
      <w:r w:rsidRPr="00A81EC1">
        <w:rPr>
          <w:color w:val="000000"/>
          <w:sz w:val="28"/>
          <w:szCs w:val="28"/>
        </w:rPr>
        <w:t xml:space="preserve">. 74-76. </w:t>
      </w:r>
    </w:p>
    <w:p w:rsidR="006A7ECD" w:rsidRPr="00BC1211" w:rsidRDefault="006A7ECD" w:rsidP="006A7ECD">
      <w:pPr>
        <w:tabs>
          <w:tab w:val="left" w:pos="680"/>
        </w:tabs>
        <w:spacing w:line="360" w:lineRule="exact"/>
        <w:ind w:firstLine="540"/>
        <w:jc w:val="both"/>
        <w:rPr>
          <w:color w:val="000000"/>
          <w:sz w:val="28"/>
          <w:szCs w:val="28"/>
        </w:rPr>
      </w:pPr>
      <w:r>
        <w:rPr>
          <w:color w:val="000000"/>
          <w:sz w:val="28"/>
          <w:szCs w:val="28"/>
          <w:lang w:val="uk-UA"/>
        </w:rPr>
        <w:t xml:space="preserve">4. </w:t>
      </w:r>
      <w:r w:rsidRPr="00A81EC1">
        <w:rPr>
          <w:color w:val="000000"/>
          <w:sz w:val="28"/>
          <w:szCs w:val="28"/>
          <w:lang w:val="uk-UA"/>
        </w:rPr>
        <w:t>Бессікало Т.Г., Недельська С.М., Давидова А.Г., Таврог М.Л., Боєва Т.В. Імунний статус дітей, сенсибілізованих до пилку смітникових трав, в залежності від інтенсивності поленової навантаженості // Вестник физиотерапии и курортологии. – 2006. - №2. – С.</w:t>
      </w:r>
      <w:r>
        <w:rPr>
          <w:color w:val="000000"/>
          <w:sz w:val="28"/>
          <w:szCs w:val="28"/>
          <w:lang w:val="uk-UA"/>
        </w:rPr>
        <w:t xml:space="preserve"> </w:t>
      </w:r>
      <w:r w:rsidRPr="00A81EC1">
        <w:rPr>
          <w:color w:val="000000"/>
          <w:sz w:val="28"/>
          <w:szCs w:val="28"/>
          <w:lang w:val="uk-UA"/>
        </w:rPr>
        <w:t xml:space="preserve">67-68. </w:t>
      </w:r>
      <w:r w:rsidRPr="005517DE">
        <w:rPr>
          <w:i/>
          <w:color w:val="000000"/>
          <w:sz w:val="28"/>
          <w:szCs w:val="28"/>
        </w:rPr>
        <w:t>Здобувачем особисто проведений збі</w:t>
      </w:r>
      <w:proofErr w:type="gramStart"/>
      <w:r w:rsidRPr="005517DE">
        <w:rPr>
          <w:i/>
          <w:color w:val="000000"/>
          <w:sz w:val="28"/>
          <w:szCs w:val="28"/>
        </w:rPr>
        <w:t>р</w:t>
      </w:r>
      <w:proofErr w:type="gramEnd"/>
      <w:r w:rsidRPr="005517DE">
        <w:rPr>
          <w:i/>
          <w:color w:val="000000"/>
          <w:sz w:val="28"/>
          <w:szCs w:val="28"/>
        </w:rPr>
        <w:t xml:space="preserve"> матеріалу, клінічне обстеження хворих. </w:t>
      </w:r>
    </w:p>
    <w:p w:rsidR="006A7ECD" w:rsidRPr="00A81EC1" w:rsidRDefault="006A7ECD" w:rsidP="006A7ECD">
      <w:pPr>
        <w:spacing w:line="360" w:lineRule="exact"/>
        <w:ind w:firstLine="540"/>
        <w:jc w:val="both"/>
        <w:rPr>
          <w:color w:val="000000"/>
          <w:sz w:val="28"/>
          <w:szCs w:val="28"/>
        </w:rPr>
      </w:pPr>
      <w:r w:rsidRPr="00A81EC1">
        <w:rPr>
          <w:color w:val="000000"/>
          <w:sz w:val="28"/>
          <w:szCs w:val="28"/>
          <w:lang w:val="uk-UA"/>
        </w:rPr>
        <w:t xml:space="preserve">5. Недельська С.М., Боярська Л.М., Давидова А.Г., Бессікало Т.Г. Динамика </w:t>
      </w:r>
      <w:r w:rsidRPr="00A81EC1">
        <w:rPr>
          <w:color w:val="000000"/>
          <w:sz w:val="28"/>
          <w:szCs w:val="28"/>
        </w:rPr>
        <w:t xml:space="preserve">распространенности и факторы риска  развития аллергических заболеваний у подростков города Запорожья // </w:t>
      </w:r>
      <w:r w:rsidRPr="00A81EC1">
        <w:rPr>
          <w:color w:val="000000"/>
          <w:sz w:val="28"/>
          <w:szCs w:val="28"/>
          <w:lang w:val="uk-UA"/>
        </w:rPr>
        <w:t>Перинатология и педиатрия. - 2007. – №2. - С.</w:t>
      </w:r>
      <w:r>
        <w:rPr>
          <w:color w:val="000000"/>
          <w:sz w:val="28"/>
          <w:szCs w:val="28"/>
          <w:lang w:val="uk-UA"/>
        </w:rPr>
        <w:t xml:space="preserve"> </w:t>
      </w:r>
      <w:r w:rsidRPr="00A81EC1">
        <w:rPr>
          <w:color w:val="000000"/>
          <w:sz w:val="28"/>
          <w:szCs w:val="28"/>
          <w:lang w:val="uk-UA"/>
        </w:rPr>
        <w:t xml:space="preserve">63-65. </w:t>
      </w:r>
      <w:r w:rsidRPr="0023438E">
        <w:rPr>
          <w:i/>
          <w:color w:val="000000"/>
          <w:sz w:val="28"/>
          <w:szCs w:val="28"/>
        </w:rPr>
        <w:t>Здобувачу належить ідея статті, збі</w:t>
      </w:r>
      <w:proofErr w:type="gramStart"/>
      <w:r w:rsidRPr="0023438E">
        <w:rPr>
          <w:i/>
          <w:color w:val="000000"/>
          <w:sz w:val="28"/>
          <w:szCs w:val="28"/>
        </w:rPr>
        <w:t>р</w:t>
      </w:r>
      <w:proofErr w:type="gramEnd"/>
      <w:r w:rsidRPr="0023438E">
        <w:rPr>
          <w:i/>
          <w:color w:val="000000"/>
          <w:sz w:val="28"/>
          <w:szCs w:val="28"/>
        </w:rPr>
        <w:t xml:space="preserve"> матеріалу, клінічне обстеження хворих, статистична обробка результатів.</w:t>
      </w:r>
    </w:p>
    <w:p w:rsidR="006A7ECD" w:rsidRPr="00A81EC1" w:rsidRDefault="006A7ECD" w:rsidP="006A7ECD">
      <w:pPr>
        <w:spacing w:line="360" w:lineRule="exact"/>
        <w:ind w:firstLine="540"/>
        <w:jc w:val="both"/>
        <w:rPr>
          <w:color w:val="000000"/>
          <w:sz w:val="28"/>
          <w:szCs w:val="28"/>
          <w:lang w:val="uk-UA"/>
        </w:rPr>
      </w:pPr>
      <w:r w:rsidRPr="00A81EC1">
        <w:rPr>
          <w:color w:val="000000"/>
          <w:sz w:val="28"/>
          <w:szCs w:val="28"/>
          <w:lang w:val="uk-UA"/>
        </w:rPr>
        <w:t xml:space="preserve">6. Недельська С.М., Боярська Л.М., Давидова А.Г., Солодова І.В., Мазур В.І., Бессікало Т.Г., Берлімова Н.В., Шевченко О.О. Клініко-параклінічні особливості респіраторної алергії у підлітків міста Запоріжжя // Запорожский медицинский журнал. – 2007. - № 4. - С. 64-65. </w:t>
      </w:r>
      <w:r w:rsidRPr="0023438E">
        <w:rPr>
          <w:i/>
          <w:color w:val="000000"/>
          <w:sz w:val="28"/>
          <w:szCs w:val="28"/>
        </w:rPr>
        <w:t>Здобувачем особисто проведений збі</w:t>
      </w:r>
      <w:proofErr w:type="gramStart"/>
      <w:r w:rsidRPr="0023438E">
        <w:rPr>
          <w:i/>
          <w:color w:val="000000"/>
          <w:sz w:val="28"/>
          <w:szCs w:val="28"/>
        </w:rPr>
        <w:t>р</w:t>
      </w:r>
      <w:proofErr w:type="gramEnd"/>
      <w:r w:rsidRPr="0023438E">
        <w:rPr>
          <w:i/>
          <w:color w:val="000000"/>
          <w:sz w:val="28"/>
          <w:szCs w:val="28"/>
        </w:rPr>
        <w:t xml:space="preserve"> матеріалу,</w:t>
      </w:r>
      <w:r w:rsidRPr="0023438E">
        <w:rPr>
          <w:i/>
          <w:color w:val="000000"/>
          <w:sz w:val="28"/>
          <w:szCs w:val="28"/>
          <w:lang w:val="uk-UA"/>
        </w:rPr>
        <w:t xml:space="preserve"> аналіз та</w:t>
      </w:r>
      <w:r w:rsidRPr="0023438E">
        <w:rPr>
          <w:i/>
          <w:color w:val="000000"/>
          <w:sz w:val="28"/>
          <w:szCs w:val="28"/>
        </w:rPr>
        <w:t xml:space="preserve"> статистична обробка результатів.</w:t>
      </w:r>
    </w:p>
    <w:p w:rsidR="006A7ECD" w:rsidRPr="00A81EC1" w:rsidRDefault="006A7ECD" w:rsidP="006A7ECD">
      <w:pPr>
        <w:spacing w:line="360" w:lineRule="exact"/>
        <w:ind w:firstLine="540"/>
        <w:jc w:val="both"/>
        <w:rPr>
          <w:color w:val="000000"/>
          <w:sz w:val="28"/>
          <w:szCs w:val="28"/>
          <w:lang w:val="uk-UA"/>
        </w:rPr>
      </w:pPr>
      <w:r w:rsidRPr="00A81EC1">
        <w:rPr>
          <w:color w:val="000000"/>
          <w:sz w:val="28"/>
          <w:szCs w:val="28"/>
          <w:lang w:val="uk-UA"/>
        </w:rPr>
        <w:t>7. Недельська С.М., Бессікало Т.Г., Давидова А.Г., Шевченко О.О., Кизилова І.А., Мазур В.І., Кляцька Л.І. Навчання хворих – основна частина успішного контролю за бронхіальною астмою // Матеріали наукових праць 1-го з’їзду алергологів України. – Київ, 2002. - С.</w:t>
      </w:r>
      <w:r>
        <w:rPr>
          <w:color w:val="000000"/>
          <w:sz w:val="28"/>
          <w:szCs w:val="28"/>
          <w:lang w:val="uk-UA"/>
        </w:rPr>
        <w:t xml:space="preserve"> </w:t>
      </w:r>
      <w:r w:rsidRPr="00A81EC1">
        <w:rPr>
          <w:color w:val="000000"/>
          <w:sz w:val="28"/>
          <w:szCs w:val="28"/>
          <w:lang w:val="uk-UA"/>
        </w:rPr>
        <w:t xml:space="preserve">115. </w:t>
      </w:r>
      <w:r w:rsidRPr="0023438E">
        <w:rPr>
          <w:i/>
          <w:color w:val="000000"/>
          <w:sz w:val="28"/>
          <w:szCs w:val="28"/>
          <w:lang w:val="uk-UA"/>
        </w:rPr>
        <w:t>Здобувачем особисто проведений збір матеріалу, статистична обробка результатів</w:t>
      </w:r>
      <w:r w:rsidRPr="00A81EC1">
        <w:rPr>
          <w:color w:val="000000"/>
          <w:sz w:val="28"/>
          <w:szCs w:val="28"/>
          <w:lang w:val="uk-UA"/>
        </w:rPr>
        <w:t>.</w:t>
      </w:r>
    </w:p>
    <w:p w:rsidR="006A7ECD" w:rsidRPr="0023438E" w:rsidRDefault="006A7ECD" w:rsidP="006A7ECD">
      <w:pPr>
        <w:spacing w:line="360" w:lineRule="exact"/>
        <w:ind w:firstLine="540"/>
        <w:jc w:val="both"/>
        <w:rPr>
          <w:i/>
          <w:color w:val="000000"/>
          <w:sz w:val="28"/>
          <w:szCs w:val="28"/>
          <w:lang w:val="uk-UA"/>
        </w:rPr>
      </w:pPr>
      <w:r w:rsidRPr="00A81EC1">
        <w:rPr>
          <w:color w:val="000000"/>
          <w:sz w:val="28"/>
          <w:szCs w:val="28"/>
          <w:lang w:val="uk-UA"/>
        </w:rPr>
        <w:t xml:space="preserve">8. Давидова А.Г., Лисенко О.О., Власова Є.В. Результати роботи астма-школи в умовах дитячого алергологічного відділення // Тези всеукраїнської науково-практичної конференції молодих вчених “Вчені майбутнього”. – Одеса, 2002. - С. 99-100. </w:t>
      </w:r>
      <w:r w:rsidRPr="0023438E">
        <w:rPr>
          <w:i/>
          <w:color w:val="000000"/>
          <w:sz w:val="28"/>
          <w:szCs w:val="28"/>
        </w:rPr>
        <w:t xml:space="preserve">Здобувачу належить ідея статті, нею особисто проведений </w:t>
      </w:r>
      <w:proofErr w:type="gramStart"/>
      <w:r w:rsidRPr="0023438E">
        <w:rPr>
          <w:i/>
          <w:color w:val="000000"/>
          <w:sz w:val="28"/>
          <w:szCs w:val="28"/>
        </w:rPr>
        <w:t>п</w:t>
      </w:r>
      <w:proofErr w:type="gramEnd"/>
      <w:r w:rsidRPr="0023438E">
        <w:rPr>
          <w:i/>
          <w:color w:val="000000"/>
          <w:sz w:val="28"/>
          <w:szCs w:val="28"/>
        </w:rPr>
        <w:t>ідбір тематичних хворих, аналіз та статистична обробка отриманих результатів, формулювання основних положень роботи.</w:t>
      </w:r>
    </w:p>
    <w:p w:rsidR="006A7ECD" w:rsidRPr="00563785" w:rsidRDefault="006A7ECD" w:rsidP="006A7ECD">
      <w:pPr>
        <w:spacing w:line="360" w:lineRule="exact"/>
        <w:ind w:firstLine="540"/>
        <w:jc w:val="both"/>
        <w:rPr>
          <w:i/>
          <w:color w:val="000000"/>
          <w:sz w:val="28"/>
          <w:szCs w:val="28"/>
          <w:lang w:val="uk-UA"/>
        </w:rPr>
      </w:pPr>
      <w:r w:rsidRPr="00A81EC1">
        <w:rPr>
          <w:color w:val="000000"/>
          <w:sz w:val="28"/>
          <w:szCs w:val="28"/>
          <w:lang w:val="uk-UA"/>
        </w:rPr>
        <w:lastRenderedPageBreak/>
        <w:t xml:space="preserve">9. Давидова А.Г. Ефективність специфічної імунотерапії при бронхіальній астмі у дітей // Тези 58-ї Всеукраїнської науково-практичної конференції студентів та молодих вчених з міжнародною участю. – Київ, 2003. - С. 105. </w:t>
      </w:r>
    </w:p>
    <w:p w:rsidR="006A7ECD" w:rsidRPr="00A81EC1" w:rsidRDefault="006A7ECD" w:rsidP="006A7ECD">
      <w:pPr>
        <w:spacing w:line="360" w:lineRule="exact"/>
        <w:ind w:firstLine="540"/>
        <w:jc w:val="both"/>
        <w:rPr>
          <w:color w:val="000000"/>
          <w:sz w:val="28"/>
          <w:szCs w:val="28"/>
        </w:rPr>
      </w:pPr>
      <w:r w:rsidRPr="00A81EC1">
        <w:rPr>
          <w:color w:val="000000"/>
          <w:sz w:val="28"/>
          <w:szCs w:val="28"/>
          <w:lang w:val="uk-UA"/>
        </w:rPr>
        <w:t xml:space="preserve">10. </w:t>
      </w:r>
      <w:r w:rsidRPr="00A81EC1">
        <w:rPr>
          <w:color w:val="000000"/>
          <w:sz w:val="28"/>
          <w:szCs w:val="28"/>
        </w:rPr>
        <w:t>Дав</w:t>
      </w:r>
      <w:r w:rsidRPr="00A81EC1">
        <w:rPr>
          <w:color w:val="000000"/>
          <w:sz w:val="28"/>
          <w:szCs w:val="28"/>
          <w:lang w:val="uk-UA"/>
        </w:rPr>
        <w:t>и</w:t>
      </w:r>
      <w:r w:rsidRPr="00A81EC1">
        <w:rPr>
          <w:color w:val="000000"/>
          <w:sz w:val="28"/>
          <w:szCs w:val="28"/>
        </w:rPr>
        <w:t>дова А.Г., Тимошенко Г.В. Эпидемиология и факторы риска развития аллергопатологии у детей в крупном промышленном центре юго-востока Украины // Аллергология и иммунология. – 2004. - том 5. - №1. - С.</w:t>
      </w:r>
      <w:r>
        <w:rPr>
          <w:color w:val="000000"/>
          <w:sz w:val="28"/>
          <w:szCs w:val="28"/>
          <w:lang w:val="uk-UA"/>
        </w:rPr>
        <w:t xml:space="preserve"> </w:t>
      </w:r>
      <w:r w:rsidRPr="00A81EC1">
        <w:rPr>
          <w:color w:val="000000"/>
          <w:sz w:val="28"/>
          <w:szCs w:val="28"/>
        </w:rPr>
        <w:t xml:space="preserve">142-143. </w:t>
      </w:r>
      <w:r w:rsidRPr="0023438E">
        <w:rPr>
          <w:i/>
          <w:color w:val="000000"/>
          <w:sz w:val="28"/>
          <w:szCs w:val="28"/>
        </w:rPr>
        <w:t xml:space="preserve">Здобувачем особисто проведене клінічне обстеження хворих, аналіз результатів, формулювання основних положень роботи. </w:t>
      </w:r>
    </w:p>
    <w:p w:rsidR="006A7ECD" w:rsidRPr="00BC1211" w:rsidRDefault="006A7ECD" w:rsidP="006A7ECD">
      <w:pPr>
        <w:spacing w:line="360" w:lineRule="exact"/>
        <w:ind w:firstLine="540"/>
        <w:jc w:val="both"/>
        <w:rPr>
          <w:color w:val="000000"/>
          <w:sz w:val="28"/>
          <w:szCs w:val="28"/>
          <w:lang w:val="uk-UA"/>
        </w:rPr>
      </w:pPr>
      <w:r w:rsidRPr="00A81EC1">
        <w:rPr>
          <w:color w:val="000000"/>
          <w:sz w:val="28"/>
          <w:szCs w:val="28"/>
          <w:lang w:val="uk-UA"/>
        </w:rPr>
        <w:t xml:space="preserve">11. </w:t>
      </w:r>
      <w:r w:rsidRPr="00A81EC1">
        <w:rPr>
          <w:color w:val="000000"/>
          <w:sz w:val="28"/>
          <w:szCs w:val="28"/>
        </w:rPr>
        <w:t>Дав</w:t>
      </w:r>
      <w:r w:rsidRPr="00A81EC1">
        <w:rPr>
          <w:color w:val="000000"/>
          <w:sz w:val="28"/>
          <w:szCs w:val="28"/>
          <w:lang w:val="uk-UA"/>
        </w:rPr>
        <w:t>и</w:t>
      </w:r>
      <w:r w:rsidRPr="00A81EC1">
        <w:rPr>
          <w:color w:val="000000"/>
          <w:sz w:val="28"/>
          <w:szCs w:val="28"/>
        </w:rPr>
        <w:t>дова А.Г. Эпидемиология аллергических заболеваний у детей в крупном промышленном городе</w:t>
      </w:r>
      <w:r w:rsidRPr="00A81EC1">
        <w:rPr>
          <w:color w:val="000000"/>
          <w:sz w:val="28"/>
          <w:szCs w:val="28"/>
          <w:lang w:val="uk-UA"/>
        </w:rPr>
        <w:t xml:space="preserve"> // </w:t>
      </w:r>
      <w:r w:rsidRPr="00A81EC1">
        <w:rPr>
          <w:color w:val="000000"/>
          <w:sz w:val="28"/>
          <w:szCs w:val="28"/>
        </w:rPr>
        <w:t>Тези</w:t>
      </w:r>
      <w:r w:rsidRPr="00A81EC1">
        <w:rPr>
          <w:color w:val="000000"/>
          <w:sz w:val="28"/>
          <w:szCs w:val="28"/>
          <w:lang w:val="uk-UA"/>
        </w:rPr>
        <w:t xml:space="preserve"> всеукраїнської науково-практичної конференції студенті</w:t>
      </w:r>
      <w:proofErr w:type="gramStart"/>
      <w:r w:rsidRPr="00A81EC1">
        <w:rPr>
          <w:color w:val="000000"/>
          <w:sz w:val="28"/>
          <w:szCs w:val="28"/>
          <w:lang w:val="uk-UA"/>
        </w:rPr>
        <w:t>в</w:t>
      </w:r>
      <w:proofErr w:type="gramEnd"/>
      <w:r w:rsidRPr="00A81EC1">
        <w:rPr>
          <w:color w:val="000000"/>
          <w:sz w:val="28"/>
          <w:szCs w:val="28"/>
          <w:lang w:val="uk-UA"/>
        </w:rPr>
        <w:t xml:space="preserve"> та молодих вчених з міжнародною участю. – Вінниця, 2004. - С.</w:t>
      </w:r>
      <w:r>
        <w:rPr>
          <w:color w:val="000000"/>
          <w:sz w:val="28"/>
          <w:szCs w:val="28"/>
          <w:lang w:val="uk-UA"/>
        </w:rPr>
        <w:t xml:space="preserve"> </w:t>
      </w:r>
      <w:r w:rsidRPr="00A81EC1">
        <w:rPr>
          <w:color w:val="000000"/>
          <w:sz w:val="28"/>
          <w:szCs w:val="28"/>
          <w:lang w:val="uk-UA"/>
        </w:rPr>
        <w:t xml:space="preserve">114-115. </w:t>
      </w:r>
    </w:p>
    <w:p w:rsidR="006A7ECD" w:rsidRPr="00A81EC1" w:rsidRDefault="006A7ECD" w:rsidP="006A7ECD">
      <w:pPr>
        <w:spacing w:line="360" w:lineRule="exact"/>
        <w:ind w:firstLine="540"/>
        <w:jc w:val="both"/>
        <w:rPr>
          <w:color w:val="000000"/>
          <w:sz w:val="28"/>
          <w:szCs w:val="28"/>
          <w:lang w:val="uk-UA"/>
        </w:rPr>
      </w:pPr>
      <w:r w:rsidRPr="00A81EC1">
        <w:rPr>
          <w:color w:val="000000"/>
          <w:sz w:val="28"/>
          <w:szCs w:val="28"/>
          <w:lang w:val="en-GB"/>
        </w:rPr>
        <w:t>12.</w:t>
      </w:r>
      <w:r w:rsidRPr="00A81EC1">
        <w:rPr>
          <w:color w:val="000000"/>
          <w:sz w:val="28"/>
          <w:szCs w:val="28"/>
          <w:lang w:val="uk-UA"/>
        </w:rPr>
        <w:t xml:space="preserve"> </w:t>
      </w:r>
      <w:r w:rsidRPr="00A81EC1">
        <w:rPr>
          <w:color w:val="000000"/>
          <w:sz w:val="28"/>
          <w:szCs w:val="28"/>
          <w:lang w:val="en-GB"/>
        </w:rPr>
        <w:t>Davydova A.G.,</w:t>
      </w:r>
      <w:r w:rsidRPr="00A81EC1">
        <w:rPr>
          <w:color w:val="000000"/>
          <w:sz w:val="28"/>
          <w:szCs w:val="28"/>
          <w:lang w:val="en-US"/>
        </w:rPr>
        <w:t xml:space="preserve"> Timoshenko G.V. Epidemiology and risk factors of allergopathology in children in a big industrial city</w:t>
      </w:r>
      <w:r w:rsidRPr="00A81EC1">
        <w:rPr>
          <w:color w:val="000000"/>
          <w:sz w:val="28"/>
          <w:szCs w:val="28"/>
          <w:lang w:val="uk-UA"/>
        </w:rPr>
        <w:t xml:space="preserve"> // </w:t>
      </w:r>
      <w:r w:rsidRPr="00A81EC1">
        <w:rPr>
          <w:color w:val="000000"/>
          <w:sz w:val="28"/>
          <w:szCs w:val="28"/>
          <w:lang w:val="en-US"/>
        </w:rPr>
        <w:t>International Journal of immunorehabilitation</w:t>
      </w:r>
      <w:r w:rsidRPr="00A81EC1">
        <w:rPr>
          <w:color w:val="000000"/>
          <w:sz w:val="28"/>
          <w:szCs w:val="28"/>
          <w:lang w:val="uk-UA"/>
        </w:rPr>
        <w:t xml:space="preserve">. - </w:t>
      </w:r>
      <w:r w:rsidRPr="00A81EC1">
        <w:rPr>
          <w:color w:val="000000"/>
          <w:sz w:val="28"/>
          <w:szCs w:val="28"/>
          <w:lang w:val="en-US"/>
        </w:rPr>
        <w:t>2004</w:t>
      </w:r>
      <w:r w:rsidRPr="00A81EC1">
        <w:rPr>
          <w:color w:val="000000"/>
          <w:sz w:val="28"/>
          <w:szCs w:val="28"/>
          <w:lang w:val="uk-UA"/>
        </w:rPr>
        <w:t xml:space="preserve">. - </w:t>
      </w:r>
      <w:r w:rsidRPr="00A81EC1">
        <w:rPr>
          <w:color w:val="000000"/>
          <w:sz w:val="28"/>
          <w:szCs w:val="28"/>
          <w:lang w:val="en-US"/>
        </w:rPr>
        <w:t xml:space="preserve">Vol.6 </w:t>
      </w:r>
      <w:r w:rsidRPr="00A81EC1">
        <w:rPr>
          <w:color w:val="000000"/>
          <w:sz w:val="28"/>
          <w:szCs w:val="28"/>
          <w:lang w:val="uk-UA"/>
        </w:rPr>
        <w:t xml:space="preserve">. - </w:t>
      </w:r>
      <w:r w:rsidRPr="00A81EC1">
        <w:rPr>
          <w:color w:val="000000"/>
          <w:sz w:val="28"/>
          <w:szCs w:val="28"/>
          <w:lang w:val="en-US"/>
        </w:rPr>
        <w:t>№2</w:t>
      </w:r>
      <w:r w:rsidRPr="00A81EC1">
        <w:rPr>
          <w:color w:val="000000"/>
          <w:sz w:val="28"/>
          <w:szCs w:val="28"/>
          <w:lang w:val="uk-UA"/>
        </w:rPr>
        <w:t>. - Р.</w:t>
      </w:r>
      <w:r>
        <w:rPr>
          <w:color w:val="000000"/>
          <w:sz w:val="28"/>
          <w:szCs w:val="28"/>
          <w:lang w:val="uk-UA"/>
        </w:rPr>
        <w:t xml:space="preserve"> </w:t>
      </w:r>
      <w:r w:rsidRPr="00A81EC1">
        <w:rPr>
          <w:color w:val="000000"/>
          <w:sz w:val="28"/>
          <w:szCs w:val="28"/>
          <w:lang w:val="uk-UA"/>
        </w:rPr>
        <w:t xml:space="preserve">264-265. </w:t>
      </w:r>
      <w:r w:rsidRPr="0023438E">
        <w:rPr>
          <w:i/>
          <w:color w:val="000000"/>
          <w:sz w:val="28"/>
          <w:szCs w:val="28"/>
        </w:rPr>
        <w:t>Здобувачем проведений збі</w:t>
      </w:r>
      <w:proofErr w:type="gramStart"/>
      <w:r w:rsidRPr="0023438E">
        <w:rPr>
          <w:i/>
          <w:color w:val="000000"/>
          <w:sz w:val="28"/>
          <w:szCs w:val="28"/>
        </w:rPr>
        <w:t>р</w:t>
      </w:r>
      <w:proofErr w:type="gramEnd"/>
      <w:r w:rsidRPr="0023438E">
        <w:rPr>
          <w:i/>
          <w:color w:val="000000"/>
          <w:sz w:val="28"/>
          <w:szCs w:val="28"/>
        </w:rPr>
        <w:t xml:space="preserve"> матеріалу, статистична обробка, формулювання основних положень роботи.</w:t>
      </w:r>
    </w:p>
    <w:p w:rsidR="006A7ECD" w:rsidRPr="0023438E" w:rsidRDefault="006A7ECD" w:rsidP="006A7ECD">
      <w:pPr>
        <w:spacing w:line="360" w:lineRule="exact"/>
        <w:ind w:firstLine="540"/>
        <w:jc w:val="both"/>
        <w:rPr>
          <w:i/>
          <w:color w:val="000000"/>
          <w:sz w:val="28"/>
          <w:szCs w:val="28"/>
          <w:lang w:val="uk-UA"/>
        </w:rPr>
      </w:pPr>
      <w:r w:rsidRPr="00A81EC1">
        <w:rPr>
          <w:color w:val="000000"/>
          <w:sz w:val="28"/>
          <w:szCs w:val="28"/>
          <w:lang w:val="uk-UA"/>
        </w:rPr>
        <w:t>13. Давыдова А.Г., Таранова Т.В., Ярцева Д.А., Таврог М.Л. Особенности формирования сенсибилизации и аллергических заболеваний у детей и подростков пром</w:t>
      </w:r>
      <w:r w:rsidRPr="00A81EC1">
        <w:rPr>
          <w:color w:val="000000"/>
          <w:sz w:val="28"/>
          <w:szCs w:val="28"/>
        </w:rPr>
        <w:t>ы</w:t>
      </w:r>
      <w:r w:rsidRPr="00A81EC1">
        <w:rPr>
          <w:color w:val="000000"/>
          <w:sz w:val="28"/>
          <w:szCs w:val="28"/>
          <w:lang w:val="uk-UA"/>
        </w:rPr>
        <w:t>шленного региона // Матеріали Всеукраїнської науково-практичної конференції молодих вчених «Від фундаментальних досліджень до медичної практики – 2005». - Харків, 2005. - С.</w:t>
      </w:r>
      <w:r>
        <w:rPr>
          <w:color w:val="000000"/>
          <w:sz w:val="28"/>
          <w:szCs w:val="28"/>
          <w:lang w:val="uk-UA"/>
        </w:rPr>
        <w:t xml:space="preserve"> </w:t>
      </w:r>
      <w:r w:rsidRPr="00A81EC1">
        <w:rPr>
          <w:color w:val="000000"/>
          <w:sz w:val="28"/>
          <w:szCs w:val="28"/>
          <w:lang w:val="uk-UA"/>
        </w:rPr>
        <w:t xml:space="preserve">44. </w:t>
      </w:r>
      <w:r w:rsidRPr="0023438E">
        <w:rPr>
          <w:i/>
          <w:color w:val="000000"/>
          <w:sz w:val="28"/>
          <w:szCs w:val="28"/>
        </w:rPr>
        <w:t xml:space="preserve">Здобувачу належить ідея статті, нею особисто проведений </w:t>
      </w:r>
      <w:proofErr w:type="gramStart"/>
      <w:r w:rsidRPr="0023438E">
        <w:rPr>
          <w:i/>
          <w:color w:val="000000"/>
          <w:sz w:val="28"/>
          <w:szCs w:val="28"/>
        </w:rPr>
        <w:t>п</w:t>
      </w:r>
      <w:proofErr w:type="gramEnd"/>
      <w:r w:rsidRPr="0023438E">
        <w:rPr>
          <w:i/>
          <w:color w:val="000000"/>
          <w:sz w:val="28"/>
          <w:szCs w:val="28"/>
        </w:rPr>
        <w:t>ідбір тематичних хворих, формулювання основних положень роботи.</w:t>
      </w:r>
    </w:p>
    <w:p w:rsidR="006A7ECD" w:rsidRDefault="006A7ECD" w:rsidP="006A7ECD">
      <w:pPr>
        <w:spacing w:line="360" w:lineRule="exact"/>
        <w:ind w:firstLine="540"/>
        <w:jc w:val="both"/>
        <w:rPr>
          <w:i/>
          <w:color w:val="000000"/>
          <w:sz w:val="28"/>
          <w:szCs w:val="28"/>
          <w:lang w:val="uk-UA"/>
        </w:rPr>
      </w:pPr>
      <w:r w:rsidRPr="00A81EC1">
        <w:rPr>
          <w:color w:val="000000"/>
          <w:sz w:val="28"/>
          <w:szCs w:val="28"/>
          <w:lang w:val="uk-UA"/>
        </w:rPr>
        <w:t xml:space="preserve">14. Давидова А.Г. </w:t>
      </w:r>
      <w:r w:rsidRPr="00A81EC1">
        <w:rPr>
          <w:color w:val="000000"/>
          <w:sz w:val="28"/>
          <w:szCs w:val="28"/>
        </w:rPr>
        <w:t>Клинико-иммунологические особенности бронхиальной астмы у школьников города Запорожья</w:t>
      </w:r>
      <w:r w:rsidRPr="00A81EC1">
        <w:rPr>
          <w:color w:val="000000"/>
          <w:sz w:val="28"/>
          <w:szCs w:val="28"/>
          <w:lang w:val="uk-UA"/>
        </w:rPr>
        <w:t xml:space="preserve"> // Актуальні питання фармацевтичної та медичної науки та практики. - </w:t>
      </w:r>
      <w:r w:rsidRPr="00A81EC1">
        <w:rPr>
          <w:color w:val="000000"/>
          <w:sz w:val="28"/>
          <w:szCs w:val="28"/>
        </w:rPr>
        <w:t>Запор</w:t>
      </w:r>
      <w:r w:rsidRPr="00A81EC1">
        <w:rPr>
          <w:color w:val="000000"/>
          <w:sz w:val="28"/>
          <w:szCs w:val="28"/>
          <w:lang w:val="uk-UA"/>
        </w:rPr>
        <w:t>іжжя</w:t>
      </w:r>
      <w:r w:rsidRPr="00A81EC1">
        <w:rPr>
          <w:color w:val="000000"/>
          <w:sz w:val="28"/>
          <w:szCs w:val="28"/>
        </w:rPr>
        <w:t>, 200</w:t>
      </w:r>
      <w:r w:rsidRPr="00A81EC1">
        <w:rPr>
          <w:color w:val="000000"/>
          <w:sz w:val="28"/>
          <w:szCs w:val="28"/>
          <w:lang w:val="uk-UA"/>
        </w:rPr>
        <w:t>5. - №14. - С.</w:t>
      </w:r>
      <w:r>
        <w:rPr>
          <w:color w:val="000000"/>
          <w:sz w:val="28"/>
          <w:szCs w:val="28"/>
          <w:lang w:val="uk-UA"/>
        </w:rPr>
        <w:t xml:space="preserve"> </w:t>
      </w:r>
      <w:r w:rsidRPr="00A81EC1">
        <w:rPr>
          <w:color w:val="000000"/>
          <w:sz w:val="28"/>
          <w:szCs w:val="28"/>
          <w:lang w:val="uk-UA"/>
        </w:rPr>
        <w:t xml:space="preserve">109-110. </w:t>
      </w:r>
    </w:p>
    <w:p w:rsidR="006A7ECD" w:rsidRPr="0023438E" w:rsidRDefault="006A7ECD" w:rsidP="006A7ECD">
      <w:pPr>
        <w:spacing w:line="360" w:lineRule="exact"/>
        <w:ind w:firstLine="540"/>
        <w:jc w:val="both"/>
        <w:rPr>
          <w:i/>
          <w:color w:val="000000"/>
          <w:sz w:val="28"/>
          <w:szCs w:val="28"/>
        </w:rPr>
      </w:pPr>
      <w:r w:rsidRPr="00A81EC1">
        <w:rPr>
          <w:color w:val="000000"/>
          <w:sz w:val="28"/>
          <w:szCs w:val="28"/>
          <w:lang w:val="uk-UA"/>
        </w:rPr>
        <w:t xml:space="preserve">15. Давидова А.Г., Тимошенко Г.В., Таранова Т.В., Таврог М.Л., Боєва Т.В., Ярцева Д.О. </w:t>
      </w:r>
      <w:r w:rsidRPr="00A81EC1">
        <w:rPr>
          <w:color w:val="000000"/>
          <w:sz w:val="28"/>
          <w:szCs w:val="28"/>
        </w:rPr>
        <w:t>Динамика распространенности сенсибилизации и аллергических заболеваний у детей и подростков промышленного региона</w:t>
      </w:r>
      <w:r w:rsidRPr="00A81EC1">
        <w:rPr>
          <w:color w:val="000000"/>
          <w:sz w:val="28"/>
          <w:szCs w:val="28"/>
          <w:lang w:val="uk-UA"/>
        </w:rPr>
        <w:t xml:space="preserve"> // Актуальні питання фармацевтичної та медичної науки та практики. – Запоріжжя, 2006. – №17. - С. 16. </w:t>
      </w:r>
      <w:r w:rsidRPr="0023438E">
        <w:rPr>
          <w:i/>
          <w:color w:val="000000"/>
          <w:sz w:val="28"/>
          <w:szCs w:val="28"/>
        </w:rPr>
        <w:t xml:space="preserve">Здобувачем, особисто проведений </w:t>
      </w:r>
      <w:proofErr w:type="gramStart"/>
      <w:r w:rsidRPr="0023438E">
        <w:rPr>
          <w:i/>
          <w:color w:val="000000"/>
          <w:sz w:val="28"/>
          <w:szCs w:val="28"/>
        </w:rPr>
        <w:t>п</w:t>
      </w:r>
      <w:proofErr w:type="gramEnd"/>
      <w:r w:rsidRPr="0023438E">
        <w:rPr>
          <w:i/>
          <w:color w:val="000000"/>
          <w:sz w:val="28"/>
          <w:szCs w:val="28"/>
        </w:rPr>
        <w:t>ідбір тематичних хворих, їх клінічне обстеження, формулювання основних положень роботи.</w:t>
      </w:r>
    </w:p>
    <w:p w:rsidR="006A7ECD" w:rsidRDefault="006A7ECD" w:rsidP="006A7ECD">
      <w:pPr>
        <w:spacing w:line="360" w:lineRule="exact"/>
        <w:ind w:firstLine="540"/>
        <w:jc w:val="both"/>
        <w:rPr>
          <w:color w:val="000000"/>
          <w:sz w:val="28"/>
          <w:szCs w:val="28"/>
          <w:lang w:val="uk-UA"/>
        </w:rPr>
      </w:pPr>
      <w:r w:rsidRPr="00A81EC1">
        <w:rPr>
          <w:color w:val="000000"/>
          <w:sz w:val="28"/>
          <w:szCs w:val="28"/>
          <w:lang w:val="uk-UA"/>
        </w:rPr>
        <w:t xml:space="preserve">16. Давидова А.Г. Опыт применения международной программы </w:t>
      </w:r>
      <w:r w:rsidRPr="00A81EC1">
        <w:rPr>
          <w:color w:val="000000"/>
          <w:sz w:val="28"/>
          <w:szCs w:val="28"/>
          <w:lang w:val="en-US"/>
        </w:rPr>
        <w:t>ISAAC</w:t>
      </w:r>
      <w:r w:rsidRPr="00A81EC1">
        <w:rPr>
          <w:color w:val="000000"/>
          <w:sz w:val="28"/>
          <w:szCs w:val="28"/>
          <w:lang w:val="uk-UA"/>
        </w:rPr>
        <w:t xml:space="preserve"> в ранней диагностике аллергических заболеваний у детей и подростков</w:t>
      </w:r>
      <w:r w:rsidRPr="00A81EC1">
        <w:rPr>
          <w:color w:val="000000"/>
          <w:sz w:val="28"/>
          <w:szCs w:val="28"/>
        </w:rPr>
        <w:t xml:space="preserve"> // </w:t>
      </w:r>
      <w:r w:rsidRPr="00A81EC1">
        <w:rPr>
          <w:color w:val="000000"/>
          <w:sz w:val="28"/>
          <w:szCs w:val="28"/>
          <w:lang w:val="uk-UA"/>
        </w:rPr>
        <w:t>Матеріали Всеукраїнської науково-практичної конференції молодих вчених «Від фундаментальних досліджень до медичної практики – 2006». - Харків, 2006. -</w:t>
      </w:r>
      <w:r>
        <w:rPr>
          <w:color w:val="000000"/>
          <w:sz w:val="28"/>
          <w:szCs w:val="28"/>
          <w:lang w:val="uk-UA"/>
        </w:rPr>
        <w:t xml:space="preserve"> </w:t>
      </w:r>
      <w:r w:rsidRPr="00A81EC1">
        <w:rPr>
          <w:color w:val="000000"/>
          <w:sz w:val="28"/>
          <w:szCs w:val="28"/>
          <w:lang w:val="uk-UA"/>
        </w:rPr>
        <w:t>С.</w:t>
      </w:r>
      <w:r>
        <w:rPr>
          <w:color w:val="000000"/>
          <w:sz w:val="28"/>
          <w:szCs w:val="28"/>
          <w:lang w:val="uk-UA"/>
        </w:rPr>
        <w:t xml:space="preserve"> </w:t>
      </w:r>
      <w:r w:rsidRPr="00A81EC1">
        <w:rPr>
          <w:color w:val="000000"/>
          <w:sz w:val="28"/>
          <w:szCs w:val="28"/>
          <w:lang w:val="uk-UA"/>
        </w:rPr>
        <w:t xml:space="preserve">35. </w:t>
      </w:r>
    </w:p>
    <w:p w:rsidR="006A7ECD" w:rsidRDefault="006A7ECD" w:rsidP="006A7ECD">
      <w:pPr>
        <w:spacing w:line="360" w:lineRule="exact"/>
        <w:ind w:firstLine="540"/>
        <w:jc w:val="both"/>
        <w:rPr>
          <w:color w:val="000000"/>
          <w:sz w:val="28"/>
          <w:szCs w:val="28"/>
          <w:lang w:val="uk-UA"/>
        </w:rPr>
      </w:pPr>
      <w:r w:rsidRPr="00A81EC1">
        <w:rPr>
          <w:color w:val="000000"/>
          <w:sz w:val="28"/>
          <w:szCs w:val="28"/>
          <w:lang w:val="uk-UA"/>
        </w:rPr>
        <w:t xml:space="preserve">17. </w:t>
      </w:r>
      <w:r>
        <w:rPr>
          <w:color w:val="000000"/>
          <w:sz w:val="28"/>
          <w:szCs w:val="28"/>
          <w:lang w:val="uk-UA"/>
        </w:rPr>
        <w:t xml:space="preserve">Котлова Ю.В., Недельська С.М., Боярська Л.М., Давидова А.Г. </w:t>
      </w:r>
      <w:r w:rsidRPr="00A81EC1">
        <w:rPr>
          <w:color w:val="000000"/>
          <w:sz w:val="28"/>
          <w:szCs w:val="28"/>
          <w:lang w:val="uk-UA"/>
        </w:rPr>
        <w:t>Можливість первинної профілактики бронхіальної астми у дітей // Тези Всеукраїнської науково-практичної конференції ім. В.М.Сидельникова «Актуальні питання педіатрії». - Київ, 2006. - С.</w:t>
      </w:r>
      <w:r>
        <w:rPr>
          <w:color w:val="000000"/>
          <w:sz w:val="28"/>
          <w:szCs w:val="28"/>
          <w:lang w:val="uk-UA"/>
        </w:rPr>
        <w:t xml:space="preserve"> </w:t>
      </w:r>
      <w:r w:rsidRPr="00A81EC1">
        <w:rPr>
          <w:color w:val="000000"/>
          <w:sz w:val="28"/>
          <w:szCs w:val="28"/>
          <w:lang w:val="uk-UA"/>
        </w:rPr>
        <w:t xml:space="preserve">41. </w:t>
      </w:r>
      <w:r w:rsidRPr="00BC1211">
        <w:rPr>
          <w:i/>
          <w:color w:val="000000"/>
          <w:sz w:val="28"/>
          <w:szCs w:val="28"/>
        </w:rPr>
        <w:t xml:space="preserve">Здобувачем особисто проведений </w:t>
      </w:r>
      <w:proofErr w:type="gramStart"/>
      <w:r w:rsidRPr="00BC1211">
        <w:rPr>
          <w:i/>
          <w:color w:val="000000"/>
          <w:sz w:val="28"/>
          <w:szCs w:val="28"/>
        </w:rPr>
        <w:t>п</w:t>
      </w:r>
      <w:proofErr w:type="gramEnd"/>
      <w:r w:rsidRPr="00BC1211">
        <w:rPr>
          <w:i/>
          <w:color w:val="000000"/>
          <w:sz w:val="28"/>
          <w:szCs w:val="28"/>
        </w:rPr>
        <w:t>ідбір тематичних хворих та їх клінічне обстеження.</w:t>
      </w:r>
    </w:p>
    <w:p w:rsidR="006A7ECD" w:rsidRPr="00A81EC1" w:rsidRDefault="006A7ECD" w:rsidP="006A7ECD">
      <w:pPr>
        <w:spacing w:line="360" w:lineRule="exact"/>
        <w:ind w:firstLine="540"/>
        <w:jc w:val="both"/>
        <w:rPr>
          <w:color w:val="000000"/>
          <w:sz w:val="28"/>
          <w:szCs w:val="28"/>
          <w:lang w:val="uk-UA"/>
        </w:rPr>
      </w:pPr>
      <w:r>
        <w:rPr>
          <w:color w:val="000000"/>
          <w:sz w:val="28"/>
          <w:szCs w:val="28"/>
          <w:lang w:val="uk-UA"/>
        </w:rPr>
        <w:lastRenderedPageBreak/>
        <w:t xml:space="preserve">18. </w:t>
      </w:r>
      <w:r w:rsidRPr="00A81EC1">
        <w:rPr>
          <w:color w:val="000000"/>
          <w:sz w:val="28"/>
          <w:szCs w:val="28"/>
          <w:lang w:val="uk-UA"/>
        </w:rPr>
        <w:t>Недельська С.М., Боярська Л.М., Давидова А.Г. Динаміка розвитку алергічних захворювань та сенсибілізації у школярів міста Запоріжжя // Тези Всеукраїнської науково-практичної конференції ім. В.М.Сидельникова «Актуальні питання педіатрії». - Киев, 2006 - С.</w:t>
      </w:r>
      <w:r>
        <w:rPr>
          <w:color w:val="000000"/>
          <w:sz w:val="28"/>
          <w:szCs w:val="28"/>
          <w:lang w:val="uk-UA"/>
        </w:rPr>
        <w:t xml:space="preserve"> </w:t>
      </w:r>
      <w:r w:rsidRPr="00A81EC1">
        <w:rPr>
          <w:color w:val="000000"/>
          <w:sz w:val="28"/>
          <w:szCs w:val="28"/>
          <w:lang w:val="uk-UA"/>
        </w:rPr>
        <w:t xml:space="preserve">14. </w:t>
      </w:r>
      <w:r w:rsidRPr="00BC1211">
        <w:rPr>
          <w:i/>
          <w:color w:val="000000"/>
          <w:sz w:val="28"/>
          <w:szCs w:val="28"/>
          <w:lang w:val="uk-UA"/>
        </w:rPr>
        <w:t>Здобувачем особисто проведений підбір тематичних хворих, їх клінічне обстеження, статистична обробка результатів, формулювання о</w:t>
      </w:r>
      <w:r w:rsidRPr="00BC1211">
        <w:rPr>
          <w:i/>
          <w:color w:val="000000"/>
          <w:sz w:val="28"/>
          <w:szCs w:val="28"/>
        </w:rPr>
        <w:t>сновних положень роботи.</w:t>
      </w:r>
    </w:p>
    <w:p w:rsidR="006A7ECD" w:rsidRDefault="006A7ECD" w:rsidP="006A7ECD">
      <w:pPr>
        <w:spacing w:line="360" w:lineRule="exact"/>
        <w:ind w:firstLine="540"/>
        <w:jc w:val="center"/>
        <w:rPr>
          <w:b/>
          <w:color w:val="000000"/>
          <w:sz w:val="28"/>
          <w:szCs w:val="28"/>
          <w:lang w:val="uk-UA"/>
        </w:rPr>
      </w:pPr>
    </w:p>
    <w:p w:rsidR="006A7ECD" w:rsidRPr="00A81EC1" w:rsidRDefault="006A7ECD" w:rsidP="006A7ECD">
      <w:pPr>
        <w:spacing w:line="360" w:lineRule="exact"/>
        <w:ind w:firstLine="540"/>
        <w:jc w:val="center"/>
        <w:rPr>
          <w:b/>
          <w:color w:val="000000"/>
          <w:sz w:val="28"/>
          <w:szCs w:val="28"/>
          <w:lang w:val="uk-UA"/>
        </w:rPr>
      </w:pPr>
      <w:r w:rsidRPr="00A81EC1">
        <w:rPr>
          <w:b/>
          <w:color w:val="000000"/>
          <w:sz w:val="28"/>
          <w:szCs w:val="28"/>
          <w:lang w:val="uk-UA"/>
        </w:rPr>
        <w:t>АНОТАЦІЯ</w:t>
      </w:r>
    </w:p>
    <w:p w:rsidR="006A7ECD" w:rsidRPr="00A81EC1" w:rsidRDefault="006A7ECD" w:rsidP="006A7ECD">
      <w:pPr>
        <w:spacing w:line="360" w:lineRule="exact"/>
        <w:ind w:firstLine="540"/>
        <w:jc w:val="both"/>
        <w:rPr>
          <w:color w:val="000000"/>
          <w:sz w:val="28"/>
          <w:szCs w:val="28"/>
          <w:lang w:val="uk-UA"/>
        </w:rPr>
      </w:pPr>
      <w:r w:rsidRPr="00A81EC1">
        <w:rPr>
          <w:color w:val="000000"/>
          <w:sz w:val="28"/>
          <w:szCs w:val="28"/>
          <w:lang w:val="uk-UA"/>
        </w:rPr>
        <w:t>Давидова А.Г. Особливості формування алергічних захворювань у підлітків. – Рукопис.</w:t>
      </w:r>
    </w:p>
    <w:p w:rsidR="006A7ECD" w:rsidRPr="00A81EC1" w:rsidRDefault="006A7ECD" w:rsidP="006A7ECD">
      <w:pPr>
        <w:spacing w:line="360" w:lineRule="exact"/>
        <w:ind w:firstLine="540"/>
        <w:jc w:val="both"/>
        <w:rPr>
          <w:color w:val="000000"/>
          <w:sz w:val="28"/>
          <w:szCs w:val="28"/>
          <w:lang w:val="uk-UA"/>
        </w:rPr>
      </w:pPr>
      <w:r w:rsidRPr="00A81EC1">
        <w:rPr>
          <w:color w:val="000000"/>
          <w:sz w:val="28"/>
          <w:szCs w:val="28"/>
          <w:lang w:val="uk-UA"/>
        </w:rPr>
        <w:t xml:space="preserve">Дисертація на здобуття наукового ступеня кандидата медичних наук за спеціальністю – 14.01.10. – педіатрія. Дніпропетровська державна медична академія МОЗ України, </w:t>
      </w:r>
      <w:r>
        <w:rPr>
          <w:color w:val="000000"/>
          <w:sz w:val="28"/>
          <w:szCs w:val="28"/>
          <w:lang w:val="uk-UA"/>
        </w:rPr>
        <w:t>ДУ „</w:t>
      </w:r>
      <w:r w:rsidRPr="00A81EC1">
        <w:rPr>
          <w:color w:val="000000"/>
          <w:sz w:val="28"/>
          <w:szCs w:val="28"/>
          <w:lang w:val="uk-UA"/>
        </w:rPr>
        <w:t>Інститут гастроентерології АНМ України</w:t>
      </w:r>
      <w:r>
        <w:rPr>
          <w:color w:val="000000"/>
          <w:sz w:val="28"/>
          <w:szCs w:val="28"/>
          <w:lang w:val="uk-UA"/>
        </w:rPr>
        <w:t>”</w:t>
      </w:r>
      <w:r w:rsidRPr="00A81EC1">
        <w:rPr>
          <w:color w:val="000000"/>
          <w:sz w:val="28"/>
          <w:szCs w:val="28"/>
          <w:lang w:val="uk-UA"/>
        </w:rPr>
        <w:t>, Дніпропетровськ, 2008.</w:t>
      </w:r>
    </w:p>
    <w:p w:rsidR="006A7ECD" w:rsidRPr="00A81EC1" w:rsidRDefault="006A7ECD" w:rsidP="006A7ECD">
      <w:pPr>
        <w:pStyle w:val="affffffffffffffffffffffffffffffffffffd"/>
        <w:spacing w:line="360" w:lineRule="exact"/>
        <w:ind w:firstLine="540"/>
        <w:rPr>
          <w:color w:val="000000"/>
          <w:lang w:val="uk-UA"/>
        </w:rPr>
      </w:pPr>
      <w:r w:rsidRPr="00A81EC1">
        <w:rPr>
          <w:color w:val="000000"/>
          <w:lang w:val="uk-UA"/>
        </w:rPr>
        <w:t>Дисертація присвячена оптимізації</w:t>
      </w:r>
      <w:r w:rsidRPr="00A81EC1">
        <w:rPr>
          <w:color w:val="000000"/>
          <w:lang w:val="uk-UA" w:eastAsia="uk-UA"/>
        </w:rPr>
        <w:t xml:space="preserve"> підходів до профілактики алергічних захворювань </w:t>
      </w:r>
      <w:r w:rsidRPr="00372F52">
        <w:rPr>
          <w:color w:val="000000"/>
          <w:lang w:val="uk-UA" w:eastAsia="uk-UA"/>
        </w:rPr>
        <w:t xml:space="preserve">(АЗ) </w:t>
      </w:r>
      <w:r w:rsidRPr="00A81EC1">
        <w:rPr>
          <w:color w:val="000000"/>
          <w:lang w:val="uk-UA" w:eastAsia="uk-UA"/>
        </w:rPr>
        <w:t xml:space="preserve">на підставі ранньої діагностики з використанням принципів міжнародної стандартизованої програми </w:t>
      </w:r>
      <w:r w:rsidRPr="00A81EC1">
        <w:rPr>
          <w:color w:val="000000"/>
          <w:lang w:eastAsia="uk-UA"/>
        </w:rPr>
        <w:t>ISAAC</w:t>
      </w:r>
      <w:r w:rsidRPr="00A81EC1">
        <w:rPr>
          <w:color w:val="000000"/>
          <w:lang w:val="uk-UA" w:eastAsia="uk-UA"/>
        </w:rPr>
        <w:t xml:space="preserve"> </w:t>
      </w:r>
      <w:r w:rsidRPr="00372F52">
        <w:rPr>
          <w:color w:val="000000"/>
          <w:lang w:val="uk-UA" w:eastAsia="uk-UA"/>
        </w:rPr>
        <w:t>(</w:t>
      </w:r>
      <w:r>
        <w:rPr>
          <w:color w:val="000000"/>
          <w:lang w:val="en-US" w:eastAsia="uk-UA"/>
        </w:rPr>
        <w:t>International</w:t>
      </w:r>
      <w:r w:rsidRPr="00372F52">
        <w:rPr>
          <w:color w:val="000000"/>
          <w:lang w:val="uk-UA" w:eastAsia="uk-UA"/>
        </w:rPr>
        <w:t xml:space="preserve"> </w:t>
      </w:r>
      <w:r>
        <w:rPr>
          <w:color w:val="000000"/>
          <w:lang w:val="en-US" w:eastAsia="uk-UA"/>
        </w:rPr>
        <w:t>Study</w:t>
      </w:r>
      <w:r w:rsidRPr="00372F52">
        <w:rPr>
          <w:color w:val="000000"/>
          <w:lang w:val="uk-UA" w:eastAsia="uk-UA"/>
        </w:rPr>
        <w:t xml:space="preserve"> </w:t>
      </w:r>
      <w:r>
        <w:rPr>
          <w:color w:val="000000"/>
          <w:lang w:val="en-US" w:eastAsia="uk-UA"/>
        </w:rPr>
        <w:t>of</w:t>
      </w:r>
      <w:r w:rsidRPr="00372F52">
        <w:rPr>
          <w:color w:val="000000"/>
          <w:lang w:val="uk-UA" w:eastAsia="uk-UA"/>
        </w:rPr>
        <w:t xml:space="preserve"> </w:t>
      </w:r>
      <w:r>
        <w:rPr>
          <w:color w:val="000000"/>
          <w:lang w:val="en-US" w:eastAsia="uk-UA"/>
        </w:rPr>
        <w:t>Asthma</w:t>
      </w:r>
      <w:r w:rsidRPr="00372F52">
        <w:rPr>
          <w:color w:val="000000"/>
          <w:lang w:val="uk-UA" w:eastAsia="uk-UA"/>
        </w:rPr>
        <w:t xml:space="preserve"> </w:t>
      </w:r>
      <w:r>
        <w:rPr>
          <w:color w:val="000000"/>
          <w:lang w:val="en-US" w:eastAsia="uk-UA"/>
        </w:rPr>
        <w:t>and</w:t>
      </w:r>
      <w:r w:rsidRPr="00372F52">
        <w:rPr>
          <w:color w:val="000000"/>
          <w:lang w:val="uk-UA" w:eastAsia="uk-UA"/>
        </w:rPr>
        <w:t xml:space="preserve"> </w:t>
      </w:r>
      <w:r>
        <w:rPr>
          <w:color w:val="000000"/>
          <w:lang w:val="en-US" w:eastAsia="uk-UA"/>
        </w:rPr>
        <w:t>Allergies</w:t>
      </w:r>
      <w:r w:rsidRPr="00372F52">
        <w:rPr>
          <w:color w:val="000000"/>
          <w:lang w:val="uk-UA" w:eastAsia="uk-UA"/>
        </w:rPr>
        <w:t xml:space="preserve"> </w:t>
      </w:r>
      <w:r>
        <w:rPr>
          <w:color w:val="000000"/>
          <w:lang w:val="en-US" w:eastAsia="uk-UA"/>
        </w:rPr>
        <w:t>in</w:t>
      </w:r>
      <w:r w:rsidRPr="00372F52">
        <w:rPr>
          <w:color w:val="000000"/>
          <w:lang w:val="uk-UA" w:eastAsia="uk-UA"/>
        </w:rPr>
        <w:t xml:space="preserve"> </w:t>
      </w:r>
      <w:r>
        <w:rPr>
          <w:color w:val="000000"/>
          <w:lang w:val="en-US" w:eastAsia="uk-UA"/>
        </w:rPr>
        <w:t>Childhood</w:t>
      </w:r>
      <w:r w:rsidRPr="00372F52">
        <w:rPr>
          <w:color w:val="000000"/>
          <w:lang w:val="uk-UA" w:eastAsia="uk-UA"/>
        </w:rPr>
        <w:t xml:space="preserve">) </w:t>
      </w:r>
      <w:r w:rsidRPr="00A81EC1">
        <w:rPr>
          <w:color w:val="000000"/>
          <w:lang w:val="uk-UA" w:eastAsia="uk-UA"/>
        </w:rPr>
        <w:t xml:space="preserve">і вивчення клініко-параклінічних особливостей їх формування протягом підліткового періоду. Проведено динамічне дослідження розповсюдженості, структури і клініко-параклінічних маркерів формування </w:t>
      </w:r>
      <w:r>
        <w:rPr>
          <w:color w:val="000000"/>
          <w:lang w:val="uk-UA" w:eastAsia="uk-UA"/>
        </w:rPr>
        <w:t>АЗ</w:t>
      </w:r>
      <w:r w:rsidRPr="00A81EC1">
        <w:rPr>
          <w:color w:val="000000"/>
          <w:lang w:val="uk-UA" w:eastAsia="uk-UA"/>
        </w:rPr>
        <w:t xml:space="preserve"> </w:t>
      </w:r>
      <w:r>
        <w:rPr>
          <w:color w:val="000000"/>
          <w:lang w:val="uk-UA" w:eastAsia="uk-UA"/>
        </w:rPr>
        <w:t xml:space="preserve">(бронхіальної астми, алергічного риніту та атопічного дерматиту) </w:t>
      </w:r>
      <w:r w:rsidRPr="00A81EC1">
        <w:rPr>
          <w:color w:val="000000"/>
          <w:lang w:val="uk-UA" w:eastAsia="uk-UA"/>
        </w:rPr>
        <w:t xml:space="preserve">протягом трьох років підліткового періоду. Доведена висока чутливість, специфічність окремих питань анкети </w:t>
      </w:r>
      <w:r w:rsidRPr="00A81EC1">
        <w:rPr>
          <w:color w:val="000000"/>
          <w:lang w:eastAsia="uk-UA"/>
        </w:rPr>
        <w:t>ISAAC</w:t>
      </w:r>
      <w:r w:rsidRPr="00A81EC1">
        <w:rPr>
          <w:color w:val="000000"/>
          <w:lang w:val="uk-UA" w:eastAsia="uk-UA"/>
        </w:rPr>
        <w:t xml:space="preserve"> та прогностична цінність позитивних тестів у ранній діагностиці алергопатології у підлітків. Встановлений вплив обтяженого сімейного анамнезу, медико-біологічних та соціально-побутових </w:t>
      </w:r>
      <w:r w:rsidRPr="00A81EC1">
        <w:rPr>
          <w:color w:val="000000"/>
          <w:lang w:eastAsia="uk-UA"/>
        </w:rPr>
        <w:t xml:space="preserve">провідних регіональних </w:t>
      </w:r>
      <w:r w:rsidRPr="00A81EC1">
        <w:rPr>
          <w:color w:val="000000"/>
          <w:lang w:val="uk-UA" w:eastAsia="uk-UA"/>
        </w:rPr>
        <w:t>факторів ризику розвитку АЗ. Запропоновано програму оптимізації профілактики алергічних захворювань та доведено її ефективність на підставі динамічного дослідження клінічних та функціональних показників.</w:t>
      </w:r>
    </w:p>
    <w:p w:rsidR="006A7ECD" w:rsidRDefault="006A7ECD" w:rsidP="006A7ECD">
      <w:pPr>
        <w:spacing w:line="360" w:lineRule="exact"/>
        <w:ind w:firstLine="540"/>
        <w:jc w:val="both"/>
        <w:rPr>
          <w:b/>
          <w:color w:val="000000"/>
          <w:sz w:val="28"/>
          <w:szCs w:val="28"/>
          <w:lang w:val="uk-UA"/>
        </w:rPr>
      </w:pPr>
      <w:r w:rsidRPr="00A81EC1">
        <w:rPr>
          <w:color w:val="000000"/>
          <w:sz w:val="28"/>
          <w:szCs w:val="28"/>
          <w:lang w:val="uk-UA"/>
        </w:rPr>
        <w:tab/>
        <w:t>Ключові слова: бронхіальна астма, алергічний риніт, атопічний дерматит, підлітки, розповсюдженість, фактори ризику, профілактика.</w:t>
      </w:r>
    </w:p>
    <w:p w:rsidR="006A7ECD" w:rsidRDefault="006A7ECD" w:rsidP="006A7ECD">
      <w:pPr>
        <w:spacing w:line="360" w:lineRule="exact"/>
        <w:ind w:firstLine="540"/>
        <w:jc w:val="center"/>
        <w:rPr>
          <w:b/>
          <w:color w:val="000000"/>
          <w:sz w:val="28"/>
          <w:szCs w:val="28"/>
          <w:lang w:val="uk-UA"/>
        </w:rPr>
      </w:pPr>
    </w:p>
    <w:p w:rsidR="006A7ECD" w:rsidRDefault="006A7ECD" w:rsidP="006A7ECD">
      <w:pPr>
        <w:spacing w:line="360" w:lineRule="exact"/>
        <w:ind w:firstLine="540"/>
        <w:jc w:val="center"/>
        <w:rPr>
          <w:b/>
          <w:color w:val="000000"/>
          <w:sz w:val="28"/>
          <w:szCs w:val="28"/>
          <w:lang w:val="uk-UA"/>
        </w:rPr>
      </w:pPr>
    </w:p>
    <w:p w:rsidR="006A7ECD" w:rsidRDefault="006A7ECD" w:rsidP="006A7ECD">
      <w:pPr>
        <w:spacing w:line="360" w:lineRule="exact"/>
        <w:ind w:firstLine="540"/>
        <w:jc w:val="center"/>
        <w:rPr>
          <w:b/>
          <w:color w:val="000000"/>
          <w:sz w:val="28"/>
          <w:szCs w:val="28"/>
          <w:lang w:val="uk-UA"/>
        </w:rPr>
      </w:pPr>
    </w:p>
    <w:p w:rsidR="006A7ECD" w:rsidRPr="00A81EC1" w:rsidRDefault="006A7ECD" w:rsidP="006A7ECD">
      <w:pPr>
        <w:spacing w:line="360" w:lineRule="exact"/>
        <w:ind w:firstLine="540"/>
        <w:jc w:val="center"/>
        <w:rPr>
          <w:b/>
          <w:color w:val="000000"/>
          <w:sz w:val="28"/>
          <w:szCs w:val="28"/>
        </w:rPr>
      </w:pPr>
      <w:r w:rsidRPr="00A81EC1">
        <w:rPr>
          <w:b/>
          <w:color w:val="000000"/>
          <w:sz w:val="28"/>
          <w:szCs w:val="28"/>
        </w:rPr>
        <w:t>АННОТАЦИЯ</w:t>
      </w:r>
    </w:p>
    <w:p w:rsidR="006A7ECD" w:rsidRPr="00A81EC1" w:rsidRDefault="006A7ECD" w:rsidP="006A7ECD">
      <w:pPr>
        <w:spacing w:line="360" w:lineRule="exact"/>
        <w:ind w:firstLine="540"/>
        <w:jc w:val="both"/>
        <w:rPr>
          <w:color w:val="000000"/>
          <w:sz w:val="28"/>
          <w:szCs w:val="28"/>
        </w:rPr>
      </w:pPr>
      <w:r w:rsidRPr="00A81EC1">
        <w:rPr>
          <w:color w:val="000000"/>
          <w:sz w:val="28"/>
          <w:szCs w:val="28"/>
        </w:rPr>
        <w:t>Давыдова А.Г. Особенности формирования аллергических заболеваний у подростков. – Рукопись.</w:t>
      </w:r>
    </w:p>
    <w:p w:rsidR="006A7ECD" w:rsidRPr="00A81EC1" w:rsidRDefault="006A7ECD" w:rsidP="006A7ECD">
      <w:pPr>
        <w:spacing w:line="360" w:lineRule="exact"/>
        <w:ind w:firstLine="540"/>
        <w:jc w:val="both"/>
        <w:rPr>
          <w:color w:val="000000"/>
          <w:sz w:val="28"/>
          <w:szCs w:val="28"/>
        </w:rPr>
      </w:pPr>
      <w:r w:rsidRPr="00A81EC1">
        <w:rPr>
          <w:color w:val="000000"/>
          <w:sz w:val="28"/>
          <w:szCs w:val="28"/>
        </w:rPr>
        <w:t>Диссертация на соискание ученой степени кандидата медицинских наук по специальности – 14.01.10. – педиатрия. Днепропетровская го</w:t>
      </w:r>
      <w:r>
        <w:rPr>
          <w:color w:val="000000"/>
          <w:sz w:val="28"/>
          <w:szCs w:val="28"/>
        </w:rPr>
        <w:t>сударственная медицинская академ</w:t>
      </w:r>
      <w:r w:rsidRPr="00A81EC1">
        <w:rPr>
          <w:color w:val="000000"/>
          <w:sz w:val="28"/>
          <w:szCs w:val="28"/>
        </w:rPr>
        <w:t xml:space="preserve">ия МЗ Украины, </w:t>
      </w:r>
      <w:r>
        <w:rPr>
          <w:color w:val="000000"/>
          <w:sz w:val="28"/>
          <w:szCs w:val="28"/>
        </w:rPr>
        <w:t>ГУ «</w:t>
      </w:r>
      <w:r w:rsidRPr="00A81EC1">
        <w:rPr>
          <w:color w:val="000000"/>
          <w:sz w:val="28"/>
          <w:szCs w:val="28"/>
        </w:rPr>
        <w:t>Институт гастроэнтерологии АМН Украины</w:t>
      </w:r>
      <w:r>
        <w:rPr>
          <w:color w:val="000000"/>
          <w:sz w:val="28"/>
          <w:szCs w:val="28"/>
        </w:rPr>
        <w:t>»</w:t>
      </w:r>
      <w:r w:rsidRPr="00A81EC1">
        <w:rPr>
          <w:color w:val="000000"/>
          <w:sz w:val="28"/>
          <w:szCs w:val="28"/>
        </w:rPr>
        <w:t>, Днепропетровск, 2008.</w:t>
      </w:r>
    </w:p>
    <w:p w:rsidR="006A7ECD" w:rsidRPr="00A81EC1" w:rsidRDefault="006A7ECD" w:rsidP="006A7ECD">
      <w:pPr>
        <w:pStyle w:val="affffffffffffffffffffffffffffffffffffd"/>
        <w:spacing w:line="360" w:lineRule="exact"/>
        <w:ind w:firstLine="540"/>
        <w:rPr>
          <w:rStyle w:val="affffffffffffffffffffffffffffffffffffc"/>
          <w:color w:val="000000"/>
          <w:spacing w:val="0"/>
        </w:rPr>
      </w:pPr>
      <w:r w:rsidRPr="00A81EC1">
        <w:rPr>
          <w:color w:val="000000"/>
        </w:rPr>
        <w:lastRenderedPageBreak/>
        <w:t xml:space="preserve">Проведено динамическое исследование распространенности </w:t>
      </w:r>
      <w:r>
        <w:rPr>
          <w:color w:val="000000"/>
        </w:rPr>
        <w:t>аллергических заболеваний (</w:t>
      </w:r>
      <w:r w:rsidRPr="00A81EC1">
        <w:rPr>
          <w:color w:val="000000"/>
        </w:rPr>
        <w:t>АЗ</w:t>
      </w:r>
      <w:r>
        <w:rPr>
          <w:color w:val="000000"/>
        </w:rPr>
        <w:t>)</w:t>
      </w:r>
      <w:r w:rsidRPr="00A81EC1">
        <w:rPr>
          <w:color w:val="000000"/>
        </w:rPr>
        <w:t xml:space="preserve"> среди подростков согласно рекомендациям международной стандартизированной программы ISAAC</w:t>
      </w:r>
      <w:r w:rsidRPr="00372F52">
        <w:rPr>
          <w:color w:val="000000"/>
        </w:rPr>
        <w:t xml:space="preserve"> (</w:t>
      </w:r>
      <w:r>
        <w:rPr>
          <w:color w:val="000000"/>
          <w:lang w:val="en-US"/>
        </w:rPr>
        <w:t>International</w:t>
      </w:r>
      <w:r w:rsidRPr="00372F52">
        <w:rPr>
          <w:color w:val="000000"/>
        </w:rPr>
        <w:t xml:space="preserve"> </w:t>
      </w:r>
      <w:r>
        <w:rPr>
          <w:color w:val="000000"/>
          <w:lang w:val="en-US"/>
        </w:rPr>
        <w:t>Study</w:t>
      </w:r>
      <w:r w:rsidRPr="00372F52">
        <w:rPr>
          <w:color w:val="000000"/>
        </w:rPr>
        <w:t xml:space="preserve"> </w:t>
      </w:r>
      <w:r>
        <w:rPr>
          <w:color w:val="000000"/>
          <w:lang w:val="en-US"/>
        </w:rPr>
        <w:t>of</w:t>
      </w:r>
      <w:r w:rsidRPr="00372F52">
        <w:rPr>
          <w:color w:val="000000"/>
        </w:rPr>
        <w:t xml:space="preserve"> </w:t>
      </w:r>
      <w:r>
        <w:rPr>
          <w:color w:val="000000"/>
          <w:lang w:val="en-US"/>
        </w:rPr>
        <w:t>Asthma</w:t>
      </w:r>
      <w:r w:rsidRPr="00372F52">
        <w:rPr>
          <w:color w:val="000000"/>
        </w:rPr>
        <w:t xml:space="preserve"> </w:t>
      </w:r>
      <w:r>
        <w:rPr>
          <w:color w:val="000000"/>
          <w:lang w:val="en-US"/>
        </w:rPr>
        <w:t>and</w:t>
      </w:r>
      <w:r w:rsidRPr="00372F52">
        <w:rPr>
          <w:color w:val="000000"/>
        </w:rPr>
        <w:t xml:space="preserve"> </w:t>
      </w:r>
      <w:r>
        <w:rPr>
          <w:color w:val="000000"/>
          <w:lang w:val="en-US"/>
        </w:rPr>
        <w:t>Allergies</w:t>
      </w:r>
      <w:r w:rsidRPr="00372F52">
        <w:rPr>
          <w:color w:val="000000"/>
        </w:rPr>
        <w:t xml:space="preserve"> </w:t>
      </w:r>
      <w:r>
        <w:rPr>
          <w:color w:val="000000"/>
          <w:lang w:val="en-US"/>
        </w:rPr>
        <w:t>in</w:t>
      </w:r>
      <w:r w:rsidRPr="00372F52">
        <w:rPr>
          <w:color w:val="000000"/>
        </w:rPr>
        <w:t xml:space="preserve"> </w:t>
      </w:r>
      <w:r>
        <w:rPr>
          <w:color w:val="000000"/>
          <w:lang w:val="en-US"/>
        </w:rPr>
        <w:t>Childhood</w:t>
      </w:r>
      <w:r w:rsidRPr="00372F52">
        <w:rPr>
          <w:color w:val="000000"/>
        </w:rPr>
        <w:t>)</w:t>
      </w:r>
      <w:r w:rsidRPr="00A81EC1">
        <w:rPr>
          <w:color w:val="000000"/>
        </w:rPr>
        <w:t xml:space="preserve">, с использованиями унифицированных анкет и дальнейшим клинико-функциональным, аллергологическим и иммунологическим обследованиями по показаниям. </w:t>
      </w:r>
      <w:proofErr w:type="gramStart"/>
      <w:r w:rsidRPr="00A81EC1">
        <w:rPr>
          <w:color w:val="000000"/>
        </w:rPr>
        <w:t>В исследовании приняли участие 3349 школьников 13 – 14 лет в 2002 г</w:t>
      </w:r>
      <w:r>
        <w:rPr>
          <w:color w:val="000000"/>
          <w:lang w:val="uk-UA"/>
        </w:rPr>
        <w:t>.</w:t>
      </w:r>
      <w:r w:rsidRPr="00A81EC1">
        <w:rPr>
          <w:color w:val="000000"/>
        </w:rPr>
        <w:t xml:space="preserve"> и 3050 школьников той же когорты в возрасте 16 – 17 лет в 2005 г</w:t>
      </w:r>
      <w:r>
        <w:rPr>
          <w:color w:val="000000"/>
          <w:lang w:val="uk-UA"/>
        </w:rPr>
        <w:t>.</w:t>
      </w:r>
      <w:r w:rsidRPr="00A81EC1">
        <w:rPr>
          <w:color w:val="000000"/>
        </w:rPr>
        <w:t xml:space="preserve">. Распространенность </w:t>
      </w:r>
      <w:r>
        <w:rPr>
          <w:color w:val="000000"/>
        </w:rPr>
        <w:t>бронхиальной астмы (</w:t>
      </w:r>
      <w:r w:rsidRPr="00A81EC1">
        <w:rPr>
          <w:color w:val="000000"/>
        </w:rPr>
        <w:t>БА</w:t>
      </w:r>
      <w:r>
        <w:rPr>
          <w:color w:val="000000"/>
        </w:rPr>
        <w:t>)</w:t>
      </w:r>
      <w:r w:rsidRPr="00A81EC1">
        <w:rPr>
          <w:color w:val="000000"/>
        </w:rPr>
        <w:t xml:space="preserve"> среди подростков</w:t>
      </w:r>
      <w:r w:rsidRPr="00A81EC1">
        <w:rPr>
          <w:vanish/>
          <w:color w:val="000000"/>
        </w:rPr>
        <w:t>|подростка|</w:t>
      </w:r>
      <w:r w:rsidRPr="00A81EC1">
        <w:rPr>
          <w:color w:val="000000"/>
        </w:rPr>
        <w:t xml:space="preserve"> 13 – 14 лет составила</w:t>
      </w:r>
      <w:r w:rsidRPr="00A81EC1">
        <w:rPr>
          <w:vanish/>
          <w:color w:val="000000"/>
        </w:rPr>
        <w:t>|сдает|</w:t>
      </w:r>
      <w:r w:rsidRPr="00A81EC1">
        <w:rPr>
          <w:color w:val="000000"/>
        </w:rPr>
        <w:t xml:space="preserve"> 31 на 1000 - в 2 раза больше, чем по данным официальной статистики (14,5 на 1000 детского населения).</w:t>
      </w:r>
      <w:proofErr w:type="gramEnd"/>
      <w:r w:rsidRPr="00A81EC1">
        <w:rPr>
          <w:color w:val="000000"/>
        </w:rPr>
        <w:t xml:space="preserve"> Нами установлено преобладание легкого течения БА (63,7</w:t>
      </w:r>
      <w:r>
        <w:rPr>
          <w:color w:val="000000"/>
          <w:lang w:val="uk-UA"/>
        </w:rPr>
        <w:t xml:space="preserve"> </w:t>
      </w:r>
      <w:r w:rsidRPr="00A81EC1">
        <w:rPr>
          <w:color w:val="000000"/>
        </w:rPr>
        <w:t xml:space="preserve">%), тогда как по официальным статистическим данным  его частота </w:t>
      </w:r>
      <w:proofErr w:type="gramStart"/>
      <w:r w:rsidRPr="00A81EC1">
        <w:rPr>
          <w:color w:val="000000"/>
        </w:rPr>
        <w:t>составл</w:t>
      </w:r>
      <w:r w:rsidRPr="00A81EC1">
        <w:rPr>
          <w:vanish/>
          <w:color w:val="000000"/>
        </w:rPr>
        <w:t>|сдает|</w:t>
      </w:r>
      <w:r w:rsidRPr="00A81EC1">
        <w:rPr>
          <w:color w:val="000000"/>
        </w:rPr>
        <w:t>яла</w:t>
      </w:r>
      <w:proofErr w:type="gramEnd"/>
      <w:r w:rsidRPr="00A81EC1">
        <w:rPr>
          <w:color w:val="000000"/>
        </w:rPr>
        <w:t xml:space="preserve"> всего 18,4 %, а превалировало среднетяжелое течение (70,9</w:t>
      </w:r>
      <w:r>
        <w:rPr>
          <w:color w:val="000000"/>
          <w:lang w:val="uk-UA"/>
        </w:rPr>
        <w:t xml:space="preserve"> </w:t>
      </w:r>
      <w:r w:rsidRPr="00A81EC1">
        <w:rPr>
          <w:color w:val="000000"/>
        </w:rPr>
        <w:t xml:space="preserve">%). Распространенность </w:t>
      </w:r>
      <w:r>
        <w:rPr>
          <w:color w:val="000000"/>
        </w:rPr>
        <w:t>аллергического ринита (</w:t>
      </w:r>
      <w:r w:rsidRPr="00A81EC1">
        <w:rPr>
          <w:color w:val="000000"/>
        </w:rPr>
        <w:t>АР</w:t>
      </w:r>
      <w:r>
        <w:rPr>
          <w:color w:val="000000"/>
        </w:rPr>
        <w:t>)</w:t>
      </w:r>
      <w:r w:rsidRPr="00A81EC1">
        <w:rPr>
          <w:color w:val="000000"/>
        </w:rPr>
        <w:t xml:space="preserve"> </w:t>
      </w:r>
      <w:proofErr w:type="gramStart"/>
      <w:r w:rsidRPr="00A81EC1">
        <w:rPr>
          <w:color w:val="000000"/>
        </w:rPr>
        <w:t>сост</w:t>
      </w:r>
      <w:proofErr w:type="gramEnd"/>
      <w:r w:rsidRPr="00A81EC1">
        <w:rPr>
          <w:vanish/>
          <w:color w:val="000000"/>
        </w:rPr>
        <w:t>|сдает|</w:t>
      </w:r>
      <w:r w:rsidRPr="00A81EC1">
        <w:rPr>
          <w:color w:val="000000"/>
        </w:rPr>
        <w:t xml:space="preserve">авила 51,9 на 1000, </w:t>
      </w:r>
      <w:r>
        <w:rPr>
          <w:color w:val="000000"/>
        </w:rPr>
        <w:t>атопического дерматита (</w:t>
      </w:r>
      <w:r w:rsidRPr="00A81EC1">
        <w:rPr>
          <w:color w:val="000000"/>
        </w:rPr>
        <w:t>АД</w:t>
      </w:r>
      <w:r>
        <w:rPr>
          <w:color w:val="000000"/>
        </w:rPr>
        <w:t>)</w:t>
      </w:r>
      <w:r w:rsidRPr="00A81EC1">
        <w:rPr>
          <w:color w:val="000000"/>
        </w:rPr>
        <w:t xml:space="preserve"> – 19,1 на 1000 детского населения. По официальным статистическим данным эти показатели </w:t>
      </w:r>
      <w:proofErr w:type="gramStart"/>
      <w:r w:rsidRPr="00A81EC1">
        <w:rPr>
          <w:color w:val="000000"/>
        </w:rPr>
        <w:t>соста</w:t>
      </w:r>
      <w:r w:rsidRPr="00A81EC1">
        <w:rPr>
          <w:vanish/>
          <w:color w:val="000000"/>
        </w:rPr>
        <w:t>|сдают|</w:t>
      </w:r>
      <w:r w:rsidRPr="00A81EC1">
        <w:rPr>
          <w:color w:val="000000"/>
        </w:rPr>
        <w:t>вляли</w:t>
      </w:r>
      <w:proofErr w:type="gramEnd"/>
      <w:r w:rsidRPr="00A81EC1">
        <w:rPr>
          <w:color w:val="000000"/>
        </w:rPr>
        <w:t xml:space="preserve"> 3,5</w:t>
      </w:r>
      <w:r>
        <w:rPr>
          <w:color w:val="000000"/>
          <w:lang w:val="uk-UA"/>
        </w:rPr>
        <w:t xml:space="preserve"> </w:t>
      </w:r>
      <w:r w:rsidRPr="00A81EC1">
        <w:rPr>
          <w:color w:val="000000"/>
        </w:rPr>
        <w:t>‰ и 3,9</w:t>
      </w:r>
      <w:r>
        <w:rPr>
          <w:color w:val="000000"/>
          <w:lang w:val="uk-UA"/>
        </w:rPr>
        <w:t xml:space="preserve"> </w:t>
      </w:r>
      <w:r w:rsidRPr="00A81EC1">
        <w:rPr>
          <w:color w:val="000000"/>
        </w:rPr>
        <w:t>‰ соответственно. При динамическом</w:t>
      </w:r>
      <w:r w:rsidRPr="00A81EC1">
        <w:rPr>
          <w:vanish/>
          <w:color w:val="000000"/>
        </w:rPr>
        <w:t>|динамичном|</w:t>
      </w:r>
      <w:r w:rsidRPr="00A81EC1">
        <w:rPr>
          <w:color w:val="000000"/>
        </w:rPr>
        <w:t xml:space="preserve"> исследовании через</w:t>
      </w:r>
      <w:r w:rsidRPr="00A81EC1">
        <w:rPr>
          <w:vanish/>
          <w:color w:val="000000"/>
        </w:rPr>
        <w:t>|из-за|</w:t>
      </w:r>
      <w:r w:rsidRPr="00A81EC1">
        <w:rPr>
          <w:color w:val="000000"/>
        </w:rPr>
        <w:t xml:space="preserve"> три года в распространенность БА возросла до 87,5 на 1000 детского населения, что в 2,8 раз превышало показатели, полученные</w:t>
      </w:r>
      <w:r w:rsidRPr="00A81EC1">
        <w:rPr>
          <w:vanish/>
          <w:color w:val="000000"/>
        </w:rPr>
        <w:t>|</w:t>
      </w:r>
      <w:r w:rsidRPr="00A81EC1">
        <w:rPr>
          <w:color w:val="000000"/>
        </w:rPr>
        <w:t xml:space="preserve"> при анкетировании этой группы респондентов тремя годами ране</w:t>
      </w:r>
      <w:r w:rsidRPr="00A81EC1">
        <w:rPr>
          <w:vanish/>
          <w:color w:val="000000"/>
        </w:rPr>
        <w:t>|ранее|</w:t>
      </w:r>
      <w:r w:rsidRPr="00A81EC1">
        <w:rPr>
          <w:color w:val="000000"/>
        </w:rPr>
        <w:t xml:space="preserve">е. Распространенность АР </w:t>
      </w:r>
      <w:proofErr w:type="gramStart"/>
      <w:r w:rsidRPr="00A81EC1">
        <w:rPr>
          <w:color w:val="000000"/>
        </w:rPr>
        <w:t>составил</w:t>
      </w:r>
      <w:proofErr w:type="gramEnd"/>
      <w:r w:rsidRPr="00A81EC1">
        <w:rPr>
          <w:vanish/>
          <w:color w:val="000000"/>
        </w:rPr>
        <w:t>|сдает|</w:t>
      </w:r>
      <w:r w:rsidRPr="00A81EC1">
        <w:rPr>
          <w:color w:val="000000"/>
        </w:rPr>
        <w:t xml:space="preserve">а 374 на 1000 детского населения, что в 7,2 раз превышало аналогичный показатель у детей 13 - 14 лет в 2002 году. Распространенность АД среди </w:t>
      </w:r>
      <w:proofErr w:type="gramStart"/>
      <w:r w:rsidRPr="00A81EC1">
        <w:rPr>
          <w:color w:val="000000"/>
        </w:rPr>
        <w:t>подростко</w:t>
      </w:r>
      <w:r w:rsidRPr="00A81EC1">
        <w:rPr>
          <w:vanish/>
          <w:color w:val="000000"/>
        </w:rPr>
        <w:t>|подростка|</w:t>
      </w:r>
      <w:r w:rsidRPr="00A81EC1">
        <w:rPr>
          <w:color w:val="000000"/>
        </w:rPr>
        <w:t>в</w:t>
      </w:r>
      <w:proofErr w:type="gramEnd"/>
      <w:r w:rsidRPr="00A81EC1">
        <w:rPr>
          <w:color w:val="000000"/>
        </w:rPr>
        <w:t xml:space="preserve"> 16 - 17 лет  составил</w:t>
      </w:r>
      <w:r w:rsidRPr="00A81EC1">
        <w:rPr>
          <w:vanish/>
          <w:color w:val="000000"/>
        </w:rPr>
        <w:t>|сдает|</w:t>
      </w:r>
      <w:r w:rsidRPr="00A81EC1">
        <w:rPr>
          <w:color w:val="000000"/>
        </w:rPr>
        <w:t>а 17,1 на 1000 населения, что превышало статистические показатели, но не имело достоверной динамики в течен</w:t>
      </w:r>
      <w:r w:rsidRPr="00A81EC1">
        <w:rPr>
          <w:vanish/>
          <w:color w:val="000000"/>
        </w:rPr>
        <w:t>|на протяжении|</w:t>
      </w:r>
      <w:r w:rsidRPr="00A81EC1">
        <w:rPr>
          <w:color w:val="000000"/>
        </w:rPr>
        <w:t xml:space="preserve">ие трех лет. При определении динамики тяжести течения БА  нами </w:t>
      </w:r>
      <w:proofErr w:type="gramStart"/>
      <w:r w:rsidRPr="00A81EC1">
        <w:rPr>
          <w:color w:val="000000"/>
        </w:rPr>
        <w:t>обнаружен</w:t>
      </w:r>
      <w:proofErr w:type="gramEnd"/>
      <w:r w:rsidRPr="00A81EC1">
        <w:rPr>
          <w:vanish/>
          <w:color w:val="000000"/>
        </w:rPr>
        <w:t>|выявляет|</w:t>
      </w:r>
      <w:r w:rsidRPr="00A81EC1">
        <w:rPr>
          <w:color w:val="000000"/>
        </w:rPr>
        <w:t xml:space="preserve">о, что превалировало, как и раньше, легкое течение (57,9%). Однако обратило на себя внимание возрастание частоты тяжелых </w:t>
      </w:r>
      <w:proofErr w:type="gramStart"/>
      <w:r w:rsidRPr="00A81EC1">
        <w:rPr>
          <w:color w:val="000000"/>
        </w:rPr>
        <w:t>фо</w:t>
      </w:r>
      <w:r w:rsidRPr="00A81EC1">
        <w:rPr>
          <w:vanish/>
          <w:color w:val="000000"/>
        </w:rPr>
        <w:t>|формы|</w:t>
      </w:r>
      <w:r w:rsidRPr="00A81EC1">
        <w:rPr>
          <w:color w:val="000000"/>
        </w:rPr>
        <w:t>рм</w:t>
      </w:r>
      <w:proofErr w:type="gramEnd"/>
      <w:r w:rsidRPr="00A81EC1">
        <w:rPr>
          <w:color w:val="000000"/>
        </w:rPr>
        <w:t xml:space="preserve"> заболевания на 19,5%. </w:t>
      </w:r>
      <w:r w:rsidRPr="00A81EC1">
        <w:rPr>
          <w:rStyle w:val="affffffffffffffffffffffffffffffffffffc"/>
          <w:color w:val="000000"/>
          <w:spacing w:val="0"/>
        </w:rPr>
        <w:t xml:space="preserve">У трети подростков, которые страдали АР, в течение трех лет произошло формирование БА. Среди детей </w:t>
      </w:r>
      <w:proofErr w:type="gramStart"/>
      <w:r w:rsidRPr="00A81EC1">
        <w:rPr>
          <w:rStyle w:val="affffffffffffffffffffffffffffffffffffc"/>
          <w:color w:val="000000"/>
          <w:spacing w:val="0"/>
        </w:rPr>
        <w:t>с АД</w:t>
      </w:r>
      <w:proofErr w:type="gramEnd"/>
      <w:r w:rsidRPr="00A81EC1">
        <w:rPr>
          <w:rStyle w:val="affffffffffffffffffffffffffffffffffffc"/>
          <w:color w:val="000000"/>
          <w:spacing w:val="0"/>
        </w:rPr>
        <w:t xml:space="preserve">, независимо от наличия его проявлений в подростковом периоде, БА до 16 – 17 годов манифестировала в 47,8%, АР – в 69,6% случаев. </w:t>
      </w:r>
    </w:p>
    <w:p w:rsidR="006A7ECD" w:rsidRPr="00A81EC1" w:rsidRDefault="006A7ECD" w:rsidP="006A7ECD">
      <w:pPr>
        <w:pStyle w:val="affffffffffffffffffffffffffffffffffffd"/>
        <w:spacing w:line="360" w:lineRule="exact"/>
        <w:ind w:firstLine="540"/>
        <w:rPr>
          <w:color w:val="000000"/>
        </w:rPr>
      </w:pPr>
      <w:r w:rsidRPr="00A81EC1">
        <w:rPr>
          <w:rStyle w:val="affffffffffffffffffffffffffffffffffffc"/>
          <w:color w:val="000000"/>
          <w:spacing w:val="0"/>
        </w:rPr>
        <w:t>По результатам изучения сенсибилизации методом кожного аллерготестирования в течение трех лет выявлено достоверное возрастание чувствительности к аллергенам клещей домашней пыли (</w:t>
      </w:r>
      <w:r w:rsidRPr="00A81EC1">
        <w:rPr>
          <w:color w:val="000000"/>
        </w:rPr>
        <w:t xml:space="preserve">29,6% и 46,2% </w:t>
      </w:r>
      <w:r w:rsidRPr="00A81EC1">
        <w:rPr>
          <w:rStyle w:val="affffffffffffffffffffffffffffffffffffc"/>
          <w:color w:val="000000"/>
          <w:spacing w:val="0"/>
        </w:rPr>
        <w:t>соответственно,</w:t>
      </w:r>
      <w:r w:rsidRPr="00A81EC1">
        <w:rPr>
          <w:color w:val="000000"/>
        </w:rPr>
        <w:t xml:space="preserve"> p&lt;0,01)</w:t>
      </w:r>
      <w:r w:rsidRPr="00A81EC1">
        <w:rPr>
          <w:rStyle w:val="affffffffffffffffffffffffffffffffffffc"/>
          <w:color w:val="000000"/>
          <w:spacing w:val="0"/>
        </w:rPr>
        <w:t xml:space="preserve">, пыльцы амброзии </w:t>
      </w:r>
      <w:r w:rsidRPr="00A81EC1">
        <w:rPr>
          <w:color w:val="000000"/>
        </w:rPr>
        <w:t xml:space="preserve">(25,8% и 40,3%, p&lt;0,01) </w:t>
      </w:r>
      <w:r w:rsidRPr="00A81EC1">
        <w:rPr>
          <w:rStyle w:val="affffffffffffffffffffffffffffffffffffc"/>
          <w:color w:val="000000"/>
          <w:spacing w:val="0"/>
        </w:rPr>
        <w:t xml:space="preserve">и </w:t>
      </w:r>
      <w:r w:rsidRPr="00A81EC1">
        <w:rPr>
          <w:rStyle w:val="affffffffffffffffffffffffffffffffffffc"/>
          <w:color w:val="000000"/>
          <w:spacing w:val="0"/>
          <w:lang w:val="uk-UA"/>
        </w:rPr>
        <w:t xml:space="preserve">частота встречаемости </w:t>
      </w:r>
      <w:r w:rsidRPr="00A81EC1">
        <w:rPr>
          <w:rStyle w:val="affffffffffffffffffffffffffffffffffffc"/>
          <w:color w:val="000000"/>
          <w:spacing w:val="0"/>
        </w:rPr>
        <w:t xml:space="preserve">поливалентной сенсибилизации </w:t>
      </w:r>
      <w:r w:rsidRPr="00A81EC1">
        <w:rPr>
          <w:color w:val="000000"/>
        </w:rPr>
        <w:t>(36,3% и 53,6 %, p&lt;0,001).</w:t>
      </w:r>
      <w:r w:rsidRPr="00A81EC1">
        <w:rPr>
          <w:rStyle w:val="affffffffffffffffffffffffffffffffffffc"/>
          <w:color w:val="000000"/>
          <w:spacing w:val="0"/>
        </w:rPr>
        <w:t xml:space="preserve"> </w:t>
      </w:r>
    </w:p>
    <w:p w:rsidR="006A7ECD" w:rsidRPr="00A81EC1" w:rsidRDefault="006A7ECD" w:rsidP="006A7ECD">
      <w:pPr>
        <w:pStyle w:val="affffffffffffffffffffffffffffffffffffd"/>
        <w:spacing w:line="360" w:lineRule="exact"/>
        <w:ind w:firstLine="540"/>
        <w:rPr>
          <w:color w:val="000000"/>
        </w:rPr>
      </w:pPr>
      <w:r w:rsidRPr="00A81EC1">
        <w:rPr>
          <w:color w:val="000000"/>
        </w:rPr>
        <w:t>В развитии</w:t>
      </w:r>
      <w:r w:rsidRPr="00A81EC1">
        <w:rPr>
          <w:vanish/>
          <w:color w:val="000000"/>
        </w:rPr>
        <w:t>|какого-нибудь|</w:t>
      </w:r>
      <w:r w:rsidRPr="00A81EC1">
        <w:rPr>
          <w:color w:val="000000"/>
        </w:rPr>
        <w:t xml:space="preserve"> АЗ присутствовал </w:t>
      </w:r>
      <w:proofErr w:type="gramStart"/>
      <w:r w:rsidRPr="00A81EC1">
        <w:rPr>
          <w:color w:val="000000"/>
          <w:lang w:val="uk-UA"/>
        </w:rPr>
        <w:t>вклад</w:t>
      </w:r>
      <w:proofErr w:type="gramEnd"/>
      <w:r w:rsidRPr="00A81EC1">
        <w:rPr>
          <w:vanish/>
          <w:color w:val="000000"/>
        </w:rPr>
        <w:t>|вклад|</w:t>
      </w:r>
      <w:r w:rsidRPr="00A81EC1">
        <w:rPr>
          <w:color w:val="000000"/>
        </w:rPr>
        <w:t xml:space="preserve"> как наследственных факторов</w:t>
      </w:r>
      <w:r w:rsidRPr="00A81EC1">
        <w:rPr>
          <w:vanish/>
          <w:color w:val="000000"/>
        </w:rPr>
        <w:t>|</w:t>
      </w:r>
      <w:r w:rsidRPr="00A81EC1">
        <w:rPr>
          <w:color w:val="000000"/>
        </w:rPr>
        <w:t xml:space="preserve">, так и измененной иммунной реактивности, и факторов внешней среды. Риск развития АД при наличии отягощенного семейного анамнеза возрастал почти в 4 раза, БА и АР – в 2,4 раза. </w:t>
      </w:r>
      <w:proofErr w:type="gramStart"/>
      <w:r w:rsidRPr="00A81EC1">
        <w:rPr>
          <w:color w:val="000000"/>
        </w:rPr>
        <w:t>Обнар</w:t>
      </w:r>
      <w:r w:rsidRPr="00A81EC1">
        <w:rPr>
          <w:vanish/>
          <w:color w:val="000000"/>
        </w:rPr>
        <w:t>|выявляет|</w:t>
      </w:r>
      <w:r w:rsidRPr="00A81EC1">
        <w:rPr>
          <w:color w:val="000000"/>
        </w:rPr>
        <w:t>ужено</w:t>
      </w:r>
      <w:proofErr w:type="gramEnd"/>
      <w:r w:rsidRPr="00A81EC1">
        <w:rPr>
          <w:color w:val="000000"/>
        </w:rPr>
        <w:t xml:space="preserve"> достоверное повышение  риска развития АЗ при неблагоприятном течении беременности и родов, перенесенных </w:t>
      </w:r>
      <w:r w:rsidRPr="00A81EC1">
        <w:rPr>
          <w:color w:val="000000"/>
        </w:rPr>
        <w:lastRenderedPageBreak/>
        <w:t>инфекционных заболев</w:t>
      </w:r>
      <w:r w:rsidRPr="00A81EC1">
        <w:rPr>
          <w:vanish/>
          <w:color w:val="000000"/>
        </w:rPr>
        <w:t>|корь|</w:t>
      </w:r>
      <w:r w:rsidRPr="00A81EC1">
        <w:rPr>
          <w:color w:val="000000"/>
        </w:rPr>
        <w:t>аниях (корь,</w:t>
      </w:r>
      <w:r w:rsidRPr="00A81EC1">
        <w:rPr>
          <w:vanish/>
          <w:color w:val="000000"/>
        </w:rPr>
        <w:t>|ветряная|</w:t>
      </w:r>
      <w:r w:rsidRPr="00A81EC1">
        <w:rPr>
          <w:color w:val="000000"/>
        </w:rPr>
        <w:t xml:space="preserve"> ветряная оспа, частые ОРВИ и тонзиллит)</w:t>
      </w:r>
      <w:r w:rsidRPr="00A81EC1">
        <w:rPr>
          <w:vanish/>
          <w:color w:val="000000"/>
        </w:rPr>
        <w:t>|меняет|</w:t>
      </w:r>
      <w:r w:rsidRPr="00A81EC1">
        <w:rPr>
          <w:color w:val="000000"/>
        </w:rPr>
        <w:t>. Среди факторов экологи</w:t>
      </w:r>
      <w:r w:rsidRPr="00A81EC1">
        <w:rPr>
          <w:vanish/>
          <w:color w:val="000000"/>
        </w:rPr>
        <w:t>|жилище|</w:t>
      </w:r>
      <w:r w:rsidRPr="00A81EC1">
        <w:rPr>
          <w:color w:val="000000"/>
        </w:rPr>
        <w:t>и жилища, достоверно влиявших на развитие АЗ, можно выделить концентрацию пыли в квартире при отсутствии ис</w:t>
      </w:r>
      <w:r w:rsidRPr="00A81EC1">
        <w:rPr>
          <w:vanish/>
          <w:color w:val="000000"/>
        </w:rPr>
        <w:t>|употребления|</w:t>
      </w:r>
      <w:r w:rsidRPr="00A81EC1">
        <w:rPr>
          <w:color w:val="000000"/>
        </w:rPr>
        <w:t>пользования пылесоса, наличие домашних животных, проживание на этаже выше пятого</w:t>
      </w:r>
      <w:r w:rsidRPr="00A81EC1">
        <w:rPr>
          <w:vanish/>
          <w:color w:val="000000"/>
        </w:rPr>
        <w:t>||более|</w:t>
      </w:r>
      <w:r w:rsidRPr="00A81EC1">
        <w:rPr>
          <w:color w:val="000000"/>
        </w:rPr>
        <w:t>, проживани</w:t>
      </w:r>
      <w:r w:rsidRPr="00A81EC1">
        <w:rPr>
          <w:vanish/>
          <w:color w:val="000000"/>
        </w:rPr>
        <w:t>|личности|</w:t>
      </w:r>
      <w:r w:rsidRPr="00A81EC1">
        <w:rPr>
          <w:color w:val="000000"/>
        </w:rPr>
        <w:t>е больше трех человек в комнате и курение в квартире. Детей из АЗ достоверно чаще и</w:t>
      </w:r>
      <w:r w:rsidRPr="00A81EC1">
        <w:rPr>
          <w:vanish/>
          <w:color w:val="000000"/>
        </w:rPr>
        <w:t>|сверстника|</w:t>
      </w:r>
      <w:r w:rsidRPr="00A81EC1">
        <w:rPr>
          <w:color w:val="000000"/>
        </w:rPr>
        <w:t>х здоровых</w:t>
      </w:r>
      <w:r w:rsidRPr="00A81EC1">
        <w:rPr>
          <w:vanish/>
          <w:color w:val="000000"/>
        </w:rPr>
        <w:t>|беспокоит|</w:t>
      </w:r>
      <w:r w:rsidRPr="00A81EC1">
        <w:rPr>
          <w:color w:val="000000"/>
        </w:rPr>
        <w:t xml:space="preserve"> сверстников беспокоило загрязнение района проживания (</w:t>
      </w:r>
      <w:proofErr w:type="gramStart"/>
      <w:r w:rsidRPr="00A81EC1">
        <w:rPr>
          <w:color w:val="000000"/>
        </w:rPr>
        <w:t>транспортн</w:t>
      </w:r>
      <w:r w:rsidRPr="00A81EC1">
        <w:rPr>
          <w:vanish/>
          <w:color w:val="000000"/>
        </w:rPr>
        <w:t>|наряду с|</w:t>
      </w:r>
      <w:r w:rsidRPr="00A81EC1">
        <w:rPr>
          <w:color w:val="000000"/>
        </w:rPr>
        <w:t>ая</w:t>
      </w:r>
      <w:proofErr w:type="gramEnd"/>
      <w:r w:rsidRPr="00A81EC1">
        <w:rPr>
          <w:color w:val="000000"/>
        </w:rPr>
        <w:t xml:space="preserve"> магистраль рядом с домом, пыль в воздухе, бытовой или строительный мусор</w:t>
      </w:r>
      <w:r w:rsidRPr="00A81EC1">
        <w:rPr>
          <w:vanish/>
          <w:color w:val="000000"/>
        </w:rPr>
        <w:t>|</w:t>
      </w:r>
      <w:r w:rsidRPr="00A81EC1">
        <w:rPr>
          <w:color w:val="000000"/>
        </w:rPr>
        <w:t>).</w:t>
      </w:r>
    </w:p>
    <w:p w:rsidR="006A7ECD" w:rsidRPr="00A81EC1" w:rsidRDefault="006A7ECD" w:rsidP="006A7ECD">
      <w:pPr>
        <w:pStyle w:val="affffffffffffffffffffffffffffffffffffd"/>
        <w:spacing w:line="360" w:lineRule="exact"/>
        <w:ind w:firstLine="540"/>
        <w:rPr>
          <w:color w:val="000000"/>
        </w:rPr>
      </w:pPr>
      <w:r w:rsidRPr="00A81EC1">
        <w:rPr>
          <w:color w:val="000000"/>
        </w:rPr>
        <w:t>На основании проведенных исследований нами предложена программа профилактики АЗ, в рамках которой</w:t>
      </w:r>
      <w:r w:rsidRPr="00A81EC1">
        <w:rPr>
          <w:vanish/>
          <w:color w:val="000000"/>
        </w:rPr>
        <w:t>|какой|</w:t>
      </w:r>
      <w:r w:rsidRPr="00A81EC1">
        <w:rPr>
          <w:color w:val="000000"/>
        </w:rPr>
        <w:t xml:space="preserve"> проводилось обязательное обучение детей с АЗ и их родите</w:t>
      </w:r>
      <w:r w:rsidRPr="00A81EC1">
        <w:rPr>
          <w:vanish/>
          <w:color w:val="000000"/>
        </w:rPr>
        <w:t>|отца|</w:t>
      </w:r>
      <w:r w:rsidRPr="00A81EC1">
        <w:rPr>
          <w:color w:val="000000"/>
        </w:rPr>
        <w:t xml:space="preserve">лей в «Школе профилактики АЗ». </w:t>
      </w:r>
      <w:r>
        <w:t xml:space="preserve">Занятия проводились как индивидуально, так и группами до 10 человек. Дети и их родители обучались способам контроля за АЗ, навыкам оказания неотложной помощи. Значительное внимание уделялось диетотерапии, режимным мероприятиям, факторам экологии жилища и медикаментозной профилактической терапии. </w:t>
      </w:r>
      <w:r w:rsidRPr="00A81EC1">
        <w:rPr>
          <w:color w:val="000000"/>
        </w:rPr>
        <w:t>У детей, которые прошли курс обучения</w:t>
      </w:r>
      <w:r w:rsidRPr="00A81EC1">
        <w:rPr>
          <w:vanish/>
          <w:color w:val="000000"/>
        </w:rPr>
        <w:t>|</w:t>
      </w:r>
      <w:r w:rsidRPr="00A81EC1">
        <w:rPr>
          <w:color w:val="000000"/>
        </w:rPr>
        <w:t xml:space="preserve"> и придерживались рекомендаций программы профилактики АЗ, наблюдалось достоверно более благоприятное клиническое течение АЗ, меньшая частота их трансформации в более тяжелые </w:t>
      </w:r>
      <w:r w:rsidRPr="00A81EC1">
        <w:rPr>
          <w:vanish/>
          <w:color w:val="000000"/>
        </w:rPr>
        <w:t>|форму|</w:t>
      </w:r>
      <w:r w:rsidRPr="00A81EC1">
        <w:rPr>
          <w:color w:val="000000"/>
        </w:rPr>
        <w:t>формы; у пациентов с БА были обнаружены достоверные отличия в показателях ОФВ</w:t>
      </w:r>
      <w:r w:rsidRPr="00A81EC1">
        <w:rPr>
          <w:color w:val="000000"/>
          <w:vertAlign w:val="subscript"/>
        </w:rPr>
        <w:t xml:space="preserve">1, </w:t>
      </w:r>
      <w:proofErr w:type="gramStart"/>
      <w:r>
        <w:rPr>
          <w:color w:val="000000"/>
        </w:rPr>
        <w:t>ПОС</w:t>
      </w:r>
      <w:proofErr w:type="gramEnd"/>
      <w:r>
        <w:rPr>
          <w:color w:val="000000"/>
        </w:rPr>
        <w:t>, ИТ и СОС 25-75</w:t>
      </w:r>
      <w:r>
        <w:rPr>
          <w:color w:val="000000"/>
          <w:lang w:val="uk-UA"/>
        </w:rPr>
        <w:t xml:space="preserve"> </w:t>
      </w:r>
      <w:r w:rsidRPr="00A81EC1">
        <w:rPr>
          <w:color w:val="000000"/>
        </w:rPr>
        <w:t>по сравнению с больными, не принимавшими участие в «Программе профилактики АЗ». Обратило на себя внимание, что у подростков с АР без астмы СОС 25-75</w:t>
      </w:r>
      <w:r>
        <w:rPr>
          <w:color w:val="000000"/>
          <w:lang w:val="uk-UA"/>
        </w:rPr>
        <w:t xml:space="preserve"> </w:t>
      </w:r>
      <w:r w:rsidRPr="00A81EC1">
        <w:rPr>
          <w:color w:val="000000"/>
        </w:rPr>
        <w:t>% ЖЕЛ составила 72,5</w:t>
      </w:r>
      <w:r>
        <w:rPr>
          <w:color w:val="000000"/>
          <w:lang w:val="uk-UA"/>
        </w:rPr>
        <w:t xml:space="preserve"> </w:t>
      </w:r>
      <w:r w:rsidRPr="00A81EC1">
        <w:rPr>
          <w:color w:val="000000"/>
        </w:rPr>
        <w:t xml:space="preserve">% от нормы, что достоверно отличалось от соответствующего показателя в группе здоровых детей. Этот факт может свидетельствовать о наличии латентного бронхоспазма у детей с АР, и, вероятно, служит опосредованным подтверждением постулата «одни дыхательные пути – одно воспаление». Мы считаем </w:t>
      </w:r>
      <w:proofErr w:type="gramStart"/>
      <w:r w:rsidRPr="00A81EC1">
        <w:rPr>
          <w:color w:val="000000"/>
        </w:rPr>
        <w:t>целесообразным</w:t>
      </w:r>
      <w:proofErr w:type="gramEnd"/>
      <w:r w:rsidRPr="00A81EC1">
        <w:rPr>
          <w:color w:val="000000"/>
        </w:rPr>
        <w:t xml:space="preserve"> включение</w:t>
      </w:r>
      <w:r w:rsidRPr="00A81EC1">
        <w:rPr>
          <w:vanish/>
          <w:color w:val="000000"/>
        </w:rPr>
        <w:t>|</w:t>
      </w:r>
      <w:r w:rsidRPr="00A81EC1">
        <w:rPr>
          <w:color w:val="000000"/>
        </w:rPr>
        <w:t xml:space="preserve"> образовательных программ в комплекс обязательного лечения больных не только с БА, но и с другими АЗ. </w:t>
      </w:r>
    </w:p>
    <w:p w:rsidR="006A7ECD" w:rsidRPr="0089431A" w:rsidRDefault="006A7ECD" w:rsidP="006A7ECD">
      <w:pPr>
        <w:pStyle w:val="affffffffffffffffffffffffffffffffffffd"/>
        <w:spacing w:line="360" w:lineRule="exact"/>
        <w:ind w:firstLine="540"/>
        <w:rPr>
          <w:color w:val="000000"/>
        </w:rPr>
      </w:pPr>
      <w:proofErr w:type="gramStart"/>
      <w:r w:rsidRPr="00A81EC1">
        <w:t>Ключевые слова: бронхиальная астма, аллергический ринит, атопический дерматит, подростки, распространенность, факторы риска, профилактика.</w:t>
      </w:r>
      <w:proofErr w:type="gramEnd"/>
    </w:p>
    <w:p w:rsidR="006A7ECD" w:rsidRDefault="006A7ECD" w:rsidP="006A7ECD">
      <w:pPr>
        <w:spacing w:line="360" w:lineRule="exact"/>
        <w:ind w:firstLine="540"/>
        <w:jc w:val="center"/>
        <w:rPr>
          <w:b/>
          <w:color w:val="000000"/>
          <w:sz w:val="28"/>
          <w:szCs w:val="28"/>
          <w:lang w:val="uk-UA"/>
        </w:rPr>
      </w:pPr>
    </w:p>
    <w:p w:rsidR="006A7ECD" w:rsidRDefault="006A7ECD" w:rsidP="006A7ECD">
      <w:pPr>
        <w:spacing w:line="360" w:lineRule="exact"/>
        <w:ind w:firstLine="540"/>
        <w:jc w:val="center"/>
        <w:rPr>
          <w:b/>
          <w:color w:val="000000"/>
          <w:sz w:val="28"/>
          <w:szCs w:val="28"/>
          <w:lang w:val="uk-UA"/>
        </w:rPr>
      </w:pPr>
    </w:p>
    <w:p w:rsidR="006A7ECD" w:rsidRDefault="006A7ECD" w:rsidP="006A7ECD">
      <w:pPr>
        <w:spacing w:line="360" w:lineRule="exact"/>
        <w:ind w:firstLine="540"/>
        <w:jc w:val="center"/>
        <w:rPr>
          <w:b/>
          <w:color w:val="000000"/>
          <w:sz w:val="28"/>
          <w:szCs w:val="28"/>
          <w:lang w:val="uk-UA"/>
        </w:rPr>
      </w:pPr>
    </w:p>
    <w:p w:rsidR="006A7ECD" w:rsidRPr="00A81EC1" w:rsidRDefault="006A7ECD" w:rsidP="006A7ECD">
      <w:pPr>
        <w:spacing w:line="360" w:lineRule="exact"/>
        <w:ind w:firstLine="540"/>
        <w:jc w:val="center"/>
        <w:rPr>
          <w:b/>
          <w:color w:val="000000"/>
          <w:sz w:val="28"/>
          <w:szCs w:val="28"/>
          <w:lang w:val="en-US"/>
        </w:rPr>
      </w:pPr>
      <w:r w:rsidRPr="00A81EC1">
        <w:rPr>
          <w:b/>
          <w:color w:val="000000"/>
          <w:sz w:val="28"/>
          <w:szCs w:val="28"/>
          <w:lang w:val="en-US"/>
        </w:rPr>
        <w:t>SUMMARY</w:t>
      </w:r>
    </w:p>
    <w:p w:rsidR="006A7ECD" w:rsidRPr="00A81EC1" w:rsidRDefault="006A7ECD" w:rsidP="006A7ECD">
      <w:pPr>
        <w:spacing w:line="360" w:lineRule="exact"/>
        <w:ind w:firstLine="540"/>
        <w:jc w:val="both"/>
        <w:rPr>
          <w:color w:val="000000"/>
          <w:sz w:val="28"/>
          <w:szCs w:val="28"/>
          <w:lang w:val="uk-UA"/>
        </w:rPr>
      </w:pPr>
      <w:r w:rsidRPr="00A81EC1">
        <w:rPr>
          <w:color w:val="000000"/>
          <w:sz w:val="28"/>
          <w:szCs w:val="28"/>
          <w:lang w:val="uk-UA"/>
        </w:rPr>
        <w:t>Dav</w:t>
      </w:r>
      <w:r w:rsidRPr="00A81EC1">
        <w:rPr>
          <w:color w:val="000000"/>
          <w:sz w:val="28"/>
          <w:szCs w:val="28"/>
          <w:lang w:val="en-US"/>
        </w:rPr>
        <w:t>y</w:t>
      </w:r>
      <w:r w:rsidRPr="00A81EC1">
        <w:rPr>
          <w:color w:val="000000"/>
          <w:sz w:val="28"/>
          <w:szCs w:val="28"/>
          <w:lang w:val="uk-UA"/>
        </w:rPr>
        <w:t xml:space="preserve">dova </w:t>
      </w:r>
      <w:r w:rsidRPr="00A81EC1">
        <w:rPr>
          <w:color w:val="000000"/>
          <w:sz w:val="28"/>
          <w:szCs w:val="28"/>
          <w:lang w:val="en-US"/>
        </w:rPr>
        <w:t>A</w:t>
      </w:r>
      <w:r w:rsidRPr="00A81EC1">
        <w:rPr>
          <w:color w:val="000000"/>
          <w:sz w:val="28"/>
          <w:szCs w:val="28"/>
          <w:lang w:val="uk-UA"/>
        </w:rPr>
        <w:t xml:space="preserve">.G. </w:t>
      </w:r>
      <w:r w:rsidRPr="00A81EC1">
        <w:rPr>
          <w:color w:val="000000"/>
          <w:sz w:val="28"/>
          <w:szCs w:val="28"/>
          <w:lang w:val="en-US"/>
        </w:rPr>
        <w:t>Peculiarities of allergic diseases formation in teenagers</w:t>
      </w:r>
      <w:r w:rsidRPr="00A81EC1">
        <w:rPr>
          <w:vanish/>
          <w:color w:val="000000"/>
          <w:sz w:val="28"/>
          <w:szCs w:val="28"/>
          <w:lang w:val="uk-UA"/>
        </w:rPr>
        <w:t>|teenager|</w:t>
      </w:r>
      <w:r w:rsidRPr="00A81EC1">
        <w:rPr>
          <w:color w:val="000000"/>
          <w:sz w:val="28"/>
          <w:szCs w:val="28"/>
          <w:lang w:val="uk-UA"/>
        </w:rPr>
        <w:t xml:space="preserve">. </w:t>
      </w:r>
      <w:r w:rsidRPr="00A81EC1">
        <w:rPr>
          <w:color w:val="000000"/>
          <w:sz w:val="28"/>
          <w:szCs w:val="28"/>
          <w:lang w:val="en-US"/>
        </w:rPr>
        <w:t>-</w:t>
      </w:r>
      <w:r w:rsidRPr="00A81EC1">
        <w:rPr>
          <w:color w:val="000000"/>
          <w:sz w:val="28"/>
          <w:szCs w:val="28"/>
          <w:lang w:val="uk-UA"/>
        </w:rPr>
        <w:t xml:space="preserve"> Manuscript.</w:t>
      </w:r>
    </w:p>
    <w:p w:rsidR="006A7ECD" w:rsidRPr="00A81EC1" w:rsidRDefault="006A7ECD" w:rsidP="006A7ECD">
      <w:pPr>
        <w:spacing w:line="360" w:lineRule="exact"/>
        <w:ind w:firstLine="540"/>
        <w:jc w:val="both"/>
        <w:rPr>
          <w:color w:val="000000"/>
          <w:sz w:val="28"/>
          <w:szCs w:val="28"/>
          <w:lang w:val="uk-UA"/>
        </w:rPr>
      </w:pPr>
      <w:r w:rsidRPr="00A81EC1">
        <w:rPr>
          <w:color w:val="000000"/>
          <w:sz w:val="28"/>
          <w:szCs w:val="28"/>
          <w:lang w:val="uk-UA"/>
        </w:rPr>
        <w:t>Dissertation</w:t>
      </w:r>
      <w:r w:rsidRPr="00A81EC1">
        <w:rPr>
          <w:vanish/>
          <w:color w:val="000000"/>
          <w:sz w:val="28"/>
          <w:szCs w:val="28"/>
          <w:lang w:val="uk-UA"/>
        </w:rPr>
        <w:t>|thesis|</w:t>
      </w:r>
      <w:r w:rsidRPr="00A81EC1">
        <w:rPr>
          <w:color w:val="000000"/>
          <w:sz w:val="28"/>
          <w:szCs w:val="28"/>
          <w:lang w:val="uk-UA"/>
        </w:rPr>
        <w:t xml:space="preserve"> </w:t>
      </w:r>
      <w:r w:rsidRPr="00A81EC1">
        <w:rPr>
          <w:color w:val="000000"/>
          <w:sz w:val="28"/>
          <w:szCs w:val="28"/>
          <w:lang w:val="en-US"/>
        </w:rPr>
        <w:t xml:space="preserve">for </w:t>
      </w:r>
      <w:r w:rsidRPr="00A81EC1">
        <w:rPr>
          <w:vanish/>
          <w:color w:val="000000"/>
          <w:sz w:val="28"/>
          <w:szCs w:val="28"/>
          <w:lang w:val="uk-UA"/>
        </w:rPr>
        <w:t>|science|</w:t>
      </w:r>
      <w:r w:rsidRPr="00A81EC1">
        <w:rPr>
          <w:color w:val="000000"/>
          <w:sz w:val="28"/>
          <w:szCs w:val="28"/>
          <w:lang w:val="en-US"/>
        </w:rPr>
        <w:t>M</w:t>
      </w:r>
      <w:r w:rsidRPr="00A81EC1">
        <w:rPr>
          <w:color w:val="000000"/>
          <w:sz w:val="28"/>
          <w:szCs w:val="28"/>
          <w:lang w:val="uk-UA"/>
        </w:rPr>
        <w:t xml:space="preserve">edical </w:t>
      </w:r>
      <w:r w:rsidRPr="00A81EC1">
        <w:rPr>
          <w:color w:val="000000"/>
          <w:sz w:val="28"/>
          <w:szCs w:val="28"/>
          <w:lang w:val="en-US"/>
        </w:rPr>
        <w:t>S</w:t>
      </w:r>
      <w:r w:rsidRPr="00A81EC1">
        <w:rPr>
          <w:color w:val="000000"/>
          <w:sz w:val="28"/>
          <w:szCs w:val="28"/>
          <w:lang w:val="uk-UA"/>
        </w:rPr>
        <w:t xml:space="preserve">ciences </w:t>
      </w:r>
      <w:r w:rsidRPr="00A81EC1">
        <w:rPr>
          <w:color w:val="000000"/>
          <w:sz w:val="28"/>
          <w:szCs w:val="28"/>
          <w:lang w:val="en-US"/>
        </w:rPr>
        <w:t>C</w:t>
      </w:r>
      <w:r w:rsidRPr="00A81EC1">
        <w:rPr>
          <w:color w:val="000000"/>
          <w:sz w:val="28"/>
          <w:szCs w:val="28"/>
          <w:lang w:val="uk-UA"/>
        </w:rPr>
        <w:t>andidate</w:t>
      </w:r>
      <w:r w:rsidRPr="00A81EC1">
        <w:rPr>
          <w:color w:val="000000"/>
          <w:sz w:val="28"/>
          <w:szCs w:val="28"/>
          <w:lang w:val="en-US"/>
        </w:rPr>
        <w:t xml:space="preserve"> D</w:t>
      </w:r>
      <w:r w:rsidRPr="00A81EC1">
        <w:rPr>
          <w:color w:val="000000"/>
          <w:sz w:val="28"/>
          <w:szCs w:val="28"/>
          <w:lang w:val="uk-UA"/>
        </w:rPr>
        <w:t xml:space="preserve">egree </w:t>
      </w:r>
      <w:r w:rsidRPr="00A81EC1">
        <w:rPr>
          <w:color w:val="000000"/>
          <w:sz w:val="28"/>
          <w:szCs w:val="28"/>
          <w:lang w:val="en-US"/>
        </w:rPr>
        <w:t>in</w:t>
      </w:r>
      <w:r w:rsidRPr="00A81EC1">
        <w:rPr>
          <w:color w:val="000000"/>
          <w:sz w:val="28"/>
          <w:szCs w:val="28"/>
          <w:lang w:val="uk-UA"/>
        </w:rPr>
        <w:t xml:space="preserve"> speciality – 14.01.10. </w:t>
      </w:r>
      <w:r w:rsidRPr="00A81EC1">
        <w:rPr>
          <w:color w:val="000000"/>
          <w:sz w:val="28"/>
          <w:szCs w:val="28"/>
          <w:lang w:val="en-US"/>
        </w:rPr>
        <w:t>-</w:t>
      </w:r>
      <w:r w:rsidRPr="00A81EC1">
        <w:rPr>
          <w:color w:val="000000"/>
          <w:sz w:val="28"/>
          <w:szCs w:val="28"/>
          <w:lang w:val="uk-UA"/>
        </w:rPr>
        <w:t xml:space="preserve"> </w:t>
      </w:r>
      <w:r w:rsidRPr="00A81EC1">
        <w:rPr>
          <w:color w:val="000000"/>
          <w:sz w:val="28"/>
          <w:szCs w:val="28"/>
          <w:lang w:val="en-US"/>
        </w:rPr>
        <w:t>P</w:t>
      </w:r>
      <w:r w:rsidRPr="00A81EC1">
        <w:rPr>
          <w:color w:val="000000"/>
          <w:sz w:val="28"/>
          <w:szCs w:val="28"/>
          <w:lang w:val="uk-UA"/>
        </w:rPr>
        <w:t>ediatrics</w:t>
      </w:r>
      <w:r w:rsidRPr="00A81EC1">
        <w:rPr>
          <w:vanish/>
          <w:color w:val="000000"/>
          <w:sz w:val="28"/>
          <w:szCs w:val="28"/>
          <w:lang w:val="uk-UA"/>
        </w:rPr>
        <w:t>|pedonosology|</w:t>
      </w:r>
      <w:r w:rsidRPr="00A81EC1">
        <w:rPr>
          <w:color w:val="000000"/>
          <w:sz w:val="28"/>
          <w:szCs w:val="28"/>
          <w:lang w:val="uk-UA"/>
        </w:rPr>
        <w:t>. Dn</w:t>
      </w:r>
      <w:r w:rsidRPr="00A81EC1">
        <w:rPr>
          <w:color w:val="000000"/>
          <w:sz w:val="28"/>
          <w:szCs w:val="28"/>
          <w:lang w:val="en-US"/>
        </w:rPr>
        <w:t>i</w:t>
      </w:r>
      <w:r w:rsidRPr="00A81EC1">
        <w:rPr>
          <w:color w:val="000000"/>
          <w:sz w:val="28"/>
          <w:szCs w:val="28"/>
          <w:lang w:val="uk-UA"/>
        </w:rPr>
        <w:t xml:space="preserve">propetrovsk </w:t>
      </w:r>
      <w:r w:rsidRPr="00A81EC1">
        <w:rPr>
          <w:color w:val="000000"/>
          <w:sz w:val="28"/>
          <w:szCs w:val="28"/>
          <w:lang w:val="en-US"/>
        </w:rPr>
        <w:t>S</w:t>
      </w:r>
      <w:r w:rsidRPr="00A81EC1">
        <w:rPr>
          <w:color w:val="000000"/>
          <w:sz w:val="28"/>
          <w:szCs w:val="28"/>
          <w:lang w:val="uk-UA"/>
        </w:rPr>
        <w:t>tate</w:t>
      </w:r>
      <w:r w:rsidRPr="00A81EC1">
        <w:rPr>
          <w:vanish/>
          <w:color w:val="000000"/>
          <w:sz w:val="28"/>
          <w:szCs w:val="28"/>
          <w:lang w:val="uk-UA"/>
        </w:rPr>
        <w:t>|domainal|</w:t>
      </w:r>
      <w:r w:rsidRPr="00A81EC1">
        <w:rPr>
          <w:color w:val="000000"/>
          <w:sz w:val="28"/>
          <w:szCs w:val="28"/>
          <w:lang w:val="uk-UA"/>
        </w:rPr>
        <w:t xml:space="preserve"> </w:t>
      </w:r>
      <w:r w:rsidRPr="00A81EC1">
        <w:rPr>
          <w:color w:val="000000"/>
          <w:sz w:val="28"/>
          <w:szCs w:val="28"/>
          <w:lang w:val="en-US"/>
        </w:rPr>
        <w:t>M</w:t>
      </w:r>
      <w:r w:rsidRPr="00A81EC1">
        <w:rPr>
          <w:color w:val="000000"/>
          <w:sz w:val="28"/>
          <w:szCs w:val="28"/>
          <w:lang w:val="uk-UA"/>
        </w:rPr>
        <w:t xml:space="preserve">edical </w:t>
      </w:r>
      <w:r w:rsidRPr="00A81EC1">
        <w:rPr>
          <w:color w:val="000000"/>
          <w:sz w:val="28"/>
          <w:szCs w:val="28"/>
          <w:lang w:val="en-US"/>
        </w:rPr>
        <w:t>A</w:t>
      </w:r>
      <w:r w:rsidRPr="00A81EC1">
        <w:rPr>
          <w:color w:val="000000"/>
          <w:sz w:val="28"/>
          <w:szCs w:val="28"/>
          <w:lang w:val="uk-UA"/>
        </w:rPr>
        <w:t>cademy of Ukraine</w:t>
      </w:r>
      <w:r w:rsidRPr="00A81EC1">
        <w:rPr>
          <w:color w:val="000000"/>
          <w:sz w:val="28"/>
          <w:szCs w:val="28"/>
          <w:lang w:val="en-US"/>
        </w:rPr>
        <w:t xml:space="preserve"> MHS</w:t>
      </w:r>
      <w:r w:rsidRPr="00A81EC1">
        <w:rPr>
          <w:color w:val="000000"/>
          <w:sz w:val="28"/>
          <w:szCs w:val="28"/>
          <w:lang w:val="uk-UA"/>
        </w:rPr>
        <w:t xml:space="preserve">, </w:t>
      </w:r>
      <w:r>
        <w:rPr>
          <w:color w:val="000000"/>
          <w:sz w:val="28"/>
          <w:szCs w:val="28"/>
          <w:lang w:val="en-US"/>
        </w:rPr>
        <w:t>SO “</w:t>
      </w:r>
      <w:r w:rsidRPr="00A81EC1">
        <w:rPr>
          <w:color w:val="000000"/>
          <w:sz w:val="28"/>
          <w:szCs w:val="28"/>
          <w:lang w:val="uk-UA"/>
        </w:rPr>
        <w:t>Institute</w:t>
      </w:r>
      <w:r w:rsidRPr="00A81EC1">
        <w:rPr>
          <w:vanish/>
          <w:color w:val="000000"/>
          <w:sz w:val="28"/>
          <w:szCs w:val="28"/>
          <w:lang w:val="uk-UA"/>
        </w:rPr>
        <w:t>|institution|</w:t>
      </w:r>
      <w:r w:rsidRPr="00A81EC1">
        <w:rPr>
          <w:color w:val="000000"/>
          <w:sz w:val="28"/>
          <w:szCs w:val="28"/>
          <w:lang w:val="uk-UA"/>
        </w:rPr>
        <w:t xml:space="preserve"> of </w:t>
      </w:r>
      <w:r w:rsidRPr="00A81EC1">
        <w:rPr>
          <w:color w:val="000000"/>
          <w:sz w:val="28"/>
          <w:szCs w:val="28"/>
          <w:lang w:val="en-US"/>
        </w:rPr>
        <w:t>G</w:t>
      </w:r>
      <w:r w:rsidRPr="00A81EC1">
        <w:rPr>
          <w:color w:val="000000"/>
          <w:sz w:val="28"/>
          <w:szCs w:val="28"/>
          <w:lang w:val="uk-UA"/>
        </w:rPr>
        <w:t xml:space="preserve">astroenterology of </w:t>
      </w:r>
      <w:r w:rsidRPr="00A81EC1">
        <w:rPr>
          <w:color w:val="000000"/>
          <w:sz w:val="28"/>
          <w:szCs w:val="28"/>
          <w:lang w:val="en-US"/>
        </w:rPr>
        <w:t>MSA</w:t>
      </w:r>
      <w:r w:rsidRPr="00627BBD">
        <w:rPr>
          <w:color w:val="000000"/>
          <w:sz w:val="28"/>
          <w:szCs w:val="28"/>
          <w:lang w:val="uk-UA"/>
        </w:rPr>
        <w:t xml:space="preserve"> </w:t>
      </w:r>
      <w:r>
        <w:rPr>
          <w:color w:val="000000"/>
          <w:sz w:val="28"/>
          <w:szCs w:val="28"/>
          <w:lang w:val="en-US"/>
        </w:rPr>
        <w:t xml:space="preserve">of </w:t>
      </w:r>
      <w:r w:rsidRPr="00A81EC1">
        <w:rPr>
          <w:color w:val="000000"/>
          <w:sz w:val="28"/>
          <w:szCs w:val="28"/>
          <w:lang w:val="uk-UA"/>
        </w:rPr>
        <w:t>Ukraine</w:t>
      </w:r>
      <w:r>
        <w:rPr>
          <w:color w:val="000000"/>
          <w:sz w:val="28"/>
          <w:szCs w:val="28"/>
          <w:lang w:val="en-US"/>
        </w:rPr>
        <w:t>”</w:t>
      </w:r>
      <w:r w:rsidRPr="00A81EC1">
        <w:rPr>
          <w:color w:val="000000"/>
          <w:sz w:val="28"/>
          <w:szCs w:val="28"/>
          <w:lang w:val="uk-UA"/>
        </w:rPr>
        <w:t xml:space="preserve"> , Dn</w:t>
      </w:r>
      <w:r>
        <w:rPr>
          <w:color w:val="000000"/>
          <w:sz w:val="28"/>
          <w:szCs w:val="28"/>
          <w:lang w:val="en-US"/>
        </w:rPr>
        <w:t>i</w:t>
      </w:r>
      <w:r w:rsidRPr="00A81EC1">
        <w:rPr>
          <w:color w:val="000000"/>
          <w:sz w:val="28"/>
          <w:szCs w:val="28"/>
          <w:lang w:val="uk-UA"/>
        </w:rPr>
        <w:t>propetrovsk, 2008.</w:t>
      </w:r>
    </w:p>
    <w:p w:rsidR="006A7ECD" w:rsidRPr="00A81EC1" w:rsidRDefault="006A7ECD" w:rsidP="006A7ECD">
      <w:pPr>
        <w:pStyle w:val="affffffffffffffffffffffffffffffffffffd"/>
        <w:spacing w:line="360" w:lineRule="exact"/>
        <w:ind w:firstLine="540"/>
        <w:rPr>
          <w:color w:val="000000"/>
          <w:lang w:val="uk-UA"/>
        </w:rPr>
      </w:pPr>
      <w:r w:rsidRPr="00A81EC1">
        <w:rPr>
          <w:color w:val="000000"/>
          <w:lang w:val="en-US" w:eastAsia="en-US"/>
        </w:rPr>
        <w:lastRenderedPageBreak/>
        <w:t>Dissertation is devoted to optimization of the prophylactic approaches to allergic diseases on the basis of early diagnostics with the use of principles of the International Standardized ISAAC Program</w:t>
      </w:r>
      <w:r>
        <w:rPr>
          <w:color w:val="000000"/>
          <w:lang w:val="en-US" w:eastAsia="en-US"/>
        </w:rPr>
        <w:t xml:space="preserve"> (International Study of Asthma and Allergies in Childhood</w:t>
      </w:r>
      <w:proofErr w:type="gramStart"/>
      <w:r>
        <w:rPr>
          <w:color w:val="000000"/>
          <w:lang w:val="en-US" w:eastAsia="en-US"/>
        </w:rPr>
        <w:t xml:space="preserve">) </w:t>
      </w:r>
      <w:r w:rsidRPr="00A81EC1">
        <w:rPr>
          <w:color w:val="000000"/>
          <w:lang w:val="en-US" w:eastAsia="en-US"/>
        </w:rPr>
        <w:t xml:space="preserve"> and</w:t>
      </w:r>
      <w:proofErr w:type="gramEnd"/>
      <w:r w:rsidRPr="00A81EC1">
        <w:rPr>
          <w:color w:val="000000"/>
          <w:lang w:val="en-US" w:eastAsia="en-US"/>
        </w:rPr>
        <w:t xml:space="preserve"> study of clinical and paraclinical features of their formation during a juvenile period. Dynamic research of prevalence, structure and clinic-paraclinic</w:t>
      </w:r>
      <w:r>
        <w:rPr>
          <w:color w:val="000000"/>
          <w:lang w:val="en-US" w:eastAsia="en-US"/>
        </w:rPr>
        <w:t xml:space="preserve">al markers of allergic diseases </w:t>
      </w:r>
      <w:r w:rsidRPr="00A81EC1">
        <w:rPr>
          <w:color w:val="000000"/>
          <w:lang w:val="en-US" w:eastAsia="en-US"/>
        </w:rPr>
        <w:t>development</w:t>
      </w:r>
      <w:r>
        <w:rPr>
          <w:color w:val="000000"/>
          <w:lang w:val="en-US" w:eastAsia="en-US"/>
        </w:rPr>
        <w:t xml:space="preserve">, such as bronchial asthma, allergic rhinitis and atopic dermatitis, </w:t>
      </w:r>
      <w:r w:rsidRPr="00A81EC1">
        <w:rPr>
          <w:color w:val="000000"/>
          <w:lang w:val="en-US" w:eastAsia="en-US"/>
        </w:rPr>
        <w:t>is conducted during three years of adolescence. A high sensitiveness and specificity, and the prognostic value of positive tests of the ISAAC questionnaire selected questions in allergic pathology early diagnostics in teenagers are proved. Influence of the family anamnesis, medical, biological, social and domestic</w:t>
      </w:r>
      <w:r w:rsidRPr="00A81EC1">
        <w:rPr>
          <w:color w:val="000000"/>
          <w:lang w:val="uk-UA" w:eastAsia="en-US"/>
        </w:rPr>
        <w:t xml:space="preserve"> leading</w:t>
      </w:r>
      <w:r w:rsidRPr="00A81EC1">
        <w:rPr>
          <w:color w:val="000000"/>
          <w:lang w:val="en-US" w:eastAsia="en-US"/>
        </w:rPr>
        <w:t xml:space="preserve"> </w:t>
      </w:r>
      <w:r w:rsidRPr="00A81EC1">
        <w:rPr>
          <w:color w:val="000000"/>
          <w:lang w:val="uk-UA" w:eastAsia="en-US"/>
        </w:rPr>
        <w:t xml:space="preserve">regional </w:t>
      </w:r>
      <w:r w:rsidRPr="00A81EC1">
        <w:rPr>
          <w:color w:val="000000"/>
          <w:lang w:val="en-US" w:eastAsia="en-US"/>
        </w:rPr>
        <w:t>risk factors of the allergic diseases development is set. The program of allergic diseases prophylaxis optimization is offered and its efficiency is proved on the basis of dynamic research of clinical and functional indices.</w:t>
      </w:r>
    </w:p>
    <w:p w:rsidR="006A7ECD" w:rsidRDefault="006A7ECD" w:rsidP="006A7ECD">
      <w:pPr>
        <w:spacing w:line="360" w:lineRule="exact"/>
        <w:ind w:firstLine="540"/>
        <w:jc w:val="both"/>
        <w:rPr>
          <w:color w:val="000000"/>
          <w:sz w:val="28"/>
          <w:szCs w:val="28"/>
          <w:lang w:val="en-US"/>
        </w:rPr>
      </w:pPr>
      <w:r w:rsidRPr="00A81EC1">
        <w:rPr>
          <w:color w:val="000000"/>
          <w:sz w:val="28"/>
          <w:szCs w:val="28"/>
          <w:lang w:val="uk-UA"/>
        </w:rPr>
        <w:tab/>
        <w:t>Key</w:t>
      </w:r>
      <w:r>
        <w:rPr>
          <w:color w:val="000000"/>
          <w:sz w:val="28"/>
          <w:szCs w:val="28"/>
          <w:lang w:val="uk-UA"/>
        </w:rPr>
        <w:t xml:space="preserve"> </w:t>
      </w:r>
      <w:r w:rsidRPr="00A81EC1">
        <w:rPr>
          <w:color w:val="000000"/>
          <w:sz w:val="28"/>
          <w:szCs w:val="28"/>
          <w:lang w:val="uk-UA"/>
        </w:rPr>
        <w:t xml:space="preserve">words: bronchial asthma, </w:t>
      </w:r>
      <w:r w:rsidRPr="00A81EC1">
        <w:rPr>
          <w:color w:val="000000"/>
          <w:sz w:val="28"/>
          <w:szCs w:val="28"/>
          <w:lang w:val="en-US"/>
        </w:rPr>
        <w:t>allergic rhiniti</w:t>
      </w:r>
      <w:r w:rsidRPr="00A81EC1">
        <w:rPr>
          <w:color w:val="000000"/>
          <w:sz w:val="28"/>
          <w:szCs w:val="28"/>
          <w:lang w:val="uk-UA"/>
        </w:rPr>
        <w:t>s</w:t>
      </w:r>
      <w:r w:rsidRPr="00A81EC1">
        <w:rPr>
          <w:vanish/>
          <w:color w:val="000000"/>
          <w:sz w:val="28"/>
          <w:szCs w:val="28"/>
          <w:lang w:val="uk-UA"/>
        </w:rPr>
        <w:t>|Ringo|</w:t>
      </w:r>
      <w:r w:rsidRPr="00A81EC1">
        <w:rPr>
          <w:color w:val="000000"/>
          <w:sz w:val="28"/>
          <w:szCs w:val="28"/>
          <w:lang w:val="uk-UA"/>
        </w:rPr>
        <w:t xml:space="preserve">, </w:t>
      </w:r>
      <w:r w:rsidRPr="00A81EC1">
        <w:rPr>
          <w:color w:val="000000"/>
          <w:sz w:val="28"/>
          <w:szCs w:val="28"/>
          <w:lang w:val="en-US"/>
        </w:rPr>
        <w:t>atopic</w:t>
      </w:r>
      <w:r w:rsidRPr="00A81EC1">
        <w:rPr>
          <w:vanish/>
          <w:color w:val="000000"/>
          <w:sz w:val="28"/>
          <w:szCs w:val="28"/>
          <w:lang w:val="uk-UA"/>
        </w:rPr>
        <w:t>|</w:t>
      </w:r>
      <w:r w:rsidRPr="00A81EC1">
        <w:rPr>
          <w:color w:val="000000"/>
          <w:sz w:val="28"/>
          <w:szCs w:val="28"/>
          <w:lang w:val="uk-UA"/>
        </w:rPr>
        <w:t xml:space="preserve"> dermatitis</w:t>
      </w:r>
      <w:r w:rsidRPr="00A81EC1">
        <w:rPr>
          <w:vanish/>
          <w:color w:val="000000"/>
          <w:sz w:val="28"/>
          <w:szCs w:val="28"/>
          <w:lang w:val="uk-UA"/>
        </w:rPr>
        <w:t>|scytitis|</w:t>
      </w:r>
      <w:r w:rsidRPr="00A81EC1">
        <w:rPr>
          <w:color w:val="000000"/>
          <w:sz w:val="28"/>
          <w:szCs w:val="28"/>
          <w:lang w:val="uk-UA"/>
        </w:rPr>
        <w:t>, teenagers</w:t>
      </w:r>
      <w:r w:rsidRPr="00A81EC1">
        <w:rPr>
          <w:vanish/>
          <w:color w:val="000000"/>
          <w:sz w:val="28"/>
          <w:szCs w:val="28"/>
          <w:lang w:val="uk-UA"/>
        </w:rPr>
        <w:t>|teenager|</w:t>
      </w:r>
      <w:r w:rsidRPr="00A81EC1">
        <w:rPr>
          <w:color w:val="000000"/>
          <w:sz w:val="28"/>
          <w:szCs w:val="28"/>
          <w:lang w:val="uk-UA"/>
        </w:rPr>
        <w:t>, prevalence, risk factors, prophylaxis.</w:t>
      </w:r>
    </w:p>
    <w:p w:rsidR="006A7ECD" w:rsidRPr="00627BBD" w:rsidRDefault="006A7ECD" w:rsidP="006A7ECD">
      <w:pPr>
        <w:spacing w:line="360" w:lineRule="exact"/>
        <w:ind w:firstLine="540"/>
        <w:jc w:val="both"/>
        <w:rPr>
          <w:color w:val="000000"/>
          <w:sz w:val="28"/>
          <w:szCs w:val="28"/>
          <w:lang w:val="en-US"/>
        </w:rPr>
      </w:pPr>
    </w:p>
    <w:p w:rsidR="006A7ECD" w:rsidRPr="00A81EC1" w:rsidRDefault="006A7ECD" w:rsidP="006A7ECD">
      <w:pPr>
        <w:spacing w:line="360" w:lineRule="exact"/>
        <w:ind w:firstLine="540"/>
        <w:jc w:val="center"/>
        <w:rPr>
          <w:b/>
          <w:color w:val="000000"/>
          <w:sz w:val="28"/>
          <w:szCs w:val="28"/>
          <w:lang w:val="uk-UA"/>
        </w:rPr>
      </w:pPr>
      <w:r>
        <w:rPr>
          <w:b/>
          <w:color w:val="000000"/>
          <w:sz w:val="28"/>
          <w:szCs w:val="28"/>
          <w:lang w:val="uk-UA"/>
        </w:rPr>
        <w:t>ПЕРЕЛІ</w:t>
      </w:r>
      <w:r w:rsidRPr="00A81EC1">
        <w:rPr>
          <w:b/>
          <w:color w:val="000000"/>
          <w:sz w:val="28"/>
          <w:szCs w:val="28"/>
          <w:lang w:val="uk-UA"/>
        </w:rPr>
        <w:t>К УМОВНИХ СКОРОЧЕНЬ</w:t>
      </w:r>
    </w:p>
    <w:tbl>
      <w:tblPr>
        <w:tblStyle w:val="afffffffffffffffffffff0"/>
        <w:tblW w:w="1024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76"/>
        <w:gridCol w:w="360"/>
        <w:gridCol w:w="8208"/>
      </w:tblGrid>
      <w:tr w:rsidR="006A7ECD" w:rsidRPr="00A81EC1" w:rsidTr="003B6E3D">
        <w:tc>
          <w:tcPr>
            <w:tcW w:w="1676" w:type="dxa"/>
          </w:tcPr>
          <w:p w:rsidR="006A7ECD" w:rsidRPr="00A81EC1" w:rsidRDefault="006A7ECD" w:rsidP="003B6E3D">
            <w:pPr>
              <w:pStyle w:val="affffffffffffffffffffffffffffffffffffd"/>
              <w:spacing w:line="360" w:lineRule="exact"/>
              <w:ind w:firstLine="0"/>
              <w:jc w:val="left"/>
              <w:rPr>
                <w:color w:val="000000"/>
                <w:lang w:val="uk-UA"/>
              </w:rPr>
            </w:pPr>
            <w:r w:rsidRPr="00A81EC1">
              <w:rPr>
                <w:color w:val="000000"/>
                <w:lang w:val="uk-UA"/>
              </w:rPr>
              <w:t>АД</w:t>
            </w:r>
          </w:p>
        </w:tc>
        <w:tc>
          <w:tcPr>
            <w:tcW w:w="36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w:t>
            </w:r>
          </w:p>
        </w:tc>
        <w:tc>
          <w:tcPr>
            <w:tcW w:w="8208" w:type="dxa"/>
          </w:tcPr>
          <w:p w:rsidR="006A7ECD" w:rsidRPr="00A81EC1" w:rsidRDefault="006A7ECD" w:rsidP="003B6E3D">
            <w:pPr>
              <w:pStyle w:val="affffffffffffffffffffffffffffffffffffd"/>
              <w:spacing w:line="360" w:lineRule="exact"/>
              <w:ind w:firstLine="0"/>
              <w:rPr>
                <w:color w:val="000000"/>
                <w:lang w:val="uk-UA"/>
              </w:rPr>
            </w:pPr>
            <w:r w:rsidRPr="00A81EC1">
              <w:rPr>
                <w:color w:val="000000"/>
                <w:lang w:val="uk-UA"/>
              </w:rPr>
              <w:t>атопічний дерматит</w:t>
            </w:r>
          </w:p>
        </w:tc>
      </w:tr>
      <w:tr w:rsidR="006A7ECD" w:rsidRPr="00A81EC1" w:rsidTr="003B6E3D">
        <w:tc>
          <w:tcPr>
            <w:tcW w:w="1676" w:type="dxa"/>
          </w:tcPr>
          <w:p w:rsidR="006A7ECD" w:rsidRPr="00A81EC1" w:rsidRDefault="006A7ECD" w:rsidP="003B6E3D">
            <w:pPr>
              <w:pStyle w:val="affffffffffffffffffffffffffffffffffffd"/>
              <w:spacing w:line="360" w:lineRule="exact"/>
              <w:ind w:firstLine="0"/>
              <w:jc w:val="left"/>
              <w:rPr>
                <w:color w:val="000000"/>
              </w:rPr>
            </w:pPr>
            <w:r w:rsidRPr="00A81EC1">
              <w:rPr>
                <w:color w:val="000000"/>
              </w:rPr>
              <w:t>АЗ</w:t>
            </w:r>
          </w:p>
        </w:tc>
        <w:tc>
          <w:tcPr>
            <w:tcW w:w="360" w:type="dxa"/>
          </w:tcPr>
          <w:p w:rsidR="006A7ECD" w:rsidRPr="00A81EC1" w:rsidRDefault="006A7ECD" w:rsidP="003B6E3D">
            <w:pPr>
              <w:pStyle w:val="affffffffffffffffffffffffffffffffffffd"/>
              <w:spacing w:line="360" w:lineRule="exact"/>
              <w:ind w:firstLine="0"/>
              <w:jc w:val="center"/>
              <w:rPr>
                <w:color w:val="000000"/>
              </w:rPr>
            </w:pPr>
            <w:r w:rsidRPr="00A81EC1">
              <w:rPr>
                <w:color w:val="000000"/>
              </w:rPr>
              <w:t>-</w:t>
            </w:r>
          </w:p>
        </w:tc>
        <w:tc>
          <w:tcPr>
            <w:tcW w:w="8208" w:type="dxa"/>
          </w:tcPr>
          <w:p w:rsidR="006A7ECD" w:rsidRPr="00A81EC1" w:rsidRDefault="006A7ECD" w:rsidP="003B6E3D">
            <w:pPr>
              <w:pStyle w:val="affffffffffffffffffffffffffffffffffffd"/>
              <w:spacing w:line="360" w:lineRule="exact"/>
              <w:ind w:firstLine="0"/>
              <w:rPr>
                <w:color w:val="000000"/>
                <w:lang w:val="uk-UA"/>
              </w:rPr>
            </w:pPr>
            <w:r w:rsidRPr="00A81EC1">
              <w:rPr>
                <w:color w:val="000000"/>
                <w:lang w:val="uk-UA"/>
              </w:rPr>
              <w:t>алергічні захворювання</w:t>
            </w:r>
          </w:p>
        </w:tc>
      </w:tr>
      <w:tr w:rsidR="006A7ECD" w:rsidRPr="00A81EC1" w:rsidTr="003B6E3D">
        <w:tc>
          <w:tcPr>
            <w:tcW w:w="1676" w:type="dxa"/>
          </w:tcPr>
          <w:p w:rsidR="006A7ECD" w:rsidRPr="00A81EC1" w:rsidRDefault="006A7ECD" w:rsidP="003B6E3D">
            <w:pPr>
              <w:pStyle w:val="affffffffffffffffffffffffffffffffffffd"/>
              <w:spacing w:line="360" w:lineRule="exact"/>
              <w:ind w:firstLine="0"/>
              <w:jc w:val="left"/>
              <w:rPr>
                <w:color w:val="000000"/>
              </w:rPr>
            </w:pPr>
            <w:r w:rsidRPr="00A81EC1">
              <w:rPr>
                <w:color w:val="000000"/>
              </w:rPr>
              <w:t>АР</w:t>
            </w:r>
          </w:p>
        </w:tc>
        <w:tc>
          <w:tcPr>
            <w:tcW w:w="360" w:type="dxa"/>
          </w:tcPr>
          <w:p w:rsidR="006A7ECD" w:rsidRPr="00A81EC1" w:rsidRDefault="006A7ECD" w:rsidP="003B6E3D">
            <w:pPr>
              <w:pStyle w:val="affffffffffffffffffffffffffffffffffffd"/>
              <w:spacing w:line="360" w:lineRule="exact"/>
              <w:ind w:firstLine="0"/>
              <w:jc w:val="center"/>
              <w:rPr>
                <w:color w:val="000000"/>
              </w:rPr>
            </w:pPr>
            <w:r w:rsidRPr="00A81EC1">
              <w:rPr>
                <w:color w:val="000000"/>
              </w:rPr>
              <w:t>-</w:t>
            </w:r>
          </w:p>
        </w:tc>
        <w:tc>
          <w:tcPr>
            <w:tcW w:w="8208" w:type="dxa"/>
          </w:tcPr>
          <w:p w:rsidR="006A7ECD" w:rsidRPr="00A81EC1" w:rsidRDefault="006A7ECD" w:rsidP="003B6E3D">
            <w:pPr>
              <w:pStyle w:val="affffffffffffffffffffffffffffffffffffd"/>
              <w:spacing w:line="360" w:lineRule="exact"/>
              <w:ind w:firstLine="0"/>
              <w:rPr>
                <w:color w:val="000000"/>
              </w:rPr>
            </w:pPr>
            <w:r w:rsidRPr="00A81EC1">
              <w:rPr>
                <w:color w:val="000000"/>
              </w:rPr>
              <w:t>ал</w:t>
            </w:r>
            <w:r w:rsidRPr="00A81EC1">
              <w:rPr>
                <w:color w:val="000000"/>
                <w:lang w:val="uk-UA"/>
              </w:rPr>
              <w:t>ергічн</w:t>
            </w:r>
            <w:r w:rsidRPr="00A81EC1">
              <w:rPr>
                <w:color w:val="000000"/>
              </w:rPr>
              <w:t>ий рин</w:t>
            </w:r>
            <w:r w:rsidRPr="00A81EC1">
              <w:rPr>
                <w:color w:val="000000"/>
                <w:lang w:val="uk-UA"/>
              </w:rPr>
              <w:t>і</w:t>
            </w:r>
            <w:r w:rsidRPr="00A81EC1">
              <w:rPr>
                <w:color w:val="000000"/>
              </w:rPr>
              <w:t>т</w:t>
            </w:r>
          </w:p>
        </w:tc>
      </w:tr>
      <w:tr w:rsidR="006A7ECD" w:rsidRPr="00A81EC1" w:rsidTr="003B6E3D">
        <w:tc>
          <w:tcPr>
            <w:tcW w:w="1676" w:type="dxa"/>
          </w:tcPr>
          <w:p w:rsidR="006A7ECD" w:rsidRPr="00A81EC1" w:rsidRDefault="006A7ECD" w:rsidP="003B6E3D">
            <w:pPr>
              <w:pStyle w:val="affffffffffffffffffffffffffffffffffffd"/>
              <w:spacing w:line="360" w:lineRule="exact"/>
              <w:ind w:firstLine="0"/>
              <w:jc w:val="left"/>
              <w:rPr>
                <w:color w:val="000000"/>
              </w:rPr>
            </w:pPr>
            <w:r w:rsidRPr="00A81EC1">
              <w:rPr>
                <w:color w:val="000000"/>
              </w:rPr>
              <w:t>БА</w:t>
            </w:r>
          </w:p>
        </w:tc>
        <w:tc>
          <w:tcPr>
            <w:tcW w:w="360" w:type="dxa"/>
          </w:tcPr>
          <w:p w:rsidR="006A7ECD" w:rsidRPr="00A81EC1" w:rsidRDefault="006A7ECD" w:rsidP="003B6E3D">
            <w:pPr>
              <w:pStyle w:val="affffffffffffffffffffffffffffffffffffd"/>
              <w:spacing w:line="360" w:lineRule="exact"/>
              <w:ind w:firstLine="0"/>
              <w:jc w:val="center"/>
              <w:rPr>
                <w:color w:val="000000"/>
              </w:rPr>
            </w:pPr>
            <w:r w:rsidRPr="00A81EC1">
              <w:rPr>
                <w:color w:val="000000"/>
              </w:rPr>
              <w:t>-</w:t>
            </w:r>
          </w:p>
        </w:tc>
        <w:tc>
          <w:tcPr>
            <w:tcW w:w="8208" w:type="dxa"/>
          </w:tcPr>
          <w:p w:rsidR="006A7ECD" w:rsidRPr="00A81EC1" w:rsidRDefault="006A7ECD" w:rsidP="003B6E3D">
            <w:pPr>
              <w:pStyle w:val="affffffffffffffffffffffffffffffffffffd"/>
              <w:spacing w:line="360" w:lineRule="exact"/>
              <w:ind w:firstLine="0"/>
              <w:rPr>
                <w:color w:val="000000"/>
              </w:rPr>
            </w:pPr>
            <w:r w:rsidRPr="00A81EC1">
              <w:rPr>
                <w:color w:val="000000"/>
              </w:rPr>
              <w:t>бронх</w:t>
            </w:r>
            <w:r w:rsidRPr="00A81EC1">
              <w:rPr>
                <w:color w:val="000000"/>
                <w:lang w:val="uk-UA"/>
              </w:rPr>
              <w:t>і</w:t>
            </w:r>
            <w:r w:rsidRPr="00A81EC1">
              <w:rPr>
                <w:color w:val="000000"/>
              </w:rPr>
              <w:t>альна астма</w:t>
            </w:r>
          </w:p>
        </w:tc>
      </w:tr>
      <w:tr w:rsidR="006A7ECD" w:rsidRPr="00A81EC1" w:rsidTr="003B6E3D">
        <w:tc>
          <w:tcPr>
            <w:tcW w:w="1676" w:type="dxa"/>
          </w:tcPr>
          <w:p w:rsidR="006A7ECD" w:rsidRPr="00A81EC1" w:rsidRDefault="006A7ECD" w:rsidP="003B6E3D">
            <w:pPr>
              <w:spacing w:line="360" w:lineRule="exact"/>
              <w:rPr>
                <w:color w:val="000000"/>
                <w:sz w:val="28"/>
                <w:szCs w:val="28"/>
              </w:rPr>
            </w:pPr>
            <w:r w:rsidRPr="00A81EC1">
              <w:rPr>
                <w:color w:val="000000"/>
                <w:sz w:val="28"/>
                <w:szCs w:val="28"/>
              </w:rPr>
              <w:t>ОФВ</w:t>
            </w:r>
            <w:proofErr w:type="gramStart"/>
            <w:r w:rsidRPr="00A81EC1">
              <w:rPr>
                <w:color w:val="000000"/>
                <w:sz w:val="28"/>
                <w:szCs w:val="28"/>
                <w:vertAlign w:val="subscript"/>
              </w:rPr>
              <w:t>1</w:t>
            </w:r>
            <w:proofErr w:type="gramEnd"/>
          </w:p>
        </w:tc>
        <w:tc>
          <w:tcPr>
            <w:tcW w:w="360" w:type="dxa"/>
          </w:tcPr>
          <w:p w:rsidR="006A7ECD" w:rsidRPr="00A81EC1" w:rsidRDefault="006A7ECD" w:rsidP="003B6E3D">
            <w:pPr>
              <w:spacing w:line="360" w:lineRule="exact"/>
              <w:jc w:val="center"/>
              <w:rPr>
                <w:color w:val="000000"/>
                <w:sz w:val="28"/>
                <w:szCs w:val="28"/>
              </w:rPr>
            </w:pPr>
            <w:r w:rsidRPr="00A81EC1">
              <w:rPr>
                <w:color w:val="000000"/>
                <w:sz w:val="28"/>
                <w:szCs w:val="28"/>
              </w:rPr>
              <w:t>-</w:t>
            </w:r>
          </w:p>
        </w:tc>
        <w:tc>
          <w:tcPr>
            <w:tcW w:w="8208" w:type="dxa"/>
          </w:tcPr>
          <w:p w:rsidR="006A7ECD" w:rsidRPr="00A81EC1" w:rsidRDefault="006A7ECD" w:rsidP="003B6E3D">
            <w:pPr>
              <w:spacing w:line="360" w:lineRule="exact"/>
              <w:rPr>
                <w:color w:val="000000"/>
                <w:sz w:val="28"/>
                <w:szCs w:val="28"/>
              </w:rPr>
            </w:pPr>
            <w:r w:rsidRPr="00A81EC1">
              <w:rPr>
                <w:color w:val="000000"/>
                <w:sz w:val="28"/>
                <w:szCs w:val="28"/>
                <w:lang w:val="uk-UA"/>
              </w:rPr>
              <w:t>о</w:t>
            </w:r>
            <w:r w:rsidRPr="00A81EC1">
              <w:rPr>
                <w:color w:val="000000"/>
                <w:sz w:val="28"/>
                <w:szCs w:val="28"/>
              </w:rPr>
              <w:t>б’</w:t>
            </w:r>
            <w:r w:rsidRPr="00A81EC1">
              <w:rPr>
                <w:color w:val="000000"/>
                <w:sz w:val="28"/>
                <w:szCs w:val="28"/>
                <w:lang w:val="uk-UA"/>
              </w:rPr>
              <w:t>є</w:t>
            </w:r>
            <w:r w:rsidRPr="00A81EC1">
              <w:rPr>
                <w:color w:val="000000"/>
                <w:sz w:val="28"/>
                <w:szCs w:val="28"/>
              </w:rPr>
              <w:t>м форсованого в</w:t>
            </w:r>
            <w:r w:rsidRPr="00A81EC1">
              <w:rPr>
                <w:color w:val="000000"/>
                <w:sz w:val="28"/>
                <w:szCs w:val="28"/>
                <w:lang w:val="uk-UA"/>
              </w:rPr>
              <w:t>идоху за першу</w:t>
            </w:r>
            <w:r w:rsidRPr="00A81EC1">
              <w:rPr>
                <w:color w:val="000000"/>
                <w:sz w:val="28"/>
                <w:szCs w:val="28"/>
              </w:rPr>
              <w:t xml:space="preserve"> секунду</w:t>
            </w:r>
          </w:p>
        </w:tc>
      </w:tr>
      <w:tr w:rsidR="006A7ECD" w:rsidRPr="00A81EC1" w:rsidTr="003B6E3D">
        <w:tc>
          <w:tcPr>
            <w:tcW w:w="1676" w:type="dxa"/>
          </w:tcPr>
          <w:p w:rsidR="006A7ECD" w:rsidRPr="00A81EC1" w:rsidRDefault="006A7ECD" w:rsidP="003B6E3D">
            <w:pPr>
              <w:spacing w:line="360" w:lineRule="exact"/>
              <w:rPr>
                <w:color w:val="000000"/>
                <w:sz w:val="28"/>
                <w:szCs w:val="28"/>
              </w:rPr>
            </w:pPr>
            <w:r w:rsidRPr="00A81EC1">
              <w:rPr>
                <w:color w:val="000000"/>
                <w:sz w:val="28"/>
                <w:szCs w:val="28"/>
              </w:rPr>
              <w:t>ПО</w:t>
            </w:r>
            <w:r w:rsidRPr="00A81EC1">
              <w:rPr>
                <w:color w:val="000000"/>
                <w:sz w:val="28"/>
                <w:szCs w:val="28"/>
                <w:lang w:val="uk-UA"/>
              </w:rPr>
              <w:t>Ш</w:t>
            </w:r>
          </w:p>
        </w:tc>
        <w:tc>
          <w:tcPr>
            <w:tcW w:w="360" w:type="dxa"/>
          </w:tcPr>
          <w:p w:rsidR="006A7ECD" w:rsidRPr="00A81EC1" w:rsidRDefault="006A7ECD" w:rsidP="003B6E3D">
            <w:pPr>
              <w:spacing w:line="360" w:lineRule="exact"/>
              <w:jc w:val="center"/>
              <w:rPr>
                <w:color w:val="000000"/>
                <w:sz w:val="28"/>
                <w:szCs w:val="28"/>
              </w:rPr>
            </w:pPr>
            <w:r w:rsidRPr="00A81EC1">
              <w:rPr>
                <w:color w:val="000000"/>
                <w:sz w:val="28"/>
                <w:szCs w:val="28"/>
              </w:rPr>
              <w:t>-</w:t>
            </w:r>
          </w:p>
        </w:tc>
        <w:tc>
          <w:tcPr>
            <w:tcW w:w="8208" w:type="dxa"/>
          </w:tcPr>
          <w:p w:rsidR="006A7ECD" w:rsidRPr="00A81EC1" w:rsidRDefault="006A7ECD" w:rsidP="003B6E3D">
            <w:pPr>
              <w:spacing w:line="360" w:lineRule="exact"/>
              <w:rPr>
                <w:color w:val="000000"/>
                <w:sz w:val="28"/>
                <w:szCs w:val="28"/>
                <w:lang w:val="uk-UA"/>
              </w:rPr>
            </w:pPr>
            <w:r w:rsidRPr="00A81EC1">
              <w:rPr>
                <w:color w:val="000000"/>
                <w:sz w:val="28"/>
                <w:szCs w:val="28"/>
                <w:lang w:val="uk-UA"/>
              </w:rPr>
              <w:t>пікова об</w:t>
            </w:r>
            <w:r w:rsidRPr="00A81EC1">
              <w:rPr>
                <w:color w:val="000000"/>
                <w:sz w:val="28"/>
                <w:szCs w:val="28"/>
                <w:lang w:val="en-US"/>
              </w:rPr>
              <w:t>’</w:t>
            </w:r>
            <w:r w:rsidRPr="00A81EC1">
              <w:rPr>
                <w:color w:val="000000"/>
                <w:sz w:val="28"/>
                <w:szCs w:val="28"/>
                <w:lang w:val="uk-UA"/>
              </w:rPr>
              <w:t>ємна швидкість (видоху)</w:t>
            </w:r>
          </w:p>
        </w:tc>
      </w:tr>
      <w:tr w:rsidR="006A7ECD" w:rsidRPr="00A81EC1" w:rsidTr="003B6E3D">
        <w:tc>
          <w:tcPr>
            <w:tcW w:w="1676" w:type="dxa"/>
          </w:tcPr>
          <w:p w:rsidR="006A7ECD" w:rsidRPr="00A81EC1" w:rsidRDefault="006A7ECD" w:rsidP="003B6E3D">
            <w:pPr>
              <w:pStyle w:val="affffffffffffffffffffffffffffffffffffd"/>
              <w:spacing w:line="360" w:lineRule="exact"/>
              <w:ind w:firstLine="0"/>
              <w:jc w:val="left"/>
              <w:rPr>
                <w:color w:val="000000"/>
              </w:rPr>
            </w:pPr>
            <w:r w:rsidRPr="00A81EC1">
              <w:rPr>
                <w:color w:val="000000"/>
              </w:rPr>
              <w:t>САР</w:t>
            </w:r>
          </w:p>
        </w:tc>
        <w:tc>
          <w:tcPr>
            <w:tcW w:w="360" w:type="dxa"/>
          </w:tcPr>
          <w:p w:rsidR="006A7ECD" w:rsidRPr="00A81EC1" w:rsidRDefault="006A7ECD" w:rsidP="003B6E3D">
            <w:pPr>
              <w:pStyle w:val="affffffffffffffffffffffffffffffffffffd"/>
              <w:spacing w:line="360" w:lineRule="exact"/>
              <w:ind w:firstLine="0"/>
              <w:jc w:val="center"/>
              <w:rPr>
                <w:color w:val="000000"/>
              </w:rPr>
            </w:pPr>
            <w:r w:rsidRPr="00A81EC1">
              <w:rPr>
                <w:color w:val="000000"/>
              </w:rPr>
              <w:t>-</w:t>
            </w:r>
          </w:p>
        </w:tc>
        <w:tc>
          <w:tcPr>
            <w:tcW w:w="8208" w:type="dxa"/>
          </w:tcPr>
          <w:p w:rsidR="006A7ECD" w:rsidRPr="00A81EC1" w:rsidRDefault="006A7ECD" w:rsidP="003B6E3D">
            <w:pPr>
              <w:pStyle w:val="affffffffffffffffffffffffffffffffffffd"/>
              <w:spacing w:line="360" w:lineRule="exact"/>
              <w:ind w:firstLine="0"/>
              <w:rPr>
                <w:color w:val="000000"/>
              </w:rPr>
            </w:pPr>
            <w:r w:rsidRPr="00A81EC1">
              <w:rPr>
                <w:color w:val="000000"/>
              </w:rPr>
              <w:t>сезонн</w:t>
            </w:r>
            <w:r w:rsidRPr="00A81EC1">
              <w:rPr>
                <w:color w:val="000000"/>
                <w:lang w:val="uk-UA"/>
              </w:rPr>
              <w:t>и</w:t>
            </w:r>
            <w:r w:rsidRPr="00A81EC1">
              <w:rPr>
                <w:color w:val="000000"/>
              </w:rPr>
              <w:t>й алерг</w:t>
            </w:r>
            <w:r w:rsidRPr="00A81EC1">
              <w:rPr>
                <w:color w:val="000000"/>
                <w:lang w:val="uk-UA"/>
              </w:rPr>
              <w:t>і</w:t>
            </w:r>
            <w:r w:rsidRPr="00A81EC1">
              <w:rPr>
                <w:color w:val="000000"/>
              </w:rPr>
              <w:t>ч</w:t>
            </w:r>
            <w:r w:rsidRPr="00A81EC1">
              <w:rPr>
                <w:color w:val="000000"/>
                <w:lang w:val="uk-UA"/>
              </w:rPr>
              <w:t>н</w:t>
            </w:r>
            <w:r w:rsidRPr="00A81EC1">
              <w:rPr>
                <w:color w:val="000000"/>
              </w:rPr>
              <w:t>ий рин</w:t>
            </w:r>
            <w:r w:rsidRPr="00A81EC1">
              <w:rPr>
                <w:color w:val="000000"/>
                <w:lang w:val="uk-UA"/>
              </w:rPr>
              <w:t>і</w:t>
            </w:r>
            <w:r w:rsidRPr="00A81EC1">
              <w:rPr>
                <w:color w:val="000000"/>
              </w:rPr>
              <w:t>т</w:t>
            </w:r>
          </w:p>
        </w:tc>
      </w:tr>
      <w:tr w:rsidR="006A7ECD" w:rsidRPr="00A81EC1" w:rsidTr="003B6E3D">
        <w:tc>
          <w:tcPr>
            <w:tcW w:w="1676" w:type="dxa"/>
          </w:tcPr>
          <w:p w:rsidR="006A7ECD" w:rsidRPr="00A81EC1" w:rsidRDefault="006A7ECD" w:rsidP="003B6E3D">
            <w:pPr>
              <w:pStyle w:val="affffffffffffffffffffffffffffffffffffd"/>
              <w:spacing w:line="360" w:lineRule="exact"/>
              <w:ind w:firstLine="0"/>
              <w:jc w:val="left"/>
              <w:rPr>
                <w:color w:val="000000"/>
              </w:rPr>
            </w:pPr>
            <w:r w:rsidRPr="00A81EC1">
              <w:rPr>
                <w:color w:val="000000"/>
                <w:lang w:val="uk-UA"/>
              </w:rPr>
              <w:t>С</w:t>
            </w:r>
            <w:r w:rsidRPr="00A81EC1">
              <w:rPr>
                <w:color w:val="000000"/>
              </w:rPr>
              <w:t>О</w:t>
            </w:r>
            <w:r w:rsidRPr="00A81EC1">
              <w:rPr>
                <w:color w:val="000000"/>
                <w:lang w:val="uk-UA"/>
              </w:rPr>
              <w:t>Ш</w:t>
            </w:r>
            <w:r w:rsidRPr="00A81EC1">
              <w:rPr>
                <w:color w:val="000000"/>
              </w:rPr>
              <w:t xml:space="preserve"> 25-75</w:t>
            </w:r>
          </w:p>
        </w:tc>
        <w:tc>
          <w:tcPr>
            <w:tcW w:w="360" w:type="dxa"/>
          </w:tcPr>
          <w:p w:rsidR="006A7ECD" w:rsidRPr="00A81EC1" w:rsidRDefault="006A7ECD" w:rsidP="003B6E3D">
            <w:pPr>
              <w:pStyle w:val="affffffffffffffffffffffffffffffffffffd"/>
              <w:spacing w:line="360" w:lineRule="exact"/>
              <w:ind w:firstLine="0"/>
              <w:jc w:val="center"/>
              <w:rPr>
                <w:color w:val="000000"/>
              </w:rPr>
            </w:pPr>
            <w:r w:rsidRPr="00A81EC1">
              <w:rPr>
                <w:color w:val="000000"/>
              </w:rPr>
              <w:t>-</w:t>
            </w:r>
          </w:p>
        </w:tc>
        <w:tc>
          <w:tcPr>
            <w:tcW w:w="8208" w:type="dxa"/>
          </w:tcPr>
          <w:p w:rsidR="006A7ECD" w:rsidRPr="00A81EC1" w:rsidRDefault="006A7ECD" w:rsidP="003B6E3D">
            <w:pPr>
              <w:pStyle w:val="affffffffffffffffffffffffffffffffffffd"/>
              <w:spacing w:line="360" w:lineRule="exact"/>
              <w:ind w:firstLine="0"/>
              <w:rPr>
                <w:color w:val="000000"/>
              </w:rPr>
            </w:pPr>
            <w:r w:rsidRPr="00A81EC1">
              <w:rPr>
                <w:color w:val="000000"/>
                <w:lang w:val="uk-UA"/>
              </w:rPr>
              <w:t>середня об</w:t>
            </w:r>
            <w:r w:rsidRPr="00A81EC1">
              <w:rPr>
                <w:color w:val="000000"/>
              </w:rPr>
              <w:t>’</w:t>
            </w:r>
            <w:r w:rsidRPr="00A81EC1">
              <w:rPr>
                <w:color w:val="000000"/>
                <w:lang w:val="uk-UA"/>
              </w:rPr>
              <w:t xml:space="preserve">ємна швидкість руху повітря по бронхах </w:t>
            </w:r>
            <w:r w:rsidRPr="00A23D3D">
              <w:rPr>
                <w:color w:val="000000"/>
              </w:rPr>
              <w:t xml:space="preserve">  </w:t>
            </w:r>
            <w:r w:rsidRPr="00A81EC1">
              <w:rPr>
                <w:color w:val="000000"/>
                <w:lang w:val="uk-UA"/>
              </w:rPr>
              <w:t>середнього та малого калібру</w:t>
            </w:r>
            <w:r w:rsidRPr="00A81EC1">
              <w:rPr>
                <w:color w:val="000000"/>
              </w:rPr>
              <w:t xml:space="preserve"> </w:t>
            </w:r>
          </w:p>
        </w:tc>
      </w:tr>
      <w:tr w:rsidR="006A7ECD" w:rsidRPr="00A81EC1" w:rsidTr="003B6E3D">
        <w:tc>
          <w:tcPr>
            <w:tcW w:w="1676" w:type="dxa"/>
          </w:tcPr>
          <w:p w:rsidR="006A7ECD" w:rsidRPr="00A81EC1" w:rsidRDefault="006A7ECD" w:rsidP="003B6E3D">
            <w:pPr>
              <w:pStyle w:val="affffffffffffffffffffffffffffffffffffd"/>
              <w:spacing w:line="360" w:lineRule="exact"/>
              <w:ind w:firstLine="0"/>
              <w:jc w:val="left"/>
              <w:rPr>
                <w:color w:val="000000"/>
              </w:rPr>
            </w:pPr>
            <w:r w:rsidRPr="00A81EC1">
              <w:rPr>
                <w:color w:val="000000"/>
              </w:rPr>
              <w:t>ФЖ</w:t>
            </w:r>
            <w:r w:rsidRPr="00A81EC1">
              <w:rPr>
                <w:color w:val="000000"/>
                <w:lang w:val="uk-UA"/>
              </w:rPr>
              <w:t>Є</w:t>
            </w:r>
            <w:r w:rsidRPr="00A81EC1">
              <w:rPr>
                <w:color w:val="000000"/>
              </w:rPr>
              <w:t>Л</w:t>
            </w:r>
          </w:p>
        </w:tc>
        <w:tc>
          <w:tcPr>
            <w:tcW w:w="360" w:type="dxa"/>
          </w:tcPr>
          <w:p w:rsidR="006A7ECD" w:rsidRPr="00A81EC1" w:rsidRDefault="006A7ECD" w:rsidP="003B6E3D">
            <w:pPr>
              <w:pStyle w:val="affffffffffffffffffffffffffffffffffffd"/>
              <w:spacing w:line="360" w:lineRule="exact"/>
              <w:ind w:firstLine="0"/>
              <w:jc w:val="center"/>
              <w:rPr>
                <w:color w:val="000000"/>
              </w:rPr>
            </w:pPr>
            <w:r w:rsidRPr="00A81EC1">
              <w:rPr>
                <w:color w:val="000000"/>
              </w:rPr>
              <w:t>-</w:t>
            </w:r>
          </w:p>
        </w:tc>
        <w:tc>
          <w:tcPr>
            <w:tcW w:w="8208" w:type="dxa"/>
          </w:tcPr>
          <w:p w:rsidR="006A7ECD" w:rsidRPr="00A81EC1" w:rsidRDefault="006A7ECD" w:rsidP="003B6E3D">
            <w:pPr>
              <w:pStyle w:val="affffffffffffffffffffffffffffffffffffd"/>
              <w:spacing w:line="360" w:lineRule="exact"/>
              <w:ind w:firstLine="0"/>
              <w:rPr>
                <w:color w:val="000000"/>
                <w:lang w:val="uk-UA"/>
              </w:rPr>
            </w:pPr>
            <w:r w:rsidRPr="00A81EC1">
              <w:rPr>
                <w:color w:val="000000"/>
                <w:lang w:val="uk-UA"/>
              </w:rPr>
              <w:t>форсована життєва ємність легенів</w:t>
            </w:r>
          </w:p>
        </w:tc>
      </w:tr>
      <w:tr w:rsidR="006A7ECD" w:rsidRPr="00A81EC1" w:rsidTr="003B6E3D">
        <w:tc>
          <w:tcPr>
            <w:tcW w:w="1676" w:type="dxa"/>
          </w:tcPr>
          <w:p w:rsidR="006A7ECD" w:rsidRPr="00A81EC1" w:rsidRDefault="006A7ECD" w:rsidP="003B6E3D">
            <w:pPr>
              <w:pStyle w:val="affffffffffffffffffffffffffffffffffffd"/>
              <w:spacing w:line="360" w:lineRule="exact"/>
              <w:ind w:firstLine="0"/>
              <w:jc w:val="left"/>
              <w:rPr>
                <w:color w:val="000000"/>
                <w:lang w:val="en-US"/>
              </w:rPr>
            </w:pPr>
            <w:r w:rsidRPr="00A81EC1">
              <w:rPr>
                <w:color w:val="000000"/>
              </w:rPr>
              <w:t>Ф</w:t>
            </w:r>
            <w:r w:rsidRPr="00A81EC1">
              <w:rPr>
                <w:color w:val="000000"/>
                <w:lang w:val="uk-UA"/>
              </w:rPr>
              <w:t>З</w:t>
            </w:r>
            <w:r w:rsidRPr="00A81EC1">
              <w:rPr>
                <w:color w:val="000000"/>
              </w:rPr>
              <w:t>Д</w:t>
            </w:r>
          </w:p>
        </w:tc>
        <w:tc>
          <w:tcPr>
            <w:tcW w:w="360" w:type="dxa"/>
          </w:tcPr>
          <w:p w:rsidR="006A7ECD" w:rsidRPr="00A81EC1" w:rsidRDefault="006A7ECD" w:rsidP="003B6E3D">
            <w:pPr>
              <w:pStyle w:val="affffffffffffffffffffffffffffffffffffd"/>
              <w:spacing w:line="360" w:lineRule="exact"/>
              <w:ind w:firstLine="0"/>
              <w:jc w:val="center"/>
              <w:rPr>
                <w:color w:val="000000"/>
              </w:rPr>
            </w:pPr>
            <w:r w:rsidRPr="00A81EC1">
              <w:rPr>
                <w:color w:val="000000"/>
              </w:rPr>
              <w:t>-</w:t>
            </w:r>
          </w:p>
        </w:tc>
        <w:tc>
          <w:tcPr>
            <w:tcW w:w="8208" w:type="dxa"/>
          </w:tcPr>
          <w:p w:rsidR="006A7ECD" w:rsidRPr="00A81EC1" w:rsidRDefault="006A7ECD" w:rsidP="003B6E3D">
            <w:pPr>
              <w:pStyle w:val="affffffffffffffffffffffffffffffffffffd"/>
              <w:spacing w:line="360" w:lineRule="exact"/>
              <w:ind w:firstLine="0"/>
              <w:rPr>
                <w:color w:val="000000"/>
                <w:lang w:val="uk-UA"/>
              </w:rPr>
            </w:pPr>
            <w:r w:rsidRPr="00A81EC1">
              <w:rPr>
                <w:color w:val="000000"/>
              </w:rPr>
              <w:t>функц</w:t>
            </w:r>
            <w:r w:rsidRPr="00A81EC1">
              <w:rPr>
                <w:color w:val="000000"/>
                <w:lang w:val="uk-UA"/>
              </w:rPr>
              <w:t>і</w:t>
            </w:r>
            <w:r w:rsidRPr="00A81EC1">
              <w:rPr>
                <w:color w:val="000000"/>
              </w:rPr>
              <w:t xml:space="preserve">я </w:t>
            </w:r>
            <w:r w:rsidRPr="00A81EC1">
              <w:rPr>
                <w:color w:val="000000"/>
                <w:lang w:val="uk-UA"/>
              </w:rPr>
              <w:t>зовнішнього дихання</w:t>
            </w:r>
          </w:p>
        </w:tc>
      </w:tr>
      <w:tr w:rsidR="006A7ECD" w:rsidRPr="00A81EC1" w:rsidTr="003B6E3D">
        <w:tc>
          <w:tcPr>
            <w:tcW w:w="1676" w:type="dxa"/>
          </w:tcPr>
          <w:p w:rsidR="006A7ECD" w:rsidRPr="00A81EC1" w:rsidRDefault="006A7ECD" w:rsidP="003B6E3D">
            <w:pPr>
              <w:pStyle w:val="affffffffffffffffffffffffffffffffffffd"/>
              <w:spacing w:line="360" w:lineRule="exact"/>
              <w:ind w:firstLine="0"/>
              <w:jc w:val="left"/>
              <w:rPr>
                <w:color w:val="000000"/>
              </w:rPr>
            </w:pPr>
            <w:r w:rsidRPr="00A81EC1">
              <w:rPr>
                <w:color w:val="000000"/>
                <w:lang w:val="uk-UA"/>
              </w:rPr>
              <w:t>Ц</w:t>
            </w:r>
            <w:r w:rsidRPr="00A81EC1">
              <w:rPr>
                <w:color w:val="000000"/>
              </w:rPr>
              <w:t>АР</w:t>
            </w:r>
          </w:p>
        </w:tc>
        <w:tc>
          <w:tcPr>
            <w:tcW w:w="360" w:type="dxa"/>
          </w:tcPr>
          <w:p w:rsidR="006A7ECD" w:rsidRPr="00A81EC1" w:rsidRDefault="006A7ECD" w:rsidP="003B6E3D">
            <w:pPr>
              <w:pStyle w:val="affffffffffffffffffffffffffffffffffffd"/>
              <w:spacing w:line="360" w:lineRule="exact"/>
              <w:ind w:firstLine="0"/>
              <w:jc w:val="center"/>
              <w:rPr>
                <w:color w:val="000000"/>
              </w:rPr>
            </w:pPr>
            <w:r w:rsidRPr="00A81EC1">
              <w:rPr>
                <w:color w:val="000000"/>
              </w:rPr>
              <w:t>-</w:t>
            </w:r>
          </w:p>
        </w:tc>
        <w:tc>
          <w:tcPr>
            <w:tcW w:w="8208" w:type="dxa"/>
          </w:tcPr>
          <w:p w:rsidR="006A7ECD" w:rsidRPr="00A81EC1" w:rsidRDefault="006A7ECD" w:rsidP="003B6E3D">
            <w:pPr>
              <w:pStyle w:val="affffffffffffffffffffffffffffffffffffd"/>
              <w:spacing w:line="360" w:lineRule="exact"/>
              <w:ind w:firstLine="0"/>
              <w:rPr>
                <w:color w:val="000000"/>
                <w:lang w:val="uk-UA"/>
              </w:rPr>
            </w:pPr>
            <w:r w:rsidRPr="00A81EC1">
              <w:rPr>
                <w:color w:val="000000"/>
                <w:lang w:val="uk-UA"/>
              </w:rPr>
              <w:t>цілорічний алергічний риніт</w:t>
            </w:r>
          </w:p>
        </w:tc>
      </w:tr>
      <w:tr w:rsidR="006A7ECD" w:rsidRPr="00A81EC1" w:rsidTr="003B6E3D">
        <w:tc>
          <w:tcPr>
            <w:tcW w:w="1676" w:type="dxa"/>
          </w:tcPr>
          <w:p w:rsidR="006A7ECD" w:rsidRPr="00A81EC1" w:rsidRDefault="006A7ECD" w:rsidP="003B6E3D">
            <w:pPr>
              <w:pStyle w:val="affffffffffffffffffffffffffffffffffffd"/>
              <w:spacing w:line="360" w:lineRule="exact"/>
              <w:ind w:firstLine="0"/>
              <w:jc w:val="left"/>
              <w:rPr>
                <w:color w:val="000000"/>
                <w:lang w:val="en-US"/>
              </w:rPr>
            </w:pPr>
            <w:r w:rsidRPr="00A81EC1">
              <w:rPr>
                <w:color w:val="000000"/>
                <w:lang w:val="en-US"/>
              </w:rPr>
              <w:t>IgE</w:t>
            </w:r>
          </w:p>
        </w:tc>
        <w:tc>
          <w:tcPr>
            <w:tcW w:w="360" w:type="dxa"/>
          </w:tcPr>
          <w:p w:rsidR="006A7ECD" w:rsidRPr="00A81EC1" w:rsidRDefault="006A7ECD" w:rsidP="003B6E3D">
            <w:pPr>
              <w:pStyle w:val="affffffffffffffffffffffffffffffffffffd"/>
              <w:spacing w:line="360" w:lineRule="exact"/>
              <w:ind w:firstLine="0"/>
              <w:jc w:val="center"/>
              <w:rPr>
                <w:color w:val="000000"/>
                <w:lang w:val="uk-UA"/>
              </w:rPr>
            </w:pPr>
            <w:r w:rsidRPr="00A81EC1">
              <w:rPr>
                <w:color w:val="000000"/>
                <w:lang w:val="uk-UA"/>
              </w:rPr>
              <w:t>-</w:t>
            </w:r>
          </w:p>
        </w:tc>
        <w:tc>
          <w:tcPr>
            <w:tcW w:w="8208" w:type="dxa"/>
          </w:tcPr>
          <w:p w:rsidR="006A7ECD" w:rsidRPr="00A81EC1" w:rsidRDefault="006A7ECD" w:rsidP="003B6E3D">
            <w:pPr>
              <w:pStyle w:val="affffffffffffffffffffffffffffffffffffd"/>
              <w:spacing w:line="360" w:lineRule="exact"/>
              <w:ind w:firstLine="0"/>
              <w:rPr>
                <w:color w:val="000000"/>
                <w:lang w:val="uk-UA"/>
              </w:rPr>
            </w:pPr>
            <w:r w:rsidRPr="00A81EC1">
              <w:rPr>
                <w:color w:val="000000"/>
                <w:lang w:val="uk-UA"/>
              </w:rPr>
              <w:t>імуноглобулін Е</w:t>
            </w:r>
          </w:p>
        </w:tc>
      </w:tr>
      <w:tr w:rsidR="006A7ECD" w:rsidRPr="00A81EC1" w:rsidTr="003B6E3D">
        <w:tc>
          <w:tcPr>
            <w:tcW w:w="1676" w:type="dxa"/>
          </w:tcPr>
          <w:p w:rsidR="006A7ECD" w:rsidRPr="00A23D3D" w:rsidRDefault="006A7ECD" w:rsidP="003B6E3D">
            <w:pPr>
              <w:pStyle w:val="affffffffffffffffffffffffffffffffffffd"/>
              <w:spacing w:line="360" w:lineRule="exact"/>
              <w:ind w:firstLine="0"/>
              <w:jc w:val="left"/>
              <w:rPr>
                <w:color w:val="000000"/>
                <w:lang w:val="en-US"/>
              </w:rPr>
            </w:pPr>
            <w:r>
              <w:rPr>
                <w:color w:val="000000"/>
                <w:lang w:val="en-US"/>
              </w:rPr>
              <w:t>ISAAC</w:t>
            </w:r>
          </w:p>
        </w:tc>
        <w:tc>
          <w:tcPr>
            <w:tcW w:w="360" w:type="dxa"/>
          </w:tcPr>
          <w:p w:rsidR="006A7ECD" w:rsidRPr="00A23D3D" w:rsidRDefault="006A7ECD" w:rsidP="003B6E3D">
            <w:pPr>
              <w:pStyle w:val="affffffffffffffffffffffffffffffffffffd"/>
              <w:spacing w:line="360" w:lineRule="exact"/>
              <w:ind w:firstLine="0"/>
              <w:jc w:val="center"/>
              <w:rPr>
                <w:color w:val="000000"/>
                <w:lang w:val="en-US"/>
              </w:rPr>
            </w:pPr>
            <w:r>
              <w:rPr>
                <w:color w:val="000000"/>
                <w:lang w:val="en-US"/>
              </w:rPr>
              <w:t>-</w:t>
            </w:r>
          </w:p>
        </w:tc>
        <w:tc>
          <w:tcPr>
            <w:tcW w:w="8208" w:type="dxa"/>
          </w:tcPr>
          <w:p w:rsidR="006A7ECD" w:rsidRPr="00A23D3D" w:rsidRDefault="006A7ECD" w:rsidP="003B6E3D">
            <w:pPr>
              <w:pStyle w:val="affffffffffffffffffffffffffffffffffffd"/>
              <w:spacing w:line="360" w:lineRule="exact"/>
              <w:ind w:firstLine="0"/>
              <w:rPr>
                <w:color w:val="000000"/>
                <w:lang w:val="en-US"/>
              </w:rPr>
            </w:pPr>
            <w:r>
              <w:rPr>
                <w:color w:val="000000"/>
                <w:lang w:val="en-US"/>
              </w:rPr>
              <w:t>International Study of Asthma and Allergies in Childhood</w:t>
            </w:r>
          </w:p>
        </w:tc>
      </w:tr>
      <w:tr w:rsidR="006A7ECD" w:rsidRPr="00A81EC1" w:rsidTr="003B6E3D">
        <w:tc>
          <w:tcPr>
            <w:tcW w:w="1676" w:type="dxa"/>
          </w:tcPr>
          <w:p w:rsidR="006A7ECD" w:rsidRPr="00A81EC1" w:rsidRDefault="006A7ECD" w:rsidP="003B6E3D">
            <w:pPr>
              <w:pStyle w:val="affffffffffffffffffffffffffffffffffffd"/>
              <w:spacing w:line="360" w:lineRule="exact"/>
              <w:ind w:firstLine="0"/>
              <w:jc w:val="left"/>
              <w:rPr>
                <w:color w:val="000000"/>
                <w:lang w:val="en-US"/>
              </w:rPr>
            </w:pPr>
            <w:r w:rsidRPr="00A81EC1">
              <w:rPr>
                <w:color w:val="000000"/>
                <w:lang w:val="en-US"/>
              </w:rPr>
              <w:t>RR</w:t>
            </w:r>
          </w:p>
        </w:tc>
        <w:tc>
          <w:tcPr>
            <w:tcW w:w="360" w:type="dxa"/>
          </w:tcPr>
          <w:p w:rsidR="006A7ECD" w:rsidRPr="00A81EC1" w:rsidRDefault="006A7ECD" w:rsidP="003B6E3D">
            <w:pPr>
              <w:pStyle w:val="affffffffffffffffffffffffffffffffffffd"/>
              <w:spacing w:line="360" w:lineRule="exact"/>
              <w:ind w:hanging="4"/>
              <w:jc w:val="center"/>
              <w:rPr>
                <w:color w:val="000000"/>
                <w:lang w:val="en-US"/>
              </w:rPr>
            </w:pPr>
            <w:r w:rsidRPr="00A81EC1">
              <w:rPr>
                <w:color w:val="000000"/>
                <w:lang w:val="en-US"/>
              </w:rPr>
              <w:t>-</w:t>
            </w:r>
          </w:p>
        </w:tc>
        <w:tc>
          <w:tcPr>
            <w:tcW w:w="8208" w:type="dxa"/>
          </w:tcPr>
          <w:p w:rsidR="006A7ECD" w:rsidRPr="00A81EC1" w:rsidRDefault="006A7ECD" w:rsidP="003B6E3D">
            <w:pPr>
              <w:pStyle w:val="affffffffffffffffffffffffffffffffffffd"/>
              <w:spacing w:line="360" w:lineRule="exact"/>
              <w:ind w:firstLine="0"/>
              <w:rPr>
                <w:color w:val="000000"/>
                <w:lang w:val="uk-UA"/>
              </w:rPr>
            </w:pPr>
            <w:r w:rsidRPr="00A81EC1">
              <w:rPr>
                <w:color w:val="000000"/>
                <w:lang w:val="en-US"/>
              </w:rPr>
              <w:t xml:space="preserve">Risk ratio – </w:t>
            </w:r>
            <w:r w:rsidRPr="00A81EC1">
              <w:rPr>
                <w:color w:val="000000"/>
                <w:lang w:val="uk-UA"/>
              </w:rPr>
              <w:t>відносний ризик</w:t>
            </w:r>
          </w:p>
        </w:tc>
      </w:tr>
    </w:tbl>
    <w:p w:rsidR="006A7ECD" w:rsidRPr="00A81EC1" w:rsidRDefault="006A7ECD" w:rsidP="006A7ECD">
      <w:pPr>
        <w:spacing w:line="360" w:lineRule="exact"/>
        <w:ind w:firstLine="540"/>
        <w:rPr>
          <w:color w:val="000000"/>
          <w:sz w:val="28"/>
          <w:szCs w:val="28"/>
          <w:lang w:val="en-US"/>
        </w:rPr>
      </w:pPr>
    </w:p>
    <w:p w:rsidR="00147213" w:rsidRPr="0093049E" w:rsidRDefault="00147213" w:rsidP="00D75D98">
      <w:pPr>
        <w:rPr>
          <w:lang w:val="uk-UA"/>
        </w:rPr>
      </w:pPr>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lastRenderedPageBreak/>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1"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2E" w:rsidRDefault="00C8552E">
      <w:r>
        <w:separator/>
      </w:r>
    </w:p>
  </w:endnote>
  <w:endnote w:type="continuationSeparator" w:id="0">
    <w:p w:rsidR="00C8552E" w:rsidRDefault="00C8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2E" w:rsidRDefault="00C8552E">
      <w:r>
        <w:separator/>
      </w:r>
    </w:p>
  </w:footnote>
  <w:footnote w:type="continuationSeparator" w:id="0">
    <w:p w:rsidR="00C8552E" w:rsidRDefault="00C85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5F436189"/>
    <w:multiLevelType w:val="hybridMultilevel"/>
    <w:tmpl w:val="00DC6AD0"/>
    <w:lvl w:ilvl="0" w:tplc="BDDAE716">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60"/>
  </w:num>
  <w:num w:numId="50">
    <w:abstractNumId w:val="45"/>
  </w:num>
  <w:num w:numId="51">
    <w:abstractNumId w:val="56"/>
  </w:num>
  <w:num w:numId="52">
    <w:abstractNumId w:val="49"/>
  </w:num>
  <w:num w:numId="53">
    <w:abstractNumId w:val="46"/>
  </w:num>
  <w:num w:numId="54">
    <w:abstractNumId w:val="50"/>
  </w:num>
  <w:num w:numId="55">
    <w:abstractNumId w:val="44"/>
  </w:num>
  <w:num w:numId="56">
    <w:abstractNumId w:val="43"/>
  </w:num>
  <w:num w:numId="57">
    <w:abstractNumId w:val="57"/>
  </w:num>
  <w:num w:numId="58">
    <w:abstractNumId w:val="54"/>
  </w:num>
  <w:num w:numId="59">
    <w:abstractNumId w:val="55"/>
  </w:num>
  <w:num w:numId="60">
    <w:abstractNumId w:val="58"/>
  </w:num>
  <w:num w:numId="61">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E50"/>
    <w:rsid w:val="007406BD"/>
    <w:rsid w:val="0074121F"/>
    <w:rsid w:val="0074314A"/>
    <w:rsid w:val="00743F17"/>
    <w:rsid w:val="00751004"/>
    <w:rsid w:val="00752771"/>
    <w:rsid w:val="007540A1"/>
    <w:rsid w:val="00757648"/>
    <w:rsid w:val="00760C2D"/>
    <w:rsid w:val="00760C9A"/>
    <w:rsid w:val="00763C76"/>
    <w:rsid w:val="00764E0B"/>
    <w:rsid w:val="0076707D"/>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7B0D"/>
    <w:rsid w:val="00953157"/>
    <w:rsid w:val="00953458"/>
    <w:rsid w:val="00956FB0"/>
    <w:rsid w:val="009570E3"/>
    <w:rsid w:val="00957910"/>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3515"/>
    <w:rsid w:val="00C1368C"/>
    <w:rsid w:val="00C1459C"/>
    <w:rsid w:val="00C14C19"/>
    <w:rsid w:val="00C14D26"/>
    <w:rsid w:val="00C1701A"/>
    <w:rsid w:val="00C20830"/>
    <w:rsid w:val="00C20DA6"/>
    <w:rsid w:val="00C222FA"/>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552E"/>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993730407523508E-2"/>
          <c:y val="0.17073170731707318"/>
          <c:w val="0.89184952978056431"/>
          <c:h val="0.69918699186991873"/>
        </c:manualLayout>
      </c:layout>
      <c:barChart>
        <c:barDir val="col"/>
        <c:grouping val="clustered"/>
        <c:varyColors val="0"/>
        <c:ser>
          <c:idx val="0"/>
          <c:order val="0"/>
          <c:tx>
            <c:strRef>
              <c:f>Sheet1!$A$2</c:f>
              <c:strCache>
                <c:ptCount val="1"/>
                <c:pt idx="0">
                  <c:v>2002 рік</c:v>
                </c:pt>
              </c:strCache>
            </c:strRef>
          </c:tx>
          <c:spPr>
            <a:noFill/>
            <a:ln w="12702">
              <a:solidFill>
                <a:srgbClr val="000000"/>
              </a:solidFill>
              <a:prstDash val="solid"/>
            </a:ln>
          </c:spPr>
          <c:invertIfNegative val="0"/>
          <c:dLbls>
            <c:dLbl>
              <c:idx val="0"/>
              <c:layout>
                <c:manualLayout>
                  <c:xMode val="edge"/>
                  <c:yMode val="edge"/>
                  <c:x val="6.8965517241379309E-2"/>
                  <c:y val="0.40379403794037938"/>
                </c:manualLayout>
              </c:layout>
              <c:dLblPos val="outEnd"/>
              <c:showLegendKey val="0"/>
              <c:showVal val="1"/>
              <c:showCatName val="0"/>
              <c:showSerName val="0"/>
              <c:showPercent val="0"/>
              <c:showBubbleSize val="0"/>
            </c:dLbl>
            <c:dLbl>
              <c:idx val="1"/>
              <c:layout>
                <c:manualLayout>
                  <c:xMode val="edge"/>
                  <c:yMode val="edge"/>
                  <c:x val="0.24294670846394983"/>
                  <c:y val="0.45528455284552843"/>
                </c:manualLayout>
              </c:layout>
              <c:dLblPos val="outEnd"/>
              <c:showLegendKey val="0"/>
              <c:showVal val="1"/>
              <c:showCatName val="0"/>
              <c:showSerName val="0"/>
              <c:showPercent val="0"/>
              <c:showBubbleSize val="0"/>
            </c:dLbl>
            <c:dLbl>
              <c:idx val="2"/>
              <c:layout>
                <c:manualLayout>
                  <c:xMode val="edge"/>
                  <c:yMode val="edge"/>
                  <c:x val="0.41065830721003133"/>
                  <c:y val="0.48509485094850946"/>
                </c:manualLayout>
              </c:layout>
              <c:dLblPos val="outEnd"/>
              <c:showLegendKey val="0"/>
              <c:showVal val="1"/>
              <c:showCatName val="0"/>
              <c:showSerName val="0"/>
              <c:showPercent val="0"/>
              <c:showBubbleSize val="0"/>
            </c:dLbl>
            <c:dLbl>
              <c:idx val="3"/>
              <c:layout>
                <c:manualLayout>
                  <c:xMode val="edge"/>
                  <c:yMode val="edge"/>
                  <c:x val="0.59874608150470221"/>
                  <c:y val="0.53658536585365857"/>
                </c:manualLayout>
              </c:layout>
              <c:dLblPos val="outEnd"/>
              <c:showLegendKey val="0"/>
              <c:showVal val="1"/>
              <c:showCatName val="0"/>
              <c:showSerName val="0"/>
              <c:showPercent val="0"/>
              <c:showBubbleSize val="0"/>
            </c:dLbl>
            <c:dLbl>
              <c:idx val="4"/>
              <c:layout>
                <c:manualLayout>
                  <c:xMode val="edge"/>
                  <c:yMode val="edge"/>
                  <c:x val="0.76802507836990597"/>
                  <c:y val="0.34417344173441733"/>
                </c:manualLayout>
              </c:layout>
              <c:dLblPos val="outEnd"/>
              <c:showLegendKey val="0"/>
              <c:showVal val="1"/>
              <c:showCatName val="0"/>
              <c:showSerName val="0"/>
              <c:showPercent val="0"/>
              <c:showBubbleSize val="0"/>
            </c:dLbl>
            <c:numFmt formatCode="0.0%" sourceLinked="0"/>
            <c:spPr>
              <a:noFill/>
              <a:ln w="25404">
                <a:noFill/>
              </a:ln>
            </c:spPr>
            <c:txPr>
              <a:bodyPr/>
              <a:lstStyle/>
              <a:p>
                <a:pPr>
                  <a:defRPr sz="11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5"/>
                <c:pt idx="0">
                  <c:v>Кліщі дом. пилу</c:v>
                </c:pt>
                <c:pt idx="1">
                  <c:v>Амброзія</c:v>
                </c:pt>
                <c:pt idx="2">
                  <c:v>Хутро собак</c:v>
                </c:pt>
                <c:pt idx="3">
                  <c:v>Хутро котів</c:v>
                </c:pt>
                <c:pt idx="4">
                  <c:v>Полівалент.</c:v>
                </c:pt>
              </c:strCache>
            </c:strRef>
          </c:cat>
          <c:val>
            <c:numRef>
              <c:f>Sheet1!$B$2:$F$2</c:f>
              <c:numCache>
                <c:formatCode>0.00%</c:formatCode>
                <c:ptCount val="5"/>
                <c:pt idx="0">
                  <c:v>0.29599999999999999</c:v>
                </c:pt>
                <c:pt idx="1">
                  <c:v>0.25800000000000001</c:v>
                </c:pt>
                <c:pt idx="2" formatCode="0%">
                  <c:v>0.24</c:v>
                </c:pt>
                <c:pt idx="3">
                  <c:v>0.189</c:v>
                </c:pt>
                <c:pt idx="4">
                  <c:v>0.36299999999999999</c:v>
                </c:pt>
              </c:numCache>
            </c:numRef>
          </c:val>
        </c:ser>
        <c:ser>
          <c:idx val="1"/>
          <c:order val="1"/>
          <c:tx>
            <c:strRef>
              <c:f>Sheet1!$A$3</c:f>
              <c:strCache>
                <c:ptCount val="1"/>
                <c:pt idx="0">
                  <c:v>2005 рік</c:v>
                </c:pt>
              </c:strCache>
            </c:strRef>
          </c:tx>
          <c:spPr>
            <a:pattFill prst="lt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invertIfNegative val="0"/>
          <c:dLbls>
            <c:dLbl>
              <c:idx val="0"/>
              <c:layout>
                <c:manualLayout>
                  <c:xMode val="edge"/>
                  <c:yMode val="edge"/>
                  <c:x val="0.14733542319749215"/>
                  <c:y val="0.22493224932249323"/>
                </c:manualLayout>
              </c:layout>
              <c:dLblPos val="outEnd"/>
              <c:showLegendKey val="0"/>
              <c:showVal val="1"/>
              <c:showCatName val="0"/>
              <c:showSerName val="0"/>
              <c:showPercent val="0"/>
              <c:showBubbleSize val="0"/>
            </c:dLbl>
            <c:dLbl>
              <c:idx val="1"/>
              <c:layout>
                <c:manualLayout>
                  <c:xMode val="edge"/>
                  <c:yMode val="edge"/>
                  <c:x val="0.32445141065830724"/>
                  <c:y val="0.29539295392953929"/>
                </c:manualLayout>
              </c:layout>
              <c:dLblPos val="outEnd"/>
              <c:showLegendKey val="0"/>
              <c:showVal val="1"/>
              <c:showCatName val="0"/>
              <c:showSerName val="0"/>
              <c:showPercent val="0"/>
              <c:showBubbleSize val="0"/>
            </c:dLbl>
            <c:dLbl>
              <c:idx val="2"/>
              <c:layout>
                <c:manualLayout>
                  <c:xMode val="edge"/>
                  <c:yMode val="edge"/>
                  <c:x val="0.50470219435736674"/>
                  <c:y val="0.46883468834688347"/>
                </c:manualLayout>
              </c:layout>
              <c:dLblPos val="outEnd"/>
              <c:showLegendKey val="0"/>
              <c:showVal val="1"/>
              <c:showCatName val="0"/>
              <c:showSerName val="0"/>
              <c:showPercent val="0"/>
              <c:showBubbleSize val="0"/>
            </c:dLbl>
            <c:dLbl>
              <c:idx val="3"/>
              <c:layout>
                <c:manualLayout>
                  <c:xMode val="edge"/>
                  <c:yMode val="edge"/>
                  <c:x val="0.67084639498432597"/>
                  <c:y val="0.42547425474254741"/>
                </c:manualLayout>
              </c:layout>
              <c:dLblPos val="outEnd"/>
              <c:showLegendKey val="0"/>
              <c:showVal val="1"/>
              <c:showCatName val="0"/>
              <c:showSerName val="0"/>
              <c:showPercent val="0"/>
              <c:showBubbleSize val="0"/>
            </c:dLbl>
            <c:dLbl>
              <c:idx val="4"/>
              <c:layout>
                <c:manualLayout>
                  <c:xMode val="edge"/>
                  <c:yMode val="edge"/>
                  <c:x val="0.87931034482758619"/>
                  <c:y val="0.14092140921409213"/>
                </c:manualLayout>
              </c:layout>
              <c:dLblPos val="outEnd"/>
              <c:showLegendKey val="0"/>
              <c:showVal val="1"/>
              <c:showCatName val="0"/>
              <c:showSerName val="0"/>
              <c:showPercent val="0"/>
              <c:showBubbleSize val="0"/>
            </c:dLbl>
            <c:numFmt formatCode="0.0%" sourceLinked="0"/>
            <c:spPr>
              <a:noFill/>
              <a:ln w="25404">
                <a:noFill/>
              </a:ln>
            </c:spPr>
            <c:txPr>
              <a:bodyPr/>
              <a:lstStyle/>
              <a:p>
                <a:pPr>
                  <a:defRPr sz="11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5"/>
                <c:pt idx="0">
                  <c:v>Кліщі дом. пилу</c:v>
                </c:pt>
                <c:pt idx="1">
                  <c:v>Амброзія</c:v>
                </c:pt>
                <c:pt idx="2">
                  <c:v>Хутро собак</c:v>
                </c:pt>
                <c:pt idx="3">
                  <c:v>Хутро котів</c:v>
                </c:pt>
                <c:pt idx="4">
                  <c:v>Полівалент.</c:v>
                </c:pt>
              </c:strCache>
            </c:strRef>
          </c:cat>
          <c:val>
            <c:numRef>
              <c:f>Sheet1!$B$3:$F$3</c:f>
              <c:numCache>
                <c:formatCode>0.00%</c:formatCode>
                <c:ptCount val="5"/>
                <c:pt idx="0">
                  <c:v>0.46210000000000001</c:v>
                </c:pt>
                <c:pt idx="1">
                  <c:v>0.40279999999999999</c:v>
                </c:pt>
                <c:pt idx="2" formatCode="0%">
                  <c:v>0.25355</c:v>
                </c:pt>
                <c:pt idx="3">
                  <c:v>0.28439999999999999</c:v>
                </c:pt>
                <c:pt idx="4">
                  <c:v>0.53549999999999998</c:v>
                </c:pt>
              </c:numCache>
            </c:numRef>
          </c:val>
        </c:ser>
        <c:dLbls>
          <c:showLegendKey val="0"/>
          <c:showVal val="1"/>
          <c:showCatName val="0"/>
          <c:showSerName val="0"/>
          <c:showPercent val="0"/>
          <c:showBubbleSize val="0"/>
        </c:dLbls>
        <c:gapWidth val="150"/>
        <c:axId val="69123072"/>
        <c:axId val="128672512"/>
      </c:barChart>
      <c:catAx>
        <c:axId val="69123072"/>
        <c:scaling>
          <c:orientation val="minMax"/>
        </c:scaling>
        <c:delete val="0"/>
        <c:axPos val="b"/>
        <c:numFmt formatCode="General" sourceLinked="1"/>
        <c:majorTickMark val="out"/>
        <c:minorTickMark val="none"/>
        <c:tickLblPos val="nextTo"/>
        <c:spPr>
          <a:ln w="12702">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ru-RU"/>
          </a:p>
        </c:txPr>
        <c:crossAx val="128672512"/>
        <c:crosses val="autoZero"/>
        <c:auto val="1"/>
        <c:lblAlgn val="ctr"/>
        <c:lblOffset val="100"/>
        <c:tickLblSkip val="1"/>
        <c:tickMarkSkip val="1"/>
        <c:noMultiLvlLbl val="0"/>
      </c:catAx>
      <c:valAx>
        <c:axId val="128672512"/>
        <c:scaling>
          <c:orientation val="minMax"/>
        </c:scaling>
        <c:delete val="0"/>
        <c:axPos val="l"/>
        <c:majorGridlines>
          <c:spPr>
            <a:ln w="3175">
              <a:solidFill>
                <a:srgbClr val="000000"/>
              </a:solidFill>
              <a:prstDash val="solid"/>
            </a:ln>
          </c:spPr>
        </c:majorGridlines>
        <c:numFmt formatCode="0%" sourceLinked="0"/>
        <c:majorTickMark val="out"/>
        <c:minorTickMark val="none"/>
        <c:tickLblPos val="nextTo"/>
        <c:spPr>
          <a:ln w="12702">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ru-RU"/>
          </a:p>
        </c:txPr>
        <c:crossAx val="69123072"/>
        <c:crosses val="autoZero"/>
        <c:crossBetween val="between"/>
        <c:majorUnit val="0.1"/>
        <c:minorUnit val="0.05"/>
      </c:valAx>
      <c:spPr>
        <a:noFill/>
        <a:ln w="12702">
          <a:solidFill>
            <a:srgbClr val="000000"/>
          </a:solidFill>
          <a:prstDash val="solid"/>
        </a:ln>
      </c:spPr>
    </c:plotArea>
    <c:legend>
      <c:legendPos val="t"/>
      <c:legendEntry>
        <c:idx val="0"/>
        <c:txPr>
          <a:bodyPr/>
          <a:lstStyle/>
          <a:p>
            <a:pPr>
              <a:defRPr sz="11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27586206896551724"/>
          <c:y val="2.9810298102981029E-2"/>
          <c:w val="0.47178683385579939"/>
          <c:h val="8.943089430894309E-2"/>
        </c:manualLayout>
      </c:layout>
      <c:overlay val="0"/>
      <c:spPr>
        <a:noFill/>
        <a:ln w="12702">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50"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771D-87F1-421F-BB68-E8EE692E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3890</TotalTime>
  <Pages>22</Pages>
  <Words>7614</Words>
  <Characters>43403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50916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656</cp:revision>
  <cp:lastPrinted>2009-02-06T08:36:00Z</cp:lastPrinted>
  <dcterms:created xsi:type="dcterms:W3CDTF">2015-03-22T11:10:00Z</dcterms:created>
  <dcterms:modified xsi:type="dcterms:W3CDTF">2015-09-03T10:44:00Z</dcterms:modified>
</cp:coreProperties>
</file>