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35252CBA" w14:textId="77777777" w:rsidR="00786849" w:rsidRPr="00910F9A" w:rsidRDefault="00786849" w:rsidP="00786849">
      <w:pPr>
        <w:spacing w:line="360" w:lineRule="auto"/>
        <w:jc w:val="center"/>
        <w:rPr>
          <w:rFonts w:ascii="Times New Roman" w:hAnsi="Times New Roman"/>
          <w:szCs w:val="28"/>
          <w:lang w:val="uk-UA"/>
        </w:rPr>
      </w:pPr>
      <w:bookmarkStart w:id="0" w:name="й"/>
      <w:bookmarkEnd w:id="0"/>
      <w:r w:rsidRPr="00910F9A">
        <w:rPr>
          <w:rFonts w:ascii="Times New Roman" w:hAnsi="Times New Roman"/>
          <w:szCs w:val="28"/>
          <w:lang w:val="uk-UA"/>
        </w:rPr>
        <w:t>ВІННИЦ</w:t>
      </w:r>
      <w:r>
        <w:rPr>
          <w:rFonts w:ascii="Times New Roman" w:hAnsi="Times New Roman"/>
          <w:szCs w:val="28"/>
          <w:lang w:val="uk-UA"/>
        </w:rPr>
        <w:t>Ь</w:t>
      </w:r>
      <w:r w:rsidRPr="00910F9A">
        <w:rPr>
          <w:rFonts w:ascii="Times New Roman" w:hAnsi="Times New Roman"/>
          <w:szCs w:val="28"/>
          <w:lang w:val="uk-UA"/>
        </w:rPr>
        <w:t xml:space="preserve">КИЙ НАЦІОНАЛЬНИЙ МЕДИЧНИЙ УНІВЕРСИТЕТ </w:t>
      </w:r>
    </w:p>
    <w:p w14:paraId="6E319BB5"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ім. М.І. ПИРОГОВА</w:t>
      </w:r>
    </w:p>
    <w:p w14:paraId="002F5B2E" w14:textId="77777777" w:rsidR="00786849" w:rsidRPr="00910F9A" w:rsidRDefault="00786849" w:rsidP="00786849">
      <w:pPr>
        <w:spacing w:line="360" w:lineRule="auto"/>
        <w:jc w:val="center"/>
        <w:rPr>
          <w:rFonts w:ascii="Times New Roman" w:hAnsi="Times New Roman"/>
          <w:szCs w:val="28"/>
          <w:lang w:val="uk-UA"/>
        </w:rPr>
      </w:pPr>
    </w:p>
    <w:p w14:paraId="33C9A0E5" w14:textId="77777777" w:rsidR="00786849" w:rsidRPr="00910F9A" w:rsidRDefault="00786849" w:rsidP="00786849">
      <w:pPr>
        <w:spacing w:line="360" w:lineRule="auto"/>
        <w:jc w:val="center"/>
        <w:rPr>
          <w:rFonts w:ascii="Times New Roman" w:hAnsi="Times New Roman"/>
          <w:szCs w:val="28"/>
          <w:lang w:val="uk-UA"/>
        </w:rPr>
      </w:pPr>
    </w:p>
    <w:p w14:paraId="592E38F9"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 xml:space="preserve">                                                                                   На правах рукопису</w:t>
      </w:r>
    </w:p>
    <w:p w14:paraId="5D4C9121" w14:textId="77777777" w:rsidR="00786849" w:rsidRPr="00910F9A" w:rsidRDefault="00786849" w:rsidP="00786849">
      <w:pPr>
        <w:spacing w:line="360" w:lineRule="auto"/>
        <w:jc w:val="center"/>
        <w:rPr>
          <w:rFonts w:ascii="Times New Roman" w:hAnsi="Times New Roman"/>
          <w:szCs w:val="28"/>
          <w:lang w:val="uk-UA"/>
        </w:rPr>
      </w:pPr>
    </w:p>
    <w:p w14:paraId="5D6895AC"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Власенко Марина Володимирівна</w:t>
      </w:r>
    </w:p>
    <w:p w14:paraId="1042DCE6" w14:textId="77777777" w:rsidR="00786849" w:rsidRPr="00910F9A" w:rsidRDefault="00786849" w:rsidP="00786849">
      <w:pPr>
        <w:spacing w:line="360" w:lineRule="auto"/>
        <w:jc w:val="center"/>
        <w:rPr>
          <w:rFonts w:ascii="Times New Roman" w:hAnsi="Times New Roman"/>
          <w:szCs w:val="28"/>
          <w:lang w:val="uk-UA"/>
        </w:rPr>
      </w:pPr>
    </w:p>
    <w:p w14:paraId="70212F3B" w14:textId="77777777" w:rsidR="00786849" w:rsidRPr="009025F7" w:rsidRDefault="00786849" w:rsidP="00786849">
      <w:pPr>
        <w:pStyle w:val="1"/>
      </w:pPr>
      <w:r w:rsidRPr="00910F9A">
        <w:rPr>
          <w:sz w:val="28"/>
        </w:rPr>
        <w:t xml:space="preserve">                                 </w:t>
      </w:r>
      <w:r w:rsidRPr="005929D5">
        <w:rPr>
          <w:sz w:val="28"/>
        </w:rPr>
        <w:t xml:space="preserve">                          </w:t>
      </w:r>
      <w:r w:rsidRPr="00910F9A">
        <w:rPr>
          <w:sz w:val="28"/>
        </w:rPr>
        <w:t xml:space="preserve">УДК </w:t>
      </w:r>
      <w:proofErr w:type="gramStart"/>
      <w:r w:rsidRPr="009025F7">
        <w:rPr>
          <w:sz w:val="28"/>
          <w:szCs w:val="28"/>
        </w:rPr>
        <w:t>616.438:613.56</w:t>
      </w:r>
      <w:proofErr w:type="gramEnd"/>
      <w:r w:rsidRPr="009025F7">
        <w:rPr>
          <w:sz w:val="28"/>
          <w:szCs w:val="28"/>
        </w:rPr>
        <w:t>:616-092:616-071-08</w:t>
      </w:r>
      <w:r w:rsidRPr="009025F7">
        <w:t xml:space="preserve">          </w:t>
      </w:r>
    </w:p>
    <w:p w14:paraId="441DD5CE" w14:textId="77777777" w:rsidR="00786849" w:rsidRPr="00910F9A" w:rsidRDefault="00786849" w:rsidP="00786849">
      <w:pPr>
        <w:spacing w:line="360" w:lineRule="auto"/>
        <w:jc w:val="right"/>
        <w:rPr>
          <w:rFonts w:ascii="Times New Roman" w:hAnsi="Times New Roman"/>
          <w:szCs w:val="28"/>
          <w:lang w:val="uk-UA"/>
        </w:rPr>
      </w:pPr>
    </w:p>
    <w:p w14:paraId="47A024EA" w14:textId="77777777" w:rsidR="00786849" w:rsidRPr="00910F9A" w:rsidRDefault="00786849" w:rsidP="00786849">
      <w:pPr>
        <w:spacing w:line="360" w:lineRule="auto"/>
        <w:jc w:val="right"/>
        <w:rPr>
          <w:rFonts w:ascii="Times New Roman" w:hAnsi="Times New Roman"/>
          <w:szCs w:val="28"/>
          <w:lang w:val="uk-UA"/>
        </w:rPr>
      </w:pPr>
    </w:p>
    <w:p w14:paraId="65B5001E" w14:textId="77777777" w:rsidR="00786849" w:rsidRPr="00910F9A" w:rsidRDefault="00786849" w:rsidP="00786849">
      <w:pPr>
        <w:pStyle w:val="afffffffa"/>
        <w:jc w:val="center"/>
        <w:rPr>
          <w:rFonts w:ascii="Times New Roman" w:hAnsi="Times New Roman"/>
          <w:szCs w:val="28"/>
        </w:rPr>
      </w:pPr>
      <w:bookmarkStart w:id="1" w:name="_GoBack"/>
      <w:r w:rsidRPr="00910F9A">
        <w:rPr>
          <w:rFonts w:ascii="Times New Roman" w:hAnsi="Times New Roman"/>
          <w:szCs w:val="28"/>
        </w:rPr>
        <w:t>ДИФУЗНИЙ НЕТОКСИЧНИЙ ЗОБ У ПІДЛІТКІВ: ГЕНЕЗ, ДІАГНОСТ</w:t>
      </w:r>
      <w:r>
        <w:rPr>
          <w:rFonts w:ascii="Times New Roman" w:hAnsi="Times New Roman"/>
          <w:szCs w:val="28"/>
          <w:lang w:val="uk-UA"/>
        </w:rPr>
        <w:t>И</w:t>
      </w:r>
      <w:r w:rsidRPr="00910F9A">
        <w:rPr>
          <w:rFonts w:ascii="Times New Roman" w:hAnsi="Times New Roman"/>
          <w:szCs w:val="28"/>
        </w:rPr>
        <w:t>КА, ЛІКУВАННЯ</w:t>
      </w:r>
    </w:p>
    <w:bookmarkEnd w:id="1"/>
    <w:p w14:paraId="6BD27A4E" w14:textId="77777777" w:rsidR="00786849" w:rsidRPr="00910F9A" w:rsidRDefault="00786849" w:rsidP="00786849">
      <w:pPr>
        <w:pStyle w:val="afffffffa"/>
        <w:rPr>
          <w:rFonts w:ascii="Times New Roman" w:hAnsi="Times New Roman"/>
          <w:szCs w:val="28"/>
        </w:rPr>
      </w:pPr>
    </w:p>
    <w:p w14:paraId="04AAE266" w14:textId="77777777" w:rsidR="00786849" w:rsidRPr="00910F9A" w:rsidRDefault="00786849" w:rsidP="00786849">
      <w:pPr>
        <w:pStyle w:val="afffffffa"/>
        <w:rPr>
          <w:rFonts w:ascii="Times New Roman" w:hAnsi="Times New Roman"/>
          <w:szCs w:val="28"/>
        </w:rPr>
      </w:pPr>
    </w:p>
    <w:p w14:paraId="2ABC1170" w14:textId="77777777" w:rsidR="00786849" w:rsidRPr="00910F9A" w:rsidRDefault="00786849" w:rsidP="00786849">
      <w:pPr>
        <w:pStyle w:val="afffffffa"/>
        <w:rPr>
          <w:rFonts w:ascii="Times New Roman" w:hAnsi="Times New Roman"/>
          <w:szCs w:val="28"/>
        </w:rPr>
      </w:pPr>
    </w:p>
    <w:p w14:paraId="0BF5B9E0"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14.01.14 – ендокринологія</w:t>
      </w:r>
    </w:p>
    <w:p w14:paraId="6CE88516" w14:textId="77777777" w:rsidR="00786849" w:rsidRPr="00910F9A" w:rsidRDefault="00786849" w:rsidP="00786849">
      <w:pPr>
        <w:spacing w:line="360" w:lineRule="auto"/>
        <w:jc w:val="center"/>
        <w:rPr>
          <w:rFonts w:ascii="Times New Roman" w:hAnsi="Times New Roman"/>
          <w:szCs w:val="28"/>
          <w:lang w:val="uk-UA"/>
        </w:rPr>
      </w:pPr>
    </w:p>
    <w:p w14:paraId="2F469E78"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Дисертація на здобуття наукового ступеня</w:t>
      </w:r>
    </w:p>
    <w:p w14:paraId="433A36A3" w14:textId="77777777" w:rsidR="00786849" w:rsidRPr="00910F9A" w:rsidRDefault="00786849" w:rsidP="00786849">
      <w:pPr>
        <w:spacing w:line="360" w:lineRule="auto"/>
        <w:jc w:val="center"/>
        <w:rPr>
          <w:rFonts w:ascii="Times New Roman" w:hAnsi="Times New Roman"/>
          <w:szCs w:val="28"/>
          <w:lang w:val="uk-UA"/>
        </w:rPr>
      </w:pPr>
      <w:r w:rsidRPr="00910F9A">
        <w:rPr>
          <w:rFonts w:ascii="Times New Roman" w:hAnsi="Times New Roman"/>
          <w:szCs w:val="28"/>
          <w:lang w:val="uk-UA"/>
        </w:rPr>
        <w:t>доктора медичних наук</w:t>
      </w:r>
    </w:p>
    <w:p w14:paraId="2B4EEB46" w14:textId="77777777" w:rsidR="00786849" w:rsidRPr="00910F9A" w:rsidRDefault="00786849" w:rsidP="00786849">
      <w:pPr>
        <w:spacing w:line="360" w:lineRule="auto"/>
        <w:jc w:val="both"/>
        <w:rPr>
          <w:rFonts w:ascii="Times New Roman" w:hAnsi="Times New Roman"/>
          <w:szCs w:val="28"/>
          <w:lang w:val="uk-UA"/>
        </w:rPr>
      </w:pPr>
    </w:p>
    <w:p w14:paraId="0DA4B107" w14:textId="77777777" w:rsidR="00786849" w:rsidRPr="00910F9A" w:rsidRDefault="00786849" w:rsidP="00786849">
      <w:pPr>
        <w:spacing w:line="360" w:lineRule="auto"/>
        <w:jc w:val="both"/>
        <w:rPr>
          <w:rFonts w:ascii="Times New Roman" w:hAnsi="Times New Roman"/>
          <w:szCs w:val="28"/>
          <w:lang w:val="uk-UA"/>
        </w:rPr>
      </w:pPr>
    </w:p>
    <w:p w14:paraId="02280FCC" w14:textId="77777777" w:rsidR="00786849" w:rsidRPr="00910F9A" w:rsidRDefault="00786849" w:rsidP="00786849">
      <w:pPr>
        <w:spacing w:line="360" w:lineRule="auto"/>
        <w:ind w:left="2880" w:firstLine="522"/>
        <w:jc w:val="both"/>
        <w:rPr>
          <w:rFonts w:ascii="Times New Roman" w:hAnsi="Times New Roman"/>
          <w:szCs w:val="28"/>
          <w:lang w:val="uk-UA"/>
        </w:rPr>
      </w:pPr>
      <w:r w:rsidRPr="00910F9A">
        <w:rPr>
          <w:rFonts w:ascii="Times New Roman" w:hAnsi="Times New Roman"/>
          <w:szCs w:val="28"/>
          <w:lang w:val="uk-UA"/>
        </w:rPr>
        <w:t>Науковий к</w:t>
      </w:r>
      <w:r>
        <w:rPr>
          <w:rFonts w:ascii="Times New Roman" w:hAnsi="Times New Roman"/>
          <w:szCs w:val="28"/>
          <w:lang w:val="uk-UA"/>
        </w:rPr>
        <w:t>онсультант</w:t>
      </w:r>
      <w:r w:rsidRPr="00910F9A">
        <w:rPr>
          <w:rFonts w:ascii="Times New Roman" w:hAnsi="Times New Roman"/>
          <w:szCs w:val="28"/>
          <w:lang w:val="uk-UA"/>
        </w:rPr>
        <w:t>:</w:t>
      </w:r>
    </w:p>
    <w:p w14:paraId="55F2A5B4" w14:textId="77777777" w:rsidR="00786849" w:rsidRDefault="00786849" w:rsidP="00786849">
      <w:pPr>
        <w:spacing w:line="360" w:lineRule="auto"/>
        <w:ind w:left="2880" w:firstLine="522"/>
        <w:jc w:val="both"/>
        <w:rPr>
          <w:rFonts w:ascii="Times New Roman" w:hAnsi="Times New Roman"/>
          <w:szCs w:val="28"/>
          <w:lang w:val="uk-UA"/>
        </w:rPr>
      </w:pPr>
      <w:r w:rsidRPr="00910F9A">
        <w:rPr>
          <w:rFonts w:ascii="Times New Roman" w:hAnsi="Times New Roman"/>
          <w:szCs w:val="28"/>
          <w:lang w:val="uk-UA"/>
        </w:rPr>
        <w:t>Тронько Микола Дмитрович</w:t>
      </w:r>
    </w:p>
    <w:p w14:paraId="58CBC4C1" w14:textId="77777777" w:rsidR="00786849" w:rsidRPr="00910F9A" w:rsidRDefault="00786849" w:rsidP="00786849">
      <w:pPr>
        <w:spacing w:line="360" w:lineRule="auto"/>
        <w:ind w:left="2880" w:firstLine="522"/>
        <w:jc w:val="both"/>
        <w:rPr>
          <w:rFonts w:ascii="Times New Roman" w:hAnsi="Times New Roman"/>
          <w:szCs w:val="28"/>
        </w:rPr>
      </w:pPr>
      <w:r>
        <w:rPr>
          <w:rFonts w:ascii="Times New Roman" w:hAnsi="Times New Roman"/>
          <w:szCs w:val="28"/>
          <w:lang w:val="uk-UA"/>
        </w:rPr>
        <w:t>член-кореспондент НАН і АМН України,</w:t>
      </w:r>
    </w:p>
    <w:p w14:paraId="1C481335" w14:textId="77777777" w:rsidR="00786849" w:rsidRPr="00910F9A" w:rsidRDefault="00786849" w:rsidP="00786849">
      <w:pPr>
        <w:spacing w:line="360" w:lineRule="auto"/>
        <w:ind w:left="2880" w:firstLine="522"/>
        <w:jc w:val="both"/>
        <w:rPr>
          <w:rFonts w:ascii="Times New Roman" w:hAnsi="Times New Roman"/>
          <w:szCs w:val="28"/>
          <w:lang w:val="uk-UA"/>
        </w:rPr>
      </w:pPr>
      <w:r w:rsidRPr="00910F9A">
        <w:rPr>
          <w:rFonts w:ascii="Times New Roman" w:hAnsi="Times New Roman"/>
          <w:szCs w:val="28"/>
          <w:lang w:val="uk-UA"/>
        </w:rPr>
        <w:t>доктор медичних наук, професор</w:t>
      </w:r>
    </w:p>
    <w:p w14:paraId="14158BBC" w14:textId="77777777" w:rsidR="00786849" w:rsidRPr="00910F9A" w:rsidRDefault="00786849" w:rsidP="00786849">
      <w:pPr>
        <w:spacing w:line="360" w:lineRule="auto"/>
        <w:ind w:left="2880" w:firstLine="720"/>
        <w:rPr>
          <w:rFonts w:ascii="Times New Roman" w:hAnsi="Times New Roman"/>
          <w:szCs w:val="28"/>
          <w:lang w:val="uk-UA"/>
        </w:rPr>
      </w:pPr>
    </w:p>
    <w:p w14:paraId="199E569C" w14:textId="77777777" w:rsidR="00786849" w:rsidRPr="00910F9A" w:rsidRDefault="00786849" w:rsidP="00786849">
      <w:pPr>
        <w:spacing w:line="360" w:lineRule="auto"/>
        <w:ind w:left="2880" w:firstLine="720"/>
        <w:rPr>
          <w:rFonts w:ascii="Times New Roman" w:hAnsi="Times New Roman"/>
          <w:szCs w:val="28"/>
          <w:lang w:val="uk-UA"/>
        </w:rPr>
      </w:pPr>
    </w:p>
    <w:p w14:paraId="6A6D51B2" w14:textId="77777777" w:rsidR="00786849" w:rsidRPr="00910F9A" w:rsidRDefault="00786849" w:rsidP="00786849">
      <w:pPr>
        <w:spacing w:line="360" w:lineRule="auto"/>
        <w:ind w:left="2880" w:firstLine="720"/>
        <w:rPr>
          <w:rFonts w:ascii="Times New Roman" w:hAnsi="Times New Roman"/>
          <w:szCs w:val="28"/>
          <w:lang w:val="uk-UA"/>
        </w:rPr>
      </w:pPr>
    </w:p>
    <w:p w14:paraId="7EE40E40" w14:textId="77777777" w:rsidR="00786849" w:rsidRPr="009025F7" w:rsidRDefault="00786849" w:rsidP="00786849">
      <w:pPr>
        <w:spacing w:line="360" w:lineRule="auto"/>
        <w:jc w:val="center"/>
        <w:rPr>
          <w:rFonts w:ascii="Times New Roman" w:hAnsi="Times New Roman"/>
          <w:szCs w:val="28"/>
        </w:rPr>
      </w:pPr>
      <w:r w:rsidRPr="00910F9A">
        <w:rPr>
          <w:rFonts w:ascii="Times New Roman" w:hAnsi="Times New Roman"/>
          <w:szCs w:val="28"/>
          <w:lang w:val="uk-UA"/>
        </w:rPr>
        <w:t>Вінниця – 2008</w:t>
      </w:r>
    </w:p>
    <w:p w14:paraId="0E039F5F" w14:textId="77777777" w:rsidR="00786849" w:rsidRPr="0099082E" w:rsidRDefault="00786849" w:rsidP="00786849">
      <w:pPr>
        <w:pStyle w:val="afffffffe"/>
        <w:rPr>
          <w:szCs w:val="28"/>
        </w:rPr>
      </w:pPr>
      <w:r w:rsidRPr="009025F7">
        <w:rPr>
          <w:szCs w:val="28"/>
        </w:rPr>
        <w:br w:type="page"/>
      </w:r>
      <w:r w:rsidRPr="0099082E">
        <w:rPr>
          <w:szCs w:val="28"/>
        </w:rPr>
        <w:lastRenderedPageBreak/>
        <w:t>зміст</w:t>
      </w:r>
    </w:p>
    <w:p w14:paraId="3C05A534" w14:textId="77777777" w:rsidR="00786849" w:rsidRPr="0099082E" w:rsidRDefault="00786849" w:rsidP="00786849">
      <w:pPr>
        <w:spacing w:line="360" w:lineRule="auto"/>
        <w:jc w:val="center"/>
        <w:rPr>
          <w:rFonts w:ascii="Times New Roman" w:hAnsi="Times New Roman"/>
          <w:szCs w:val="28"/>
          <w:lang w:val="uk-UA"/>
        </w:rPr>
      </w:pPr>
    </w:p>
    <w:tbl>
      <w:tblPr>
        <w:tblW w:w="0" w:type="auto"/>
        <w:tblInd w:w="108" w:type="dxa"/>
        <w:tblLayout w:type="fixed"/>
        <w:tblLook w:val="0000" w:firstRow="0" w:lastRow="0" w:firstColumn="0" w:lastColumn="0" w:noHBand="0" w:noVBand="0"/>
      </w:tblPr>
      <w:tblGrid>
        <w:gridCol w:w="8080"/>
        <w:gridCol w:w="851"/>
      </w:tblGrid>
      <w:tr w:rsidR="00786849" w:rsidRPr="0099082E" w14:paraId="79CCBD3B" w14:textId="77777777" w:rsidTr="00886837">
        <w:tblPrEx>
          <w:tblCellMar>
            <w:top w:w="0" w:type="dxa"/>
            <w:bottom w:w="0" w:type="dxa"/>
          </w:tblCellMar>
        </w:tblPrEx>
        <w:tc>
          <w:tcPr>
            <w:tcW w:w="8080" w:type="dxa"/>
          </w:tcPr>
          <w:p w14:paraId="3F9F7D61" w14:textId="77777777" w:rsidR="00786849" w:rsidRPr="0099082E" w:rsidRDefault="00786849" w:rsidP="00886837">
            <w:pPr>
              <w:spacing w:line="360" w:lineRule="auto"/>
              <w:jc w:val="both"/>
              <w:rPr>
                <w:rFonts w:ascii="Times New Roman" w:hAnsi="Times New Roman"/>
                <w:szCs w:val="28"/>
                <w:lang w:val="uk-UA"/>
              </w:rPr>
            </w:pPr>
          </w:p>
        </w:tc>
        <w:tc>
          <w:tcPr>
            <w:tcW w:w="851" w:type="dxa"/>
          </w:tcPr>
          <w:p w14:paraId="6499C2A2" w14:textId="77777777" w:rsidR="00786849" w:rsidRPr="0099082E" w:rsidRDefault="00786849" w:rsidP="00886837">
            <w:pPr>
              <w:spacing w:line="360" w:lineRule="auto"/>
              <w:jc w:val="both"/>
              <w:rPr>
                <w:rFonts w:ascii="Times New Roman" w:hAnsi="Times New Roman"/>
                <w:szCs w:val="28"/>
                <w:lang w:val="uk-UA"/>
              </w:rPr>
            </w:pPr>
            <w:r w:rsidRPr="0099082E">
              <w:rPr>
                <w:rFonts w:ascii="Times New Roman" w:hAnsi="Times New Roman"/>
                <w:szCs w:val="28"/>
                <w:lang w:val="uk-UA"/>
              </w:rPr>
              <w:t>стор.</w:t>
            </w:r>
          </w:p>
        </w:tc>
      </w:tr>
      <w:tr w:rsidR="00786849" w:rsidRPr="0099082E" w14:paraId="4C58D667" w14:textId="77777777" w:rsidTr="00886837">
        <w:tblPrEx>
          <w:tblCellMar>
            <w:top w:w="0" w:type="dxa"/>
            <w:bottom w:w="0" w:type="dxa"/>
          </w:tblCellMar>
        </w:tblPrEx>
        <w:tc>
          <w:tcPr>
            <w:tcW w:w="8080" w:type="dxa"/>
          </w:tcPr>
          <w:p w14:paraId="3E846E5B" w14:textId="77777777" w:rsidR="00786849" w:rsidRPr="008C0FCD" w:rsidRDefault="00786849" w:rsidP="00886837">
            <w:pPr>
              <w:pStyle w:val="20"/>
              <w:jc w:val="both"/>
              <w:rPr>
                <w:rFonts w:ascii="Times New Roman" w:hAnsi="Times New Roman" w:cs="Times New Roman"/>
                <w:b w:val="0"/>
                <w:i w:val="0"/>
                <w:lang w:val="uk-UA"/>
              </w:rPr>
            </w:pPr>
            <w:r w:rsidRPr="008C0FCD">
              <w:rPr>
                <w:rFonts w:ascii="Times New Roman" w:hAnsi="Times New Roman"/>
                <w:b w:val="0"/>
                <w:i w:val="0"/>
                <w:lang w:val="uk-UA"/>
              </w:rPr>
              <w:t>ПЕРЕЛІК УМОВНИХ СКОРОЧЕНЬ</w:t>
            </w:r>
          </w:p>
        </w:tc>
        <w:tc>
          <w:tcPr>
            <w:tcW w:w="851" w:type="dxa"/>
          </w:tcPr>
          <w:p w14:paraId="798A5E84" w14:textId="77777777" w:rsidR="00786849" w:rsidRPr="00345394"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5</w:t>
            </w:r>
          </w:p>
        </w:tc>
      </w:tr>
      <w:tr w:rsidR="00786849" w:rsidRPr="0099082E" w14:paraId="3FFEA5E3" w14:textId="77777777" w:rsidTr="00886837">
        <w:tblPrEx>
          <w:tblCellMar>
            <w:top w:w="0" w:type="dxa"/>
            <w:bottom w:w="0" w:type="dxa"/>
          </w:tblCellMar>
        </w:tblPrEx>
        <w:tc>
          <w:tcPr>
            <w:tcW w:w="8080" w:type="dxa"/>
          </w:tcPr>
          <w:p w14:paraId="07260F5A" w14:textId="77777777" w:rsidR="00786849" w:rsidRPr="0099082E" w:rsidRDefault="00786849" w:rsidP="00886837">
            <w:pPr>
              <w:pStyle w:val="20"/>
              <w:jc w:val="both"/>
              <w:rPr>
                <w:rFonts w:ascii="Times New Roman" w:hAnsi="Times New Roman" w:cs="Times New Roman"/>
                <w:b w:val="0"/>
                <w:i w:val="0"/>
                <w:lang w:val="uk-UA"/>
              </w:rPr>
            </w:pPr>
            <w:r w:rsidRPr="0099082E">
              <w:rPr>
                <w:rFonts w:ascii="Times New Roman" w:hAnsi="Times New Roman" w:cs="Times New Roman"/>
                <w:b w:val="0"/>
                <w:i w:val="0"/>
                <w:lang w:val="uk-UA"/>
              </w:rPr>
              <w:t>ВСТУП</w:t>
            </w:r>
          </w:p>
        </w:tc>
        <w:tc>
          <w:tcPr>
            <w:tcW w:w="851" w:type="dxa"/>
          </w:tcPr>
          <w:p w14:paraId="5A27B2AE" w14:textId="77777777" w:rsidR="00786849" w:rsidRPr="00C00FF5"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9</w:t>
            </w:r>
          </w:p>
        </w:tc>
      </w:tr>
      <w:tr w:rsidR="00786849" w:rsidRPr="0099082E" w14:paraId="24E55F01" w14:textId="77777777" w:rsidTr="00886837">
        <w:tblPrEx>
          <w:tblCellMar>
            <w:top w:w="0" w:type="dxa"/>
            <w:bottom w:w="0" w:type="dxa"/>
          </w:tblCellMar>
        </w:tblPrEx>
        <w:tc>
          <w:tcPr>
            <w:tcW w:w="8080" w:type="dxa"/>
          </w:tcPr>
          <w:p w14:paraId="272EC5CA" w14:textId="77777777" w:rsidR="00786849" w:rsidRPr="0099082E" w:rsidRDefault="00786849" w:rsidP="00886837">
            <w:pPr>
              <w:pStyle w:val="20"/>
              <w:jc w:val="both"/>
              <w:rPr>
                <w:rFonts w:ascii="Times New Roman" w:hAnsi="Times New Roman" w:cs="Times New Roman"/>
                <w:b w:val="0"/>
              </w:rPr>
            </w:pPr>
            <w:r w:rsidRPr="0099082E">
              <w:rPr>
                <w:rFonts w:ascii="Times New Roman" w:hAnsi="Times New Roman" w:cs="Times New Roman"/>
                <w:b w:val="0"/>
                <w:i w:val="0"/>
                <w:lang w:val="uk-UA"/>
              </w:rPr>
              <w:t xml:space="preserve">РОЗДІЛ 1 </w:t>
            </w:r>
            <w:r>
              <w:rPr>
                <w:rFonts w:ascii="Times New Roman" w:hAnsi="Times New Roman" w:cs="Times New Roman"/>
                <w:b w:val="0"/>
                <w:i w:val="0"/>
                <w:lang w:val="en-US"/>
              </w:rPr>
              <w:t xml:space="preserve"> </w:t>
            </w:r>
            <w:r w:rsidRPr="0099082E">
              <w:rPr>
                <w:rFonts w:ascii="Times New Roman" w:hAnsi="Times New Roman" w:cs="Times New Roman"/>
                <w:b w:val="0"/>
                <w:i w:val="0"/>
                <w:lang w:val="uk-UA"/>
              </w:rPr>
              <w:t>ОГЛЯД ЛІТЕРАТУРИ</w:t>
            </w:r>
          </w:p>
        </w:tc>
        <w:tc>
          <w:tcPr>
            <w:tcW w:w="851" w:type="dxa"/>
          </w:tcPr>
          <w:p w14:paraId="4866A56F" w14:textId="77777777" w:rsidR="00786849" w:rsidRPr="009E6DB5"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19</w:t>
            </w:r>
          </w:p>
        </w:tc>
      </w:tr>
      <w:tr w:rsidR="00786849" w:rsidRPr="0099082E" w14:paraId="4E37F719" w14:textId="77777777" w:rsidTr="00886837">
        <w:tblPrEx>
          <w:tblCellMar>
            <w:top w:w="0" w:type="dxa"/>
            <w:bottom w:w="0" w:type="dxa"/>
          </w:tblCellMar>
        </w:tblPrEx>
        <w:tc>
          <w:tcPr>
            <w:tcW w:w="8080" w:type="dxa"/>
          </w:tcPr>
          <w:p w14:paraId="0E7A6E60" w14:textId="77777777" w:rsidR="00786849" w:rsidRPr="0099082E" w:rsidRDefault="00786849" w:rsidP="00886837">
            <w:pPr>
              <w:spacing w:line="360" w:lineRule="auto"/>
              <w:ind w:left="732" w:firstLine="11"/>
              <w:jc w:val="both"/>
              <w:rPr>
                <w:rFonts w:ascii="Times New Roman" w:hAnsi="Times New Roman"/>
                <w:szCs w:val="28"/>
                <w:lang w:val="uk-UA"/>
              </w:rPr>
            </w:pPr>
            <w:r w:rsidRPr="0099082E">
              <w:rPr>
                <w:rFonts w:ascii="Times New Roman" w:hAnsi="Times New Roman"/>
                <w:szCs w:val="28"/>
                <w:lang w:val="uk-UA"/>
              </w:rPr>
              <w:t>1.1. Проблем</w:t>
            </w:r>
            <w:r>
              <w:rPr>
                <w:rFonts w:ascii="Times New Roman" w:hAnsi="Times New Roman"/>
                <w:szCs w:val="28"/>
                <w:lang w:val="uk-UA"/>
              </w:rPr>
              <w:t>а</w:t>
            </w:r>
            <w:r w:rsidRPr="0099082E">
              <w:rPr>
                <w:rFonts w:ascii="Times New Roman" w:hAnsi="Times New Roman"/>
                <w:szCs w:val="28"/>
                <w:lang w:val="uk-UA"/>
              </w:rPr>
              <w:t xml:space="preserve"> дифузного нетоксичного зобу у підлітків</w:t>
            </w:r>
          </w:p>
        </w:tc>
        <w:tc>
          <w:tcPr>
            <w:tcW w:w="851" w:type="dxa"/>
          </w:tcPr>
          <w:p w14:paraId="09E91785" w14:textId="77777777" w:rsidR="00786849" w:rsidRPr="009E6DB5"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19</w:t>
            </w:r>
          </w:p>
        </w:tc>
      </w:tr>
      <w:tr w:rsidR="00786849" w:rsidRPr="0099082E" w14:paraId="7F6CF427" w14:textId="77777777" w:rsidTr="00886837">
        <w:tblPrEx>
          <w:tblCellMar>
            <w:top w:w="0" w:type="dxa"/>
            <w:bottom w:w="0" w:type="dxa"/>
          </w:tblCellMar>
        </w:tblPrEx>
        <w:tc>
          <w:tcPr>
            <w:tcW w:w="8080" w:type="dxa"/>
          </w:tcPr>
          <w:p w14:paraId="540F533F" w14:textId="77777777" w:rsidR="00786849" w:rsidRPr="0099082E" w:rsidRDefault="00786849" w:rsidP="00886837">
            <w:pPr>
              <w:spacing w:line="360" w:lineRule="auto"/>
              <w:ind w:left="732" w:firstLine="11"/>
              <w:jc w:val="both"/>
              <w:rPr>
                <w:rFonts w:ascii="Times New Roman" w:hAnsi="Times New Roman"/>
                <w:szCs w:val="28"/>
                <w:lang w:val="uk-UA"/>
              </w:rPr>
            </w:pPr>
            <w:r w:rsidRPr="0099082E">
              <w:rPr>
                <w:rFonts w:ascii="Times New Roman" w:hAnsi="Times New Roman"/>
                <w:bCs/>
                <w:szCs w:val="28"/>
                <w:lang w:val="uk-UA"/>
              </w:rPr>
              <w:t xml:space="preserve">1.2. Роль середовищних факторів у виникненні </w:t>
            </w:r>
            <w:r w:rsidRPr="0099082E">
              <w:rPr>
                <w:rFonts w:ascii="Times New Roman" w:hAnsi="Times New Roman"/>
                <w:szCs w:val="28"/>
                <w:lang w:val="uk-UA"/>
              </w:rPr>
              <w:t xml:space="preserve">дифузного нетоксичного зобу </w:t>
            </w:r>
          </w:p>
        </w:tc>
        <w:tc>
          <w:tcPr>
            <w:tcW w:w="851" w:type="dxa"/>
          </w:tcPr>
          <w:p w14:paraId="6AF97791" w14:textId="77777777" w:rsidR="00786849" w:rsidRPr="00C00FF5"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26</w:t>
            </w:r>
          </w:p>
        </w:tc>
      </w:tr>
      <w:tr w:rsidR="00786849" w:rsidRPr="0099082E" w14:paraId="5C007C33" w14:textId="77777777" w:rsidTr="00886837">
        <w:tblPrEx>
          <w:tblCellMar>
            <w:top w:w="0" w:type="dxa"/>
            <w:bottom w:w="0" w:type="dxa"/>
          </w:tblCellMar>
        </w:tblPrEx>
        <w:tc>
          <w:tcPr>
            <w:tcW w:w="8080" w:type="dxa"/>
          </w:tcPr>
          <w:p w14:paraId="11DF6D63" w14:textId="77777777" w:rsidR="00786849" w:rsidRPr="0099082E" w:rsidRDefault="00786849" w:rsidP="00886837">
            <w:pPr>
              <w:spacing w:line="360" w:lineRule="auto"/>
              <w:ind w:left="732" w:firstLine="11"/>
              <w:jc w:val="both"/>
              <w:rPr>
                <w:rFonts w:ascii="Times New Roman" w:hAnsi="Times New Roman"/>
                <w:bCs/>
                <w:szCs w:val="28"/>
                <w:lang w:val="uk-UA"/>
              </w:rPr>
            </w:pPr>
            <w:r w:rsidRPr="0099082E">
              <w:rPr>
                <w:rFonts w:ascii="Times New Roman" w:hAnsi="Times New Roman"/>
                <w:bCs/>
                <w:szCs w:val="28"/>
                <w:lang w:val="uk-UA"/>
              </w:rPr>
              <w:t xml:space="preserve">1.3. Роль спадкових факторів у виникненні </w:t>
            </w:r>
            <w:r w:rsidRPr="0099082E">
              <w:rPr>
                <w:rFonts w:ascii="Times New Roman" w:hAnsi="Times New Roman"/>
                <w:szCs w:val="28"/>
                <w:lang w:val="uk-UA"/>
              </w:rPr>
              <w:t xml:space="preserve">дифузного нетоксичного зобу </w:t>
            </w:r>
          </w:p>
        </w:tc>
        <w:tc>
          <w:tcPr>
            <w:tcW w:w="851" w:type="dxa"/>
          </w:tcPr>
          <w:p w14:paraId="43743420" w14:textId="77777777" w:rsidR="00786849" w:rsidRPr="009E6DB5" w:rsidRDefault="00786849" w:rsidP="00886837">
            <w:pPr>
              <w:spacing w:line="360" w:lineRule="auto"/>
              <w:jc w:val="center"/>
              <w:rPr>
                <w:rFonts w:ascii="Times New Roman" w:hAnsi="Times New Roman"/>
                <w:szCs w:val="28"/>
                <w:lang w:val="en-US"/>
              </w:rPr>
            </w:pPr>
            <w:r>
              <w:rPr>
                <w:rFonts w:ascii="Times New Roman" w:hAnsi="Times New Roman"/>
                <w:szCs w:val="28"/>
                <w:lang w:val="uk-UA"/>
              </w:rPr>
              <w:t>3</w:t>
            </w:r>
            <w:r>
              <w:rPr>
                <w:rFonts w:ascii="Times New Roman" w:hAnsi="Times New Roman"/>
                <w:szCs w:val="28"/>
                <w:lang w:val="en-US"/>
              </w:rPr>
              <w:t>6</w:t>
            </w:r>
          </w:p>
        </w:tc>
      </w:tr>
      <w:tr w:rsidR="00786849" w:rsidRPr="0099082E" w14:paraId="26E66F09" w14:textId="77777777" w:rsidTr="00886837">
        <w:tblPrEx>
          <w:tblCellMar>
            <w:top w:w="0" w:type="dxa"/>
            <w:bottom w:w="0" w:type="dxa"/>
          </w:tblCellMar>
        </w:tblPrEx>
        <w:tc>
          <w:tcPr>
            <w:tcW w:w="8080" w:type="dxa"/>
          </w:tcPr>
          <w:p w14:paraId="19A9A2CC" w14:textId="77777777" w:rsidR="00786849" w:rsidRPr="0099082E" w:rsidRDefault="00786849" w:rsidP="00886837">
            <w:pPr>
              <w:spacing w:line="360" w:lineRule="auto"/>
              <w:ind w:left="732" w:firstLine="11"/>
              <w:jc w:val="both"/>
              <w:rPr>
                <w:rFonts w:ascii="Times New Roman" w:hAnsi="Times New Roman"/>
                <w:bCs/>
                <w:szCs w:val="28"/>
                <w:lang w:val="uk-UA"/>
              </w:rPr>
            </w:pPr>
            <w:r w:rsidRPr="0099082E">
              <w:rPr>
                <w:rFonts w:ascii="Times New Roman" w:hAnsi="Times New Roman"/>
                <w:bCs/>
                <w:szCs w:val="28"/>
                <w:lang w:val="uk-UA"/>
              </w:rPr>
              <w:t xml:space="preserve">1.4. Медична «норма» та обгрунтування необхідності розробки критеріїв діагностики </w:t>
            </w:r>
            <w:r w:rsidRPr="0099082E">
              <w:rPr>
                <w:rFonts w:ascii="Times New Roman" w:hAnsi="Times New Roman"/>
                <w:szCs w:val="28"/>
                <w:lang w:val="uk-UA"/>
              </w:rPr>
              <w:t xml:space="preserve">дифузного нетоксичного зобу </w:t>
            </w:r>
            <w:r w:rsidRPr="0099082E">
              <w:rPr>
                <w:rFonts w:ascii="Times New Roman" w:hAnsi="Times New Roman"/>
                <w:bCs/>
                <w:szCs w:val="28"/>
                <w:lang w:val="uk-UA"/>
              </w:rPr>
              <w:t>у підлітків</w:t>
            </w:r>
          </w:p>
        </w:tc>
        <w:tc>
          <w:tcPr>
            <w:tcW w:w="851" w:type="dxa"/>
          </w:tcPr>
          <w:p w14:paraId="1BD71FAA" w14:textId="77777777" w:rsidR="00786849" w:rsidRPr="00C00FF5"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44</w:t>
            </w:r>
          </w:p>
        </w:tc>
      </w:tr>
      <w:tr w:rsidR="00786849" w:rsidRPr="0099082E" w14:paraId="3D0B499A" w14:textId="77777777" w:rsidTr="00886837">
        <w:tblPrEx>
          <w:tblCellMar>
            <w:top w:w="0" w:type="dxa"/>
            <w:bottom w:w="0" w:type="dxa"/>
          </w:tblCellMar>
        </w:tblPrEx>
        <w:tc>
          <w:tcPr>
            <w:tcW w:w="8080" w:type="dxa"/>
          </w:tcPr>
          <w:p w14:paraId="713E8189" w14:textId="77777777" w:rsidR="00786849" w:rsidRPr="0099082E" w:rsidRDefault="00786849" w:rsidP="00886837">
            <w:pPr>
              <w:spacing w:line="360" w:lineRule="auto"/>
              <w:ind w:firstLine="743"/>
              <w:jc w:val="both"/>
              <w:rPr>
                <w:rFonts w:ascii="Times New Roman" w:hAnsi="Times New Roman"/>
                <w:bCs/>
                <w:szCs w:val="28"/>
                <w:lang w:val="uk-UA"/>
              </w:rPr>
            </w:pPr>
            <w:r w:rsidRPr="0099082E">
              <w:rPr>
                <w:rFonts w:ascii="Times New Roman" w:hAnsi="Times New Roman"/>
                <w:bCs/>
                <w:szCs w:val="28"/>
                <w:lang w:val="uk-UA"/>
              </w:rPr>
              <w:t xml:space="preserve">1.5. Підходи </w:t>
            </w:r>
            <w:r>
              <w:rPr>
                <w:rFonts w:ascii="Times New Roman" w:hAnsi="Times New Roman"/>
                <w:bCs/>
                <w:szCs w:val="28"/>
                <w:lang w:val="uk-UA"/>
              </w:rPr>
              <w:t>в</w:t>
            </w:r>
            <w:r w:rsidRPr="0099082E">
              <w:rPr>
                <w:rFonts w:ascii="Times New Roman" w:hAnsi="Times New Roman"/>
                <w:bCs/>
                <w:szCs w:val="28"/>
                <w:lang w:val="uk-UA"/>
              </w:rPr>
              <w:t xml:space="preserve"> лікуванні </w:t>
            </w:r>
            <w:r w:rsidRPr="0099082E">
              <w:rPr>
                <w:rFonts w:ascii="Times New Roman" w:hAnsi="Times New Roman"/>
                <w:szCs w:val="28"/>
                <w:lang w:val="uk-UA"/>
              </w:rPr>
              <w:t xml:space="preserve">дифузного нетоксичного зобу </w:t>
            </w:r>
          </w:p>
        </w:tc>
        <w:tc>
          <w:tcPr>
            <w:tcW w:w="851" w:type="dxa"/>
          </w:tcPr>
          <w:p w14:paraId="05FC59BD" w14:textId="77777777" w:rsidR="00786849" w:rsidRPr="00C00FF5"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5</w:t>
            </w:r>
            <w:r>
              <w:rPr>
                <w:rFonts w:ascii="Times New Roman" w:hAnsi="Times New Roman"/>
                <w:szCs w:val="28"/>
                <w:lang w:val="uk-UA"/>
              </w:rPr>
              <w:t>6</w:t>
            </w:r>
          </w:p>
        </w:tc>
      </w:tr>
      <w:tr w:rsidR="00786849" w:rsidRPr="0099082E" w14:paraId="3722CECC" w14:textId="77777777" w:rsidTr="00886837">
        <w:tblPrEx>
          <w:tblCellMar>
            <w:top w:w="0" w:type="dxa"/>
            <w:bottom w:w="0" w:type="dxa"/>
          </w:tblCellMar>
        </w:tblPrEx>
        <w:tc>
          <w:tcPr>
            <w:tcW w:w="8080" w:type="dxa"/>
          </w:tcPr>
          <w:p w14:paraId="75137DA5" w14:textId="77777777" w:rsidR="00786849" w:rsidRPr="0099082E" w:rsidRDefault="00786849" w:rsidP="00886837">
            <w:pPr>
              <w:spacing w:line="360" w:lineRule="auto"/>
              <w:jc w:val="both"/>
              <w:rPr>
                <w:rFonts w:ascii="Times New Roman" w:hAnsi="Times New Roman"/>
                <w:caps/>
                <w:szCs w:val="28"/>
                <w:lang w:val="uk-UA"/>
              </w:rPr>
            </w:pPr>
            <w:r w:rsidRPr="0099082E">
              <w:rPr>
                <w:rFonts w:ascii="Times New Roman" w:hAnsi="Times New Roman"/>
                <w:caps/>
                <w:szCs w:val="28"/>
                <w:lang w:val="uk-UA"/>
              </w:rPr>
              <w:t>Розділ 2 Загальна методика і основні методи дослідження</w:t>
            </w:r>
          </w:p>
        </w:tc>
        <w:tc>
          <w:tcPr>
            <w:tcW w:w="851" w:type="dxa"/>
          </w:tcPr>
          <w:p w14:paraId="07C827F1" w14:textId="77777777" w:rsidR="00786849" w:rsidRPr="0080599E"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6</w:t>
            </w:r>
            <w:r>
              <w:rPr>
                <w:rFonts w:ascii="Times New Roman" w:hAnsi="Times New Roman"/>
                <w:szCs w:val="28"/>
                <w:lang w:val="uk-UA"/>
              </w:rPr>
              <w:t>5</w:t>
            </w:r>
          </w:p>
          <w:p w14:paraId="24B10BEA" w14:textId="77777777" w:rsidR="00786849" w:rsidRPr="0099082E" w:rsidRDefault="00786849" w:rsidP="00886837">
            <w:pPr>
              <w:spacing w:line="360" w:lineRule="auto"/>
              <w:jc w:val="center"/>
              <w:rPr>
                <w:rFonts w:ascii="Times New Roman" w:hAnsi="Times New Roman"/>
                <w:szCs w:val="28"/>
                <w:lang w:val="uk-UA"/>
              </w:rPr>
            </w:pPr>
          </w:p>
        </w:tc>
      </w:tr>
      <w:tr w:rsidR="00786849" w:rsidRPr="0099082E" w14:paraId="73CB3BA3" w14:textId="77777777" w:rsidTr="00886837">
        <w:tblPrEx>
          <w:tblCellMar>
            <w:top w:w="0" w:type="dxa"/>
            <w:bottom w:w="0" w:type="dxa"/>
          </w:tblCellMar>
        </w:tblPrEx>
        <w:tc>
          <w:tcPr>
            <w:tcW w:w="8080" w:type="dxa"/>
          </w:tcPr>
          <w:p w14:paraId="4D644A31"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2.1. Загальна методика та об’єкти дослідження</w:t>
            </w:r>
          </w:p>
        </w:tc>
        <w:tc>
          <w:tcPr>
            <w:tcW w:w="851" w:type="dxa"/>
          </w:tcPr>
          <w:p w14:paraId="1B7F0ABA"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65</w:t>
            </w:r>
          </w:p>
        </w:tc>
      </w:tr>
      <w:tr w:rsidR="00786849" w:rsidRPr="0099082E" w14:paraId="45BBF66B" w14:textId="77777777" w:rsidTr="00886837">
        <w:tblPrEx>
          <w:tblCellMar>
            <w:top w:w="0" w:type="dxa"/>
            <w:bottom w:w="0" w:type="dxa"/>
          </w:tblCellMar>
        </w:tblPrEx>
        <w:tc>
          <w:tcPr>
            <w:tcW w:w="8080" w:type="dxa"/>
          </w:tcPr>
          <w:p w14:paraId="56BBD3A6"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2.2. Методи дослідження</w:t>
            </w:r>
          </w:p>
        </w:tc>
        <w:tc>
          <w:tcPr>
            <w:tcW w:w="851" w:type="dxa"/>
          </w:tcPr>
          <w:p w14:paraId="7EB375D2"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67</w:t>
            </w:r>
          </w:p>
        </w:tc>
      </w:tr>
      <w:tr w:rsidR="00786849" w:rsidRPr="0099082E" w14:paraId="6DF18687" w14:textId="77777777" w:rsidTr="00886837">
        <w:tblPrEx>
          <w:tblCellMar>
            <w:top w:w="0" w:type="dxa"/>
            <w:bottom w:w="0" w:type="dxa"/>
          </w:tblCellMar>
        </w:tblPrEx>
        <w:tc>
          <w:tcPr>
            <w:tcW w:w="8080" w:type="dxa"/>
          </w:tcPr>
          <w:p w14:paraId="56E94DE5"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2.2.1. Ультразвукова діагностика щито</w:t>
            </w:r>
            <w:r>
              <w:rPr>
                <w:rFonts w:ascii="Times New Roman" w:hAnsi="Times New Roman"/>
                <w:szCs w:val="28"/>
                <w:lang w:val="uk-UA"/>
              </w:rPr>
              <w:t>подібно</w:t>
            </w:r>
            <w:r w:rsidRPr="0099082E">
              <w:rPr>
                <w:rFonts w:ascii="Times New Roman" w:hAnsi="Times New Roman"/>
                <w:szCs w:val="28"/>
                <w:lang w:val="uk-UA"/>
              </w:rPr>
              <w:t>ї залози</w:t>
            </w:r>
          </w:p>
        </w:tc>
        <w:tc>
          <w:tcPr>
            <w:tcW w:w="851" w:type="dxa"/>
          </w:tcPr>
          <w:p w14:paraId="4F5E4107"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67</w:t>
            </w:r>
          </w:p>
        </w:tc>
      </w:tr>
      <w:tr w:rsidR="00786849" w:rsidRPr="0099082E" w14:paraId="16D48509" w14:textId="77777777" w:rsidTr="00886837">
        <w:tblPrEx>
          <w:tblCellMar>
            <w:top w:w="0" w:type="dxa"/>
            <w:bottom w:w="0" w:type="dxa"/>
          </w:tblCellMar>
        </w:tblPrEx>
        <w:tc>
          <w:tcPr>
            <w:tcW w:w="8080" w:type="dxa"/>
          </w:tcPr>
          <w:p w14:paraId="65C2D2D7"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2.2.2. Гормональні дослідження</w:t>
            </w:r>
          </w:p>
        </w:tc>
        <w:tc>
          <w:tcPr>
            <w:tcW w:w="851" w:type="dxa"/>
          </w:tcPr>
          <w:p w14:paraId="7E1F6E39" w14:textId="77777777" w:rsidR="00786849" w:rsidRPr="0080599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68</w:t>
            </w:r>
          </w:p>
        </w:tc>
      </w:tr>
      <w:tr w:rsidR="00786849" w:rsidRPr="0099082E" w14:paraId="0B06D73D" w14:textId="77777777" w:rsidTr="00886837">
        <w:tblPrEx>
          <w:tblCellMar>
            <w:top w:w="0" w:type="dxa"/>
            <w:bottom w:w="0" w:type="dxa"/>
          </w:tblCellMar>
        </w:tblPrEx>
        <w:tc>
          <w:tcPr>
            <w:tcW w:w="8080" w:type="dxa"/>
          </w:tcPr>
          <w:p w14:paraId="7200555A"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 xml:space="preserve">2.2.3. Антропометричні </w:t>
            </w:r>
            <w:r w:rsidRPr="0099082E">
              <w:rPr>
                <w:rFonts w:ascii="Times New Roman" w:hAnsi="Times New Roman"/>
                <w:spacing w:val="-2"/>
                <w:szCs w:val="28"/>
                <w:lang w:val="uk-UA"/>
              </w:rPr>
              <w:t>та соматотипологічні дослідження</w:t>
            </w:r>
          </w:p>
        </w:tc>
        <w:tc>
          <w:tcPr>
            <w:tcW w:w="851" w:type="dxa"/>
          </w:tcPr>
          <w:p w14:paraId="11D7488C"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69</w:t>
            </w:r>
          </w:p>
        </w:tc>
      </w:tr>
      <w:tr w:rsidR="00786849" w:rsidRPr="0099082E" w14:paraId="3D385DB7" w14:textId="77777777" w:rsidTr="00886837">
        <w:tblPrEx>
          <w:tblCellMar>
            <w:top w:w="0" w:type="dxa"/>
            <w:bottom w:w="0" w:type="dxa"/>
          </w:tblCellMar>
        </w:tblPrEx>
        <w:tc>
          <w:tcPr>
            <w:tcW w:w="8080" w:type="dxa"/>
          </w:tcPr>
          <w:p w14:paraId="207BF15D"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 xml:space="preserve">2.2.4. Дерматогліфічне </w:t>
            </w:r>
            <w:r w:rsidRPr="0099082E">
              <w:rPr>
                <w:rFonts w:ascii="Times New Roman" w:hAnsi="Times New Roman"/>
                <w:spacing w:val="-2"/>
                <w:szCs w:val="28"/>
                <w:lang w:val="uk-UA"/>
              </w:rPr>
              <w:t>дослідження</w:t>
            </w:r>
          </w:p>
        </w:tc>
        <w:tc>
          <w:tcPr>
            <w:tcW w:w="851" w:type="dxa"/>
          </w:tcPr>
          <w:p w14:paraId="4DE74B16"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76</w:t>
            </w:r>
          </w:p>
        </w:tc>
      </w:tr>
      <w:tr w:rsidR="00786849" w:rsidRPr="0099082E" w14:paraId="754AD87F" w14:textId="77777777" w:rsidTr="00886837">
        <w:tblPrEx>
          <w:tblCellMar>
            <w:top w:w="0" w:type="dxa"/>
            <w:bottom w:w="0" w:type="dxa"/>
          </w:tblCellMar>
        </w:tblPrEx>
        <w:tc>
          <w:tcPr>
            <w:tcW w:w="8080" w:type="dxa"/>
          </w:tcPr>
          <w:p w14:paraId="366FFD56" w14:textId="77777777" w:rsidR="00786849" w:rsidRPr="0099082E" w:rsidRDefault="00786849" w:rsidP="00886837">
            <w:pPr>
              <w:spacing w:line="360" w:lineRule="auto"/>
              <w:ind w:firstLine="743"/>
              <w:rPr>
                <w:rFonts w:ascii="Times New Roman" w:hAnsi="Times New Roman"/>
                <w:szCs w:val="28"/>
                <w:lang w:val="uk-UA"/>
              </w:rPr>
            </w:pPr>
            <w:r w:rsidRPr="0099082E">
              <w:rPr>
                <w:rFonts w:ascii="Times New Roman" w:hAnsi="Times New Roman"/>
                <w:szCs w:val="28"/>
                <w:lang w:val="uk-UA"/>
              </w:rPr>
              <w:t>2.2.5. Вивчення стану йодного забезпечення населення</w:t>
            </w:r>
          </w:p>
        </w:tc>
        <w:tc>
          <w:tcPr>
            <w:tcW w:w="851" w:type="dxa"/>
          </w:tcPr>
          <w:p w14:paraId="0156AD81"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76</w:t>
            </w:r>
          </w:p>
        </w:tc>
      </w:tr>
      <w:tr w:rsidR="00786849" w:rsidRPr="0099082E" w14:paraId="6BF24E74" w14:textId="77777777" w:rsidTr="00886837">
        <w:tblPrEx>
          <w:tblCellMar>
            <w:top w:w="0" w:type="dxa"/>
            <w:bottom w:w="0" w:type="dxa"/>
          </w:tblCellMar>
        </w:tblPrEx>
        <w:tc>
          <w:tcPr>
            <w:tcW w:w="8080" w:type="dxa"/>
          </w:tcPr>
          <w:p w14:paraId="5360678A" w14:textId="77777777" w:rsidR="00786849" w:rsidRPr="0099082E" w:rsidRDefault="00786849" w:rsidP="00886837">
            <w:pPr>
              <w:spacing w:line="360" w:lineRule="auto"/>
              <w:ind w:firstLine="743"/>
              <w:jc w:val="both"/>
              <w:rPr>
                <w:rFonts w:ascii="Times New Roman" w:hAnsi="Times New Roman"/>
                <w:szCs w:val="28"/>
                <w:lang w:val="uk-UA"/>
              </w:rPr>
            </w:pPr>
            <w:r w:rsidRPr="0080599E">
              <w:rPr>
                <w:rFonts w:ascii="Times New Roman" w:hAnsi="Times New Roman"/>
                <w:szCs w:val="28"/>
              </w:rPr>
              <w:t>2.2.6.</w:t>
            </w:r>
            <w:r>
              <w:rPr>
                <w:rFonts w:ascii="Times New Roman" w:hAnsi="Times New Roman"/>
                <w:szCs w:val="28"/>
                <w:lang w:val="uk-UA"/>
              </w:rPr>
              <w:t xml:space="preserve"> </w:t>
            </w:r>
            <w:r w:rsidRPr="0080599E">
              <w:rPr>
                <w:rFonts w:ascii="Times New Roman" w:hAnsi="Times New Roman"/>
                <w:szCs w:val="28"/>
              </w:rPr>
              <w:t>Вивчення антропогенної забрудненості регіону</w:t>
            </w:r>
          </w:p>
        </w:tc>
        <w:tc>
          <w:tcPr>
            <w:tcW w:w="851" w:type="dxa"/>
          </w:tcPr>
          <w:p w14:paraId="3470F1A0" w14:textId="77777777" w:rsidR="00786849" w:rsidRPr="0099082E" w:rsidRDefault="00786849" w:rsidP="00886837">
            <w:pPr>
              <w:spacing w:line="360" w:lineRule="auto"/>
              <w:jc w:val="center"/>
              <w:rPr>
                <w:rFonts w:ascii="Times New Roman" w:hAnsi="Times New Roman"/>
                <w:szCs w:val="28"/>
                <w:lang w:val="uk-UA"/>
              </w:rPr>
            </w:pPr>
            <w:r>
              <w:rPr>
                <w:rFonts w:ascii="Times New Roman" w:hAnsi="Times New Roman"/>
                <w:szCs w:val="28"/>
                <w:lang w:val="uk-UA"/>
              </w:rPr>
              <w:t>78</w:t>
            </w:r>
          </w:p>
        </w:tc>
      </w:tr>
      <w:tr w:rsidR="00786849" w:rsidRPr="0099082E" w14:paraId="1EA09637" w14:textId="77777777" w:rsidTr="00886837">
        <w:tblPrEx>
          <w:tblCellMar>
            <w:top w:w="0" w:type="dxa"/>
            <w:bottom w:w="0" w:type="dxa"/>
          </w:tblCellMar>
        </w:tblPrEx>
        <w:tc>
          <w:tcPr>
            <w:tcW w:w="8080" w:type="dxa"/>
          </w:tcPr>
          <w:p w14:paraId="49B8B558" w14:textId="77777777" w:rsidR="00786849" w:rsidRPr="0099082E" w:rsidRDefault="00786849" w:rsidP="00886837">
            <w:pPr>
              <w:spacing w:line="360" w:lineRule="auto"/>
              <w:ind w:firstLine="743"/>
              <w:jc w:val="both"/>
              <w:rPr>
                <w:rFonts w:ascii="Times New Roman" w:hAnsi="Times New Roman"/>
                <w:szCs w:val="28"/>
                <w:lang w:val="uk-UA"/>
              </w:rPr>
            </w:pPr>
            <w:r w:rsidRPr="0099082E">
              <w:rPr>
                <w:rFonts w:ascii="Times New Roman" w:hAnsi="Times New Roman"/>
                <w:szCs w:val="28"/>
                <w:lang w:val="uk-UA"/>
              </w:rPr>
              <w:t>2.2.7. Методи математичного аналізу</w:t>
            </w:r>
          </w:p>
        </w:tc>
        <w:tc>
          <w:tcPr>
            <w:tcW w:w="851" w:type="dxa"/>
          </w:tcPr>
          <w:p w14:paraId="4E11DEE3" w14:textId="77777777" w:rsidR="00786849" w:rsidRPr="009E6DB5"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79</w:t>
            </w:r>
          </w:p>
        </w:tc>
      </w:tr>
      <w:tr w:rsidR="00786849" w:rsidRPr="0099082E" w14:paraId="6784C591" w14:textId="77777777" w:rsidTr="00886837">
        <w:tblPrEx>
          <w:tblCellMar>
            <w:top w:w="0" w:type="dxa"/>
            <w:bottom w:w="0" w:type="dxa"/>
          </w:tblCellMar>
        </w:tblPrEx>
        <w:tc>
          <w:tcPr>
            <w:tcW w:w="8080" w:type="dxa"/>
          </w:tcPr>
          <w:p w14:paraId="11AF771A" w14:textId="77777777" w:rsidR="00786849" w:rsidRPr="0099082E" w:rsidRDefault="00786849" w:rsidP="00886837">
            <w:pPr>
              <w:spacing w:line="360" w:lineRule="auto"/>
              <w:jc w:val="both"/>
              <w:rPr>
                <w:rFonts w:ascii="Times New Roman" w:hAnsi="Times New Roman"/>
                <w:szCs w:val="28"/>
                <w:lang w:val="uk-UA"/>
              </w:rPr>
            </w:pPr>
            <w:r w:rsidRPr="0099082E">
              <w:rPr>
                <w:rFonts w:ascii="Times New Roman" w:hAnsi="Times New Roman"/>
                <w:caps/>
                <w:szCs w:val="28"/>
                <w:lang w:val="uk-UA"/>
              </w:rPr>
              <w:t xml:space="preserve">Розділ 3  ПОКАЗНИКИ УЛЬТРАЗВУКОВИХ ПАРАМЕТРІВ ЩИТОПОДІБНОЇ ЗАЛОЗИ У ПІДЛІТКІВ </w:t>
            </w:r>
          </w:p>
        </w:tc>
        <w:tc>
          <w:tcPr>
            <w:tcW w:w="851" w:type="dxa"/>
          </w:tcPr>
          <w:p w14:paraId="1378DFFD" w14:textId="77777777" w:rsidR="00786849" w:rsidRPr="00680C46"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81</w:t>
            </w:r>
          </w:p>
          <w:p w14:paraId="1F35A196" w14:textId="77777777" w:rsidR="00786849" w:rsidRPr="0099082E" w:rsidRDefault="00786849" w:rsidP="00886837">
            <w:pPr>
              <w:spacing w:line="360" w:lineRule="auto"/>
              <w:jc w:val="center"/>
              <w:rPr>
                <w:rFonts w:ascii="Times New Roman" w:hAnsi="Times New Roman"/>
                <w:szCs w:val="28"/>
                <w:lang w:val="uk-UA"/>
              </w:rPr>
            </w:pPr>
          </w:p>
        </w:tc>
      </w:tr>
      <w:tr w:rsidR="00786849" w:rsidRPr="0099082E" w14:paraId="1E918A6E" w14:textId="77777777" w:rsidTr="00886837">
        <w:tblPrEx>
          <w:tblCellMar>
            <w:top w:w="0" w:type="dxa"/>
            <w:bottom w:w="0" w:type="dxa"/>
          </w:tblCellMar>
        </w:tblPrEx>
        <w:tc>
          <w:tcPr>
            <w:tcW w:w="8080" w:type="dxa"/>
          </w:tcPr>
          <w:p w14:paraId="6B9C2FDA" w14:textId="77777777" w:rsidR="00786849" w:rsidRPr="00680C46" w:rsidRDefault="00786849" w:rsidP="00886837">
            <w:pPr>
              <w:spacing w:line="360" w:lineRule="auto"/>
              <w:ind w:left="732"/>
              <w:jc w:val="both"/>
              <w:rPr>
                <w:rFonts w:ascii="Times New Roman" w:hAnsi="Times New Roman"/>
                <w:caps/>
                <w:szCs w:val="28"/>
              </w:rPr>
            </w:pPr>
            <w:r w:rsidRPr="009A451D">
              <w:rPr>
                <w:rFonts w:ascii="Times New Roman" w:hAnsi="Times New Roman"/>
                <w:szCs w:val="28"/>
              </w:rPr>
              <w:t>3.1. Показники ультразвукових параметрів щитоподібної залози у здорових підлітків</w:t>
            </w:r>
          </w:p>
        </w:tc>
        <w:tc>
          <w:tcPr>
            <w:tcW w:w="851" w:type="dxa"/>
          </w:tcPr>
          <w:p w14:paraId="61E4B8C7" w14:textId="77777777" w:rsidR="00786849" w:rsidRPr="003E7A4A" w:rsidRDefault="00786849" w:rsidP="00886837">
            <w:pPr>
              <w:spacing w:line="360" w:lineRule="auto"/>
              <w:jc w:val="center"/>
              <w:rPr>
                <w:rFonts w:ascii="Times New Roman" w:hAnsi="Times New Roman"/>
                <w:szCs w:val="28"/>
                <w:lang w:val="en-US"/>
              </w:rPr>
            </w:pPr>
            <w:r>
              <w:rPr>
                <w:rFonts w:ascii="Times New Roman" w:hAnsi="Times New Roman"/>
                <w:szCs w:val="28"/>
                <w:lang w:val="uk-UA"/>
              </w:rPr>
              <w:t>8</w:t>
            </w:r>
            <w:r>
              <w:rPr>
                <w:rFonts w:ascii="Times New Roman" w:hAnsi="Times New Roman"/>
                <w:szCs w:val="28"/>
                <w:lang w:val="en-US"/>
              </w:rPr>
              <w:t>1</w:t>
            </w:r>
          </w:p>
        </w:tc>
      </w:tr>
      <w:tr w:rsidR="00786849" w:rsidRPr="0099082E" w14:paraId="334FB14C" w14:textId="77777777" w:rsidTr="00886837">
        <w:tblPrEx>
          <w:tblCellMar>
            <w:top w:w="0" w:type="dxa"/>
            <w:bottom w:w="0" w:type="dxa"/>
          </w:tblCellMar>
        </w:tblPrEx>
        <w:tc>
          <w:tcPr>
            <w:tcW w:w="8080" w:type="dxa"/>
          </w:tcPr>
          <w:p w14:paraId="50785329" w14:textId="77777777" w:rsidR="00786849" w:rsidRPr="00680C46" w:rsidRDefault="00786849" w:rsidP="00886837">
            <w:pPr>
              <w:spacing w:line="360" w:lineRule="auto"/>
              <w:ind w:left="732"/>
              <w:jc w:val="both"/>
              <w:rPr>
                <w:rFonts w:ascii="Times New Roman" w:hAnsi="Times New Roman"/>
                <w:caps/>
                <w:szCs w:val="28"/>
              </w:rPr>
            </w:pPr>
            <w:r w:rsidRPr="009A451D">
              <w:rPr>
                <w:rFonts w:ascii="Times New Roman" w:hAnsi="Times New Roman"/>
                <w:szCs w:val="28"/>
              </w:rPr>
              <w:t>3.2. Показники ультразвукових параметрів щитоподібної залози у підлітків із дифузним нетоксичним зобом</w:t>
            </w:r>
          </w:p>
        </w:tc>
        <w:tc>
          <w:tcPr>
            <w:tcW w:w="851" w:type="dxa"/>
          </w:tcPr>
          <w:p w14:paraId="331B2463" w14:textId="77777777" w:rsidR="00786849" w:rsidRPr="009E6DB5"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99</w:t>
            </w:r>
          </w:p>
        </w:tc>
      </w:tr>
      <w:tr w:rsidR="00786849" w:rsidRPr="0099082E" w14:paraId="03DD9C8B" w14:textId="77777777" w:rsidTr="00886837">
        <w:tblPrEx>
          <w:tblCellMar>
            <w:top w:w="0" w:type="dxa"/>
            <w:bottom w:w="0" w:type="dxa"/>
          </w:tblCellMar>
        </w:tblPrEx>
        <w:tc>
          <w:tcPr>
            <w:tcW w:w="8080" w:type="dxa"/>
          </w:tcPr>
          <w:p w14:paraId="13518774" w14:textId="77777777" w:rsidR="00786849" w:rsidRPr="0099082E" w:rsidRDefault="00786849" w:rsidP="00886837">
            <w:pPr>
              <w:pStyle w:val="2ffff9"/>
              <w:tabs>
                <w:tab w:val="left" w:pos="732"/>
              </w:tabs>
              <w:spacing w:line="360" w:lineRule="auto"/>
              <w:ind w:firstLine="12"/>
              <w:jc w:val="both"/>
              <w:rPr>
                <w:caps/>
                <w:szCs w:val="28"/>
                <w:lang w:val="uk-UA"/>
              </w:rPr>
            </w:pPr>
            <w:r w:rsidRPr="0099082E">
              <w:rPr>
                <w:caps/>
                <w:spacing w:val="-4"/>
                <w:szCs w:val="28"/>
                <w:lang w:val="uk-UA"/>
              </w:rPr>
              <w:t>Розділ 4</w:t>
            </w:r>
            <w:r w:rsidRPr="000803D3">
              <w:rPr>
                <w:caps/>
                <w:spacing w:val="-4"/>
                <w:szCs w:val="28"/>
              </w:rPr>
              <w:t xml:space="preserve"> </w:t>
            </w:r>
            <w:r w:rsidRPr="00AC7380">
              <w:rPr>
                <w:caps/>
                <w:szCs w:val="28"/>
                <w:lang w:val="uk-UA"/>
              </w:rPr>
              <w:t xml:space="preserve">ПОКАЗНИКИ </w:t>
            </w:r>
            <w:r>
              <w:rPr>
                <w:caps/>
                <w:szCs w:val="28"/>
                <w:lang w:val="uk-UA"/>
              </w:rPr>
              <w:t>Функції</w:t>
            </w:r>
            <w:r w:rsidRPr="00AC7380">
              <w:rPr>
                <w:caps/>
                <w:szCs w:val="28"/>
                <w:lang w:val="uk-UA"/>
              </w:rPr>
              <w:t xml:space="preserve"> ЩИТОПОДІБНОЇ ЗАЛОЗИ У ПІДЛІТКІВ</w:t>
            </w:r>
          </w:p>
        </w:tc>
        <w:tc>
          <w:tcPr>
            <w:tcW w:w="851" w:type="dxa"/>
          </w:tcPr>
          <w:p w14:paraId="39C6349F" w14:textId="77777777" w:rsidR="00786849" w:rsidRPr="009B6FCD"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10</w:t>
            </w:r>
            <w:r>
              <w:rPr>
                <w:rFonts w:ascii="Times New Roman" w:hAnsi="Times New Roman"/>
                <w:szCs w:val="28"/>
                <w:lang w:val="uk-UA"/>
              </w:rPr>
              <w:t>4</w:t>
            </w:r>
          </w:p>
        </w:tc>
      </w:tr>
      <w:tr w:rsidR="00786849" w:rsidRPr="0099082E" w14:paraId="1EB52137" w14:textId="77777777" w:rsidTr="00886837">
        <w:tblPrEx>
          <w:tblCellMar>
            <w:top w:w="0" w:type="dxa"/>
            <w:bottom w:w="0" w:type="dxa"/>
          </w:tblCellMar>
        </w:tblPrEx>
        <w:tc>
          <w:tcPr>
            <w:tcW w:w="8080" w:type="dxa"/>
          </w:tcPr>
          <w:p w14:paraId="67CB3FBC" w14:textId="77777777" w:rsidR="00786849" w:rsidRPr="000543E0" w:rsidRDefault="00786849" w:rsidP="00886837">
            <w:pPr>
              <w:spacing w:line="360" w:lineRule="auto"/>
              <w:ind w:left="732"/>
              <w:jc w:val="both"/>
              <w:rPr>
                <w:rFonts w:ascii="Times New Roman" w:hAnsi="Times New Roman"/>
                <w:caps/>
                <w:spacing w:val="-4"/>
                <w:szCs w:val="28"/>
              </w:rPr>
            </w:pPr>
            <w:r w:rsidRPr="00AC7380">
              <w:rPr>
                <w:rFonts w:ascii="Times New Roman" w:hAnsi="Times New Roman"/>
                <w:szCs w:val="28"/>
              </w:rPr>
              <w:lastRenderedPageBreak/>
              <w:t xml:space="preserve">4.1. </w:t>
            </w:r>
            <w:r w:rsidRPr="00AC7380">
              <w:rPr>
                <w:szCs w:val="28"/>
              </w:rPr>
              <w:t xml:space="preserve">Показники </w:t>
            </w:r>
            <w:r>
              <w:rPr>
                <w:szCs w:val="28"/>
                <w:lang w:val="uk-UA"/>
              </w:rPr>
              <w:t>функції</w:t>
            </w:r>
            <w:r w:rsidRPr="00AC7380">
              <w:rPr>
                <w:szCs w:val="28"/>
              </w:rPr>
              <w:t xml:space="preserve"> щитоподібної залози у здорових підлітків</w:t>
            </w:r>
          </w:p>
        </w:tc>
        <w:tc>
          <w:tcPr>
            <w:tcW w:w="851" w:type="dxa"/>
          </w:tcPr>
          <w:p w14:paraId="7B58F4D2" w14:textId="77777777" w:rsidR="00786849" w:rsidRPr="009B6FCD"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10</w:t>
            </w:r>
            <w:r>
              <w:rPr>
                <w:rFonts w:ascii="Times New Roman" w:hAnsi="Times New Roman"/>
                <w:szCs w:val="28"/>
                <w:lang w:val="uk-UA"/>
              </w:rPr>
              <w:t>4</w:t>
            </w:r>
          </w:p>
        </w:tc>
      </w:tr>
      <w:tr w:rsidR="00786849" w:rsidRPr="0099082E" w14:paraId="1E9B7435" w14:textId="77777777" w:rsidTr="00886837">
        <w:tblPrEx>
          <w:tblCellMar>
            <w:top w:w="0" w:type="dxa"/>
            <w:bottom w:w="0" w:type="dxa"/>
          </w:tblCellMar>
        </w:tblPrEx>
        <w:tc>
          <w:tcPr>
            <w:tcW w:w="8080" w:type="dxa"/>
          </w:tcPr>
          <w:p w14:paraId="25C7F773" w14:textId="77777777" w:rsidR="00786849" w:rsidRDefault="00786849" w:rsidP="00886837">
            <w:pPr>
              <w:pStyle w:val="2ffff9"/>
              <w:spacing w:line="360" w:lineRule="auto"/>
              <w:ind w:left="732"/>
              <w:jc w:val="both"/>
              <w:rPr>
                <w:lang w:val="uk-UA"/>
              </w:rPr>
            </w:pPr>
            <w:r w:rsidRPr="006B14AC">
              <w:rPr>
                <w:lang w:val="uk-UA"/>
              </w:rPr>
              <w:t>4.2.</w:t>
            </w:r>
            <w:r w:rsidRPr="00AC7380">
              <w:rPr>
                <w:lang w:val="uk-UA"/>
              </w:rPr>
              <w:t xml:space="preserve"> </w:t>
            </w:r>
            <w:r w:rsidRPr="006B14AC">
              <w:rPr>
                <w:lang w:val="uk-UA"/>
              </w:rPr>
              <w:t xml:space="preserve">Показники </w:t>
            </w:r>
            <w:r>
              <w:rPr>
                <w:lang w:val="uk-UA"/>
              </w:rPr>
              <w:t>функції</w:t>
            </w:r>
            <w:r w:rsidRPr="006B14AC">
              <w:rPr>
                <w:lang w:val="uk-UA"/>
              </w:rPr>
              <w:t xml:space="preserve"> щитоподібної залози у підлітків із </w:t>
            </w:r>
            <w:r w:rsidRPr="006B14AC">
              <w:rPr>
                <w:szCs w:val="28"/>
                <w:lang w:val="uk-UA"/>
              </w:rPr>
              <w:t>дифузним нетоксичним зобом</w:t>
            </w:r>
            <w:r w:rsidRPr="006B14AC">
              <w:rPr>
                <w:lang w:val="uk-UA"/>
              </w:rPr>
              <w:t xml:space="preserve"> </w:t>
            </w:r>
          </w:p>
          <w:p w14:paraId="036CC0A9" w14:textId="77777777" w:rsidR="00786849" w:rsidRPr="00B6166D" w:rsidRDefault="00786849" w:rsidP="00886837">
            <w:pPr>
              <w:pStyle w:val="2ffff9"/>
              <w:spacing w:line="360" w:lineRule="auto"/>
              <w:ind w:left="732"/>
              <w:jc w:val="both"/>
              <w:rPr>
                <w:szCs w:val="28"/>
                <w:lang w:val="uk-UA"/>
              </w:rPr>
            </w:pPr>
            <w:r>
              <w:rPr>
                <w:lang w:val="uk-UA"/>
              </w:rPr>
              <w:t xml:space="preserve">4.3. </w:t>
            </w:r>
            <w:r w:rsidRPr="0099082E">
              <w:rPr>
                <w:szCs w:val="28"/>
                <w:lang w:val="uk-UA"/>
              </w:rPr>
              <w:t>Кореляційні зв’язки показників ультразвукових пара</w:t>
            </w:r>
            <w:r>
              <w:rPr>
                <w:szCs w:val="28"/>
                <w:lang w:val="uk-UA"/>
              </w:rPr>
              <w:t>-</w:t>
            </w:r>
            <w:r w:rsidRPr="0099082E">
              <w:rPr>
                <w:szCs w:val="28"/>
                <w:lang w:val="uk-UA"/>
              </w:rPr>
              <w:t>метрів із показниками гормональних досліджень тиреоїдної системи</w:t>
            </w:r>
          </w:p>
        </w:tc>
        <w:tc>
          <w:tcPr>
            <w:tcW w:w="851" w:type="dxa"/>
          </w:tcPr>
          <w:p w14:paraId="7E27CA9D" w14:textId="77777777" w:rsidR="00786849" w:rsidRPr="00F2681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11</w:t>
            </w:r>
            <w:r>
              <w:rPr>
                <w:rFonts w:ascii="Times New Roman" w:hAnsi="Times New Roman"/>
                <w:szCs w:val="28"/>
                <w:lang w:val="uk-UA"/>
              </w:rPr>
              <w:t>1</w:t>
            </w:r>
          </w:p>
          <w:p w14:paraId="5794E437" w14:textId="77777777" w:rsidR="00786849" w:rsidRDefault="00786849" w:rsidP="00886837">
            <w:pPr>
              <w:spacing w:line="360" w:lineRule="auto"/>
              <w:jc w:val="center"/>
              <w:rPr>
                <w:rFonts w:ascii="Times New Roman" w:hAnsi="Times New Roman"/>
                <w:szCs w:val="28"/>
                <w:lang w:val="en-US"/>
              </w:rPr>
            </w:pPr>
          </w:p>
          <w:p w14:paraId="06040380" w14:textId="77777777" w:rsidR="00786849" w:rsidRPr="00F2681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11</w:t>
            </w:r>
            <w:r>
              <w:rPr>
                <w:rFonts w:ascii="Times New Roman" w:hAnsi="Times New Roman"/>
                <w:szCs w:val="28"/>
                <w:lang w:val="uk-UA"/>
              </w:rPr>
              <w:t>4</w:t>
            </w:r>
          </w:p>
          <w:p w14:paraId="63070018" w14:textId="77777777" w:rsidR="00786849" w:rsidRPr="009E6DB5" w:rsidRDefault="00786849" w:rsidP="00886837">
            <w:pPr>
              <w:spacing w:line="360" w:lineRule="auto"/>
              <w:jc w:val="center"/>
              <w:rPr>
                <w:rFonts w:ascii="Times New Roman" w:hAnsi="Times New Roman"/>
                <w:szCs w:val="28"/>
                <w:lang w:val="en-US"/>
              </w:rPr>
            </w:pPr>
          </w:p>
        </w:tc>
      </w:tr>
      <w:tr w:rsidR="00786849" w:rsidRPr="0099082E" w14:paraId="25A1FCA1" w14:textId="77777777" w:rsidTr="00886837">
        <w:tblPrEx>
          <w:tblCellMar>
            <w:top w:w="0" w:type="dxa"/>
            <w:bottom w:w="0" w:type="dxa"/>
          </w:tblCellMar>
        </w:tblPrEx>
        <w:tc>
          <w:tcPr>
            <w:tcW w:w="8080" w:type="dxa"/>
          </w:tcPr>
          <w:p w14:paraId="4CC5E6C7" w14:textId="77777777" w:rsidR="00786849" w:rsidRPr="00A42A99" w:rsidRDefault="00786849" w:rsidP="00886837">
            <w:pPr>
              <w:pStyle w:val="afffffffa"/>
              <w:spacing w:line="360" w:lineRule="auto"/>
              <w:ind w:right="22"/>
              <w:jc w:val="both"/>
              <w:rPr>
                <w:rFonts w:ascii="Times New Roman" w:hAnsi="Times New Roman"/>
                <w:lang w:val="uk-UA"/>
              </w:rPr>
            </w:pPr>
            <w:r w:rsidRPr="0099082E">
              <w:rPr>
                <w:rFonts w:ascii="Times New Roman" w:hAnsi="Times New Roman"/>
                <w:caps/>
                <w:spacing w:val="-4"/>
                <w:szCs w:val="28"/>
                <w:lang w:val="uk-UA"/>
              </w:rPr>
              <w:t>Розділ 5</w:t>
            </w:r>
            <w:r w:rsidRPr="000803D3">
              <w:rPr>
                <w:rFonts w:ascii="Times New Roman" w:hAnsi="Times New Roman"/>
                <w:caps/>
                <w:spacing w:val="-4"/>
                <w:szCs w:val="28"/>
              </w:rPr>
              <w:t xml:space="preserve"> </w:t>
            </w:r>
            <w:r w:rsidRPr="00F65042">
              <w:t>РЕЗУЛЬТАТИ АНТРОПОМЕТРИЧНИХ ТА СОМА</w:t>
            </w:r>
            <w:r>
              <w:rPr>
                <w:rFonts w:ascii="Times New Roman" w:hAnsi="Times New Roman"/>
                <w:lang w:val="uk-UA"/>
              </w:rPr>
              <w:t>-</w:t>
            </w:r>
            <w:r w:rsidRPr="00F65042">
              <w:t xml:space="preserve">ТОТИПОЛОГІЧНИХ ДОСЛІДЖЕНЬ У </w:t>
            </w:r>
            <w:r>
              <w:rPr>
                <w:lang w:val="uk-UA"/>
              </w:rPr>
              <w:t xml:space="preserve">ЗДОРОВИХ </w:t>
            </w:r>
            <w:r w:rsidRPr="00F65042">
              <w:t xml:space="preserve">ПІДЛІТКІВ </w:t>
            </w:r>
            <w:r>
              <w:rPr>
                <w:lang w:val="uk-UA"/>
              </w:rPr>
              <w:t xml:space="preserve">І </w:t>
            </w:r>
            <w:r w:rsidRPr="00F65042">
              <w:t>ПІДЛІТКІВ ІЗ ДНЗ</w:t>
            </w:r>
          </w:p>
          <w:p w14:paraId="5F332BBF" w14:textId="77777777" w:rsidR="00786849" w:rsidRDefault="00786849" w:rsidP="00F5323F">
            <w:pPr>
              <w:numPr>
                <w:ilvl w:val="1"/>
                <w:numId w:val="65"/>
              </w:numPr>
              <w:suppressAutoHyphens w:val="0"/>
              <w:spacing w:line="360" w:lineRule="auto"/>
              <w:ind w:left="852" w:firstLine="0"/>
              <w:jc w:val="both"/>
              <w:rPr>
                <w:rFonts w:ascii="Times New Roman" w:hAnsi="Times New Roman"/>
                <w:caps/>
                <w:szCs w:val="28"/>
                <w:lang w:val="uk-UA"/>
              </w:rPr>
            </w:pPr>
            <w:r>
              <w:rPr>
                <w:rFonts w:ascii="Times New Roman" w:hAnsi="Times New Roman"/>
                <w:caps/>
                <w:szCs w:val="28"/>
                <w:lang w:val="uk-UA"/>
              </w:rPr>
              <w:t>. Р</w:t>
            </w:r>
            <w:r>
              <w:rPr>
                <w:rFonts w:ascii="Times New Roman" w:hAnsi="Times New Roman"/>
                <w:szCs w:val="28"/>
                <w:lang w:val="uk-UA"/>
              </w:rPr>
              <w:t xml:space="preserve">езультати антропометричних та соматотипологічних досліджень </w:t>
            </w:r>
          </w:p>
          <w:p w14:paraId="492214DB" w14:textId="77777777" w:rsidR="00786849" w:rsidRDefault="00786849" w:rsidP="00F5323F">
            <w:pPr>
              <w:numPr>
                <w:ilvl w:val="1"/>
                <w:numId w:val="66"/>
              </w:numPr>
              <w:tabs>
                <w:tab w:val="clear" w:pos="1572"/>
              </w:tabs>
              <w:suppressAutoHyphens w:val="0"/>
              <w:spacing w:line="360" w:lineRule="auto"/>
              <w:ind w:left="852" w:firstLine="0"/>
              <w:jc w:val="both"/>
              <w:rPr>
                <w:rFonts w:ascii="Times New Roman" w:hAnsi="Times New Roman"/>
                <w:szCs w:val="28"/>
                <w:lang w:val="uk-UA"/>
              </w:rPr>
            </w:pPr>
            <w:r w:rsidRPr="0099082E">
              <w:rPr>
                <w:rFonts w:ascii="Times New Roman" w:hAnsi="Times New Roman"/>
                <w:szCs w:val="28"/>
                <w:lang w:val="uk-UA"/>
              </w:rPr>
              <w:t>Кореляційні зв’язки показників ультразвукових параметрів із антропометричними характеристиками</w:t>
            </w:r>
          </w:p>
          <w:p w14:paraId="3B86E090" w14:textId="77777777" w:rsidR="00786849" w:rsidRPr="00B6166D" w:rsidRDefault="00786849" w:rsidP="00F5323F">
            <w:pPr>
              <w:numPr>
                <w:ilvl w:val="1"/>
                <w:numId w:val="66"/>
              </w:numPr>
              <w:tabs>
                <w:tab w:val="clear" w:pos="1572"/>
              </w:tabs>
              <w:suppressAutoHyphens w:val="0"/>
              <w:spacing w:line="360" w:lineRule="auto"/>
              <w:ind w:left="852" w:firstLine="0"/>
              <w:jc w:val="both"/>
              <w:rPr>
                <w:rFonts w:ascii="Times New Roman" w:hAnsi="Times New Roman"/>
                <w:caps/>
                <w:spacing w:val="-4"/>
                <w:szCs w:val="28"/>
                <w:lang w:val="uk-UA"/>
              </w:rPr>
            </w:pPr>
            <w:r w:rsidRPr="0099082E">
              <w:rPr>
                <w:rFonts w:ascii="Times New Roman" w:hAnsi="Times New Roman"/>
                <w:szCs w:val="28"/>
                <w:lang w:val="uk-UA"/>
              </w:rPr>
              <w:t>Кореляційні зв’язки показників гормональних досліджень тиреоїдної системи з антропометричними характеристиками</w:t>
            </w:r>
          </w:p>
          <w:p w14:paraId="4061C755" w14:textId="77777777" w:rsidR="00786849" w:rsidRPr="0099082E" w:rsidRDefault="00786849" w:rsidP="00886837">
            <w:pPr>
              <w:spacing w:line="360" w:lineRule="auto"/>
              <w:ind w:left="852"/>
              <w:jc w:val="both"/>
              <w:rPr>
                <w:rFonts w:ascii="Times New Roman" w:hAnsi="Times New Roman"/>
                <w:caps/>
                <w:spacing w:val="-4"/>
                <w:szCs w:val="28"/>
                <w:lang w:val="uk-UA"/>
              </w:rPr>
            </w:pPr>
          </w:p>
        </w:tc>
        <w:tc>
          <w:tcPr>
            <w:tcW w:w="851" w:type="dxa"/>
          </w:tcPr>
          <w:p w14:paraId="0228EB9D" w14:textId="77777777" w:rsidR="00786849" w:rsidRPr="002B231D" w:rsidRDefault="00786849" w:rsidP="00886837">
            <w:pPr>
              <w:spacing w:line="360" w:lineRule="auto"/>
              <w:jc w:val="center"/>
              <w:rPr>
                <w:rFonts w:ascii="Times New Roman" w:hAnsi="Times New Roman"/>
                <w:szCs w:val="28"/>
                <w:lang w:val="uk-UA"/>
              </w:rPr>
            </w:pPr>
            <w:r w:rsidRPr="00F907AD">
              <w:rPr>
                <w:rFonts w:ascii="Times New Roman" w:hAnsi="Times New Roman"/>
                <w:szCs w:val="28"/>
              </w:rPr>
              <w:t>1</w:t>
            </w:r>
            <w:r>
              <w:rPr>
                <w:rFonts w:ascii="Times New Roman" w:hAnsi="Times New Roman"/>
                <w:szCs w:val="28"/>
                <w:lang w:val="en-US"/>
              </w:rPr>
              <w:t>2</w:t>
            </w:r>
            <w:r>
              <w:rPr>
                <w:rFonts w:ascii="Times New Roman" w:hAnsi="Times New Roman"/>
                <w:szCs w:val="28"/>
                <w:lang w:val="uk-UA"/>
              </w:rPr>
              <w:t>1</w:t>
            </w:r>
          </w:p>
          <w:p w14:paraId="76E39071" w14:textId="77777777" w:rsidR="00786849" w:rsidRDefault="00786849" w:rsidP="00886837">
            <w:pPr>
              <w:spacing w:line="360" w:lineRule="auto"/>
              <w:jc w:val="center"/>
              <w:rPr>
                <w:rFonts w:ascii="Times New Roman" w:hAnsi="Times New Roman"/>
                <w:szCs w:val="28"/>
                <w:lang w:val="en-US"/>
              </w:rPr>
            </w:pPr>
          </w:p>
          <w:p w14:paraId="132937EA" w14:textId="77777777" w:rsidR="00786849" w:rsidRDefault="00786849" w:rsidP="00886837">
            <w:pPr>
              <w:spacing w:line="360" w:lineRule="auto"/>
              <w:jc w:val="center"/>
              <w:rPr>
                <w:rFonts w:ascii="Times New Roman" w:hAnsi="Times New Roman"/>
                <w:szCs w:val="28"/>
                <w:lang w:val="en-US"/>
              </w:rPr>
            </w:pPr>
          </w:p>
          <w:p w14:paraId="2F52D5F7" w14:textId="77777777" w:rsidR="00786849" w:rsidRPr="005B7BD8"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12</w:t>
            </w:r>
            <w:r>
              <w:rPr>
                <w:rFonts w:ascii="Times New Roman" w:hAnsi="Times New Roman"/>
                <w:szCs w:val="28"/>
                <w:lang w:val="uk-UA"/>
              </w:rPr>
              <w:t>1</w:t>
            </w:r>
          </w:p>
          <w:p w14:paraId="17E722EC" w14:textId="77777777" w:rsidR="00786849" w:rsidRDefault="00786849" w:rsidP="00886837">
            <w:pPr>
              <w:spacing w:line="360" w:lineRule="auto"/>
              <w:jc w:val="center"/>
              <w:rPr>
                <w:rFonts w:ascii="Times New Roman" w:hAnsi="Times New Roman"/>
                <w:szCs w:val="28"/>
                <w:lang w:val="en-US"/>
              </w:rPr>
            </w:pPr>
          </w:p>
          <w:p w14:paraId="1933886F" w14:textId="77777777" w:rsidR="00786849" w:rsidRPr="005B7BD8"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14</w:t>
            </w:r>
            <w:r>
              <w:rPr>
                <w:rFonts w:ascii="Times New Roman" w:hAnsi="Times New Roman"/>
                <w:szCs w:val="28"/>
                <w:lang w:val="uk-UA"/>
              </w:rPr>
              <w:t>1</w:t>
            </w:r>
          </w:p>
          <w:p w14:paraId="6905D5DA" w14:textId="77777777" w:rsidR="00786849" w:rsidRDefault="00786849" w:rsidP="00886837">
            <w:pPr>
              <w:spacing w:line="360" w:lineRule="auto"/>
              <w:jc w:val="center"/>
              <w:rPr>
                <w:rFonts w:ascii="Times New Roman" w:hAnsi="Times New Roman"/>
                <w:szCs w:val="28"/>
                <w:lang w:val="en-US"/>
              </w:rPr>
            </w:pPr>
          </w:p>
          <w:p w14:paraId="1FE9E9A2" w14:textId="77777777" w:rsidR="00786849" w:rsidRPr="005B7BD8"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14</w:t>
            </w:r>
            <w:r>
              <w:rPr>
                <w:rFonts w:ascii="Times New Roman" w:hAnsi="Times New Roman"/>
                <w:szCs w:val="28"/>
                <w:lang w:val="uk-UA"/>
              </w:rPr>
              <w:t>7</w:t>
            </w:r>
          </w:p>
          <w:p w14:paraId="6BB4B2BB" w14:textId="77777777" w:rsidR="00786849" w:rsidRDefault="00786849" w:rsidP="00886837">
            <w:pPr>
              <w:spacing w:line="360" w:lineRule="auto"/>
              <w:jc w:val="center"/>
              <w:rPr>
                <w:rFonts w:ascii="Times New Roman" w:hAnsi="Times New Roman"/>
                <w:szCs w:val="28"/>
                <w:lang w:val="en-US"/>
              </w:rPr>
            </w:pPr>
          </w:p>
          <w:p w14:paraId="0E39A9B2" w14:textId="77777777" w:rsidR="00786849" w:rsidRDefault="00786849" w:rsidP="00886837">
            <w:pPr>
              <w:spacing w:line="360" w:lineRule="auto"/>
              <w:jc w:val="center"/>
              <w:rPr>
                <w:rFonts w:ascii="Times New Roman" w:hAnsi="Times New Roman"/>
                <w:szCs w:val="28"/>
                <w:lang w:val="en-US"/>
              </w:rPr>
            </w:pPr>
          </w:p>
          <w:p w14:paraId="552FCB95" w14:textId="77777777" w:rsidR="00786849" w:rsidRPr="009E6DB5" w:rsidRDefault="00786849" w:rsidP="00886837">
            <w:pPr>
              <w:spacing w:line="360" w:lineRule="auto"/>
              <w:jc w:val="center"/>
              <w:rPr>
                <w:rFonts w:ascii="Times New Roman" w:hAnsi="Times New Roman"/>
                <w:szCs w:val="28"/>
                <w:lang w:val="en-US"/>
              </w:rPr>
            </w:pPr>
          </w:p>
        </w:tc>
      </w:tr>
      <w:tr w:rsidR="00786849" w:rsidRPr="0099082E" w14:paraId="781200E8" w14:textId="77777777" w:rsidTr="00886837">
        <w:tblPrEx>
          <w:tblCellMar>
            <w:top w:w="0" w:type="dxa"/>
            <w:bottom w:w="0" w:type="dxa"/>
          </w:tblCellMar>
        </w:tblPrEx>
        <w:tc>
          <w:tcPr>
            <w:tcW w:w="8080" w:type="dxa"/>
          </w:tcPr>
          <w:p w14:paraId="52657CBC" w14:textId="77777777" w:rsidR="00786849" w:rsidRDefault="00786849" w:rsidP="00886837">
            <w:pPr>
              <w:spacing w:line="360" w:lineRule="auto"/>
              <w:jc w:val="both"/>
              <w:rPr>
                <w:rFonts w:ascii="Times New Roman" w:hAnsi="Times New Roman"/>
                <w:caps/>
                <w:szCs w:val="28"/>
                <w:lang w:val="uk-UA"/>
              </w:rPr>
            </w:pPr>
            <w:r w:rsidRPr="0099082E">
              <w:rPr>
                <w:rFonts w:ascii="Times New Roman" w:hAnsi="Times New Roman"/>
                <w:caps/>
                <w:spacing w:val="-4"/>
                <w:szCs w:val="28"/>
                <w:lang w:val="uk-UA"/>
              </w:rPr>
              <w:t>Розділ 6</w:t>
            </w:r>
            <w:r w:rsidRPr="00F71AF0">
              <w:rPr>
                <w:rFonts w:ascii="Times New Roman" w:hAnsi="Times New Roman"/>
                <w:caps/>
                <w:spacing w:val="-4"/>
                <w:szCs w:val="28"/>
                <w:lang w:val="uk-UA"/>
              </w:rPr>
              <w:t xml:space="preserve"> </w:t>
            </w:r>
            <w:r w:rsidRPr="0099082E">
              <w:rPr>
                <w:rFonts w:ascii="Times New Roman" w:hAnsi="Times New Roman"/>
                <w:caps/>
                <w:spacing w:val="-4"/>
                <w:szCs w:val="28"/>
                <w:lang w:val="uk-UA"/>
              </w:rPr>
              <w:t>рЕЗУЛЬТАТИ</w:t>
            </w:r>
            <w:r w:rsidRPr="0099082E">
              <w:rPr>
                <w:rFonts w:ascii="Times New Roman" w:hAnsi="Times New Roman"/>
                <w:caps/>
                <w:szCs w:val="28"/>
                <w:lang w:val="uk-UA"/>
              </w:rPr>
              <w:t xml:space="preserve"> дерматогліфіЧНИХ ДОСЛІД</w:t>
            </w:r>
            <w:r>
              <w:rPr>
                <w:rFonts w:ascii="Times New Roman" w:hAnsi="Times New Roman"/>
                <w:caps/>
                <w:szCs w:val="28"/>
                <w:lang w:val="uk-UA"/>
              </w:rPr>
              <w:t>-</w:t>
            </w:r>
            <w:r w:rsidRPr="0099082E">
              <w:rPr>
                <w:rFonts w:ascii="Times New Roman" w:hAnsi="Times New Roman"/>
                <w:caps/>
                <w:szCs w:val="28"/>
                <w:lang w:val="uk-UA"/>
              </w:rPr>
              <w:t>ЖЕНЬ У</w:t>
            </w:r>
            <w:r>
              <w:rPr>
                <w:rFonts w:ascii="Times New Roman" w:hAnsi="Times New Roman"/>
                <w:caps/>
                <w:szCs w:val="28"/>
                <w:lang w:val="uk-UA"/>
              </w:rPr>
              <w:t xml:space="preserve"> здорових підлітків і </w:t>
            </w:r>
            <w:r w:rsidRPr="0099082E">
              <w:rPr>
                <w:rFonts w:ascii="Times New Roman" w:hAnsi="Times New Roman"/>
                <w:caps/>
                <w:szCs w:val="28"/>
                <w:lang w:val="uk-UA"/>
              </w:rPr>
              <w:t xml:space="preserve">ПІДЛІТКІВ </w:t>
            </w:r>
            <w:r>
              <w:rPr>
                <w:rFonts w:ascii="Times New Roman" w:hAnsi="Times New Roman"/>
                <w:caps/>
                <w:szCs w:val="28"/>
                <w:lang w:val="uk-UA"/>
              </w:rPr>
              <w:t xml:space="preserve">із Дифузним нетоксичним зобом          </w:t>
            </w:r>
          </w:p>
          <w:p w14:paraId="1A6F26BE" w14:textId="77777777" w:rsidR="00786849" w:rsidRDefault="00786849" w:rsidP="00886837">
            <w:pPr>
              <w:spacing w:line="360" w:lineRule="auto"/>
              <w:ind w:left="852"/>
              <w:jc w:val="both"/>
              <w:rPr>
                <w:rFonts w:ascii="Times New Roman" w:hAnsi="Times New Roman"/>
                <w:szCs w:val="28"/>
                <w:lang w:val="uk-UA"/>
              </w:rPr>
            </w:pPr>
            <w:r>
              <w:rPr>
                <w:rFonts w:ascii="Times New Roman" w:hAnsi="Times New Roman"/>
                <w:caps/>
                <w:szCs w:val="28"/>
                <w:lang w:val="uk-UA"/>
              </w:rPr>
              <w:t>6.1. Р</w:t>
            </w:r>
            <w:r>
              <w:rPr>
                <w:rFonts w:ascii="Times New Roman" w:hAnsi="Times New Roman"/>
                <w:szCs w:val="28"/>
                <w:lang w:val="uk-UA"/>
              </w:rPr>
              <w:t xml:space="preserve">езультати </w:t>
            </w:r>
            <w:r w:rsidRPr="0099082E">
              <w:rPr>
                <w:rFonts w:ascii="Times New Roman" w:hAnsi="Times New Roman"/>
                <w:szCs w:val="28"/>
                <w:lang w:val="uk-UA"/>
              </w:rPr>
              <w:t xml:space="preserve">дерматогліфічних досліджень </w:t>
            </w:r>
            <w:r>
              <w:rPr>
                <w:rFonts w:ascii="Times New Roman" w:hAnsi="Times New Roman"/>
                <w:szCs w:val="28"/>
                <w:lang w:val="uk-UA"/>
              </w:rPr>
              <w:t xml:space="preserve">             </w:t>
            </w:r>
          </w:p>
          <w:p w14:paraId="352E16D3" w14:textId="77777777" w:rsidR="00786849" w:rsidRDefault="00786849" w:rsidP="00886837">
            <w:pPr>
              <w:spacing w:line="360" w:lineRule="auto"/>
              <w:ind w:left="852"/>
              <w:jc w:val="both"/>
              <w:rPr>
                <w:rFonts w:ascii="Times New Roman" w:hAnsi="Times New Roman"/>
                <w:szCs w:val="28"/>
                <w:lang w:val="uk-UA"/>
              </w:rPr>
            </w:pPr>
            <w:r>
              <w:rPr>
                <w:rFonts w:ascii="Times New Roman" w:hAnsi="Times New Roman"/>
                <w:szCs w:val="28"/>
                <w:lang w:val="uk-UA"/>
              </w:rPr>
              <w:t>6.2.</w:t>
            </w:r>
            <w:r w:rsidRPr="0099082E">
              <w:rPr>
                <w:rFonts w:ascii="Times New Roman" w:hAnsi="Times New Roman"/>
                <w:szCs w:val="28"/>
                <w:lang w:val="uk-UA"/>
              </w:rPr>
              <w:t xml:space="preserve"> Кореляційні зв’язки показників ультразвукових пара</w:t>
            </w:r>
            <w:r>
              <w:rPr>
                <w:rFonts w:ascii="Times New Roman" w:hAnsi="Times New Roman"/>
                <w:szCs w:val="28"/>
                <w:lang w:val="uk-UA"/>
              </w:rPr>
              <w:t>-</w:t>
            </w:r>
            <w:r w:rsidRPr="0099082E">
              <w:rPr>
                <w:rFonts w:ascii="Times New Roman" w:hAnsi="Times New Roman"/>
                <w:szCs w:val="28"/>
                <w:lang w:val="uk-UA"/>
              </w:rPr>
              <w:t>метрів із дерматогліфічними характеристиками</w:t>
            </w:r>
          </w:p>
          <w:p w14:paraId="442E6149" w14:textId="77777777" w:rsidR="00786849" w:rsidRDefault="00786849" w:rsidP="00886837">
            <w:pPr>
              <w:spacing w:line="360" w:lineRule="auto"/>
              <w:ind w:left="972"/>
              <w:jc w:val="both"/>
              <w:rPr>
                <w:rFonts w:ascii="Times New Roman" w:hAnsi="Times New Roman"/>
                <w:szCs w:val="28"/>
                <w:lang w:val="uk-UA"/>
              </w:rPr>
            </w:pPr>
            <w:r>
              <w:rPr>
                <w:rFonts w:ascii="Times New Roman" w:hAnsi="Times New Roman"/>
                <w:szCs w:val="28"/>
                <w:lang w:val="uk-UA"/>
              </w:rPr>
              <w:t xml:space="preserve">6.3. </w:t>
            </w:r>
            <w:r w:rsidRPr="0099082E">
              <w:rPr>
                <w:rFonts w:ascii="Times New Roman" w:hAnsi="Times New Roman"/>
                <w:szCs w:val="28"/>
                <w:lang w:val="uk-UA"/>
              </w:rPr>
              <w:t>Кореляційні зв’язки показників гормональних досліджень тиреоїдної системи з дерматогліфічними характеристиками</w:t>
            </w:r>
          </w:p>
          <w:p w14:paraId="4257160B" w14:textId="77777777" w:rsidR="00786849" w:rsidRDefault="00786849" w:rsidP="00886837">
            <w:pPr>
              <w:spacing w:line="360" w:lineRule="auto"/>
              <w:ind w:left="972"/>
              <w:jc w:val="both"/>
              <w:rPr>
                <w:sz w:val="28"/>
                <w:szCs w:val="28"/>
                <w:lang w:val="uk-UA"/>
              </w:rPr>
            </w:pPr>
            <w:r w:rsidRPr="00F236F5">
              <w:rPr>
                <w:caps/>
                <w:spacing w:val="-2"/>
                <w:sz w:val="28"/>
                <w:szCs w:val="28"/>
                <w:lang w:val="uk-UA"/>
              </w:rPr>
              <w:t>6.4.</w:t>
            </w:r>
            <w:r>
              <w:rPr>
                <w:caps/>
                <w:spacing w:val="-2"/>
                <w:szCs w:val="28"/>
                <w:lang w:val="uk-UA"/>
              </w:rPr>
              <w:t xml:space="preserve"> </w:t>
            </w:r>
            <w:r w:rsidRPr="004976C8">
              <w:rPr>
                <w:sz w:val="28"/>
                <w:szCs w:val="28"/>
                <w:lang w:val="uk-UA"/>
              </w:rPr>
              <w:t>Математичне моделювання нормативних харак</w:t>
            </w:r>
            <w:r>
              <w:rPr>
                <w:sz w:val="28"/>
                <w:szCs w:val="28"/>
                <w:lang w:val="uk-UA"/>
              </w:rPr>
              <w:t>-</w:t>
            </w:r>
            <w:r w:rsidRPr="004976C8">
              <w:rPr>
                <w:sz w:val="28"/>
                <w:szCs w:val="28"/>
                <w:lang w:val="uk-UA"/>
              </w:rPr>
              <w:t>теристик щитовидної залози в залежності від атропометричних і дерматогліфічних показників</w:t>
            </w:r>
          </w:p>
          <w:p w14:paraId="21F58CBF" w14:textId="77777777" w:rsidR="00786849" w:rsidRPr="006A3631" w:rsidRDefault="00786849" w:rsidP="00886837">
            <w:pPr>
              <w:spacing w:line="360" w:lineRule="auto"/>
              <w:ind w:left="972"/>
              <w:jc w:val="both"/>
              <w:rPr>
                <w:rFonts w:ascii="Times New Roman" w:hAnsi="Times New Roman"/>
                <w:spacing w:val="-2"/>
                <w:szCs w:val="28"/>
                <w:lang w:val="uk-UA"/>
              </w:rPr>
            </w:pPr>
            <w:r w:rsidRPr="006A3631">
              <w:rPr>
                <w:rFonts w:ascii="Times New Roman" w:hAnsi="Times New Roman"/>
                <w:caps/>
                <w:spacing w:val="-2"/>
                <w:szCs w:val="28"/>
                <w:lang w:val="uk-UA"/>
              </w:rPr>
              <w:t>6.5. М</w:t>
            </w:r>
            <w:r w:rsidRPr="006A3631">
              <w:rPr>
                <w:rFonts w:ascii="Times New Roman" w:hAnsi="Times New Roman"/>
                <w:spacing w:val="-2"/>
                <w:szCs w:val="28"/>
                <w:lang w:val="uk-UA"/>
              </w:rPr>
              <w:t>атематичне моделювання ризику в</w:t>
            </w:r>
            <w:r w:rsidRPr="006A3631">
              <w:rPr>
                <w:rFonts w:ascii="Times New Roman" w:hAnsi="Times New Roman"/>
                <w:spacing w:val="-2"/>
                <w:szCs w:val="28"/>
                <w:lang w:val="uk-UA"/>
              </w:rPr>
              <w:t>и</w:t>
            </w:r>
            <w:r w:rsidRPr="006A3631">
              <w:rPr>
                <w:rFonts w:ascii="Times New Roman" w:hAnsi="Times New Roman"/>
                <w:spacing w:val="-2"/>
                <w:szCs w:val="28"/>
                <w:lang w:val="uk-UA"/>
              </w:rPr>
              <w:t xml:space="preserve">никнення </w:t>
            </w:r>
            <w:r>
              <w:rPr>
                <w:rFonts w:ascii="Times New Roman" w:hAnsi="Times New Roman"/>
                <w:spacing w:val="-2"/>
                <w:szCs w:val="28"/>
                <w:lang w:val="uk-UA"/>
              </w:rPr>
              <w:t xml:space="preserve">       </w:t>
            </w:r>
            <w:r w:rsidRPr="006A3631">
              <w:rPr>
                <w:rFonts w:ascii="Times New Roman" w:hAnsi="Times New Roman"/>
                <w:spacing w:val="-2"/>
                <w:szCs w:val="28"/>
                <w:lang w:val="uk-UA"/>
              </w:rPr>
              <w:t>дифузного нетоксичного зоба в залежності від статі, особливостей будови і розмірів тіла, дерматогліфічних показників у підлітків</w:t>
            </w:r>
          </w:p>
          <w:p w14:paraId="642552AD" w14:textId="77777777" w:rsidR="00786849" w:rsidRPr="0099082E" w:rsidRDefault="00786849" w:rsidP="00886837">
            <w:pPr>
              <w:spacing w:line="360" w:lineRule="auto"/>
              <w:ind w:left="972" w:hanging="972"/>
              <w:jc w:val="both"/>
              <w:rPr>
                <w:rFonts w:ascii="Times New Roman" w:hAnsi="Times New Roman"/>
                <w:szCs w:val="28"/>
                <w:lang w:val="uk-UA"/>
              </w:rPr>
            </w:pPr>
          </w:p>
        </w:tc>
        <w:tc>
          <w:tcPr>
            <w:tcW w:w="851" w:type="dxa"/>
          </w:tcPr>
          <w:p w14:paraId="06E1A825"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15</w:t>
            </w:r>
            <w:r>
              <w:rPr>
                <w:rFonts w:ascii="Times New Roman" w:hAnsi="Times New Roman"/>
                <w:szCs w:val="28"/>
                <w:lang w:val="uk-UA"/>
              </w:rPr>
              <w:t>2</w:t>
            </w:r>
          </w:p>
          <w:p w14:paraId="19FC3922" w14:textId="77777777" w:rsidR="00786849" w:rsidRDefault="00786849" w:rsidP="00886837">
            <w:pPr>
              <w:spacing w:line="360" w:lineRule="auto"/>
              <w:jc w:val="center"/>
              <w:rPr>
                <w:rFonts w:ascii="Times New Roman" w:hAnsi="Times New Roman"/>
                <w:szCs w:val="28"/>
                <w:lang w:val="en-US"/>
              </w:rPr>
            </w:pPr>
          </w:p>
          <w:p w14:paraId="7C288ED6" w14:textId="77777777" w:rsidR="00786849" w:rsidRDefault="00786849" w:rsidP="00886837">
            <w:pPr>
              <w:spacing w:line="360" w:lineRule="auto"/>
              <w:jc w:val="center"/>
              <w:rPr>
                <w:rFonts w:ascii="Times New Roman" w:hAnsi="Times New Roman"/>
                <w:szCs w:val="28"/>
                <w:lang w:val="en-US"/>
              </w:rPr>
            </w:pPr>
          </w:p>
          <w:p w14:paraId="3AFC9E81"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15</w:t>
            </w:r>
            <w:r>
              <w:rPr>
                <w:rFonts w:ascii="Times New Roman" w:hAnsi="Times New Roman"/>
                <w:szCs w:val="28"/>
                <w:lang w:val="uk-UA"/>
              </w:rPr>
              <w:t>2</w:t>
            </w:r>
          </w:p>
          <w:p w14:paraId="085990F6"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16</w:t>
            </w:r>
            <w:r>
              <w:rPr>
                <w:rFonts w:ascii="Times New Roman" w:hAnsi="Times New Roman"/>
                <w:szCs w:val="28"/>
                <w:lang w:val="uk-UA"/>
              </w:rPr>
              <w:t>6</w:t>
            </w:r>
          </w:p>
          <w:p w14:paraId="6F1AD587" w14:textId="77777777" w:rsidR="00786849" w:rsidRPr="009E6DB5" w:rsidRDefault="00786849" w:rsidP="00886837">
            <w:pPr>
              <w:spacing w:line="360" w:lineRule="auto"/>
              <w:jc w:val="center"/>
              <w:rPr>
                <w:rFonts w:ascii="Times New Roman" w:hAnsi="Times New Roman"/>
                <w:szCs w:val="28"/>
                <w:lang w:val="en-US"/>
              </w:rPr>
            </w:pPr>
          </w:p>
          <w:p w14:paraId="737E83AA"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17</w:t>
            </w:r>
            <w:r>
              <w:rPr>
                <w:rFonts w:ascii="Times New Roman" w:hAnsi="Times New Roman"/>
                <w:szCs w:val="28"/>
                <w:lang w:val="uk-UA"/>
              </w:rPr>
              <w:t>0</w:t>
            </w:r>
          </w:p>
          <w:p w14:paraId="578E190D" w14:textId="77777777" w:rsidR="00786849" w:rsidRDefault="00786849" w:rsidP="00886837">
            <w:pPr>
              <w:spacing w:line="360" w:lineRule="auto"/>
              <w:jc w:val="center"/>
              <w:rPr>
                <w:rFonts w:ascii="Times New Roman" w:hAnsi="Times New Roman"/>
                <w:szCs w:val="28"/>
                <w:lang w:val="en-US"/>
              </w:rPr>
            </w:pPr>
          </w:p>
          <w:p w14:paraId="0163F127" w14:textId="77777777" w:rsidR="00786849" w:rsidRDefault="00786849" w:rsidP="00886837">
            <w:pPr>
              <w:spacing w:line="360" w:lineRule="auto"/>
              <w:jc w:val="center"/>
              <w:rPr>
                <w:rFonts w:ascii="Times New Roman" w:hAnsi="Times New Roman"/>
                <w:szCs w:val="28"/>
                <w:lang w:val="en-US"/>
              </w:rPr>
            </w:pPr>
          </w:p>
          <w:p w14:paraId="72270815"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17</w:t>
            </w:r>
            <w:r>
              <w:rPr>
                <w:rFonts w:ascii="Times New Roman" w:hAnsi="Times New Roman"/>
                <w:szCs w:val="28"/>
                <w:lang w:val="uk-UA"/>
              </w:rPr>
              <w:t>4</w:t>
            </w:r>
          </w:p>
          <w:p w14:paraId="5E6E0032" w14:textId="77777777" w:rsidR="00786849" w:rsidRDefault="00786849" w:rsidP="00886837">
            <w:pPr>
              <w:spacing w:line="360" w:lineRule="auto"/>
              <w:jc w:val="center"/>
              <w:rPr>
                <w:rFonts w:ascii="Times New Roman" w:hAnsi="Times New Roman"/>
                <w:szCs w:val="28"/>
                <w:lang w:val="en-US"/>
              </w:rPr>
            </w:pPr>
          </w:p>
          <w:p w14:paraId="3D0A5934" w14:textId="77777777" w:rsidR="00786849" w:rsidRDefault="00786849" w:rsidP="00886837">
            <w:pPr>
              <w:spacing w:line="360" w:lineRule="auto"/>
              <w:jc w:val="center"/>
              <w:rPr>
                <w:rFonts w:ascii="Times New Roman" w:hAnsi="Times New Roman"/>
                <w:szCs w:val="28"/>
                <w:lang w:val="en-US"/>
              </w:rPr>
            </w:pPr>
          </w:p>
          <w:p w14:paraId="510CEDF7" w14:textId="77777777" w:rsidR="00786849" w:rsidRPr="00193B5F"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19</w:t>
            </w:r>
            <w:r>
              <w:rPr>
                <w:rFonts w:ascii="Times New Roman" w:hAnsi="Times New Roman"/>
                <w:szCs w:val="28"/>
                <w:lang w:val="uk-UA"/>
              </w:rPr>
              <w:t>0</w:t>
            </w:r>
          </w:p>
        </w:tc>
      </w:tr>
      <w:tr w:rsidR="00786849" w:rsidRPr="0099082E" w14:paraId="3F2772D1" w14:textId="77777777" w:rsidTr="00886837">
        <w:tblPrEx>
          <w:tblCellMar>
            <w:top w:w="0" w:type="dxa"/>
            <w:bottom w:w="0" w:type="dxa"/>
          </w:tblCellMar>
        </w:tblPrEx>
        <w:tc>
          <w:tcPr>
            <w:tcW w:w="8080" w:type="dxa"/>
          </w:tcPr>
          <w:p w14:paraId="65B9BEDD" w14:textId="77777777" w:rsidR="00786849" w:rsidRPr="003C63FC" w:rsidRDefault="00786849" w:rsidP="00886837">
            <w:pPr>
              <w:spacing w:line="360" w:lineRule="auto"/>
              <w:ind w:firstLine="12"/>
              <w:rPr>
                <w:rFonts w:ascii="Times New Roman" w:hAnsi="Times New Roman"/>
                <w:szCs w:val="28"/>
              </w:rPr>
            </w:pPr>
            <w:r w:rsidRPr="0099082E">
              <w:rPr>
                <w:rFonts w:ascii="Times New Roman" w:hAnsi="Times New Roman"/>
                <w:caps/>
                <w:szCs w:val="28"/>
                <w:lang w:val="uk-UA"/>
              </w:rPr>
              <w:t>Розділ 7</w:t>
            </w:r>
            <w:r w:rsidRPr="000803D3">
              <w:rPr>
                <w:rFonts w:ascii="Times New Roman" w:hAnsi="Times New Roman"/>
                <w:caps/>
                <w:szCs w:val="28"/>
              </w:rPr>
              <w:t xml:space="preserve">  </w:t>
            </w:r>
            <w:r w:rsidRPr="0099082E">
              <w:rPr>
                <w:rFonts w:ascii="Times New Roman" w:hAnsi="Times New Roman"/>
                <w:caps/>
                <w:szCs w:val="28"/>
                <w:lang w:val="uk-UA"/>
              </w:rPr>
              <w:t>РЕЗУЛЬТАТИ ВИВЧЕННЯ СТАНУ СЕРЕДОВИЩНИХ ФАКТОРІВ - РИЗИКУ ВИНИКНЕННЯ ДИФУЗНОГО НЕТОКСИЧНОГО ЗОБА</w:t>
            </w:r>
            <w:r w:rsidRPr="007E57A9">
              <w:rPr>
                <w:rFonts w:ascii="Times New Roman" w:hAnsi="Times New Roman"/>
                <w:szCs w:val="28"/>
                <w:lang w:val="uk-UA"/>
              </w:rPr>
              <w:t xml:space="preserve"> </w:t>
            </w:r>
          </w:p>
          <w:p w14:paraId="21DC046C" w14:textId="77777777" w:rsidR="00786849" w:rsidRPr="003C63FC" w:rsidRDefault="00786849" w:rsidP="00886837">
            <w:pPr>
              <w:spacing w:line="360" w:lineRule="auto"/>
              <w:rPr>
                <w:rFonts w:ascii="Times New Roman" w:hAnsi="Times New Roman"/>
                <w:szCs w:val="28"/>
              </w:rPr>
            </w:pPr>
          </w:p>
        </w:tc>
        <w:tc>
          <w:tcPr>
            <w:tcW w:w="851" w:type="dxa"/>
          </w:tcPr>
          <w:p w14:paraId="10A25870" w14:textId="77777777" w:rsidR="00786849" w:rsidRPr="00F53E9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lastRenderedPageBreak/>
              <w:t>20</w:t>
            </w:r>
            <w:r>
              <w:rPr>
                <w:rFonts w:ascii="Times New Roman" w:hAnsi="Times New Roman"/>
                <w:szCs w:val="28"/>
                <w:lang w:val="uk-UA"/>
              </w:rPr>
              <w:t>1</w:t>
            </w:r>
          </w:p>
        </w:tc>
      </w:tr>
      <w:tr w:rsidR="00786849" w:rsidRPr="0099082E" w14:paraId="2237E659" w14:textId="77777777" w:rsidTr="00886837">
        <w:tblPrEx>
          <w:tblCellMar>
            <w:top w:w="0" w:type="dxa"/>
            <w:bottom w:w="0" w:type="dxa"/>
          </w:tblCellMar>
        </w:tblPrEx>
        <w:tc>
          <w:tcPr>
            <w:tcW w:w="8080" w:type="dxa"/>
          </w:tcPr>
          <w:p w14:paraId="676C8341" w14:textId="77777777" w:rsidR="00786849" w:rsidRPr="003C63FC" w:rsidRDefault="00786849" w:rsidP="00886837">
            <w:pPr>
              <w:spacing w:line="360" w:lineRule="auto"/>
              <w:rPr>
                <w:rFonts w:ascii="Times New Roman" w:hAnsi="Times New Roman"/>
                <w:caps/>
                <w:szCs w:val="28"/>
              </w:rPr>
            </w:pPr>
            <w:r w:rsidRPr="0099082E">
              <w:rPr>
                <w:rFonts w:ascii="Times New Roman" w:hAnsi="Times New Roman"/>
                <w:caps/>
                <w:szCs w:val="28"/>
                <w:lang w:val="uk-UA"/>
              </w:rPr>
              <w:lastRenderedPageBreak/>
              <w:t xml:space="preserve">Розділ </w:t>
            </w:r>
            <w:r>
              <w:rPr>
                <w:rFonts w:ascii="Times New Roman" w:hAnsi="Times New Roman"/>
                <w:caps/>
                <w:szCs w:val="28"/>
                <w:lang w:val="uk-UA"/>
              </w:rPr>
              <w:t>8</w:t>
            </w:r>
            <w:r w:rsidRPr="000803D3">
              <w:rPr>
                <w:rFonts w:ascii="Times New Roman" w:hAnsi="Times New Roman"/>
                <w:caps/>
                <w:szCs w:val="28"/>
              </w:rPr>
              <w:t xml:space="preserve">  </w:t>
            </w:r>
            <w:r w:rsidRPr="0099082E">
              <w:rPr>
                <w:rFonts w:ascii="Times New Roman" w:hAnsi="Times New Roman"/>
                <w:caps/>
                <w:szCs w:val="28"/>
                <w:lang w:val="uk-UA"/>
              </w:rPr>
              <w:t>Лікування та профілактика д</w:t>
            </w:r>
            <w:r>
              <w:rPr>
                <w:rFonts w:ascii="Times New Roman" w:hAnsi="Times New Roman"/>
                <w:caps/>
                <w:szCs w:val="28"/>
                <w:lang w:val="uk-UA"/>
              </w:rPr>
              <w:t xml:space="preserve">ИФУЗНОГО </w:t>
            </w:r>
            <w:r w:rsidRPr="0099082E">
              <w:rPr>
                <w:rFonts w:ascii="Times New Roman" w:hAnsi="Times New Roman"/>
                <w:caps/>
                <w:szCs w:val="28"/>
                <w:lang w:val="uk-UA"/>
              </w:rPr>
              <w:t>н</w:t>
            </w:r>
            <w:r>
              <w:rPr>
                <w:rFonts w:ascii="Times New Roman" w:hAnsi="Times New Roman"/>
                <w:caps/>
                <w:szCs w:val="28"/>
                <w:lang w:val="uk-UA"/>
              </w:rPr>
              <w:t xml:space="preserve">ЕТОКСИЧНОГО </w:t>
            </w:r>
            <w:r w:rsidRPr="0099082E">
              <w:rPr>
                <w:rFonts w:ascii="Times New Roman" w:hAnsi="Times New Roman"/>
                <w:caps/>
                <w:szCs w:val="28"/>
                <w:lang w:val="uk-UA"/>
              </w:rPr>
              <w:t>з</w:t>
            </w:r>
            <w:r>
              <w:rPr>
                <w:rFonts w:ascii="Times New Roman" w:hAnsi="Times New Roman"/>
                <w:caps/>
                <w:szCs w:val="28"/>
                <w:lang w:val="uk-UA"/>
              </w:rPr>
              <w:t>ОБА</w:t>
            </w:r>
            <w:r w:rsidRPr="0099082E">
              <w:rPr>
                <w:rFonts w:ascii="Times New Roman" w:hAnsi="Times New Roman"/>
                <w:caps/>
                <w:szCs w:val="28"/>
                <w:lang w:val="uk-UA"/>
              </w:rPr>
              <w:t xml:space="preserve"> у підлітків</w:t>
            </w:r>
          </w:p>
          <w:p w14:paraId="48F451D1" w14:textId="77777777" w:rsidR="00786849" w:rsidRPr="003C63FC" w:rsidRDefault="00786849" w:rsidP="00886837">
            <w:pPr>
              <w:spacing w:line="360" w:lineRule="auto"/>
              <w:rPr>
                <w:rFonts w:ascii="Times New Roman" w:hAnsi="Times New Roman"/>
                <w:caps/>
                <w:szCs w:val="28"/>
              </w:rPr>
            </w:pPr>
          </w:p>
        </w:tc>
        <w:tc>
          <w:tcPr>
            <w:tcW w:w="851" w:type="dxa"/>
          </w:tcPr>
          <w:p w14:paraId="5FF3ACC5" w14:textId="77777777" w:rsidR="00786849" w:rsidRPr="00F53E9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21</w:t>
            </w:r>
            <w:r>
              <w:rPr>
                <w:rFonts w:ascii="Times New Roman" w:hAnsi="Times New Roman"/>
                <w:szCs w:val="28"/>
                <w:lang w:val="uk-UA"/>
              </w:rPr>
              <w:t>5</w:t>
            </w:r>
          </w:p>
        </w:tc>
      </w:tr>
      <w:tr w:rsidR="00786849" w:rsidRPr="0099082E" w14:paraId="63349CA0" w14:textId="77777777" w:rsidTr="00886837">
        <w:tblPrEx>
          <w:tblCellMar>
            <w:top w:w="0" w:type="dxa"/>
            <w:bottom w:w="0" w:type="dxa"/>
          </w:tblCellMar>
        </w:tblPrEx>
        <w:tc>
          <w:tcPr>
            <w:tcW w:w="8080" w:type="dxa"/>
          </w:tcPr>
          <w:p w14:paraId="558CA392" w14:textId="77777777" w:rsidR="00786849" w:rsidRPr="003C63FC" w:rsidRDefault="00786849" w:rsidP="00886837">
            <w:pPr>
              <w:spacing w:line="360" w:lineRule="auto"/>
              <w:rPr>
                <w:rFonts w:ascii="Times New Roman" w:hAnsi="Times New Roman"/>
                <w:caps/>
                <w:szCs w:val="28"/>
              </w:rPr>
            </w:pPr>
            <w:r w:rsidRPr="0099082E">
              <w:rPr>
                <w:rFonts w:ascii="Times New Roman" w:hAnsi="Times New Roman"/>
                <w:caps/>
                <w:szCs w:val="28"/>
                <w:lang w:val="uk-UA"/>
              </w:rPr>
              <w:t xml:space="preserve">Розділ </w:t>
            </w:r>
            <w:r>
              <w:rPr>
                <w:rFonts w:ascii="Times New Roman" w:hAnsi="Times New Roman"/>
                <w:caps/>
                <w:szCs w:val="28"/>
                <w:lang w:val="uk-UA"/>
              </w:rPr>
              <w:t>9</w:t>
            </w:r>
            <w:r w:rsidRPr="0099082E">
              <w:rPr>
                <w:rFonts w:ascii="Times New Roman" w:hAnsi="Times New Roman"/>
                <w:caps/>
                <w:szCs w:val="28"/>
                <w:lang w:val="uk-UA"/>
              </w:rPr>
              <w:t xml:space="preserve"> </w:t>
            </w:r>
            <w:r w:rsidRPr="000803D3">
              <w:rPr>
                <w:rFonts w:ascii="Times New Roman" w:hAnsi="Times New Roman"/>
                <w:caps/>
                <w:szCs w:val="28"/>
              </w:rPr>
              <w:t xml:space="preserve">  </w:t>
            </w:r>
            <w:r w:rsidRPr="0099082E">
              <w:rPr>
                <w:rFonts w:ascii="Times New Roman" w:hAnsi="Times New Roman"/>
                <w:caps/>
                <w:szCs w:val="28"/>
                <w:lang w:val="uk-UA"/>
              </w:rPr>
              <w:t>Аналіз і узагальнення результатів досліджень</w:t>
            </w:r>
          </w:p>
          <w:p w14:paraId="0F6BFD92" w14:textId="77777777" w:rsidR="00786849" w:rsidRPr="003C63FC" w:rsidRDefault="00786849" w:rsidP="00886837">
            <w:pPr>
              <w:spacing w:line="360" w:lineRule="auto"/>
              <w:rPr>
                <w:rFonts w:ascii="Times New Roman" w:hAnsi="Times New Roman"/>
                <w:szCs w:val="28"/>
              </w:rPr>
            </w:pPr>
          </w:p>
        </w:tc>
        <w:tc>
          <w:tcPr>
            <w:tcW w:w="851" w:type="dxa"/>
          </w:tcPr>
          <w:p w14:paraId="3CEB823C" w14:textId="77777777" w:rsidR="00786849" w:rsidRPr="00F53E9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22</w:t>
            </w:r>
            <w:r>
              <w:rPr>
                <w:rFonts w:ascii="Times New Roman" w:hAnsi="Times New Roman"/>
                <w:szCs w:val="28"/>
                <w:lang w:val="uk-UA"/>
              </w:rPr>
              <w:t>6</w:t>
            </w:r>
          </w:p>
          <w:p w14:paraId="31F01A7B" w14:textId="77777777" w:rsidR="00786849" w:rsidRPr="0099082E" w:rsidRDefault="00786849" w:rsidP="00886837">
            <w:pPr>
              <w:spacing w:line="360" w:lineRule="auto"/>
              <w:jc w:val="center"/>
              <w:rPr>
                <w:rFonts w:ascii="Times New Roman" w:hAnsi="Times New Roman"/>
                <w:szCs w:val="28"/>
              </w:rPr>
            </w:pPr>
          </w:p>
        </w:tc>
      </w:tr>
      <w:tr w:rsidR="00786849" w:rsidRPr="0099082E" w14:paraId="2482939C" w14:textId="77777777" w:rsidTr="00886837">
        <w:tblPrEx>
          <w:tblCellMar>
            <w:top w:w="0" w:type="dxa"/>
            <w:bottom w:w="0" w:type="dxa"/>
          </w:tblCellMar>
        </w:tblPrEx>
        <w:tc>
          <w:tcPr>
            <w:tcW w:w="8080" w:type="dxa"/>
          </w:tcPr>
          <w:p w14:paraId="74698BF3" w14:textId="77777777" w:rsidR="00786849" w:rsidRDefault="00786849" w:rsidP="00886837">
            <w:pPr>
              <w:pStyle w:val="20"/>
              <w:jc w:val="both"/>
              <w:rPr>
                <w:rFonts w:ascii="Times New Roman" w:hAnsi="Times New Roman" w:cs="Times New Roman"/>
                <w:b w:val="0"/>
                <w:i w:val="0"/>
                <w:lang w:val="en-US"/>
              </w:rPr>
            </w:pPr>
            <w:r w:rsidRPr="0099082E">
              <w:rPr>
                <w:rFonts w:ascii="Times New Roman" w:hAnsi="Times New Roman" w:cs="Times New Roman"/>
                <w:b w:val="0"/>
                <w:i w:val="0"/>
              </w:rPr>
              <w:t>В</w:t>
            </w:r>
            <w:r w:rsidRPr="0099082E">
              <w:rPr>
                <w:rFonts w:ascii="Times New Roman" w:hAnsi="Times New Roman" w:cs="Times New Roman"/>
                <w:b w:val="0"/>
                <w:i w:val="0"/>
                <w:lang w:val="uk-UA"/>
              </w:rPr>
              <w:t>ИСНОВКИ</w:t>
            </w:r>
          </w:p>
          <w:p w14:paraId="102AE3B7" w14:textId="77777777" w:rsidR="00786849" w:rsidRPr="00DE771E" w:rsidRDefault="00786849" w:rsidP="00886837">
            <w:pPr>
              <w:rPr>
                <w:lang w:val="en-US" w:eastAsia="ru-RU"/>
              </w:rPr>
            </w:pPr>
          </w:p>
        </w:tc>
        <w:tc>
          <w:tcPr>
            <w:tcW w:w="851" w:type="dxa"/>
          </w:tcPr>
          <w:p w14:paraId="586E8F76" w14:textId="77777777" w:rsidR="00786849" w:rsidRPr="00F53E93"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28</w:t>
            </w:r>
            <w:r>
              <w:rPr>
                <w:rFonts w:ascii="Times New Roman" w:hAnsi="Times New Roman"/>
                <w:szCs w:val="28"/>
                <w:lang w:val="uk-UA"/>
              </w:rPr>
              <w:t>4</w:t>
            </w:r>
          </w:p>
        </w:tc>
      </w:tr>
      <w:tr w:rsidR="00786849" w:rsidRPr="0099082E" w14:paraId="7A2D7F2C" w14:textId="77777777" w:rsidTr="00886837">
        <w:tblPrEx>
          <w:tblCellMar>
            <w:top w:w="0" w:type="dxa"/>
            <w:bottom w:w="0" w:type="dxa"/>
          </w:tblCellMar>
        </w:tblPrEx>
        <w:tc>
          <w:tcPr>
            <w:tcW w:w="8080" w:type="dxa"/>
          </w:tcPr>
          <w:p w14:paraId="4065972C" w14:textId="77777777" w:rsidR="00786849" w:rsidRDefault="00786849" w:rsidP="00886837">
            <w:pPr>
              <w:pStyle w:val="20"/>
              <w:jc w:val="both"/>
              <w:rPr>
                <w:rFonts w:ascii="Times New Roman" w:hAnsi="Times New Roman" w:cs="Times New Roman"/>
                <w:b w:val="0"/>
                <w:i w:val="0"/>
                <w:lang w:val="en-US"/>
              </w:rPr>
            </w:pPr>
            <w:r w:rsidRPr="0099082E">
              <w:rPr>
                <w:rFonts w:ascii="Times New Roman" w:hAnsi="Times New Roman" w:cs="Times New Roman"/>
                <w:b w:val="0"/>
                <w:i w:val="0"/>
              </w:rPr>
              <w:t>С</w:t>
            </w:r>
            <w:r w:rsidRPr="0099082E">
              <w:rPr>
                <w:rFonts w:ascii="Times New Roman" w:hAnsi="Times New Roman" w:cs="Times New Roman"/>
                <w:b w:val="0"/>
                <w:i w:val="0"/>
                <w:lang w:val="uk-UA"/>
              </w:rPr>
              <w:t>ПИ</w:t>
            </w:r>
            <w:r>
              <w:rPr>
                <w:rFonts w:ascii="Times New Roman" w:hAnsi="Times New Roman" w:cs="Times New Roman"/>
                <w:b w:val="0"/>
                <w:i w:val="0"/>
                <w:lang w:val="uk-UA"/>
              </w:rPr>
              <w:t>С</w:t>
            </w:r>
            <w:r w:rsidRPr="0099082E">
              <w:rPr>
                <w:rFonts w:ascii="Times New Roman" w:hAnsi="Times New Roman" w:cs="Times New Roman"/>
                <w:b w:val="0"/>
                <w:i w:val="0"/>
                <w:lang w:val="uk-UA"/>
              </w:rPr>
              <w:t>ОК ВИКОРИСТАНИХ ДЖЕРЕЛ</w:t>
            </w:r>
          </w:p>
          <w:p w14:paraId="1465421D" w14:textId="77777777" w:rsidR="00786849" w:rsidRPr="00DE771E" w:rsidRDefault="00786849" w:rsidP="00886837">
            <w:pPr>
              <w:rPr>
                <w:lang w:val="en-US" w:eastAsia="ru-RU"/>
              </w:rPr>
            </w:pPr>
          </w:p>
        </w:tc>
        <w:tc>
          <w:tcPr>
            <w:tcW w:w="851" w:type="dxa"/>
          </w:tcPr>
          <w:p w14:paraId="0BA5FED2" w14:textId="77777777" w:rsidR="00786849" w:rsidRPr="00C5317C" w:rsidRDefault="00786849" w:rsidP="00886837">
            <w:pPr>
              <w:spacing w:line="360" w:lineRule="auto"/>
              <w:jc w:val="center"/>
              <w:rPr>
                <w:rFonts w:ascii="Times New Roman" w:hAnsi="Times New Roman"/>
                <w:szCs w:val="28"/>
                <w:lang w:val="en-US"/>
              </w:rPr>
            </w:pPr>
            <w:r>
              <w:rPr>
                <w:rFonts w:ascii="Times New Roman" w:hAnsi="Times New Roman"/>
                <w:szCs w:val="28"/>
                <w:lang w:val="en-US"/>
              </w:rPr>
              <w:t>2</w:t>
            </w:r>
            <w:r>
              <w:rPr>
                <w:rFonts w:ascii="Times New Roman" w:hAnsi="Times New Roman"/>
                <w:szCs w:val="28"/>
                <w:lang w:val="uk-UA"/>
              </w:rPr>
              <w:t>8</w:t>
            </w:r>
            <w:r>
              <w:rPr>
                <w:rFonts w:ascii="Times New Roman" w:hAnsi="Times New Roman"/>
                <w:szCs w:val="28"/>
                <w:lang w:val="en-US"/>
              </w:rPr>
              <w:t>9</w:t>
            </w:r>
          </w:p>
        </w:tc>
      </w:tr>
      <w:tr w:rsidR="00786849" w:rsidRPr="0099082E" w14:paraId="7CDC8897" w14:textId="77777777" w:rsidTr="00886837">
        <w:tblPrEx>
          <w:tblCellMar>
            <w:top w:w="0" w:type="dxa"/>
            <w:bottom w:w="0" w:type="dxa"/>
          </w:tblCellMar>
        </w:tblPrEx>
        <w:tc>
          <w:tcPr>
            <w:tcW w:w="8080" w:type="dxa"/>
          </w:tcPr>
          <w:p w14:paraId="3E74C6BA" w14:textId="77777777" w:rsidR="00786849" w:rsidRPr="0099082E" w:rsidRDefault="00786849" w:rsidP="00886837">
            <w:pPr>
              <w:pStyle w:val="20"/>
              <w:jc w:val="both"/>
              <w:rPr>
                <w:rFonts w:ascii="Times New Roman" w:hAnsi="Times New Roman" w:cs="Times New Roman"/>
                <w:b w:val="0"/>
                <w:i w:val="0"/>
                <w:caps/>
              </w:rPr>
            </w:pPr>
            <w:r>
              <w:rPr>
                <w:rFonts w:ascii="Times New Roman" w:hAnsi="Times New Roman" w:cs="Times New Roman"/>
                <w:b w:val="0"/>
                <w:i w:val="0"/>
                <w:lang w:val="uk-UA"/>
              </w:rPr>
              <w:t>Д</w:t>
            </w:r>
            <w:r w:rsidRPr="0099082E">
              <w:rPr>
                <w:rFonts w:ascii="Times New Roman" w:hAnsi="Times New Roman" w:cs="Times New Roman"/>
                <w:b w:val="0"/>
                <w:i w:val="0"/>
                <w:lang w:val="uk-UA"/>
              </w:rPr>
              <w:t>о</w:t>
            </w:r>
            <w:r>
              <w:rPr>
                <w:rFonts w:ascii="Times New Roman" w:hAnsi="Times New Roman" w:cs="Times New Roman"/>
                <w:b w:val="0"/>
                <w:i w:val="0"/>
                <w:lang w:val="uk-UA"/>
              </w:rPr>
              <w:t>даток</w:t>
            </w:r>
            <w:r w:rsidRPr="0099082E">
              <w:rPr>
                <w:rFonts w:ascii="Times New Roman" w:hAnsi="Times New Roman" w:cs="Times New Roman"/>
                <w:b w:val="0"/>
                <w:i w:val="0"/>
                <w:caps/>
              </w:rPr>
              <w:t xml:space="preserve"> А</w:t>
            </w:r>
          </w:p>
        </w:tc>
        <w:tc>
          <w:tcPr>
            <w:tcW w:w="851" w:type="dxa"/>
          </w:tcPr>
          <w:p w14:paraId="20F89E45" w14:textId="77777777" w:rsidR="00786849" w:rsidRPr="00F9199D" w:rsidRDefault="00786849" w:rsidP="00886837">
            <w:pPr>
              <w:spacing w:line="360" w:lineRule="auto"/>
              <w:jc w:val="center"/>
              <w:rPr>
                <w:rFonts w:ascii="Times New Roman" w:hAnsi="Times New Roman"/>
                <w:szCs w:val="28"/>
                <w:lang w:val="uk-UA"/>
              </w:rPr>
            </w:pPr>
            <w:r>
              <w:rPr>
                <w:rFonts w:ascii="Times New Roman" w:hAnsi="Times New Roman"/>
                <w:szCs w:val="28"/>
                <w:lang w:val="en-US"/>
              </w:rPr>
              <w:t>34</w:t>
            </w:r>
            <w:r>
              <w:rPr>
                <w:rFonts w:ascii="Times New Roman" w:hAnsi="Times New Roman"/>
                <w:szCs w:val="28"/>
                <w:lang w:val="uk-UA"/>
              </w:rPr>
              <w:t>3</w:t>
            </w:r>
          </w:p>
        </w:tc>
      </w:tr>
      <w:tr w:rsidR="00786849" w:rsidRPr="0099082E" w14:paraId="67AC7746" w14:textId="77777777" w:rsidTr="00886837">
        <w:tblPrEx>
          <w:tblCellMar>
            <w:top w:w="0" w:type="dxa"/>
            <w:bottom w:w="0" w:type="dxa"/>
          </w:tblCellMar>
        </w:tblPrEx>
        <w:tc>
          <w:tcPr>
            <w:tcW w:w="8080" w:type="dxa"/>
          </w:tcPr>
          <w:p w14:paraId="33710CA8" w14:textId="77777777" w:rsidR="00786849" w:rsidRDefault="00786849" w:rsidP="00886837">
            <w:pPr>
              <w:pStyle w:val="20"/>
              <w:jc w:val="both"/>
              <w:rPr>
                <w:rFonts w:ascii="Times New Roman" w:hAnsi="Times New Roman" w:cs="Times New Roman"/>
                <w:b w:val="0"/>
                <w:i w:val="0"/>
                <w:lang w:val="uk-UA"/>
              </w:rPr>
            </w:pPr>
            <w:r>
              <w:rPr>
                <w:rFonts w:ascii="Times New Roman" w:hAnsi="Times New Roman" w:cs="Times New Roman"/>
                <w:b w:val="0"/>
                <w:i w:val="0"/>
                <w:lang w:val="uk-UA"/>
              </w:rPr>
              <w:t>Д</w:t>
            </w:r>
            <w:r w:rsidRPr="0099082E">
              <w:rPr>
                <w:rFonts w:ascii="Times New Roman" w:hAnsi="Times New Roman" w:cs="Times New Roman"/>
                <w:b w:val="0"/>
                <w:i w:val="0"/>
                <w:lang w:val="uk-UA"/>
              </w:rPr>
              <w:t>о</w:t>
            </w:r>
            <w:r>
              <w:rPr>
                <w:rFonts w:ascii="Times New Roman" w:hAnsi="Times New Roman" w:cs="Times New Roman"/>
                <w:b w:val="0"/>
                <w:i w:val="0"/>
                <w:lang w:val="uk-UA"/>
              </w:rPr>
              <w:t>даток</w:t>
            </w:r>
            <w:r w:rsidRPr="0099082E">
              <w:rPr>
                <w:rFonts w:ascii="Times New Roman" w:hAnsi="Times New Roman" w:cs="Times New Roman"/>
                <w:b w:val="0"/>
                <w:i w:val="0"/>
                <w:caps/>
              </w:rPr>
              <w:t xml:space="preserve"> </w:t>
            </w:r>
            <w:r>
              <w:rPr>
                <w:rFonts w:ascii="Times New Roman" w:hAnsi="Times New Roman" w:cs="Times New Roman"/>
                <w:b w:val="0"/>
                <w:i w:val="0"/>
                <w:caps/>
              </w:rPr>
              <w:t>Б</w:t>
            </w:r>
          </w:p>
        </w:tc>
        <w:tc>
          <w:tcPr>
            <w:tcW w:w="851" w:type="dxa"/>
          </w:tcPr>
          <w:p w14:paraId="12FF4FFE" w14:textId="77777777" w:rsidR="00786849" w:rsidRPr="0080761F" w:rsidRDefault="00786849" w:rsidP="00886837">
            <w:pPr>
              <w:spacing w:line="360" w:lineRule="auto"/>
              <w:jc w:val="center"/>
              <w:rPr>
                <w:rFonts w:ascii="Times New Roman" w:hAnsi="Times New Roman"/>
                <w:szCs w:val="28"/>
                <w:lang w:val="uk-UA"/>
              </w:rPr>
            </w:pPr>
            <w:r>
              <w:rPr>
                <w:rFonts w:ascii="Times New Roman" w:hAnsi="Times New Roman"/>
                <w:szCs w:val="28"/>
              </w:rPr>
              <w:t>37</w:t>
            </w:r>
            <w:r>
              <w:rPr>
                <w:rFonts w:ascii="Times New Roman" w:hAnsi="Times New Roman"/>
                <w:szCs w:val="28"/>
                <w:lang w:val="uk-UA"/>
              </w:rPr>
              <w:t>0</w:t>
            </w:r>
          </w:p>
        </w:tc>
      </w:tr>
      <w:tr w:rsidR="00786849" w:rsidRPr="0099082E" w14:paraId="10A7BEC6" w14:textId="77777777" w:rsidTr="00886837">
        <w:tblPrEx>
          <w:tblCellMar>
            <w:top w:w="0" w:type="dxa"/>
            <w:bottom w:w="0" w:type="dxa"/>
          </w:tblCellMar>
        </w:tblPrEx>
        <w:tc>
          <w:tcPr>
            <w:tcW w:w="8080" w:type="dxa"/>
          </w:tcPr>
          <w:p w14:paraId="5E689484" w14:textId="77777777" w:rsidR="00786849" w:rsidRDefault="00786849" w:rsidP="00886837">
            <w:pPr>
              <w:pStyle w:val="20"/>
              <w:jc w:val="both"/>
              <w:rPr>
                <w:rFonts w:ascii="Times New Roman" w:hAnsi="Times New Roman" w:cs="Times New Roman"/>
                <w:b w:val="0"/>
                <w:i w:val="0"/>
                <w:lang w:val="uk-UA"/>
              </w:rPr>
            </w:pPr>
            <w:r>
              <w:rPr>
                <w:rFonts w:ascii="Times New Roman" w:hAnsi="Times New Roman" w:cs="Times New Roman"/>
                <w:b w:val="0"/>
                <w:i w:val="0"/>
                <w:lang w:val="uk-UA"/>
              </w:rPr>
              <w:t>Д</w:t>
            </w:r>
            <w:r w:rsidRPr="0099082E">
              <w:rPr>
                <w:rFonts w:ascii="Times New Roman" w:hAnsi="Times New Roman" w:cs="Times New Roman"/>
                <w:b w:val="0"/>
                <w:i w:val="0"/>
                <w:lang w:val="uk-UA"/>
              </w:rPr>
              <w:t>о</w:t>
            </w:r>
            <w:r>
              <w:rPr>
                <w:rFonts w:ascii="Times New Roman" w:hAnsi="Times New Roman" w:cs="Times New Roman"/>
                <w:b w:val="0"/>
                <w:i w:val="0"/>
                <w:lang w:val="uk-UA"/>
              </w:rPr>
              <w:t>даток</w:t>
            </w:r>
            <w:r w:rsidRPr="0099082E">
              <w:rPr>
                <w:rFonts w:ascii="Times New Roman" w:hAnsi="Times New Roman" w:cs="Times New Roman"/>
                <w:b w:val="0"/>
                <w:i w:val="0"/>
                <w:caps/>
              </w:rPr>
              <w:t xml:space="preserve"> </w:t>
            </w:r>
            <w:r>
              <w:rPr>
                <w:rFonts w:ascii="Times New Roman" w:hAnsi="Times New Roman" w:cs="Times New Roman"/>
                <w:b w:val="0"/>
                <w:i w:val="0"/>
                <w:caps/>
              </w:rPr>
              <w:t>В</w:t>
            </w:r>
          </w:p>
        </w:tc>
        <w:tc>
          <w:tcPr>
            <w:tcW w:w="851" w:type="dxa"/>
          </w:tcPr>
          <w:p w14:paraId="6D166EDB" w14:textId="77777777" w:rsidR="00786849" w:rsidRPr="0080761F" w:rsidRDefault="00786849" w:rsidP="00886837">
            <w:pPr>
              <w:spacing w:line="360" w:lineRule="auto"/>
              <w:jc w:val="center"/>
              <w:rPr>
                <w:rFonts w:ascii="Times New Roman" w:hAnsi="Times New Roman"/>
                <w:szCs w:val="28"/>
                <w:lang w:val="uk-UA"/>
              </w:rPr>
            </w:pPr>
            <w:r>
              <w:rPr>
                <w:rFonts w:ascii="Times New Roman" w:hAnsi="Times New Roman"/>
                <w:szCs w:val="28"/>
              </w:rPr>
              <w:t>40</w:t>
            </w:r>
            <w:r>
              <w:rPr>
                <w:rFonts w:ascii="Times New Roman" w:hAnsi="Times New Roman"/>
                <w:szCs w:val="28"/>
                <w:lang w:val="uk-UA"/>
              </w:rPr>
              <w:t>6</w:t>
            </w:r>
          </w:p>
        </w:tc>
      </w:tr>
    </w:tbl>
    <w:p w14:paraId="0E4E651C" w14:textId="77777777" w:rsidR="00786849" w:rsidRPr="0099082E" w:rsidRDefault="00786849" w:rsidP="00786849">
      <w:pPr>
        <w:rPr>
          <w:rFonts w:ascii="Times New Roman" w:hAnsi="Times New Roman"/>
          <w:szCs w:val="28"/>
          <w:lang w:val="en-US"/>
        </w:rPr>
      </w:pPr>
    </w:p>
    <w:p w14:paraId="708998F8" w14:textId="77777777" w:rsidR="00786849" w:rsidRDefault="00786849" w:rsidP="00786849">
      <w:pPr>
        <w:spacing w:line="360" w:lineRule="auto"/>
        <w:jc w:val="center"/>
        <w:rPr>
          <w:rFonts w:ascii="Times New Roman" w:hAnsi="Times New Roman"/>
          <w:szCs w:val="28"/>
          <w:lang w:val="uk-UA"/>
        </w:rPr>
      </w:pPr>
      <w:r>
        <w:rPr>
          <w:rFonts w:ascii="Times New Roman" w:hAnsi="Times New Roman"/>
          <w:szCs w:val="28"/>
          <w:lang w:val="en-US"/>
        </w:rPr>
        <w:br w:type="page"/>
      </w:r>
      <w:r w:rsidRPr="00E5619B">
        <w:rPr>
          <w:rFonts w:ascii="Times New Roman" w:hAnsi="Times New Roman"/>
          <w:szCs w:val="28"/>
          <w:lang w:val="uk-UA"/>
        </w:rPr>
        <w:lastRenderedPageBreak/>
        <w:t>ПЕРЕЛІК УМОВНИХ СКОРОЧЕНЬ</w:t>
      </w:r>
    </w:p>
    <w:p w14:paraId="69BE4BF7" w14:textId="77777777" w:rsidR="00786849" w:rsidRDefault="00786849" w:rsidP="00786849">
      <w:pPr>
        <w:spacing w:line="360" w:lineRule="auto"/>
        <w:jc w:val="center"/>
        <w:rPr>
          <w:rFonts w:ascii="Times New Roman" w:hAnsi="Times New Roman"/>
          <w:szCs w:val="28"/>
          <w:lang w:val="uk-UA"/>
        </w:rPr>
      </w:pPr>
    </w:p>
    <w:p w14:paraId="447535E5" w14:textId="77777777" w:rsidR="00786849" w:rsidRDefault="00786849" w:rsidP="00786849">
      <w:pPr>
        <w:spacing w:line="360" w:lineRule="auto"/>
        <w:jc w:val="both"/>
        <w:rPr>
          <w:rFonts w:ascii="Times New Roman" w:hAnsi="Times New Roman"/>
          <w:szCs w:val="28"/>
          <w:lang w:val="uk-UA"/>
        </w:rPr>
      </w:pPr>
      <w:r w:rsidRPr="00E5619B">
        <w:rPr>
          <w:rFonts w:ascii="Times New Roman" w:hAnsi="Times New Roman"/>
          <w:szCs w:val="28"/>
        </w:rPr>
        <w:t xml:space="preserve">АІТ </w:t>
      </w:r>
      <w:r>
        <w:rPr>
          <w:rFonts w:ascii="Times New Roman" w:hAnsi="Times New Roman"/>
          <w:szCs w:val="28"/>
          <w:lang w:val="uk-UA"/>
        </w:rPr>
        <w:t>-</w:t>
      </w:r>
      <w:r w:rsidRPr="00E5619B">
        <w:rPr>
          <w:rFonts w:ascii="Times New Roman" w:hAnsi="Times New Roman"/>
          <w:szCs w:val="28"/>
        </w:rPr>
        <w:t xml:space="preserve"> аутоімунний тиреоїдит</w:t>
      </w:r>
    </w:p>
    <w:p w14:paraId="5FA172FF"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uk-UA"/>
        </w:rPr>
        <w:t>АТ-ТПО - антитіл</w:t>
      </w:r>
      <w:r>
        <w:rPr>
          <w:rFonts w:ascii="Times New Roman" w:hAnsi="Times New Roman"/>
          <w:szCs w:val="28"/>
          <w:lang w:val="uk-UA"/>
        </w:rPr>
        <w:t>а</w:t>
      </w:r>
      <w:r w:rsidRPr="00E5619B">
        <w:rPr>
          <w:rFonts w:ascii="Times New Roman" w:hAnsi="Times New Roman"/>
          <w:szCs w:val="28"/>
          <w:lang w:val="uk-UA"/>
        </w:rPr>
        <w:t xml:space="preserve"> до тирео</w:t>
      </w:r>
      <w:r>
        <w:rPr>
          <w:rFonts w:ascii="Times New Roman" w:hAnsi="Times New Roman"/>
          <w:szCs w:val="28"/>
          <w:lang w:val="uk-UA"/>
        </w:rPr>
        <w:t>ї</w:t>
      </w:r>
      <w:r w:rsidRPr="00E5619B">
        <w:rPr>
          <w:rFonts w:ascii="Times New Roman" w:hAnsi="Times New Roman"/>
          <w:szCs w:val="28"/>
          <w:lang w:val="uk-UA"/>
        </w:rPr>
        <w:t>дної пероксидази</w:t>
      </w:r>
    </w:p>
    <w:p w14:paraId="4FC5948D" w14:textId="77777777" w:rsidR="00786849" w:rsidRPr="00EA522C" w:rsidRDefault="00786849" w:rsidP="00786849">
      <w:pPr>
        <w:spacing w:line="360" w:lineRule="auto"/>
        <w:jc w:val="both"/>
        <w:rPr>
          <w:rFonts w:ascii="Times New Roman" w:hAnsi="Times New Roman"/>
          <w:szCs w:val="28"/>
          <w:lang w:val="uk-UA"/>
        </w:rPr>
      </w:pPr>
      <w:r>
        <w:rPr>
          <w:rFonts w:ascii="Times New Roman" w:hAnsi="Times New Roman"/>
          <w:szCs w:val="28"/>
          <w:lang w:val="uk-UA"/>
        </w:rPr>
        <w:t>ВООЗ - Всесвітня організація охорони здоров</w:t>
      </w:r>
      <w:r w:rsidRPr="003A4F30">
        <w:rPr>
          <w:rFonts w:ascii="Times New Roman" w:hAnsi="Times New Roman"/>
          <w:szCs w:val="28"/>
        </w:rPr>
        <w:t>’</w:t>
      </w:r>
      <w:r>
        <w:rPr>
          <w:rFonts w:ascii="Times New Roman" w:hAnsi="Times New Roman"/>
          <w:szCs w:val="28"/>
          <w:lang w:val="uk-UA"/>
        </w:rPr>
        <w:t>я</w:t>
      </w:r>
    </w:p>
    <w:p w14:paraId="69E0BEFC"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Д - дівчата</w:t>
      </w:r>
    </w:p>
    <w:p w14:paraId="6E0BBA9C"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ДЗМР - дифференційована зорово-моторна реакція</w:t>
      </w:r>
    </w:p>
    <w:p w14:paraId="5302F68B"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ДНЗ -</w:t>
      </w:r>
      <w:r w:rsidRPr="00E5619B">
        <w:rPr>
          <w:rFonts w:ascii="Times New Roman" w:hAnsi="Times New Roman"/>
          <w:szCs w:val="28"/>
          <w:lang w:val="uk-UA"/>
        </w:rPr>
        <w:t xml:space="preserve"> дифузний нетоксичний зоб</w:t>
      </w:r>
    </w:p>
    <w:p w14:paraId="33B926B6"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ПЗМР - проста зорово-моторна реакція</w:t>
      </w:r>
    </w:p>
    <w:p w14:paraId="610EE364"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uk-UA"/>
        </w:rPr>
        <w:t xml:space="preserve">ТТГ - тиреотропний гормон </w:t>
      </w:r>
    </w:p>
    <w:p w14:paraId="133653EA"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УЗД -</w:t>
      </w:r>
      <w:r w:rsidRPr="00E5619B">
        <w:rPr>
          <w:rFonts w:ascii="Times New Roman" w:hAnsi="Times New Roman"/>
          <w:szCs w:val="28"/>
          <w:lang w:val="uk-UA"/>
        </w:rPr>
        <w:t xml:space="preserve"> ультразвукова діагностика</w:t>
      </w:r>
    </w:p>
    <w:p w14:paraId="263DF0A8" w14:textId="77777777" w:rsidR="00786849" w:rsidRPr="00EA522C" w:rsidRDefault="00786849" w:rsidP="00786849">
      <w:pPr>
        <w:spacing w:line="360" w:lineRule="auto"/>
        <w:jc w:val="both"/>
        <w:rPr>
          <w:rFonts w:ascii="Times New Roman" w:hAnsi="Times New Roman"/>
          <w:szCs w:val="28"/>
          <w:lang w:val="uk-UA"/>
        </w:rPr>
      </w:pPr>
      <w:r>
        <w:rPr>
          <w:rFonts w:ascii="Times New Roman" w:hAnsi="Times New Roman"/>
          <w:szCs w:val="28"/>
          <w:lang w:val="uk-UA"/>
        </w:rPr>
        <w:t>Х - хлопці</w:t>
      </w:r>
    </w:p>
    <w:p w14:paraId="31461CCC" w14:textId="77777777" w:rsidR="00786849" w:rsidRDefault="00786849" w:rsidP="00786849">
      <w:pPr>
        <w:spacing w:line="360" w:lineRule="auto"/>
        <w:jc w:val="both"/>
        <w:rPr>
          <w:rFonts w:ascii="Times New Roman" w:hAnsi="Times New Roman"/>
          <w:szCs w:val="28"/>
          <w:lang w:val="uk-UA"/>
        </w:rPr>
      </w:pPr>
      <w:r>
        <w:rPr>
          <w:rFonts w:ascii="Times New Roman" w:hAnsi="Times New Roman"/>
          <w:szCs w:val="28"/>
          <w:lang w:val="uk-UA"/>
        </w:rPr>
        <w:t>ЧСМ - частота світових миготінь</w:t>
      </w:r>
    </w:p>
    <w:p w14:paraId="69CB87B0" w14:textId="77777777" w:rsidR="00786849" w:rsidRPr="00E5619B" w:rsidRDefault="00786849" w:rsidP="00786849">
      <w:pPr>
        <w:spacing w:line="360" w:lineRule="auto"/>
        <w:jc w:val="both"/>
        <w:rPr>
          <w:rFonts w:ascii="Times New Roman" w:hAnsi="Times New Roman"/>
          <w:szCs w:val="28"/>
          <w:lang w:val="uk-UA"/>
        </w:rPr>
      </w:pPr>
      <w:r>
        <w:rPr>
          <w:rFonts w:ascii="Times New Roman" w:hAnsi="Times New Roman"/>
          <w:szCs w:val="28"/>
          <w:lang w:val="uk-UA"/>
        </w:rPr>
        <w:t>ЩЗ -</w:t>
      </w:r>
      <w:r w:rsidRPr="00E5619B">
        <w:rPr>
          <w:rFonts w:ascii="Times New Roman" w:hAnsi="Times New Roman"/>
          <w:szCs w:val="28"/>
          <w:lang w:val="uk-UA"/>
        </w:rPr>
        <w:t xml:space="preserve"> щитоподібна залоза</w:t>
      </w:r>
    </w:p>
    <w:p w14:paraId="40215303" w14:textId="77777777" w:rsidR="00786849" w:rsidRPr="00E5619B" w:rsidRDefault="00786849" w:rsidP="00786849">
      <w:pPr>
        <w:spacing w:line="360" w:lineRule="auto"/>
        <w:jc w:val="both"/>
        <w:rPr>
          <w:rFonts w:ascii="Times New Roman" w:hAnsi="Times New Roman"/>
          <w:szCs w:val="28"/>
          <w:lang w:val="uk-UA"/>
        </w:rPr>
      </w:pPr>
      <w:r>
        <w:rPr>
          <w:rFonts w:ascii="Times New Roman" w:hAnsi="Times New Roman"/>
          <w:szCs w:val="28"/>
          <w:lang w:val="uk-UA"/>
        </w:rPr>
        <w:t>с -</w:t>
      </w:r>
      <w:r w:rsidRPr="00E5619B">
        <w:rPr>
          <w:rFonts w:ascii="Times New Roman" w:hAnsi="Times New Roman"/>
          <w:szCs w:val="28"/>
          <w:lang w:val="uk-UA"/>
        </w:rPr>
        <w:t xml:space="preserve"> </w:t>
      </w:r>
      <w:r>
        <w:rPr>
          <w:rFonts w:ascii="Times New Roman" w:hAnsi="Times New Roman"/>
          <w:szCs w:val="28"/>
          <w:lang w:val="uk-UA"/>
        </w:rPr>
        <w:t>товщина</w:t>
      </w:r>
      <w:r w:rsidRPr="00E5619B">
        <w:rPr>
          <w:rFonts w:ascii="Times New Roman" w:hAnsi="Times New Roman"/>
          <w:szCs w:val="28"/>
        </w:rPr>
        <w:t xml:space="preserve"> </w:t>
      </w:r>
      <w:r w:rsidRPr="00E5619B">
        <w:rPr>
          <w:rFonts w:ascii="Times New Roman" w:hAnsi="Times New Roman"/>
          <w:szCs w:val="28"/>
          <w:lang w:val="uk-UA"/>
        </w:rPr>
        <w:t xml:space="preserve">окремої </w:t>
      </w:r>
      <w:r>
        <w:rPr>
          <w:rFonts w:ascii="Times New Roman" w:hAnsi="Times New Roman"/>
          <w:szCs w:val="28"/>
          <w:lang w:val="uk-UA"/>
        </w:rPr>
        <w:t>частки</w:t>
      </w:r>
      <w:r w:rsidRPr="00E5619B">
        <w:rPr>
          <w:rFonts w:ascii="Times New Roman" w:hAnsi="Times New Roman"/>
          <w:szCs w:val="28"/>
          <w:lang w:val="uk-UA"/>
        </w:rPr>
        <w:t xml:space="preserve"> щитоподібної залози </w:t>
      </w:r>
    </w:p>
    <w:p w14:paraId="597A7F64" w14:textId="77777777" w:rsidR="00786849" w:rsidRPr="00E5619B" w:rsidRDefault="00786849" w:rsidP="00786849">
      <w:pPr>
        <w:spacing w:line="360" w:lineRule="auto"/>
        <w:jc w:val="both"/>
        <w:rPr>
          <w:rFonts w:ascii="Times New Roman" w:hAnsi="Times New Roman"/>
          <w:szCs w:val="28"/>
          <w:lang w:val="uk-UA"/>
        </w:rPr>
      </w:pPr>
      <w:r>
        <w:rPr>
          <w:rFonts w:ascii="Times New Roman" w:hAnsi="Times New Roman"/>
          <w:szCs w:val="28"/>
          <w:lang w:val="uk-UA"/>
        </w:rPr>
        <w:t>а</w:t>
      </w:r>
      <w:r w:rsidRPr="00E5619B">
        <w:rPr>
          <w:rFonts w:ascii="Times New Roman" w:hAnsi="Times New Roman"/>
          <w:szCs w:val="28"/>
          <w:lang w:val="uk-UA"/>
        </w:rPr>
        <w:t xml:space="preserve"> </w:t>
      </w:r>
      <w:r>
        <w:rPr>
          <w:rFonts w:ascii="Times New Roman" w:hAnsi="Times New Roman"/>
          <w:szCs w:val="28"/>
          <w:lang w:val="uk-UA"/>
        </w:rPr>
        <w:t>-</w:t>
      </w:r>
      <w:r w:rsidRPr="00E5619B">
        <w:rPr>
          <w:rFonts w:ascii="Times New Roman" w:hAnsi="Times New Roman"/>
          <w:szCs w:val="28"/>
          <w:lang w:val="uk-UA"/>
        </w:rPr>
        <w:t xml:space="preserve"> </w:t>
      </w:r>
      <w:r w:rsidRPr="00E5619B">
        <w:rPr>
          <w:rFonts w:ascii="Times New Roman" w:hAnsi="Times New Roman"/>
          <w:szCs w:val="28"/>
        </w:rPr>
        <w:t>ширин</w:t>
      </w:r>
      <w:r w:rsidRPr="00E5619B">
        <w:rPr>
          <w:rFonts w:ascii="Times New Roman" w:hAnsi="Times New Roman"/>
          <w:szCs w:val="28"/>
          <w:lang w:val="uk-UA"/>
        </w:rPr>
        <w:t xml:space="preserve">а окремої </w:t>
      </w:r>
      <w:r>
        <w:rPr>
          <w:rFonts w:ascii="Times New Roman" w:hAnsi="Times New Roman"/>
          <w:szCs w:val="28"/>
          <w:lang w:val="uk-UA"/>
        </w:rPr>
        <w:t>частки</w:t>
      </w:r>
      <w:r w:rsidRPr="00E5619B">
        <w:rPr>
          <w:rFonts w:ascii="Times New Roman" w:hAnsi="Times New Roman"/>
          <w:szCs w:val="28"/>
          <w:lang w:val="uk-UA"/>
        </w:rPr>
        <w:t xml:space="preserve"> щитоподібної залози</w:t>
      </w:r>
    </w:p>
    <w:p w14:paraId="4B760F58" w14:textId="77777777" w:rsidR="00786849" w:rsidRPr="00E5619B" w:rsidRDefault="00786849" w:rsidP="00786849">
      <w:pPr>
        <w:spacing w:line="360" w:lineRule="auto"/>
        <w:jc w:val="both"/>
        <w:rPr>
          <w:rFonts w:ascii="Times New Roman" w:hAnsi="Times New Roman"/>
          <w:szCs w:val="28"/>
          <w:lang w:val="uk-UA"/>
        </w:rPr>
      </w:pPr>
      <w:r>
        <w:rPr>
          <w:rFonts w:ascii="Times New Roman" w:hAnsi="Times New Roman"/>
          <w:szCs w:val="28"/>
          <w:lang w:val="en-US"/>
        </w:rPr>
        <w:t>b</w:t>
      </w:r>
      <w:r w:rsidRPr="00E5619B">
        <w:rPr>
          <w:rFonts w:ascii="Times New Roman" w:hAnsi="Times New Roman"/>
          <w:szCs w:val="28"/>
          <w:lang w:val="uk-UA"/>
        </w:rPr>
        <w:t xml:space="preserve"> </w:t>
      </w:r>
      <w:r>
        <w:rPr>
          <w:rFonts w:ascii="Times New Roman" w:hAnsi="Times New Roman"/>
          <w:szCs w:val="28"/>
          <w:lang w:val="uk-UA"/>
        </w:rPr>
        <w:t>-</w:t>
      </w:r>
      <w:r w:rsidRPr="00E5619B">
        <w:rPr>
          <w:rFonts w:ascii="Times New Roman" w:hAnsi="Times New Roman"/>
          <w:szCs w:val="28"/>
          <w:lang w:val="uk-UA"/>
        </w:rPr>
        <w:t xml:space="preserve"> </w:t>
      </w:r>
      <w:proofErr w:type="gramStart"/>
      <w:r w:rsidRPr="00E5619B">
        <w:rPr>
          <w:rFonts w:ascii="Times New Roman" w:hAnsi="Times New Roman"/>
          <w:szCs w:val="28"/>
          <w:lang w:val="uk-UA"/>
        </w:rPr>
        <w:t>довжина</w:t>
      </w:r>
      <w:proofErr w:type="gramEnd"/>
      <w:r w:rsidRPr="00E5619B">
        <w:rPr>
          <w:rFonts w:ascii="Times New Roman" w:hAnsi="Times New Roman"/>
          <w:szCs w:val="28"/>
          <w:lang w:val="uk-UA"/>
        </w:rPr>
        <w:t xml:space="preserve"> окремої </w:t>
      </w:r>
      <w:r>
        <w:rPr>
          <w:rFonts w:ascii="Times New Roman" w:hAnsi="Times New Roman"/>
          <w:szCs w:val="28"/>
          <w:lang w:val="uk-UA"/>
        </w:rPr>
        <w:t>частки</w:t>
      </w:r>
      <w:r w:rsidRPr="00E5619B">
        <w:rPr>
          <w:rFonts w:ascii="Times New Roman" w:hAnsi="Times New Roman"/>
          <w:szCs w:val="28"/>
          <w:lang w:val="uk-UA"/>
        </w:rPr>
        <w:t xml:space="preserve"> щитоподібної залози</w:t>
      </w:r>
    </w:p>
    <w:p w14:paraId="0B379204" w14:textId="77777777" w:rsidR="00786849" w:rsidRPr="003C63FC" w:rsidRDefault="00786849" w:rsidP="00786849">
      <w:pPr>
        <w:pStyle w:val="affffffff1"/>
        <w:rPr>
          <w:szCs w:val="28"/>
        </w:rPr>
      </w:pPr>
      <w:r w:rsidRPr="00E5619B">
        <w:rPr>
          <w:szCs w:val="28"/>
        </w:rPr>
        <w:t xml:space="preserve">V - об’єм щитоподібної залози </w:t>
      </w:r>
    </w:p>
    <w:p w14:paraId="6DE95E45" w14:textId="77777777" w:rsidR="00786849" w:rsidRPr="00CA7882" w:rsidRDefault="00786849" w:rsidP="00786849">
      <w:pPr>
        <w:pStyle w:val="affffffff1"/>
        <w:rPr>
          <w:szCs w:val="28"/>
        </w:rPr>
      </w:pPr>
      <w:r>
        <w:rPr>
          <w:szCs w:val="28"/>
          <w:lang w:val="en-US"/>
        </w:rPr>
        <w:t>PD</w:t>
      </w:r>
      <w:r>
        <w:rPr>
          <w:szCs w:val="28"/>
        </w:rPr>
        <w:t xml:space="preserve"> -права частка</w:t>
      </w:r>
    </w:p>
    <w:p w14:paraId="2CD26D76" w14:textId="77777777" w:rsidR="00786849" w:rsidRPr="00CA7882" w:rsidRDefault="00786849" w:rsidP="00786849">
      <w:pPr>
        <w:pStyle w:val="affffffff1"/>
        <w:rPr>
          <w:szCs w:val="28"/>
        </w:rPr>
      </w:pPr>
      <w:r>
        <w:rPr>
          <w:szCs w:val="28"/>
          <w:lang w:val="en-US"/>
        </w:rPr>
        <w:t>LD</w:t>
      </w:r>
      <w:r>
        <w:rPr>
          <w:szCs w:val="28"/>
        </w:rPr>
        <w:t xml:space="preserve"> -ліва частка</w:t>
      </w:r>
    </w:p>
    <w:p w14:paraId="1FBE0D07"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en-US"/>
        </w:rPr>
        <w:t>T</w:t>
      </w:r>
      <w:r w:rsidRPr="00E5619B">
        <w:rPr>
          <w:rFonts w:ascii="Times New Roman" w:hAnsi="Times New Roman"/>
          <w:szCs w:val="28"/>
          <w:lang w:val="uk-UA"/>
        </w:rPr>
        <w:t xml:space="preserve">4 - тироксин </w:t>
      </w:r>
    </w:p>
    <w:p w14:paraId="5906921E"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en-US"/>
        </w:rPr>
        <w:t>T</w:t>
      </w:r>
      <w:r w:rsidRPr="00E5619B">
        <w:rPr>
          <w:rFonts w:ascii="Times New Roman" w:hAnsi="Times New Roman"/>
          <w:szCs w:val="28"/>
          <w:lang w:val="uk-UA"/>
        </w:rPr>
        <w:t xml:space="preserve">3 - трийодтиронін </w:t>
      </w:r>
    </w:p>
    <w:p w14:paraId="6C207B29"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en-US"/>
        </w:rPr>
        <w:t>FT</w:t>
      </w:r>
      <w:r w:rsidRPr="00E5619B">
        <w:rPr>
          <w:rFonts w:ascii="Times New Roman" w:hAnsi="Times New Roman"/>
          <w:szCs w:val="28"/>
          <w:lang w:val="uk-UA"/>
        </w:rPr>
        <w:t xml:space="preserve">4 - вільний тироксин </w:t>
      </w:r>
    </w:p>
    <w:p w14:paraId="3521D42C" w14:textId="77777777" w:rsidR="00786849" w:rsidRPr="00E5619B" w:rsidRDefault="00786849" w:rsidP="00786849">
      <w:pPr>
        <w:spacing w:line="360" w:lineRule="auto"/>
        <w:jc w:val="both"/>
        <w:rPr>
          <w:rFonts w:ascii="Times New Roman" w:hAnsi="Times New Roman"/>
          <w:szCs w:val="28"/>
          <w:lang w:val="uk-UA"/>
        </w:rPr>
      </w:pPr>
      <w:r w:rsidRPr="00E5619B">
        <w:rPr>
          <w:rFonts w:ascii="Times New Roman" w:hAnsi="Times New Roman"/>
          <w:szCs w:val="28"/>
          <w:lang w:val="en-US"/>
        </w:rPr>
        <w:t>FT</w:t>
      </w:r>
      <w:r w:rsidRPr="00E5619B">
        <w:rPr>
          <w:rFonts w:ascii="Times New Roman" w:hAnsi="Times New Roman"/>
          <w:szCs w:val="28"/>
          <w:lang w:val="uk-UA"/>
        </w:rPr>
        <w:t xml:space="preserve">3 - вільний трийодтиронін </w:t>
      </w:r>
    </w:p>
    <w:p w14:paraId="6DD5749F" w14:textId="77777777" w:rsidR="00786849" w:rsidRPr="00E5619B" w:rsidRDefault="00786849" w:rsidP="00786849">
      <w:pPr>
        <w:spacing w:line="360" w:lineRule="auto"/>
        <w:jc w:val="both"/>
        <w:rPr>
          <w:rFonts w:ascii="Times New Roman" w:hAnsi="Times New Roman"/>
          <w:color w:val="000000"/>
          <w:szCs w:val="28"/>
          <w:lang w:val="uk-UA"/>
        </w:rPr>
      </w:pPr>
      <w:r w:rsidRPr="00E5619B">
        <w:rPr>
          <w:rFonts w:ascii="Times New Roman" w:hAnsi="Times New Roman"/>
          <w:color w:val="000000"/>
          <w:szCs w:val="28"/>
          <w:lang w:val="en-US"/>
        </w:rPr>
        <w:t>W</w:t>
      </w:r>
      <w:r w:rsidRPr="00A4786D">
        <w:rPr>
          <w:rFonts w:ascii="Times New Roman" w:hAnsi="Times New Roman"/>
          <w:color w:val="000000"/>
          <w:szCs w:val="28"/>
          <w:lang w:val="uk-UA"/>
        </w:rPr>
        <w:t xml:space="preserve"> </w:t>
      </w:r>
      <w:r>
        <w:rPr>
          <w:rFonts w:ascii="Times New Roman" w:hAnsi="Times New Roman"/>
          <w:color w:val="000000"/>
          <w:szCs w:val="28"/>
          <w:lang w:val="uk-UA"/>
        </w:rPr>
        <w:t>-</w:t>
      </w:r>
      <w:r w:rsidRPr="00A4786D">
        <w:rPr>
          <w:rFonts w:ascii="Times New Roman" w:hAnsi="Times New Roman"/>
          <w:color w:val="000000"/>
          <w:szCs w:val="28"/>
          <w:lang w:val="uk-UA"/>
        </w:rPr>
        <w:t xml:space="preserve"> </w:t>
      </w:r>
      <w:proofErr w:type="gramStart"/>
      <w:r w:rsidRPr="00A4786D">
        <w:rPr>
          <w:rFonts w:ascii="Times New Roman" w:hAnsi="Times New Roman"/>
          <w:color w:val="000000"/>
          <w:szCs w:val="28"/>
          <w:lang w:val="uk-UA"/>
        </w:rPr>
        <w:t>маса</w:t>
      </w:r>
      <w:proofErr w:type="gramEnd"/>
      <w:r w:rsidRPr="00A4786D">
        <w:rPr>
          <w:rFonts w:ascii="Times New Roman" w:hAnsi="Times New Roman"/>
          <w:color w:val="000000"/>
          <w:szCs w:val="28"/>
          <w:lang w:val="uk-UA"/>
        </w:rPr>
        <w:t xml:space="preserve"> тіла</w:t>
      </w:r>
      <w:r w:rsidRPr="00E5619B">
        <w:rPr>
          <w:rFonts w:ascii="Times New Roman" w:hAnsi="Times New Roman"/>
          <w:color w:val="000000"/>
          <w:szCs w:val="28"/>
          <w:lang w:val="uk-UA"/>
        </w:rPr>
        <w:t xml:space="preserve">  </w:t>
      </w:r>
    </w:p>
    <w:p w14:paraId="30E7F365" w14:textId="77777777" w:rsidR="00786849" w:rsidRDefault="00786849" w:rsidP="00786849">
      <w:pPr>
        <w:spacing w:line="360" w:lineRule="auto"/>
        <w:jc w:val="both"/>
        <w:rPr>
          <w:rFonts w:ascii="Times New Roman" w:hAnsi="Times New Roman"/>
          <w:color w:val="000000"/>
          <w:szCs w:val="28"/>
          <w:lang w:val="uk-UA"/>
        </w:rPr>
      </w:pPr>
      <w:r w:rsidRPr="00E5619B">
        <w:rPr>
          <w:rFonts w:ascii="Times New Roman" w:hAnsi="Times New Roman"/>
          <w:color w:val="000000"/>
          <w:szCs w:val="28"/>
          <w:lang w:val="en-US"/>
        </w:rPr>
        <w:t>H</w:t>
      </w:r>
      <w:r w:rsidRPr="00A4786D">
        <w:rPr>
          <w:rFonts w:ascii="Times New Roman" w:hAnsi="Times New Roman"/>
          <w:color w:val="000000"/>
          <w:szCs w:val="28"/>
          <w:lang w:val="uk-UA"/>
        </w:rPr>
        <w:t xml:space="preserve"> </w:t>
      </w:r>
      <w:r>
        <w:rPr>
          <w:rFonts w:ascii="Times New Roman" w:hAnsi="Times New Roman"/>
          <w:color w:val="000000"/>
          <w:szCs w:val="28"/>
          <w:lang w:val="uk-UA"/>
        </w:rPr>
        <w:t>-</w:t>
      </w:r>
      <w:r w:rsidRPr="00E5619B">
        <w:rPr>
          <w:rFonts w:ascii="Times New Roman" w:hAnsi="Times New Roman"/>
          <w:color w:val="000000"/>
          <w:szCs w:val="28"/>
          <w:lang w:val="uk-UA"/>
        </w:rPr>
        <w:t xml:space="preserve"> </w:t>
      </w:r>
      <w:proofErr w:type="gramStart"/>
      <w:r w:rsidRPr="00E5619B">
        <w:rPr>
          <w:rFonts w:ascii="Times New Roman" w:hAnsi="Times New Roman"/>
          <w:color w:val="000000"/>
          <w:szCs w:val="28"/>
          <w:lang w:val="uk-UA"/>
        </w:rPr>
        <w:t>зріст</w:t>
      </w:r>
      <w:proofErr w:type="gramEnd"/>
      <w:r w:rsidRPr="00E5619B">
        <w:rPr>
          <w:rFonts w:ascii="Times New Roman" w:hAnsi="Times New Roman"/>
          <w:color w:val="000000"/>
          <w:szCs w:val="28"/>
          <w:lang w:val="uk-UA"/>
        </w:rPr>
        <w:t xml:space="preserve"> </w:t>
      </w:r>
    </w:p>
    <w:p w14:paraId="4D713871" w14:textId="77777777" w:rsidR="00786849" w:rsidRDefault="00786849" w:rsidP="00786849">
      <w:pPr>
        <w:spacing w:line="360" w:lineRule="auto"/>
        <w:jc w:val="both"/>
        <w:rPr>
          <w:rFonts w:ascii="Times New Roman" w:hAnsi="Times New Roman"/>
          <w:color w:val="000000"/>
          <w:szCs w:val="28"/>
          <w:lang w:val="uk-UA"/>
        </w:rPr>
      </w:pPr>
      <w:r>
        <w:rPr>
          <w:rFonts w:ascii="Times New Roman" w:hAnsi="Times New Roman"/>
          <w:color w:val="000000"/>
          <w:szCs w:val="28"/>
          <w:lang w:val="en-US"/>
        </w:rPr>
        <w:t>W</w:t>
      </w:r>
      <w:r w:rsidRPr="00A4786D">
        <w:rPr>
          <w:rFonts w:ascii="Times New Roman" w:hAnsi="Times New Roman"/>
          <w:color w:val="000000"/>
          <w:szCs w:val="28"/>
          <w:lang w:val="uk-UA"/>
        </w:rPr>
        <w:t>/</w:t>
      </w:r>
      <w:r>
        <w:rPr>
          <w:rFonts w:ascii="Times New Roman" w:hAnsi="Times New Roman"/>
          <w:color w:val="000000"/>
          <w:szCs w:val="28"/>
          <w:lang w:val="en-US"/>
        </w:rPr>
        <w:t>H</w:t>
      </w:r>
      <w:r>
        <w:rPr>
          <w:rFonts w:ascii="Times New Roman" w:hAnsi="Times New Roman"/>
          <w:color w:val="000000"/>
          <w:szCs w:val="28"/>
          <w:lang w:val="uk-UA"/>
        </w:rPr>
        <w:t xml:space="preserve"> - росто-ваговий коефіцієнт</w:t>
      </w:r>
    </w:p>
    <w:p w14:paraId="0B8F1D39" w14:textId="77777777" w:rsidR="00786849" w:rsidRDefault="00786849" w:rsidP="00786849">
      <w:pPr>
        <w:spacing w:line="360" w:lineRule="auto"/>
        <w:jc w:val="both"/>
        <w:rPr>
          <w:rFonts w:ascii="Times New Roman" w:hAnsi="Times New Roman"/>
          <w:color w:val="000000"/>
          <w:szCs w:val="28"/>
          <w:lang w:val="uk-UA"/>
        </w:rPr>
      </w:pPr>
      <w:r>
        <w:rPr>
          <w:rFonts w:ascii="Times New Roman" w:hAnsi="Times New Roman"/>
          <w:color w:val="000000"/>
          <w:szCs w:val="28"/>
          <w:lang w:val="en-US"/>
        </w:rPr>
        <w:t>S</w:t>
      </w:r>
      <w:r>
        <w:rPr>
          <w:rFonts w:ascii="Times New Roman" w:hAnsi="Times New Roman"/>
          <w:color w:val="000000"/>
          <w:szCs w:val="28"/>
          <w:lang w:val="uk-UA"/>
        </w:rPr>
        <w:t xml:space="preserve"> - </w:t>
      </w:r>
      <w:proofErr w:type="gramStart"/>
      <w:r>
        <w:rPr>
          <w:rFonts w:ascii="Times New Roman" w:hAnsi="Times New Roman"/>
          <w:color w:val="000000"/>
          <w:szCs w:val="28"/>
          <w:lang w:val="uk-UA"/>
        </w:rPr>
        <w:t>площа</w:t>
      </w:r>
      <w:proofErr w:type="gramEnd"/>
      <w:r>
        <w:rPr>
          <w:rFonts w:ascii="Times New Roman" w:hAnsi="Times New Roman"/>
          <w:color w:val="000000"/>
          <w:szCs w:val="28"/>
          <w:lang w:val="uk-UA"/>
        </w:rPr>
        <w:t xml:space="preserve"> поверхні тіла</w:t>
      </w:r>
    </w:p>
    <w:p w14:paraId="0C60C2D7" w14:textId="77777777" w:rsidR="00786849" w:rsidRDefault="00786849" w:rsidP="00786849">
      <w:pPr>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ATND</w:t>
      </w:r>
      <w:r>
        <w:rPr>
          <w:rFonts w:ascii="Times New Roman" w:hAnsi="Times New Roman"/>
          <w:spacing w:val="-2"/>
          <w:szCs w:val="28"/>
          <w:lang w:val="uk-UA"/>
        </w:rPr>
        <w:t xml:space="preserve"> - </w:t>
      </w:r>
      <w:r w:rsidRPr="00E5619B">
        <w:rPr>
          <w:rFonts w:ascii="Times New Roman" w:hAnsi="Times New Roman"/>
          <w:spacing w:val="-2"/>
          <w:szCs w:val="28"/>
          <w:lang w:val="uk-UA"/>
        </w:rPr>
        <w:t>верхньогрудинн</w:t>
      </w:r>
      <w:r>
        <w:rPr>
          <w:rFonts w:ascii="Times New Roman" w:hAnsi="Times New Roman"/>
          <w:spacing w:val="-2"/>
          <w:szCs w:val="28"/>
          <w:lang w:val="uk-UA"/>
        </w:rPr>
        <w:t>а точка</w:t>
      </w:r>
    </w:p>
    <w:p w14:paraId="771F6F3E" w14:textId="77777777" w:rsidR="00786849" w:rsidRDefault="00786849" w:rsidP="00786849">
      <w:pPr>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ATPL</w:t>
      </w:r>
      <w:r>
        <w:rPr>
          <w:rFonts w:ascii="Times New Roman" w:hAnsi="Times New Roman"/>
          <w:spacing w:val="-2"/>
          <w:szCs w:val="28"/>
          <w:lang w:val="uk-UA"/>
        </w:rPr>
        <w:t xml:space="preserve"> - </w:t>
      </w:r>
      <w:r w:rsidRPr="00E5619B">
        <w:rPr>
          <w:rFonts w:ascii="Times New Roman" w:hAnsi="Times New Roman"/>
          <w:spacing w:val="-2"/>
          <w:szCs w:val="28"/>
          <w:lang w:val="uk-UA"/>
        </w:rPr>
        <w:t>плечов</w:t>
      </w:r>
      <w:r>
        <w:rPr>
          <w:rFonts w:ascii="Times New Roman" w:hAnsi="Times New Roman"/>
          <w:spacing w:val="-2"/>
          <w:szCs w:val="28"/>
          <w:lang w:val="uk-UA"/>
        </w:rPr>
        <w:t>а точка</w:t>
      </w:r>
    </w:p>
    <w:p w14:paraId="0BFBA61F"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ATP</w:t>
      </w:r>
      <w:r>
        <w:rPr>
          <w:rFonts w:ascii="Times New Roman" w:hAnsi="Times New Roman"/>
          <w:spacing w:val="-2"/>
          <w:szCs w:val="28"/>
          <w:lang w:val="uk-UA"/>
        </w:rPr>
        <w:t xml:space="preserve"> - </w:t>
      </w:r>
      <w:r w:rsidRPr="00E5619B">
        <w:rPr>
          <w:rFonts w:ascii="Times New Roman" w:hAnsi="Times New Roman"/>
          <w:spacing w:val="-2"/>
          <w:szCs w:val="28"/>
          <w:lang w:val="uk-UA"/>
        </w:rPr>
        <w:t>пальцев</w:t>
      </w:r>
      <w:r>
        <w:rPr>
          <w:rFonts w:ascii="Times New Roman" w:hAnsi="Times New Roman"/>
          <w:spacing w:val="-2"/>
          <w:szCs w:val="28"/>
          <w:lang w:val="uk-UA"/>
        </w:rPr>
        <w:t>а точка</w:t>
      </w:r>
    </w:p>
    <w:p w14:paraId="5020ABD5"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ATL</w:t>
      </w:r>
      <w:r>
        <w:rPr>
          <w:rFonts w:ascii="Times New Roman" w:hAnsi="Times New Roman"/>
          <w:spacing w:val="-2"/>
          <w:szCs w:val="28"/>
          <w:lang w:val="uk-UA"/>
        </w:rPr>
        <w:t xml:space="preserve"> - </w:t>
      </w:r>
      <w:r w:rsidRPr="00E5619B">
        <w:rPr>
          <w:rFonts w:ascii="Times New Roman" w:hAnsi="Times New Roman"/>
          <w:spacing w:val="-2"/>
          <w:szCs w:val="28"/>
          <w:lang w:val="uk-UA"/>
        </w:rPr>
        <w:t>лобков</w:t>
      </w:r>
      <w:r>
        <w:rPr>
          <w:rFonts w:ascii="Times New Roman" w:hAnsi="Times New Roman"/>
          <w:spacing w:val="-2"/>
          <w:szCs w:val="28"/>
          <w:lang w:val="uk-UA"/>
        </w:rPr>
        <w:t>а точка</w:t>
      </w:r>
    </w:p>
    <w:p w14:paraId="106CE98B"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ATV</w:t>
      </w:r>
      <w:r>
        <w:rPr>
          <w:rFonts w:ascii="Times New Roman" w:hAnsi="Times New Roman"/>
          <w:spacing w:val="-2"/>
          <w:szCs w:val="28"/>
          <w:lang w:val="uk-UA"/>
        </w:rPr>
        <w:t xml:space="preserve"> - </w:t>
      </w:r>
      <w:r w:rsidRPr="00E5619B">
        <w:rPr>
          <w:rFonts w:ascii="Times New Roman" w:hAnsi="Times New Roman"/>
          <w:spacing w:val="-2"/>
          <w:szCs w:val="28"/>
          <w:lang w:val="uk-UA"/>
        </w:rPr>
        <w:t>вертлюгова</w:t>
      </w:r>
      <w:r>
        <w:rPr>
          <w:rFonts w:ascii="Times New Roman" w:hAnsi="Times New Roman"/>
          <w:spacing w:val="-2"/>
          <w:szCs w:val="28"/>
          <w:lang w:val="uk-UA"/>
        </w:rPr>
        <w:t xml:space="preserve"> точка</w:t>
      </w:r>
    </w:p>
    <w:p w14:paraId="3D4820D5"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OBGK</w:t>
      </w:r>
      <w:r>
        <w:rPr>
          <w:rFonts w:ascii="Times New Roman" w:hAnsi="Times New Roman"/>
          <w:spacing w:val="-2"/>
          <w:szCs w:val="28"/>
          <w:lang w:val="uk-UA"/>
        </w:rPr>
        <w:t>1 -</w:t>
      </w:r>
      <w:r w:rsidRPr="00287F50">
        <w:rPr>
          <w:rFonts w:ascii="Times New Roman" w:hAnsi="Times New Roman"/>
          <w:spacing w:val="-2"/>
          <w:szCs w:val="28"/>
          <w:lang w:val="uk-UA"/>
        </w:rPr>
        <w:t xml:space="preserve"> </w:t>
      </w:r>
      <w:r w:rsidRPr="00E5619B">
        <w:rPr>
          <w:rFonts w:ascii="Times New Roman" w:hAnsi="Times New Roman"/>
          <w:spacing w:val="-2"/>
          <w:szCs w:val="28"/>
          <w:lang w:val="uk-UA"/>
        </w:rPr>
        <w:t>обхват грудн</w:t>
      </w:r>
      <w:r>
        <w:rPr>
          <w:rFonts w:ascii="Times New Roman" w:hAnsi="Times New Roman"/>
          <w:spacing w:val="-2"/>
          <w:szCs w:val="28"/>
          <w:lang w:val="uk-UA"/>
        </w:rPr>
        <w:t>ої</w:t>
      </w:r>
      <w:r w:rsidRPr="00E5619B">
        <w:rPr>
          <w:rFonts w:ascii="Times New Roman" w:hAnsi="Times New Roman"/>
          <w:spacing w:val="-2"/>
          <w:szCs w:val="28"/>
          <w:lang w:val="uk-UA"/>
        </w:rPr>
        <w:t xml:space="preserve"> кліт</w:t>
      </w:r>
      <w:r>
        <w:rPr>
          <w:rFonts w:ascii="Times New Roman" w:hAnsi="Times New Roman"/>
          <w:spacing w:val="-2"/>
          <w:szCs w:val="28"/>
          <w:lang w:val="uk-UA"/>
        </w:rPr>
        <w:t>ки</w:t>
      </w:r>
      <w:r w:rsidRPr="00E5619B">
        <w:rPr>
          <w:rFonts w:ascii="Times New Roman" w:hAnsi="Times New Roman"/>
          <w:spacing w:val="-2"/>
          <w:szCs w:val="28"/>
          <w:lang w:val="uk-UA"/>
        </w:rPr>
        <w:t xml:space="preserve"> </w:t>
      </w:r>
      <w:r>
        <w:rPr>
          <w:rFonts w:ascii="Times New Roman" w:hAnsi="Times New Roman"/>
          <w:spacing w:val="-2"/>
          <w:szCs w:val="28"/>
          <w:lang w:val="uk-UA"/>
        </w:rPr>
        <w:t xml:space="preserve">на </w:t>
      </w:r>
      <w:r w:rsidRPr="00E5619B">
        <w:rPr>
          <w:rFonts w:ascii="Times New Roman" w:hAnsi="Times New Roman"/>
          <w:spacing w:val="-2"/>
          <w:szCs w:val="28"/>
          <w:lang w:val="uk-UA"/>
        </w:rPr>
        <w:t>глибокому вдиху</w:t>
      </w:r>
    </w:p>
    <w:p w14:paraId="13207315"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OBGK</w:t>
      </w:r>
      <w:r w:rsidRPr="00E5619B">
        <w:rPr>
          <w:rFonts w:ascii="Times New Roman" w:hAnsi="Times New Roman"/>
          <w:spacing w:val="-2"/>
          <w:szCs w:val="28"/>
          <w:lang w:val="uk-UA"/>
        </w:rPr>
        <w:t>2</w:t>
      </w:r>
      <w:r>
        <w:rPr>
          <w:rFonts w:ascii="Times New Roman" w:hAnsi="Times New Roman"/>
          <w:spacing w:val="-2"/>
          <w:szCs w:val="28"/>
          <w:lang w:val="uk-UA"/>
        </w:rPr>
        <w:t xml:space="preserve"> - </w:t>
      </w:r>
      <w:r w:rsidRPr="00E5619B">
        <w:rPr>
          <w:rFonts w:ascii="Times New Roman" w:hAnsi="Times New Roman"/>
          <w:spacing w:val="-2"/>
          <w:szCs w:val="28"/>
          <w:lang w:val="uk-UA"/>
        </w:rPr>
        <w:t>обхват грудн</w:t>
      </w:r>
      <w:r>
        <w:rPr>
          <w:rFonts w:ascii="Times New Roman" w:hAnsi="Times New Roman"/>
          <w:spacing w:val="-2"/>
          <w:szCs w:val="28"/>
          <w:lang w:val="uk-UA"/>
        </w:rPr>
        <w:t>ої</w:t>
      </w:r>
      <w:r w:rsidRPr="00E5619B">
        <w:rPr>
          <w:rFonts w:ascii="Times New Roman" w:hAnsi="Times New Roman"/>
          <w:spacing w:val="-2"/>
          <w:szCs w:val="28"/>
          <w:lang w:val="uk-UA"/>
        </w:rPr>
        <w:t xml:space="preserve"> кліт</w:t>
      </w:r>
      <w:r>
        <w:rPr>
          <w:rFonts w:ascii="Times New Roman" w:hAnsi="Times New Roman"/>
          <w:spacing w:val="-2"/>
          <w:szCs w:val="28"/>
          <w:lang w:val="uk-UA"/>
        </w:rPr>
        <w:t>ки</w:t>
      </w:r>
      <w:r w:rsidRPr="00E5619B">
        <w:rPr>
          <w:rFonts w:ascii="Times New Roman" w:hAnsi="Times New Roman"/>
          <w:spacing w:val="-2"/>
          <w:szCs w:val="28"/>
          <w:lang w:val="uk-UA"/>
        </w:rPr>
        <w:t xml:space="preserve"> </w:t>
      </w:r>
      <w:r>
        <w:rPr>
          <w:rFonts w:ascii="Times New Roman" w:hAnsi="Times New Roman"/>
          <w:spacing w:val="-2"/>
          <w:szCs w:val="28"/>
          <w:lang w:val="uk-UA"/>
        </w:rPr>
        <w:t xml:space="preserve">на </w:t>
      </w:r>
      <w:r w:rsidRPr="00E5619B">
        <w:rPr>
          <w:rFonts w:ascii="Times New Roman" w:hAnsi="Times New Roman"/>
          <w:spacing w:val="-2"/>
          <w:szCs w:val="28"/>
          <w:lang w:val="uk-UA"/>
        </w:rPr>
        <w:t>глибокому в</w:t>
      </w:r>
      <w:r>
        <w:rPr>
          <w:rFonts w:ascii="Times New Roman" w:hAnsi="Times New Roman"/>
          <w:spacing w:val="-2"/>
          <w:szCs w:val="28"/>
          <w:lang w:val="uk-UA"/>
        </w:rPr>
        <w:t>и</w:t>
      </w:r>
      <w:r w:rsidRPr="00E5619B">
        <w:rPr>
          <w:rFonts w:ascii="Times New Roman" w:hAnsi="Times New Roman"/>
          <w:spacing w:val="-2"/>
          <w:szCs w:val="28"/>
          <w:lang w:val="uk-UA"/>
        </w:rPr>
        <w:t>диху</w:t>
      </w:r>
    </w:p>
    <w:p w14:paraId="5EEBAF17"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lastRenderedPageBreak/>
        <w:t>OBGK</w:t>
      </w:r>
      <w:r w:rsidRPr="00E5619B">
        <w:rPr>
          <w:rFonts w:ascii="Times New Roman" w:hAnsi="Times New Roman"/>
          <w:spacing w:val="-2"/>
          <w:szCs w:val="28"/>
          <w:lang w:val="uk-UA"/>
        </w:rPr>
        <w:t>3</w:t>
      </w:r>
      <w:r>
        <w:rPr>
          <w:rFonts w:ascii="Times New Roman" w:hAnsi="Times New Roman"/>
          <w:spacing w:val="-2"/>
          <w:szCs w:val="28"/>
          <w:lang w:val="uk-UA"/>
        </w:rPr>
        <w:t xml:space="preserve"> - </w:t>
      </w:r>
      <w:r w:rsidRPr="00E5619B">
        <w:rPr>
          <w:rFonts w:ascii="Times New Roman" w:hAnsi="Times New Roman"/>
          <w:spacing w:val="-2"/>
          <w:szCs w:val="28"/>
          <w:lang w:val="uk-UA"/>
        </w:rPr>
        <w:t>обхват грудн</w:t>
      </w:r>
      <w:r>
        <w:rPr>
          <w:rFonts w:ascii="Times New Roman" w:hAnsi="Times New Roman"/>
          <w:spacing w:val="-2"/>
          <w:szCs w:val="28"/>
          <w:lang w:val="uk-UA"/>
        </w:rPr>
        <w:t>ої</w:t>
      </w:r>
      <w:r w:rsidRPr="00E5619B">
        <w:rPr>
          <w:rFonts w:ascii="Times New Roman" w:hAnsi="Times New Roman"/>
          <w:spacing w:val="-2"/>
          <w:szCs w:val="28"/>
          <w:lang w:val="uk-UA"/>
        </w:rPr>
        <w:t xml:space="preserve"> кліт</w:t>
      </w:r>
      <w:r>
        <w:rPr>
          <w:rFonts w:ascii="Times New Roman" w:hAnsi="Times New Roman"/>
          <w:spacing w:val="-2"/>
          <w:szCs w:val="28"/>
          <w:lang w:val="uk-UA"/>
        </w:rPr>
        <w:t>ки</w:t>
      </w:r>
      <w:r w:rsidRPr="00E5619B">
        <w:rPr>
          <w:rFonts w:ascii="Times New Roman" w:hAnsi="Times New Roman"/>
          <w:spacing w:val="-2"/>
          <w:szCs w:val="28"/>
          <w:lang w:val="uk-UA"/>
        </w:rPr>
        <w:t xml:space="preserve"> на паузі</w:t>
      </w:r>
    </w:p>
    <w:p w14:paraId="12A8E39E" w14:textId="77777777" w:rsidR="00786849" w:rsidRPr="009F6F3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OBPL</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плеч</w:t>
      </w:r>
      <w:r>
        <w:rPr>
          <w:rFonts w:ascii="Times New Roman" w:hAnsi="Times New Roman"/>
          <w:spacing w:val="-2"/>
          <w:szCs w:val="28"/>
          <w:lang w:val="uk-UA"/>
        </w:rPr>
        <w:t>а</w:t>
      </w:r>
      <w:r w:rsidRPr="00E5619B">
        <w:rPr>
          <w:rFonts w:ascii="Times New Roman" w:hAnsi="Times New Roman"/>
          <w:spacing w:val="-2"/>
          <w:szCs w:val="28"/>
          <w:lang w:val="uk-UA"/>
        </w:rPr>
        <w:t xml:space="preserve"> (</w:t>
      </w:r>
      <w:r>
        <w:rPr>
          <w:rFonts w:ascii="Times New Roman" w:hAnsi="Times New Roman"/>
          <w:spacing w:val="-2"/>
          <w:szCs w:val="28"/>
          <w:lang w:val="uk-UA"/>
        </w:rPr>
        <w:t>при</w:t>
      </w:r>
      <w:r w:rsidRPr="00E5619B">
        <w:rPr>
          <w:rFonts w:ascii="Times New Roman" w:hAnsi="Times New Roman"/>
          <w:spacing w:val="-2"/>
          <w:szCs w:val="28"/>
          <w:lang w:val="uk-UA"/>
        </w:rPr>
        <w:t xml:space="preserve"> максимальній напрузі</w:t>
      </w:r>
      <w:r>
        <w:rPr>
          <w:rFonts w:ascii="Times New Roman" w:hAnsi="Times New Roman"/>
          <w:spacing w:val="-2"/>
          <w:szCs w:val="28"/>
          <w:lang w:val="uk-UA"/>
        </w:rPr>
        <w:t>)</w:t>
      </w:r>
    </w:p>
    <w:p w14:paraId="7430EB34" w14:textId="77777777" w:rsidR="00786849" w:rsidRPr="009F6F3D" w:rsidRDefault="00786849" w:rsidP="00786849">
      <w:pPr>
        <w:tabs>
          <w:tab w:val="left" w:pos="1920"/>
        </w:tabs>
        <w:spacing w:line="360" w:lineRule="auto"/>
        <w:jc w:val="both"/>
        <w:rPr>
          <w:rFonts w:ascii="Times New Roman" w:hAnsi="Times New Roman"/>
          <w:spacing w:val="-2"/>
          <w:szCs w:val="28"/>
          <w:lang w:val="uk-UA"/>
        </w:rPr>
      </w:pPr>
      <w:r>
        <w:rPr>
          <w:rFonts w:ascii="Times New Roman" w:hAnsi="Times New Roman"/>
          <w:spacing w:val="-2"/>
          <w:szCs w:val="28"/>
          <w:lang w:val="en-US"/>
        </w:rPr>
        <w:t>OBPL</w:t>
      </w:r>
      <w:r w:rsidRPr="009F6F3D">
        <w:rPr>
          <w:rFonts w:ascii="Times New Roman" w:hAnsi="Times New Roman"/>
          <w:spacing w:val="-2"/>
          <w:szCs w:val="28"/>
        </w:rPr>
        <w:t xml:space="preserve">1 </w:t>
      </w:r>
      <w:r>
        <w:rPr>
          <w:rFonts w:ascii="Times New Roman" w:hAnsi="Times New Roman"/>
          <w:spacing w:val="-2"/>
          <w:szCs w:val="28"/>
          <w:lang w:val="uk-UA"/>
        </w:rPr>
        <w:t>-</w:t>
      </w:r>
      <w:r w:rsidRPr="009F6F3D">
        <w:rPr>
          <w:rFonts w:ascii="Times New Roman" w:hAnsi="Times New Roman"/>
          <w:spacing w:val="-2"/>
          <w:szCs w:val="28"/>
        </w:rPr>
        <w:t xml:space="preserve"> </w:t>
      </w:r>
      <w:r>
        <w:rPr>
          <w:rFonts w:ascii="Times New Roman" w:hAnsi="Times New Roman"/>
          <w:spacing w:val="-2"/>
          <w:szCs w:val="28"/>
          <w:lang w:val="uk-UA"/>
        </w:rPr>
        <w:t xml:space="preserve">обхват плеча </w:t>
      </w:r>
      <w:r w:rsidRPr="00E5619B">
        <w:rPr>
          <w:rFonts w:ascii="Times New Roman" w:hAnsi="Times New Roman"/>
          <w:spacing w:val="-2"/>
          <w:szCs w:val="28"/>
          <w:lang w:val="uk-UA"/>
        </w:rPr>
        <w:t>в розслабленому стані (</w:t>
      </w:r>
      <w:r>
        <w:rPr>
          <w:rFonts w:ascii="Times New Roman" w:hAnsi="Times New Roman"/>
          <w:spacing w:val="-2"/>
          <w:szCs w:val="28"/>
          <w:lang w:val="uk-UA"/>
        </w:rPr>
        <w:t>при</w:t>
      </w:r>
      <w:r w:rsidRPr="00E5619B">
        <w:rPr>
          <w:rFonts w:ascii="Times New Roman" w:hAnsi="Times New Roman"/>
          <w:spacing w:val="-2"/>
          <w:szCs w:val="28"/>
          <w:lang w:val="uk-UA"/>
        </w:rPr>
        <w:t xml:space="preserve"> максимальній напрузі</w:t>
      </w:r>
      <w:r>
        <w:rPr>
          <w:rFonts w:ascii="Times New Roman" w:hAnsi="Times New Roman"/>
          <w:spacing w:val="-2"/>
          <w:szCs w:val="28"/>
          <w:lang w:val="uk-UA"/>
        </w:rPr>
        <w:t>)</w:t>
      </w:r>
    </w:p>
    <w:p w14:paraId="13BC1CAF"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OBPR</w:t>
      </w:r>
      <w:r w:rsidRPr="00E5619B">
        <w:rPr>
          <w:rFonts w:ascii="Times New Roman" w:hAnsi="Times New Roman"/>
          <w:spacing w:val="-2"/>
          <w:szCs w:val="28"/>
          <w:lang w:val="uk-UA"/>
        </w:rPr>
        <w:t>1</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передплічч</w:t>
      </w:r>
      <w:r>
        <w:rPr>
          <w:rFonts w:ascii="Times New Roman" w:hAnsi="Times New Roman"/>
          <w:spacing w:val="-2"/>
          <w:szCs w:val="28"/>
          <w:lang w:val="uk-UA"/>
        </w:rPr>
        <w:t>я</w:t>
      </w:r>
      <w:r w:rsidRPr="00E5619B">
        <w:rPr>
          <w:rFonts w:ascii="Times New Roman" w:hAnsi="Times New Roman"/>
          <w:spacing w:val="-2"/>
          <w:szCs w:val="28"/>
          <w:lang w:val="uk-UA"/>
        </w:rPr>
        <w:t xml:space="preserve"> у верхній частині</w:t>
      </w:r>
    </w:p>
    <w:p w14:paraId="32A5238B"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OBPR</w:t>
      </w:r>
      <w:r w:rsidRPr="00E5619B">
        <w:rPr>
          <w:rFonts w:ascii="Times New Roman" w:hAnsi="Times New Roman"/>
          <w:spacing w:val="-2"/>
          <w:szCs w:val="28"/>
          <w:lang w:val="uk-UA"/>
        </w:rPr>
        <w:t>2</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передплічч</w:t>
      </w:r>
      <w:r>
        <w:rPr>
          <w:rFonts w:ascii="Times New Roman" w:hAnsi="Times New Roman"/>
          <w:spacing w:val="-2"/>
          <w:szCs w:val="28"/>
          <w:lang w:val="uk-UA"/>
        </w:rPr>
        <w:t>я</w:t>
      </w:r>
      <w:r w:rsidRPr="00E5619B">
        <w:rPr>
          <w:rFonts w:ascii="Times New Roman" w:hAnsi="Times New Roman"/>
          <w:spacing w:val="-2"/>
          <w:szCs w:val="28"/>
          <w:lang w:val="uk-UA"/>
        </w:rPr>
        <w:t xml:space="preserve"> у </w:t>
      </w:r>
      <w:r>
        <w:rPr>
          <w:rFonts w:ascii="Times New Roman" w:hAnsi="Times New Roman"/>
          <w:spacing w:val="-2"/>
          <w:szCs w:val="28"/>
          <w:lang w:val="uk-UA"/>
        </w:rPr>
        <w:t>нижній</w:t>
      </w:r>
      <w:r w:rsidRPr="00E5619B">
        <w:rPr>
          <w:rFonts w:ascii="Times New Roman" w:hAnsi="Times New Roman"/>
          <w:spacing w:val="-2"/>
          <w:szCs w:val="28"/>
          <w:lang w:val="uk-UA"/>
        </w:rPr>
        <w:t xml:space="preserve"> частині</w:t>
      </w:r>
    </w:p>
    <w:p w14:paraId="0451474B" w14:textId="77777777" w:rsidR="00786849" w:rsidRPr="009F6F3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OBB</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стегн</w:t>
      </w:r>
      <w:r>
        <w:rPr>
          <w:rFonts w:ascii="Times New Roman" w:hAnsi="Times New Roman"/>
          <w:spacing w:val="-2"/>
          <w:szCs w:val="28"/>
          <w:lang w:val="uk-UA"/>
        </w:rPr>
        <w:t>а</w:t>
      </w:r>
    </w:p>
    <w:p w14:paraId="3D28B9C6"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OBG</w:t>
      </w:r>
      <w:r w:rsidRPr="00E5619B">
        <w:rPr>
          <w:rFonts w:ascii="Times New Roman" w:hAnsi="Times New Roman"/>
          <w:spacing w:val="-2"/>
          <w:szCs w:val="28"/>
          <w:lang w:val="uk-UA"/>
        </w:rPr>
        <w:t>1</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гоміл</w:t>
      </w:r>
      <w:r>
        <w:rPr>
          <w:rFonts w:ascii="Times New Roman" w:hAnsi="Times New Roman"/>
          <w:spacing w:val="-2"/>
          <w:szCs w:val="28"/>
          <w:lang w:val="uk-UA"/>
        </w:rPr>
        <w:t>ки</w:t>
      </w:r>
      <w:r w:rsidRPr="00E5619B">
        <w:rPr>
          <w:rFonts w:ascii="Times New Roman" w:hAnsi="Times New Roman"/>
          <w:spacing w:val="-2"/>
          <w:szCs w:val="28"/>
          <w:lang w:val="uk-UA"/>
        </w:rPr>
        <w:t xml:space="preserve"> у верхній частині</w:t>
      </w:r>
    </w:p>
    <w:p w14:paraId="5E6BBD3D"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OBG</w:t>
      </w:r>
      <w:r w:rsidRPr="00E5619B">
        <w:rPr>
          <w:rFonts w:ascii="Times New Roman" w:hAnsi="Times New Roman"/>
          <w:spacing w:val="-2"/>
          <w:szCs w:val="28"/>
          <w:lang w:val="uk-UA"/>
        </w:rPr>
        <w:t>2</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гоміл</w:t>
      </w:r>
      <w:r>
        <w:rPr>
          <w:rFonts w:ascii="Times New Roman" w:hAnsi="Times New Roman"/>
          <w:spacing w:val="-2"/>
          <w:szCs w:val="28"/>
          <w:lang w:val="uk-UA"/>
        </w:rPr>
        <w:t>ки</w:t>
      </w:r>
      <w:r w:rsidRPr="00E5619B">
        <w:rPr>
          <w:rFonts w:ascii="Times New Roman" w:hAnsi="Times New Roman"/>
          <w:spacing w:val="-2"/>
          <w:szCs w:val="28"/>
          <w:lang w:val="uk-UA"/>
        </w:rPr>
        <w:t xml:space="preserve"> у </w:t>
      </w:r>
      <w:r>
        <w:rPr>
          <w:rFonts w:ascii="Times New Roman" w:hAnsi="Times New Roman"/>
          <w:spacing w:val="-2"/>
          <w:szCs w:val="28"/>
          <w:lang w:val="uk-UA"/>
        </w:rPr>
        <w:t>нижній</w:t>
      </w:r>
      <w:r w:rsidRPr="00E5619B">
        <w:rPr>
          <w:rFonts w:ascii="Times New Roman" w:hAnsi="Times New Roman"/>
          <w:spacing w:val="-2"/>
          <w:szCs w:val="28"/>
          <w:lang w:val="uk-UA"/>
        </w:rPr>
        <w:t xml:space="preserve"> частині</w:t>
      </w:r>
    </w:p>
    <w:p w14:paraId="6647C4F8" w14:textId="77777777" w:rsidR="00786849" w:rsidRPr="009F6F3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OBSH</w:t>
      </w:r>
      <w:r>
        <w:rPr>
          <w:rFonts w:ascii="Times New Roman" w:hAnsi="Times New Roman"/>
          <w:spacing w:val="-2"/>
          <w:szCs w:val="28"/>
          <w:lang w:val="uk-UA"/>
        </w:rPr>
        <w:t xml:space="preserve"> - обхват шиї</w:t>
      </w:r>
    </w:p>
    <w:p w14:paraId="6A5C48F0"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OBT</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талії</w:t>
      </w:r>
    </w:p>
    <w:p w14:paraId="71672023" w14:textId="77777777" w:rsidR="00786849" w:rsidRPr="009F6F3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OBBB</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стегон</w:t>
      </w:r>
    </w:p>
    <w:p w14:paraId="1C48CFB6"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OBS</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стопи</w:t>
      </w:r>
    </w:p>
    <w:p w14:paraId="3055294C"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OBK</w:t>
      </w:r>
      <w:r>
        <w:rPr>
          <w:rFonts w:ascii="Times New Roman" w:hAnsi="Times New Roman"/>
          <w:spacing w:val="-2"/>
          <w:szCs w:val="28"/>
          <w:lang w:val="uk-UA"/>
        </w:rPr>
        <w:t xml:space="preserve"> - обхват </w:t>
      </w:r>
      <w:r w:rsidRPr="00E5619B">
        <w:rPr>
          <w:rFonts w:ascii="Times New Roman" w:hAnsi="Times New Roman"/>
          <w:spacing w:val="-2"/>
          <w:szCs w:val="28"/>
          <w:lang w:val="uk-UA"/>
        </w:rPr>
        <w:t>кисті</w:t>
      </w:r>
    </w:p>
    <w:p w14:paraId="4E1E1A95"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EPPL</w:t>
      </w:r>
      <w:r>
        <w:rPr>
          <w:rFonts w:ascii="Times New Roman" w:hAnsi="Times New Roman"/>
          <w:spacing w:val="-2"/>
          <w:szCs w:val="28"/>
          <w:lang w:val="uk-UA"/>
        </w:rPr>
        <w:t xml:space="preserve"> - </w:t>
      </w:r>
      <w:r w:rsidRPr="00E5619B">
        <w:rPr>
          <w:rFonts w:ascii="Times New Roman" w:hAnsi="Times New Roman"/>
          <w:spacing w:val="-2"/>
          <w:szCs w:val="28"/>
          <w:lang w:val="uk-UA"/>
        </w:rPr>
        <w:t>ширин</w:t>
      </w:r>
      <w:r>
        <w:rPr>
          <w:rFonts w:ascii="Times New Roman" w:hAnsi="Times New Roman"/>
          <w:spacing w:val="-2"/>
          <w:szCs w:val="28"/>
          <w:lang w:val="uk-UA"/>
        </w:rPr>
        <w:t>а</w:t>
      </w:r>
      <w:r w:rsidRPr="00E5619B">
        <w:rPr>
          <w:rFonts w:ascii="Times New Roman" w:hAnsi="Times New Roman"/>
          <w:spacing w:val="-2"/>
          <w:szCs w:val="28"/>
          <w:lang w:val="uk-UA"/>
        </w:rPr>
        <w:t xml:space="preserve"> дистальн</w:t>
      </w:r>
      <w:r>
        <w:rPr>
          <w:rFonts w:ascii="Times New Roman" w:hAnsi="Times New Roman"/>
          <w:spacing w:val="-2"/>
          <w:szCs w:val="28"/>
          <w:lang w:val="uk-UA"/>
        </w:rPr>
        <w:t>ого</w:t>
      </w:r>
      <w:r w:rsidRPr="00E5619B">
        <w:rPr>
          <w:rFonts w:ascii="Times New Roman" w:hAnsi="Times New Roman"/>
          <w:spacing w:val="-2"/>
          <w:szCs w:val="28"/>
          <w:lang w:val="uk-UA"/>
        </w:rPr>
        <w:t xml:space="preserve"> епіфіз</w:t>
      </w:r>
      <w:r>
        <w:rPr>
          <w:rFonts w:ascii="Times New Roman" w:hAnsi="Times New Roman"/>
          <w:spacing w:val="-2"/>
          <w:szCs w:val="28"/>
          <w:lang w:val="uk-UA"/>
        </w:rPr>
        <w:t>а</w:t>
      </w:r>
      <w:r w:rsidRPr="00E5619B">
        <w:rPr>
          <w:rFonts w:ascii="Times New Roman" w:hAnsi="Times New Roman"/>
          <w:spacing w:val="-2"/>
          <w:szCs w:val="28"/>
          <w:lang w:val="uk-UA"/>
        </w:rPr>
        <w:t xml:space="preserve"> плеча</w:t>
      </w:r>
    </w:p>
    <w:p w14:paraId="73EE9507"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EPPR</w:t>
      </w:r>
      <w:r>
        <w:rPr>
          <w:rFonts w:ascii="Times New Roman" w:hAnsi="Times New Roman"/>
          <w:spacing w:val="-2"/>
          <w:szCs w:val="28"/>
          <w:lang w:val="uk-UA"/>
        </w:rPr>
        <w:t xml:space="preserve"> - </w:t>
      </w:r>
      <w:r w:rsidRPr="00E5619B">
        <w:rPr>
          <w:rFonts w:ascii="Times New Roman" w:hAnsi="Times New Roman"/>
          <w:spacing w:val="-2"/>
          <w:szCs w:val="28"/>
          <w:lang w:val="uk-UA"/>
        </w:rPr>
        <w:t>ширин</w:t>
      </w:r>
      <w:r>
        <w:rPr>
          <w:rFonts w:ascii="Times New Roman" w:hAnsi="Times New Roman"/>
          <w:spacing w:val="-2"/>
          <w:szCs w:val="28"/>
          <w:lang w:val="uk-UA"/>
        </w:rPr>
        <w:t>а</w:t>
      </w:r>
      <w:r w:rsidRPr="00E5619B">
        <w:rPr>
          <w:rFonts w:ascii="Times New Roman" w:hAnsi="Times New Roman"/>
          <w:spacing w:val="-2"/>
          <w:szCs w:val="28"/>
          <w:lang w:val="uk-UA"/>
        </w:rPr>
        <w:t xml:space="preserve"> дистальн</w:t>
      </w:r>
      <w:r>
        <w:rPr>
          <w:rFonts w:ascii="Times New Roman" w:hAnsi="Times New Roman"/>
          <w:spacing w:val="-2"/>
          <w:szCs w:val="28"/>
          <w:lang w:val="uk-UA"/>
        </w:rPr>
        <w:t>ого</w:t>
      </w:r>
      <w:r w:rsidRPr="00E5619B">
        <w:rPr>
          <w:rFonts w:ascii="Times New Roman" w:hAnsi="Times New Roman"/>
          <w:spacing w:val="-2"/>
          <w:szCs w:val="28"/>
          <w:lang w:val="uk-UA"/>
        </w:rPr>
        <w:t xml:space="preserve"> епіфіз</w:t>
      </w:r>
      <w:r>
        <w:rPr>
          <w:rFonts w:ascii="Times New Roman" w:hAnsi="Times New Roman"/>
          <w:spacing w:val="-2"/>
          <w:szCs w:val="28"/>
          <w:lang w:val="uk-UA"/>
        </w:rPr>
        <w:t>а</w:t>
      </w:r>
      <w:r w:rsidRPr="0090186D">
        <w:rPr>
          <w:rFonts w:ascii="Times New Roman" w:hAnsi="Times New Roman"/>
          <w:spacing w:val="-2"/>
          <w:szCs w:val="28"/>
          <w:lang w:val="uk-UA"/>
        </w:rPr>
        <w:t xml:space="preserve"> </w:t>
      </w:r>
      <w:r w:rsidRPr="00E5619B">
        <w:rPr>
          <w:rFonts w:ascii="Times New Roman" w:hAnsi="Times New Roman"/>
          <w:spacing w:val="-2"/>
          <w:szCs w:val="28"/>
          <w:lang w:val="uk-UA"/>
        </w:rPr>
        <w:t>передпліччя</w:t>
      </w:r>
    </w:p>
    <w:p w14:paraId="22D811A6"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EPG</w:t>
      </w:r>
      <w:r>
        <w:rPr>
          <w:rFonts w:ascii="Times New Roman" w:hAnsi="Times New Roman"/>
          <w:spacing w:val="-2"/>
          <w:szCs w:val="28"/>
          <w:lang w:val="uk-UA"/>
        </w:rPr>
        <w:t xml:space="preserve"> - </w:t>
      </w:r>
      <w:r w:rsidRPr="00E5619B">
        <w:rPr>
          <w:rFonts w:ascii="Times New Roman" w:hAnsi="Times New Roman"/>
          <w:spacing w:val="-2"/>
          <w:szCs w:val="28"/>
          <w:lang w:val="uk-UA"/>
        </w:rPr>
        <w:t>ширин</w:t>
      </w:r>
      <w:r>
        <w:rPr>
          <w:rFonts w:ascii="Times New Roman" w:hAnsi="Times New Roman"/>
          <w:spacing w:val="-2"/>
          <w:szCs w:val="28"/>
          <w:lang w:val="uk-UA"/>
        </w:rPr>
        <w:t>а</w:t>
      </w:r>
      <w:r w:rsidRPr="00E5619B">
        <w:rPr>
          <w:rFonts w:ascii="Times New Roman" w:hAnsi="Times New Roman"/>
          <w:spacing w:val="-2"/>
          <w:szCs w:val="28"/>
          <w:lang w:val="uk-UA"/>
        </w:rPr>
        <w:t xml:space="preserve"> дистальн</w:t>
      </w:r>
      <w:r>
        <w:rPr>
          <w:rFonts w:ascii="Times New Roman" w:hAnsi="Times New Roman"/>
          <w:spacing w:val="-2"/>
          <w:szCs w:val="28"/>
          <w:lang w:val="uk-UA"/>
        </w:rPr>
        <w:t>ого</w:t>
      </w:r>
      <w:r w:rsidRPr="00E5619B">
        <w:rPr>
          <w:rFonts w:ascii="Times New Roman" w:hAnsi="Times New Roman"/>
          <w:spacing w:val="-2"/>
          <w:szCs w:val="28"/>
          <w:lang w:val="uk-UA"/>
        </w:rPr>
        <w:t xml:space="preserve"> епіфіз</w:t>
      </w:r>
      <w:r>
        <w:rPr>
          <w:rFonts w:ascii="Times New Roman" w:hAnsi="Times New Roman"/>
          <w:spacing w:val="-2"/>
          <w:szCs w:val="28"/>
          <w:lang w:val="uk-UA"/>
        </w:rPr>
        <w:t>а</w:t>
      </w:r>
      <w:r w:rsidRPr="0090186D">
        <w:rPr>
          <w:rFonts w:ascii="Times New Roman" w:hAnsi="Times New Roman"/>
          <w:spacing w:val="-2"/>
          <w:szCs w:val="28"/>
          <w:lang w:val="uk-UA"/>
        </w:rPr>
        <w:t xml:space="preserve"> </w:t>
      </w:r>
      <w:r w:rsidRPr="00E5619B">
        <w:rPr>
          <w:rFonts w:ascii="Times New Roman" w:hAnsi="Times New Roman"/>
          <w:spacing w:val="-2"/>
          <w:szCs w:val="28"/>
          <w:lang w:val="uk-UA"/>
        </w:rPr>
        <w:t>стегна</w:t>
      </w:r>
    </w:p>
    <w:p w14:paraId="5629DA8E"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EPG</w:t>
      </w:r>
      <w:r>
        <w:rPr>
          <w:rFonts w:ascii="Times New Roman" w:hAnsi="Times New Roman"/>
          <w:spacing w:val="-2"/>
          <w:szCs w:val="28"/>
          <w:lang w:val="uk-UA"/>
        </w:rPr>
        <w:t xml:space="preserve"> - </w:t>
      </w:r>
      <w:r w:rsidRPr="00E5619B">
        <w:rPr>
          <w:rFonts w:ascii="Times New Roman" w:hAnsi="Times New Roman"/>
          <w:spacing w:val="-2"/>
          <w:szCs w:val="28"/>
          <w:lang w:val="uk-UA"/>
        </w:rPr>
        <w:t>ширин</w:t>
      </w:r>
      <w:r>
        <w:rPr>
          <w:rFonts w:ascii="Times New Roman" w:hAnsi="Times New Roman"/>
          <w:spacing w:val="-2"/>
          <w:szCs w:val="28"/>
          <w:lang w:val="uk-UA"/>
        </w:rPr>
        <w:t>а</w:t>
      </w:r>
      <w:r w:rsidRPr="00E5619B">
        <w:rPr>
          <w:rFonts w:ascii="Times New Roman" w:hAnsi="Times New Roman"/>
          <w:spacing w:val="-2"/>
          <w:szCs w:val="28"/>
          <w:lang w:val="uk-UA"/>
        </w:rPr>
        <w:t xml:space="preserve"> дистальн</w:t>
      </w:r>
      <w:r>
        <w:rPr>
          <w:rFonts w:ascii="Times New Roman" w:hAnsi="Times New Roman"/>
          <w:spacing w:val="-2"/>
          <w:szCs w:val="28"/>
          <w:lang w:val="uk-UA"/>
        </w:rPr>
        <w:t>ого</w:t>
      </w:r>
      <w:r w:rsidRPr="00E5619B">
        <w:rPr>
          <w:rFonts w:ascii="Times New Roman" w:hAnsi="Times New Roman"/>
          <w:spacing w:val="-2"/>
          <w:szCs w:val="28"/>
          <w:lang w:val="uk-UA"/>
        </w:rPr>
        <w:t xml:space="preserve"> епіфіз</w:t>
      </w:r>
      <w:r>
        <w:rPr>
          <w:rFonts w:ascii="Times New Roman" w:hAnsi="Times New Roman"/>
          <w:spacing w:val="-2"/>
          <w:szCs w:val="28"/>
          <w:lang w:val="uk-UA"/>
        </w:rPr>
        <w:t>а</w:t>
      </w:r>
      <w:r w:rsidRPr="0090186D">
        <w:rPr>
          <w:rFonts w:ascii="Times New Roman" w:hAnsi="Times New Roman"/>
          <w:spacing w:val="-2"/>
          <w:szCs w:val="28"/>
          <w:lang w:val="uk-UA"/>
        </w:rPr>
        <w:t xml:space="preserve"> </w:t>
      </w:r>
      <w:r w:rsidRPr="00E5619B">
        <w:rPr>
          <w:rFonts w:ascii="Times New Roman" w:hAnsi="Times New Roman"/>
          <w:spacing w:val="-2"/>
          <w:szCs w:val="28"/>
          <w:lang w:val="uk-UA"/>
        </w:rPr>
        <w:t>гомілки</w:t>
      </w:r>
    </w:p>
    <w:p w14:paraId="1EB25DD8" w14:textId="77777777" w:rsidR="00786849" w:rsidRPr="0090186D" w:rsidRDefault="00786849" w:rsidP="00786849">
      <w:pPr>
        <w:tabs>
          <w:tab w:val="left" w:pos="1920"/>
        </w:tabs>
        <w:spacing w:line="360" w:lineRule="auto"/>
        <w:jc w:val="both"/>
        <w:rPr>
          <w:rFonts w:ascii="Times New Roman" w:hAnsi="Times New Roman"/>
          <w:color w:val="000000"/>
          <w:szCs w:val="28"/>
          <w:lang w:val="uk-UA"/>
        </w:rPr>
      </w:pPr>
      <w:r w:rsidRPr="00E5619B">
        <w:rPr>
          <w:rFonts w:ascii="Times New Roman" w:hAnsi="Times New Roman"/>
          <w:spacing w:val="-2"/>
          <w:szCs w:val="28"/>
          <w:lang w:val="en-US"/>
        </w:rPr>
        <w:t>SPIN</w:t>
      </w:r>
      <w:r>
        <w:rPr>
          <w:rFonts w:ascii="Times New Roman" w:hAnsi="Times New Roman"/>
          <w:spacing w:val="-2"/>
          <w:szCs w:val="28"/>
          <w:lang w:val="uk-UA"/>
        </w:rPr>
        <w:t xml:space="preserve"> - </w:t>
      </w:r>
      <w:r w:rsidRPr="00E5619B">
        <w:rPr>
          <w:rFonts w:ascii="Times New Roman" w:hAnsi="Times New Roman"/>
          <w:spacing w:val="-2"/>
          <w:szCs w:val="28"/>
          <w:lang w:val="uk-UA"/>
        </w:rPr>
        <w:t>міжост</w:t>
      </w:r>
      <w:r>
        <w:rPr>
          <w:rFonts w:ascii="Times New Roman" w:hAnsi="Times New Roman"/>
          <w:spacing w:val="-2"/>
          <w:szCs w:val="28"/>
          <w:lang w:val="uk-UA"/>
        </w:rPr>
        <w:t>истий</w:t>
      </w:r>
      <w:r w:rsidRPr="00E5619B">
        <w:rPr>
          <w:rFonts w:ascii="Times New Roman" w:hAnsi="Times New Roman"/>
          <w:spacing w:val="-2"/>
          <w:szCs w:val="28"/>
          <w:lang w:val="uk-UA"/>
        </w:rPr>
        <w:t xml:space="preserve"> розмір </w:t>
      </w:r>
      <w:r>
        <w:rPr>
          <w:rFonts w:ascii="Times New Roman" w:hAnsi="Times New Roman"/>
          <w:spacing w:val="-2"/>
          <w:szCs w:val="28"/>
          <w:lang w:val="uk-UA"/>
        </w:rPr>
        <w:t xml:space="preserve">таза </w:t>
      </w:r>
      <w:r w:rsidRPr="00E5619B">
        <w:rPr>
          <w:rFonts w:ascii="Times New Roman" w:hAnsi="Times New Roman"/>
          <w:spacing w:val="-2"/>
          <w:szCs w:val="28"/>
          <w:lang w:val="uk-UA"/>
        </w:rPr>
        <w:t>(distantia spinarum)</w:t>
      </w:r>
    </w:p>
    <w:p w14:paraId="3BC6DC4B" w14:textId="77777777" w:rsidR="00786849" w:rsidRPr="0090186D" w:rsidRDefault="00786849" w:rsidP="00786849">
      <w:pPr>
        <w:tabs>
          <w:tab w:val="left" w:pos="1920"/>
        </w:tabs>
        <w:spacing w:line="360" w:lineRule="auto"/>
        <w:jc w:val="both"/>
        <w:rPr>
          <w:rFonts w:ascii="Times New Roman" w:hAnsi="Times New Roman"/>
          <w:color w:val="000000"/>
          <w:szCs w:val="28"/>
          <w:lang w:val="uk-UA"/>
        </w:rPr>
      </w:pPr>
      <w:r w:rsidRPr="00E5619B">
        <w:rPr>
          <w:rFonts w:ascii="Times New Roman" w:hAnsi="Times New Roman"/>
          <w:spacing w:val="-2"/>
          <w:szCs w:val="28"/>
          <w:lang w:val="en-US"/>
        </w:rPr>
        <w:t>CRIS</w:t>
      </w:r>
      <w:r>
        <w:rPr>
          <w:rFonts w:ascii="Times New Roman" w:hAnsi="Times New Roman"/>
          <w:spacing w:val="-2"/>
          <w:szCs w:val="28"/>
          <w:lang w:val="uk-UA"/>
        </w:rPr>
        <w:t xml:space="preserve"> - </w:t>
      </w:r>
      <w:r w:rsidRPr="00E5619B">
        <w:rPr>
          <w:rFonts w:ascii="Times New Roman" w:hAnsi="Times New Roman"/>
          <w:spacing w:val="-2"/>
          <w:szCs w:val="28"/>
          <w:lang w:val="uk-UA"/>
        </w:rPr>
        <w:t>міжгреб</w:t>
      </w:r>
      <w:r>
        <w:rPr>
          <w:rFonts w:ascii="Times New Roman" w:hAnsi="Times New Roman"/>
          <w:spacing w:val="-2"/>
          <w:szCs w:val="28"/>
          <w:lang w:val="uk-UA"/>
        </w:rPr>
        <w:t>е</w:t>
      </w:r>
      <w:r w:rsidRPr="00E5619B">
        <w:rPr>
          <w:rFonts w:ascii="Times New Roman" w:hAnsi="Times New Roman"/>
          <w:spacing w:val="-2"/>
          <w:szCs w:val="28"/>
          <w:lang w:val="uk-UA"/>
        </w:rPr>
        <w:t xml:space="preserve">невий розмір </w:t>
      </w:r>
      <w:r>
        <w:rPr>
          <w:rFonts w:ascii="Times New Roman" w:hAnsi="Times New Roman"/>
          <w:spacing w:val="-2"/>
          <w:szCs w:val="28"/>
          <w:lang w:val="uk-UA"/>
        </w:rPr>
        <w:t xml:space="preserve">таза </w:t>
      </w:r>
      <w:r w:rsidRPr="00E5619B">
        <w:rPr>
          <w:rFonts w:ascii="Times New Roman" w:hAnsi="Times New Roman"/>
          <w:spacing w:val="-2"/>
          <w:szCs w:val="28"/>
          <w:lang w:val="uk-UA"/>
        </w:rPr>
        <w:t>(distantia cristarum)</w:t>
      </w:r>
    </w:p>
    <w:p w14:paraId="56FE0542" w14:textId="77777777" w:rsidR="00786849" w:rsidRPr="0090186D" w:rsidRDefault="00786849" w:rsidP="00786849">
      <w:pPr>
        <w:tabs>
          <w:tab w:val="left" w:pos="1920"/>
        </w:tabs>
        <w:spacing w:line="360" w:lineRule="auto"/>
        <w:jc w:val="both"/>
        <w:rPr>
          <w:rFonts w:ascii="Times New Roman" w:hAnsi="Times New Roman"/>
          <w:color w:val="000000"/>
          <w:szCs w:val="28"/>
          <w:lang w:val="uk-UA"/>
        </w:rPr>
      </w:pPr>
      <w:r w:rsidRPr="00E5619B">
        <w:rPr>
          <w:rFonts w:ascii="Times New Roman" w:hAnsi="Times New Roman"/>
          <w:spacing w:val="-2"/>
          <w:szCs w:val="28"/>
          <w:lang w:val="en-US"/>
        </w:rPr>
        <w:t>TROCH</w:t>
      </w:r>
      <w:r>
        <w:rPr>
          <w:rFonts w:ascii="Times New Roman" w:hAnsi="Times New Roman"/>
          <w:spacing w:val="-2"/>
          <w:szCs w:val="28"/>
          <w:lang w:val="uk-UA"/>
        </w:rPr>
        <w:t xml:space="preserve"> - </w:t>
      </w:r>
      <w:r w:rsidRPr="00E5619B">
        <w:rPr>
          <w:rFonts w:ascii="Times New Roman" w:hAnsi="Times New Roman"/>
          <w:spacing w:val="-2"/>
          <w:szCs w:val="28"/>
          <w:lang w:val="uk-UA"/>
        </w:rPr>
        <w:t xml:space="preserve">міжвертлюговий </w:t>
      </w:r>
      <w:proofErr w:type="gramStart"/>
      <w:r w:rsidRPr="00E5619B">
        <w:rPr>
          <w:rFonts w:ascii="Times New Roman" w:hAnsi="Times New Roman"/>
          <w:spacing w:val="-2"/>
          <w:szCs w:val="28"/>
          <w:lang w:val="uk-UA"/>
        </w:rPr>
        <w:t xml:space="preserve">розмір </w:t>
      </w:r>
      <w:r>
        <w:rPr>
          <w:rFonts w:ascii="Times New Roman" w:hAnsi="Times New Roman"/>
          <w:spacing w:val="-2"/>
          <w:szCs w:val="28"/>
          <w:lang w:val="uk-UA"/>
        </w:rPr>
        <w:t xml:space="preserve"> таза</w:t>
      </w:r>
      <w:proofErr w:type="gramEnd"/>
      <w:r>
        <w:rPr>
          <w:rFonts w:ascii="Times New Roman" w:hAnsi="Times New Roman"/>
          <w:spacing w:val="-2"/>
          <w:szCs w:val="28"/>
          <w:lang w:val="uk-UA"/>
        </w:rPr>
        <w:t xml:space="preserve"> </w:t>
      </w:r>
      <w:r w:rsidRPr="00E5619B">
        <w:rPr>
          <w:rFonts w:ascii="Times New Roman" w:hAnsi="Times New Roman"/>
          <w:spacing w:val="-2"/>
          <w:szCs w:val="28"/>
          <w:lang w:val="uk-UA"/>
        </w:rPr>
        <w:t>(distantia trochanterica)</w:t>
      </w:r>
    </w:p>
    <w:p w14:paraId="6A1C90E9"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CONJ</w:t>
      </w:r>
      <w:r>
        <w:rPr>
          <w:rFonts w:ascii="Times New Roman" w:hAnsi="Times New Roman"/>
          <w:spacing w:val="-2"/>
          <w:szCs w:val="28"/>
          <w:lang w:val="uk-UA"/>
        </w:rPr>
        <w:t xml:space="preserve"> - </w:t>
      </w:r>
      <w:r w:rsidRPr="00E5619B">
        <w:rPr>
          <w:rFonts w:ascii="Times New Roman" w:hAnsi="Times New Roman"/>
          <w:spacing w:val="-2"/>
          <w:szCs w:val="28"/>
          <w:lang w:val="uk-UA"/>
        </w:rPr>
        <w:t xml:space="preserve">зовнішня </w:t>
      </w:r>
      <w:proofErr w:type="gramStart"/>
      <w:r w:rsidRPr="00E5619B">
        <w:rPr>
          <w:rFonts w:ascii="Times New Roman" w:hAnsi="Times New Roman"/>
          <w:spacing w:val="-2"/>
          <w:szCs w:val="28"/>
          <w:lang w:val="uk-UA"/>
        </w:rPr>
        <w:t xml:space="preserve">кон’югата </w:t>
      </w:r>
      <w:r>
        <w:rPr>
          <w:rFonts w:ascii="Times New Roman" w:hAnsi="Times New Roman"/>
          <w:spacing w:val="-2"/>
          <w:szCs w:val="28"/>
          <w:lang w:val="uk-UA"/>
        </w:rPr>
        <w:t xml:space="preserve"> таза</w:t>
      </w:r>
      <w:proofErr w:type="gramEnd"/>
      <w:r>
        <w:rPr>
          <w:rFonts w:ascii="Times New Roman" w:hAnsi="Times New Roman"/>
          <w:spacing w:val="-2"/>
          <w:szCs w:val="28"/>
          <w:lang w:val="uk-UA"/>
        </w:rPr>
        <w:t xml:space="preserve"> </w:t>
      </w:r>
      <w:r w:rsidRPr="00E5619B">
        <w:rPr>
          <w:rFonts w:ascii="Times New Roman" w:hAnsi="Times New Roman"/>
          <w:spacing w:val="-2"/>
          <w:szCs w:val="28"/>
          <w:lang w:val="uk-UA"/>
        </w:rPr>
        <w:t>(conjugata externa)</w:t>
      </w:r>
    </w:p>
    <w:p w14:paraId="64F035F9"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ACR</w:t>
      </w:r>
      <w:r>
        <w:rPr>
          <w:rFonts w:ascii="Times New Roman" w:hAnsi="Times New Roman"/>
          <w:spacing w:val="-2"/>
          <w:szCs w:val="28"/>
          <w:lang w:val="uk-UA"/>
        </w:rPr>
        <w:t xml:space="preserve"> - </w:t>
      </w:r>
      <w:r w:rsidRPr="00E5619B">
        <w:rPr>
          <w:rFonts w:ascii="Times New Roman" w:hAnsi="Times New Roman"/>
          <w:spacing w:val="-2"/>
          <w:szCs w:val="28"/>
          <w:lang w:val="uk-UA"/>
        </w:rPr>
        <w:t>ширина плеч</w:t>
      </w:r>
      <w:r>
        <w:rPr>
          <w:rFonts w:ascii="Times New Roman" w:hAnsi="Times New Roman"/>
          <w:spacing w:val="-2"/>
          <w:szCs w:val="28"/>
          <w:lang w:val="uk-UA"/>
        </w:rPr>
        <w:t>ей</w:t>
      </w:r>
    </w:p>
    <w:p w14:paraId="6E5390E8" w14:textId="77777777" w:rsidR="00786849" w:rsidRPr="0090186D"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PSG</w:t>
      </w:r>
      <w:r>
        <w:rPr>
          <w:rFonts w:ascii="Times New Roman" w:hAnsi="Times New Roman"/>
          <w:spacing w:val="-2"/>
          <w:szCs w:val="28"/>
          <w:lang w:val="uk-UA"/>
        </w:rPr>
        <w:t xml:space="preserve"> - </w:t>
      </w:r>
      <w:r w:rsidRPr="00E5619B">
        <w:rPr>
          <w:rFonts w:ascii="Times New Roman" w:hAnsi="Times New Roman"/>
          <w:spacing w:val="-2"/>
          <w:szCs w:val="28"/>
          <w:lang w:val="uk-UA"/>
        </w:rPr>
        <w:t>середньогрудний поперечний діаметр грудної клітки</w:t>
      </w:r>
    </w:p>
    <w:p w14:paraId="16EB135D"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PNG</w:t>
      </w:r>
      <w:r>
        <w:rPr>
          <w:rFonts w:ascii="Times New Roman" w:hAnsi="Times New Roman"/>
          <w:spacing w:val="-2"/>
          <w:szCs w:val="28"/>
          <w:lang w:val="uk-UA"/>
        </w:rPr>
        <w:t xml:space="preserve"> - </w:t>
      </w:r>
      <w:r w:rsidRPr="00E5619B">
        <w:rPr>
          <w:rFonts w:ascii="Times New Roman" w:hAnsi="Times New Roman"/>
          <w:spacing w:val="-2"/>
          <w:szCs w:val="28"/>
          <w:lang w:val="uk-UA"/>
        </w:rPr>
        <w:t>нижньогрудний попере</w:t>
      </w:r>
      <w:r>
        <w:rPr>
          <w:rFonts w:ascii="Times New Roman" w:hAnsi="Times New Roman"/>
          <w:spacing w:val="-2"/>
          <w:szCs w:val="28"/>
          <w:lang w:val="uk-UA"/>
        </w:rPr>
        <w:t>ковий</w:t>
      </w:r>
      <w:r w:rsidRPr="00E5619B">
        <w:rPr>
          <w:rFonts w:ascii="Times New Roman" w:hAnsi="Times New Roman"/>
          <w:spacing w:val="-2"/>
          <w:szCs w:val="28"/>
          <w:lang w:val="uk-UA"/>
        </w:rPr>
        <w:t xml:space="preserve"> діаметр грудної клітки</w:t>
      </w:r>
    </w:p>
    <w:p w14:paraId="53528CA8"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SGK</w:t>
      </w:r>
      <w:r>
        <w:rPr>
          <w:rFonts w:ascii="Times New Roman" w:hAnsi="Times New Roman"/>
          <w:spacing w:val="-2"/>
          <w:szCs w:val="28"/>
          <w:lang w:val="uk-UA"/>
        </w:rPr>
        <w:t xml:space="preserve"> - </w:t>
      </w:r>
      <w:r w:rsidRPr="00E5619B">
        <w:rPr>
          <w:rFonts w:ascii="Times New Roman" w:hAnsi="Times New Roman"/>
          <w:spacing w:val="-2"/>
          <w:szCs w:val="28"/>
          <w:lang w:val="uk-UA"/>
        </w:rPr>
        <w:t>передньозадній (сагітальний) середньогрудний діаметр грудної клітки</w:t>
      </w:r>
    </w:p>
    <w:p w14:paraId="20EAF9E0"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GZPL</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 задній поверхні плеча</w:t>
      </w:r>
    </w:p>
    <w:p w14:paraId="7180CEFA"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GPPL</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 передній поверхні плеча</w:t>
      </w:r>
    </w:p>
    <w:p w14:paraId="75914D65"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GPR</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w:t>
      </w:r>
      <w:r>
        <w:rPr>
          <w:rFonts w:ascii="Times New Roman" w:hAnsi="Times New Roman"/>
          <w:spacing w:val="-2"/>
          <w:szCs w:val="28"/>
          <w:lang w:val="uk-UA"/>
        </w:rPr>
        <w:t xml:space="preserve"> </w:t>
      </w:r>
      <w:r w:rsidRPr="00E5619B">
        <w:rPr>
          <w:rFonts w:ascii="Times New Roman" w:hAnsi="Times New Roman"/>
          <w:spacing w:val="-2"/>
          <w:szCs w:val="28"/>
          <w:lang w:val="uk-UA"/>
        </w:rPr>
        <w:t>передній поверхні передпліччя</w:t>
      </w:r>
    </w:p>
    <w:p w14:paraId="62531034"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GL</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під нижнім кутом лопатки</w:t>
      </w:r>
    </w:p>
    <w:p w14:paraId="27A1861D"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GB</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 боці</w:t>
      </w:r>
    </w:p>
    <w:p w14:paraId="7AA2DD99"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GG</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w:t>
      </w:r>
      <w:r>
        <w:rPr>
          <w:rFonts w:ascii="Times New Roman" w:hAnsi="Times New Roman"/>
          <w:spacing w:val="-2"/>
          <w:szCs w:val="28"/>
          <w:lang w:val="uk-UA"/>
        </w:rPr>
        <w:t xml:space="preserve"> </w:t>
      </w:r>
      <w:r w:rsidRPr="00E5619B">
        <w:rPr>
          <w:rFonts w:ascii="Times New Roman" w:hAnsi="Times New Roman"/>
          <w:spacing w:val="-2"/>
          <w:szCs w:val="28"/>
          <w:lang w:val="uk-UA"/>
        </w:rPr>
        <w:t>животі</w:t>
      </w:r>
    </w:p>
    <w:p w14:paraId="551C3955"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GBD</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w:t>
      </w:r>
      <w:r>
        <w:rPr>
          <w:rFonts w:ascii="Times New Roman" w:hAnsi="Times New Roman"/>
          <w:spacing w:val="-2"/>
          <w:szCs w:val="28"/>
          <w:lang w:val="uk-UA"/>
        </w:rPr>
        <w:t xml:space="preserve"> </w:t>
      </w:r>
      <w:r w:rsidRPr="00E5619B">
        <w:rPr>
          <w:rFonts w:ascii="Times New Roman" w:hAnsi="Times New Roman"/>
          <w:spacing w:val="-2"/>
          <w:szCs w:val="28"/>
          <w:lang w:val="uk-UA"/>
        </w:rPr>
        <w:t>стегні</w:t>
      </w:r>
    </w:p>
    <w:p w14:paraId="36D04A5F" w14:textId="77777777" w:rsidR="00786849" w:rsidRPr="00891A13"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en-US"/>
        </w:rPr>
        <w:t>GGL</w:t>
      </w:r>
      <w:r>
        <w:rPr>
          <w:rFonts w:ascii="Times New Roman" w:hAnsi="Times New Roman"/>
          <w:spacing w:val="-2"/>
          <w:szCs w:val="28"/>
          <w:lang w:val="uk-UA"/>
        </w:rPr>
        <w:t xml:space="preserve"> - </w:t>
      </w:r>
      <w:r w:rsidRPr="00E5619B">
        <w:rPr>
          <w:rFonts w:ascii="Times New Roman" w:hAnsi="Times New Roman"/>
          <w:spacing w:val="-2"/>
          <w:szCs w:val="28"/>
          <w:lang w:val="uk-UA"/>
        </w:rPr>
        <w:t>шкірно-жиров</w:t>
      </w:r>
      <w:r>
        <w:rPr>
          <w:rFonts w:ascii="Times New Roman" w:hAnsi="Times New Roman"/>
          <w:spacing w:val="-2"/>
          <w:szCs w:val="28"/>
          <w:lang w:val="uk-UA"/>
        </w:rPr>
        <w:t>а</w:t>
      </w:r>
      <w:r w:rsidRPr="00E5619B">
        <w:rPr>
          <w:rFonts w:ascii="Times New Roman" w:hAnsi="Times New Roman"/>
          <w:spacing w:val="-2"/>
          <w:szCs w:val="28"/>
          <w:lang w:val="uk-UA"/>
        </w:rPr>
        <w:t xml:space="preserve"> складк</w:t>
      </w:r>
      <w:r>
        <w:rPr>
          <w:rFonts w:ascii="Times New Roman" w:hAnsi="Times New Roman"/>
          <w:spacing w:val="-2"/>
          <w:szCs w:val="28"/>
          <w:lang w:val="uk-UA"/>
        </w:rPr>
        <w:t xml:space="preserve">а </w:t>
      </w:r>
      <w:r w:rsidRPr="00E5619B">
        <w:rPr>
          <w:rFonts w:ascii="Times New Roman" w:hAnsi="Times New Roman"/>
          <w:spacing w:val="-2"/>
          <w:szCs w:val="28"/>
          <w:lang w:val="uk-UA"/>
        </w:rPr>
        <w:t>на</w:t>
      </w:r>
      <w:r>
        <w:rPr>
          <w:rFonts w:ascii="Times New Roman" w:hAnsi="Times New Roman"/>
          <w:spacing w:val="-2"/>
          <w:szCs w:val="28"/>
          <w:lang w:val="uk-UA"/>
        </w:rPr>
        <w:t xml:space="preserve"> </w:t>
      </w:r>
      <w:r w:rsidRPr="00E5619B">
        <w:rPr>
          <w:rFonts w:ascii="Times New Roman" w:hAnsi="Times New Roman"/>
          <w:spacing w:val="-2"/>
          <w:szCs w:val="28"/>
          <w:lang w:val="uk-UA"/>
        </w:rPr>
        <w:t>гомілці</w:t>
      </w:r>
    </w:p>
    <w:p w14:paraId="6FC1E5D7"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uk-UA"/>
        </w:rPr>
        <w:t>F</w:t>
      </w:r>
      <w:r>
        <w:rPr>
          <w:rFonts w:ascii="Times New Roman" w:hAnsi="Times New Roman"/>
          <w:spacing w:val="-2"/>
          <w:szCs w:val="28"/>
          <w:lang w:val="uk-UA"/>
        </w:rPr>
        <w:t xml:space="preserve"> - </w:t>
      </w:r>
      <w:r w:rsidRPr="00E5619B">
        <w:rPr>
          <w:rFonts w:ascii="Times New Roman" w:hAnsi="Times New Roman"/>
          <w:spacing w:val="-2"/>
          <w:szCs w:val="28"/>
          <w:lang w:val="uk-UA"/>
        </w:rPr>
        <w:t>ендоморфний</w:t>
      </w:r>
      <w:r>
        <w:rPr>
          <w:rFonts w:ascii="Times New Roman" w:hAnsi="Times New Roman"/>
          <w:spacing w:val="-2"/>
          <w:szCs w:val="28"/>
          <w:lang w:val="uk-UA"/>
        </w:rPr>
        <w:t xml:space="preserve"> </w:t>
      </w:r>
      <w:r w:rsidRPr="00E5619B">
        <w:rPr>
          <w:rFonts w:ascii="Times New Roman" w:hAnsi="Times New Roman"/>
          <w:spacing w:val="-2"/>
          <w:szCs w:val="28"/>
          <w:lang w:val="uk-UA"/>
        </w:rPr>
        <w:t>компонент</w:t>
      </w:r>
      <w:r>
        <w:rPr>
          <w:rFonts w:ascii="Times New Roman" w:hAnsi="Times New Roman"/>
          <w:spacing w:val="-2"/>
          <w:szCs w:val="28"/>
          <w:lang w:val="uk-UA"/>
        </w:rPr>
        <w:t xml:space="preserve"> соматотипу</w:t>
      </w:r>
    </w:p>
    <w:p w14:paraId="7C9B664F"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uk-UA"/>
        </w:rPr>
        <w:t>M</w:t>
      </w:r>
      <w:r>
        <w:rPr>
          <w:rFonts w:ascii="Times New Roman" w:hAnsi="Times New Roman"/>
          <w:spacing w:val="-2"/>
          <w:szCs w:val="28"/>
          <w:lang w:val="uk-UA"/>
        </w:rPr>
        <w:t xml:space="preserve"> - </w:t>
      </w:r>
      <w:r w:rsidRPr="00E5619B">
        <w:rPr>
          <w:rFonts w:ascii="Times New Roman" w:hAnsi="Times New Roman"/>
          <w:spacing w:val="-2"/>
          <w:szCs w:val="28"/>
          <w:lang w:val="uk-UA"/>
        </w:rPr>
        <w:t>мезоморфний компонент</w:t>
      </w:r>
      <w:r>
        <w:rPr>
          <w:rFonts w:ascii="Times New Roman" w:hAnsi="Times New Roman"/>
          <w:spacing w:val="-2"/>
          <w:szCs w:val="28"/>
          <w:lang w:val="uk-UA"/>
        </w:rPr>
        <w:t xml:space="preserve"> соматотипу</w:t>
      </w:r>
    </w:p>
    <w:p w14:paraId="70B0D29E"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rFonts w:ascii="Times New Roman" w:hAnsi="Times New Roman"/>
          <w:spacing w:val="-2"/>
          <w:szCs w:val="28"/>
          <w:lang w:val="uk-UA"/>
        </w:rPr>
        <w:lastRenderedPageBreak/>
        <w:t>L</w:t>
      </w:r>
      <w:r>
        <w:rPr>
          <w:rFonts w:ascii="Times New Roman" w:hAnsi="Times New Roman"/>
          <w:spacing w:val="-2"/>
          <w:szCs w:val="28"/>
          <w:lang w:val="uk-UA"/>
        </w:rPr>
        <w:t xml:space="preserve"> - </w:t>
      </w:r>
      <w:r w:rsidRPr="00E5619B">
        <w:rPr>
          <w:rFonts w:ascii="Times New Roman" w:hAnsi="Times New Roman"/>
          <w:spacing w:val="-2"/>
          <w:szCs w:val="28"/>
          <w:lang w:val="uk-UA"/>
        </w:rPr>
        <w:t>ектоморфний</w:t>
      </w:r>
      <w:r>
        <w:rPr>
          <w:rFonts w:ascii="Times New Roman" w:hAnsi="Times New Roman"/>
          <w:spacing w:val="-2"/>
          <w:szCs w:val="28"/>
          <w:lang w:val="uk-UA"/>
        </w:rPr>
        <w:t xml:space="preserve"> </w:t>
      </w:r>
      <w:r w:rsidRPr="00E5619B">
        <w:rPr>
          <w:rFonts w:ascii="Times New Roman" w:hAnsi="Times New Roman"/>
          <w:spacing w:val="-2"/>
          <w:szCs w:val="28"/>
          <w:lang w:val="uk-UA"/>
        </w:rPr>
        <w:t>компонент</w:t>
      </w:r>
      <w:r>
        <w:rPr>
          <w:rFonts w:ascii="Times New Roman" w:hAnsi="Times New Roman"/>
          <w:spacing w:val="-2"/>
          <w:szCs w:val="28"/>
          <w:lang w:val="uk-UA"/>
        </w:rPr>
        <w:t xml:space="preserve"> соматотипу</w:t>
      </w:r>
    </w:p>
    <w:p w14:paraId="4A8CE338"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szCs w:val="28"/>
          <w:lang w:val="en-US"/>
        </w:rPr>
        <w:t>FRC</w:t>
      </w:r>
      <w:r w:rsidRPr="00E5619B">
        <w:rPr>
          <w:szCs w:val="28"/>
        </w:rPr>
        <w:t xml:space="preserve"> </w:t>
      </w:r>
      <w:r>
        <w:rPr>
          <w:rFonts w:ascii="Times New Roman" w:hAnsi="Times New Roman"/>
          <w:szCs w:val="28"/>
          <w:lang w:val="uk-UA"/>
        </w:rPr>
        <w:t>-</w:t>
      </w:r>
      <w:r w:rsidRPr="00E5619B">
        <w:rPr>
          <w:szCs w:val="28"/>
        </w:rPr>
        <w:t xml:space="preserve"> пальцевий гребеневий рахунок</w:t>
      </w:r>
    </w:p>
    <w:p w14:paraId="19F5C3DF"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SRC</w:t>
      </w:r>
      <w:r>
        <w:rPr>
          <w:szCs w:val="28"/>
        </w:rPr>
        <w:t xml:space="preserve"> </w:t>
      </w:r>
      <w:r>
        <w:rPr>
          <w:rFonts w:ascii="Times New Roman" w:hAnsi="Times New Roman"/>
          <w:szCs w:val="28"/>
          <w:lang w:val="uk-UA"/>
        </w:rPr>
        <w:t>-</w:t>
      </w:r>
      <w:r w:rsidRPr="00E5619B">
        <w:rPr>
          <w:szCs w:val="28"/>
        </w:rPr>
        <w:t xml:space="preserve"> сумарний гребеневий рахунок для 5-ти пальців</w:t>
      </w:r>
    </w:p>
    <w:p w14:paraId="04680467" w14:textId="77777777" w:rsidR="00786849" w:rsidRPr="00E1306C" w:rsidRDefault="00786849" w:rsidP="00786849">
      <w:pPr>
        <w:tabs>
          <w:tab w:val="left" w:pos="1920"/>
        </w:tabs>
        <w:spacing w:line="360" w:lineRule="auto"/>
        <w:jc w:val="both"/>
        <w:rPr>
          <w:rFonts w:ascii="Times New Roman" w:hAnsi="Times New Roman"/>
          <w:spacing w:val="-2"/>
          <w:szCs w:val="28"/>
          <w:lang w:val="uk-UA"/>
        </w:rPr>
      </w:pPr>
      <w:r w:rsidRPr="00E5619B">
        <w:rPr>
          <w:szCs w:val="28"/>
          <w:lang w:val="en-US"/>
        </w:rPr>
        <w:t>TRC</w:t>
      </w:r>
      <w:r>
        <w:rPr>
          <w:szCs w:val="28"/>
        </w:rPr>
        <w:t xml:space="preserve"> </w:t>
      </w:r>
      <w:r>
        <w:rPr>
          <w:rFonts w:ascii="Times New Roman" w:hAnsi="Times New Roman"/>
          <w:szCs w:val="28"/>
          <w:lang w:val="uk-UA"/>
        </w:rPr>
        <w:t>-</w:t>
      </w:r>
      <w:r w:rsidRPr="00E5619B">
        <w:rPr>
          <w:szCs w:val="28"/>
        </w:rPr>
        <w:t xml:space="preserve"> тотальний гребеневий рахунок</w:t>
      </w:r>
    </w:p>
    <w:p w14:paraId="257D9459" w14:textId="77777777" w:rsidR="00786849" w:rsidRDefault="00786849" w:rsidP="00786849">
      <w:pPr>
        <w:tabs>
          <w:tab w:val="left" w:pos="1920"/>
        </w:tabs>
        <w:spacing w:line="360" w:lineRule="auto"/>
        <w:jc w:val="both"/>
        <w:rPr>
          <w:rFonts w:ascii="Times New Roman" w:hAnsi="Times New Roman"/>
          <w:spacing w:val="-2"/>
          <w:szCs w:val="28"/>
          <w:lang w:val="uk-UA"/>
        </w:rPr>
      </w:pPr>
      <w:r w:rsidRPr="00E5619B">
        <w:rPr>
          <w:szCs w:val="28"/>
          <w:lang w:val="en-US"/>
        </w:rPr>
        <w:t>R</w:t>
      </w:r>
      <w:r>
        <w:rPr>
          <w:szCs w:val="28"/>
        </w:rPr>
        <w:t xml:space="preserve"> </w:t>
      </w:r>
      <w:r>
        <w:rPr>
          <w:rFonts w:ascii="Times New Roman" w:hAnsi="Times New Roman"/>
          <w:szCs w:val="28"/>
          <w:lang w:val="uk-UA"/>
        </w:rPr>
        <w:t>-</w:t>
      </w:r>
      <w:r w:rsidRPr="00E5619B">
        <w:rPr>
          <w:szCs w:val="28"/>
        </w:rPr>
        <w:t xml:space="preserve"> </w:t>
      </w:r>
      <w:proofErr w:type="gramStart"/>
      <w:r w:rsidRPr="00E5619B">
        <w:rPr>
          <w:szCs w:val="28"/>
        </w:rPr>
        <w:t>права</w:t>
      </w:r>
      <w:proofErr w:type="gramEnd"/>
      <w:r w:rsidRPr="00E5619B">
        <w:rPr>
          <w:szCs w:val="28"/>
        </w:rPr>
        <w:t xml:space="preserve"> кисть</w:t>
      </w:r>
    </w:p>
    <w:p w14:paraId="5DB0E542"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L</w:t>
      </w:r>
      <w:r>
        <w:rPr>
          <w:szCs w:val="28"/>
        </w:rPr>
        <w:t xml:space="preserve"> </w:t>
      </w:r>
      <w:r>
        <w:rPr>
          <w:rFonts w:ascii="Times New Roman" w:hAnsi="Times New Roman"/>
          <w:szCs w:val="28"/>
          <w:lang w:val="uk-UA"/>
        </w:rPr>
        <w:t>-</w:t>
      </w:r>
      <w:r w:rsidRPr="00E5619B">
        <w:rPr>
          <w:szCs w:val="28"/>
        </w:rPr>
        <w:t xml:space="preserve"> </w:t>
      </w:r>
      <w:proofErr w:type="gramStart"/>
      <w:r w:rsidRPr="00E5619B">
        <w:rPr>
          <w:szCs w:val="28"/>
        </w:rPr>
        <w:t>ліва</w:t>
      </w:r>
      <w:proofErr w:type="gramEnd"/>
      <w:r w:rsidRPr="00E5619B">
        <w:rPr>
          <w:szCs w:val="28"/>
        </w:rPr>
        <w:t xml:space="preserve"> кисть</w:t>
      </w:r>
    </w:p>
    <w:p w14:paraId="66580764"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rPr>
        <w:t xml:space="preserve">І, ІІ, ІІІ, </w:t>
      </w:r>
      <w:r w:rsidRPr="00E5619B">
        <w:rPr>
          <w:szCs w:val="28"/>
          <w:lang w:val="en-US"/>
        </w:rPr>
        <w:t>IV</w:t>
      </w:r>
      <w:r w:rsidRPr="00E5619B">
        <w:rPr>
          <w:szCs w:val="28"/>
        </w:rPr>
        <w:t xml:space="preserve">, </w:t>
      </w:r>
      <w:r w:rsidRPr="00E5619B">
        <w:rPr>
          <w:szCs w:val="28"/>
          <w:lang w:val="en-US"/>
        </w:rPr>
        <w:t>V</w:t>
      </w:r>
      <w:r w:rsidRPr="00E5619B">
        <w:rPr>
          <w:szCs w:val="28"/>
        </w:rPr>
        <w:t xml:space="preserve"> </w:t>
      </w:r>
      <w:r>
        <w:rPr>
          <w:rFonts w:ascii="Times New Roman" w:hAnsi="Times New Roman"/>
          <w:szCs w:val="28"/>
          <w:lang w:val="uk-UA"/>
        </w:rPr>
        <w:t>-</w:t>
      </w:r>
      <w:r w:rsidRPr="00E5619B">
        <w:rPr>
          <w:szCs w:val="28"/>
        </w:rPr>
        <w:t xml:space="preserve"> порядковий номер пальця</w:t>
      </w:r>
    </w:p>
    <w:p w14:paraId="5A206F2D"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A</w:t>
      </w:r>
      <w:r>
        <w:rPr>
          <w:szCs w:val="28"/>
        </w:rPr>
        <w:t xml:space="preserve"> </w:t>
      </w:r>
      <w:r>
        <w:rPr>
          <w:rFonts w:ascii="Times New Roman" w:hAnsi="Times New Roman"/>
          <w:szCs w:val="28"/>
          <w:lang w:val="uk-UA"/>
        </w:rPr>
        <w:t>-</w:t>
      </w:r>
      <w:r w:rsidRPr="00E5619B">
        <w:rPr>
          <w:szCs w:val="28"/>
        </w:rPr>
        <w:t xml:space="preserve"> </w:t>
      </w:r>
      <w:proofErr w:type="gramStart"/>
      <w:r w:rsidRPr="00E5619B">
        <w:rPr>
          <w:szCs w:val="28"/>
        </w:rPr>
        <w:t>дуга</w:t>
      </w:r>
      <w:proofErr w:type="gramEnd"/>
    </w:p>
    <w:p w14:paraId="2956081C" w14:textId="77777777" w:rsidR="00786849" w:rsidRDefault="00786849" w:rsidP="00786849">
      <w:pPr>
        <w:tabs>
          <w:tab w:val="left" w:pos="1920"/>
        </w:tabs>
        <w:spacing w:line="360" w:lineRule="auto"/>
        <w:jc w:val="both"/>
        <w:rPr>
          <w:rFonts w:ascii="Times New Roman" w:hAnsi="Times New Roman"/>
          <w:szCs w:val="28"/>
          <w:lang w:val="uk-UA"/>
        </w:rPr>
      </w:pPr>
      <w:proofErr w:type="gramStart"/>
      <w:r w:rsidRPr="00E5619B">
        <w:rPr>
          <w:szCs w:val="28"/>
          <w:lang w:val="en-US"/>
        </w:rPr>
        <w:t>L</w:t>
      </w:r>
      <w:r w:rsidRPr="00E5619B">
        <w:rPr>
          <w:szCs w:val="28"/>
          <w:vertAlign w:val="superscript"/>
          <w:lang w:val="en-US"/>
        </w:rPr>
        <w:t>U</w:t>
      </w:r>
      <w:r w:rsidRPr="00E5619B">
        <w:rPr>
          <w:szCs w:val="28"/>
          <w:vertAlign w:val="superscript"/>
        </w:rPr>
        <w:t xml:space="preserve"> </w:t>
      </w:r>
      <w:r w:rsidRPr="00E5619B">
        <w:rPr>
          <w:szCs w:val="28"/>
        </w:rPr>
        <w:t xml:space="preserve"> -</w:t>
      </w:r>
      <w:proofErr w:type="gramEnd"/>
      <w:r w:rsidRPr="00E5619B">
        <w:rPr>
          <w:szCs w:val="28"/>
        </w:rPr>
        <w:t xml:space="preserve"> ульнарна петля</w:t>
      </w:r>
    </w:p>
    <w:p w14:paraId="6481F030"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L</w:t>
      </w:r>
      <w:r w:rsidRPr="00E5619B">
        <w:rPr>
          <w:szCs w:val="28"/>
          <w:vertAlign w:val="superscript"/>
          <w:lang w:val="en-US"/>
        </w:rPr>
        <w:t>R</w:t>
      </w:r>
      <w:r w:rsidRPr="00E5619B">
        <w:rPr>
          <w:szCs w:val="28"/>
        </w:rPr>
        <w:t xml:space="preserve"> </w:t>
      </w:r>
      <w:r>
        <w:rPr>
          <w:rFonts w:ascii="Times New Roman" w:hAnsi="Times New Roman"/>
          <w:szCs w:val="28"/>
          <w:lang w:val="uk-UA"/>
        </w:rPr>
        <w:t>-</w:t>
      </w:r>
      <w:r w:rsidRPr="00E5619B">
        <w:rPr>
          <w:szCs w:val="28"/>
        </w:rPr>
        <w:t xml:space="preserve"> радіальна петля</w:t>
      </w:r>
    </w:p>
    <w:p w14:paraId="67E84F5B" w14:textId="77777777" w:rsidR="00786849" w:rsidRDefault="00786849" w:rsidP="00786849">
      <w:pPr>
        <w:tabs>
          <w:tab w:val="left" w:pos="1920"/>
        </w:tabs>
        <w:spacing w:line="360" w:lineRule="auto"/>
        <w:jc w:val="both"/>
        <w:rPr>
          <w:rFonts w:ascii="Times New Roman" w:hAnsi="Times New Roman"/>
          <w:szCs w:val="28"/>
          <w:lang w:val="uk-UA"/>
        </w:rPr>
      </w:pPr>
      <w:r>
        <w:rPr>
          <w:szCs w:val="28"/>
          <w:lang w:val="en-US"/>
        </w:rPr>
        <w:t>U</w:t>
      </w:r>
      <w:r>
        <w:rPr>
          <w:szCs w:val="28"/>
        </w:rPr>
        <w:t xml:space="preserve"> </w:t>
      </w:r>
      <w:r>
        <w:rPr>
          <w:rFonts w:ascii="Times New Roman" w:hAnsi="Times New Roman"/>
          <w:szCs w:val="28"/>
          <w:lang w:val="uk-UA"/>
        </w:rPr>
        <w:t>-</w:t>
      </w:r>
      <w:r w:rsidRPr="00E5619B">
        <w:rPr>
          <w:szCs w:val="28"/>
        </w:rPr>
        <w:t xml:space="preserve"> </w:t>
      </w:r>
      <w:proofErr w:type="gramStart"/>
      <w:r w:rsidRPr="00E5619B">
        <w:rPr>
          <w:szCs w:val="28"/>
        </w:rPr>
        <w:t>завиток</w:t>
      </w:r>
      <w:proofErr w:type="gramEnd"/>
    </w:p>
    <w:p w14:paraId="563941CE"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rPr>
        <w:t xml:space="preserve">ЦК </w:t>
      </w:r>
      <w:r>
        <w:rPr>
          <w:rFonts w:ascii="Times New Roman" w:hAnsi="Times New Roman"/>
          <w:szCs w:val="28"/>
          <w:lang w:val="uk-UA"/>
        </w:rPr>
        <w:t>-</w:t>
      </w:r>
      <w:r w:rsidRPr="00E5619B">
        <w:rPr>
          <w:szCs w:val="28"/>
        </w:rPr>
        <w:t xml:space="preserve"> центральна кишеня</w:t>
      </w:r>
    </w:p>
    <w:p w14:paraId="6D9E5D51" w14:textId="77777777" w:rsidR="00786849" w:rsidRDefault="00786849" w:rsidP="00786849">
      <w:pPr>
        <w:tabs>
          <w:tab w:val="left" w:pos="1920"/>
        </w:tabs>
        <w:spacing w:line="360" w:lineRule="auto"/>
        <w:jc w:val="both"/>
        <w:rPr>
          <w:rFonts w:ascii="Times New Roman" w:hAnsi="Times New Roman"/>
          <w:szCs w:val="28"/>
          <w:lang w:val="uk-UA"/>
        </w:rPr>
      </w:pPr>
      <w:r>
        <w:rPr>
          <w:szCs w:val="28"/>
        </w:rPr>
        <w:t xml:space="preserve">ЛП </w:t>
      </w:r>
      <w:r>
        <w:rPr>
          <w:rFonts w:ascii="Times New Roman" w:hAnsi="Times New Roman"/>
          <w:szCs w:val="28"/>
          <w:lang w:val="uk-UA"/>
        </w:rPr>
        <w:t>-</w:t>
      </w:r>
      <w:r>
        <w:rPr>
          <w:szCs w:val="28"/>
        </w:rPr>
        <w:t xml:space="preserve"> латер</w:t>
      </w:r>
      <w:r w:rsidRPr="00E5619B">
        <w:rPr>
          <w:szCs w:val="28"/>
        </w:rPr>
        <w:t>альна кишенькова петля</w:t>
      </w:r>
    </w:p>
    <w:p w14:paraId="6F6ED253" w14:textId="77777777" w:rsidR="00786849" w:rsidRDefault="00786849" w:rsidP="00786849">
      <w:pPr>
        <w:tabs>
          <w:tab w:val="left" w:pos="1920"/>
        </w:tabs>
        <w:spacing w:line="360" w:lineRule="auto"/>
        <w:jc w:val="both"/>
        <w:rPr>
          <w:rFonts w:ascii="Times New Roman" w:hAnsi="Times New Roman"/>
          <w:szCs w:val="28"/>
          <w:lang w:val="uk-UA"/>
        </w:rPr>
      </w:pPr>
      <w:r>
        <w:rPr>
          <w:szCs w:val="28"/>
        </w:rPr>
        <w:t xml:space="preserve">ДП </w:t>
      </w:r>
      <w:r>
        <w:rPr>
          <w:rFonts w:ascii="Times New Roman" w:hAnsi="Times New Roman"/>
          <w:szCs w:val="28"/>
          <w:lang w:val="uk-UA"/>
        </w:rPr>
        <w:t>-</w:t>
      </w:r>
      <w:r w:rsidRPr="00E5619B">
        <w:rPr>
          <w:szCs w:val="28"/>
        </w:rPr>
        <w:t xml:space="preserve"> подвоєна петля</w:t>
      </w:r>
    </w:p>
    <w:p w14:paraId="0987BB8F"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uk-UA"/>
        </w:rPr>
        <w:t>ВВ</w:t>
      </w:r>
      <w:r>
        <w:rPr>
          <w:szCs w:val="28"/>
        </w:rPr>
        <w:t xml:space="preserve"> </w:t>
      </w:r>
      <w:r>
        <w:rPr>
          <w:rFonts w:ascii="Times New Roman" w:hAnsi="Times New Roman"/>
          <w:szCs w:val="28"/>
          <w:lang w:val="uk-UA"/>
        </w:rPr>
        <w:t>-</w:t>
      </w:r>
      <w:r w:rsidRPr="00E5619B">
        <w:rPr>
          <w:szCs w:val="28"/>
        </w:rPr>
        <w:t xml:space="preserve"> випадковий візерунок</w:t>
      </w:r>
    </w:p>
    <w:p w14:paraId="373304BD"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rPr>
        <w:t>А</w:t>
      </w:r>
      <w:r w:rsidRPr="00E5619B">
        <w:rPr>
          <w:szCs w:val="28"/>
          <w:lang w:val="uk-UA"/>
        </w:rPr>
        <w:t>Т</w:t>
      </w:r>
      <w:r>
        <w:rPr>
          <w:szCs w:val="28"/>
          <w:lang w:val="en-US"/>
        </w:rPr>
        <w:t>D</w:t>
      </w:r>
      <w:r w:rsidRPr="00E5619B">
        <w:rPr>
          <w:szCs w:val="28"/>
        </w:rPr>
        <w:t xml:space="preserve"> </w:t>
      </w:r>
      <w:r>
        <w:rPr>
          <w:rFonts w:ascii="Times New Roman" w:hAnsi="Times New Roman"/>
          <w:szCs w:val="28"/>
          <w:lang w:val="uk-UA"/>
        </w:rPr>
        <w:t>-</w:t>
      </w:r>
      <w:r w:rsidRPr="00E5619B">
        <w:rPr>
          <w:szCs w:val="28"/>
        </w:rPr>
        <w:t xml:space="preserve"> величина кута </w:t>
      </w:r>
      <w:r w:rsidRPr="00E5619B">
        <w:rPr>
          <w:szCs w:val="28"/>
          <w:lang w:val="en-US"/>
        </w:rPr>
        <w:t>atd</w:t>
      </w:r>
    </w:p>
    <w:p w14:paraId="3B498B72"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rPr>
        <w:t>С</w:t>
      </w:r>
      <w:r w:rsidRPr="00E5619B">
        <w:rPr>
          <w:szCs w:val="28"/>
          <w:lang w:val="uk-UA"/>
        </w:rPr>
        <w:t>Т</w:t>
      </w:r>
      <w:r w:rsidRPr="00E5619B">
        <w:rPr>
          <w:szCs w:val="28"/>
          <w:lang w:val="en-US"/>
        </w:rPr>
        <w:t>D</w:t>
      </w:r>
      <w:r w:rsidRPr="00E5619B">
        <w:rPr>
          <w:szCs w:val="28"/>
        </w:rPr>
        <w:t xml:space="preserve"> - величина кута </w:t>
      </w:r>
      <w:r w:rsidRPr="00E5619B">
        <w:rPr>
          <w:szCs w:val="28"/>
          <w:lang w:val="en-US"/>
        </w:rPr>
        <w:t>ctd</w:t>
      </w:r>
    </w:p>
    <w:p w14:paraId="0F776484"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ATB</w:t>
      </w:r>
      <w:r w:rsidRPr="00E5619B">
        <w:rPr>
          <w:szCs w:val="28"/>
        </w:rPr>
        <w:t xml:space="preserve"> - величина кута </w:t>
      </w:r>
      <w:r w:rsidRPr="00E5619B">
        <w:rPr>
          <w:szCs w:val="28"/>
          <w:lang w:val="en-US"/>
        </w:rPr>
        <w:t>atb</w:t>
      </w:r>
    </w:p>
    <w:p w14:paraId="7257D618"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BTC</w:t>
      </w:r>
      <w:r w:rsidRPr="00E5619B">
        <w:rPr>
          <w:szCs w:val="28"/>
        </w:rPr>
        <w:t xml:space="preserve"> - величина кута </w:t>
      </w:r>
      <w:r w:rsidRPr="00E5619B">
        <w:rPr>
          <w:szCs w:val="28"/>
          <w:lang w:val="en-US"/>
        </w:rPr>
        <w:t>btc</w:t>
      </w:r>
    </w:p>
    <w:p w14:paraId="2EBD5520"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DAT</w:t>
      </w:r>
      <w:r w:rsidRPr="00E1306C">
        <w:rPr>
          <w:szCs w:val="28"/>
          <w:lang w:val="uk-UA"/>
        </w:rPr>
        <w:t xml:space="preserve"> - величина кута </w:t>
      </w:r>
      <w:r w:rsidRPr="00E5619B">
        <w:rPr>
          <w:szCs w:val="28"/>
          <w:lang w:val="en-US"/>
        </w:rPr>
        <w:t>dat</w:t>
      </w:r>
    </w:p>
    <w:p w14:paraId="30777096" w14:textId="77777777" w:rsidR="00786849" w:rsidRPr="00E1306C" w:rsidRDefault="00786849" w:rsidP="00786849">
      <w:pPr>
        <w:tabs>
          <w:tab w:val="left" w:pos="1920"/>
        </w:tabs>
        <w:spacing w:line="360" w:lineRule="auto"/>
        <w:jc w:val="both"/>
        <w:rPr>
          <w:rFonts w:ascii="Times New Roman" w:hAnsi="Times New Roman"/>
          <w:szCs w:val="28"/>
          <w:lang w:val="uk-UA"/>
        </w:rPr>
      </w:pPr>
      <w:r w:rsidRPr="00E5619B">
        <w:rPr>
          <w:szCs w:val="28"/>
          <w:lang w:val="en-US"/>
        </w:rPr>
        <w:t>CT</w:t>
      </w:r>
      <w:r>
        <w:rPr>
          <w:szCs w:val="28"/>
          <w:lang w:val="uk-UA"/>
        </w:rPr>
        <w:t xml:space="preserve"> </w:t>
      </w:r>
      <w:r>
        <w:rPr>
          <w:rFonts w:ascii="Times New Roman" w:hAnsi="Times New Roman"/>
          <w:szCs w:val="28"/>
          <w:lang w:val="uk-UA"/>
        </w:rPr>
        <w:t>-</w:t>
      </w:r>
      <w:r w:rsidRPr="00E1306C">
        <w:rPr>
          <w:szCs w:val="28"/>
          <w:lang w:val="uk-UA"/>
        </w:rPr>
        <w:t xml:space="preserve"> відстань між пальцевим трирадіусом с до </w:t>
      </w:r>
      <w:r>
        <w:rPr>
          <w:rFonts w:ascii="Times New Roman" w:hAnsi="Times New Roman"/>
          <w:szCs w:val="28"/>
          <w:lang w:val="uk-UA"/>
        </w:rPr>
        <w:t>о</w:t>
      </w:r>
      <w:r w:rsidRPr="00E1306C">
        <w:rPr>
          <w:szCs w:val="28"/>
          <w:lang w:val="uk-UA"/>
        </w:rPr>
        <w:t>сь</w:t>
      </w:r>
      <w:r>
        <w:rPr>
          <w:rFonts w:ascii="Times New Roman" w:hAnsi="Times New Roman"/>
          <w:szCs w:val="28"/>
          <w:lang w:val="uk-UA"/>
        </w:rPr>
        <w:t>о</w:t>
      </w:r>
      <w:r w:rsidRPr="00E1306C">
        <w:rPr>
          <w:szCs w:val="28"/>
          <w:lang w:val="uk-UA"/>
        </w:rPr>
        <w:t xml:space="preserve">вого трирадіуса </w:t>
      </w:r>
      <w:r w:rsidRPr="00E5619B">
        <w:rPr>
          <w:szCs w:val="28"/>
          <w:lang w:val="en-US"/>
        </w:rPr>
        <w:t>t</w:t>
      </w:r>
      <w:r w:rsidRPr="00E1306C">
        <w:rPr>
          <w:szCs w:val="28"/>
          <w:lang w:val="uk-UA"/>
        </w:rPr>
        <w:t xml:space="preserve"> (</w:t>
      </w:r>
      <w:r w:rsidRPr="00E5619B">
        <w:rPr>
          <w:szCs w:val="28"/>
          <w:lang w:val="en-US"/>
        </w:rPr>
        <w:t>ct</w:t>
      </w:r>
      <w:r w:rsidRPr="00E1306C">
        <w:rPr>
          <w:szCs w:val="28"/>
          <w:lang w:val="uk-UA"/>
        </w:rPr>
        <w:t>)</w:t>
      </w:r>
    </w:p>
    <w:p w14:paraId="7126FAAA"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AB</w:t>
      </w:r>
      <w:r w:rsidRPr="00E5619B">
        <w:rPr>
          <w:szCs w:val="28"/>
        </w:rPr>
        <w:t xml:space="preserve"> </w:t>
      </w:r>
      <w:r>
        <w:rPr>
          <w:rFonts w:ascii="Times New Roman" w:hAnsi="Times New Roman"/>
          <w:szCs w:val="28"/>
          <w:lang w:val="uk-UA"/>
        </w:rPr>
        <w:t>-</w:t>
      </w:r>
      <w:r w:rsidRPr="00E5619B">
        <w:rPr>
          <w:szCs w:val="28"/>
        </w:rPr>
        <w:t xml:space="preserve"> </w:t>
      </w:r>
      <w:r>
        <w:rPr>
          <w:rFonts w:ascii="Times New Roman" w:hAnsi="Times New Roman"/>
          <w:szCs w:val="28"/>
          <w:lang w:val="uk-UA"/>
        </w:rPr>
        <w:t xml:space="preserve">міжпальцевий </w:t>
      </w:r>
      <w:r w:rsidRPr="00E5619B">
        <w:rPr>
          <w:szCs w:val="28"/>
        </w:rPr>
        <w:t>гребеневий рахунок а-</w:t>
      </w:r>
      <w:r w:rsidRPr="00E5619B">
        <w:rPr>
          <w:szCs w:val="28"/>
          <w:lang w:val="en-US"/>
        </w:rPr>
        <w:t>b</w:t>
      </w:r>
    </w:p>
    <w:p w14:paraId="7F6B333B"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BC</w:t>
      </w:r>
      <w:r>
        <w:rPr>
          <w:szCs w:val="28"/>
        </w:rPr>
        <w:t xml:space="preserve"> </w:t>
      </w:r>
      <w:r>
        <w:rPr>
          <w:rFonts w:ascii="Times New Roman" w:hAnsi="Times New Roman"/>
          <w:szCs w:val="28"/>
          <w:lang w:val="uk-UA"/>
        </w:rPr>
        <w:t>-</w:t>
      </w:r>
      <w:r w:rsidRPr="00E5619B">
        <w:rPr>
          <w:szCs w:val="28"/>
        </w:rPr>
        <w:t xml:space="preserve"> </w:t>
      </w:r>
      <w:r>
        <w:rPr>
          <w:rFonts w:ascii="Times New Roman" w:hAnsi="Times New Roman"/>
          <w:szCs w:val="28"/>
          <w:lang w:val="uk-UA"/>
        </w:rPr>
        <w:t xml:space="preserve">міжпальцевий </w:t>
      </w:r>
      <w:r w:rsidRPr="00E5619B">
        <w:rPr>
          <w:szCs w:val="28"/>
        </w:rPr>
        <w:t xml:space="preserve">гребеневий рахунок </w:t>
      </w:r>
      <w:r w:rsidRPr="00E5619B">
        <w:rPr>
          <w:szCs w:val="28"/>
          <w:lang w:val="en-US"/>
        </w:rPr>
        <w:t>b</w:t>
      </w:r>
      <w:r w:rsidRPr="00E5619B">
        <w:rPr>
          <w:szCs w:val="28"/>
        </w:rPr>
        <w:t>-</w:t>
      </w:r>
      <w:r w:rsidRPr="00E5619B">
        <w:rPr>
          <w:szCs w:val="28"/>
          <w:lang w:val="en-US"/>
        </w:rPr>
        <w:t>c</w:t>
      </w:r>
    </w:p>
    <w:p w14:paraId="4E9958CA"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I</w:t>
      </w:r>
      <w:r>
        <w:rPr>
          <w:szCs w:val="28"/>
        </w:rPr>
        <w:t xml:space="preserve"> </w:t>
      </w:r>
      <w:r>
        <w:rPr>
          <w:rFonts w:ascii="Times New Roman" w:hAnsi="Times New Roman"/>
          <w:szCs w:val="28"/>
          <w:lang w:val="uk-UA"/>
        </w:rPr>
        <w:t>-</w:t>
      </w:r>
      <w:r w:rsidRPr="00E5619B">
        <w:rPr>
          <w:szCs w:val="28"/>
        </w:rPr>
        <w:t xml:space="preserve"> величина індекса головних долонних ліній (індекс Камінса)</w:t>
      </w:r>
    </w:p>
    <w:p w14:paraId="6BF02F0C" w14:textId="77777777" w:rsidR="00786849" w:rsidRDefault="00786849" w:rsidP="00786849">
      <w:pPr>
        <w:tabs>
          <w:tab w:val="left" w:pos="1920"/>
        </w:tabs>
        <w:spacing w:line="360" w:lineRule="auto"/>
        <w:jc w:val="both"/>
        <w:rPr>
          <w:rFonts w:ascii="Times New Roman" w:hAnsi="Times New Roman"/>
          <w:szCs w:val="28"/>
          <w:lang w:val="uk-UA"/>
        </w:rPr>
      </w:pPr>
      <w:r w:rsidRPr="00E5619B">
        <w:rPr>
          <w:szCs w:val="28"/>
          <w:lang w:val="en-US"/>
        </w:rPr>
        <w:t>t</w:t>
      </w:r>
      <w:r>
        <w:rPr>
          <w:szCs w:val="28"/>
        </w:rPr>
        <w:t xml:space="preserve"> </w:t>
      </w:r>
      <w:r>
        <w:rPr>
          <w:rFonts w:ascii="Times New Roman" w:hAnsi="Times New Roman"/>
          <w:szCs w:val="28"/>
          <w:lang w:val="uk-UA"/>
        </w:rPr>
        <w:t>-</w:t>
      </w:r>
      <w:r w:rsidRPr="00E5619B">
        <w:rPr>
          <w:szCs w:val="28"/>
        </w:rPr>
        <w:t xml:space="preserve"> </w:t>
      </w:r>
      <w:proofErr w:type="gramStart"/>
      <w:r w:rsidRPr="00E5619B">
        <w:rPr>
          <w:szCs w:val="28"/>
        </w:rPr>
        <w:t>наявність</w:t>
      </w:r>
      <w:proofErr w:type="gramEnd"/>
      <w:r w:rsidRPr="00E5619B">
        <w:rPr>
          <w:szCs w:val="28"/>
        </w:rPr>
        <w:t xml:space="preserve"> долонного трирадіуса кисті </w:t>
      </w:r>
      <w:r w:rsidRPr="00E5619B">
        <w:rPr>
          <w:szCs w:val="28"/>
          <w:lang w:val="en-US"/>
        </w:rPr>
        <w:t>t</w:t>
      </w:r>
    </w:p>
    <w:p w14:paraId="7849CE40" w14:textId="77777777" w:rsidR="00786849" w:rsidRDefault="00786849" w:rsidP="00786849">
      <w:pPr>
        <w:tabs>
          <w:tab w:val="left" w:pos="1920"/>
        </w:tabs>
        <w:spacing w:line="360" w:lineRule="auto"/>
        <w:jc w:val="both"/>
        <w:rPr>
          <w:rFonts w:ascii="Times New Roman" w:hAnsi="Times New Roman"/>
          <w:szCs w:val="28"/>
          <w:lang w:val="uk-UA"/>
        </w:rPr>
      </w:pPr>
      <w:proofErr w:type="gramStart"/>
      <w:r w:rsidRPr="00E5619B">
        <w:rPr>
          <w:szCs w:val="28"/>
          <w:lang w:val="en-US"/>
        </w:rPr>
        <w:t>t</w:t>
      </w:r>
      <w:proofErr w:type="gramEnd"/>
      <w:r w:rsidRPr="00E5619B">
        <w:rPr>
          <w:szCs w:val="28"/>
          <w:vertAlign w:val="superscript"/>
        </w:rPr>
        <w:t>’</w:t>
      </w:r>
      <w:r w:rsidRPr="00E5619B">
        <w:rPr>
          <w:szCs w:val="28"/>
        </w:rPr>
        <w:t xml:space="preserve"> </w:t>
      </w:r>
      <w:r>
        <w:rPr>
          <w:rFonts w:ascii="Times New Roman" w:hAnsi="Times New Roman"/>
          <w:szCs w:val="28"/>
          <w:lang w:val="uk-UA"/>
        </w:rPr>
        <w:t>-</w:t>
      </w:r>
      <w:r w:rsidRPr="00E5619B">
        <w:rPr>
          <w:szCs w:val="28"/>
        </w:rPr>
        <w:t xml:space="preserve"> наявність долонного трирадіуса кисті </w:t>
      </w:r>
      <w:r w:rsidRPr="00E5619B">
        <w:rPr>
          <w:szCs w:val="28"/>
          <w:lang w:val="en-US"/>
        </w:rPr>
        <w:t>t</w:t>
      </w:r>
      <w:r w:rsidRPr="00E5619B">
        <w:rPr>
          <w:szCs w:val="28"/>
        </w:rPr>
        <w:t>’</w:t>
      </w:r>
    </w:p>
    <w:p w14:paraId="427A66DC" w14:textId="77777777" w:rsidR="00786849" w:rsidRDefault="00786849" w:rsidP="00786849">
      <w:pPr>
        <w:tabs>
          <w:tab w:val="left" w:pos="1920"/>
        </w:tabs>
        <w:spacing w:line="360" w:lineRule="auto"/>
        <w:jc w:val="both"/>
        <w:rPr>
          <w:rFonts w:ascii="Times New Roman" w:hAnsi="Times New Roman"/>
          <w:szCs w:val="28"/>
          <w:vertAlign w:val="superscript"/>
          <w:lang w:val="uk-UA"/>
        </w:rPr>
      </w:pPr>
      <w:proofErr w:type="gramStart"/>
      <w:r w:rsidRPr="00E5619B">
        <w:rPr>
          <w:szCs w:val="28"/>
          <w:lang w:val="en-US"/>
        </w:rPr>
        <w:t>t</w:t>
      </w:r>
      <w:proofErr w:type="gramEnd"/>
      <w:r w:rsidRPr="00E5619B">
        <w:rPr>
          <w:szCs w:val="28"/>
          <w:vertAlign w:val="superscript"/>
        </w:rPr>
        <w:t>’’</w:t>
      </w:r>
      <w:r w:rsidRPr="00E5619B">
        <w:rPr>
          <w:szCs w:val="28"/>
        </w:rPr>
        <w:t xml:space="preserve"> - наявність долонного трирадіуса кисті </w:t>
      </w:r>
      <w:r w:rsidRPr="00E5619B">
        <w:rPr>
          <w:szCs w:val="28"/>
          <w:lang w:val="en-US"/>
        </w:rPr>
        <w:t>t</w:t>
      </w:r>
      <w:r w:rsidRPr="00E5619B">
        <w:rPr>
          <w:szCs w:val="28"/>
          <w:vertAlign w:val="superscript"/>
        </w:rPr>
        <w:t>”</w:t>
      </w:r>
    </w:p>
    <w:p w14:paraId="6CC8D844" w14:textId="77777777" w:rsidR="00786849" w:rsidRPr="003A4F30" w:rsidRDefault="00786849" w:rsidP="00786849">
      <w:pPr>
        <w:tabs>
          <w:tab w:val="left" w:pos="1920"/>
        </w:tabs>
        <w:spacing w:line="360" w:lineRule="auto"/>
        <w:jc w:val="both"/>
        <w:rPr>
          <w:rFonts w:ascii="Times New Roman" w:hAnsi="Times New Roman"/>
          <w:color w:val="000000"/>
          <w:szCs w:val="28"/>
          <w:lang w:val="uk-UA"/>
        </w:rPr>
      </w:pPr>
    </w:p>
    <w:p w14:paraId="701D9A71" w14:textId="77777777" w:rsidR="00786849" w:rsidRDefault="00786849" w:rsidP="00786849">
      <w:pPr>
        <w:spacing w:line="360" w:lineRule="auto"/>
        <w:ind w:firstLine="748"/>
        <w:jc w:val="center"/>
        <w:rPr>
          <w:rFonts w:ascii="Times New Roman" w:hAnsi="Times New Roman"/>
          <w:szCs w:val="28"/>
          <w:lang w:val="uk-UA"/>
        </w:rPr>
        <w:sectPr w:rsidR="00786849" w:rsidSect="009025F7">
          <w:headerReference w:type="even" r:id="rId9"/>
          <w:headerReference w:type="default" r:id="rId10"/>
          <w:footerReference w:type="default" r:id="rId11"/>
          <w:pgSz w:w="11906" w:h="16838"/>
          <w:pgMar w:top="1134" w:right="794" w:bottom="1134" w:left="1418" w:header="709" w:footer="709" w:gutter="0"/>
          <w:cols w:space="708"/>
          <w:docGrid w:linePitch="360"/>
        </w:sectPr>
      </w:pPr>
    </w:p>
    <w:p w14:paraId="3ABAD710" w14:textId="77777777" w:rsidR="00786849" w:rsidRPr="00054BFD" w:rsidRDefault="00786849" w:rsidP="00786849">
      <w:pPr>
        <w:spacing w:line="360" w:lineRule="auto"/>
        <w:ind w:firstLine="748"/>
        <w:jc w:val="center"/>
        <w:rPr>
          <w:rFonts w:ascii="Times New Roman" w:hAnsi="Times New Roman"/>
          <w:szCs w:val="28"/>
          <w:lang w:val="uk-UA"/>
        </w:rPr>
      </w:pPr>
      <w:r w:rsidRPr="00054BFD">
        <w:rPr>
          <w:rFonts w:ascii="Times New Roman" w:hAnsi="Times New Roman"/>
          <w:szCs w:val="28"/>
          <w:lang w:val="uk-UA"/>
        </w:rPr>
        <w:lastRenderedPageBreak/>
        <w:t>ВСТУП</w:t>
      </w:r>
    </w:p>
    <w:p w14:paraId="2CD95DF3" w14:textId="77777777" w:rsidR="00786849" w:rsidRPr="00054BFD" w:rsidRDefault="00786849" w:rsidP="00786849">
      <w:pPr>
        <w:spacing w:line="360" w:lineRule="auto"/>
        <w:ind w:firstLine="748"/>
        <w:rPr>
          <w:rFonts w:ascii="Times New Roman" w:hAnsi="Times New Roman"/>
          <w:szCs w:val="28"/>
          <w:lang w:val="uk-UA"/>
        </w:rPr>
      </w:pPr>
    </w:p>
    <w:p w14:paraId="29F604A7" w14:textId="77777777" w:rsidR="00786849" w:rsidRPr="00054BFD" w:rsidRDefault="00786849" w:rsidP="00786849">
      <w:pPr>
        <w:spacing w:line="360" w:lineRule="auto"/>
        <w:ind w:firstLine="748"/>
        <w:rPr>
          <w:rFonts w:ascii="Times New Roman" w:hAnsi="Times New Roman"/>
          <w:szCs w:val="28"/>
          <w:lang w:val="uk-UA"/>
        </w:rPr>
      </w:pPr>
    </w:p>
    <w:p w14:paraId="5E1D382F" w14:textId="77777777" w:rsidR="00786849" w:rsidRPr="00054BFD" w:rsidRDefault="00786849" w:rsidP="00786849">
      <w:pPr>
        <w:spacing w:line="360" w:lineRule="auto"/>
        <w:ind w:firstLine="709"/>
        <w:jc w:val="both"/>
        <w:rPr>
          <w:rFonts w:ascii="Times New Roman" w:hAnsi="Times New Roman"/>
          <w:szCs w:val="28"/>
        </w:rPr>
      </w:pPr>
      <w:r w:rsidRPr="00054BFD">
        <w:rPr>
          <w:rFonts w:ascii="Times New Roman" w:hAnsi="Times New Roman"/>
          <w:szCs w:val="28"/>
          <w:lang w:val="uk-UA"/>
        </w:rPr>
        <w:t xml:space="preserve">Загальновідомо, що дифузне збільшення щитоподібної залози (ЩЗ) у дітей в останні роки вийшло на перше місце серед </w:t>
      </w:r>
      <w:r>
        <w:rPr>
          <w:rFonts w:ascii="Times New Roman" w:hAnsi="Times New Roman"/>
          <w:szCs w:val="28"/>
          <w:lang w:val="uk-UA"/>
        </w:rPr>
        <w:t>у</w:t>
      </w:r>
      <w:r w:rsidRPr="00054BFD">
        <w:rPr>
          <w:rFonts w:ascii="Times New Roman" w:hAnsi="Times New Roman"/>
          <w:szCs w:val="28"/>
          <w:lang w:val="uk-UA"/>
        </w:rPr>
        <w:t>сієї ендокринної патології [1]. Дифузний нетоксичний зоб (ДНЗ) – найбільш часта форма тиреоїдної патології у дітей; в свою чергу, серед хворих на ДНЗ 50</w:t>
      </w:r>
      <w:r>
        <w:rPr>
          <w:rFonts w:ascii="Times New Roman" w:hAnsi="Times New Roman"/>
          <w:szCs w:val="28"/>
          <w:lang w:val="uk-UA"/>
        </w:rPr>
        <w:t xml:space="preserve"> %</w:t>
      </w:r>
      <w:r w:rsidRPr="00054BFD">
        <w:rPr>
          <w:rFonts w:ascii="Times New Roman" w:hAnsi="Times New Roman"/>
          <w:szCs w:val="28"/>
          <w:lang w:val="uk-UA"/>
        </w:rPr>
        <w:t xml:space="preserve"> складають підлітки. Діагноз ДНЗ ставлять пацієнтам із збільшеною ЩЗ і клінічним еутиреозом. За такими ознаками до </w:t>
      </w:r>
      <w:r>
        <w:rPr>
          <w:rFonts w:ascii="Times New Roman" w:hAnsi="Times New Roman"/>
          <w:szCs w:val="28"/>
          <w:lang w:val="uk-UA"/>
        </w:rPr>
        <w:t>цієї</w:t>
      </w:r>
      <w:r w:rsidRPr="00054BFD">
        <w:rPr>
          <w:rFonts w:ascii="Times New Roman" w:hAnsi="Times New Roman"/>
          <w:szCs w:val="28"/>
          <w:lang w:val="uk-UA"/>
        </w:rPr>
        <w:t xml:space="preserve"> групи можуть бути віднесені і пацієнти з ендемічним зобом, спорадичним зобом і аутоімунним тиреоїдитом. Підвищена увага </w:t>
      </w:r>
      <w:r>
        <w:rPr>
          <w:rFonts w:ascii="Times New Roman" w:hAnsi="Times New Roman"/>
          <w:szCs w:val="28"/>
          <w:lang w:val="uk-UA"/>
        </w:rPr>
        <w:t>науковців-</w:t>
      </w:r>
      <w:r w:rsidRPr="00054BFD">
        <w:rPr>
          <w:rFonts w:ascii="Times New Roman" w:hAnsi="Times New Roman"/>
          <w:szCs w:val="28"/>
          <w:lang w:val="uk-UA"/>
        </w:rPr>
        <w:t>дослідників і ендокринологів</w:t>
      </w:r>
      <w:r>
        <w:rPr>
          <w:rFonts w:ascii="Times New Roman" w:hAnsi="Times New Roman"/>
          <w:szCs w:val="28"/>
          <w:lang w:val="uk-UA"/>
        </w:rPr>
        <w:t>-практиків</w:t>
      </w:r>
      <w:r w:rsidRPr="00054BFD">
        <w:rPr>
          <w:rFonts w:ascii="Times New Roman" w:hAnsi="Times New Roman"/>
          <w:szCs w:val="28"/>
          <w:lang w:val="uk-UA"/>
        </w:rPr>
        <w:t xml:space="preserve"> до проблем </w:t>
      </w:r>
      <w:r>
        <w:rPr>
          <w:rFonts w:ascii="Times New Roman" w:hAnsi="Times New Roman"/>
          <w:szCs w:val="28"/>
          <w:lang w:val="uk-UA"/>
        </w:rPr>
        <w:t>ДН</w:t>
      </w:r>
      <w:r w:rsidRPr="00054BFD">
        <w:rPr>
          <w:rFonts w:ascii="Times New Roman" w:hAnsi="Times New Roman"/>
          <w:szCs w:val="28"/>
          <w:lang w:val="uk-UA"/>
        </w:rPr>
        <w:t xml:space="preserve">З цілком виправдана і </w:t>
      </w:r>
      <w:r>
        <w:rPr>
          <w:rFonts w:ascii="Times New Roman" w:hAnsi="Times New Roman"/>
          <w:szCs w:val="28"/>
          <w:lang w:val="uk-UA"/>
        </w:rPr>
        <w:t>пояснюється</w:t>
      </w:r>
      <w:r w:rsidRPr="00054BFD">
        <w:rPr>
          <w:rFonts w:ascii="Times New Roman" w:hAnsi="Times New Roman"/>
          <w:szCs w:val="28"/>
          <w:lang w:val="uk-UA"/>
        </w:rPr>
        <w:t xml:space="preserve"> як значимістю функції ЩЗ для організму, який розвивається, так і явно</w:t>
      </w:r>
      <w:r>
        <w:rPr>
          <w:rFonts w:ascii="Times New Roman" w:hAnsi="Times New Roman"/>
          <w:szCs w:val="28"/>
          <w:lang w:val="uk-UA"/>
        </w:rPr>
        <w:t>ю</w:t>
      </w:r>
      <w:r w:rsidRPr="00054BFD">
        <w:rPr>
          <w:rFonts w:ascii="Times New Roman" w:hAnsi="Times New Roman"/>
          <w:szCs w:val="28"/>
          <w:lang w:val="uk-UA"/>
        </w:rPr>
        <w:t xml:space="preserve"> тенденці</w:t>
      </w:r>
      <w:r>
        <w:rPr>
          <w:rFonts w:ascii="Times New Roman" w:hAnsi="Times New Roman"/>
          <w:szCs w:val="28"/>
          <w:lang w:val="uk-UA"/>
        </w:rPr>
        <w:t>єю</w:t>
      </w:r>
      <w:r w:rsidRPr="00054BFD">
        <w:rPr>
          <w:rFonts w:ascii="Times New Roman" w:hAnsi="Times New Roman"/>
          <w:szCs w:val="28"/>
          <w:lang w:val="uk-UA"/>
        </w:rPr>
        <w:t xml:space="preserve"> до росту патології залози. За останні десять років розроблені та впровад</w:t>
      </w:r>
      <w:r>
        <w:rPr>
          <w:rFonts w:ascii="Times New Roman" w:hAnsi="Times New Roman"/>
          <w:szCs w:val="28"/>
          <w:lang w:val="uk-UA"/>
        </w:rPr>
        <w:t>же</w:t>
      </w:r>
      <w:r w:rsidRPr="00054BFD">
        <w:rPr>
          <w:rFonts w:ascii="Times New Roman" w:hAnsi="Times New Roman"/>
          <w:szCs w:val="28"/>
          <w:lang w:val="uk-UA"/>
        </w:rPr>
        <w:t>ні у практику інтенсивні методи дослідження ендокринної патології, що дозволило отримати широк</w:t>
      </w:r>
      <w:r>
        <w:rPr>
          <w:rFonts w:ascii="Times New Roman" w:hAnsi="Times New Roman"/>
          <w:szCs w:val="28"/>
          <w:lang w:val="uk-UA"/>
        </w:rPr>
        <w:t>е</w:t>
      </w:r>
      <w:r w:rsidRPr="00054BFD">
        <w:rPr>
          <w:rFonts w:ascii="Times New Roman" w:hAnsi="Times New Roman"/>
          <w:szCs w:val="28"/>
          <w:lang w:val="uk-UA"/>
        </w:rPr>
        <w:t xml:space="preserve"> уяв</w:t>
      </w:r>
      <w:r>
        <w:rPr>
          <w:rFonts w:ascii="Times New Roman" w:hAnsi="Times New Roman"/>
          <w:szCs w:val="28"/>
          <w:lang w:val="uk-UA"/>
        </w:rPr>
        <w:t>лення</w:t>
      </w:r>
      <w:r w:rsidRPr="00054BFD">
        <w:rPr>
          <w:rFonts w:ascii="Times New Roman" w:hAnsi="Times New Roman"/>
          <w:szCs w:val="28"/>
          <w:lang w:val="uk-UA"/>
        </w:rPr>
        <w:t xml:space="preserve"> про регуляцію функції ЩЗ, аутоімунний генез ряд</w:t>
      </w:r>
      <w:r>
        <w:rPr>
          <w:rFonts w:ascii="Times New Roman" w:hAnsi="Times New Roman"/>
          <w:szCs w:val="28"/>
          <w:lang w:val="uk-UA"/>
        </w:rPr>
        <w:t>у</w:t>
      </w:r>
      <w:r w:rsidRPr="00054BFD">
        <w:rPr>
          <w:rFonts w:ascii="Times New Roman" w:hAnsi="Times New Roman"/>
          <w:szCs w:val="28"/>
          <w:lang w:val="uk-UA"/>
        </w:rPr>
        <w:t xml:space="preserve"> </w:t>
      </w:r>
      <w:r>
        <w:rPr>
          <w:rFonts w:ascii="Times New Roman" w:hAnsi="Times New Roman"/>
          <w:szCs w:val="28"/>
          <w:lang w:val="uk-UA"/>
        </w:rPr>
        <w:t xml:space="preserve">її </w:t>
      </w:r>
      <w:r w:rsidRPr="00054BFD">
        <w:rPr>
          <w:rFonts w:ascii="Times New Roman" w:hAnsi="Times New Roman"/>
          <w:szCs w:val="28"/>
          <w:lang w:val="uk-UA"/>
        </w:rPr>
        <w:t xml:space="preserve">захворювань, оновлену структуру тиреоїдної патології. </w:t>
      </w:r>
      <w:r w:rsidRPr="00054BFD">
        <w:rPr>
          <w:rFonts w:ascii="Times New Roman" w:hAnsi="Times New Roman"/>
          <w:szCs w:val="28"/>
        </w:rPr>
        <w:t xml:space="preserve">Значно </w:t>
      </w:r>
      <w:r>
        <w:rPr>
          <w:rFonts w:ascii="Times New Roman" w:hAnsi="Times New Roman"/>
          <w:szCs w:val="28"/>
          <w:lang w:val="uk-UA"/>
        </w:rPr>
        <w:t>збільшилися</w:t>
      </w:r>
      <w:r w:rsidRPr="00054BFD">
        <w:rPr>
          <w:rFonts w:ascii="Times New Roman" w:hAnsi="Times New Roman"/>
          <w:szCs w:val="28"/>
        </w:rPr>
        <w:t xml:space="preserve"> можливості діагностики. Однак серед актуальних проблем патології ЩЗ у підлітків є </w:t>
      </w:r>
      <w:r w:rsidRPr="00054BFD">
        <w:rPr>
          <w:rFonts w:ascii="Times New Roman" w:hAnsi="Times New Roman"/>
          <w:szCs w:val="28"/>
          <w:lang w:val="uk-UA"/>
        </w:rPr>
        <w:t xml:space="preserve">встановлення </w:t>
      </w:r>
      <w:r w:rsidRPr="00054BFD">
        <w:rPr>
          <w:rFonts w:ascii="Times New Roman" w:hAnsi="Times New Roman"/>
          <w:szCs w:val="28"/>
        </w:rPr>
        <w:t>критерії</w:t>
      </w:r>
      <w:r w:rsidRPr="00054BFD">
        <w:rPr>
          <w:rFonts w:ascii="Times New Roman" w:hAnsi="Times New Roman"/>
          <w:szCs w:val="28"/>
          <w:lang w:val="uk-UA"/>
        </w:rPr>
        <w:t>в</w:t>
      </w:r>
      <w:r w:rsidRPr="00054BFD">
        <w:rPr>
          <w:rFonts w:ascii="Times New Roman" w:hAnsi="Times New Roman"/>
          <w:szCs w:val="28"/>
        </w:rPr>
        <w:t xml:space="preserve"> діагностики ДНЗ, а </w:t>
      </w:r>
      <w:r>
        <w:rPr>
          <w:rFonts w:ascii="Times New Roman" w:hAnsi="Times New Roman"/>
          <w:szCs w:val="28"/>
        </w:rPr>
        <w:t>саме</w:t>
      </w:r>
      <w:r>
        <w:rPr>
          <w:rFonts w:ascii="Times New Roman" w:hAnsi="Times New Roman"/>
          <w:szCs w:val="28"/>
          <w:lang w:val="uk-UA"/>
        </w:rPr>
        <w:t xml:space="preserve">: </w:t>
      </w:r>
      <w:r w:rsidRPr="00054BFD">
        <w:rPr>
          <w:rFonts w:ascii="Times New Roman" w:hAnsi="Times New Roman"/>
          <w:szCs w:val="28"/>
        </w:rPr>
        <w:t>визначення ступ</w:t>
      </w:r>
      <w:r w:rsidRPr="00054BFD">
        <w:rPr>
          <w:rFonts w:ascii="Times New Roman" w:hAnsi="Times New Roman"/>
          <w:szCs w:val="28"/>
          <w:lang w:val="uk-UA"/>
        </w:rPr>
        <w:t>ен</w:t>
      </w:r>
      <w:r>
        <w:rPr>
          <w:rFonts w:ascii="Times New Roman" w:hAnsi="Times New Roman"/>
          <w:szCs w:val="28"/>
          <w:lang w:val="uk-UA"/>
        </w:rPr>
        <w:t>я</w:t>
      </w:r>
      <w:r w:rsidRPr="00054BFD">
        <w:rPr>
          <w:rFonts w:ascii="Times New Roman" w:hAnsi="Times New Roman"/>
          <w:szCs w:val="28"/>
        </w:rPr>
        <w:t xml:space="preserve"> збільшення ЩЗ. Вивчення особливостей і темпів розвитку організму у підлітков</w:t>
      </w:r>
      <w:r>
        <w:rPr>
          <w:rFonts w:ascii="Times New Roman" w:hAnsi="Times New Roman"/>
          <w:szCs w:val="28"/>
          <w:lang w:val="uk-UA"/>
        </w:rPr>
        <w:t>ому</w:t>
      </w:r>
      <w:r w:rsidRPr="00054BFD">
        <w:rPr>
          <w:rFonts w:ascii="Times New Roman" w:hAnsi="Times New Roman"/>
          <w:szCs w:val="28"/>
        </w:rPr>
        <w:t xml:space="preserve"> період</w:t>
      </w:r>
      <w:r>
        <w:rPr>
          <w:rFonts w:ascii="Times New Roman" w:hAnsi="Times New Roman"/>
          <w:szCs w:val="28"/>
          <w:lang w:val="uk-UA"/>
        </w:rPr>
        <w:t>і</w:t>
      </w:r>
      <w:r w:rsidRPr="00054BFD">
        <w:rPr>
          <w:rFonts w:ascii="Times New Roman" w:hAnsi="Times New Roman"/>
          <w:szCs w:val="28"/>
        </w:rPr>
        <w:t xml:space="preserve"> в</w:t>
      </w:r>
      <w:r>
        <w:rPr>
          <w:rFonts w:ascii="Times New Roman" w:hAnsi="Times New Roman"/>
          <w:szCs w:val="28"/>
          <w:lang w:val="uk-UA"/>
        </w:rPr>
        <w:t xml:space="preserve"> </w:t>
      </w:r>
      <w:r w:rsidRPr="00054BFD">
        <w:rPr>
          <w:rFonts w:ascii="Times New Roman" w:hAnsi="Times New Roman"/>
          <w:szCs w:val="28"/>
        </w:rPr>
        <w:t xml:space="preserve">цілому </w:t>
      </w:r>
      <w:r>
        <w:rPr>
          <w:rFonts w:ascii="Times New Roman" w:hAnsi="Times New Roman"/>
          <w:szCs w:val="28"/>
          <w:lang w:val="uk-UA"/>
        </w:rPr>
        <w:t>та</w:t>
      </w:r>
      <w:r w:rsidRPr="00054BFD">
        <w:rPr>
          <w:rFonts w:ascii="Times New Roman" w:hAnsi="Times New Roman"/>
          <w:szCs w:val="28"/>
        </w:rPr>
        <w:t xml:space="preserve"> </w:t>
      </w:r>
      <w:r w:rsidRPr="00054BFD">
        <w:rPr>
          <w:rFonts w:ascii="Times New Roman" w:hAnsi="Times New Roman"/>
          <w:szCs w:val="28"/>
          <w:lang w:val="uk-UA"/>
        </w:rPr>
        <w:t>с</w:t>
      </w:r>
      <w:r w:rsidRPr="00054BFD">
        <w:rPr>
          <w:rFonts w:ascii="Times New Roman" w:hAnsi="Times New Roman"/>
          <w:szCs w:val="28"/>
        </w:rPr>
        <w:t xml:space="preserve">тупінь координованої взаємодії </w:t>
      </w:r>
      <w:r>
        <w:rPr>
          <w:rFonts w:ascii="Times New Roman" w:hAnsi="Times New Roman"/>
          <w:szCs w:val="28"/>
          <w:lang w:val="uk-UA"/>
        </w:rPr>
        <w:t>і</w:t>
      </w:r>
      <w:r w:rsidRPr="00054BFD">
        <w:rPr>
          <w:rFonts w:ascii="Times New Roman" w:hAnsi="Times New Roman"/>
          <w:szCs w:val="28"/>
        </w:rPr>
        <w:t xml:space="preserve"> взаємовідношень його морфофункціональних структур є актуальною проблемою вікової морфології та фізіології. Вивчення нормативів тиреоїдного статусу у підлітковому віці допоможе більш точно діагностувати ДНЗ і </w:t>
      </w:r>
      <w:r>
        <w:rPr>
          <w:rFonts w:ascii="Times New Roman" w:hAnsi="Times New Roman"/>
          <w:szCs w:val="28"/>
          <w:lang w:val="uk-UA"/>
        </w:rPr>
        <w:t>запобігти</w:t>
      </w:r>
      <w:r w:rsidRPr="00054BFD">
        <w:rPr>
          <w:rFonts w:ascii="Times New Roman" w:hAnsi="Times New Roman"/>
          <w:szCs w:val="28"/>
        </w:rPr>
        <w:t xml:space="preserve"> гіпо- або гіпердіагности</w:t>
      </w:r>
      <w:r>
        <w:rPr>
          <w:rFonts w:ascii="Times New Roman" w:hAnsi="Times New Roman"/>
          <w:szCs w:val="28"/>
          <w:lang w:val="uk-UA"/>
        </w:rPr>
        <w:t>ці</w:t>
      </w:r>
      <w:r w:rsidRPr="00054BFD">
        <w:rPr>
          <w:rFonts w:ascii="Times New Roman" w:hAnsi="Times New Roman"/>
          <w:szCs w:val="28"/>
        </w:rPr>
        <w:t xml:space="preserve"> захворювання у </w:t>
      </w:r>
      <w:r>
        <w:rPr>
          <w:rFonts w:ascii="Times New Roman" w:hAnsi="Times New Roman"/>
          <w:szCs w:val="28"/>
          <w:lang w:val="uk-UA"/>
        </w:rPr>
        <w:t>підлітків</w:t>
      </w:r>
      <w:r w:rsidRPr="00054BFD">
        <w:rPr>
          <w:rFonts w:ascii="Times New Roman" w:hAnsi="Times New Roman"/>
          <w:szCs w:val="28"/>
        </w:rPr>
        <w:t>.</w:t>
      </w:r>
    </w:p>
    <w:p w14:paraId="220141C9" w14:textId="77777777" w:rsidR="00786849" w:rsidRPr="00054BFD" w:rsidRDefault="00786849" w:rsidP="00786849">
      <w:pPr>
        <w:spacing w:line="360" w:lineRule="auto"/>
        <w:ind w:firstLine="709"/>
        <w:jc w:val="both"/>
        <w:rPr>
          <w:rFonts w:ascii="Times New Roman" w:hAnsi="Times New Roman"/>
          <w:szCs w:val="28"/>
          <w:lang w:val="uk-UA"/>
        </w:rPr>
      </w:pPr>
      <w:r w:rsidRPr="00054BFD">
        <w:rPr>
          <w:rFonts w:ascii="Times New Roman" w:hAnsi="Times New Roman"/>
          <w:szCs w:val="28"/>
        </w:rPr>
        <w:t>ДНЗ – стан</w:t>
      </w:r>
      <w:r>
        <w:rPr>
          <w:rFonts w:ascii="Times New Roman" w:hAnsi="Times New Roman"/>
          <w:szCs w:val="28"/>
          <w:lang w:val="uk-UA"/>
        </w:rPr>
        <w:t>,</w:t>
      </w:r>
      <w:r w:rsidRPr="00054BFD">
        <w:rPr>
          <w:rFonts w:ascii="Times New Roman" w:hAnsi="Times New Roman"/>
          <w:szCs w:val="28"/>
        </w:rPr>
        <w:t xml:space="preserve"> безумовно</w:t>
      </w:r>
      <w:r>
        <w:rPr>
          <w:rFonts w:ascii="Times New Roman" w:hAnsi="Times New Roman"/>
          <w:szCs w:val="28"/>
          <w:lang w:val="uk-UA"/>
        </w:rPr>
        <w:t>,</w:t>
      </w:r>
      <w:r w:rsidRPr="00054BFD">
        <w:rPr>
          <w:rFonts w:ascii="Times New Roman" w:hAnsi="Times New Roman"/>
          <w:szCs w:val="28"/>
        </w:rPr>
        <w:t xml:space="preserve"> ге</w:t>
      </w:r>
      <w:r w:rsidRPr="00054BFD">
        <w:rPr>
          <w:rFonts w:ascii="Times New Roman" w:hAnsi="Times New Roman"/>
          <w:szCs w:val="28"/>
          <w:lang w:val="uk-UA"/>
        </w:rPr>
        <w:t>т</w:t>
      </w:r>
      <w:r w:rsidRPr="00054BFD">
        <w:rPr>
          <w:rFonts w:ascii="Times New Roman" w:hAnsi="Times New Roman"/>
          <w:szCs w:val="28"/>
        </w:rPr>
        <w:t xml:space="preserve">ерогенний, який об’єднує захворювання, </w:t>
      </w:r>
      <w:r w:rsidRPr="00054BFD">
        <w:rPr>
          <w:rFonts w:ascii="Times New Roman" w:hAnsi="Times New Roman"/>
          <w:szCs w:val="28"/>
          <w:lang w:val="uk-UA"/>
        </w:rPr>
        <w:t>що</w:t>
      </w:r>
      <w:r w:rsidRPr="00054BFD">
        <w:rPr>
          <w:rFonts w:ascii="Times New Roman" w:hAnsi="Times New Roman"/>
          <w:szCs w:val="28"/>
        </w:rPr>
        <w:t xml:space="preserve"> розрізняються за генезом. При ендемічному зобі основним етіологічним чинником є дефіцит йод</w:t>
      </w:r>
      <w:r>
        <w:rPr>
          <w:rFonts w:ascii="Times New Roman" w:hAnsi="Times New Roman"/>
          <w:szCs w:val="28"/>
          <w:lang w:val="uk-UA"/>
        </w:rPr>
        <w:t>у</w:t>
      </w:r>
      <w:r w:rsidRPr="00054BFD">
        <w:rPr>
          <w:rFonts w:ascii="Times New Roman" w:hAnsi="Times New Roman"/>
          <w:szCs w:val="28"/>
        </w:rPr>
        <w:t xml:space="preserve"> в </w:t>
      </w:r>
      <w:r>
        <w:rPr>
          <w:rFonts w:ascii="Times New Roman" w:hAnsi="Times New Roman"/>
          <w:szCs w:val="28"/>
          <w:lang w:val="uk-UA"/>
        </w:rPr>
        <w:t>навколишньому</w:t>
      </w:r>
      <w:r w:rsidRPr="00054BFD">
        <w:rPr>
          <w:rFonts w:ascii="Times New Roman" w:hAnsi="Times New Roman"/>
          <w:szCs w:val="28"/>
        </w:rPr>
        <w:t xml:space="preserve"> середовищі [</w:t>
      </w:r>
      <w:r w:rsidRPr="00054BFD">
        <w:rPr>
          <w:rFonts w:ascii="Times New Roman" w:hAnsi="Times New Roman"/>
          <w:szCs w:val="28"/>
          <w:lang w:val="uk-UA"/>
        </w:rPr>
        <w:t>2</w:t>
      </w:r>
      <w:r w:rsidRPr="00054BFD">
        <w:rPr>
          <w:rFonts w:ascii="Times New Roman" w:hAnsi="Times New Roman"/>
          <w:szCs w:val="28"/>
        </w:rPr>
        <w:t>], при спорадичному зобі передбачають наявність вродженого дефекту гормоногенез</w:t>
      </w:r>
      <w:r w:rsidRPr="00054BFD">
        <w:rPr>
          <w:rFonts w:ascii="Times New Roman" w:hAnsi="Times New Roman"/>
          <w:szCs w:val="28"/>
          <w:lang w:val="uk-UA"/>
        </w:rPr>
        <w:t>у</w:t>
      </w:r>
      <w:r w:rsidRPr="00054BFD">
        <w:rPr>
          <w:rFonts w:ascii="Times New Roman" w:hAnsi="Times New Roman"/>
          <w:szCs w:val="28"/>
        </w:rPr>
        <w:t xml:space="preserve"> [</w:t>
      </w:r>
      <w:r w:rsidRPr="00054BFD">
        <w:rPr>
          <w:rFonts w:ascii="Times New Roman" w:hAnsi="Times New Roman"/>
          <w:szCs w:val="28"/>
          <w:lang w:val="uk-UA"/>
        </w:rPr>
        <w:t>3</w:t>
      </w:r>
      <w:r w:rsidRPr="00054BFD">
        <w:rPr>
          <w:rFonts w:ascii="Times New Roman" w:hAnsi="Times New Roman"/>
          <w:szCs w:val="28"/>
        </w:rPr>
        <w:t>]. Слід відмітити, що вроджений дефект гормо</w:t>
      </w:r>
      <w:r>
        <w:rPr>
          <w:rFonts w:ascii="Times New Roman" w:hAnsi="Times New Roman"/>
          <w:szCs w:val="28"/>
          <w:lang w:val="uk-UA"/>
        </w:rPr>
        <w:t>но</w:t>
      </w:r>
      <w:r w:rsidRPr="00054BFD">
        <w:rPr>
          <w:rFonts w:ascii="Times New Roman" w:hAnsi="Times New Roman"/>
          <w:szCs w:val="28"/>
        </w:rPr>
        <w:t xml:space="preserve">генезу, наявність інших струмогенів (харчових, екопатогенів) в умовах дефіциту </w:t>
      </w:r>
      <w:r>
        <w:rPr>
          <w:rFonts w:ascii="Times New Roman" w:hAnsi="Times New Roman"/>
          <w:szCs w:val="28"/>
          <w:lang w:val="uk-UA"/>
        </w:rPr>
        <w:t xml:space="preserve">йоду </w:t>
      </w:r>
      <w:r w:rsidRPr="00054BFD">
        <w:rPr>
          <w:rFonts w:ascii="Times New Roman" w:hAnsi="Times New Roman"/>
          <w:szCs w:val="28"/>
        </w:rPr>
        <w:t>є додатковими факторами, які сприяють розвитк</w:t>
      </w:r>
      <w:r>
        <w:rPr>
          <w:rFonts w:ascii="Times New Roman" w:hAnsi="Times New Roman"/>
          <w:szCs w:val="28"/>
        </w:rPr>
        <w:t>у зоба. Зацікавленість</w:t>
      </w:r>
      <w:r w:rsidRPr="00054BFD">
        <w:rPr>
          <w:rFonts w:ascii="Times New Roman" w:hAnsi="Times New Roman"/>
          <w:szCs w:val="28"/>
        </w:rPr>
        <w:t xml:space="preserve"> суспільства дано</w:t>
      </w:r>
      <w:r>
        <w:rPr>
          <w:rFonts w:ascii="Times New Roman" w:hAnsi="Times New Roman"/>
          <w:szCs w:val="28"/>
          <w:lang w:val="uk-UA"/>
        </w:rPr>
        <w:t>ю</w:t>
      </w:r>
      <w:r w:rsidRPr="00054BFD">
        <w:rPr>
          <w:rFonts w:ascii="Times New Roman" w:hAnsi="Times New Roman"/>
          <w:szCs w:val="28"/>
        </w:rPr>
        <w:t xml:space="preserve"> проблем</w:t>
      </w:r>
      <w:r>
        <w:rPr>
          <w:rFonts w:ascii="Times New Roman" w:hAnsi="Times New Roman"/>
          <w:szCs w:val="28"/>
          <w:lang w:val="uk-UA"/>
        </w:rPr>
        <w:t>ою</w:t>
      </w:r>
      <w:r w:rsidRPr="00054BFD">
        <w:rPr>
          <w:rFonts w:ascii="Times New Roman" w:hAnsi="Times New Roman"/>
          <w:szCs w:val="28"/>
        </w:rPr>
        <w:t xml:space="preserve"> велика і обумовлена </w:t>
      </w:r>
      <w:r w:rsidRPr="00054BFD">
        <w:rPr>
          <w:rFonts w:ascii="Times New Roman" w:hAnsi="Times New Roman"/>
          <w:szCs w:val="28"/>
          <w:lang w:val="uk-UA"/>
        </w:rPr>
        <w:t>т</w:t>
      </w:r>
      <w:r w:rsidRPr="00054BFD">
        <w:rPr>
          <w:rFonts w:ascii="Times New Roman" w:hAnsi="Times New Roman"/>
          <w:szCs w:val="28"/>
        </w:rPr>
        <w:t>и</w:t>
      </w:r>
      <w:r w:rsidRPr="00054BFD">
        <w:rPr>
          <w:rFonts w:ascii="Times New Roman" w:hAnsi="Times New Roman"/>
          <w:szCs w:val="28"/>
          <w:lang w:val="uk-UA"/>
        </w:rPr>
        <w:t>ми</w:t>
      </w:r>
      <w:r w:rsidRPr="00054BFD">
        <w:rPr>
          <w:rFonts w:ascii="Times New Roman" w:hAnsi="Times New Roman"/>
          <w:szCs w:val="28"/>
        </w:rPr>
        <w:t xml:space="preserve"> обставинами, що стан здоров’я </w:t>
      </w:r>
      <w:r w:rsidRPr="00054BFD">
        <w:rPr>
          <w:rFonts w:ascii="Times New Roman" w:hAnsi="Times New Roman"/>
          <w:szCs w:val="28"/>
          <w:lang w:val="uk-UA"/>
        </w:rPr>
        <w:t xml:space="preserve">та </w:t>
      </w:r>
      <w:r w:rsidRPr="00054BFD">
        <w:rPr>
          <w:rFonts w:ascii="Times New Roman" w:hAnsi="Times New Roman"/>
          <w:szCs w:val="28"/>
        </w:rPr>
        <w:t>інтелектуальний рівень населення, демог</w:t>
      </w:r>
      <w:r w:rsidRPr="00054BFD">
        <w:rPr>
          <w:rFonts w:ascii="Times New Roman" w:hAnsi="Times New Roman"/>
          <w:szCs w:val="28"/>
          <w:lang w:val="uk-UA"/>
        </w:rPr>
        <w:t>р</w:t>
      </w:r>
      <w:r w:rsidRPr="00054BFD">
        <w:rPr>
          <w:rFonts w:ascii="Times New Roman" w:hAnsi="Times New Roman"/>
          <w:szCs w:val="28"/>
        </w:rPr>
        <w:t>афі</w:t>
      </w:r>
      <w:r w:rsidRPr="00054BFD">
        <w:rPr>
          <w:rFonts w:ascii="Times New Roman" w:hAnsi="Times New Roman"/>
          <w:szCs w:val="28"/>
          <w:lang w:val="uk-UA"/>
        </w:rPr>
        <w:t>чні показники</w:t>
      </w:r>
      <w:r w:rsidRPr="00054BFD">
        <w:rPr>
          <w:rFonts w:ascii="Times New Roman" w:hAnsi="Times New Roman"/>
          <w:szCs w:val="28"/>
        </w:rPr>
        <w:t xml:space="preserve"> </w:t>
      </w:r>
      <w:r>
        <w:rPr>
          <w:rFonts w:ascii="Times New Roman" w:hAnsi="Times New Roman"/>
          <w:szCs w:val="28"/>
          <w:lang w:val="uk-UA"/>
        </w:rPr>
        <w:t>гірші в</w:t>
      </w:r>
      <w:r w:rsidRPr="00054BFD">
        <w:rPr>
          <w:rFonts w:ascii="Times New Roman" w:hAnsi="Times New Roman"/>
          <w:szCs w:val="28"/>
        </w:rPr>
        <w:t xml:space="preserve"> ендемічних регіонах</w:t>
      </w:r>
      <w:r>
        <w:rPr>
          <w:rFonts w:ascii="Times New Roman" w:hAnsi="Times New Roman"/>
          <w:szCs w:val="28"/>
          <w:lang w:val="uk-UA"/>
        </w:rPr>
        <w:t xml:space="preserve"> </w:t>
      </w:r>
      <w:r w:rsidRPr="00054BFD">
        <w:rPr>
          <w:rFonts w:ascii="Times New Roman" w:hAnsi="Times New Roman"/>
          <w:szCs w:val="28"/>
        </w:rPr>
        <w:t>порівн</w:t>
      </w:r>
      <w:r w:rsidRPr="00054BFD">
        <w:rPr>
          <w:rFonts w:ascii="Times New Roman" w:hAnsi="Times New Roman"/>
          <w:szCs w:val="28"/>
          <w:lang w:val="uk-UA"/>
        </w:rPr>
        <w:t>ян</w:t>
      </w:r>
      <w:r>
        <w:rPr>
          <w:rFonts w:ascii="Times New Roman" w:hAnsi="Times New Roman"/>
          <w:szCs w:val="28"/>
          <w:lang w:val="uk-UA"/>
        </w:rPr>
        <w:t>о</w:t>
      </w:r>
      <w:r w:rsidRPr="00054BFD">
        <w:rPr>
          <w:rFonts w:ascii="Times New Roman" w:hAnsi="Times New Roman"/>
          <w:szCs w:val="28"/>
        </w:rPr>
        <w:t xml:space="preserve"> із населенням регіонів без зобної ендемії. Враховуючи </w:t>
      </w:r>
      <w:r>
        <w:rPr>
          <w:rFonts w:ascii="Times New Roman" w:hAnsi="Times New Roman"/>
          <w:szCs w:val="28"/>
          <w:lang w:val="uk-UA"/>
        </w:rPr>
        <w:t>високу</w:t>
      </w:r>
      <w:r w:rsidRPr="00054BFD">
        <w:rPr>
          <w:rFonts w:ascii="Times New Roman" w:hAnsi="Times New Roman"/>
          <w:szCs w:val="28"/>
        </w:rPr>
        <w:t xml:space="preserve"> розповсюдженість зоба в Україні, слід </w:t>
      </w:r>
      <w:r w:rsidRPr="00054BFD">
        <w:rPr>
          <w:rFonts w:ascii="Times New Roman" w:hAnsi="Times New Roman"/>
          <w:szCs w:val="28"/>
          <w:lang w:val="uk-UA"/>
        </w:rPr>
        <w:t>в</w:t>
      </w:r>
      <w:r w:rsidRPr="00054BFD">
        <w:rPr>
          <w:rFonts w:ascii="Times New Roman" w:hAnsi="Times New Roman"/>
          <w:szCs w:val="28"/>
        </w:rPr>
        <w:t>изнати його в</w:t>
      </w:r>
      <w:r>
        <w:rPr>
          <w:rFonts w:ascii="Times New Roman" w:hAnsi="Times New Roman"/>
          <w:szCs w:val="28"/>
          <w:lang w:val="uk-UA"/>
        </w:rPr>
        <w:t>елику</w:t>
      </w:r>
      <w:r w:rsidRPr="00054BFD">
        <w:rPr>
          <w:rFonts w:ascii="Times New Roman" w:hAnsi="Times New Roman"/>
          <w:szCs w:val="28"/>
        </w:rPr>
        <w:t xml:space="preserve"> медико-соціальну значимість. Все це диктує необхідність швидкого вирішення даної проблеми. </w:t>
      </w:r>
      <w:r w:rsidRPr="00054BFD">
        <w:rPr>
          <w:rFonts w:ascii="Times New Roman" w:hAnsi="Times New Roman"/>
          <w:szCs w:val="28"/>
          <w:lang w:val="uk-UA"/>
        </w:rPr>
        <w:t xml:space="preserve">Однак </w:t>
      </w:r>
      <w:r>
        <w:rPr>
          <w:rFonts w:ascii="Times New Roman" w:hAnsi="Times New Roman"/>
          <w:szCs w:val="28"/>
          <w:lang w:val="uk-UA"/>
        </w:rPr>
        <w:t>воно</w:t>
      </w:r>
      <w:r w:rsidRPr="00054BFD">
        <w:rPr>
          <w:rFonts w:ascii="Times New Roman" w:hAnsi="Times New Roman"/>
          <w:szCs w:val="28"/>
        </w:rPr>
        <w:t xml:space="preserve"> затягується </w:t>
      </w:r>
      <w:r w:rsidRPr="00054BFD">
        <w:rPr>
          <w:rFonts w:ascii="Times New Roman" w:hAnsi="Times New Roman"/>
          <w:szCs w:val="28"/>
          <w:lang w:val="uk-UA"/>
        </w:rPr>
        <w:t>через те</w:t>
      </w:r>
      <w:r w:rsidRPr="00054BFD">
        <w:rPr>
          <w:rFonts w:ascii="Times New Roman" w:hAnsi="Times New Roman"/>
          <w:szCs w:val="28"/>
        </w:rPr>
        <w:t>, що на шляху боротьби із зобом є сер</w:t>
      </w:r>
      <w:r>
        <w:rPr>
          <w:rFonts w:ascii="Times New Roman" w:hAnsi="Times New Roman"/>
          <w:szCs w:val="28"/>
          <w:lang w:val="uk-UA"/>
        </w:rPr>
        <w:t>й</w:t>
      </w:r>
      <w:r w:rsidRPr="00054BFD">
        <w:rPr>
          <w:rFonts w:ascii="Times New Roman" w:hAnsi="Times New Roman"/>
          <w:szCs w:val="28"/>
        </w:rPr>
        <w:t>озні організаційн</w:t>
      </w:r>
      <w:r>
        <w:rPr>
          <w:rFonts w:ascii="Times New Roman" w:hAnsi="Times New Roman"/>
          <w:szCs w:val="28"/>
          <w:lang w:val="uk-UA"/>
        </w:rPr>
        <w:t>і</w:t>
      </w:r>
      <w:r w:rsidRPr="00054BFD">
        <w:rPr>
          <w:rFonts w:ascii="Times New Roman" w:hAnsi="Times New Roman"/>
          <w:szCs w:val="28"/>
        </w:rPr>
        <w:t xml:space="preserve"> </w:t>
      </w:r>
      <w:r>
        <w:rPr>
          <w:rFonts w:ascii="Times New Roman" w:hAnsi="Times New Roman"/>
          <w:szCs w:val="28"/>
          <w:lang w:val="uk-UA"/>
        </w:rPr>
        <w:t>та</w:t>
      </w:r>
      <w:r w:rsidRPr="00054BFD">
        <w:rPr>
          <w:rFonts w:ascii="Times New Roman" w:hAnsi="Times New Roman"/>
          <w:szCs w:val="28"/>
        </w:rPr>
        <w:t xml:space="preserve"> фінансов</w:t>
      </w:r>
      <w:r>
        <w:rPr>
          <w:rFonts w:ascii="Times New Roman" w:hAnsi="Times New Roman"/>
          <w:szCs w:val="28"/>
          <w:lang w:val="uk-UA"/>
        </w:rPr>
        <w:t>і</w:t>
      </w:r>
      <w:r w:rsidRPr="00054BFD">
        <w:rPr>
          <w:rFonts w:ascii="Times New Roman" w:hAnsi="Times New Roman"/>
          <w:szCs w:val="28"/>
        </w:rPr>
        <w:t xml:space="preserve"> </w:t>
      </w:r>
      <w:r>
        <w:rPr>
          <w:rFonts w:ascii="Times New Roman" w:hAnsi="Times New Roman"/>
          <w:szCs w:val="28"/>
          <w:lang w:val="uk-UA"/>
        </w:rPr>
        <w:t>перешкоди</w:t>
      </w:r>
      <w:r w:rsidRPr="00054BFD">
        <w:rPr>
          <w:rFonts w:ascii="Times New Roman" w:hAnsi="Times New Roman"/>
          <w:szCs w:val="28"/>
        </w:rPr>
        <w:t xml:space="preserve">. </w:t>
      </w:r>
      <w:r>
        <w:rPr>
          <w:rFonts w:ascii="Times New Roman" w:hAnsi="Times New Roman"/>
          <w:szCs w:val="28"/>
          <w:lang w:val="uk-UA"/>
        </w:rPr>
        <w:t>С</w:t>
      </w:r>
      <w:r w:rsidRPr="00054BFD">
        <w:rPr>
          <w:rFonts w:ascii="Times New Roman" w:hAnsi="Times New Roman"/>
          <w:szCs w:val="28"/>
        </w:rPr>
        <w:t xml:space="preserve">еред ендокринологів все ще </w:t>
      </w:r>
      <w:r>
        <w:rPr>
          <w:rFonts w:ascii="Times New Roman" w:hAnsi="Times New Roman"/>
          <w:szCs w:val="28"/>
          <w:lang w:val="uk-UA"/>
        </w:rPr>
        <w:t>існують</w:t>
      </w:r>
      <w:r w:rsidRPr="00054BFD">
        <w:rPr>
          <w:rFonts w:ascii="Times New Roman" w:hAnsi="Times New Roman"/>
          <w:szCs w:val="28"/>
        </w:rPr>
        <w:t xml:space="preserve"> </w:t>
      </w:r>
      <w:r>
        <w:rPr>
          <w:rFonts w:ascii="Times New Roman" w:hAnsi="Times New Roman"/>
          <w:szCs w:val="28"/>
          <w:lang w:val="uk-UA"/>
        </w:rPr>
        <w:t xml:space="preserve">суперечності </w:t>
      </w:r>
      <w:r>
        <w:rPr>
          <w:rFonts w:ascii="Times New Roman" w:hAnsi="Times New Roman"/>
          <w:szCs w:val="28"/>
          <w:lang w:val="uk-UA"/>
        </w:rPr>
        <w:lastRenderedPageBreak/>
        <w:t>щодо</w:t>
      </w:r>
      <w:r w:rsidRPr="00054BFD">
        <w:rPr>
          <w:rFonts w:ascii="Times New Roman" w:hAnsi="Times New Roman"/>
          <w:szCs w:val="28"/>
        </w:rPr>
        <w:t xml:space="preserve"> самої проблеми. До </w:t>
      </w:r>
      <w:r>
        <w:rPr>
          <w:rFonts w:ascii="Times New Roman" w:hAnsi="Times New Roman"/>
          <w:szCs w:val="28"/>
          <w:lang w:val="uk-UA"/>
        </w:rPr>
        <w:t>сьогодні</w:t>
      </w:r>
      <w:r w:rsidRPr="00054BFD">
        <w:rPr>
          <w:rFonts w:ascii="Times New Roman" w:hAnsi="Times New Roman"/>
          <w:szCs w:val="28"/>
        </w:rPr>
        <w:t xml:space="preserve"> не існує єдиної класифікації</w:t>
      </w:r>
      <w:r w:rsidRPr="00054BFD">
        <w:rPr>
          <w:rFonts w:ascii="Times New Roman" w:hAnsi="Times New Roman"/>
          <w:szCs w:val="28"/>
          <w:lang w:val="uk-UA"/>
        </w:rPr>
        <w:t>,</w:t>
      </w:r>
      <w:r w:rsidRPr="00054BFD">
        <w:rPr>
          <w:rFonts w:ascii="Times New Roman" w:hAnsi="Times New Roman"/>
          <w:szCs w:val="28"/>
        </w:rPr>
        <w:t xml:space="preserve"> чіткого розділення термінів</w:t>
      </w:r>
      <w:r w:rsidRPr="00054BFD">
        <w:rPr>
          <w:rFonts w:ascii="Times New Roman" w:hAnsi="Times New Roman"/>
          <w:szCs w:val="28"/>
          <w:lang w:val="uk-UA"/>
        </w:rPr>
        <w:t>, які</w:t>
      </w:r>
      <w:r w:rsidRPr="00054BFD">
        <w:rPr>
          <w:rFonts w:ascii="Times New Roman" w:hAnsi="Times New Roman"/>
          <w:szCs w:val="28"/>
        </w:rPr>
        <w:t xml:space="preserve"> визначаю</w:t>
      </w:r>
      <w:r w:rsidRPr="00054BFD">
        <w:rPr>
          <w:rFonts w:ascii="Times New Roman" w:hAnsi="Times New Roman"/>
          <w:szCs w:val="28"/>
          <w:lang w:val="uk-UA"/>
        </w:rPr>
        <w:t>ть</w:t>
      </w:r>
      <w:r w:rsidRPr="00054BFD">
        <w:rPr>
          <w:rFonts w:ascii="Times New Roman" w:hAnsi="Times New Roman"/>
          <w:szCs w:val="28"/>
        </w:rPr>
        <w:t xml:space="preserve"> епідеміологічні і нозологічні поняття. Багато фахівців наявність ДНЗ у підлітковому віці тракту</w:t>
      </w:r>
      <w:r>
        <w:rPr>
          <w:rFonts w:ascii="Times New Roman" w:hAnsi="Times New Roman"/>
          <w:szCs w:val="28"/>
          <w:lang w:val="uk-UA"/>
        </w:rPr>
        <w:t>ють</w:t>
      </w:r>
      <w:r w:rsidRPr="00054BFD">
        <w:rPr>
          <w:rFonts w:ascii="Times New Roman" w:hAnsi="Times New Roman"/>
          <w:szCs w:val="28"/>
        </w:rPr>
        <w:t xml:space="preserve"> як компенсаторну реакцію організму.</w:t>
      </w:r>
      <w:r w:rsidRPr="00054BFD">
        <w:rPr>
          <w:rFonts w:ascii="Times New Roman" w:hAnsi="Times New Roman"/>
          <w:szCs w:val="28"/>
          <w:lang w:val="uk-UA"/>
        </w:rPr>
        <w:t xml:space="preserve"> </w:t>
      </w:r>
      <w:r w:rsidRPr="00054BFD">
        <w:rPr>
          <w:rFonts w:ascii="Times New Roman" w:hAnsi="Times New Roman"/>
          <w:szCs w:val="28"/>
        </w:rPr>
        <w:t>До цього часу відсутній єдиний підхід до консервативної терапії ДНЗ у дітей.</w:t>
      </w:r>
    </w:p>
    <w:p w14:paraId="25458647" w14:textId="77777777" w:rsidR="00786849" w:rsidRPr="00054BFD" w:rsidRDefault="00786849" w:rsidP="00786849">
      <w:pPr>
        <w:spacing w:line="360" w:lineRule="auto"/>
        <w:ind w:firstLine="748"/>
        <w:rPr>
          <w:rFonts w:ascii="Times New Roman" w:hAnsi="Times New Roman"/>
          <w:b/>
          <w:szCs w:val="28"/>
          <w:lang w:val="uk-UA"/>
        </w:rPr>
      </w:pPr>
      <w:r w:rsidRPr="00054BFD">
        <w:rPr>
          <w:rFonts w:ascii="Times New Roman" w:hAnsi="Times New Roman"/>
          <w:b/>
          <w:szCs w:val="28"/>
          <w:lang w:val="uk-UA"/>
        </w:rPr>
        <w:t>Актуальність теми</w:t>
      </w:r>
    </w:p>
    <w:p w14:paraId="773D057E" w14:textId="77777777" w:rsidR="00786849" w:rsidRPr="00054BFD" w:rsidRDefault="00786849" w:rsidP="00786849">
      <w:pPr>
        <w:spacing w:line="360" w:lineRule="auto"/>
        <w:ind w:firstLine="709"/>
        <w:jc w:val="both"/>
        <w:rPr>
          <w:rFonts w:ascii="Times New Roman" w:hAnsi="Times New Roman"/>
          <w:szCs w:val="28"/>
        </w:rPr>
      </w:pPr>
      <w:r w:rsidRPr="00054BFD">
        <w:rPr>
          <w:rFonts w:ascii="Times New Roman" w:hAnsi="Times New Roman"/>
          <w:szCs w:val="28"/>
        </w:rPr>
        <w:t xml:space="preserve">Особливості фізичного </w:t>
      </w:r>
      <w:r>
        <w:rPr>
          <w:rFonts w:ascii="Times New Roman" w:hAnsi="Times New Roman"/>
          <w:szCs w:val="28"/>
          <w:lang w:val="uk-UA"/>
        </w:rPr>
        <w:t>та</w:t>
      </w:r>
      <w:r w:rsidRPr="00054BFD">
        <w:rPr>
          <w:rFonts w:ascii="Times New Roman" w:hAnsi="Times New Roman"/>
          <w:szCs w:val="28"/>
        </w:rPr>
        <w:t xml:space="preserve"> інтелектуального розвитку, становлення репродуктивної функції в значній мірі визначаються станом ендокринної системи [</w:t>
      </w:r>
      <w:r w:rsidRPr="00054BFD">
        <w:rPr>
          <w:rFonts w:ascii="Times New Roman" w:hAnsi="Times New Roman"/>
          <w:szCs w:val="28"/>
          <w:lang w:val="uk-UA"/>
        </w:rPr>
        <w:t>4</w:t>
      </w:r>
      <w:r w:rsidRPr="00054BFD">
        <w:rPr>
          <w:rFonts w:ascii="Times New Roman" w:hAnsi="Times New Roman"/>
          <w:szCs w:val="28"/>
        </w:rPr>
        <w:t xml:space="preserve">, </w:t>
      </w:r>
      <w:r w:rsidRPr="00054BFD">
        <w:rPr>
          <w:rFonts w:ascii="Times New Roman" w:hAnsi="Times New Roman"/>
          <w:szCs w:val="28"/>
          <w:lang w:val="uk-UA"/>
        </w:rPr>
        <w:t>5</w:t>
      </w:r>
      <w:r w:rsidRPr="00054BFD">
        <w:rPr>
          <w:rFonts w:ascii="Times New Roman" w:hAnsi="Times New Roman"/>
          <w:szCs w:val="28"/>
        </w:rPr>
        <w:t xml:space="preserve">]. </w:t>
      </w:r>
      <w:r>
        <w:rPr>
          <w:rFonts w:ascii="Times New Roman" w:hAnsi="Times New Roman"/>
          <w:szCs w:val="28"/>
          <w:lang w:val="uk-UA"/>
        </w:rPr>
        <w:t>Б</w:t>
      </w:r>
      <w:r w:rsidRPr="00054BFD">
        <w:rPr>
          <w:rFonts w:ascii="Times New Roman" w:hAnsi="Times New Roman"/>
          <w:szCs w:val="28"/>
        </w:rPr>
        <w:t xml:space="preserve">ільшість гормонів активно впливає на процеси лінійного росту дитини, </w:t>
      </w:r>
      <w:r>
        <w:rPr>
          <w:rFonts w:ascii="Times New Roman" w:hAnsi="Times New Roman"/>
          <w:szCs w:val="28"/>
          <w:lang w:val="uk-UA"/>
        </w:rPr>
        <w:t xml:space="preserve">дозрівання </w:t>
      </w:r>
      <w:r w:rsidRPr="00054BFD">
        <w:rPr>
          <w:rFonts w:ascii="Times New Roman" w:hAnsi="Times New Roman"/>
          <w:szCs w:val="28"/>
        </w:rPr>
        <w:t>органі</w:t>
      </w:r>
      <w:r w:rsidRPr="00054BFD">
        <w:rPr>
          <w:rFonts w:ascii="Times New Roman" w:hAnsi="Times New Roman"/>
          <w:szCs w:val="28"/>
          <w:lang w:val="uk-UA"/>
        </w:rPr>
        <w:t>в</w:t>
      </w:r>
      <w:r w:rsidRPr="00054BFD">
        <w:rPr>
          <w:rFonts w:ascii="Times New Roman" w:hAnsi="Times New Roman"/>
          <w:szCs w:val="28"/>
        </w:rPr>
        <w:t xml:space="preserve"> і систем організму </w:t>
      </w:r>
      <w:r w:rsidRPr="005D454D">
        <w:rPr>
          <w:rFonts w:ascii="Times New Roman" w:hAnsi="Times New Roman"/>
          <w:szCs w:val="28"/>
        </w:rPr>
        <w:t>[</w:t>
      </w:r>
      <w:r w:rsidRPr="00054BFD">
        <w:rPr>
          <w:rFonts w:ascii="Times New Roman" w:hAnsi="Times New Roman"/>
          <w:szCs w:val="28"/>
          <w:lang w:val="uk-UA"/>
        </w:rPr>
        <w:t>6</w:t>
      </w:r>
      <w:r w:rsidRPr="00054BFD">
        <w:rPr>
          <w:rFonts w:ascii="Times New Roman" w:hAnsi="Times New Roman"/>
          <w:szCs w:val="28"/>
        </w:rPr>
        <w:t>,</w:t>
      </w:r>
      <w:r w:rsidRPr="00054BFD">
        <w:rPr>
          <w:rFonts w:ascii="Times New Roman" w:hAnsi="Times New Roman"/>
          <w:szCs w:val="28"/>
          <w:lang w:val="uk-UA"/>
        </w:rPr>
        <w:t xml:space="preserve"> 7</w:t>
      </w:r>
      <w:r w:rsidRPr="005D454D">
        <w:rPr>
          <w:rFonts w:ascii="Times New Roman" w:hAnsi="Times New Roman"/>
          <w:szCs w:val="28"/>
        </w:rPr>
        <w:t>]</w:t>
      </w:r>
      <w:r w:rsidRPr="00054BFD">
        <w:rPr>
          <w:rFonts w:ascii="Times New Roman" w:hAnsi="Times New Roman"/>
          <w:szCs w:val="28"/>
        </w:rPr>
        <w:t xml:space="preserve">. Суттєвий вплив на ріст та розвиток підлітків мають гормони ЩЗ </w:t>
      </w:r>
      <w:r w:rsidRPr="005D454D">
        <w:rPr>
          <w:rFonts w:ascii="Times New Roman" w:hAnsi="Times New Roman"/>
          <w:szCs w:val="28"/>
        </w:rPr>
        <w:t>[</w:t>
      </w:r>
      <w:r w:rsidRPr="00054BFD">
        <w:rPr>
          <w:rFonts w:ascii="Times New Roman" w:hAnsi="Times New Roman"/>
          <w:szCs w:val="28"/>
          <w:lang w:val="uk-UA"/>
        </w:rPr>
        <w:t>8</w:t>
      </w:r>
      <w:r w:rsidRPr="005D454D">
        <w:rPr>
          <w:rFonts w:ascii="Times New Roman" w:hAnsi="Times New Roman"/>
          <w:szCs w:val="28"/>
        </w:rPr>
        <w:t>]</w:t>
      </w:r>
      <w:r w:rsidRPr="00054BFD">
        <w:rPr>
          <w:rFonts w:ascii="Times New Roman" w:hAnsi="Times New Roman"/>
          <w:szCs w:val="28"/>
        </w:rPr>
        <w:t>.</w:t>
      </w:r>
    </w:p>
    <w:p w14:paraId="7B089959" w14:textId="77777777" w:rsidR="00786849" w:rsidRPr="00054BFD" w:rsidRDefault="00786849" w:rsidP="00786849">
      <w:pPr>
        <w:spacing w:line="360" w:lineRule="auto"/>
        <w:ind w:firstLine="709"/>
        <w:jc w:val="both"/>
        <w:rPr>
          <w:rFonts w:ascii="Times New Roman" w:hAnsi="Times New Roman"/>
          <w:szCs w:val="28"/>
        </w:rPr>
      </w:pPr>
      <w:r w:rsidRPr="00054BFD">
        <w:rPr>
          <w:rFonts w:ascii="Times New Roman" w:hAnsi="Times New Roman"/>
          <w:szCs w:val="28"/>
        </w:rPr>
        <w:t>Недостатньо вивченою проблемою є багатогран</w:t>
      </w:r>
      <w:r w:rsidRPr="00054BFD">
        <w:rPr>
          <w:rFonts w:ascii="Times New Roman" w:hAnsi="Times New Roman"/>
          <w:szCs w:val="28"/>
          <w:lang w:val="uk-UA"/>
        </w:rPr>
        <w:t>н</w:t>
      </w:r>
      <w:r w:rsidRPr="00054BFD">
        <w:rPr>
          <w:rFonts w:ascii="Times New Roman" w:hAnsi="Times New Roman"/>
          <w:szCs w:val="28"/>
        </w:rPr>
        <w:t xml:space="preserve">ість змін, які спостерігаються у дітей </w:t>
      </w:r>
      <w:proofErr w:type="gramStart"/>
      <w:r w:rsidRPr="00054BFD">
        <w:rPr>
          <w:rFonts w:ascii="Times New Roman" w:hAnsi="Times New Roman"/>
          <w:szCs w:val="28"/>
        </w:rPr>
        <w:t>за умов</w:t>
      </w:r>
      <w:proofErr w:type="gramEnd"/>
      <w:r w:rsidRPr="00054BFD">
        <w:rPr>
          <w:rFonts w:ascii="Times New Roman" w:hAnsi="Times New Roman"/>
          <w:szCs w:val="28"/>
        </w:rPr>
        <w:t xml:space="preserve"> тиреоїдної недостатності в ендемічн</w:t>
      </w:r>
      <w:r w:rsidRPr="00054BFD">
        <w:rPr>
          <w:rFonts w:ascii="Times New Roman" w:hAnsi="Times New Roman"/>
          <w:szCs w:val="28"/>
          <w:lang w:val="uk-UA"/>
        </w:rPr>
        <w:t>их</w:t>
      </w:r>
      <w:r w:rsidRPr="00054BFD">
        <w:rPr>
          <w:rFonts w:ascii="Times New Roman" w:hAnsi="Times New Roman"/>
          <w:szCs w:val="28"/>
        </w:rPr>
        <w:t xml:space="preserve"> </w:t>
      </w:r>
      <w:r w:rsidRPr="00054BFD">
        <w:rPr>
          <w:rFonts w:ascii="Times New Roman" w:hAnsi="Times New Roman"/>
          <w:szCs w:val="28"/>
          <w:lang w:val="uk-UA"/>
        </w:rPr>
        <w:t>за</w:t>
      </w:r>
      <w:r w:rsidRPr="00054BFD">
        <w:rPr>
          <w:rFonts w:ascii="Times New Roman" w:hAnsi="Times New Roman"/>
          <w:szCs w:val="28"/>
        </w:rPr>
        <w:t xml:space="preserve"> зоб</w:t>
      </w:r>
      <w:r w:rsidRPr="00054BFD">
        <w:rPr>
          <w:rFonts w:ascii="Times New Roman" w:hAnsi="Times New Roman"/>
          <w:szCs w:val="28"/>
          <w:lang w:val="uk-UA"/>
        </w:rPr>
        <w:t>ом</w:t>
      </w:r>
      <w:r w:rsidRPr="00054BFD">
        <w:rPr>
          <w:rFonts w:ascii="Times New Roman" w:hAnsi="Times New Roman"/>
          <w:szCs w:val="28"/>
        </w:rPr>
        <w:t xml:space="preserve"> місцевост</w:t>
      </w:r>
      <w:r w:rsidRPr="00054BFD">
        <w:rPr>
          <w:rFonts w:ascii="Times New Roman" w:hAnsi="Times New Roman"/>
          <w:szCs w:val="28"/>
          <w:lang w:val="uk-UA"/>
        </w:rPr>
        <w:t>ях</w:t>
      </w:r>
      <w:r w:rsidRPr="00054BFD">
        <w:rPr>
          <w:rFonts w:ascii="Times New Roman" w:hAnsi="Times New Roman"/>
          <w:szCs w:val="28"/>
        </w:rPr>
        <w:t xml:space="preserve"> </w:t>
      </w:r>
      <w:r w:rsidRPr="005D454D">
        <w:rPr>
          <w:rFonts w:ascii="Times New Roman" w:hAnsi="Times New Roman"/>
          <w:szCs w:val="28"/>
        </w:rPr>
        <w:t>[</w:t>
      </w:r>
      <w:r w:rsidRPr="00054BFD">
        <w:rPr>
          <w:rFonts w:ascii="Times New Roman" w:hAnsi="Times New Roman"/>
          <w:szCs w:val="28"/>
          <w:lang w:val="uk-UA"/>
        </w:rPr>
        <w:t>9</w:t>
      </w:r>
      <w:r w:rsidRPr="00054BFD">
        <w:rPr>
          <w:rFonts w:ascii="Times New Roman" w:hAnsi="Times New Roman"/>
          <w:szCs w:val="28"/>
        </w:rPr>
        <w:t xml:space="preserve">, </w:t>
      </w:r>
      <w:r w:rsidRPr="00054BFD">
        <w:rPr>
          <w:rFonts w:ascii="Times New Roman" w:hAnsi="Times New Roman"/>
          <w:szCs w:val="28"/>
          <w:lang w:val="uk-UA"/>
        </w:rPr>
        <w:t>10</w:t>
      </w:r>
      <w:r w:rsidRPr="005D454D">
        <w:rPr>
          <w:rFonts w:ascii="Times New Roman" w:hAnsi="Times New Roman"/>
          <w:szCs w:val="28"/>
        </w:rPr>
        <w:t>]</w:t>
      </w:r>
      <w:r w:rsidRPr="00054BFD">
        <w:rPr>
          <w:rFonts w:ascii="Times New Roman" w:hAnsi="Times New Roman"/>
          <w:szCs w:val="28"/>
        </w:rPr>
        <w:t xml:space="preserve">. Йододефіцитні захворювання, </w:t>
      </w:r>
      <w:r>
        <w:rPr>
          <w:rFonts w:ascii="Times New Roman" w:hAnsi="Times New Roman"/>
          <w:szCs w:val="28"/>
          <w:lang w:val="uk-UA"/>
        </w:rPr>
        <w:t>спричинені</w:t>
      </w:r>
      <w:r w:rsidRPr="00054BFD">
        <w:rPr>
          <w:rFonts w:ascii="Times New Roman" w:hAnsi="Times New Roman"/>
          <w:szCs w:val="28"/>
        </w:rPr>
        <w:t xml:space="preserve"> нестачею йоду </w:t>
      </w:r>
      <w:r>
        <w:rPr>
          <w:rFonts w:ascii="Times New Roman" w:hAnsi="Times New Roman"/>
          <w:szCs w:val="28"/>
          <w:lang w:val="uk-UA"/>
        </w:rPr>
        <w:t>в</w:t>
      </w:r>
      <w:r w:rsidRPr="00054BFD">
        <w:rPr>
          <w:rFonts w:ascii="Times New Roman" w:hAnsi="Times New Roman"/>
          <w:szCs w:val="28"/>
        </w:rPr>
        <w:t xml:space="preserve"> навколишньому середовищі, є серйозною медико-соціальною проблемою у зв’язку з високою поширеністю і широким спектром клінічних проявів та наслідків </w:t>
      </w:r>
      <w:r w:rsidRPr="005D454D">
        <w:rPr>
          <w:rFonts w:ascii="Times New Roman" w:hAnsi="Times New Roman"/>
          <w:szCs w:val="28"/>
        </w:rPr>
        <w:t>[</w:t>
      </w:r>
      <w:r w:rsidRPr="00054BFD">
        <w:rPr>
          <w:rFonts w:ascii="Times New Roman" w:hAnsi="Times New Roman"/>
          <w:szCs w:val="28"/>
          <w:lang w:val="uk-UA"/>
        </w:rPr>
        <w:t>11</w:t>
      </w:r>
      <w:r w:rsidRPr="005D454D">
        <w:rPr>
          <w:rFonts w:ascii="Times New Roman" w:hAnsi="Times New Roman"/>
          <w:szCs w:val="28"/>
        </w:rPr>
        <w:t>]</w:t>
      </w:r>
      <w:r w:rsidRPr="00054BFD">
        <w:rPr>
          <w:rFonts w:ascii="Times New Roman" w:hAnsi="Times New Roman"/>
          <w:szCs w:val="28"/>
        </w:rPr>
        <w:t>. Найпоширенішим наслідком йодного дефіциту є ендемічний зоб, психомоторні та соматичні порушення. Ці порушення зумовлені зниженням функціональної активності ЩЗ.</w:t>
      </w:r>
    </w:p>
    <w:p w14:paraId="13EFDECD" w14:textId="77777777" w:rsidR="00786849" w:rsidRPr="00054BFD" w:rsidRDefault="00786849" w:rsidP="00786849">
      <w:pPr>
        <w:spacing w:line="360" w:lineRule="auto"/>
        <w:ind w:firstLine="709"/>
        <w:jc w:val="both"/>
        <w:rPr>
          <w:rFonts w:ascii="Times New Roman" w:hAnsi="Times New Roman"/>
          <w:szCs w:val="28"/>
        </w:rPr>
      </w:pPr>
      <w:r w:rsidRPr="00054BFD">
        <w:rPr>
          <w:rFonts w:ascii="Times New Roman" w:hAnsi="Times New Roman"/>
          <w:szCs w:val="28"/>
        </w:rPr>
        <w:t>На сьогодні розроблені критерії діагнозу ДНЗ. Однак</w:t>
      </w:r>
      <w:r>
        <w:rPr>
          <w:rFonts w:ascii="Times New Roman" w:hAnsi="Times New Roman"/>
          <w:szCs w:val="28"/>
          <w:lang w:val="uk-UA"/>
        </w:rPr>
        <w:t>,</w:t>
      </w:r>
      <w:r w:rsidRPr="00054BFD">
        <w:rPr>
          <w:rFonts w:ascii="Times New Roman" w:hAnsi="Times New Roman"/>
          <w:szCs w:val="28"/>
        </w:rPr>
        <w:t xml:space="preserve"> виходячи з того, що лабораторні </w:t>
      </w:r>
      <w:r>
        <w:rPr>
          <w:rFonts w:ascii="Times New Roman" w:hAnsi="Times New Roman"/>
          <w:szCs w:val="28"/>
          <w:lang w:val="uk-UA"/>
        </w:rPr>
        <w:t>та</w:t>
      </w:r>
      <w:r w:rsidRPr="00054BFD">
        <w:rPr>
          <w:rFonts w:ascii="Times New Roman" w:hAnsi="Times New Roman"/>
          <w:szCs w:val="28"/>
        </w:rPr>
        <w:t xml:space="preserve"> інструментальні показники для здорової людини </w:t>
      </w:r>
      <w:r>
        <w:rPr>
          <w:rFonts w:ascii="Times New Roman" w:hAnsi="Times New Roman"/>
          <w:szCs w:val="28"/>
          <w:lang w:val="uk-UA"/>
        </w:rPr>
        <w:t>востаннє</w:t>
      </w:r>
      <w:r w:rsidRPr="00054BFD">
        <w:rPr>
          <w:rFonts w:ascii="Times New Roman" w:hAnsi="Times New Roman"/>
          <w:szCs w:val="28"/>
        </w:rPr>
        <w:t xml:space="preserve"> ро</w:t>
      </w:r>
      <w:r>
        <w:rPr>
          <w:rFonts w:ascii="Times New Roman" w:hAnsi="Times New Roman"/>
          <w:szCs w:val="28"/>
          <w:lang w:val="uk-UA"/>
        </w:rPr>
        <w:t>з</w:t>
      </w:r>
      <w:r w:rsidRPr="00054BFD">
        <w:rPr>
          <w:rFonts w:ascii="Times New Roman" w:hAnsi="Times New Roman"/>
          <w:szCs w:val="28"/>
        </w:rPr>
        <w:t xml:space="preserve">глядалися у 60-ті роки </w:t>
      </w:r>
      <w:r>
        <w:rPr>
          <w:rFonts w:ascii="Times New Roman" w:hAnsi="Times New Roman"/>
          <w:szCs w:val="28"/>
          <w:lang w:val="uk-UA"/>
        </w:rPr>
        <w:t xml:space="preserve">минулого століття </w:t>
      </w:r>
      <w:r w:rsidRPr="00054BFD">
        <w:rPr>
          <w:rFonts w:ascii="Times New Roman" w:hAnsi="Times New Roman"/>
          <w:szCs w:val="28"/>
        </w:rPr>
        <w:t xml:space="preserve">і були єдиними </w:t>
      </w:r>
      <w:r w:rsidRPr="00054BFD">
        <w:rPr>
          <w:rFonts w:ascii="Times New Roman" w:hAnsi="Times New Roman"/>
          <w:szCs w:val="28"/>
          <w:lang w:val="uk-UA"/>
        </w:rPr>
        <w:t xml:space="preserve">для </w:t>
      </w:r>
      <w:r>
        <w:rPr>
          <w:rFonts w:ascii="Times New Roman" w:hAnsi="Times New Roman"/>
          <w:szCs w:val="28"/>
          <w:lang w:val="uk-UA"/>
        </w:rPr>
        <w:t>в</w:t>
      </w:r>
      <w:r w:rsidRPr="00054BFD">
        <w:rPr>
          <w:rFonts w:ascii="Times New Roman" w:hAnsi="Times New Roman"/>
          <w:szCs w:val="28"/>
          <w:lang w:val="uk-UA"/>
        </w:rPr>
        <w:t>сієї</w:t>
      </w:r>
      <w:r w:rsidRPr="00054BFD">
        <w:rPr>
          <w:rFonts w:ascii="Times New Roman" w:hAnsi="Times New Roman"/>
          <w:szCs w:val="28"/>
        </w:rPr>
        <w:t xml:space="preserve"> території СРСР, не враховували</w:t>
      </w:r>
      <w:r>
        <w:rPr>
          <w:rFonts w:ascii="Times New Roman" w:hAnsi="Times New Roman"/>
          <w:szCs w:val="28"/>
          <w:lang w:val="uk-UA"/>
        </w:rPr>
        <w:t>сь</w:t>
      </w:r>
      <w:r w:rsidRPr="00054BFD">
        <w:rPr>
          <w:rFonts w:ascii="Times New Roman" w:hAnsi="Times New Roman"/>
          <w:szCs w:val="28"/>
        </w:rPr>
        <w:t xml:space="preserve"> </w:t>
      </w:r>
      <w:r>
        <w:rPr>
          <w:rFonts w:ascii="Times New Roman" w:hAnsi="Times New Roman"/>
          <w:szCs w:val="28"/>
          <w:lang w:val="uk-UA"/>
        </w:rPr>
        <w:t xml:space="preserve">антропологічні та </w:t>
      </w:r>
      <w:r w:rsidRPr="00054BFD">
        <w:rPr>
          <w:rFonts w:ascii="Times New Roman" w:hAnsi="Times New Roman"/>
          <w:szCs w:val="28"/>
        </w:rPr>
        <w:t>індивідуальні особливості будови людини</w:t>
      </w:r>
      <w:r>
        <w:rPr>
          <w:rFonts w:ascii="Times New Roman" w:hAnsi="Times New Roman"/>
          <w:szCs w:val="28"/>
          <w:lang w:val="uk-UA"/>
        </w:rPr>
        <w:t>.</w:t>
      </w:r>
      <w:r w:rsidRPr="00054BFD">
        <w:rPr>
          <w:rFonts w:ascii="Times New Roman" w:hAnsi="Times New Roman"/>
          <w:szCs w:val="28"/>
        </w:rPr>
        <w:t xml:space="preserve"> </w:t>
      </w:r>
      <w:r>
        <w:rPr>
          <w:rFonts w:ascii="Times New Roman" w:hAnsi="Times New Roman"/>
          <w:szCs w:val="28"/>
          <w:lang w:val="uk-UA"/>
        </w:rPr>
        <w:t>Р</w:t>
      </w:r>
      <w:r w:rsidRPr="00054BFD">
        <w:rPr>
          <w:rFonts w:ascii="Times New Roman" w:hAnsi="Times New Roman"/>
          <w:szCs w:val="28"/>
        </w:rPr>
        <w:t>озробка нормативних показників тиреоїдного статусу для української групи підліткового віку є актуальною як для теоретичної</w:t>
      </w:r>
      <w:r w:rsidRPr="00054BFD">
        <w:rPr>
          <w:rFonts w:ascii="Times New Roman" w:hAnsi="Times New Roman"/>
          <w:szCs w:val="28"/>
          <w:lang w:val="uk-UA"/>
        </w:rPr>
        <w:t xml:space="preserve">, так і для </w:t>
      </w:r>
      <w:r w:rsidRPr="00054BFD">
        <w:rPr>
          <w:rFonts w:ascii="Times New Roman" w:hAnsi="Times New Roman"/>
          <w:szCs w:val="28"/>
        </w:rPr>
        <w:t>практичної медицини. Висока розповсюдженість дифузного еутиреоїдного зоба та недостатн</w:t>
      </w:r>
      <w:r>
        <w:rPr>
          <w:rFonts w:ascii="Times New Roman" w:hAnsi="Times New Roman"/>
          <w:szCs w:val="28"/>
          <w:lang w:val="uk-UA"/>
        </w:rPr>
        <w:t>я</w:t>
      </w:r>
      <w:r w:rsidRPr="00054BFD">
        <w:rPr>
          <w:rFonts w:ascii="Times New Roman" w:hAnsi="Times New Roman"/>
          <w:szCs w:val="28"/>
        </w:rPr>
        <w:t xml:space="preserve"> ефективн</w:t>
      </w:r>
      <w:r>
        <w:rPr>
          <w:rFonts w:ascii="Times New Roman" w:hAnsi="Times New Roman"/>
          <w:szCs w:val="28"/>
          <w:lang w:val="uk-UA"/>
        </w:rPr>
        <w:t>і</w:t>
      </w:r>
      <w:r w:rsidRPr="00054BFD">
        <w:rPr>
          <w:rFonts w:ascii="Times New Roman" w:hAnsi="Times New Roman"/>
          <w:szCs w:val="28"/>
        </w:rPr>
        <w:t>ст</w:t>
      </w:r>
      <w:r>
        <w:rPr>
          <w:rFonts w:ascii="Times New Roman" w:hAnsi="Times New Roman"/>
          <w:szCs w:val="28"/>
          <w:lang w:val="uk-UA"/>
        </w:rPr>
        <w:t>ь</w:t>
      </w:r>
      <w:r w:rsidRPr="00054BFD">
        <w:rPr>
          <w:rFonts w:ascii="Times New Roman" w:hAnsi="Times New Roman"/>
          <w:szCs w:val="28"/>
        </w:rPr>
        <w:t xml:space="preserve"> консервативної терапії, направленої на нормалізацію тиреоїдного об’єм</w:t>
      </w:r>
      <w:r w:rsidRPr="00054BFD">
        <w:rPr>
          <w:rFonts w:ascii="Times New Roman" w:hAnsi="Times New Roman"/>
          <w:szCs w:val="28"/>
          <w:lang w:val="uk-UA"/>
        </w:rPr>
        <w:t>у</w:t>
      </w:r>
      <w:r w:rsidRPr="00054BFD">
        <w:rPr>
          <w:rFonts w:ascii="Times New Roman" w:hAnsi="Times New Roman"/>
          <w:szCs w:val="28"/>
        </w:rPr>
        <w:t xml:space="preserve">, визначають необхідність аналізу та пошуку оптимальних методів лікування, уточнення та розробки методологічних підходів до вирішення даної проблеми. </w:t>
      </w:r>
    </w:p>
    <w:p w14:paraId="74430E80" w14:textId="77777777" w:rsidR="00786849" w:rsidRPr="00054BFD" w:rsidRDefault="00786849" w:rsidP="00786849">
      <w:pPr>
        <w:spacing w:line="360" w:lineRule="auto"/>
        <w:ind w:firstLine="709"/>
        <w:jc w:val="both"/>
        <w:rPr>
          <w:rFonts w:ascii="Times New Roman" w:hAnsi="Times New Roman"/>
          <w:b/>
          <w:szCs w:val="28"/>
        </w:rPr>
      </w:pPr>
      <w:r w:rsidRPr="00054BFD">
        <w:rPr>
          <w:rFonts w:ascii="Times New Roman" w:hAnsi="Times New Roman"/>
          <w:b/>
          <w:szCs w:val="28"/>
        </w:rPr>
        <w:t>Зв’язок роботи з науковими програмами, планами, темами</w:t>
      </w:r>
    </w:p>
    <w:p w14:paraId="4B902EE6" w14:textId="77777777" w:rsidR="00786849" w:rsidRPr="00054BFD" w:rsidRDefault="00786849" w:rsidP="00786849">
      <w:pPr>
        <w:spacing w:line="360" w:lineRule="auto"/>
        <w:ind w:firstLine="709"/>
        <w:jc w:val="both"/>
        <w:rPr>
          <w:rFonts w:ascii="Times New Roman" w:hAnsi="Times New Roman"/>
          <w:szCs w:val="28"/>
        </w:rPr>
      </w:pPr>
      <w:r>
        <w:rPr>
          <w:rFonts w:ascii="Times New Roman" w:hAnsi="Times New Roman"/>
          <w:szCs w:val="28"/>
          <w:lang w:val="uk-UA"/>
        </w:rPr>
        <w:t>Ця</w:t>
      </w:r>
      <w:r w:rsidRPr="00054BFD">
        <w:rPr>
          <w:rFonts w:ascii="Times New Roman" w:hAnsi="Times New Roman"/>
          <w:szCs w:val="28"/>
        </w:rPr>
        <w:t xml:space="preserve"> робота є фрагментом наукової праці кафедри ендокринології з курсом післядипломної підготовки лікарів Вінницького національного медичного університету ім. М.І.</w:t>
      </w:r>
      <w:r w:rsidRPr="00054BFD">
        <w:rPr>
          <w:rFonts w:ascii="Times New Roman" w:hAnsi="Times New Roman"/>
          <w:szCs w:val="28"/>
          <w:lang w:val="uk-UA"/>
        </w:rPr>
        <w:t xml:space="preserve"> </w:t>
      </w:r>
      <w:r w:rsidRPr="00054BFD">
        <w:rPr>
          <w:rFonts w:ascii="Times New Roman" w:hAnsi="Times New Roman"/>
          <w:szCs w:val="28"/>
        </w:rPr>
        <w:t>Пирогова “Епідеміологія, клініка, профілактика та лікування захворювань щитоподібної залози серед населення Вінницької області” (номер дер</w:t>
      </w:r>
      <w:r w:rsidRPr="00054BFD">
        <w:rPr>
          <w:rFonts w:ascii="Times New Roman" w:hAnsi="Times New Roman"/>
          <w:szCs w:val="28"/>
          <w:lang w:val="uk-UA"/>
        </w:rPr>
        <w:t>ж</w:t>
      </w:r>
      <w:r w:rsidRPr="00054BFD">
        <w:rPr>
          <w:rFonts w:ascii="Times New Roman" w:hAnsi="Times New Roman"/>
          <w:szCs w:val="28"/>
        </w:rPr>
        <w:t>авної реєстрації: 0105</w:t>
      </w:r>
      <w:r w:rsidRPr="00054BFD">
        <w:rPr>
          <w:rFonts w:ascii="Times New Roman" w:hAnsi="Times New Roman"/>
          <w:szCs w:val="28"/>
          <w:lang w:val="en-US"/>
        </w:rPr>
        <w:t>U</w:t>
      </w:r>
      <w:r w:rsidRPr="00054BFD">
        <w:rPr>
          <w:rFonts w:ascii="Times New Roman" w:hAnsi="Times New Roman"/>
          <w:szCs w:val="28"/>
        </w:rPr>
        <w:t>002245) та продовженням наукових тематик, що виконувались у проблемній лабораторії НД</w:t>
      </w:r>
      <w:r w:rsidRPr="00054BFD">
        <w:rPr>
          <w:rFonts w:ascii="Times New Roman" w:hAnsi="Times New Roman"/>
          <w:szCs w:val="28"/>
          <w:lang w:val="uk-UA"/>
        </w:rPr>
        <w:t>Ц</w:t>
      </w:r>
      <w:r w:rsidRPr="00054BFD">
        <w:rPr>
          <w:rFonts w:ascii="Times New Roman" w:hAnsi="Times New Roman"/>
          <w:szCs w:val="28"/>
        </w:rPr>
        <w:t xml:space="preserve"> Вінницького національного </w:t>
      </w:r>
      <w:r w:rsidRPr="00054BFD">
        <w:rPr>
          <w:rFonts w:ascii="Times New Roman" w:hAnsi="Times New Roman"/>
          <w:szCs w:val="28"/>
          <w:lang w:val="uk-UA"/>
        </w:rPr>
        <w:t xml:space="preserve">медичного </w:t>
      </w:r>
      <w:r w:rsidRPr="00054BFD">
        <w:rPr>
          <w:rFonts w:ascii="Times New Roman" w:hAnsi="Times New Roman"/>
          <w:szCs w:val="28"/>
        </w:rPr>
        <w:t>університету ім. М.І.</w:t>
      </w:r>
      <w:r w:rsidRPr="00054BFD">
        <w:rPr>
          <w:rFonts w:ascii="Times New Roman" w:hAnsi="Times New Roman"/>
          <w:szCs w:val="28"/>
          <w:lang w:val="uk-UA"/>
        </w:rPr>
        <w:t xml:space="preserve"> </w:t>
      </w:r>
      <w:r w:rsidRPr="00054BFD">
        <w:rPr>
          <w:rFonts w:ascii="Times New Roman" w:hAnsi="Times New Roman"/>
          <w:szCs w:val="28"/>
        </w:rPr>
        <w:t xml:space="preserve">Пирогова в рамках загальноуніверситетської наукової тематики “Розробка нормативних критеріїв здоров’я </w:t>
      </w:r>
      <w:r w:rsidRPr="00054BFD">
        <w:rPr>
          <w:rFonts w:ascii="Times New Roman" w:hAnsi="Times New Roman"/>
          <w:szCs w:val="28"/>
        </w:rPr>
        <w:lastRenderedPageBreak/>
        <w:t>різних вікових та статевих груп населення на основі вивчення антропометричних та фізіологічних характеристик організму з метою визначення маркерів мультифакторних захворювань (підлітковий вік) (номер державної реєстрації: 0103</w:t>
      </w:r>
      <w:r w:rsidRPr="00054BFD">
        <w:rPr>
          <w:rFonts w:ascii="Times New Roman" w:hAnsi="Times New Roman"/>
          <w:szCs w:val="28"/>
          <w:lang w:val="en-US"/>
        </w:rPr>
        <w:t>U</w:t>
      </w:r>
      <w:r w:rsidRPr="00054BFD">
        <w:rPr>
          <w:rFonts w:ascii="Times New Roman" w:hAnsi="Times New Roman"/>
          <w:szCs w:val="28"/>
        </w:rPr>
        <w:t>008992). Дисертаційна робота виконана у рамках Державної програми “Профілактика йодної недостатності у населенн</w:t>
      </w:r>
      <w:r w:rsidRPr="00054BFD">
        <w:rPr>
          <w:rFonts w:ascii="Times New Roman" w:hAnsi="Times New Roman"/>
          <w:szCs w:val="28"/>
          <w:lang w:val="uk-UA"/>
        </w:rPr>
        <w:t>я</w:t>
      </w:r>
      <w:r w:rsidRPr="00054BFD">
        <w:rPr>
          <w:rFonts w:ascii="Times New Roman" w:hAnsi="Times New Roman"/>
          <w:szCs w:val="28"/>
        </w:rPr>
        <w:t>” 2002</w:t>
      </w:r>
      <w:r>
        <w:rPr>
          <w:rFonts w:ascii="Times New Roman" w:hAnsi="Times New Roman"/>
          <w:szCs w:val="28"/>
          <w:lang w:val="uk-UA"/>
        </w:rPr>
        <w:t xml:space="preserve"> </w:t>
      </w:r>
      <w:r w:rsidRPr="00054BFD">
        <w:rPr>
          <w:rFonts w:ascii="Times New Roman" w:hAnsi="Times New Roman"/>
          <w:szCs w:val="28"/>
        </w:rPr>
        <w:t>-</w:t>
      </w:r>
      <w:r>
        <w:rPr>
          <w:rFonts w:ascii="Times New Roman" w:hAnsi="Times New Roman"/>
          <w:szCs w:val="28"/>
          <w:lang w:val="uk-UA"/>
        </w:rPr>
        <w:t xml:space="preserve"> </w:t>
      </w:r>
      <w:r w:rsidRPr="00054BFD">
        <w:rPr>
          <w:rFonts w:ascii="Times New Roman" w:hAnsi="Times New Roman"/>
          <w:szCs w:val="28"/>
        </w:rPr>
        <w:t xml:space="preserve">2005 рр. та згідно </w:t>
      </w:r>
      <w:r>
        <w:rPr>
          <w:rFonts w:ascii="Times New Roman" w:hAnsi="Times New Roman"/>
          <w:szCs w:val="28"/>
          <w:lang w:val="uk-UA"/>
        </w:rPr>
        <w:t xml:space="preserve">з </w:t>
      </w:r>
      <w:r w:rsidRPr="00054BFD">
        <w:rPr>
          <w:rFonts w:ascii="Times New Roman" w:hAnsi="Times New Roman"/>
          <w:szCs w:val="28"/>
        </w:rPr>
        <w:t>наказ</w:t>
      </w:r>
      <w:r>
        <w:rPr>
          <w:rFonts w:ascii="Times New Roman" w:hAnsi="Times New Roman"/>
          <w:szCs w:val="28"/>
          <w:lang w:val="uk-UA"/>
        </w:rPr>
        <w:t>ами</w:t>
      </w:r>
      <w:r w:rsidRPr="00054BFD">
        <w:rPr>
          <w:rFonts w:ascii="Times New Roman" w:hAnsi="Times New Roman"/>
          <w:szCs w:val="28"/>
        </w:rPr>
        <w:t xml:space="preserve"> М</w:t>
      </w:r>
      <w:r w:rsidRPr="00054BFD">
        <w:rPr>
          <w:rFonts w:ascii="Times New Roman" w:hAnsi="Times New Roman"/>
          <w:szCs w:val="28"/>
          <w:lang w:val="uk-UA"/>
        </w:rPr>
        <w:t>ОЗ</w:t>
      </w:r>
      <w:r w:rsidRPr="00054BFD">
        <w:rPr>
          <w:rFonts w:ascii="Times New Roman" w:hAnsi="Times New Roman"/>
          <w:szCs w:val="28"/>
        </w:rPr>
        <w:t xml:space="preserve"> України “Про вдосконалення ендокринної допомоги особам, які на м</w:t>
      </w:r>
      <w:r w:rsidRPr="00054BFD">
        <w:rPr>
          <w:rFonts w:ascii="Times New Roman" w:hAnsi="Times New Roman"/>
          <w:szCs w:val="28"/>
          <w:lang w:val="uk-UA"/>
        </w:rPr>
        <w:t>о</w:t>
      </w:r>
      <w:r w:rsidRPr="00054BFD">
        <w:rPr>
          <w:rFonts w:ascii="Times New Roman" w:hAnsi="Times New Roman"/>
          <w:szCs w:val="28"/>
        </w:rPr>
        <w:t>мент Чорноб</w:t>
      </w:r>
      <w:r w:rsidRPr="00054BFD">
        <w:rPr>
          <w:rFonts w:ascii="Times New Roman" w:hAnsi="Times New Roman"/>
          <w:szCs w:val="28"/>
          <w:lang w:val="uk-UA"/>
        </w:rPr>
        <w:t>и</w:t>
      </w:r>
      <w:r w:rsidRPr="00054BFD">
        <w:rPr>
          <w:rFonts w:ascii="Times New Roman" w:hAnsi="Times New Roman"/>
          <w:szCs w:val="28"/>
        </w:rPr>
        <w:t xml:space="preserve">льської катастрофи були у </w:t>
      </w:r>
      <w:r w:rsidRPr="00054BFD">
        <w:rPr>
          <w:rFonts w:ascii="Times New Roman" w:hAnsi="Times New Roman"/>
          <w:szCs w:val="28"/>
          <w:lang w:val="uk-UA"/>
        </w:rPr>
        <w:t>д</w:t>
      </w:r>
      <w:r w:rsidRPr="00054BFD">
        <w:rPr>
          <w:rFonts w:ascii="Times New Roman" w:hAnsi="Times New Roman"/>
          <w:szCs w:val="28"/>
        </w:rPr>
        <w:t>итячому або підлітковому віці (1968</w:t>
      </w:r>
      <w:r>
        <w:rPr>
          <w:rFonts w:ascii="Times New Roman" w:hAnsi="Times New Roman"/>
          <w:szCs w:val="28"/>
          <w:lang w:val="uk-UA"/>
        </w:rPr>
        <w:t xml:space="preserve"> </w:t>
      </w:r>
      <w:r w:rsidRPr="00054BFD">
        <w:rPr>
          <w:rFonts w:ascii="Times New Roman" w:hAnsi="Times New Roman"/>
          <w:szCs w:val="28"/>
        </w:rPr>
        <w:t>-</w:t>
      </w:r>
      <w:r>
        <w:rPr>
          <w:rFonts w:ascii="Times New Roman" w:hAnsi="Times New Roman"/>
          <w:szCs w:val="28"/>
          <w:lang w:val="uk-UA"/>
        </w:rPr>
        <w:t xml:space="preserve"> </w:t>
      </w:r>
      <w:r w:rsidRPr="00054BFD">
        <w:rPr>
          <w:rFonts w:ascii="Times New Roman" w:hAnsi="Times New Roman"/>
          <w:szCs w:val="28"/>
        </w:rPr>
        <w:t>1986 рр. народження)”</w:t>
      </w:r>
      <w:r>
        <w:rPr>
          <w:rFonts w:ascii="Times New Roman" w:hAnsi="Times New Roman"/>
          <w:szCs w:val="28"/>
          <w:lang w:val="uk-UA"/>
        </w:rPr>
        <w:t>,</w:t>
      </w:r>
      <w:r w:rsidRPr="00054BFD">
        <w:rPr>
          <w:rFonts w:ascii="Times New Roman" w:hAnsi="Times New Roman"/>
          <w:szCs w:val="28"/>
        </w:rPr>
        <w:t xml:space="preserve"> “Про удосконалення ендокринної допомоги при захворюваннях щитовидної залози”</w:t>
      </w:r>
      <w:r w:rsidRPr="00054BFD">
        <w:rPr>
          <w:rFonts w:ascii="Times New Roman" w:hAnsi="Times New Roman"/>
          <w:szCs w:val="28"/>
          <w:lang w:val="uk-UA"/>
        </w:rPr>
        <w:t>,</w:t>
      </w:r>
      <w:r w:rsidRPr="00054BFD">
        <w:rPr>
          <w:rFonts w:ascii="Times New Roman" w:hAnsi="Times New Roman"/>
          <w:szCs w:val="28"/>
        </w:rPr>
        <w:t xml:space="preserve"> </w:t>
      </w:r>
      <w:r w:rsidRPr="00054BFD">
        <w:rPr>
          <w:rFonts w:ascii="Times New Roman" w:hAnsi="Times New Roman"/>
          <w:szCs w:val="28"/>
          <w:lang w:val="uk-UA"/>
        </w:rPr>
        <w:t>п</w:t>
      </w:r>
      <w:r w:rsidRPr="00054BFD">
        <w:rPr>
          <w:rFonts w:ascii="Times New Roman" w:hAnsi="Times New Roman"/>
          <w:szCs w:val="28"/>
        </w:rPr>
        <w:t xml:space="preserve">останови Президії Верховної Ради України від 15.05.1995 “Про стан медичного обслуговування та оздоровлення дітей, які постраждали внаслідок Чорнобильської катастрофи” та </w:t>
      </w:r>
      <w:r w:rsidRPr="00054BFD">
        <w:rPr>
          <w:rFonts w:ascii="Times New Roman" w:hAnsi="Times New Roman"/>
          <w:szCs w:val="28"/>
          <w:lang w:val="uk-UA"/>
        </w:rPr>
        <w:t xml:space="preserve">постанови </w:t>
      </w:r>
      <w:r w:rsidRPr="00054BFD">
        <w:rPr>
          <w:rFonts w:ascii="Times New Roman" w:hAnsi="Times New Roman"/>
          <w:szCs w:val="28"/>
        </w:rPr>
        <w:t xml:space="preserve">Кабінету </w:t>
      </w:r>
      <w:r>
        <w:rPr>
          <w:rFonts w:ascii="Times New Roman" w:hAnsi="Times New Roman"/>
          <w:szCs w:val="28"/>
          <w:lang w:val="uk-UA"/>
        </w:rPr>
        <w:t>м</w:t>
      </w:r>
      <w:r w:rsidRPr="00054BFD">
        <w:rPr>
          <w:rFonts w:ascii="Times New Roman" w:hAnsi="Times New Roman"/>
          <w:szCs w:val="28"/>
        </w:rPr>
        <w:t>іністрів України від 28</w:t>
      </w:r>
      <w:r w:rsidRPr="00054BFD">
        <w:rPr>
          <w:rFonts w:ascii="Times New Roman" w:hAnsi="Times New Roman"/>
          <w:szCs w:val="28"/>
          <w:lang w:val="uk-UA"/>
        </w:rPr>
        <w:t>.</w:t>
      </w:r>
      <w:r w:rsidRPr="00054BFD">
        <w:rPr>
          <w:rFonts w:ascii="Times New Roman" w:hAnsi="Times New Roman"/>
          <w:szCs w:val="28"/>
        </w:rPr>
        <w:t>10.1998 “Про деякі заходи щодо масової профілактики захв</w:t>
      </w:r>
      <w:r>
        <w:rPr>
          <w:rFonts w:ascii="Times New Roman" w:hAnsi="Times New Roman"/>
          <w:szCs w:val="28"/>
          <w:lang w:val="uk-UA"/>
        </w:rPr>
        <w:t>о</w:t>
      </w:r>
      <w:r w:rsidRPr="00054BFD">
        <w:rPr>
          <w:rFonts w:ascii="Times New Roman" w:hAnsi="Times New Roman"/>
          <w:szCs w:val="28"/>
        </w:rPr>
        <w:t xml:space="preserve">рювань, пов’язаних з йодною недостатністю”. </w:t>
      </w:r>
      <w:r>
        <w:rPr>
          <w:rFonts w:ascii="Times New Roman" w:hAnsi="Times New Roman"/>
          <w:szCs w:val="28"/>
          <w:lang w:val="uk-UA"/>
        </w:rPr>
        <w:t>А</w:t>
      </w:r>
      <w:r w:rsidRPr="00054BFD">
        <w:rPr>
          <w:rFonts w:ascii="Times New Roman" w:hAnsi="Times New Roman"/>
          <w:szCs w:val="28"/>
        </w:rPr>
        <w:t>втор викона</w:t>
      </w:r>
      <w:r>
        <w:rPr>
          <w:rFonts w:ascii="Times New Roman" w:hAnsi="Times New Roman"/>
          <w:szCs w:val="28"/>
          <w:lang w:val="uk-UA"/>
        </w:rPr>
        <w:t>ла</w:t>
      </w:r>
      <w:r w:rsidRPr="00054BFD">
        <w:rPr>
          <w:rFonts w:ascii="Times New Roman" w:hAnsi="Times New Roman"/>
          <w:szCs w:val="28"/>
        </w:rPr>
        <w:t xml:space="preserve"> обстеження здорових підлітків </w:t>
      </w:r>
      <w:r w:rsidRPr="00054BFD">
        <w:rPr>
          <w:rFonts w:ascii="Times New Roman" w:hAnsi="Times New Roman"/>
          <w:szCs w:val="28"/>
          <w:lang w:val="uk-UA"/>
        </w:rPr>
        <w:t>і підлітків і</w:t>
      </w:r>
      <w:r w:rsidRPr="00054BFD">
        <w:rPr>
          <w:rFonts w:ascii="Times New Roman" w:hAnsi="Times New Roman"/>
          <w:szCs w:val="28"/>
        </w:rPr>
        <w:t xml:space="preserve">з наявністю зоба, </w:t>
      </w:r>
      <w:r>
        <w:rPr>
          <w:rFonts w:ascii="Times New Roman" w:hAnsi="Times New Roman"/>
          <w:szCs w:val="28"/>
          <w:lang w:val="uk-UA"/>
        </w:rPr>
        <w:t>взяла</w:t>
      </w:r>
      <w:r w:rsidRPr="00054BFD">
        <w:rPr>
          <w:rFonts w:ascii="Times New Roman" w:hAnsi="Times New Roman"/>
          <w:szCs w:val="28"/>
        </w:rPr>
        <w:t xml:space="preserve"> участь у </w:t>
      </w:r>
      <w:r>
        <w:rPr>
          <w:rFonts w:ascii="Times New Roman" w:hAnsi="Times New Roman"/>
          <w:szCs w:val="28"/>
          <w:lang w:val="uk-UA"/>
        </w:rPr>
        <w:t xml:space="preserve">дослідженнях стану </w:t>
      </w:r>
      <w:r w:rsidRPr="00054BFD">
        <w:rPr>
          <w:rFonts w:ascii="Times New Roman" w:hAnsi="Times New Roman"/>
          <w:szCs w:val="28"/>
        </w:rPr>
        <w:t xml:space="preserve">йодозабезпечення </w:t>
      </w:r>
      <w:r>
        <w:rPr>
          <w:rFonts w:ascii="Times New Roman" w:hAnsi="Times New Roman"/>
          <w:szCs w:val="28"/>
          <w:lang w:val="uk-UA"/>
        </w:rPr>
        <w:t xml:space="preserve">населення </w:t>
      </w:r>
      <w:r w:rsidRPr="00054BFD">
        <w:rPr>
          <w:rFonts w:ascii="Times New Roman" w:hAnsi="Times New Roman"/>
          <w:szCs w:val="28"/>
        </w:rPr>
        <w:t xml:space="preserve">районів Вінницької області, що </w:t>
      </w:r>
      <w:r>
        <w:rPr>
          <w:rFonts w:ascii="Times New Roman" w:hAnsi="Times New Roman"/>
          <w:szCs w:val="28"/>
          <w:lang w:val="uk-UA"/>
        </w:rPr>
        <w:t>стало</w:t>
      </w:r>
      <w:r w:rsidRPr="00054BFD">
        <w:rPr>
          <w:rFonts w:ascii="Times New Roman" w:hAnsi="Times New Roman"/>
          <w:szCs w:val="28"/>
        </w:rPr>
        <w:t xml:space="preserve"> підставою до дисертаційної роботи.</w:t>
      </w:r>
    </w:p>
    <w:p w14:paraId="756404B1" w14:textId="77777777" w:rsidR="00786849" w:rsidRDefault="00786849" w:rsidP="00786849">
      <w:pPr>
        <w:spacing w:line="360" w:lineRule="auto"/>
        <w:ind w:firstLine="748"/>
        <w:rPr>
          <w:rFonts w:ascii="Times New Roman" w:hAnsi="Times New Roman"/>
          <w:b/>
          <w:szCs w:val="28"/>
          <w:lang w:val="uk-UA"/>
        </w:rPr>
      </w:pPr>
      <w:r w:rsidRPr="00054BFD">
        <w:rPr>
          <w:rFonts w:ascii="Times New Roman" w:hAnsi="Times New Roman"/>
          <w:b/>
          <w:szCs w:val="28"/>
          <w:lang w:val="uk-UA"/>
        </w:rPr>
        <w:t>Мета і завдання дослідження</w:t>
      </w:r>
    </w:p>
    <w:p w14:paraId="19150406" w14:textId="77777777" w:rsidR="00786849" w:rsidRPr="009F5502" w:rsidRDefault="00786849" w:rsidP="00786849">
      <w:pPr>
        <w:spacing w:line="360" w:lineRule="auto"/>
        <w:ind w:firstLine="709"/>
        <w:jc w:val="both"/>
        <w:rPr>
          <w:rFonts w:ascii="Times New Roman" w:hAnsi="Times New Roman"/>
          <w:szCs w:val="28"/>
          <w:lang w:val="uk-UA"/>
        </w:rPr>
      </w:pPr>
      <w:r>
        <w:rPr>
          <w:rFonts w:ascii="Times New Roman" w:hAnsi="Times New Roman"/>
          <w:szCs w:val="28"/>
          <w:lang w:val="uk-UA"/>
        </w:rPr>
        <w:t xml:space="preserve">Дослідити фактори ризику розвитку дифузного нетоксичного зоба у підлітків та розробити методи ранньої діагностики, патогенетично обгрунтованого лікування і профілактики захворювання. </w:t>
      </w:r>
      <w:r w:rsidRPr="009F5502">
        <w:rPr>
          <w:rFonts w:ascii="Times New Roman" w:hAnsi="Times New Roman"/>
          <w:szCs w:val="28"/>
          <w:lang w:val="uk-UA"/>
        </w:rPr>
        <w:t>Для реалізації поставленої мети необхідно вирішити наступні завдання:</w:t>
      </w:r>
    </w:p>
    <w:p w14:paraId="56480842" w14:textId="77777777" w:rsidR="00786849" w:rsidRPr="0044010C"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Pr>
          <w:rFonts w:ascii="Times New Roman" w:hAnsi="Times New Roman"/>
          <w:szCs w:val="28"/>
          <w:lang w:val="uk-UA"/>
        </w:rPr>
        <w:t>Встановити фактори ризику розвитку дифузного нетоксичного зоба у підлітків.</w:t>
      </w:r>
    </w:p>
    <w:p w14:paraId="2471C104" w14:textId="77777777" w:rsidR="00786849" w:rsidRPr="00857A8A"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Pr>
          <w:rFonts w:ascii="Times New Roman" w:hAnsi="Times New Roman"/>
          <w:szCs w:val="28"/>
          <w:lang w:val="uk-UA"/>
        </w:rPr>
        <w:t>Вивчити</w:t>
      </w:r>
      <w:r w:rsidRPr="00054BFD">
        <w:rPr>
          <w:rFonts w:ascii="Times New Roman" w:hAnsi="Times New Roman"/>
          <w:szCs w:val="28"/>
        </w:rPr>
        <w:t xml:space="preserve"> </w:t>
      </w:r>
      <w:r>
        <w:rPr>
          <w:rFonts w:ascii="Times New Roman" w:hAnsi="Times New Roman"/>
          <w:szCs w:val="28"/>
          <w:lang w:val="uk-UA"/>
        </w:rPr>
        <w:t xml:space="preserve">показники тиреоїдного статусу (параметри ЩЗ і рівень тиреоїдних гормонів у крові) у практично здорових підлітків та підлітків із </w:t>
      </w:r>
      <w:r w:rsidRPr="00054BFD">
        <w:rPr>
          <w:rFonts w:ascii="Times New Roman" w:hAnsi="Times New Roman"/>
          <w:szCs w:val="28"/>
        </w:rPr>
        <w:t>ДНЗ</w:t>
      </w:r>
      <w:r>
        <w:rPr>
          <w:rFonts w:ascii="Times New Roman" w:hAnsi="Times New Roman"/>
          <w:szCs w:val="28"/>
          <w:lang w:val="uk-UA"/>
        </w:rPr>
        <w:t>.</w:t>
      </w:r>
      <w:r w:rsidRPr="00054BFD">
        <w:rPr>
          <w:rFonts w:ascii="Times New Roman" w:hAnsi="Times New Roman"/>
          <w:szCs w:val="28"/>
        </w:rPr>
        <w:t xml:space="preserve"> </w:t>
      </w:r>
    </w:p>
    <w:p w14:paraId="3B0685A7" w14:textId="77777777" w:rsidR="00786849" w:rsidRPr="00054BFD"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sidRPr="00054BFD">
        <w:rPr>
          <w:rFonts w:ascii="Times New Roman" w:hAnsi="Times New Roman"/>
          <w:szCs w:val="28"/>
        </w:rPr>
        <w:t>Ви</w:t>
      </w:r>
      <w:r>
        <w:rPr>
          <w:rFonts w:ascii="Times New Roman" w:hAnsi="Times New Roman"/>
          <w:szCs w:val="28"/>
          <w:lang w:val="uk-UA"/>
        </w:rPr>
        <w:t>значити</w:t>
      </w:r>
      <w:r w:rsidRPr="00054BFD">
        <w:rPr>
          <w:rFonts w:ascii="Times New Roman" w:hAnsi="Times New Roman"/>
          <w:szCs w:val="28"/>
        </w:rPr>
        <w:t xml:space="preserve"> </w:t>
      </w:r>
      <w:r>
        <w:rPr>
          <w:rFonts w:ascii="Times New Roman" w:hAnsi="Times New Roman"/>
          <w:szCs w:val="28"/>
          <w:lang w:val="uk-UA"/>
        </w:rPr>
        <w:t>особливості антропометричних і дерматогліфічних показників у хворих на дифузний нетоксичний зоб.</w:t>
      </w:r>
    </w:p>
    <w:p w14:paraId="04423149" w14:textId="77777777" w:rsidR="00786849" w:rsidRPr="0044010C"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Pr>
          <w:rFonts w:ascii="Times New Roman" w:hAnsi="Times New Roman"/>
          <w:szCs w:val="28"/>
          <w:lang w:val="uk-UA"/>
        </w:rPr>
        <w:t xml:space="preserve">Визначити </w:t>
      </w:r>
      <w:r w:rsidRPr="00054BFD">
        <w:rPr>
          <w:rFonts w:ascii="Times New Roman" w:hAnsi="Times New Roman"/>
          <w:szCs w:val="28"/>
        </w:rPr>
        <w:t>зв’яз</w:t>
      </w:r>
      <w:r>
        <w:rPr>
          <w:rFonts w:ascii="Times New Roman" w:hAnsi="Times New Roman"/>
          <w:szCs w:val="28"/>
          <w:lang w:val="uk-UA"/>
        </w:rPr>
        <w:t>о</w:t>
      </w:r>
      <w:r w:rsidRPr="00054BFD">
        <w:rPr>
          <w:rFonts w:ascii="Times New Roman" w:hAnsi="Times New Roman"/>
          <w:szCs w:val="28"/>
        </w:rPr>
        <w:t>к</w:t>
      </w:r>
      <w:r>
        <w:rPr>
          <w:rFonts w:ascii="Times New Roman" w:hAnsi="Times New Roman"/>
          <w:szCs w:val="28"/>
          <w:lang w:val="uk-UA"/>
        </w:rPr>
        <w:t xml:space="preserve"> показників тиреоїдного статусу з антропометричними та дерматогліфічними </w:t>
      </w:r>
      <w:r>
        <w:rPr>
          <w:rFonts w:ascii="Times New Roman" w:hAnsi="Times New Roman"/>
          <w:szCs w:val="28"/>
        </w:rPr>
        <w:t>показник</w:t>
      </w:r>
      <w:r>
        <w:rPr>
          <w:rFonts w:ascii="Times New Roman" w:hAnsi="Times New Roman"/>
          <w:szCs w:val="28"/>
          <w:lang w:val="uk-UA"/>
        </w:rPr>
        <w:t xml:space="preserve">ами у </w:t>
      </w:r>
      <w:r w:rsidRPr="00054BFD">
        <w:rPr>
          <w:rFonts w:ascii="Times New Roman" w:hAnsi="Times New Roman"/>
          <w:szCs w:val="28"/>
        </w:rPr>
        <w:t>підлітків.</w:t>
      </w:r>
    </w:p>
    <w:p w14:paraId="7A697A48" w14:textId="77777777" w:rsidR="00786849" w:rsidRPr="00054BFD"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Pr>
          <w:rFonts w:ascii="Times New Roman" w:hAnsi="Times New Roman"/>
          <w:szCs w:val="28"/>
          <w:lang w:val="uk-UA"/>
        </w:rPr>
        <w:t xml:space="preserve">Дослідити </w:t>
      </w:r>
      <w:r w:rsidRPr="00054BFD">
        <w:rPr>
          <w:rFonts w:ascii="Times New Roman" w:hAnsi="Times New Roman"/>
          <w:szCs w:val="28"/>
        </w:rPr>
        <w:t>зв’яз</w:t>
      </w:r>
      <w:r>
        <w:rPr>
          <w:rFonts w:ascii="Times New Roman" w:hAnsi="Times New Roman"/>
          <w:szCs w:val="28"/>
          <w:lang w:val="uk-UA"/>
        </w:rPr>
        <w:t>о</w:t>
      </w:r>
      <w:r w:rsidRPr="00054BFD">
        <w:rPr>
          <w:rFonts w:ascii="Times New Roman" w:hAnsi="Times New Roman"/>
          <w:szCs w:val="28"/>
        </w:rPr>
        <w:t>к</w:t>
      </w:r>
      <w:r>
        <w:rPr>
          <w:rFonts w:ascii="Times New Roman" w:hAnsi="Times New Roman"/>
          <w:szCs w:val="28"/>
          <w:lang w:val="uk-UA"/>
        </w:rPr>
        <w:t xml:space="preserve"> показників ультразвукових параметрів щитоподібної залози із показниками гормональних досліджень тиреоїдної системи у здорових підлітків і підлітків, хворих на дифузний нетоксичний зоб.</w:t>
      </w:r>
    </w:p>
    <w:p w14:paraId="3B852846" w14:textId="77777777" w:rsidR="00786849" w:rsidRPr="00B96E9D"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rPr>
      </w:pPr>
      <w:r>
        <w:rPr>
          <w:rFonts w:ascii="Times New Roman" w:hAnsi="Times New Roman"/>
          <w:szCs w:val="28"/>
          <w:lang w:val="uk-UA"/>
        </w:rPr>
        <w:t>Розробити принципи визначення індивідуального прогнозу виникнення дифузного нетоксичного зоба.</w:t>
      </w:r>
    </w:p>
    <w:p w14:paraId="7E66D2AD" w14:textId="77777777" w:rsidR="00786849" w:rsidRPr="00054BFD" w:rsidRDefault="00786849" w:rsidP="00F5323F">
      <w:pPr>
        <w:numPr>
          <w:ilvl w:val="0"/>
          <w:numId w:val="67"/>
        </w:numPr>
        <w:tabs>
          <w:tab w:val="clear" w:pos="1084"/>
          <w:tab w:val="num" w:pos="120"/>
        </w:tabs>
        <w:suppressAutoHyphens w:val="0"/>
        <w:spacing w:line="360" w:lineRule="auto"/>
        <w:ind w:left="960"/>
        <w:jc w:val="both"/>
        <w:rPr>
          <w:rFonts w:ascii="Times New Roman" w:hAnsi="Times New Roman"/>
          <w:szCs w:val="28"/>
          <w:lang w:val="uk-UA"/>
        </w:rPr>
      </w:pPr>
      <w:r>
        <w:rPr>
          <w:rFonts w:ascii="Times New Roman" w:hAnsi="Times New Roman"/>
          <w:szCs w:val="28"/>
          <w:lang w:val="uk-UA"/>
        </w:rPr>
        <w:t>Розробити адекватні схеми</w:t>
      </w:r>
      <w:r w:rsidRPr="00054BFD">
        <w:rPr>
          <w:rFonts w:ascii="Times New Roman" w:hAnsi="Times New Roman"/>
          <w:szCs w:val="28"/>
        </w:rPr>
        <w:t xml:space="preserve"> лікування та профілактики </w:t>
      </w:r>
      <w:r>
        <w:rPr>
          <w:rFonts w:ascii="Times New Roman" w:hAnsi="Times New Roman"/>
          <w:szCs w:val="28"/>
          <w:lang w:val="uk-UA"/>
        </w:rPr>
        <w:t>дифузного нетоксичного зоба</w:t>
      </w:r>
      <w:r w:rsidRPr="00054BFD">
        <w:rPr>
          <w:rFonts w:ascii="Times New Roman" w:hAnsi="Times New Roman"/>
          <w:szCs w:val="28"/>
        </w:rPr>
        <w:t xml:space="preserve"> у підлітків.</w:t>
      </w:r>
    </w:p>
    <w:p w14:paraId="49AD4177" w14:textId="77777777" w:rsidR="00786849" w:rsidRPr="00054BFD" w:rsidRDefault="00786849" w:rsidP="00786849">
      <w:pPr>
        <w:spacing w:line="360" w:lineRule="auto"/>
        <w:ind w:left="709"/>
        <w:jc w:val="both"/>
        <w:rPr>
          <w:rFonts w:ascii="Times New Roman" w:hAnsi="Times New Roman"/>
          <w:szCs w:val="28"/>
          <w:lang w:val="uk-UA"/>
        </w:rPr>
      </w:pPr>
      <w:r w:rsidRPr="00054BFD">
        <w:rPr>
          <w:rFonts w:ascii="Times New Roman" w:hAnsi="Times New Roman"/>
          <w:i/>
          <w:szCs w:val="28"/>
          <w:lang w:val="uk-UA"/>
        </w:rPr>
        <w:lastRenderedPageBreak/>
        <w:t xml:space="preserve">Об’єкт дослідження </w:t>
      </w:r>
      <w:r w:rsidRPr="00054BFD">
        <w:rPr>
          <w:rFonts w:ascii="Times New Roman" w:hAnsi="Times New Roman"/>
          <w:szCs w:val="28"/>
          <w:lang w:val="uk-UA"/>
        </w:rPr>
        <w:t xml:space="preserve">- </w:t>
      </w:r>
      <w:r>
        <w:rPr>
          <w:rFonts w:ascii="Times New Roman" w:hAnsi="Times New Roman"/>
          <w:szCs w:val="28"/>
          <w:lang w:val="uk-UA"/>
        </w:rPr>
        <w:t>дифузний нетоксичний зоб</w:t>
      </w:r>
      <w:r w:rsidRPr="00054BFD">
        <w:rPr>
          <w:rFonts w:ascii="Times New Roman" w:hAnsi="Times New Roman"/>
          <w:szCs w:val="28"/>
        </w:rPr>
        <w:t>.</w:t>
      </w:r>
    </w:p>
    <w:p w14:paraId="16B54D92" w14:textId="77777777" w:rsidR="00786849" w:rsidRPr="00054BFD" w:rsidRDefault="00786849" w:rsidP="00786849">
      <w:pPr>
        <w:spacing w:line="360" w:lineRule="auto"/>
        <w:ind w:left="709"/>
        <w:jc w:val="both"/>
        <w:rPr>
          <w:rFonts w:ascii="Times New Roman" w:hAnsi="Times New Roman"/>
          <w:szCs w:val="28"/>
          <w:lang w:val="uk-UA"/>
        </w:rPr>
      </w:pPr>
      <w:r w:rsidRPr="00054BFD">
        <w:rPr>
          <w:rFonts w:ascii="Times New Roman" w:hAnsi="Times New Roman"/>
          <w:i/>
          <w:szCs w:val="28"/>
          <w:lang w:val="uk-UA"/>
        </w:rPr>
        <w:t>Предмет дослідження</w:t>
      </w:r>
      <w:r w:rsidRPr="00054BFD">
        <w:rPr>
          <w:rFonts w:ascii="Times New Roman" w:hAnsi="Times New Roman"/>
          <w:szCs w:val="28"/>
          <w:lang w:val="uk-UA"/>
        </w:rPr>
        <w:t xml:space="preserve"> - ґенез</w:t>
      </w:r>
      <w:r>
        <w:rPr>
          <w:rFonts w:ascii="Times New Roman" w:hAnsi="Times New Roman"/>
          <w:szCs w:val="28"/>
          <w:lang w:val="uk-UA"/>
        </w:rPr>
        <w:t>,</w:t>
      </w:r>
      <w:r w:rsidRPr="00054BFD">
        <w:rPr>
          <w:rFonts w:ascii="Times New Roman" w:hAnsi="Times New Roman"/>
          <w:szCs w:val="28"/>
          <w:lang w:val="uk-UA"/>
        </w:rPr>
        <w:t xml:space="preserve"> діагностик</w:t>
      </w:r>
      <w:r>
        <w:rPr>
          <w:rFonts w:ascii="Times New Roman" w:hAnsi="Times New Roman"/>
          <w:szCs w:val="28"/>
          <w:lang w:val="uk-UA"/>
        </w:rPr>
        <w:t>а</w:t>
      </w:r>
      <w:r w:rsidRPr="00054BFD">
        <w:rPr>
          <w:rFonts w:ascii="Times New Roman" w:hAnsi="Times New Roman"/>
          <w:szCs w:val="28"/>
          <w:lang w:val="uk-UA"/>
        </w:rPr>
        <w:t xml:space="preserve"> і лікування </w:t>
      </w:r>
      <w:r>
        <w:rPr>
          <w:rFonts w:ascii="Times New Roman" w:hAnsi="Times New Roman"/>
          <w:szCs w:val="28"/>
          <w:lang w:val="uk-UA"/>
        </w:rPr>
        <w:t>дифузного нетоксичного зоба</w:t>
      </w:r>
      <w:r w:rsidRPr="00054BFD">
        <w:rPr>
          <w:rFonts w:ascii="Times New Roman" w:hAnsi="Times New Roman"/>
          <w:szCs w:val="28"/>
        </w:rPr>
        <w:t xml:space="preserve"> у підлітків.</w:t>
      </w:r>
    </w:p>
    <w:p w14:paraId="446D9DA0" w14:textId="77777777" w:rsidR="00786849"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i/>
          <w:szCs w:val="28"/>
          <w:lang w:val="uk-UA"/>
        </w:rPr>
        <w:t>Методи дослідження</w:t>
      </w:r>
      <w:r w:rsidRPr="00054BFD">
        <w:rPr>
          <w:rFonts w:ascii="Times New Roman" w:hAnsi="Times New Roman"/>
          <w:szCs w:val="28"/>
          <w:lang w:val="uk-UA"/>
        </w:rPr>
        <w:t xml:space="preserve"> </w:t>
      </w:r>
    </w:p>
    <w:p w14:paraId="3C44D6D2" w14:textId="77777777" w:rsidR="00786849"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Виходячи з мети та основних завдань роботи, проведені з</w:t>
      </w:r>
      <w:r w:rsidRPr="00054BFD">
        <w:rPr>
          <w:rFonts w:ascii="Times New Roman" w:hAnsi="Times New Roman"/>
          <w:szCs w:val="28"/>
          <w:lang w:val="uk-UA"/>
        </w:rPr>
        <w:t>агальноклінічні</w:t>
      </w:r>
      <w:r>
        <w:rPr>
          <w:rFonts w:ascii="Times New Roman" w:hAnsi="Times New Roman"/>
          <w:szCs w:val="28"/>
          <w:lang w:val="uk-UA"/>
        </w:rPr>
        <w:t>,</w:t>
      </w:r>
      <w:r w:rsidRPr="00054BFD">
        <w:rPr>
          <w:rFonts w:ascii="Times New Roman" w:hAnsi="Times New Roman"/>
          <w:szCs w:val="28"/>
          <w:lang w:val="uk-UA"/>
        </w:rPr>
        <w:t xml:space="preserve"> </w:t>
      </w:r>
      <w:r>
        <w:rPr>
          <w:rFonts w:ascii="Times New Roman" w:hAnsi="Times New Roman"/>
          <w:szCs w:val="28"/>
          <w:lang w:val="uk-UA"/>
        </w:rPr>
        <w:t xml:space="preserve">біохімічні, інструментальні, радіологічні, </w:t>
      </w:r>
      <w:r w:rsidRPr="00054BFD">
        <w:rPr>
          <w:rFonts w:ascii="Times New Roman" w:hAnsi="Times New Roman"/>
          <w:szCs w:val="28"/>
          <w:lang w:val="uk-UA"/>
        </w:rPr>
        <w:t>антропометричні</w:t>
      </w:r>
      <w:r>
        <w:rPr>
          <w:rFonts w:ascii="Times New Roman" w:hAnsi="Times New Roman"/>
          <w:szCs w:val="28"/>
          <w:lang w:val="uk-UA"/>
        </w:rPr>
        <w:t xml:space="preserve"> та дерматогліфічні дослідження.</w:t>
      </w:r>
    </w:p>
    <w:p w14:paraId="37F20C02" w14:textId="77777777" w:rsidR="00786849" w:rsidRDefault="00786849" w:rsidP="00786849">
      <w:pPr>
        <w:spacing w:line="360" w:lineRule="auto"/>
        <w:ind w:firstLine="748"/>
        <w:jc w:val="both"/>
        <w:rPr>
          <w:rFonts w:ascii="Times New Roman" w:hAnsi="Times New Roman"/>
          <w:b/>
          <w:szCs w:val="28"/>
          <w:lang w:val="uk-UA"/>
        </w:rPr>
      </w:pPr>
      <w:r w:rsidRPr="00054BFD">
        <w:rPr>
          <w:rFonts w:ascii="Times New Roman" w:hAnsi="Times New Roman"/>
          <w:b/>
          <w:szCs w:val="28"/>
          <w:lang w:val="uk-UA"/>
        </w:rPr>
        <w:t>Наукова новизна одержаних результатів</w:t>
      </w:r>
    </w:p>
    <w:p w14:paraId="5BC37AC6"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1. </w:t>
      </w:r>
      <w:r w:rsidRPr="00054BFD">
        <w:rPr>
          <w:rFonts w:ascii="Times New Roman" w:hAnsi="Times New Roman"/>
          <w:szCs w:val="28"/>
          <w:lang w:val="uk-UA"/>
        </w:rPr>
        <w:t xml:space="preserve">Вперше </w:t>
      </w:r>
      <w:r>
        <w:rPr>
          <w:rFonts w:ascii="Times New Roman" w:hAnsi="Times New Roman"/>
          <w:szCs w:val="28"/>
          <w:lang w:val="uk-UA"/>
        </w:rPr>
        <w:t>оцінено забезпеченість йодом населення Вінницької області та встановлено наявність йододефіциту легкого і середнього ступенів, визначено його роль у виникненні ДНЗ у підлітковому віці</w:t>
      </w:r>
      <w:r w:rsidRPr="00054BFD">
        <w:rPr>
          <w:rFonts w:ascii="Times New Roman" w:hAnsi="Times New Roman"/>
          <w:szCs w:val="28"/>
          <w:lang w:val="uk-UA"/>
        </w:rPr>
        <w:t>.</w:t>
      </w:r>
    </w:p>
    <w:p w14:paraId="7549D3CB"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2. На підставі порівняльного аналізу розвитку захворювань щитоподібної залози вперше визначено</w:t>
      </w:r>
      <w:r w:rsidRPr="00054BFD">
        <w:rPr>
          <w:rFonts w:ascii="Times New Roman" w:hAnsi="Times New Roman"/>
          <w:szCs w:val="28"/>
          <w:lang w:val="uk-UA"/>
        </w:rPr>
        <w:t xml:space="preserve"> вплив </w:t>
      </w:r>
      <w:r>
        <w:rPr>
          <w:rFonts w:ascii="Times New Roman" w:hAnsi="Times New Roman"/>
          <w:szCs w:val="28"/>
          <w:lang w:val="uk-UA"/>
        </w:rPr>
        <w:t xml:space="preserve">забруднення навколишнього </w:t>
      </w:r>
      <w:r w:rsidRPr="00054BFD">
        <w:rPr>
          <w:rFonts w:ascii="Times New Roman" w:hAnsi="Times New Roman"/>
          <w:szCs w:val="28"/>
          <w:lang w:val="uk-UA"/>
        </w:rPr>
        <w:t>середовищ</w:t>
      </w:r>
      <w:r>
        <w:rPr>
          <w:rFonts w:ascii="Times New Roman" w:hAnsi="Times New Roman"/>
          <w:szCs w:val="28"/>
          <w:lang w:val="uk-UA"/>
        </w:rPr>
        <w:t>а</w:t>
      </w:r>
      <w:r w:rsidRPr="00054BFD">
        <w:rPr>
          <w:rFonts w:ascii="Times New Roman" w:hAnsi="Times New Roman"/>
          <w:szCs w:val="28"/>
          <w:lang w:val="uk-UA"/>
        </w:rPr>
        <w:t xml:space="preserve"> та стану радіаційного забруднення на </w:t>
      </w:r>
      <w:r>
        <w:rPr>
          <w:rFonts w:ascii="Times New Roman" w:hAnsi="Times New Roman"/>
          <w:szCs w:val="28"/>
          <w:lang w:val="uk-UA"/>
        </w:rPr>
        <w:t xml:space="preserve">виникнення </w:t>
      </w:r>
      <w:r w:rsidRPr="00054BFD">
        <w:rPr>
          <w:rFonts w:ascii="Times New Roman" w:hAnsi="Times New Roman"/>
          <w:szCs w:val="28"/>
          <w:lang w:val="uk-UA"/>
        </w:rPr>
        <w:t>ДНЗ.</w:t>
      </w:r>
    </w:p>
    <w:p w14:paraId="2C4F1918" w14:textId="77777777" w:rsidR="00786849"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3. </w:t>
      </w:r>
      <w:r w:rsidRPr="00054BFD">
        <w:rPr>
          <w:rFonts w:ascii="Times New Roman" w:hAnsi="Times New Roman"/>
          <w:szCs w:val="28"/>
          <w:lang w:val="uk-UA"/>
        </w:rPr>
        <w:t xml:space="preserve">Вперше </w:t>
      </w:r>
      <w:r>
        <w:rPr>
          <w:rFonts w:ascii="Times New Roman" w:hAnsi="Times New Roman"/>
          <w:szCs w:val="28"/>
          <w:lang w:val="uk-UA"/>
        </w:rPr>
        <w:t>вивчені</w:t>
      </w:r>
      <w:r w:rsidRPr="00054BFD">
        <w:rPr>
          <w:rFonts w:ascii="Times New Roman" w:hAnsi="Times New Roman"/>
          <w:szCs w:val="28"/>
          <w:lang w:val="uk-UA"/>
        </w:rPr>
        <w:t xml:space="preserve"> </w:t>
      </w:r>
      <w:r>
        <w:rPr>
          <w:rFonts w:ascii="Times New Roman" w:hAnsi="Times New Roman"/>
          <w:szCs w:val="28"/>
          <w:lang w:val="uk-UA"/>
        </w:rPr>
        <w:t>дерматогліфічні показники як генетичні маркери</w:t>
      </w:r>
      <w:r w:rsidRPr="00054BFD">
        <w:rPr>
          <w:rFonts w:ascii="Times New Roman" w:hAnsi="Times New Roman"/>
          <w:szCs w:val="28"/>
          <w:lang w:val="uk-UA"/>
        </w:rPr>
        <w:t xml:space="preserve"> </w:t>
      </w:r>
      <w:r>
        <w:rPr>
          <w:rFonts w:ascii="Times New Roman" w:hAnsi="Times New Roman"/>
          <w:szCs w:val="28"/>
          <w:lang w:val="uk-UA"/>
        </w:rPr>
        <w:t xml:space="preserve">виникнення </w:t>
      </w:r>
      <w:r w:rsidRPr="00054BFD">
        <w:rPr>
          <w:rFonts w:ascii="Times New Roman" w:hAnsi="Times New Roman"/>
          <w:szCs w:val="28"/>
          <w:lang w:val="uk-UA"/>
        </w:rPr>
        <w:t>ДНЗ.</w:t>
      </w:r>
    </w:p>
    <w:p w14:paraId="71827B6B"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4. Оцінено вплив ДНЗ на розвиток і стан здоров</w:t>
      </w:r>
      <w:r w:rsidRPr="00F774C1">
        <w:rPr>
          <w:rFonts w:ascii="Times New Roman" w:hAnsi="Times New Roman"/>
          <w:szCs w:val="28"/>
        </w:rPr>
        <w:t>’</w:t>
      </w:r>
      <w:r>
        <w:rPr>
          <w:rFonts w:ascii="Times New Roman" w:hAnsi="Times New Roman"/>
          <w:szCs w:val="28"/>
          <w:lang w:val="uk-UA"/>
        </w:rPr>
        <w:t>я підлітків.</w:t>
      </w:r>
    </w:p>
    <w:p w14:paraId="35C59F93" w14:textId="77777777" w:rsidR="00786849"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5. </w:t>
      </w:r>
      <w:r w:rsidRPr="00054BFD">
        <w:rPr>
          <w:rFonts w:ascii="Times New Roman" w:hAnsi="Times New Roman"/>
          <w:szCs w:val="28"/>
          <w:lang w:val="uk-UA"/>
        </w:rPr>
        <w:t>У</w:t>
      </w:r>
      <w:r>
        <w:rPr>
          <w:rFonts w:ascii="Times New Roman" w:hAnsi="Times New Roman"/>
          <w:szCs w:val="28"/>
          <w:lang w:val="uk-UA"/>
        </w:rPr>
        <w:t>точн</w:t>
      </w:r>
      <w:r w:rsidRPr="00054BFD">
        <w:rPr>
          <w:rFonts w:ascii="Times New Roman" w:hAnsi="Times New Roman"/>
          <w:szCs w:val="28"/>
          <w:lang w:val="uk-UA"/>
        </w:rPr>
        <w:t>ено показники критеріїв</w:t>
      </w:r>
      <w:r>
        <w:rPr>
          <w:rFonts w:ascii="Times New Roman" w:hAnsi="Times New Roman"/>
          <w:szCs w:val="28"/>
          <w:lang w:val="uk-UA"/>
        </w:rPr>
        <w:t xml:space="preserve"> ультразвукових параметрів ЩЗ </w:t>
      </w:r>
      <w:r w:rsidRPr="00054BFD">
        <w:rPr>
          <w:rFonts w:ascii="Times New Roman" w:hAnsi="Times New Roman"/>
          <w:szCs w:val="28"/>
          <w:lang w:val="uk-UA"/>
        </w:rPr>
        <w:t xml:space="preserve">здорових підлітків </w:t>
      </w:r>
      <w:r>
        <w:rPr>
          <w:rFonts w:ascii="Times New Roman" w:hAnsi="Times New Roman"/>
          <w:szCs w:val="28"/>
          <w:lang w:val="uk-UA"/>
        </w:rPr>
        <w:t>у</w:t>
      </w:r>
      <w:r w:rsidRPr="00054BFD">
        <w:rPr>
          <w:rFonts w:ascii="Times New Roman" w:hAnsi="Times New Roman"/>
          <w:szCs w:val="28"/>
          <w:lang w:val="uk-UA"/>
        </w:rPr>
        <w:t xml:space="preserve"> залежності від віку, статі та соматотипу.</w:t>
      </w:r>
    </w:p>
    <w:p w14:paraId="79878CDC"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6. Н</w:t>
      </w:r>
      <w:r w:rsidRPr="00054BFD">
        <w:rPr>
          <w:rFonts w:ascii="Times New Roman" w:hAnsi="Times New Roman"/>
          <w:szCs w:val="28"/>
          <w:lang w:val="uk-UA"/>
        </w:rPr>
        <w:t xml:space="preserve">а основі особливостей антропометричних та </w:t>
      </w:r>
      <w:r>
        <w:rPr>
          <w:rFonts w:ascii="Times New Roman" w:hAnsi="Times New Roman"/>
          <w:szCs w:val="28"/>
          <w:lang w:val="uk-UA"/>
        </w:rPr>
        <w:t xml:space="preserve">дермато-гліфічних </w:t>
      </w:r>
      <w:r w:rsidRPr="00054BFD">
        <w:rPr>
          <w:rFonts w:ascii="Times New Roman" w:hAnsi="Times New Roman"/>
          <w:szCs w:val="28"/>
          <w:lang w:val="uk-UA"/>
        </w:rPr>
        <w:t xml:space="preserve">показників побудовані </w:t>
      </w:r>
      <w:r>
        <w:rPr>
          <w:rFonts w:ascii="Times New Roman" w:hAnsi="Times New Roman"/>
          <w:szCs w:val="28"/>
          <w:lang w:val="uk-UA"/>
        </w:rPr>
        <w:t>математичні</w:t>
      </w:r>
      <w:r w:rsidRPr="00054BFD">
        <w:rPr>
          <w:rFonts w:ascii="Times New Roman" w:hAnsi="Times New Roman"/>
          <w:szCs w:val="28"/>
          <w:lang w:val="uk-UA"/>
        </w:rPr>
        <w:t xml:space="preserve"> моделі належн</w:t>
      </w:r>
      <w:r>
        <w:rPr>
          <w:rFonts w:ascii="Times New Roman" w:hAnsi="Times New Roman"/>
          <w:szCs w:val="28"/>
          <w:lang w:val="uk-UA"/>
        </w:rPr>
        <w:t>их</w:t>
      </w:r>
      <w:r w:rsidRPr="00054BFD">
        <w:rPr>
          <w:rFonts w:ascii="Times New Roman" w:hAnsi="Times New Roman"/>
          <w:szCs w:val="28"/>
          <w:lang w:val="uk-UA"/>
        </w:rPr>
        <w:t xml:space="preserve"> </w:t>
      </w:r>
      <w:r>
        <w:rPr>
          <w:rFonts w:ascii="Times New Roman" w:hAnsi="Times New Roman"/>
          <w:szCs w:val="28"/>
          <w:lang w:val="uk-UA"/>
        </w:rPr>
        <w:t>параметрів розміру ЩЗ у підлітків різної статі</w:t>
      </w:r>
      <w:r w:rsidRPr="00054BFD">
        <w:rPr>
          <w:rFonts w:ascii="Times New Roman" w:hAnsi="Times New Roman"/>
          <w:szCs w:val="28"/>
          <w:lang w:val="uk-UA"/>
        </w:rPr>
        <w:t>.</w:t>
      </w:r>
    </w:p>
    <w:p w14:paraId="6033D88B"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7. </w:t>
      </w:r>
      <w:r w:rsidRPr="00054BFD">
        <w:rPr>
          <w:rFonts w:ascii="Times New Roman" w:hAnsi="Times New Roman"/>
          <w:szCs w:val="28"/>
          <w:lang w:val="uk-UA"/>
        </w:rPr>
        <w:t xml:space="preserve">Вперше </w:t>
      </w:r>
      <w:r>
        <w:rPr>
          <w:rFonts w:ascii="Times New Roman" w:hAnsi="Times New Roman"/>
          <w:szCs w:val="28"/>
          <w:lang w:val="uk-UA"/>
        </w:rPr>
        <w:t xml:space="preserve">оцінено </w:t>
      </w:r>
      <w:r w:rsidRPr="00054BFD">
        <w:rPr>
          <w:rFonts w:ascii="Times New Roman" w:hAnsi="Times New Roman"/>
          <w:szCs w:val="28"/>
          <w:lang w:val="uk-UA"/>
        </w:rPr>
        <w:t xml:space="preserve">особливості </w:t>
      </w:r>
      <w:r>
        <w:rPr>
          <w:rFonts w:ascii="Times New Roman" w:hAnsi="Times New Roman"/>
          <w:szCs w:val="28"/>
          <w:lang w:val="uk-UA"/>
        </w:rPr>
        <w:t>гормональної активності щитоподібної залози в залежності від віку і статі з</w:t>
      </w:r>
      <w:r w:rsidRPr="00054BFD">
        <w:rPr>
          <w:rFonts w:ascii="Times New Roman" w:hAnsi="Times New Roman"/>
          <w:szCs w:val="28"/>
          <w:lang w:val="uk-UA"/>
        </w:rPr>
        <w:t>дорових підлітків</w:t>
      </w:r>
      <w:r>
        <w:rPr>
          <w:rFonts w:ascii="Times New Roman" w:hAnsi="Times New Roman"/>
          <w:szCs w:val="28"/>
          <w:lang w:val="uk-UA"/>
        </w:rPr>
        <w:t xml:space="preserve"> та підлітків із ДНЗ</w:t>
      </w:r>
      <w:r w:rsidRPr="00054BFD">
        <w:rPr>
          <w:rFonts w:ascii="Times New Roman" w:hAnsi="Times New Roman"/>
          <w:szCs w:val="28"/>
          <w:lang w:val="uk-UA"/>
        </w:rPr>
        <w:t>.</w:t>
      </w:r>
    </w:p>
    <w:p w14:paraId="400739D1"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8. Н</w:t>
      </w:r>
      <w:r w:rsidRPr="00054BFD">
        <w:rPr>
          <w:rFonts w:ascii="Times New Roman" w:hAnsi="Times New Roman"/>
          <w:szCs w:val="28"/>
          <w:lang w:val="uk-UA"/>
        </w:rPr>
        <w:t xml:space="preserve">а основі дерматогліфічних </w:t>
      </w:r>
      <w:r>
        <w:rPr>
          <w:rFonts w:ascii="Times New Roman" w:hAnsi="Times New Roman"/>
          <w:szCs w:val="28"/>
          <w:lang w:val="uk-UA"/>
        </w:rPr>
        <w:t xml:space="preserve">та </w:t>
      </w:r>
      <w:r w:rsidRPr="00054BFD">
        <w:rPr>
          <w:rFonts w:ascii="Times New Roman" w:hAnsi="Times New Roman"/>
          <w:szCs w:val="28"/>
          <w:lang w:val="uk-UA"/>
        </w:rPr>
        <w:t>антропометричних показник</w:t>
      </w:r>
      <w:r>
        <w:rPr>
          <w:rFonts w:ascii="Times New Roman" w:hAnsi="Times New Roman"/>
          <w:szCs w:val="28"/>
          <w:lang w:val="uk-UA"/>
        </w:rPr>
        <w:t>ів</w:t>
      </w:r>
      <w:r w:rsidRPr="00054BFD">
        <w:rPr>
          <w:rFonts w:ascii="Times New Roman" w:hAnsi="Times New Roman"/>
          <w:szCs w:val="28"/>
          <w:lang w:val="uk-UA"/>
        </w:rPr>
        <w:t xml:space="preserve"> розроблені дискримінантні моделі </w:t>
      </w:r>
      <w:r>
        <w:rPr>
          <w:rFonts w:ascii="Times New Roman" w:hAnsi="Times New Roman"/>
          <w:szCs w:val="28"/>
          <w:lang w:val="uk-UA"/>
        </w:rPr>
        <w:t xml:space="preserve">прогнозування розвитку </w:t>
      </w:r>
      <w:r w:rsidRPr="00054BFD">
        <w:rPr>
          <w:rFonts w:ascii="Times New Roman" w:hAnsi="Times New Roman"/>
          <w:szCs w:val="28"/>
          <w:lang w:val="uk-UA"/>
        </w:rPr>
        <w:t>виникнення ДНЗ.</w:t>
      </w:r>
    </w:p>
    <w:p w14:paraId="7041E149"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9. Розроблено адекватну схему </w:t>
      </w:r>
      <w:r w:rsidRPr="00054BFD">
        <w:rPr>
          <w:rFonts w:ascii="Times New Roman" w:hAnsi="Times New Roman"/>
          <w:szCs w:val="28"/>
          <w:lang w:val="uk-UA"/>
        </w:rPr>
        <w:t>лікування</w:t>
      </w:r>
      <w:r>
        <w:rPr>
          <w:rFonts w:ascii="Times New Roman" w:hAnsi="Times New Roman"/>
          <w:szCs w:val="28"/>
          <w:lang w:val="uk-UA"/>
        </w:rPr>
        <w:t xml:space="preserve"> Д</w:t>
      </w:r>
      <w:r w:rsidRPr="00054BFD">
        <w:rPr>
          <w:rFonts w:ascii="Times New Roman" w:hAnsi="Times New Roman"/>
          <w:szCs w:val="28"/>
          <w:lang w:val="uk-UA"/>
        </w:rPr>
        <w:t>НЗ у підлітків</w:t>
      </w:r>
      <w:r>
        <w:rPr>
          <w:rFonts w:ascii="Times New Roman" w:hAnsi="Times New Roman"/>
          <w:szCs w:val="28"/>
          <w:lang w:val="uk-UA"/>
        </w:rPr>
        <w:t>.</w:t>
      </w:r>
    </w:p>
    <w:p w14:paraId="2A6CAFF9" w14:textId="77777777" w:rsidR="00786849" w:rsidRDefault="00786849" w:rsidP="00786849">
      <w:pPr>
        <w:spacing w:line="360" w:lineRule="auto"/>
        <w:ind w:firstLine="748"/>
        <w:jc w:val="both"/>
        <w:rPr>
          <w:rFonts w:ascii="Times New Roman" w:hAnsi="Times New Roman"/>
          <w:b/>
          <w:szCs w:val="28"/>
          <w:lang w:val="uk-UA"/>
        </w:rPr>
      </w:pPr>
      <w:r>
        <w:rPr>
          <w:rFonts w:ascii="Times New Roman" w:hAnsi="Times New Roman"/>
          <w:b/>
          <w:szCs w:val="28"/>
          <w:lang w:val="uk-UA"/>
        </w:rPr>
        <w:t>Практичне значення о</w:t>
      </w:r>
      <w:r w:rsidRPr="00054BFD">
        <w:rPr>
          <w:rFonts w:ascii="Times New Roman" w:hAnsi="Times New Roman"/>
          <w:b/>
          <w:szCs w:val="28"/>
          <w:lang w:val="uk-UA"/>
        </w:rPr>
        <w:t>держаних результатів</w:t>
      </w:r>
    </w:p>
    <w:p w14:paraId="26A7A013" w14:textId="77777777" w:rsidR="00786849" w:rsidRDefault="00786849" w:rsidP="00F5323F">
      <w:pPr>
        <w:numPr>
          <w:ilvl w:val="0"/>
          <w:numId w:val="68"/>
        </w:numPr>
        <w:tabs>
          <w:tab w:val="clear" w:pos="2244"/>
          <w:tab w:val="num" w:pos="720"/>
        </w:tabs>
        <w:suppressAutoHyphens w:val="0"/>
        <w:spacing w:line="360" w:lineRule="auto"/>
        <w:ind w:left="720" w:firstLine="0"/>
        <w:jc w:val="both"/>
        <w:rPr>
          <w:rFonts w:ascii="Times New Roman" w:hAnsi="Times New Roman"/>
          <w:szCs w:val="28"/>
          <w:lang w:val="uk-UA"/>
        </w:rPr>
      </w:pPr>
      <w:r>
        <w:rPr>
          <w:rFonts w:ascii="Times New Roman" w:hAnsi="Times New Roman"/>
          <w:szCs w:val="28"/>
          <w:lang w:val="uk-UA"/>
        </w:rPr>
        <w:t>Встановлення факторів ризику ДНЗ у підлітків обумовлює необхідність профілактичних заходів для запобігання початку розвитку захворювання.</w:t>
      </w:r>
    </w:p>
    <w:p w14:paraId="07B4D0B9" w14:textId="77777777" w:rsidR="00786849" w:rsidRDefault="00786849" w:rsidP="00F5323F">
      <w:pPr>
        <w:numPr>
          <w:ilvl w:val="0"/>
          <w:numId w:val="68"/>
        </w:numPr>
        <w:tabs>
          <w:tab w:val="clear" w:pos="2244"/>
          <w:tab w:val="num" w:pos="720"/>
        </w:tabs>
        <w:suppressAutoHyphens w:val="0"/>
        <w:spacing w:line="360" w:lineRule="auto"/>
        <w:ind w:left="720" w:firstLine="28"/>
        <w:jc w:val="both"/>
        <w:rPr>
          <w:rFonts w:ascii="Times New Roman" w:hAnsi="Times New Roman"/>
          <w:szCs w:val="28"/>
          <w:lang w:val="uk-UA"/>
        </w:rPr>
      </w:pPr>
      <w:r>
        <w:rPr>
          <w:rFonts w:ascii="Times New Roman" w:hAnsi="Times New Roman"/>
          <w:szCs w:val="28"/>
          <w:lang w:val="uk-UA"/>
        </w:rPr>
        <w:t xml:space="preserve">Розроблено і запатентовано математичні моделі індивідуального прогнозу виникнення ДНЗ у підлітків (патент № 25250 </w:t>
      </w:r>
      <w:r>
        <w:rPr>
          <w:rFonts w:ascii="Times New Roman" w:hAnsi="Times New Roman"/>
          <w:szCs w:val="28"/>
          <w:lang w:val="en-US"/>
        </w:rPr>
        <w:t>UA</w:t>
      </w:r>
      <w:r>
        <w:rPr>
          <w:rFonts w:ascii="Times New Roman" w:hAnsi="Times New Roman"/>
          <w:szCs w:val="28"/>
          <w:lang w:val="uk-UA"/>
        </w:rPr>
        <w:t>, МПК (2006) А 61В 10/02, 2007).</w:t>
      </w:r>
    </w:p>
    <w:p w14:paraId="3EB7F830" w14:textId="77777777" w:rsidR="00786849" w:rsidRDefault="00786849" w:rsidP="00F5323F">
      <w:pPr>
        <w:numPr>
          <w:ilvl w:val="0"/>
          <w:numId w:val="68"/>
        </w:numPr>
        <w:tabs>
          <w:tab w:val="clear" w:pos="2244"/>
          <w:tab w:val="num" w:pos="720"/>
        </w:tabs>
        <w:suppressAutoHyphens w:val="0"/>
        <w:spacing w:line="360" w:lineRule="auto"/>
        <w:ind w:left="720" w:firstLine="28"/>
        <w:jc w:val="both"/>
        <w:rPr>
          <w:rFonts w:ascii="Times New Roman" w:hAnsi="Times New Roman"/>
          <w:szCs w:val="28"/>
          <w:lang w:val="uk-UA"/>
        </w:rPr>
      </w:pPr>
      <w:r>
        <w:rPr>
          <w:rFonts w:ascii="Times New Roman" w:hAnsi="Times New Roman"/>
          <w:szCs w:val="28"/>
          <w:lang w:val="uk-UA"/>
        </w:rPr>
        <w:t>Встановлений тиреоїдний статус (параметри щитоподібної залози і рівень тиреоїдних гормонів у крові) здорових підлітків дозволяє уточнити критерії діагностики ДНЗ і вести моніторинг ефективності терапії.</w:t>
      </w:r>
    </w:p>
    <w:p w14:paraId="32B91F02" w14:textId="77777777" w:rsidR="00786849" w:rsidRDefault="00786849" w:rsidP="00F5323F">
      <w:pPr>
        <w:numPr>
          <w:ilvl w:val="0"/>
          <w:numId w:val="68"/>
        </w:numPr>
        <w:tabs>
          <w:tab w:val="clear" w:pos="2244"/>
          <w:tab w:val="num" w:pos="720"/>
        </w:tabs>
        <w:suppressAutoHyphens w:val="0"/>
        <w:spacing w:line="360" w:lineRule="auto"/>
        <w:ind w:left="720" w:firstLine="28"/>
        <w:jc w:val="both"/>
        <w:rPr>
          <w:rFonts w:ascii="Times New Roman" w:hAnsi="Times New Roman"/>
          <w:szCs w:val="28"/>
          <w:lang w:val="uk-UA"/>
        </w:rPr>
      </w:pPr>
      <w:r>
        <w:rPr>
          <w:rFonts w:ascii="Times New Roman" w:hAnsi="Times New Roman"/>
          <w:szCs w:val="28"/>
          <w:lang w:val="uk-UA"/>
        </w:rPr>
        <w:lastRenderedPageBreak/>
        <w:t>Розроблений і запатентований спосіб визначення належного об</w:t>
      </w:r>
      <w:r w:rsidRPr="009D593D">
        <w:rPr>
          <w:rFonts w:ascii="Times New Roman" w:hAnsi="Times New Roman"/>
          <w:szCs w:val="28"/>
        </w:rPr>
        <w:t>’</w:t>
      </w:r>
      <w:r>
        <w:rPr>
          <w:rFonts w:ascii="Times New Roman" w:hAnsi="Times New Roman"/>
          <w:szCs w:val="28"/>
          <w:lang w:val="uk-UA"/>
        </w:rPr>
        <w:t xml:space="preserve">єму щитоподібної залози у підлітків (патент № 25252 </w:t>
      </w:r>
      <w:r>
        <w:rPr>
          <w:rFonts w:ascii="Times New Roman" w:hAnsi="Times New Roman"/>
          <w:szCs w:val="28"/>
          <w:lang w:val="en-US"/>
        </w:rPr>
        <w:t>UA</w:t>
      </w:r>
      <w:r>
        <w:rPr>
          <w:rFonts w:ascii="Times New Roman" w:hAnsi="Times New Roman"/>
          <w:szCs w:val="28"/>
          <w:lang w:val="uk-UA"/>
        </w:rPr>
        <w:t>, МПК (2006) А 61В 10/001, 2007).</w:t>
      </w:r>
    </w:p>
    <w:p w14:paraId="02E753D7" w14:textId="77777777" w:rsidR="00786849" w:rsidRPr="00F774C1" w:rsidRDefault="00786849" w:rsidP="00F5323F">
      <w:pPr>
        <w:numPr>
          <w:ilvl w:val="0"/>
          <w:numId w:val="68"/>
        </w:numPr>
        <w:tabs>
          <w:tab w:val="clear" w:pos="2244"/>
          <w:tab w:val="num" w:pos="720"/>
        </w:tabs>
        <w:suppressAutoHyphens w:val="0"/>
        <w:spacing w:line="360" w:lineRule="auto"/>
        <w:ind w:left="720" w:firstLine="28"/>
        <w:jc w:val="both"/>
        <w:rPr>
          <w:rFonts w:ascii="Times New Roman" w:hAnsi="Times New Roman"/>
          <w:szCs w:val="28"/>
          <w:lang w:val="uk-UA"/>
        </w:rPr>
      </w:pPr>
      <w:r>
        <w:rPr>
          <w:rFonts w:ascii="Times New Roman" w:hAnsi="Times New Roman"/>
          <w:szCs w:val="28"/>
          <w:lang w:val="uk-UA"/>
        </w:rPr>
        <w:t xml:space="preserve">Запропонована адекватна схема лікування і профілактики ДНЗ у підлітків на основі вживання препаратів йоду та </w:t>
      </w:r>
      <w:r>
        <w:rPr>
          <w:rFonts w:ascii="Times New Roman" w:hAnsi="Times New Roman"/>
          <w:szCs w:val="28"/>
          <w:lang w:val="en-US"/>
        </w:rPr>
        <w:t>L</w:t>
      </w:r>
      <w:r>
        <w:rPr>
          <w:rFonts w:ascii="Times New Roman" w:hAnsi="Times New Roman"/>
          <w:szCs w:val="28"/>
          <w:lang w:val="uk-UA"/>
        </w:rPr>
        <w:t>-тироксину.</w:t>
      </w:r>
    </w:p>
    <w:p w14:paraId="7F8816D9" w14:textId="77777777" w:rsidR="00786849" w:rsidRPr="00054BFD"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szCs w:val="28"/>
          <w:lang w:val="uk-UA"/>
        </w:rPr>
        <w:t>Отримані результати досліджень використовують у лекційних курсах та практичних заняттях кафедр ендокринології Вінницького національного медичного університету ім. М.І. Пирогова, Тернопільського медичного університету ім. І.Я. Горбачевського, а також у практичній роботі районних ендокринологів м</w:t>
      </w:r>
      <w:r>
        <w:rPr>
          <w:rFonts w:ascii="Times New Roman" w:hAnsi="Times New Roman"/>
          <w:szCs w:val="28"/>
          <w:lang w:val="uk-UA"/>
        </w:rPr>
        <w:t>іст</w:t>
      </w:r>
      <w:r w:rsidRPr="00054BFD">
        <w:rPr>
          <w:rFonts w:ascii="Times New Roman" w:hAnsi="Times New Roman"/>
          <w:szCs w:val="28"/>
          <w:lang w:val="uk-UA"/>
        </w:rPr>
        <w:t xml:space="preserve"> Вінниц</w:t>
      </w:r>
      <w:r>
        <w:rPr>
          <w:rFonts w:ascii="Times New Roman" w:hAnsi="Times New Roman"/>
          <w:szCs w:val="28"/>
          <w:lang w:val="uk-UA"/>
        </w:rPr>
        <w:t>і</w:t>
      </w:r>
      <w:r w:rsidRPr="00054BFD">
        <w:rPr>
          <w:rFonts w:ascii="Times New Roman" w:hAnsi="Times New Roman"/>
          <w:szCs w:val="28"/>
          <w:lang w:val="uk-UA"/>
        </w:rPr>
        <w:t>, Микола</w:t>
      </w:r>
      <w:r>
        <w:rPr>
          <w:rFonts w:ascii="Times New Roman" w:hAnsi="Times New Roman"/>
          <w:szCs w:val="28"/>
          <w:lang w:val="uk-UA"/>
        </w:rPr>
        <w:t>єва</w:t>
      </w:r>
      <w:r w:rsidRPr="00054BFD">
        <w:rPr>
          <w:rFonts w:ascii="Times New Roman" w:hAnsi="Times New Roman"/>
          <w:szCs w:val="28"/>
          <w:lang w:val="uk-UA"/>
        </w:rPr>
        <w:t>, Ужгород</w:t>
      </w:r>
      <w:r>
        <w:rPr>
          <w:rFonts w:ascii="Times New Roman" w:hAnsi="Times New Roman"/>
          <w:szCs w:val="28"/>
          <w:lang w:val="uk-UA"/>
        </w:rPr>
        <w:t>а, Луцька, Харкова</w:t>
      </w:r>
      <w:r w:rsidRPr="00054BFD">
        <w:rPr>
          <w:rFonts w:ascii="Times New Roman" w:hAnsi="Times New Roman"/>
          <w:szCs w:val="28"/>
          <w:lang w:val="uk-UA"/>
        </w:rPr>
        <w:t xml:space="preserve"> та Рівн</w:t>
      </w:r>
      <w:r>
        <w:rPr>
          <w:rFonts w:ascii="Times New Roman" w:hAnsi="Times New Roman"/>
          <w:szCs w:val="28"/>
          <w:lang w:val="uk-UA"/>
        </w:rPr>
        <w:t>ого</w:t>
      </w:r>
      <w:r w:rsidRPr="00054BFD">
        <w:rPr>
          <w:rFonts w:ascii="Times New Roman" w:hAnsi="Times New Roman"/>
          <w:szCs w:val="28"/>
          <w:lang w:val="uk-UA"/>
        </w:rPr>
        <w:t>.</w:t>
      </w:r>
    </w:p>
    <w:p w14:paraId="22E1886F" w14:textId="77777777" w:rsidR="00786849" w:rsidRPr="00054BFD"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szCs w:val="28"/>
          <w:lang w:val="uk-UA"/>
        </w:rPr>
        <w:t>За результатами досліджень видано 4 інформаційн</w:t>
      </w:r>
      <w:r>
        <w:rPr>
          <w:rFonts w:ascii="Times New Roman" w:hAnsi="Times New Roman"/>
          <w:szCs w:val="28"/>
          <w:lang w:val="uk-UA"/>
        </w:rPr>
        <w:t>і</w:t>
      </w:r>
      <w:r w:rsidRPr="00054BFD">
        <w:rPr>
          <w:rFonts w:ascii="Times New Roman" w:hAnsi="Times New Roman"/>
          <w:szCs w:val="28"/>
          <w:lang w:val="uk-UA"/>
        </w:rPr>
        <w:t xml:space="preserve"> лист</w:t>
      </w:r>
      <w:r>
        <w:rPr>
          <w:rFonts w:ascii="Times New Roman" w:hAnsi="Times New Roman"/>
          <w:szCs w:val="28"/>
          <w:lang w:val="uk-UA"/>
        </w:rPr>
        <w:t>и</w:t>
      </w:r>
      <w:r w:rsidRPr="00054BFD">
        <w:rPr>
          <w:rFonts w:ascii="Times New Roman" w:hAnsi="Times New Roman"/>
          <w:szCs w:val="28"/>
          <w:lang w:val="uk-UA"/>
        </w:rPr>
        <w:t>: “Нормативи ультразвукових параметрів щитоподібної залози у підлітків” (№ 192</w:t>
      </w:r>
      <w:r>
        <w:rPr>
          <w:rFonts w:ascii="Times New Roman" w:hAnsi="Times New Roman"/>
          <w:szCs w:val="28"/>
          <w:lang w:val="uk-UA"/>
        </w:rPr>
        <w:t>,</w:t>
      </w:r>
      <w:r w:rsidRPr="00054BFD">
        <w:rPr>
          <w:rFonts w:ascii="Times New Roman" w:hAnsi="Times New Roman"/>
          <w:szCs w:val="28"/>
          <w:lang w:val="uk-UA"/>
        </w:rPr>
        <w:t xml:space="preserve"> 2007), “Методика лікування дифузного нетоксичного зоба” (№ 191</w:t>
      </w:r>
      <w:r>
        <w:rPr>
          <w:rFonts w:ascii="Times New Roman" w:hAnsi="Times New Roman"/>
          <w:szCs w:val="28"/>
          <w:lang w:val="uk-UA"/>
        </w:rPr>
        <w:t>,</w:t>
      </w:r>
      <w:r w:rsidRPr="00054BFD">
        <w:rPr>
          <w:rFonts w:ascii="Times New Roman" w:hAnsi="Times New Roman"/>
          <w:szCs w:val="28"/>
          <w:lang w:val="uk-UA"/>
        </w:rPr>
        <w:t xml:space="preserve"> 2007), “Спосіб прогнозування ризику виникнення у підлітків дифузного нетоксичного зоба в залежності від статі, дерматогліфічних та соматотипологічних показників” (№01-2007) та “Спосіб визначення об’єму щитоподібної залози в залежності від дерматогліфічних, антропометричних та соматотипологічних ознак” (№02-2007), отримано 2 патенти на корисну модель – “Спосіб прогнозування ризику виникнення у підлітків дифузного нетоксичного зоба в залежності від статі, дерматогліфічних та соматотипологічних показників” - №25250 та “Спосіб визначення об’єму щитоподібної залози в залежності від дерматогліфічних, антропометричних та соматотипологічних</w:t>
      </w:r>
      <w:r>
        <w:rPr>
          <w:rFonts w:ascii="Times New Roman" w:hAnsi="Times New Roman"/>
          <w:szCs w:val="28"/>
          <w:lang w:val="uk-UA"/>
        </w:rPr>
        <w:t xml:space="preserve"> ознак</w:t>
      </w:r>
      <w:r w:rsidRPr="00054BFD">
        <w:rPr>
          <w:rFonts w:ascii="Times New Roman" w:hAnsi="Times New Roman"/>
          <w:szCs w:val="28"/>
          <w:lang w:val="uk-UA"/>
        </w:rPr>
        <w:t>” - №25252 від 25 липня 2007 р.</w:t>
      </w:r>
    </w:p>
    <w:p w14:paraId="413BCFA2" w14:textId="77777777" w:rsidR="00786849" w:rsidRPr="00054BFD" w:rsidRDefault="00786849" w:rsidP="00786849">
      <w:pPr>
        <w:spacing w:line="360" w:lineRule="auto"/>
        <w:ind w:firstLine="748"/>
        <w:rPr>
          <w:rFonts w:ascii="Times New Roman" w:hAnsi="Times New Roman"/>
          <w:b/>
          <w:szCs w:val="28"/>
          <w:lang w:val="uk-UA"/>
        </w:rPr>
      </w:pPr>
      <w:r w:rsidRPr="00054BFD">
        <w:rPr>
          <w:rFonts w:ascii="Times New Roman" w:hAnsi="Times New Roman"/>
          <w:b/>
          <w:szCs w:val="28"/>
          <w:lang w:val="uk-UA"/>
        </w:rPr>
        <w:t>Особистий внесок здобувача</w:t>
      </w:r>
    </w:p>
    <w:p w14:paraId="2E99545E" w14:textId="77777777" w:rsidR="00786849" w:rsidRPr="00054BFD"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szCs w:val="28"/>
          <w:lang w:val="uk-UA"/>
        </w:rPr>
        <w:t>Автор особисто здійсни</w:t>
      </w:r>
      <w:r>
        <w:rPr>
          <w:rFonts w:ascii="Times New Roman" w:hAnsi="Times New Roman"/>
          <w:szCs w:val="28"/>
          <w:lang w:val="uk-UA"/>
        </w:rPr>
        <w:t>ла</w:t>
      </w:r>
      <w:r w:rsidRPr="00054BFD">
        <w:rPr>
          <w:rFonts w:ascii="Times New Roman" w:hAnsi="Times New Roman"/>
          <w:szCs w:val="28"/>
          <w:lang w:val="uk-UA"/>
        </w:rPr>
        <w:t xml:space="preserve"> вибір теми, аналітичний огляд літератури, патентний пошук за темою дисертації, розроб</w:t>
      </w:r>
      <w:r>
        <w:rPr>
          <w:rFonts w:ascii="Times New Roman" w:hAnsi="Times New Roman"/>
          <w:szCs w:val="28"/>
          <w:lang w:val="uk-UA"/>
        </w:rPr>
        <w:t>ила</w:t>
      </w:r>
      <w:r w:rsidRPr="00054BFD">
        <w:rPr>
          <w:rFonts w:ascii="Times New Roman" w:hAnsi="Times New Roman"/>
          <w:szCs w:val="28"/>
          <w:lang w:val="uk-UA"/>
        </w:rPr>
        <w:t xml:space="preserve"> тематичну карту обстежених хворих</w:t>
      </w:r>
      <w:r>
        <w:rPr>
          <w:rFonts w:ascii="Times New Roman" w:hAnsi="Times New Roman"/>
          <w:szCs w:val="28"/>
          <w:lang w:val="uk-UA"/>
        </w:rPr>
        <w:t xml:space="preserve">, </w:t>
      </w:r>
      <w:r w:rsidRPr="00054BFD">
        <w:rPr>
          <w:rFonts w:ascii="Times New Roman" w:hAnsi="Times New Roman"/>
          <w:szCs w:val="28"/>
          <w:lang w:val="uk-UA"/>
        </w:rPr>
        <w:t>пров</w:t>
      </w:r>
      <w:r>
        <w:rPr>
          <w:rFonts w:ascii="Times New Roman" w:hAnsi="Times New Roman"/>
          <w:szCs w:val="28"/>
          <w:lang w:val="uk-UA"/>
        </w:rPr>
        <w:t>ела</w:t>
      </w:r>
      <w:r w:rsidRPr="00054BFD">
        <w:rPr>
          <w:rFonts w:ascii="Times New Roman" w:hAnsi="Times New Roman"/>
          <w:szCs w:val="28"/>
          <w:lang w:val="uk-UA"/>
        </w:rPr>
        <w:t xml:space="preserve"> набір підлітків</w:t>
      </w:r>
      <w:r>
        <w:rPr>
          <w:rFonts w:ascii="Times New Roman" w:hAnsi="Times New Roman"/>
          <w:szCs w:val="28"/>
          <w:lang w:val="uk-UA"/>
        </w:rPr>
        <w:t>,</w:t>
      </w:r>
      <w:r w:rsidRPr="00054BFD">
        <w:rPr>
          <w:rFonts w:ascii="Times New Roman" w:hAnsi="Times New Roman"/>
          <w:szCs w:val="28"/>
          <w:lang w:val="uk-UA"/>
        </w:rPr>
        <w:t xml:space="preserve"> хворих на ДНЗ</w:t>
      </w:r>
      <w:r>
        <w:rPr>
          <w:rFonts w:ascii="Times New Roman" w:hAnsi="Times New Roman"/>
          <w:szCs w:val="28"/>
          <w:lang w:val="uk-UA"/>
        </w:rPr>
        <w:t xml:space="preserve"> та</w:t>
      </w:r>
      <w:r w:rsidRPr="00054BFD">
        <w:rPr>
          <w:rFonts w:ascii="Times New Roman" w:hAnsi="Times New Roman"/>
          <w:szCs w:val="28"/>
          <w:lang w:val="uk-UA"/>
        </w:rPr>
        <w:t xml:space="preserve"> клінічн</w:t>
      </w:r>
      <w:r>
        <w:rPr>
          <w:rFonts w:ascii="Times New Roman" w:hAnsi="Times New Roman"/>
          <w:szCs w:val="28"/>
          <w:lang w:val="uk-UA"/>
        </w:rPr>
        <w:t>о</w:t>
      </w:r>
      <w:r w:rsidRPr="00054BFD">
        <w:rPr>
          <w:rFonts w:ascii="Times New Roman" w:hAnsi="Times New Roman"/>
          <w:szCs w:val="28"/>
          <w:lang w:val="uk-UA"/>
        </w:rPr>
        <w:t xml:space="preserve"> обстеж</w:t>
      </w:r>
      <w:r>
        <w:rPr>
          <w:rFonts w:ascii="Times New Roman" w:hAnsi="Times New Roman"/>
          <w:szCs w:val="28"/>
          <w:lang w:val="uk-UA"/>
        </w:rPr>
        <w:t>ила</w:t>
      </w:r>
      <w:r w:rsidRPr="00054BFD">
        <w:rPr>
          <w:rFonts w:ascii="Times New Roman" w:hAnsi="Times New Roman"/>
          <w:szCs w:val="28"/>
          <w:lang w:val="uk-UA"/>
        </w:rPr>
        <w:t xml:space="preserve"> здорових підлітків і підлітків із ДНЗ.</w:t>
      </w:r>
    </w:p>
    <w:p w14:paraId="4B465DCF" w14:textId="77777777" w:rsidR="00786849" w:rsidRDefault="00786849" w:rsidP="00786849">
      <w:pPr>
        <w:spacing w:line="360" w:lineRule="auto"/>
        <w:ind w:firstLine="709"/>
        <w:jc w:val="both"/>
        <w:rPr>
          <w:rFonts w:ascii="Times New Roman" w:hAnsi="Times New Roman"/>
          <w:szCs w:val="28"/>
          <w:lang w:val="uk-UA"/>
        </w:rPr>
      </w:pPr>
      <w:r>
        <w:rPr>
          <w:rFonts w:ascii="Times New Roman" w:hAnsi="Times New Roman"/>
          <w:szCs w:val="28"/>
          <w:lang w:val="uk-UA"/>
        </w:rPr>
        <w:t>Пошукач</w:t>
      </w:r>
      <w:r w:rsidRPr="00054BFD">
        <w:rPr>
          <w:rFonts w:ascii="Times New Roman" w:hAnsi="Times New Roman"/>
          <w:szCs w:val="28"/>
          <w:lang w:val="uk-UA"/>
        </w:rPr>
        <w:t xml:space="preserve"> самостійно пров</w:t>
      </w:r>
      <w:r>
        <w:rPr>
          <w:rFonts w:ascii="Times New Roman" w:hAnsi="Times New Roman"/>
          <w:szCs w:val="28"/>
          <w:lang w:val="uk-UA"/>
        </w:rPr>
        <w:t>ела</w:t>
      </w:r>
      <w:r w:rsidRPr="00054BFD">
        <w:rPr>
          <w:rFonts w:ascii="Times New Roman" w:hAnsi="Times New Roman"/>
          <w:szCs w:val="28"/>
          <w:lang w:val="uk-UA"/>
        </w:rPr>
        <w:t xml:space="preserve"> антропометричні, дерматогліфічні обстеження підлітків з наступною статистичною обробкою отриманих результатів. </w:t>
      </w:r>
    </w:p>
    <w:p w14:paraId="6589A8DC" w14:textId="77777777" w:rsidR="00786849" w:rsidRDefault="00786849" w:rsidP="00786849">
      <w:pPr>
        <w:spacing w:line="360" w:lineRule="auto"/>
        <w:ind w:firstLine="709"/>
        <w:jc w:val="both"/>
        <w:rPr>
          <w:rFonts w:ascii="Times New Roman" w:hAnsi="Times New Roman"/>
          <w:szCs w:val="28"/>
          <w:lang w:val="uk-UA"/>
        </w:rPr>
      </w:pPr>
      <w:r w:rsidRPr="00054BFD">
        <w:rPr>
          <w:rFonts w:ascii="Times New Roman" w:hAnsi="Times New Roman"/>
          <w:szCs w:val="28"/>
          <w:lang w:val="uk-UA"/>
        </w:rPr>
        <w:t>Ультразвукове дослідження ЩЗ та визначення гормонів тиреоїдної системи викон</w:t>
      </w:r>
      <w:r>
        <w:rPr>
          <w:rFonts w:ascii="Times New Roman" w:hAnsi="Times New Roman"/>
          <w:szCs w:val="28"/>
          <w:lang w:val="uk-UA"/>
        </w:rPr>
        <w:t>ано</w:t>
      </w:r>
      <w:r w:rsidRPr="00054BFD">
        <w:rPr>
          <w:rFonts w:ascii="Times New Roman" w:hAnsi="Times New Roman"/>
          <w:szCs w:val="28"/>
          <w:lang w:val="uk-UA"/>
        </w:rPr>
        <w:t xml:space="preserve"> на базі Вінницького обласного клінічного ендокринологічного диспансеру. </w:t>
      </w:r>
    </w:p>
    <w:p w14:paraId="6D1FF7E1" w14:textId="77777777" w:rsidR="00786849" w:rsidRDefault="00786849" w:rsidP="00786849">
      <w:pPr>
        <w:spacing w:line="360" w:lineRule="auto"/>
        <w:ind w:firstLine="709"/>
        <w:jc w:val="both"/>
        <w:rPr>
          <w:rFonts w:ascii="Times New Roman" w:hAnsi="Times New Roman"/>
          <w:szCs w:val="28"/>
          <w:lang w:val="uk-UA"/>
        </w:rPr>
      </w:pPr>
      <w:r w:rsidRPr="00054BFD">
        <w:rPr>
          <w:rFonts w:ascii="Times New Roman" w:hAnsi="Times New Roman"/>
          <w:szCs w:val="28"/>
          <w:lang w:val="uk-UA"/>
        </w:rPr>
        <w:t>Автор самостійно організува</w:t>
      </w:r>
      <w:r>
        <w:rPr>
          <w:rFonts w:ascii="Times New Roman" w:hAnsi="Times New Roman"/>
          <w:szCs w:val="28"/>
          <w:lang w:val="uk-UA"/>
        </w:rPr>
        <w:t>ла</w:t>
      </w:r>
      <w:r w:rsidRPr="00054BFD">
        <w:rPr>
          <w:rFonts w:ascii="Times New Roman" w:hAnsi="Times New Roman"/>
          <w:szCs w:val="28"/>
          <w:lang w:val="uk-UA"/>
        </w:rPr>
        <w:t xml:space="preserve"> і пров</w:t>
      </w:r>
      <w:r>
        <w:rPr>
          <w:rFonts w:ascii="Times New Roman" w:hAnsi="Times New Roman"/>
          <w:szCs w:val="28"/>
          <w:lang w:val="uk-UA"/>
        </w:rPr>
        <w:t>ела</w:t>
      </w:r>
      <w:r w:rsidRPr="00054BFD">
        <w:rPr>
          <w:rFonts w:ascii="Times New Roman" w:hAnsi="Times New Roman"/>
          <w:szCs w:val="28"/>
          <w:lang w:val="uk-UA"/>
        </w:rPr>
        <w:t xml:space="preserve"> забір аналіз</w:t>
      </w:r>
      <w:r>
        <w:rPr>
          <w:rFonts w:ascii="Times New Roman" w:hAnsi="Times New Roman"/>
          <w:szCs w:val="28"/>
          <w:lang w:val="uk-UA"/>
        </w:rPr>
        <w:t>ів на визначення йодозабезпечен</w:t>
      </w:r>
      <w:r w:rsidRPr="00054BFD">
        <w:rPr>
          <w:rFonts w:ascii="Times New Roman" w:hAnsi="Times New Roman"/>
          <w:szCs w:val="28"/>
          <w:lang w:val="uk-UA"/>
        </w:rPr>
        <w:t xml:space="preserve">ості </w:t>
      </w:r>
      <w:r>
        <w:rPr>
          <w:rFonts w:ascii="Times New Roman" w:hAnsi="Times New Roman"/>
          <w:szCs w:val="28"/>
          <w:lang w:val="uk-UA"/>
        </w:rPr>
        <w:t xml:space="preserve">населення </w:t>
      </w:r>
      <w:r w:rsidRPr="00054BFD">
        <w:rPr>
          <w:rFonts w:ascii="Times New Roman" w:hAnsi="Times New Roman"/>
          <w:szCs w:val="28"/>
          <w:lang w:val="uk-UA"/>
        </w:rPr>
        <w:t>регіону. Аналізи йодурії викон</w:t>
      </w:r>
      <w:r>
        <w:rPr>
          <w:rFonts w:ascii="Times New Roman" w:hAnsi="Times New Roman"/>
          <w:szCs w:val="28"/>
          <w:lang w:val="uk-UA"/>
        </w:rPr>
        <w:t>ано</w:t>
      </w:r>
      <w:r w:rsidRPr="00054BFD">
        <w:rPr>
          <w:rFonts w:ascii="Times New Roman" w:hAnsi="Times New Roman"/>
          <w:szCs w:val="28"/>
          <w:lang w:val="uk-UA"/>
        </w:rPr>
        <w:t xml:space="preserve"> у Київському НДІ ендокринології та обміну речовин  ім. В.П. Комісаренка і частково - на базі Вінницького обласного клінічного ендокринологічного диспансеру. Показники стану зовнішнього </w:t>
      </w:r>
      <w:r w:rsidRPr="00054BFD">
        <w:rPr>
          <w:rFonts w:ascii="Times New Roman" w:hAnsi="Times New Roman"/>
          <w:szCs w:val="28"/>
          <w:lang w:val="uk-UA"/>
        </w:rPr>
        <w:lastRenderedPageBreak/>
        <w:t>середовища було надано статистичним управлінням Вінницької СЕС області</w:t>
      </w:r>
      <w:r>
        <w:rPr>
          <w:rFonts w:ascii="Times New Roman" w:hAnsi="Times New Roman"/>
          <w:szCs w:val="28"/>
          <w:lang w:val="uk-UA"/>
        </w:rPr>
        <w:t xml:space="preserve"> та Державною екологічною інспекцією у Вінницькій області</w:t>
      </w:r>
      <w:r w:rsidRPr="00054BFD">
        <w:rPr>
          <w:rFonts w:ascii="Times New Roman" w:hAnsi="Times New Roman"/>
          <w:szCs w:val="28"/>
          <w:lang w:val="uk-UA"/>
        </w:rPr>
        <w:t xml:space="preserve">. </w:t>
      </w:r>
    </w:p>
    <w:p w14:paraId="7E756B85" w14:textId="77777777" w:rsidR="00786849" w:rsidRDefault="00786849" w:rsidP="00786849">
      <w:pPr>
        <w:spacing w:line="360" w:lineRule="auto"/>
        <w:ind w:firstLine="709"/>
        <w:jc w:val="both"/>
        <w:rPr>
          <w:rFonts w:ascii="Times New Roman" w:hAnsi="Times New Roman"/>
          <w:szCs w:val="28"/>
          <w:lang w:val="uk-UA"/>
        </w:rPr>
      </w:pPr>
      <w:r>
        <w:rPr>
          <w:rFonts w:ascii="Times New Roman" w:hAnsi="Times New Roman"/>
          <w:szCs w:val="28"/>
          <w:lang w:val="uk-UA"/>
        </w:rPr>
        <w:t>Крім того,</w:t>
      </w:r>
      <w:r w:rsidRPr="00054BFD">
        <w:rPr>
          <w:rFonts w:ascii="Times New Roman" w:hAnsi="Times New Roman"/>
          <w:szCs w:val="28"/>
          <w:lang w:val="uk-UA"/>
        </w:rPr>
        <w:t xml:space="preserve"> </w:t>
      </w:r>
      <w:r>
        <w:rPr>
          <w:rFonts w:ascii="Times New Roman" w:hAnsi="Times New Roman"/>
          <w:szCs w:val="28"/>
          <w:lang w:val="uk-UA"/>
        </w:rPr>
        <w:t>самостійно пр</w:t>
      </w:r>
      <w:r w:rsidRPr="00054BFD">
        <w:rPr>
          <w:rFonts w:ascii="Times New Roman" w:hAnsi="Times New Roman"/>
          <w:szCs w:val="28"/>
          <w:lang w:val="uk-UA"/>
        </w:rPr>
        <w:t>о</w:t>
      </w:r>
      <w:r>
        <w:rPr>
          <w:rFonts w:ascii="Times New Roman" w:hAnsi="Times New Roman"/>
          <w:szCs w:val="28"/>
          <w:lang w:val="uk-UA"/>
        </w:rPr>
        <w:t>аналізувала</w:t>
      </w:r>
      <w:r w:rsidRPr="00054BFD">
        <w:rPr>
          <w:rFonts w:ascii="Times New Roman" w:hAnsi="Times New Roman"/>
          <w:szCs w:val="28"/>
          <w:lang w:val="uk-UA"/>
        </w:rPr>
        <w:t xml:space="preserve"> та узагальн</w:t>
      </w:r>
      <w:r>
        <w:rPr>
          <w:rFonts w:ascii="Times New Roman" w:hAnsi="Times New Roman"/>
          <w:szCs w:val="28"/>
          <w:lang w:val="uk-UA"/>
        </w:rPr>
        <w:t>ила</w:t>
      </w:r>
      <w:r w:rsidRPr="00054BFD">
        <w:rPr>
          <w:rFonts w:ascii="Times New Roman" w:hAnsi="Times New Roman"/>
          <w:szCs w:val="28"/>
          <w:lang w:val="uk-UA"/>
        </w:rPr>
        <w:t xml:space="preserve"> результат</w:t>
      </w:r>
      <w:r>
        <w:rPr>
          <w:rFonts w:ascii="Times New Roman" w:hAnsi="Times New Roman"/>
          <w:szCs w:val="28"/>
          <w:lang w:val="uk-UA"/>
        </w:rPr>
        <w:t>и</w:t>
      </w:r>
      <w:r w:rsidRPr="00054BFD">
        <w:rPr>
          <w:rFonts w:ascii="Times New Roman" w:hAnsi="Times New Roman"/>
          <w:szCs w:val="28"/>
          <w:lang w:val="uk-UA"/>
        </w:rPr>
        <w:t xml:space="preserve"> дослідження, сформулюва</w:t>
      </w:r>
      <w:r>
        <w:rPr>
          <w:rFonts w:ascii="Times New Roman" w:hAnsi="Times New Roman"/>
          <w:szCs w:val="28"/>
          <w:lang w:val="uk-UA"/>
        </w:rPr>
        <w:t>ла</w:t>
      </w:r>
      <w:r w:rsidRPr="00054BFD">
        <w:rPr>
          <w:rFonts w:ascii="Times New Roman" w:hAnsi="Times New Roman"/>
          <w:szCs w:val="28"/>
          <w:lang w:val="uk-UA"/>
        </w:rPr>
        <w:t xml:space="preserve"> усі положення та висновки, написа</w:t>
      </w:r>
      <w:r>
        <w:rPr>
          <w:rFonts w:ascii="Times New Roman" w:hAnsi="Times New Roman"/>
          <w:szCs w:val="28"/>
          <w:lang w:val="uk-UA"/>
        </w:rPr>
        <w:t>ла</w:t>
      </w:r>
      <w:r w:rsidRPr="00054BFD">
        <w:rPr>
          <w:rFonts w:ascii="Times New Roman" w:hAnsi="Times New Roman"/>
          <w:szCs w:val="28"/>
          <w:lang w:val="uk-UA"/>
        </w:rPr>
        <w:t xml:space="preserve"> </w:t>
      </w:r>
      <w:r>
        <w:rPr>
          <w:rFonts w:ascii="Times New Roman" w:hAnsi="Times New Roman"/>
          <w:szCs w:val="28"/>
          <w:lang w:val="uk-UA"/>
        </w:rPr>
        <w:t>в</w:t>
      </w:r>
      <w:r w:rsidRPr="00054BFD">
        <w:rPr>
          <w:rFonts w:ascii="Times New Roman" w:hAnsi="Times New Roman"/>
          <w:szCs w:val="28"/>
          <w:lang w:val="uk-UA"/>
        </w:rPr>
        <w:t>сі розділи дисертації, сформулюва</w:t>
      </w:r>
      <w:r>
        <w:rPr>
          <w:rFonts w:ascii="Times New Roman" w:hAnsi="Times New Roman"/>
          <w:szCs w:val="28"/>
          <w:lang w:val="uk-UA"/>
        </w:rPr>
        <w:t>ла</w:t>
      </w:r>
      <w:r w:rsidRPr="00054BFD">
        <w:rPr>
          <w:rFonts w:ascii="Times New Roman" w:hAnsi="Times New Roman"/>
          <w:szCs w:val="28"/>
          <w:lang w:val="uk-UA"/>
        </w:rPr>
        <w:t xml:space="preserve"> та обґрунтува</w:t>
      </w:r>
      <w:r>
        <w:rPr>
          <w:rFonts w:ascii="Times New Roman" w:hAnsi="Times New Roman"/>
          <w:szCs w:val="28"/>
          <w:lang w:val="uk-UA"/>
        </w:rPr>
        <w:t>ла</w:t>
      </w:r>
      <w:r w:rsidRPr="00054BFD">
        <w:rPr>
          <w:rFonts w:ascii="Times New Roman" w:hAnsi="Times New Roman"/>
          <w:szCs w:val="28"/>
          <w:lang w:val="uk-UA"/>
        </w:rPr>
        <w:t xml:space="preserve"> висновки і практичні рекомендації. </w:t>
      </w:r>
    </w:p>
    <w:p w14:paraId="79AAC606" w14:textId="77777777" w:rsidR="00786849" w:rsidRDefault="00786849" w:rsidP="00786849">
      <w:pPr>
        <w:spacing w:line="360" w:lineRule="auto"/>
        <w:ind w:firstLine="709"/>
        <w:jc w:val="both"/>
        <w:rPr>
          <w:rFonts w:ascii="Times New Roman" w:hAnsi="Times New Roman"/>
          <w:szCs w:val="28"/>
          <w:lang w:val="uk-UA"/>
        </w:rPr>
      </w:pPr>
      <w:r w:rsidRPr="00054BFD">
        <w:rPr>
          <w:rFonts w:ascii="Times New Roman" w:hAnsi="Times New Roman"/>
          <w:szCs w:val="28"/>
          <w:lang w:val="uk-UA"/>
        </w:rPr>
        <w:t xml:space="preserve">Здобувачем оформлено дисертацію та автореферат. Усі розділи дисертації висвітлені у фахових журналах, рекомендованих ВАК України. </w:t>
      </w:r>
    </w:p>
    <w:p w14:paraId="277BC5FF" w14:textId="77777777" w:rsidR="00786849" w:rsidRPr="00054BFD" w:rsidRDefault="00786849" w:rsidP="00786849">
      <w:pPr>
        <w:spacing w:line="360" w:lineRule="auto"/>
        <w:ind w:firstLine="709"/>
        <w:jc w:val="both"/>
        <w:rPr>
          <w:rFonts w:ascii="Times New Roman" w:hAnsi="Times New Roman"/>
          <w:szCs w:val="28"/>
          <w:lang w:val="uk-UA"/>
        </w:rPr>
      </w:pPr>
      <w:r>
        <w:rPr>
          <w:rFonts w:ascii="Times New Roman" w:hAnsi="Times New Roman"/>
          <w:szCs w:val="28"/>
          <w:lang w:val="uk-UA"/>
        </w:rPr>
        <w:t>Н</w:t>
      </w:r>
      <w:r w:rsidRPr="00054BFD">
        <w:rPr>
          <w:rFonts w:ascii="Times New Roman" w:hAnsi="Times New Roman"/>
          <w:szCs w:val="28"/>
          <w:lang w:val="uk-UA"/>
        </w:rPr>
        <w:t xml:space="preserve">аписано </w:t>
      </w:r>
      <w:r>
        <w:rPr>
          <w:rFonts w:ascii="Times New Roman" w:hAnsi="Times New Roman"/>
          <w:szCs w:val="28"/>
          <w:lang w:val="uk-UA"/>
        </w:rPr>
        <w:t>18 статей,</w:t>
      </w:r>
      <w:r w:rsidRPr="00054BFD">
        <w:rPr>
          <w:rFonts w:ascii="Times New Roman" w:hAnsi="Times New Roman"/>
          <w:szCs w:val="28"/>
          <w:lang w:val="uk-UA"/>
        </w:rPr>
        <w:t xml:space="preserve"> </w:t>
      </w:r>
      <w:r>
        <w:rPr>
          <w:rFonts w:ascii="Times New Roman" w:hAnsi="Times New Roman"/>
          <w:szCs w:val="28"/>
          <w:lang w:val="uk-UA"/>
        </w:rPr>
        <w:t>8</w:t>
      </w:r>
      <w:r w:rsidRPr="00054BFD">
        <w:rPr>
          <w:rFonts w:ascii="Times New Roman" w:hAnsi="Times New Roman"/>
          <w:szCs w:val="28"/>
          <w:lang w:val="uk-UA"/>
        </w:rPr>
        <w:t xml:space="preserve"> у співавторстві з науковим керівником і колегам</w:t>
      </w:r>
      <w:r>
        <w:rPr>
          <w:rFonts w:ascii="Times New Roman" w:hAnsi="Times New Roman"/>
          <w:szCs w:val="28"/>
          <w:lang w:val="uk-UA"/>
        </w:rPr>
        <w:t>и</w:t>
      </w:r>
      <w:r w:rsidRPr="00054BFD">
        <w:rPr>
          <w:rFonts w:ascii="Times New Roman" w:hAnsi="Times New Roman"/>
          <w:szCs w:val="28"/>
          <w:lang w:val="uk-UA"/>
        </w:rPr>
        <w:t xml:space="preserve">, де автору належать </w:t>
      </w:r>
      <w:r>
        <w:rPr>
          <w:rFonts w:ascii="Times New Roman" w:hAnsi="Times New Roman"/>
          <w:szCs w:val="28"/>
          <w:lang w:val="uk-UA"/>
        </w:rPr>
        <w:t>головна</w:t>
      </w:r>
      <w:r w:rsidRPr="00054BFD">
        <w:rPr>
          <w:rFonts w:ascii="Times New Roman" w:hAnsi="Times New Roman"/>
          <w:szCs w:val="28"/>
          <w:lang w:val="uk-UA"/>
        </w:rPr>
        <w:t xml:space="preserve"> ідея та розробки основного матеріалу </w:t>
      </w:r>
      <w:r>
        <w:rPr>
          <w:rFonts w:ascii="Times New Roman" w:hAnsi="Times New Roman"/>
          <w:szCs w:val="28"/>
          <w:lang w:val="uk-UA"/>
        </w:rPr>
        <w:t xml:space="preserve">щодо </w:t>
      </w:r>
      <w:r w:rsidRPr="00054BFD">
        <w:rPr>
          <w:rFonts w:ascii="Times New Roman" w:hAnsi="Times New Roman"/>
          <w:szCs w:val="28"/>
          <w:lang w:val="uk-UA"/>
        </w:rPr>
        <w:t>особливостей антропометричних, соматотипологічних, д</w:t>
      </w:r>
      <w:r w:rsidRPr="00054BFD">
        <w:rPr>
          <w:rFonts w:ascii="Times New Roman" w:hAnsi="Times New Roman"/>
          <w:szCs w:val="28"/>
          <w:lang w:val="uk-UA"/>
        </w:rPr>
        <w:t>е</w:t>
      </w:r>
      <w:r w:rsidRPr="00054BFD">
        <w:rPr>
          <w:rFonts w:ascii="Times New Roman" w:hAnsi="Times New Roman"/>
          <w:szCs w:val="28"/>
          <w:lang w:val="uk-UA"/>
        </w:rPr>
        <w:t>рматогліфічних показників у підлітків Подільського регіону України, хворих на ДНЗ. Частина результатів (не більше 5</w:t>
      </w:r>
      <w:r>
        <w:rPr>
          <w:rFonts w:ascii="Times New Roman" w:hAnsi="Times New Roman"/>
          <w:szCs w:val="28"/>
          <w:lang w:val="uk-UA"/>
        </w:rPr>
        <w:t xml:space="preserve"> %</w:t>
      </w:r>
      <w:r w:rsidRPr="00054BFD">
        <w:rPr>
          <w:rFonts w:ascii="Times New Roman" w:hAnsi="Times New Roman"/>
          <w:szCs w:val="28"/>
          <w:lang w:val="uk-UA"/>
        </w:rPr>
        <w:t>), що стосуються особливостей антропометричних, соматотипологічних, д</w:t>
      </w:r>
      <w:r w:rsidRPr="00054BFD">
        <w:rPr>
          <w:rFonts w:ascii="Times New Roman" w:hAnsi="Times New Roman"/>
          <w:szCs w:val="28"/>
          <w:lang w:val="uk-UA"/>
        </w:rPr>
        <w:t>е</w:t>
      </w:r>
      <w:r w:rsidRPr="00054BFD">
        <w:rPr>
          <w:rFonts w:ascii="Times New Roman" w:hAnsi="Times New Roman"/>
          <w:szCs w:val="28"/>
          <w:lang w:val="uk-UA"/>
        </w:rPr>
        <w:t>рматогліфічних показників у здорових підлітків Подільського регіону України, отриман</w:t>
      </w:r>
      <w:r>
        <w:rPr>
          <w:rFonts w:ascii="Times New Roman" w:hAnsi="Times New Roman"/>
          <w:szCs w:val="28"/>
          <w:lang w:val="uk-UA"/>
        </w:rPr>
        <w:t>о</w:t>
      </w:r>
      <w:r w:rsidRPr="00054BFD">
        <w:rPr>
          <w:rFonts w:ascii="Times New Roman" w:hAnsi="Times New Roman"/>
          <w:szCs w:val="28"/>
          <w:lang w:val="uk-UA"/>
        </w:rPr>
        <w:t xml:space="preserve"> спільно з групою виконавців планової наукової роботи НДЦ ВНМУ ім. М.І.Пирогова “Розробка нормативних критер</w:t>
      </w:r>
      <w:r w:rsidRPr="00054BFD">
        <w:rPr>
          <w:rFonts w:ascii="Times New Roman" w:hAnsi="Times New Roman"/>
          <w:szCs w:val="28"/>
          <w:lang w:val="uk-UA"/>
        </w:rPr>
        <w:t>і</w:t>
      </w:r>
      <w:r w:rsidRPr="00054BFD">
        <w:rPr>
          <w:rFonts w:ascii="Times New Roman" w:hAnsi="Times New Roman"/>
          <w:szCs w:val="28"/>
          <w:lang w:val="uk-UA"/>
        </w:rPr>
        <w:t>їв здоров’я різних вікових та статевих груп населення на основі вивчення антропогенетичних та фізіологічних характеристик організму з метою визн</w:t>
      </w:r>
      <w:r w:rsidRPr="00054BFD">
        <w:rPr>
          <w:rFonts w:ascii="Times New Roman" w:hAnsi="Times New Roman"/>
          <w:szCs w:val="28"/>
          <w:lang w:val="uk-UA"/>
        </w:rPr>
        <w:t>а</w:t>
      </w:r>
      <w:r w:rsidRPr="00054BFD">
        <w:rPr>
          <w:rFonts w:ascii="Times New Roman" w:hAnsi="Times New Roman"/>
          <w:szCs w:val="28"/>
          <w:lang w:val="uk-UA"/>
        </w:rPr>
        <w:t>чення маркерів мультифакторіальних захворювань (підлітк</w:t>
      </w:r>
      <w:r w:rsidRPr="00054BFD">
        <w:rPr>
          <w:rFonts w:ascii="Times New Roman" w:hAnsi="Times New Roman"/>
          <w:szCs w:val="28"/>
          <w:lang w:val="uk-UA"/>
        </w:rPr>
        <w:t>о</w:t>
      </w:r>
      <w:r w:rsidRPr="00054BFD">
        <w:rPr>
          <w:rFonts w:ascii="Times New Roman" w:hAnsi="Times New Roman"/>
          <w:szCs w:val="28"/>
          <w:lang w:val="uk-UA"/>
        </w:rPr>
        <w:t>вий вік)”. Самостійно оформ</w:t>
      </w:r>
      <w:r>
        <w:rPr>
          <w:rFonts w:ascii="Times New Roman" w:hAnsi="Times New Roman"/>
          <w:szCs w:val="28"/>
          <w:lang w:val="uk-UA"/>
        </w:rPr>
        <w:t>ила</w:t>
      </w:r>
      <w:r w:rsidRPr="00054BFD">
        <w:rPr>
          <w:rFonts w:ascii="Times New Roman" w:hAnsi="Times New Roman"/>
          <w:szCs w:val="28"/>
          <w:lang w:val="uk-UA"/>
        </w:rPr>
        <w:t xml:space="preserve"> 2 інформаційн</w:t>
      </w:r>
      <w:r>
        <w:rPr>
          <w:rFonts w:ascii="Times New Roman" w:hAnsi="Times New Roman"/>
          <w:szCs w:val="28"/>
          <w:lang w:val="uk-UA"/>
        </w:rPr>
        <w:t>і</w:t>
      </w:r>
      <w:r w:rsidRPr="00054BFD">
        <w:rPr>
          <w:rFonts w:ascii="Times New Roman" w:hAnsi="Times New Roman"/>
          <w:szCs w:val="28"/>
          <w:lang w:val="uk-UA"/>
        </w:rPr>
        <w:t xml:space="preserve"> лист</w:t>
      </w:r>
      <w:r>
        <w:rPr>
          <w:rFonts w:ascii="Times New Roman" w:hAnsi="Times New Roman"/>
          <w:szCs w:val="28"/>
          <w:lang w:val="uk-UA"/>
        </w:rPr>
        <w:t>и</w:t>
      </w:r>
      <w:r w:rsidRPr="00054BFD">
        <w:rPr>
          <w:rFonts w:ascii="Times New Roman" w:hAnsi="Times New Roman"/>
          <w:szCs w:val="28"/>
          <w:lang w:val="uk-UA"/>
        </w:rPr>
        <w:t xml:space="preserve">. </w:t>
      </w:r>
    </w:p>
    <w:p w14:paraId="52679E2E"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З</w:t>
      </w:r>
      <w:r w:rsidRPr="00054BFD">
        <w:rPr>
          <w:rFonts w:ascii="Times New Roman" w:hAnsi="Times New Roman"/>
          <w:szCs w:val="28"/>
          <w:lang w:val="uk-UA"/>
        </w:rPr>
        <w:t>абезпеч</w:t>
      </w:r>
      <w:r>
        <w:rPr>
          <w:rFonts w:ascii="Times New Roman" w:hAnsi="Times New Roman"/>
          <w:szCs w:val="28"/>
          <w:lang w:val="uk-UA"/>
        </w:rPr>
        <w:t>ила</w:t>
      </w:r>
      <w:r w:rsidRPr="00054BFD">
        <w:rPr>
          <w:rFonts w:ascii="Times New Roman" w:hAnsi="Times New Roman"/>
          <w:szCs w:val="28"/>
          <w:lang w:val="uk-UA"/>
        </w:rPr>
        <w:t xml:space="preserve"> впровадження отриманих результатів у лікувальні заклади України, а також у навчальний процес.</w:t>
      </w:r>
    </w:p>
    <w:p w14:paraId="6C2C1CAE" w14:textId="77777777" w:rsidR="00786849" w:rsidRPr="00054BFD" w:rsidRDefault="00786849" w:rsidP="00786849">
      <w:pPr>
        <w:spacing w:line="360" w:lineRule="auto"/>
        <w:ind w:firstLine="748"/>
        <w:rPr>
          <w:rFonts w:ascii="Times New Roman" w:hAnsi="Times New Roman"/>
          <w:b/>
          <w:szCs w:val="28"/>
          <w:lang w:val="uk-UA"/>
        </w:rPr>
      </w:pPr>
      <w:r w:rsidRPr="00054BFD">
        <w:rPr>
          <w:rFonts w:ascii="Times New Roman" w:hAnsi="Times New Roman"/>
          <w:b/>
          <w:szCs w:val="28"/>
          <w:lang w:val="uk-UA"/>
        </w:rPr>
        <w:t>Апробація результатів дисертації</w:t>
      </w:r>
    </w:p>
    <w:p w14:paraId="73553479" w14:textId="77777777" w:rsidR="00786849" w:rsidRPr="00054BFD"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szCs w:val="28"/>
          <w:lang w:val="uk-UA"/>
        </w:rPr>
        <w:t xml:space="preserve">Основні положення </w:t>
      </w:r>
      <w:r>
        <w:rPr>
          <w:rFonts w:ascii="Times New Roman" w:hAnsi="Times New Roman"/>
          <w:szCs w:val="28"/>
          <w:lang w:val="uk-UA"/>
        </w:rPr>
        <w:t xml:space="preserve">даної </w:t>
      </w:r>
      <w:r w:rsidRPr="00054BFD">
        <w:rPr>
          <w:rFonts w:ascii="Times New Roman" w:hAnsi="Times New Roman"/>
          <w:szCs w:val="28"/>
          <w:lang w:val="uk-UA"/>
        </w:rPr>
        <w:t>роботи викладені та обговорені на науково-практичній конференції  “Актуальні питання патології щитоподібної залози у населення, що проживає в районах йодного дефіциту і радіоактивного</w:t>
      </w:r>
      <w:r>
        <w:rPr>
          <w:rFonts w:ascii="Times New Roman" w:hAnsi="Times New Roman"/>
          <w:szCs w:val="28"/>
          <w:lang w:val="uk-UA"/>
        </w:rPr>
        <w:t xml:space="preserve"> забруднення” (Тернопіль, 2001),</w:t>
      </w:r>
      <w:r w:rsidRPr="00054BFD">
        <w:rPr>
          <w:rFonts w:ascii="Times New Roman" w:hAnsi="Times New Roman"/>
          <w:szCs w:val="28"/>
          <w:lang w:val="uk-UA"/>
        </w:rPr>
        <w:t xml:space="preserve"> пленумі асоціації ендокринологів України та підсумковій нараді головних ендокринологів (Львів, 2003)</w:t>
      </w:r>
      <w:r>
        <w:rPr>
          <w:rFonts w:ascii="Times New Roman" w:hAnsi="Times New Roman"/>
          <w:szCs w:val="28"/>
          <w:lang w:val="uk-UA"/>
        </w:rPr>
        <w:t>,</w:t>
      </w:r>
      <w:r w:rsidRPr="00054BFD">
        <w:rPr>
          <w:rFonts w:ascii="Times New Roman" w:hAnsi="Times New Roman"/>
          <w:szCs w:val="28"/>
          <w:lang w:val="uk-UA"/>
        </w:rPr>
        <w:t xml:space="preserve"> міжнародній науково-практичній конференції “Сучасні проблеми ендокринологічної допомоги дітям” (Харків, 2003)</w:t>
      </w:r>
      <w:r>
        <w:rPr>
          <w:rFonts w:ascii="Times New Roman" w:hAnsi="Times New Roman"/>
          <w:szCs w:val="28"/>
          <w:lang w:val="uk-UA"/>
        </w:rPr>
        <w:t>,</w:t>
      </w:r>
      <w:r w:rsidRPr="00054BFD">
        <w:rPr>
          <w:rFonts w:ascii="Times New Roman" w:hAnsi="Times New Roman"/>
          <w:szCs w:val="28"/>
          <w:lang w:val="uk-UA"/>
        </w:rPr>
        <w:t xml:space="preserve"> науково-практичній конференції </w:t>
      </w:r>
      <w:r>
        <w:rPr>
          <w:rFonts w:ascii="Times New Roman" w:hAnsi="Times New Roman"/>
          <w:szCs w:val="28"/>
          <w:lang w:val="uk-UA"/>
        </w:rPr>
        <w:t>І</w:t>
      </w:r>
      <w:r w:rsidRPr="00054BFD">
        <w:rPr>
          <w:rFonts w:ascii="Times New Roman" w:hAnsi="Times New Roman"/>
          <w:szCs w:val="28"/>
          <w:lang w:val="uk-UA"/>
        </w:rPr>
        <w:t>нституту ендокринології та обміну речовин ім. В.П. Комісаренка “Сучасний стан фармакотерапії діабету і ендокринопатій” (Ужгород, 2003)</w:t>
      </w:r>
      <w:r>
        <w:rPr>
          <w:rFonts w:ascii="Times New Roman" w:hAnsi="Times New Roman"/>
          <w:szCs w:val="28"/>
          <w:lang w:val="uk-UA"/>
        </w:rPr>
        <w:t>,</w:t>
      </w:r>
      <w:r w:rsidRPr="00054BFD">
        <w:rPr>
          <w:rFonts w:ascii="Times New Roman" w:hAnsi="Times New Roman"/>
          <w:szCs w:val="28"/>
          <w:lang w:val="uk-UA"/>
        </w:rPr>
        <w:t xml:space="preserve"> </w:t>
      </w:r>
      <w:r w:rsidRPr="00054BFD">
        <w:rPr>
          <w:rFonts w:ascii="Times New Roman" w:hAnsi="Times New Roman"/>
          <w:szCs w:val="28"/>
        </w:rPr>
        <w:t>IV</w:t>
      </w:r>
      <w:r w:rsidRPr="00054BFD">
        <w:rPr>
          <w:rFonts w:ascii="Times New Roman" w:hAnsi="Times New Roman"/>
          <w:szCs w:val="28"/>
          <w:lang w:val="uk-UA"/>
        </w:rPr>
        <w:t xml:space="preserve"> міжобласній науково-практичній конференції (Вінниця, 2003)</w:t>
      </w:r>
      <w:r>
        <w:rPr>
          <w:rFonts w:ascii="Times New Roman" w:hAnsi="Times New Roman"/>
          <w:szCs w:val="28"/>
          <w:lang w:val="uk-UA"/>
        </w:rPr>
        <w:t>,</w:t>
      </w:r>
      <w:r w:rsidRPr="00054BFD">
        <w:rPr>
          <w:rFonts w:ascii="Times New Roman" w:hAnsi="Times New Roman"/>
          <w:szCs w:val="28"/>
          <w:lang w:val="uk-UA"/>
        </w:rPr>
        <w:t xml:space="preserve"> Українській медико-фармацевтичній конференції з міжнародною участю “Сучасні напрям</w:t>
      </w:r>
      <w:r>
        <w:rPr>
          <w:rFonts w:ascii="Times New Roman" w:hAnsi="Times New Roman"/>
          <w:szCs w:val="28"/>
          <w:lang w:val="uk-UA"/>
        </w:rPr>
        <w:t>и</w:t>
      </w:r>
      <w:r w:rsidRPr="00054BFD">
        <w:rPr>
          <w:rFonts w:ascii="Times New Roman" w:hAnsi="Times New Roman"/>
          <w:szCs w:val="28"/>
          <w:lang w:val="uk-UA"/>
        </w:rPr>
        <w:t xml:space="preserve"> розвитку ендокринології” (Харків, 2004)</w:t>
      </w:r>
      <w:r>
        <w:rPr>
          <w:rFonts w:ascii="Times New Roman" w:hAnsi="Times New Roman"/>
          <w:szCs w:val="28"/>
          <w:lang w:val="uk-UA"/>
        </w:rPr>
        <w:t>,</w:t>
      </w:r>
      <w:r w:rsidRPr="00054BFD">
        <w:rPr>
          <w:rFonts w:ascii="Times New Roman" w:hAnsi="Times New Roman"/>
          <w:szCs w:val="28"/>
          <w:lang w:val="uk-UA"/>
        </w:rPr>
        <w:t xml:space="preserve"> науково-практичній конференції “Йододефіцитні захворювання як медико-соціальна проблема” (Чернівці, 2004)</w:t>
      </w:r>
      <w:r>
        <w:rPr>
          <w:rFonts w:ascii="Times New Roman" w:hAnsi="Times New Roman"/>
          <w:szCs w:val="28"/>
          <w:lang w:val="uk-UA"/>
        </w:rPr>
        <w:t>,</w:t>
      </w:r>
      <w:r w:rsidRPr="00054BFD">
        <w:rPr>
          <w:rFonts w:ascii="Times New Roman" w:hAnsi="Times New Roman"/>
          <w:szCs w:val="28"/>
          <w:lang w:val="uk-UA"/>
        </w:rPr>
        <w:t xml:space="preserve"> Всеукраїнській науково-практичній конференції “Здобутки і перспективи клінічної терапії та </w:t>
      </w:r>
      <w:r w:rsidRPr="00054BFD">
        <w:rPr>
          <w:rFonts w:ascii="Times New Roman" w:hAnsi="Times New Roman"/>
          <w:szCs w:val="28"/>
          <w:lang w:val="uk-UA"/>
        </w:rPr>
        <w:lastRenderedPageBreak/>
        <w:t>ендокринології” (Тернопіль, 2004)</w:t>
      </w:r>
      <w:r>
        <w:rPr>
          <w:rFonts w:ascii="Times New Roman" w:hAnsi="Times New Roman"/>
          <w:szCs w:val="28"/>
          <w:lang w:val="uk-UA"/>
        </w:rPr>
        <w:t>,</w:t>
      </w:r>
      <w:r w:rsidRPr="00054BFD">
        <w:rPr>
          <w:rFonts w:ascii="Times New Roman" w:hAnsi="Times New Roman"/>
          <w:szCs w:val="28"/>
          <w:lang w:val="uk-UA"/>
        </w:rPr>
        <w:t xml:space="preserve"> Міжнародному конгресі з інтегратив</w:t>
      </w:r>
      <w:r>
        <w:rPr>
          <w:rFonts w:ascii="Times New Roman" w:hAnsi="Times New Roman"/>
          <w:szCs w:val="28"/>
          <w:lang w:val="uk-UA"/>
        </w:rPr>
        <w:t>ної антропології (Вінниця, 2004),</w:t>
      </w:r>
      <w:r w:rsidRPr="00054BFD">
        <w:rPr>
          <w:rFonts w:ascii="Times New Roman" w:hAnsi="Times New Roman"/>
          <w:szCs w:val="28"/>
          <w:lang w:val="uk-UA"/>
        </w:rPr>
        <w:t xml:space="preserve"> науково-практичній конференції “Актуальні питання ендокринології” (Алушта, 2005)</w:t>
      </w:r>
      <w:r>
        <w:rPr>
          <w:rFonts w:ascii="Times New Roman" w:hAnsi="Times New Roman"/>
          <w:szCs w:val="28"/>
          <w:lang w:val="uk-UA"/>
        </w:rPr>
        <w:t>,</w:t>
      </w:r>
      <w:r w:rsidRPr="00054BFD">
        <w:rPr>
          <w:rFonts w:ascii="Times New Roman" w:hAnsi="Times New Roman"/>
          <w:szCs w:val="28"/>
          <w:lang w:val="uk-UA"/>
        </w:rPr>
        <w:t xml:space="preserve"> Міжнародній науково-практичній конференції “Фундаментальні питання експериментальної та клінічної ендокринології” (</w:t>
      </w:r>
      <w:r>
        <w:rPr>
          <w:rFonts w:ascii="Times New Roman" w:hAnsi="Times New Roman"/>
          <w:szCs w:val="28"/>
          <w:lang w:val="uk-UA"/>
        </w:rPr>
        <w:t>Т</w:t>
      </w:r>
      <w:r w:rsidRPr="00054BFD">
        <w:rPr>
          <w:rFonts w:ascii="Times New Roman" w:hAnsi="Times New Roman"/>
          <w:szCs w:val="28"/>
          <w:lang w:val="uk-UA"/>
        </w:rPr>
        <w:t>реті Данилевські читання) (Харків, 2005)</w:t>
      </w:r>
      <w:r>
        <w:rPr>
          <w:rFonts w:ascii="Times New Roman" w:hAnsi="Times New Roman"/>
          <w:szCs w:val="28"/>
          <w:lang w:val="uk-UA"/>
        </w:rPr>
        <w:t>,</w:t>
      </w:r>
      <w:r w:rsidRPr="00054BFD">
        <w:rPr>
          <w:rFonts w:ascii="Times New Roman" w:hAnsi="Times New Roman"/>
          <w:szCs w:val="28"/>
          <w:lang w:val="uk-UA"/>
        </w:rPr>
        <w:t xml:space="preserve"> міжнародній науково-практичній конференції “Ендокринна система за умов йодного дефіциту” (Коломия, 2006)</w:t>
      </w:r>
      <w:r>
        <w:rPr>
          <w:rFonts w:ascii="Times New Roman" w:hAnsi="Times New Roman"/>
          <w:szCs w:val="28"/>
          <w:lang w:val="uk-UA"/>
        </w:rPr>
        <w:t>,</w:t>
      </w:r>
      <w:r w:rsidRPr="00054BFD">
        <w:rPr>
          <w:rFonts w:ascii="Times New Roman" w:hAnsi="Times New Roman"/>
          <w:szCs w:val="28"/>
          <w:lang w:val="uk-UA"/>
        </w:rPr>
        <w:t xml:space="preserve"> обласній науково-практичній конференції  “Стандарти ведення хворих з патологією щитоп</w:t>
      </w:r>
      <w:r>
        <w:rPr>
          <w:rFonts w:ascii="Times New Roman" w:hAnsi="Times New Roman"/>
          <w:szCs w:val="28"/>
          <w:lang w:val="uk-UA"/>
        </w:rPr>
        <w:t>одібної залози” (Вінниця, 2006),</w:t>
      </w:r>
      <w:r w:rsidRPr="00054BFD">
        <w:rPr>
          <w:rFonts w:ascii="Times New Roman" w:hAnsi="Times New Roman"/>
          <w:szCs w:val="28"/>
          <w:lang w:val="uk-UA"/>
        </w:rPr>
        <w:t xml:space="preserve"> науково-практичній конференції “Йододефіцитні захворювання людини: причини, профілактик</w:t>
      </w:r>
      <w:r>
        <w:rPr>
          <w:rFonts w:ascii="Times New Roman" w:hAnsi="Times New Roman"/>
          <w:szCs w:val="28"/>
          <w:lang w:val="uk-UA"/>
        </w:rPr>
        <w:t xml:space="preserve">а, лікування” (Тернопіль, 2006), </w:t>
      </w:r>
      <w:r w:rsidRPr="00054BFD">
        <w:rPr>
          <w:rFonts w:ascii="Times New Roman" w:hAnsi="Times New Roman"/>
          <w:szCs w:val="28"/>
        </w:rPr>
        <w:t>VII</w:t>
      </w:r>
      <w:r w:rsidRPr="00054BFD">
        <w:rPr>
          <w:rFonts w:ascii="Times New Roman" w:hAnsi="Times New Roman"/>
          <w:szCs w:val="28"/>
          <w:lang w:val="uk-UA"/>
        </w:rPr>
        <w:t xml:space="preserve"> з’їзд</w:t>
      </w:r>
      <w:r>
        <w:rPr>
          <w:rFonts w:ascii="Times New Roman" w:hAnsi="Times New Roman"/>
          <w:szCs w:val="28"/>
          <w:lang w:val="uk-UA"/>
        </w:rPr>
        <w:t>і</w:t>
      </w:r>
      <w:r w:rsidRPr="00054BFD">
        <w:rPr>
          <w:rFonts w:ascii="Times New Roman" w:hAnsi="Times New Roman"/>
          <w:szCs w:val="28"/>
          <w:lang w:val="uk-UA"/>
        </w:rPr>
        <w:t xml:space="preserve"> ендо</w:t>
      </w:r>
      <w:r>
        <w:rPr>
          <w:rFonts w:ascii="Times New Roman" w:hAnsi="Times New Roman"/>
          <w:szCs w:val="28"/>
          <w:lang w:val="uk-UA"/>
        </w:rPr>
        <w:t>кринологів України (Київ, 2007),</w:t>
      </w:r>
      <w:r w:rsidRPr="00054BFD">
        <w:rPr>
          <w:rFonts w:ascii="Times New Roman" w:hAnsi="Times New Roman"/>
          <w:szCs w:val="28"/>
          <w:lang w:val="uk-UA"/>
        </w:rPr>
        <w:t xml:space="preserve"> </w:t>
      </w:r>
      <w:r w:rsidRPr="00054BFD">
        <w:rPr>
          <w:rFonts w:ascii="Times New Roman" w:hAnsi="Times New Roman"/>
          <w:szCs w:val="28"/>
        </w:rPr>
        <w:t>VI</w:t>
      </w:r>
      <w:r w:rsidRPr="00054BFD">
        <w:rPr>
          <w:rFonts w:ascii="Times New Roman" w:hAnsi="Times New Roman"/>
          <w:szCs w:val="28"/>
          <w:lang w:val="uk-UA"/>
        </w:rPr>
        <w:t xml:space="preserve"> міжнародному конгресі з інтегративної антропології (Вінниця,</w:t>
      </w:r>
      <w:r>
        <w:rPr>
          <w:rFonts w:ascii="Times New Roman" w:hAnsi="Times New Roman"/>
          <w:szCs w:val="28"/>
          <w:lang w:val="uk-UA"/>
        </w:rPr>
        <w:t xml:space="preserve"> 2007), м</w:t>
      </w:r>
      <w:r w:rsidRPr="00054BFD">
        <w:rPr>
          <w:rFonts w:ascii="Times New Roman" w:hAnsi="Times New Roman"/>
          <w:szCs w:val="28"/>
          <w:lang w:val="uk-UA"/>
        </w:rPr>
        <w:t>іжнародній науково-практичній конференції “Експериментальна та клінічна ендокринологія: від теорії до практики” (</w:t>
      </w:r>
      <w:r>
        <w:rPr>
          <w:rFonts w:ascii="Times New Roman" w:hAnsi="Times New Roman"/>
          <w:szCs w:val="28"/>
          <w:lang w:val="uk-UA"/>
        </w:rPr>
        <w:t>Ш</w:t>
      </w:r>
      <w:r w:rsidRPr="00054BFD">
        <w:rPr>
          <w:rFonts w:ascii="Times New Roman" w:hAnsi="Times New Roman"/>
          <w:szCs w:val="28"/>
          <w:lang w:val="uk-UA"/>
        </w:rPr>
        <w:t>ості Данилевські читання) (Харків, 2007)</w:t>
      </w:r>
      <w:r>
        <w:rPr>
          <w:rFonts w:ascii="Times New Roman" w:hAnsi="Times New Roman"/>
          <w:szCs w:val="28"/>
          <w:lang w:val="uk-UA"/>
        </w:rPr>
        <w:t>,</w:t>
      </w:r>
      <w:r w:rsidRPr="00054BFD">
        <w:rPr>
          <w:rFonts w:ascii="Times New Roman" w:hAnsi="Times New Roman"/>
          <w:szCs w:val="28"/>
          <w:lang w:val="uk-UA"/>
        </w:rPr>
        <w:t xml:space="preserve"> міжнародній науково-практичній конференції “Ендокринна патологія у віковому аспекті” (Харків, 2007) та колегі</w:t>
      </w:r>
      <w:r>
        <w:rPr>
          <w:rFonts w:ascii="Times New Roman" w:hAnsi="Times New Roman"/>
          <w:szCs w:val="28"/>
          <w:lang w:val="uk-UA"/>
        </w:rPr>
        <w:t>ї</w:t>
      </w:r>
      <w:r w:rsidRPr="00054BFD">
        <w:rPr>
          <w:rFonts w:ascii="Times New Roman" w:hAnsi="Times New Roman"/>
          <w:szCs w:val="28"/>
          <w:lang w:val="uk-UA"/>
        </w:rPr>
        <w:t xml:space="preserve"> обласного управління охорони здоров’я </w:t>
      </w:r>
      <w:r>
        <w:rPr>
          <w:rFonts w:ascii="Times New Roman" w:hAnsi="Times New Roman"/>
          <w:szCs w:val="28"/>
          <w:lang w:val="uk-UA"/>
        </w:rPr>
        <w:t>і</w:t>
      </w:r>
      <w:r w:rsidRPr="00054BFD">
        <w:rPr>
          <w:rFonts w:ascii="Times New Roman" w:hAnsi="Times New Roman"/>
          <w:szCs w:val="28"/>
          <w:lang w:val="uk-UA"/>
        </w:rPr>
        <w:t xml:space="preserve"> курортології Вінницької облдержадміністрації (Вінниця, 2007).</w:t>
      </w:r>
    </w:p>
    <w:p w14:paraId="26CAEA23" w14:textId="77777777" w:rsidR="00786849" w:rsidRPr="00054BFD" w:rsidRDefault="00786849" w:rsidP="00786849">
      <w:pPr>
        <w:spacing w:line="360" w:lineRule="auto"/>
        <w:ind w:firstLine="748"/>
        <w:jc w:val="both"/>
        <w:rPr>
          <w:rFonts w:ascii="Times New Roman" w:hAnsi="Times New Roman"/>
          <w:b/>
          <w:szCs w:val="28"/>
          <w:lang w:val="uk-UA"/>
        </w:rPr>
      </w:pPr>
      <w:r w:rsidRPr="00054BFD">
        <w:rPr>
          <w:rFonts w:ascii="Times New Roman" w:hAnsi="Times New Roman"/>
          <w:b/>
          <w:szCs w:val="28"/>
          <w:lang w:val="uk-UA"/>
        </w:rPr>
        <w:t>Публікації</w:t>
      </w:r>
    </w:p>
    <w:p w14:paraId="51851502" w14:textId="77777777" w:rsidR="00786849" w:rsidRDefault="00786849" w:rsidP="00786849">
      <w:pPr>
        <w:spacing w:line="360" w:lineRule="auto"/>
        <w:ind w:firstLine="748"/>
        <w:jc w:val="both"/>
        <w:rPr>
          <w:rFonts w:ascii="Times New Roman" w:hAnsi="Times New Roman"/>
          <w:szCs w:val="28"/>
          <w:lang w:val="uk-UA"/>
        </w:rPr>
      </w:pPr>
      <w:r w:rsidRPr="00054BFD">
        <w:rPr>
          <w:rFonts w:ascii="Times New Roman" w:hAnsi="Times New Roman"/>
          <w:szCs w:val="28"/>
          <w:lang w:val="uk-UA"/>
        </w:rPr>
        <w:t>За матеріалами дисертації опубліковано 4</w:t>
      </w:r>
      <w:r>
        <w:rPr>
          <w:rFonts w:ascii="Times New Roman" w:hAnsi="Times New Roman"/>
          <w:szCs w:val="28"/>
          <w:lang w:val="uk-UA"/>
        </w:rPr>
        <w:t>4</w:t>
      </w:r>
      <w:r w:rsidRPr="00054BFD">
        <w:rPr>
          <w:rFonts w:ascii="Times New Roman" w:hAnsi="Times New Roman"/>
          <w:szCs w:val="28"/>
          <w:lang w:val="uk-UA"/>
        </w:rPr>
        <w:t xml:space="preserve"> роботи, які повністю відображають зміст проведеного дослідження. 2</w:t>
      </w:r>
      <w:r>
        <w:rPr>
          <w:rFonts w:ascii="Times New Roman" w:hAnsi="Times New Roman"/>
          <w:szCs w:val="28"/>
          <w:lang w:val="uk-UA"/>
        </w:rPr>
        <w:t>8</w:t>
      </w:r>
      <w:r w:rsidRPr="00054BFD">
        <w:rPr>
          <w:rFonts w:ascii="Times New Roman" w:hAnsi="Times New Roman"/>
          <w:szCs w:val="28"/>
          <w:lang w:val="uk-UA"/>
        </w:rPr>
        <w:t xml:space="preserve"> роб</w:t>
      </w:r>
      <w:r>
        <w:rPr>
          <w:rFonts w:ascii="Times New Roman" w:hAnsi="Times New Roman"/>
          <w:szCs w:val="28"/>
          <w:lang w:val="uk-UA"/>
        </w:rPr>
        <w:t>і</w:t>
      </w:r>
      <w:r w:rsidRPr="00054BFD">
        <w:rPr>
          <w:rFonts w:ascii="Times New Roman" w:hAnsi="Times New Roman"/>
          <w:szCs w:val="28"/>
          <w:lang w:val="uk-UA"/>
        </w:rPr>
        <w:t xml:space="preserve">т у наукових журналах, рекомендованих ВАК України, з них </w:t>
      </w:r>
      <w:r>
        <w:rPr>
          <w:rFonts w:ascii="Times New Roman" w:hAnsi="Times New Roman"/>
          <w:szCs w:val="28"/>
          <w:lang w:val="uk-UA"/>
        </w:rPr>
        <w:t>18</w:t>
      </w:r>
      <w:r w:rsidRPr="00054BFD">
        <w:rPr>
          <w:rFonts w:ascii="Times New Roman" w:hAnsi="Times New Roman"/>
          <w:szCs w:val="28"/>
          <w:lang w:val="uk-UA"/>
        </w:rPr>
        <w:t xml:space="preserve"> </w:t>
      </w:r>
      <w:r>
        <w:rPr>
          <w:rFonts w:ascii="Times New Roman" w:hAnsi="Times New Roman"/>
          <w:szCs w:val="28"/>
          <w:lang w:val="uk-UA"/>
        </w:rPr>
        <w:t>власних</w:t>
      </w:r>
      <w:r w:rsidRPr="00054BFD">
        <w:rPr>
          <w:rFonts w:ascii="Times New Roman" w:hAnsi="Times New Roman"/>
          <w:szCs w:val="28"/>
          <w:lang w:val="uk-UA"/>
        </w:rPr>
        <w:t xml:space="preserve">, </w:t>
      </w:r>
      <w:r>
        <w:rPr>
          <w:rFonts w:ascii="Times New Roman" w:hAnsi="Times New Roman"/>
          <w:szCs w:val="28"/>
          <w:lang w:val="uk-UA"/>
        </w:rPr>
        <w:t xml:space="preserve">монографія, </w:t>
      </w:r>
      <w:r w:rsidRPr="00054BFD">
        <w:rPr>
          <w:rFonts w:ascii="Times New Roman" w:hAnsi="Times New Roman"/>
          <w:szCs w:val="28"/>
          <w:lang w:val="uk-UA"/>
        </w:rPr>
        <w:t>2 методичні рекомендації, 9 тез доповідей в матеріалах конференцій, з</w:t>
      </w:r>
      <w:r w:rsidRPr="00054BFD">
        <w:rPr>
          <w:rFonts w:ascii="Times New Roman" w:hAnsi="Times New Roman"/>
          <w:szCs w:val="28"/>
        </w:rPr>
        <w:t>’</w:t>
      </w:r>
      <w:r w:rsidRPr="00054BFD">
        <w:rPr>
          <w:rFonts w:ascii="Times New Roman" w:hAnsi="Times New Roman"/>
          <w:szCs w:val="28"/>
          <w:lang w:val="uk-UA"/>
        </w:rPr>
        <w:t>їздів та конгресів, пленумів. Випущено інформаційні листи: “Спосіб визначення об’єму щитоподібної залози в залежності від дерматогліфічних, антропометричних та соматотипологічних ознак”, “Спосіб прогнозування ризику виникнення у підлітків дифузного нетоксичного зоба в залежності від статі, дерматогліфічних та соматотипологічних характеристик”, “Методика лікування дифузного нетоксичного зоба”</w:t>
      </w:r>
      <w:r>
        <w:rPr>
          <w:rFonts w:ascii="Times New Roman" w:hAnsi="Times New Roman"/>
          <w:szCs w:val="28"/>
          <w:lang w:val="uk-UA"/>
        </w:rPr>
        <w:t>,</w:t>
      </w:r>
      <w:r w:rsidRPr="00054BFD">
        <w:rPr>
          <w:rFonts w:ascii="Times New Roman" w:hAnsi="Times New Roman"/>
          <w:szCs w:val="28"/>
          <w:lang w:val="uk-UA"/>
        </w:rPr>
        <w:t xml:space="preserve"> “Нормативи ультразвукових параметрів щитоподібної залози у підлітків”, методичні рекомендації “Протокол діагностики та лікування хворих із вузловою формою зоба”</w:t>
      </w:r>
      <w:r>
        <w:rPr>
          <w:rFonts w:ascii="Times New Roman" w:hAnsi="Times New Roman"/>
          <w:szCs w:val="28"/>
          <w:lang w:val="uk-UA"/>
        </w:rPr>
        <w:t>,</w:t>
      </w:r>
      <w:r w:rsidRPr="00054BFD">
        <w:rPr>
          <w:rFonts w:ascii="Times New Roman" w:hAnsi="Times New Roman"/>
          <w:szCs w:val="28"/>
          <w:lang w:val="uk-UA"/>
        </w:rPr>
        <w:t xml:space="preserve"> “Проблеми росту (Клініка. Діагностика. Лікування)”, де відображені результати дисертаційних досліджень</w:t>
      </w:r>
      <w:r>
        <w:rPr>
          <w:rFonts w:ascii="Times New Roman" w:hAnsi="Times New Roman"/>
          <w:szCs w:val="28"/>
          <w:lang w:val="uk-UA"/>
        </w:rPr>
        <w:t xml:space="preserve">. </w:t>
      </w:r>
    </w:p>
    <w:p w14:paraId="7983D4D3" w14:textId="77777777" w:rsidR="00786849" w:rsidRPr="00054BFD"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О</w:t>
      </w:r>
      <w:r w:rsidRPr="00054BFD">
        <w:rPr>
          <w:rFonts w:ascii="Times New Roman" w:hAnsi="Times New Roman"/>
          <w:szCs w:val="28"/>
          <w:lang w:val="uk-UA"/>
        </w:rPr>
        <w:t>тримано 2 патенти на корисну модель №25252 від 25.07.2007 Бюлетень №11 “Спосіб визначення об’єму щитоподібної залози в залежності від антропометричних, соматотипологічних та дерматогліфічних ознак”</w:t>
      </w:r>
      <w:r>
        <w:rPr>
          <w:rFonts w:ascii="Times New Roman" w:hAnsi="Times New Roman"/>
          <w:szCs w:val="28"/>
          <w:lang w:val="uk-UA"/>
        </w:rPr>
        <w:t>;</w:t>
      </w:r>
      <w:r w:rsidRPr="00054BFD">
        <w:rPr>
          <w:rFonts w:ascii="Times New Roman" w:hAnsi="Times New Roman"/>
          <w:szCs w:val="28"/>
          <w:lang w:val="uk-UA"/>
        </w:rPr>
        <w:t xml:space="preserve"> №25250 від 25.07.2007 Бюлетень №11 “Спосіб прогнозування ризику виникнення у підлітків дифузного нетоксичного зоба в залежності від статі, дерматогліфічних, антропометричних та соматотипологічних показників”, </w:t>
      </w:r>
      <w:r>
        <w:rPr>
          <w:rFonts w:ascii="Times New Roman" w:hAnsi="Times New Roman"/>
          <w:szCs w:val="28"/>
          <w:lang w:val="uk-UA"/>
        </w:rPr>
        <w:t>оформлено</w:t>
      </w:r>
      <w:r w:rsidRPr="00054BFD">
        <w:rPr>
          <w:rFonts w:ascii="Times New Roman" w:hAnsi="Times New Roman"/>
          <w:szCs w:val="28"/>
          <w:lang w:val="uk-UA"/>
        </w:rPr>
        <w:t xml:space="preserve"> 2 нововведення за темами патентів.</w:t>
      </w:r>
    </w:p>
    <w:p w14:paraId="5188A075" w14:textId="77777777" w:rsidR="00786849" w:rsidRPr="00054BFD" w:rsidRDefault="00786849" w:rsidP="00786849">
      <w:pPr>
        <w:spacing w:line="360" w:lineRule="auto"/>
        <w:ind w:firstLine="748"/>
        <w:jc w:val="both"/>
        <w:rPr>
          <w:rFonts w:ascii="Times New Roman" w:hAnsi="Times New Roman"/>
          <w:szCs w:val="28"/>
          <w:lang w:val="uk-UA"/>
        </w:rPr>
      </w:pPr>
    </w:p>
    <w:p w14:paraId="15187469" w14:textId="77777777" w:rsidR="00786849" w:rsidRDefault="00786849" w:rsidP="00786849">
      <w:pPr>
        <w:spacing w:line="480" w:lineRule="auto"/>
        <w:jc w:val="center"/>
        <w:rPr>
          <w:rFonts w:ascii="Times New Roman" w:hAnsi="Times New Roman"/>
          <w:bCs/>
          <w:caps/>
          <w:szCs w:val="28"/>
          <w:lang w:val="uk-UA"/>
        </w:rPr>
      </w:pPr>
      <w:r w:rsidRPr="00A9647D">
        <w:rPr>
          <w:bCs/>
          <w:caps/>
          <w:szCs w:val="28"/>
          <w:lang w:val="uk-UA"/>
        </w:rPr>
        <w:lastRenderedPageBreak/>
        <w:t>Висновки</w:t>
      </w:r>
    </w:p>
    <w:p w14:paraId="6636AFCB" w14:textId="77777777" w:rsidR="00786849" w:rsidRPr="0028702D" w:rsidRDefault="00786849" w:rsidP="00786849">
      <w:pPr>
        <w:spacing w:line="480" w:lineRule="auto"/>
        <w:jc w:val="center"/>
        <w:rPr>
          <w:rFonts w:ascii="Times New Roman" w:hAnsi="Times New Roman"/>
          <w:bCs/>
          <w:caps/>
          <w:szCs w:val="28"/>
          <w:lang w:val="uk-UA"/>
        </w:rPr>
      </w:pPr>
    </w:p>
    <w:p w14:paraId="5B02DBCE" w14:textId="77777777" w:rsidR="00786849" w:rsidRPr="00CC57A8" w:rsidRDefault="00786849" w:rsidP="00786849">
      <w:pPr>
        <w:spacing w:line="360" w:lineRule="auto"/>
        <w:ind w:firstLine="748"/>
        <w:jc w:val="both"/>
        <w:rPr>
          <w:szCs w:val="28"/>
          <w:lang w:val="uk-UA"/>
        </w:rPr>
      </w:pPr>
      <w:r>
        <w:rPr>
          <w:rFonts w:ascii="Times New Roman" w:hAnsi="Times New Roman"/>
          <w:szCs w:val="28"/>
          <w:lang w:val="uk-UA"/>
        </w:rPr>
        <w:t xml:space="preserve">1. </w:t>
      </w:r>
      <w:r w:rsidRPr="00CC57A8">
        <w:rPr>
          <w:szCs w:val="28"/>
          <w:lang w:val="uk-UA"/>
        </w:rPr>
        <w:t xml:space="preserve">У дисертаційній </w:t>
      </w:r>
      <w:r>
        <w:rPr>
          <w:szCs w:val="28"/>
          <w:lang w:val="uk-UA"/>
        </w:rPr>
        <w:t>роботі подано теоретичне узагальнення та нове вирішення науково-практичної проблеми, яка полягає у встановле</w:t>
      </w:r>
      <w:r>
        <w:rPr>
          <w:rFonts w:ascii="Times New Roman" w:hAnsi="Times New Roman"/>
          <w:szCs w:val="28"/>
          <w:lang w:val="uk-UA"/>
        </w:rPr>
        <w:t>н</w:t>
      </w:r>
      <w:r>
        <w:rPr>
          <w:szCs w:val="28"/>
          <w:lang w:val="uk-UA"/>
        </w:rPr>
        <w:t xml:space="preserve">ні патогенетичних факторів </w:t>
      </w:r>
      <w:r>
        <w:rPr>
          <w:rFonts w:ascii="Times New Roman" w:hAnsi="Times New Roman"/>
          <w:szCs w:val="28"/>
          <w:lang w:val="uk-UA"/>
        </w:rPr>
        <w:t xml:space="preserve">розвитку </w:t>
      </w:r>
      <w:r>
        <w:rPr>
          <w:szCs w:val="28"/>
          <w:lang w:val="uk-UA"/>
        </w:rPr>
        <w:t>ДНЗ у підлітків</w:t>
      </w:r>
      <w:r w:rsidRPr="00DF18CD">
        <w:rPr>
          <w:szCs w:val="28"/>
          <w:lang w:val="uk-UA"/>
        </w:rPr>
        <w:t xml:space="preserve"> </w:t>
      </w:r>
      <w:r>
        <w:rPr>
          <w:rFonts w:ascii="Times New Roman" w:hAnsi="Times New Roman"/>
          <w:szCs w:val="28"/>
          <w:lang w:val="uk-UA"/>
        </w:rPr>
        <w:t>та</w:t>
      </w:r>
      <w:r>
        <w:rPr>
          <w:szCs w:val="28"/>
          <w:lang w:val="uk-UA"/>
        </w:rPr>
        <w:t xml:space="preserve"> нормативн</w:t>
      </w:r>
      <w:r>
        <w:rPr>
          <w:rFonts w:ascii="Times New Roman" w:hAnsi="Times New Roman"/>
          <w:szCs w:val="28"/>
          <w:lang w:val="uk-UA"/>
        </w:rPr>
        <w:t>их</w:t>
      </w:r>
      <w:r>
        <w:rPr>
          <w:szCs w:val="28"/>
          <w:lang w:val="uk-UA"/>
        </w:rPr>
        <w:t xml:space="preserve"> значен</w:t>
      </w:r>
      <w:r>
        <w:rPr>
          <w:rFonts w:ascii="Times New Roman" w:hAnsi="Times New Roman"/>
          <w:szCs w:val="28"/>
          <w:lang w:val="uk-UA"/>
        </w:rPr>
        <w:t>ь</w:t>
      </w:r>
      <w:r>
        <w:rPr>
          <w:szCs w:val="28"/>
          <w:lang w:val="uk-UA"/>
        </w:rPr>
        <w:t xml:space="preserve"> показників тиреоїдного ста</w:t>
      </w:r>
      <w:r>
        <w:rPr>
          <w:rFonts w:ascii="Times New Roman" w:hAnsi="Times New Roman"/>
          <w:szCs w:val="28"/>
          <w:lang w:val="uk-UA"/>
        </w:rPr>
        <w:t>тусу</w:t>
      </w:r>
      <w:r>
        <w:rPr>
          <w:szCs w:val="28"/>
          <w:lang w:val="uk-UA"/>
        </w:rPr>
        <w:t xml:space="preserve"> практично здорових підлітків </w:t>
      </w:r>
      <w:r>
        <w:rPr>
          <w:rFonts w:ascii="Times New Roman" w:hAnsi="Times New Roman"/>
          <w:szCs w:val="28"/>
          <w:lang w:val="uk-UA"/>
        </w:rPr>
        <w:t>у</w:t>
      </w:r>
      <w:r>
        <w:rPr>
          <w:szCs w:val="28"/>
          <w:lang w:val="uk-UA"/>
        </w:rPr>
        <w:t xml:space="preserve"> залежності від віку, статі</w:t>
      </w:r>
      <w:r>
        <w:rPr>
          <w:rFonts w:ascii="Times New Roman" w:hAnsi="Times New Roman"/>
          <w:szCs w:val="28"/>
          <w:lang w:val="uk-UA"/>
        </w:rPr>
        <w:t xml:space="preserve"> як основи критеріїв діагностики ДНЗ. На основі</w:t>
      </w:r>
      <w:r>
        <w:rPr>
          <w:szCs w:val="28"/>
          <w:lang w:val="uk-UA"/>
        </w:rPr>
        <w:t xml:space="preserve"> </w:t>
      </w:r>
      <w:r>
        <w:rPr>
          <w:rFonts w:ascii="Times New Roman" w:hAnsi="Times New Roman"/>
          <w:szCs w:val="28"/>
          <w:lang w:val="uk-UA"/>
        </w:rPr>
        <w:t xml:space="preserve">антропометричних і дерматогліфічних показників </w:t>
      </w:r>
      <w:r>
        <w:rPr>
          <w:szCs w:val="28"/>
          <w:lang w:val="uk-UA"/>
        </w:rPr>
        <w:t>розроб</w:t>
      </w:r>
      <w:r>
        <w:rPr>
          <w:rFonts w:ascii="Times New Roman" w:hAnsi="Times New Roman"/>
          <w:szCs w:val="28"/>
          <w:lang w:val="uk-UA"/>
        </w:rPr>
        <w:t>лено</w:t>
      </w:r>
      <w:r>
        <w:rPr>
          <w:szCs w:val="28"/>
          <w:lang w:val="uk-UA"/>
        </w:rPr>
        <w:t xml:space="preserve"> </w:t>
      </w:r>
      <w:r>
        <w:rPr>
          <w:rFonts w:ascii="Times New Roman" w:hAnsi="Times New Roman"/>
          <w:szCs w:val="28"/>
          <w:lang w:val="uk-UA"/>
        </w:rPr>
        <w:t>математичні</w:t>
      </w:r>
      <w:r>
        <w:rPr>
          <w:szCs w:val="28"/>
          <w:lang w:val="uk-UA"/>
        </w:rPr>
        <w:t xml:space="preserve"> моделі </w:t>
      </w:r>
      <w:r>
        <w:rPr>
          <w:rFonts w:ascii="Times New Roman" w:hAnsi="Times New Roman"/>
          <w:szCs w:val="28"/>
          <w:lang w:val="uk-UA"/>
        </w:rPr>
        <w:t xml:space="preserve">розрахунку </w:t>
      </w:r>
      <w:r>
        <w:rPr>
          <w:szCs w:val="28"/>
          <w:lang w:val="uk-UA"/>
        </w:rPr>
        <w:t xml:space="preserve">індивідуальних ультразвукових </w:t>
      </w:r>
      <w:r>
        <w:rPr>
          <w:rFonts w:ascii="Times New Roman" w:hAnsi="Times New Roman"/>
          <w:szCs w:val="28"/>
          <w:lang w:val="uk-UA"/>
        </w:rPr>
        <w:t>нормативів</w:t>
      </w:r>
      <w:r>
        <w:rPr>
          <w:szCs w:val="28"/>
          <w:lang w:val="uk-UA"/>
        </w:rPr>
        <w:t xml:space="preserve"> ЩЗ та прогно</w:t>
      </w:r>
      <w:r>
        <w:rPr>
          <w:rFonts w:ascii="Times New Roman" w:hAnsi="Times New Roman"/>
          <w:szCs w:val="28"/>
          <w:lang w:val="uk-UA"/>
        </w:rPr>
        <w:t>зування</w:t>
      </w:r>
      <w:r>
        <w:rPr>
          <w:szCs w:val="28"/>
          <w:lang w:val="uk-UA"/>
        </w:rPr>
        <w:t xml:space="preserve"> виникнення </w:t>
      </w:r>
      <w:r>
        <w:rPr>
          <w:rFonts w:ascii="Times New Roman" w:hAnsi="Times New Roman"/>
          <w:szCs w:val="28"/>
          <w:lang w:val="uk-UA"/>
        </w:rPr>
        <w:t>захворювання</w:t>
      </w:r>
      <w:r>
        <w:rPr>
          <w:szCs w:val="28"/>
          <w:lang w:val="uk-UA"/>
        </w:rPr>
        <w:t>, що є необхідним для своєчасної профілактики</w:t>
      </w:r>
      <w:r>
        <w:rPr>
          <w:rFonts w:ascii="Times New Roman" w:hAnsi="Times New Roman"/>
          <w:szCs w:val="28"/>
          <w:lang w:val="uk-UA"/>
        </w:rPr>
        <w:t xml:space="preserve"> ДНЗ. На основі вивчення ефективності різних тактик лікування запропоновано й обгрунтовано оригінальний алгоритм діагностики та лікування ДНЗ у підлітків</w:t>
      </w:r>
      <w:r>
        <w:rPr>
          <w:szCs w:val="28"/>
          <w:lang w:val="uk-UA"/>
        </w:rPr>
        <w:t>.</w:t>
      </w:r>
    </w:p>
    <w:p w14:paraId="17B75E9B" w14:textId="77777777" w:rsidR="00786849" w:rsidRPr="00E60717"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aps/>
          <w:szCs w:val="28"/>
          <w:lang w:val="uk-UA"/>
        </w:rPr>
        <w:t>2.</w:t>
      </w:r>
      <w:r>
        <w:rPr>
          <w:szCs w:val="28"/>
          <w:lang w:val="uk-UA"/>
        </w:rPr>
        <w:t xml:space="preserve"> Досл</w:t>
      </w:r>
      <w:r>
        <w:rPr>
          <w:rFonts w:ascii="Times New Roman" w:hAnsi="Times New Roman"/>
          <w:szCs w:val="28"/>
          <w:lang w:val="uk-UA"/>
        </w:rPr>
        <w:t>і</w:t>
      </w:r>
      <w:r>
        <w:rPr>
          <w:szCs w:val="28"/>
          <w:lang w:val="uk-UA"/>
        </w:rPr>
        <w:t xml:space="preserve">дження </w:t>
      </w:r>
      <w:r>
        <w:rPr>
          <w:rFonts w:ascii="Times New Roman" w:hAnsi="Times New Roman"/>
          <w:szCs w:val="28"/>
          <w:lang w:val="uk-UA"/>
        </w:rPr>
        <w:t>екскреції йоду із сечею засвідчило, що у</w:t>
      </w:r>
      <w:r>
        <w:rPr>
          <w:szCs w:val="28"/>
          <w:lang w:val="uk-UA"/>
        </w:rPr>
        <w:t xml:space="preserve"> Вінницькій області</w:t>
      </w:r>
      <w:r>
        <w:rPr>
          <w:rFonts w:ascii="Times New Roman" w:hAnsi="Times New Roman"/>
          <w:szCs w:val="28"/>
          <w:lang w:val="uk-UA"/>
        </w:rPr>
        <w:t xml:space="preserve"> спостерігається наявність легкого йододефіциту, оскільки</w:t>
      </w:r>
      <w:r>
        <w:rPr>
          <w:szCs w:val="28"/>
          <w:lang w:val="uk-UA"/>
        </w:rPr>
        <w:t xml:space="preserve"> медіана рівня йод</w:t>
      </w:r>
      <w:r>
        <w:rPr>
          <w:rFonts w:ascii="Times New Roman" w:hAnsi="Times New Roman"/>
          <w:szCs w:val="28"/>
          <w:lang w:val="uk-UA"/>
        </w:rPr>
        <w:t>у</w:t>
      </w:r>
      <w:r>
        <w:rPr>
          <w:szCs w:val="28"/>
          <w:lang w:val="uk-UA"/>
        </w:rPr>
        <w:t xml:space="preserve"> </w:t>
      </w:r>
      <w:r>
        <w:rPr>
          <w:rFonts w:ascii="Times New Roman" w:hAnsi="Times New Roman"/>
          <w:szCs w:val="28"/>
          <w:lang w:val="uk-UA"/>
        </w:rPr>
        <w:t>в</w:t>
      </w:r>
      <w:r>
        <w:rPr>
          <w:szCs w:val="28"/>
          <w:lang w:val="uk-UA"/>
        </w:rPr>
        <w:t xml:space="preserve"> сечі в обстеженій популяції становить 71,41 мкг</w:t>
      </w:r>
      <w:r w:rsidRPr="00D9289C">
        <w:rPr>
          <w:rFonts w:cs="Angsana New"/>
          <w:szCs w:val="28"/>
          <w:lang w:val="uk-UA" w:bidi="th-TH"/>
        </w:rPr>
        <w:t>/</w:t>
      </w:r>
      <w:r>
        <w:rPr>
          <w:rFonts w:cs="Angsana New"/>
          <w:szCs w:val="28"/>
          <w:lang w:val="uk-UA" w:bidi="th-TH"/>
        </w:rPr>
        <w:t>л</w:t>
      </w:r>
      <w:r>
        <w:rPr>
          <w:rFonts w:ascii="Times New Roman" w:hAnsi="Times New Roman" w:cs="Angsana New"/>
          <w:szCs w:val="28"/>
          <w:lang w:val="uk-UA" w:bidi="th-TH"/>
        </w:rPr>
        <w:t>.</w:t>
      </w:r>
      <w:r>
        <w:rPr>
          <w:rFonts w:cs="Angsana New"/>
          <w:szCs w:val="28"/>
          <w:lang w:val="uk-UA" w:bidi="th-TH"/>
        </w:rPr>
        <w:t xml:space="preserve"> </w:t>
      </w:r>
      <w:r>
        <w:rPr>
          <w:rFonts w:ascii="Times New Roman" w:hAnsi="Times New Roman" w:cs="Angsana New"/>
          <w:szCs w:val="28"/>
          <w:lang w:val="uk-UA" w:bidi="th-TH"/>
        </w:rPr>
        <w:t>Отримані результати диктують необхідність систематичного моніторингу за станом йодозабезпечення як фактора розвитку ДНЗ.</w:t>
      </w:r>
    </w:p>
    <w:p w14:paraId="70B521F1"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3. Встановлено легкий ступінь забруднення довкілля у Вінницькій області, що може бути фоновим фактором розвитку ДНЗ у підлітків. Наявність високої захворюваності на ДНЗ, більшої, ніж зазвичай при легкому йододефіциті, свідчить про роль додаткових факторів впливу на генез захворювання, які діють у сукупності.</w:t>
      </w:r>
    </w:p>
    <w:p w14:paraId="6FE41F3F"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4</w:t>
      </w:r>
      <w:r>
        <w:rPr>
          <w:rFonts w:cs="Angsana New"/>
          <w:szCs w:val="28"/>
          <w:lang w:val="uk-UA" w:bidi="th-TH"/>
        </w:rPr>
        <w:t xml:space="preserve">. </w:t>
      </w:r>
      <w:r>
        <w:rPr>
          <w:rFonts w:ascii="Times New Roman" w:hAnsi="Times New Roman" w:cs="Angsana New"/>
          <w:szCs w:val="28"/>
          <w:lang w:val="uk-UA" w:bidi="th-TH"/>
        </w:rPr>
        <w:t xml:space="preserve">Аналіз дерматогліфічних ознак, які є генетичними маркерами мультифакторних захворювань, вказує на роль спадкового фактора у виникненні ДНЗ. Серед якісних показників дерматогліфіки встановлено </w:t>
      </w:r>
      <w:r>
        <w:rPr>
          <w:rFonts w:cs="Angsana New"/>
          <w:szCs w:val="28"/>
          <w:lang w:val="uk-UA" w:bidi="th-TH"/>
        </w:rPr>
        <w:t>відмінності між групами хворих і здорових підлітків</w:t>
      </w:r>
      <w:r>
        <w:rPr>
          <w:rFonts w:ascii="Times New Roman" w:hAnsi="Times New Roman" w:cs="Angsana New"/>
          <w:szCs w:val="28"/>
          <w:lang w:val="uk-UA" w:bidi="th-TH"/>
        </w:rPr>
        <w:t xml:space="preserve">: </w:t>
      </w:r>
      <w:r>
        <w:rPr>
          <w:rFonts w:cs="Angsana New"/>
          <w:szCs w:val="28"/>
          <w:lang w:val="uk-UA" w:bidi="th-TH"/>
        </w:rPr>
        <w:t>більш</w:t>
      </w:r>
      <w:r>
        <w:rPr>
          <w:rFonts w:ascii="Times New Roman" w:hAnsi="Times New Roman" w:cs="Angsana New"/>
          <w:szCs w:val="28"/>
          <w:lang w:val="uk-UA" w:bidi="th-TH"/>
        </w:rPr>
        <w:t>ий</w:t>
      </w:r>
      <w:r>
        <w:rPr>
          <w:rFonts w:cs="Angsana New"/>
          <w:szCs w:val="28"/>
          <w:lang w:val="uk-UA" w:bidi="th-TH"/>
        </w:rPr>
        <w:t xml:space="preserve"> відсот</w:t>
      </w:r>
      <w:r>
        <w:rPr>
          <w:rFonts w:ascii="Times New Roman" w:hAnsi="Times New Roman" w:cs="Angsana New"/>
          <w:szCs w:val="28"/>
          <w:lang w:val="uk-UA" w:bidi="th-TH"/>
        </w:rPr>
        <w:t>о</w:t>
      </w:r>
      <w:r>
        <w:rPr>
          <w:rFonts w:cs="Angsana New"/>
          <w:szCs w:val="28"/>
          <w:lang w:val="uk-UA" w:bidi="th-TH"/>
        </w:rPr>
        <w:t>к, з яким зустрічають</w:t>
      </w:r>
      <w:r>
        <w:rPr>
          <w:rFonts w:ascii="Times New Roman" w:hAnsi="Times New Roman" w:cs="Angsana New"/>
          <w:szCs w:val="28"/>
          <w:lang w:val="uk-UA" w:bidi="th-TH"/>
        </w:rPr>
        <w:t>ся</w:t>
      </w:r>
      <w:r>
        <w:rPr>
          <w:rFonts w:cs="Angsana New"/>
          <w:szCs w:val="28"/>
          <w:lang w:val="uk-UA" w:bidi="th-TH"/>
        </w:rPr>
        <w:t xml:space="preserve"> </w:t>
      </w:r>
      <w:r w:rsidRPr="00E271DD">
        <w:rPr>
          <w:rFonts w:cs="Angsana New"/>
          <w:szCs w:val="28"/>
          <w:lang w:val="uk-UA" w:bidi="th-TH"/>
        </w:rPr>
        <w:t>“</w:t>
      </w:r>
      <w:r>
        <w:rPr>
          <w:rFonts w:cs="Angsana New"/>
          <w:szCs w:val="28"/>
          <w:lang w:val="uk-UA" w:bidi="th-TH"/>
        </w:rPr>
        <w:t>центральн</w:t>
      </w:r>
      <w:r>
        <w:rPr>
          <w:rFonts w:ascii="Times New Roman" w:hAnsi="Times New Roman" w:cs="Angsana New"/>
          <w:szCs w:val="28"/>
          <w:lang w:val="uk-UA" w:bidi="th-TH"/>
        </w:rPr>
        <w:t>а</w:t>
      </w:r>
      <w:r>
        <w:rPr>
          <w:rFonts w:cs="Angsana New"/>
          <w:szCs w:val="28"/>
          <w:lang w:val="uk-UA" w:bidi="th-TH"/>
        </w:rPr>
        <w:t xml:space="preserve"> кишен</w:t>
      </w:r>
      <w:r>
        <w:rPr>
          <w:rFonts w:ascii="Times New Roman" w:hAnsi="Times New Roman" w:cs="Angsana New"/>
          <w:szCs w:val="28"/>
          <w:lang w:val="uk-UA" w:bidi="th-TH"/>
        </w:rPr>
        <w:t>я</w:t>
      </w:r>
      <w:r w:rsidRPr="00E271DD">
        <w:rPr>
          <w:rFonts w:cs="Angsana New"/>
          <w:szCs w:val="28"/>
          <w:lang w:val="uk-UA" w:bidi="th-TH"/>
        </w:rPr>
        <w:t>”</w:t>
      </w:r>
      <w:r>
        <w:rPr>
          <w:rFonts w:cs="Angsana New"/>
          <w:szCs w:val="28"/>
          <w:lang w:val="uk-UA" w:bidi="th-TH"/>
        </w:rPr>
        <w:t xml:space="preserve"> на </w:t>
      </w:r>
      <w:r>
        <w:rPr>
          <w:rFonts w:ascii="Times New Roman" w:hAnsi="Times New Roman" w:cs="Angsana New"/>
          <w:szCs w:val="28"/>
          <w:lang w:val="uk-UA" w:bidi="th-TH"/>
        </w:rPr>
        <w:t>І</w:t>
      </w:r>
      <w:r>
        <w:rPr>
          <w:rFonts w:cs="Angsana New"/>
          <w:szCs w:val="28"/>
          <w:lang w:val="uk-UA" w:bidi="th-TH"/>
        </w:rPr>
        <w:t xml:space="preserve"> пальці правої кисті, ІІІ пальці лівої кисті</w:t>
      </w:r>
      <w:r>
        <w:rPr>
          <w:rFonts w:ascii="Times New Roman" w:hAnsi="Times New Roman" w:cs="Angsana New"/>
          <w:szCs w:val="28"/>
          <w:lang w:val="uk-UA" w:bidi="th-TH"/>
        </w:rPr>
        <w:t>,</w:t>
      </w:r>
      <w:r w:rsidRPr="00E271DD">
        <w:rPr>
          <w:rFonts w:cs="Angsana New"/>
          <w:szCs w:val="28"/>
          <w:lang w:val="uk-UA" w:bidi="th-TH"/>
        </w:rPr>
        <w:t xml:space="preserve"> “</w:t>
      </w:r>
      <w:r>
        <w:rPr>
          <w:rFonts w:cs="Angsana New"/>
          <w:szCs w:val="28"/>
          <w:lang w:val="uk-UA" w:bidi="th-TH"/>
        </w:rPr>
        <w:t>ульнарна петля</w:t>
      </w:r>
      <w:r w:rsidRPr="00E271DD">
        <w:rPr>
          <w:rFonts w:cs="Angsana New"/>
          <w:szCs w:val="28"/>
          <w:lang w:val="uk-UA" w:bidi="th-TH"/>
        </w:rPr>
        <w:t>”</w:t>
      </w:r>
      <w:r>
        <w:rPr>
          <w:rFonts w:cs="Angsana New"/>
          <w:szCs w:val="28"/>
          <w:lang w:val="uk-UA" w:bidi="th-TH"/>
        </w:rPr>
        <w:t xml:space="preserve"> на І</w:t>
      </w:r>
      <w:r>
        <w:rPr>
          <w:rFonts w:cs="Angsana New"/>
          <w:szCs w:val="28"/>
          <w:lang w:bidi="th-TH"/>
        </w:rPr>
        <w:t>V</w:t>
      </w:r>
      <w:r>
        <w:rPr>
          <w:rFonts w:cs="Angsana New"/>
          <w:szCs w:val="28"/>
          <w:lang w:val="uk-UA" w:bidi="th-TH"/>
        </w:rPr>
        <w:t xml:space="preserve"> пальці лівої кисті та менш</w:t>
      </w:r>
      <w:r>
        <w:rPr>
          <w:rFonts w:ascii="Times New Roman" w:hAnsi="Times New Roman" w:cs="Angsana New"/>
          <w:szCs w:val="28"/>
          <w:lang w:val="uk-UA" w:bidi="th-TH"/>
        </w:rPr>
        <w:t>ий</w:t>
      </w:r>
      <w:r>
        <w:rPr>
          <w:rFonts w:cs="Angsana New"/>
          <w:szCs w:val="28"/>
          <w:lang w:val="uk-UA" w:bidi="th-TH"/>
        </w:rPr>
        <w:t xml:space="preserve"> відсот</w:t>
      </w:r>
      <w:r>
        <w:rPr>
          <w:rFonts w:ascii="Times New Roman" w:hAnsi="Times New Roman" w:cs="Angsana New"/>
          <w:szCs w:val="28"/>
          <w:lang w:val="uk-UA" w:bidi="th-TH"/>
        </w:rPr>
        <w:t>о</w:t>
      </w:r>
      <w:r>
        <w:rPr>
          <w:rFonts w:cs="Angsana New"/>
          <w:szCs w:val="28"/>
          <w:lang w:val="uk-UA" w:bidi="th-TH"/>
        </w:rPr>
        <w:t xml:space="preserve">к, з яким зустрічаються </w:t>
      </w:r>
      <w:r w:rsidRPr="00E271DD">
        <w:rPr>
          <w:rFonts w:cs="Angsana New"/>
          <w:szCs w:val="28"/>
          <w:lang w:val="uk-UA" w:bidi="th-TH"/>
        </w:rPr>
        <w:t>“</w:t>
      </w:r>
      <w:r>
        <w:rPr>
          <w:rFonts w:cs="Angsana New"/>
          <w:szCs w:val="28"/>
          <w:lang w:val="uk-UA" w:bidi="th-TH"/>
        </w:rPr>
        <w:t>завиток</w:t>
      </w:r>
      <w:r w:rsidRPr="00E271DD">
        <w:rPr>
          <w:rFonts w:cs="Angsana New"/>
          <w:szCs w:val="28"/>
          <w:lang w:val="uk-UA" w:bidi="th-TH"/>
        </w:rPr>
        <w:t>”</w:t>
      </w:r>
      <w:r>
        <w:rPr>
          <w:rFonts w:cs="Angsana New"/>
          <w:szCs w:val="28"/>
          <w:lang w:val="uk-UA" w:bidi="th-TH"/>
        </w:rPr>
        <w:t xml:space="preserve"> на </w:t>
      </w:r>
      <w:r>
        <w:rPr>
          <w:rFonts w:ascii="Times New Roman" w:hAnsi="Times New Roman" w:cs="Angsana New"/>
          <w:szCs w:val="28"/>
          <w:lang w:val="uk-UA" w:bidi="th-TH"/>
        </w:rPr>
        <w:t>І</w:t>
      </w:r>
      <w:r>
        <w:rPr>
          <w:rFonts w:cs="Angsana New"/>
          <w:szCs w:val="28"/>
          <w:lang w:val="uk-UA" w:bidi="th-TH"/>
        </w:rPr>
        <w:t xml:space="preserve"> пальці правої кисті</w:t>
      </w:r>
      <w:r>
        <w:rPr>
          <w:rFonts w:ascii="Times New Roman" w:hAnsi="Times New Roman" w:cs="Angsana New"/>
          <w:szCs w:val="28"/>
          <w:lang w:val="uk-UA" w:bidi="th-TH"/>
        </w:rPr>
        <w:t xml:space="preserve"> </w:t>
      </w:r>
      <w:r>
        <w:rPr>
          <w:rFonts w:cs="Angsana New"/>
          <w:szCs w:val="28"/>
          <w:lang w:val="uk-UA" w:bidi="th-TH"/>
        </w:rPr>
        <w:t>у хлопців із ДНЗ; у хворих дівчат – більш</w:t>
      </w:r>
      <w:r>
        <w:rPr>
          <w:rFonts w:ascii="Times New Roman" w:hAnsi="Times New Roman" w:cs="Angsana New"/>
          <w:szCs w:val="28"/>
          <w:lang w:val="uk-UA" w:bidi="th-TH"/>
        </w:rPr>
        <w:t>ий</w:t>
      </w:r>
      <w:r>
        <w:rPr>
          <w:rFonts w:cs="Angsana New"/>
          <w:szCs w:val="28"/>
          <w:lang w:val="uk-UA" w:bidi="th-TH"/>
        </w:rPr>
        <w:t xml:space="preserve"> відсот</w:t>
      </w:r>
      <w:r>
        <w:rPr>
          <w:rFonts w:ascii="Times New Roman" w:hAnsi="Times New Roman" w:cs="Angsana New"/>
          <w:szCs w:val="28"/>
          <w:lang w:val="uk-UA" w:bidi="th-TH"/>
        </w:rPr>
        <w:t>о</w:t>
      </w:r>
      <w:r>
        <w:rPr>
          <w:rFonts w:cs="Angsana New"/>
          <w:szCs w:val="28"/>
          <w:lang w:val="uk-UA" w:bidi="th-TH"/>
        </w:rPr>
        <w:t xml:space="preserve">к, з яким зустрічаються </w:t>
      </w:r>
      <w:r w:rsidRPr="003027F4">
        <w:rPr>
          <w:rFonts w:ascii="Times New Roman" w:hAnsi="Times New Roman" w:cs="Angsana New"/>
          <w:szCs w:val="28"/>
          <w:lang w:val="uk-UA" w:bidi="th-TH"/>
        </w:rPr>
        <w:t>“</w:t>
      </w:r>
      <w:r>
        <w:rPr>
          <w:rFonts w:cs="Angsana New"/>
          <w:szCs w:val="28"/>
          <w:lang w:val="uk-UA" w:bidi="th-TH"/>
        </w:rPr>
        <w:t>центральна кишеня</w:t>
      </w:r>
      <w:r w:rsidRPr="003027F4">
        <w:rPr>
          <w:rFonts w:cs="Angsana New"/>
          <w:szCs w:val="28"/>
          <w:lang w:val="uk-UA" w:bidi="th-TH"/>
        </w:rPr>
        <w:t>”</w:t>
      </w:r>
      <w:r>
        <w:rPr>
          <w:rFonts w:cs="Angsana New"/>
          <w:szCs w:val="28"/>
          <w:lang w:val="uk-UA" w:bidi="th-TH"/>
        </w:rPr>
        <w:t xml:space="preserve"> на ІІ пальці лівої кисті, </w:t>
      </w:r>
      <w:r w:rsidRPr="00E271DD">
        <w:rPr>
          <w:rFonts w:cs="Angsana New"/>
          <w:szCs w:val="28"/>
          <w:lang w:val="uk-UA" w:bidi="th-TH"/>
        </w:rPr>
        <w:t>“</w:t>
      </w:r>
      <w:r>
        <w:rPr>
          <w:rFonts w:cs="Angsana New"/>
          <w:szCs w:val="28"/>
          <w:lang w:val="uk-UA" w:bidi="th-TH"/>
        </w:rPr>
        <w:t>дуги</w:t>
      </w:r>
      <w:r w:rsidRPr="00E271DD">
        <w:rPr>
          <w:rFonts w:cs="Angsana New"/>
          <w:szCs w:val="28"/>
          <w:lang w:val="uk-UA" w:bidi="th-TH"/>
        </w:rPr>
        <w:t>”</w:t>
      </w:r>
      <w:r>
        <w:rPr>
          <w:rFonts w:cs="Angsana New"/>
          <w:szCs w:val="28"/>
          <w:lang w:val="uk-UA" w:bidi="th-TH"/>
        </w:rPr>
        <w:t xml:space="preserve"> на </w:t>
      </w:r>
      <w:r w:rsidRPr="003027F4">
        <w:rPr>
          <w:rFonts w:cs="Angsana New"/>
          <w:szCs w:val="28"/>
          <w:lang w:val="en-US" w:bidi="th-TH"/>
        </w:rPr>
        <w:t>V</w:t>
      </w:r>
      <w:r>
        <w:rPr>
          <w:rFonts w:cs="Angsana New"/>
          <w:szCs w:val="28"/>
          <w:lang w:val="uk-UA" w:bidi="th-TH"/>
        </w:rPr>
        <w:t xml:space="preserve"> пальці правої і лівої кист</w:t>
      </w:r>
      <w:r>
        <w:rPr>
          <w:rFonts w:ascii="Times New Roman" w:hAnsi="Times New Roman" w:cs="Angsana New"/>
          <w:szCs w:val="28"/>
          <w:lang w:val="uk-UA" w:bidi="th-TH"/>
        </w:rPr>
        <w:t>ей</w:t>
      </w:r>
      <w:r>
        <w:rPr>
          <w:rFonts w:cs="Angsana New"/>
          <w:szCs w:val="28"/>
          <w:lang w:val="uk-UA" w:bidi="th-TH"/>
        </w:rPr>
        <w:t xml:space="preserve"> та менш</w:t>
      </w:r>
      <w:r>
        <w:rPr>
          <w:rFonts w:ascii="Times New Roman" w:hAnsi="Times New Roman" w:cs="Angsana New"/>
          <w:szCs w:val="28"/>
          <w:lang w:val="uk-UA" w:bidi="th-TH"/>
        </w:rPr>
        <w:t>ий</w:t>
      </w:r>
      <w:r>
        <w:rPr>
          <w:rFonts w:cs="Angsana New"/>
          <w:szCs w:val="28"/>
          <w:lang w:val="uk-UA" w:bidi="th-TH"/>
        </w:rPr>
        <w:t xml:space="preserve"> </w:t>
      </w:r>
      <w:r>
        <w:rPr>
          <w:rFonts w:ascii="Times New Roman" w:hAnsi="Times New Roman" w:cs="Angsana New"/>
          <w:szCs w:val="28"/>
          <w:lang w:val="uk-UA" w:bidi="th-TH"/>
        </w:rPr>
        <w:t>відсоток</w:t>
      </w:r>
      <w:r>
        <w:rPr>
          <w:rFonts w:cs="Angsana New"/>
          <w:szCs w:val="28"/>
          <w:lang w:val="uk-UA" w:bidi="th-TH"/>
        </w:rPr>
        <w:t xml:space="preserve"> </w:t>
      </w:r>
      <w:r w:rsidRPr="00E271DD">
        <w:rPr>
          <w:rFonts w:cs="Angsana New"/>
          <w:szCs w:val="28"/>
          <w:lang w:val="uk-UA" w:bidi="th-TH"/>
        </w:rPr>
        <w:t>“</w:t>
      </w:r>
      <w:r>
        <w:rPr>
          <w:rFonts w:cs="Angsana New"/>
          <w:szCs w:val="28"/>
          <w:lang w:val="uk-UA" w:bidi="th-TH"/>
        </w:rPr>
        <w:t>дуги</w:t>
      </w:r>
      <w:r w:rsidRPr="00E271DD">
        <w:rPr>
          <w:rFonts w:cs="Angsana New"/>
          <w:szCs w:val="28"/>
          <w:lang w:val="uk-UA" w:bidi="th-TH"/>
        </w:rPr>
        <w:t>”</w:t>
      </w:r>
      <w:r>
        <w:rPr>
          <w:rFonts w:cs="Angsana New"/>
          <w:szCs w:val="28"/>
          <w:lang w:val="uk-UA" w:bidi="th-TH"/>
        </w:rPr>
        <w:t xml:space="preserve"> на І, ІІ, і</w:t>
      </w:r>
      <w:r w:rsidRPr="00E271DD">
        <w:rPr>
          <w:rFonts w:cs="Angsana New"/>
          <w:szCs w:val="28"/>
          <w:lang w:val="uk-UA" w:bidi="th-TH"/>
        </w:rPr>
        <w:t xml:space="preserve"> </w:t>
      </w:r>
      <w:r w:rsidRPr="003027F4">
        <w:rPr>
          <w:rFonts w:cs="Angsana New"/>
          <w:szCs w:val="28"/>
          <w:lang w:val="en-US" w:bidi="th-TH"/>
        </w:rPr>
        <w:t>IV</w:t>
      </w:r>
      <w:r w:rsidRPr="00E271DD">
        <w:rPr>
          <w:rFonts w:cs="Angsana New"/>
          <w:szCs w:val="28"/>
          <w:lang w:val="uk-UA" w:bidi="th-TH"/>
        </w:rPr>
        <w:t xml:space="preserve"> </w:t>
      </w:r>
      <w:r>
        <w:rPr>
          <w:rFonts w:cs="Angsana New"/>
          <w:szCs w:val="28"/>
          <w:lang w:val="uk-UA" w:bidi="th-TH"/>
        </w:rPr>
        <w:t>пальцях лівої кисті</w:t>
      </w:r>
      <w:r>
        <w:rPr>
          <w:rFonts w:ascii="Times New Roman" w:hAnsi="Times New Roman" w:cs="Angsana New"/>
          <w:szCs w:val="28"/>
          <w:lang w:val="uk-UA" w:bidi="th-TH"/>
        </w:rPr>
        <w:t xml:space="preserve">. Серед </w:t>
      </w:r>
      <w:r>
        <w:rPr>
          <w:rFonts w:cs="Angsana New"/>
          <w:szCs w:val="28"/>
          <w:lang w:val="uk-UA" w:bidi="th-TH"/>
        </w:rPr>
        <w:t xml:space="preserve">кількісних показників долонної дерматогліфіки </w:t>
      </w:r>
      <w:r>
        <w:rPr>
          <w:rFonts w:ascii="Times New Roman" w:hAnsi="Times New Roman" w:cs="Angsana New"/>
          <w:szCs w:val="28"/>
          <w:lang w:val="uk-UA" w:bidi="th-TH"/>
        </w:rPr>
        <w:t xml:space="preserve">спостерігається більша </w:t>
      </w:r>
      <w:r>
        <w:rPr>
          <w:rFonts w:cs="Angsana New"/>
          <w:szCs w:val="28"/>
          <w:lang w:val="uk-UA" w:bidi="th-TH"/>
        </w:rPr>
        <w:t>величин</w:t>
      </w:r>
      <w:r>
        <w:rPr>
          <w:rFonts w:ascii="Times New Roman" w:hAnsi="Times New Roman" w:cs="Angsana New"/>
          <w:szCs w:val="28"/>
          <w:lang w:val="uk-UA" w:bidi="th-TH"/>
        </w:rPr>
        <w:t>а</w:t>
      </w:r>
      <w:r>
        <w:rPr>
          <w:rFonts w:cs="Angsana New"/>
          <w:szCs w:val="28"/>
          <w:lang w:val="uk-UA" w:bidi="th-TH"/>
        </w:rPr>
        <w:t xml:space="preserve"> кута</w:t>
      </w:r>
      <w:r w:rsidRPr="005F74C8">
        <w:rPr>
          <w:rFonts w:cs="Angsana New"/>
          <w:szCs w:val="28"/>
          <w:lang w:val="uk-UA" w:bidi="th-TH"/>
        </w:rPr>
        <w:t xml:space="preserve"> </w:t>
      </w:r>
      <w:r w:rsidRPr="003027F4">
        <w:rPr>
          <w:rFonts w:cs="Angsana New"/>
          <w:szCs w:val="28"/>
          <w:lang w:val="en-US" w:bidi="th-TH"/>
        </w:rPr>
        <w:t>atd</w:t>
      </w:r>
      <w:r>
        <w:rPr>
          <w:rFonts w:cs="Angsana New"/>
          <w:szCs w:val="28"/>
          <w:lang w:val="uk-UA" w:bidi="th-TH"/>
        </w:rPr>
        <w:t xml:space="preserve"> на правій руці як у </w:t>
      </w:r>
      <w:r>
        <w:rPr>
          <w:rFonts w:ascii="Times New Roman" w:hAnsi="Times New Roman" w:cs="Angsana New"/>
          <w:szCs w:val="28"/>
          <w:lang w:val="uk-UA" w:bidi="th-TH"/>
        </w:rPr>
        <w:t xml:space="preserve">хворих </w:t>
      </w:r>
      <w:r>
        <w:rPr>
          <w:rFonts w:cs="Angsana New"/>
          <w:szCs w:val="28"/>
          <w:lang w:val="uk-UA" w:bidi="th-TH"/>
        </w:rPr>
        <w:t>хлопців</w:t>
      </w:r>
      <w:r>
        <w:rPr>
          <w:rFonts w:ascii="Times New Roman" w:hAnsi="Times New Roman" w:cs="Angsana New"/>
          <w:szCs w:val="28"/>
          <w:lang w:val="uk-UA" w:bidi="th-TH"/>
        </w:rPr>
        <w:t>,</w:t>
      </w:r>
      <w:r>
        <w:rPr>
          <w:rFonts w:cs="Angsana New"/>
          <w:szCs w:val="28"/>
          <w:lang w:val="uk-UA" w:bidi="th-TH"/>
        </w:rPr>
        <w:t xml:space="preserve"> так і у дівчат,</w:t>
      </w:r>
      <w:r>
        <w:rPr>
          <w:rFonts w:ascii="Times New Roman" w:hAnsi="Times New Roman" w:cs="Angsana New"/>
          <w:szCs w:val="28"/>
          <w:lang w:val="uk-UA" w:bidi="th-TH"/>
        </w:rPr>
        <w:t xml:space="preserve"> а</w:t>
      </w:r>
      <w:r>
        <w:rPr>
          <w:rFonts w:cs="Angsana New"/>
          <w:szCs w:val="28"/>
          <w:lang w:val="uk-UA" w:bidi="th-TH"/>
        </w:rPr>
        <w:t xml:space="preserve"> кут</w:t>
      </w:r>
      <w:r>
        <w:rPr>
          <w:rFonts w:ascii="Times New Roman" w:hAnsi="Times New Roman" w:cs="Angsana New"/>
          <w:szCs w:val="28"/>
          <w:lang w:val="uk-UA" w:bidi="th-TH"/>
        </w:rPr>
        <w:t>ів</w:t>
      </w:r>
      <w:r>
        <w:rPr>
          <w:rFonts w:cs="Angsana New"/>
          <w:szCs w:val="28"/>
          <w:lang w:val="uk-UA" w:bidi="th-TH"/>
        </w:rPr>
        <w:t xml:space="preserve"> </w:t>
      </w:r>
      <w:r w:rsidRPr="003027F4">
        <w:rPr>
          <w:rFonts w:cs="Angsana New"/>
          <w:szCs w:val="28"/>
          <w:lang w:val="en-US" w:bidi="th-TH"/>
        </w:rPr>
        <w:t>atb</w:t>
      </w:r>
      <w:r w:rsidRPr="005F74C8">
        <w:rPr>
          <w:rFonts w:cs="Angsana New"/>
          <w:szCs w:val="28"/>
          <w:lang w:val="uk-UA" w:bidi="th-TH"/>
        </w:rPr>
        <w:t xml:space="preserve">, </w:t>
      </w:r>
      <w:r w:rsidRPr="003027F4">
        <w:rPr>
          <w:rFonts w:cs="Angsana New"/>
          <w:szCs w:val="28"/>
          <w:lang w:val="en-US" w:bidi="th-TH"/>
        </w:rPr>
        <w:t>ctd</w:t>
      </w:r>
      <w:r>
        <w:rPr>
          <w:rFonts w:cs="Angsana New"/>
          <w:szCs w:val="28"/>
          <w:lang w:val="uk-UA" w:bidi="th-TH"/>
        </w:rPr>
        <w:t xml:space="preserve"> і</w:t>
      </w:r>
      <w:r w:rsidRPr="005F74C8">
        <w:rPr>
          <w:rFonts w:cs="Angsana New"/>
          <w:szCs w:val="28"/>
          <w:lang w:val="uk-UA" w:bidi="th-TH"/>
        </w:rPr>
        <w:t xml:space="preserve"> </w:t>
      </w:r>
      <w:r w:rsidRPr="003027F4">
        <w:rPr>
          <w:rFonts w:cs="Angsana New"/>
          <w:szCs w:val="28"/>
          <w:lang w:val="en-US" w:bidi="th-TH"/>
        </w:rPr>
        <w:t>dat</w:t>
      </w:r>
      <w:r>
        <w:rPr>
          <w:rFonts w:cs="Angsana New"/>
          <w:szCs w:val="28"/>
          <w:lang w:val="uk-UA" w:bidi="th-TH"/>
        </w:rPr>
        <w:t xml:space="preserve"> – на правій руці </w:t>
      </w:r>
      <w:r>
        <w:rPr>
          <w:rFonts w:ascii="Times New Roman" w:hAnsi="Times New Roman" w:cs="Angsana New"/>
          <w:szCs w:val="28"/>
          <w:lang w:val="uk-UA" w:bidi="th-TH"/>
        </w:rPr>
        <w:t xml:space="preserve">тільки </w:t>
      </w:r>
      <w:r>
        <w:rPr>
          <w:rFonts w:cs="Angsana New"/>
          <w:szCs w:val="28"/>
          <w:lang w:val="uk-UA" w:bidi="th-TH"/>
        </w:rPr>
        <w:t xml:space="preserve">у дівчат. </w:t>
      </w:r>
    </w:p>
    <w:p w14:paraId="1D8FA81A"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5</w:t>
      </w:r>
      <w:r>
        <w:rPr>
          <w:rFonts w:cs="Angsana New"/>
          <w:szCs w:val="28"/>
          <w:lang w:val="uk-UA" w:bidi="th-TH"/>
        </w:rPr>
        <w:t>. Аналіз окремих ультразвукових параметрів ЩЗ дозволив встановити достатність оцінки лише загального об</w:t>
      </w:r>
      <w:r w:rsidRPr="00282AA0">
        <w:rPr>
          <w:rFonts w:cs="Angsana New"/>
          <w:szCs w:val="28"/>
          <w:lang w:val="uk-UA" w:bidi="th-TH"/>
        </w:rPr>
        <w:t>’</w:t>
      </w:r>
      <w:r>
        <w:rPr>
          <w:rFonts w:cs="Angsana New"/>
          <w:szCs w:val="28"/>
          <w:lang w:val="uk-UA" w:bidi="th-TH"/>
        </w:rPr>
        <w:t xml:space="preserve">єму при визначенні розмірів ЩЗ. </w:t>
      </w:r>
      <w:r>
        <w:rPr>
          <w:rFonts w:ascii="Times New Roman" w:hAnsi="Times New Roman" w:cs="Angsana New"/>
          <w:szCs w:val="28"/>
          <w:lang w:val="uk-UA" w:bidi="th-TH"/>
        </w:rPr>
        <w:t>У</w:t>
      </w:r>
      <w:r>
        <w:rPr>
          <w:rFonts w:cs="Angsana New"/>
          <w:szCs w:val="28"/>
          <w:lang w:val="uk-UA" w:bidi="th-TH"/>
        </w:rPr>
        <w:t xml:space="preserve">льтразвуковими дослідженнями ЩЗ </w:t>
      </w:r>
      <w:r>
        <w:rPr>
          <w:rFonts w:ascii="Times New Roman" w:hAnsi="Times New Roman" w:cs="Angsana New"/>
          <w:szCs w:val="28"/>
          <w:lang w:val="uk-UA" w:bidi="th-TH"/>
        </w:rPr>
        <w:t xml:space="preserve">підлітків </w:t>
      </w:r>
      <w:r>
        <w:rPr>
          <w:rFonts w:cs="Angsana New"/>
          <w:szCs w:val="28"/>
          <w:lang w:val="uk-UA" w:bidi="th-TH"/>
        </w:rPr>
        <w:t xml:space="preserve">залежно від статі, віку </w:t>
      </w:r>
      <w:r>
        <w:rPr>
          <w:rFonts w:ascii="Times New Roman" w:hAnsi="Times New Roman" w:cs="Angsana New"/>
          <w:szCs w:val="28"/>
          <w:lang w:val="uk-UA" w:bidi="th-TH"/>
        </w:rPr>
        <w:t>й</w:t>
      </w:r>
      <w:r>
        <w:rPr>
          <w:rFonts w:cs="Angsana New"/>
          <w:szCs w:val="28"/>
          <w:lang w:val="uk-UA" w:bidi="th-TH"/>
        </w:rPr>
        <w:t xml:space="preserve"> соматотипу встановлено, що суттєві зміни</w:t>
      </w:r>
      <w:r>
        <w:rPr>
          <w:rFonts w:ascii="Times New Roman" w:hAnsi="Times New Roman" w:cs="Angsana New"/>
          <w:szCs w:val="28"/>
          <w:lang w:val="uk-UA" w:bidi="th-TH"/>
        </w:rPr>
        <w:t xml:space="preserve"> її</w:t>
      </w:r>
      <w:r>
        <w:rPr>
          <w:rFonts w:cs="Angsana New"/>
          <w:szCs w:val="28"/>
          <w:lang w:val="uk-UA" w:bidi="th-TH"/>
        </w:rPr>
        <w:t xml:space="preserve"> розмір</w:t>
      </w:r>
      <w:r>
        <w:rPr>
          <w:rFonts w:ascii="Times New Roman" w:hAnsi="Times New Roman" w:cs="Angsana New"/>
          <w:szCs w:val="28"/>
          <w:lang w:val="uk-UA" w:bidi="th-TH"/>
        </w:rPr>
        <w:t>ів</w:t>
      </w:r>
      <w:r>
        <w:rPr>
          <w:rFonts w:cs="Angsana New"/>
          <w:szCs w:val="28"/>
          <w:lang w:val="uk-UA" w:bidi="th-TH"/>
        </w:rPr>
        <w:t xml:space="preserve"> у дівчат </w:t>
      </w:r>
      <w:r>
        <w:rPr>
          <w:rFonts w:cs="Angsana New"/>
          <w:szCs w:val="28"/>
          <w:lang w:val="uk-UA" w:bidi="th-TH"/>
        </w:rPr>
        <w:lastRenderedPageBreak/>
        <w:t>відбува</w:t>
      </w:r>
      <w:r>
        <w:rPr>
          <w:rFonts w:ascii="Times New Roman" w:hAnsi="Times New Roman" w:cs="Angsana New"/>
          <w:szCs w:val="28"/>
          <w:lang w:val="uk-UA" w:bidi="th-TH"/>
        </w:rPr>
        <w:t>ю</w:t>
      </w:r>
      <w:r>
        <w:rPr>
          <w:rFonts w:cs="Angsana New"/>
          <w:szCs w:val="28"/>
          <w:lang w:val="uk-UA" w:bidi="th-TH"/>
        </w:rPr>
        <w:t>ться на початку пубертату</w:t>
      </w:r>
      <w:r>
        <w:rPr>
          <w:rFonts w:ascii="Times New Roman" w:hAnsi="Times New Roman" w:cs="Angsana New"/>
          <w:szCs w:val="28"/>
          <w:lang w:val="uk-UA" w:bidi="th-TH"/>
        </w:rPr>
        <w:t xml:space="preserve">, і вона </w:t>
      </w:r>
      <w:r>
        <w:rPr>
          <w:rFonts w:cs="Angsana New"/>
          <w:szCs w:val="28"/>
          <w:lang w:val="uk-UA" w:bidi="th-TH"/>
        </w:rPr>
        <w:t xml:space="preserve">не змінюється </w:t>
      </w:r>
      <w:r>
        <w:rPr>
          <w:rFonts w:ascii="Times New Roman" w:hAnsi="Times New Roman" w:cs="Angsana New"/>
          <w:szCs w:val="28"/>
          <w:lang w:val="uk-UA" w:bidi="th-TH"/>
        </w:rPr>
        <w:t>впродовж</w:t>
      </w:r>
      <w:r>
        <w:rPr>
          <w:rFonts w:cs="Angsana New"/>
          <w:szCs w:val="28"/>
          <w:lang w:val="uk-UA" w:bidi="th-TH"/>
        </w:rPr>
        <w:t xml:space="preserve"> пубертатн</w:t>
      </w:r>
      <w:r>
        <w:rPr>
          <w:rFonts w:ascii="Times New Roman" w:hAnsi="Times New Roman" w:cs="Angsana New"/>
          <w:szCs w:val="28"/>
          <w:lang w:val="uk-UA" w:bidi="th-TH"/>
        </w:rPr>
        <w:t>ого</w:t>
      </w:r>
      <w:r>
        <w:rPr>
          <w:rFonts w:cs="Angsana New"/>
          <w:szCs w:val="28"/>
          <w:lang w:val="uk-UA" w:bidi="th-TH"/>
        </w:rPr>
        <w:t xml:space="preserve"> вік</w:t>
      </w:r>
      <w:r>
        <w:rPr>
          <w:rFonts w:ascii="Times New Roman" w:hAnsi="Times New Roman" w:cs="Angsana New"/>
          <w:szCs w:val="28"/>
          <w:lang w:val="uk-UA" w:bidi="th-TH"/>
        </w:rPr>
        <w:t>у</w:t>
      </w:r>
      <w:r>
        <w:rPr>
          <w:rFonts w:cs="Angsana New"/>
          <w:szCs w:val="28"/>
          <w:lang w:val="uk-UA" w:bidi="th-TH"/>
        </w:rPr>
        <w:t xml:space="preserve">, </w:t>
      </w:r>
      <w:r>
        <w:rPr>
          <w:rFonts w:ascii="Times New Roman" w:hAnsi="Times New Roman" w:cs="Angsana New"/>
          <w:szCs w:val="28"/>
          <w:lang w:val="uk-UA" w:bidi="th-TH"/>
        </w:rPr>
        <w:t>маючи</w:t>
      </w:r>
      <w:r>
        <w:rPr>
          <w:rFonts w:cs="Angsana New"/>
          <w:szCs w:val="28"/>
          <w:lang w:val="uk-UA" w:bidi="th-TH"/>
        </w:rPr>
        <w:t xml:space="preserve"> у середньому загальний об</w:t>
      </w:r>
      <w:r w:rsidRPr="00282AA0">
        <w:rPr>
          <w:rFonts w:cs="Angsana New"/>
          <w:szCs w:val="28"/>
          <w:lang w:val="uk-UA" w:bidi="th-TH"/>
        </w:rPr>
        <w:t>’</w:t>
      </w:r>
      <w:r>
        <w:rPr>
          <w:rFonts w:cs="Angsana New"/>
          <w:szCs w:val="28"/>
          <w:lang w:val="uk-UA" w:bidi="th-TH"/>
        </w:rPr>
        <w:t>єм 8,73</w:t>
      </w:r>
      <w:r w:rsidRPr="00EA2B75">
        <w:rPr>
          <w:rFonts w:ascii="Browallia New" w:hAnsi="Browallia New" w:cs="Browallia New"/>
          <w:szCs w:val="28"/>
          <w:lang w:val="uk-UA" w:bidi="th-TH"/>
        </w:rPr>
        <w:t>±</w:t>
      </w:r>
      <w:r>
        <w:rPr>
          <w:rFonts w:cs="Angsana New"/>
          <w:szCs w:val="28"/>
          <w:lang w:val="uk-UA" w:bidi="th-TH"/>
        </w:rPr>
        <w:t>3,28 см</w:t>
      </w:r>
      <w:r>
        <w:rPr>
          <w:rFonts w:cs="Angsana New"/>
          <w:szCs w:val="28"/>
          <w:vertAlign w:val="superscript"/>
          <w:lang w:val="uk-UA" w:bidi="th-TH"/>
        </w:rPr>
        <w:t>3</w:t>
      </w:r>
      <w:r>
        <w:rPr>
          <w:rFonts w:cs="Angsana New"/>
          <w:szCs w:val="28"/>
          <w:lang w:val="uk-UA" w:bidi="th-TH"/>
        </w:rPr>
        <w:t>. У здорових хлопців збільшення розмір</w:t>
      </w:r>
      <w:r>
        <w:rPr>
          <w:rFonts w:ascii="Times New Roman" w:hAnsi="Times New Roman" w:cs="Angsana New"/>
          <w:szCs w:val="28"/>
          <w:lang w:val="uk-UA" w:bidi="th-TH"/>
        </w:rPr>
        <w:t>ів</w:t>
      </w:r>
      <w:r>
        <w:rPr>
          <w:rFonts w:cs="Angsana New"/>
          <w:szCs w:val="28"/>
          <w:lang w:val="uk-UA" w:bidi="th-TH"/>
        </w:rPr>
        <w:t xml:space="preserve"> ЩЗ відбуваються поступово і залеж</w:t>
      </w:r>
      <w:r>
        <w:rPr>
          <w:rFonts w:ascii="Times New Roman" w:hAnsi="Times New Roman" w:cs="Angsana New"/>
          <w:szCs w:val="28"/>
          <w:lang w:val="uk-UA" w:bidi="th-TH"/>
        </w:rPr>
        <w:t>а</w:t>
      </w:r>
      <w:r>
        <w:rPr>
          <w:rFonts w:cs="Angsana New"/>
          <w:szCs w:val="28"/>
          <w:lang w:val="uk-UA" w:bidi="th-TH"/>
        </w:rPr>
        <w:t>ть від пубертатного віку.</w:t>
      </w:r>
    </w:p>
    <w:p w14:paraId="2B30BCCC" w14:textId="77777777" w:rsidR="00786849" w:rsidRDefault="00786849" w:rsidP="00786849">
      <w:pPr>
        <w:spacing w:line="360" w:lineRule="auto"/>
        <w:ind w:firstLine="748"/>
        <w:jc w:val="both"/>
        <w:rPr>
          <w:szCs w:val="28"/>
          <w:lang w:val="uk-UA"/>
        </w:rPr>
      </w:pPr>
      <w:r>
        <w:rPr>
          <w:rFonts w:ascii="Times New Roman" w:hAnsi="Times New Roman" w:cs="Angsana New"/>
          <w:szCs w:val="28"/>
          <w:lang w:val="uk-UA" w:bidi="th-TH"/>
        </w:rPr>
        <w:t>Встановлені відмінності об</w:t>
      </w:r>
      <w:r w:rsidRPr="006F7A45">
        <w:rPr>
          <w:rFonts w:ascii="Times New Roman" w:hAnsi="Times New Roman" w:cs="Angsana New"/>
          <w:szCs w:val="28"/>
          <w:lang w:val="uk-UA" w:bidi="th-TH"/>
        </w:rPr>
        <w:t>’</w:t>
      </w:r>
      <w:r>
        <w:rPr>
          <w:rFonts w:ascii="Times New Roman" w:hAnsi="Times New Roman" w:cs="Angsana New"/>
          <w:szCs w:val="28"/>
          <w:lang w:val="uk-UA" w:bidi="th-TH"/>
        </w:rPr>
        <w:t xml:space="preserve">єму щитоподібної залози в залежності від пубертатного віку і статі </w:t>
      </w:r>
      <w:r>
        <w:rPr>
          <w:rFonts w:ascii="Times New Roman" w:hAnsi="Times New Roman"/>
          <w:szCs w:val="28"/>
          <w:lang w:val="uk-UA"/>
        </w:rPr>
        <w:t>свідчать про необхідність перегляду нормативів УЗ параметрів ЩЗ у підлітків.</w:t>
      </w:r>
      <w:r>
        <w:rPr>
          <w:szCs w:val="28"/>
          <w:lang w:val="uk-UA"/>
        </w:rPr>
        <w:t xml:space="preserve"> </w:t>
      </w:r>
    </w:p>
    <w:p w14:paraId="07C79F4D" w14:textId="77777777" w:rsidR="00786849" w:rsidRDefault="00786849" w:rsidP="00786849">
      <w:pPr>
        <w:spacing w:line="360" w:lineRule="auto"/>
        <w:ind w:firstLine="748"/>
        <w:jc w:val="both"/>
        <w:rPr>
          <w:rFonts w:cs="Angsana New"/>
          <w:szCs w:val="28"/>
          <w:lang w:val="uk-UA" w:bidi="th-TH"/>
        </w:rPr>
      </w:pPr>
      <w:r>
        <w:rPr>
          <w:rFonts w:ascii="Times New Roman" w:hAnsi="Times New Roman" w:cs="Angsana New"/>
          <w:szCs w:val="28"/>
          <w:lang w:val="uk-UA" w:bidi="th-TH"/>
        </w:rPr>
        <w:t>6</w:t>
      </w:r>
      <w:r>
        <w:rPr>
          <w:rFonts w:cs="Angsana New"/>
          <w:szCs w:val="28"/>
          <w:lang w:val="uk-UA" w:bidi="th-TH"/>
        </w:rPr>
        <w:t>. Тиреоїдний гормо</w:t>
      </w:r>
      <w:r>
        <w:rPr>
          <w:rFonts w:ascii="Times New Roman" w:hAnsi="Times New Roman" w:cs="Angsana New"/>
          <w:szCs w:val="28"/>
          <w:lang w:val="uk-UA" w:bidi="th-TH"/>
        </w:rPr>
        <w:t>но</w:t>
      </w:r>
      <w:r>
        <w:rPr>
          <w:rFonts w:cs="Angsana New"/>
          <w:szCs w:val="28"/>
          <w:lang w:val="uk-UA" w:bidi="th-TH"/>
        </w:rPr>
        <w:t xml:space="preserve">генез у підлітковому віці мінливий і залежить від віку </w:t>
      </w:r>
      <w:r>
        <w:rPr>
          <w:rFonts w:ascii="Times New Roman" w:hAnsi="Times New Roman" w:cs="Angsana New"/>
          <w:szCs w:val="28"/>
          <w:lang w:val="uk-UA" w:bidi="th-TH"/>
        </w:rPr>
        <w:t>й</w:t>
      </w:r>
      <w:r>
        <w:rPr>
          <w:rFonts w:cs="Angsana New"/>
          <w:szCs w:val="28"/>
          <w:lang w:val="uk-UA" w:bidi="th-TH"/>
        </w:rPr>
        <w:t xml:space="preserve"> статі. З віком у здорових дівчат рівень Т</w:t>
      </w:r>
      <w:r>
        <w:rPr>
          <w:rFonts w:cs="Angsana New"/>
          <w:szCs w:val="28"/>
          <w:vertAlign w:val="subscript"/>
          <w:lang w:val="uk-UA" w:bidi="th-TH"/>
        </w:rPr>
        <w:t>4</w:t>
      </w:r>
      <w:r>
        <w:rPr>
          <w:rFonts w:cs="Angsana New"/>
          <w:szCs w:val="28"/>
          <w:lang w:val="uk-UA" w:bidi="th-TH"/>
        </w:rPr>
        <w:t xml:space="preserve"> поступово збільшується на </w:t>
      </w:r>
      <w:r>
        <w:rPr>
          <w:rFonts w:ascii="Times New Roman" w:hAnsi="Times New Roman" w:cs="Angsana New"/>
          <w:szCs w:val="28"/>
          <w:lang w:val="uk-UA" w:bidi="th-TH"/>
        </w:rPr>
        <w:t>тлі</w:t>
      </w:r>
      <w:r>
        <w:rPr>
          <w:rFonts w:cs="Angsana New"/>
          <w:szCs w:val="28"/>
          <w:lang w:val="uk-UA" w:bidi="th-TH"/>
        </w:rPr>
        <w:t xml:space="preserve"> зменшення </w:t>
      </w:r>
      <w:r>
        <w:rPr>
          <w:rFonts w:ascii="Times New Roman" w:hAnsi="Times New Roman" w:cs="Angsana New"/>
          <w:szCs w:val="28"/>
          <w:lang w:val="uk-UA" w:bidi="th-TH"/>
        </w:rPr>
        <w:t>рівня</w:t>
      </w:r>
      <w:r>
        <w:rPr>
          <w:rFonts w:cs="Angsana New"/>
          <w:szCs w:val="28"/>
          <w:lang w:val="uk-UA" w:bidi="th-TH"/>
        </w:rPr>
        <w:t xml:space="preserve"> ТТГ, у хлопців – хвилеподібні зміни Т</w:t>
      </w:r>
      <w:r>
        <w:rPr>
          <w:rFonts w:cs="Angsana New"/>
          <w:szCs w:val="28"/>
          <w:vertAlign w:val="subscript"/>
          <w:lang w:val="uk-UA" w:bidi="th-TH"/>
        </w:rPr>
        <w:t>4</w:t>
      </w:r>
      <w:r>
        <w:rPr>
          <w:rFonts w:cs="Angsana New"/>
          <w:szCs w:val="28"/>
          <w:lang w:val="uk-UA" w:bidi="th-TH"/>
        </w:rPr>
        <w:t xml:space="preserve"> з поступовим зниженням Т</w:t>
      </w:r>
      <w:r>
        <w:rPr>
          <w:rFonts w:cs="Angsana New"/>
          <w:szCs w:val="28"/>
          <w:vertAlign w:val="subscript"/>
          <w:lang w:val="uk-UA" w:bidi="th-TH"/>
        </w:rPr>
        <w:t>3</w:t>
      </w:r>
      <w:r>
        <w:rPr>
          <w:rFonts w:cs="Angsana New"/>
          <w:szCs w:val="28"/>
          <w:lang w:val="uk-UA" w:bidi="th-TH"/>
        </w:rPr>
        <w:t>, Т</w:t>
      </w:r>
      <w:r>
        <w:rPr>
          <w:rFonts w:cs="Angsana New"/>
          <w:szCs w:val="28"/>
          <w:vertAlign w:val="subscript"/>
          <w:lang w:val="uk-UA" w:bidi="th-TH"/>
        </w:rPr>
        <w:t>4</w:t>
      </w:r>
      <w:r>
        <w:rPr>
          <w:rFonts w:cs="Angsana New"/>
          <w:szCs w:val="28"/>
          <w:lang w:val="uk-UA" w:bidi="th-TH"/>
        </w:rPr>
        <w:t xml:space="preserve"> і ТТГ </w:t>
      </w:r>
      <w:r>
        <w:rPr>
          <w:rFonts w:ascii="Times New Roman" w:hAnsi="Times New Roman" w:cs="Angsana New"/>
          <w:szCs w:val="28"/>
          <w:lang w:val="uk-UA" w:bidi="th-TH"/>
        </w:rPr>
        <w:t xml:space="preserve">в </w:t>
      </w:r>
      <w:r>
        <w:rPr>
          <w:rFonts w:cs="Angsana New"/>
          <w:szCs w:val="28"/>
          <w:lang w:val="uk-UA" w:bidi="th-TH"/>
        </w:rPr>
        <w:t xml:space="preserve">крові. </w:t>
      </w:r>
      <w:r>
        <w:rPr>
          <w:rFonts w:ascii="Times New Roman" w:hAnsi="Times New Roman" w:cs="Angsana New"/>
          <w:szCs w:val="28"/>
          <w:lang w:val="uk-UA" w:bidi="th-TH"/>
        </w:rPr>
        <w:t xml:space="preserve">Соматотип не впливає на рівень тиреоїдних гормонів у здорових підлітків. </w:t>
      </w:r>
      <w:r>
        <w:rPr>
          <w:rFonts w:cs="Angsana New"/>
          <w:szCs w:val="28"/>
          <w:lang w:val="uk-UA" w:bidi="th-TH"/>
        </w:rPr>
        <w:t xml:space="preserve">Наявність </w:t>
      </w:r>
      <w:r>
        <w:rPr>
          <w:rFonts w:ascii="Times New Roman" w:hAnsi="Times New Roman" w:cs="Angsana New"/>
          <w:szCs w:val="28"/>
          <w:lang w:val="uk-UA" w:bidi="th-TH"/>
        </w:rPr>
        <w:t xml:space="preserve">лабораторного </w:t>
      </w:r>
      <w:r>
        <w:rPr>
          <w:rFonts w:cs="Angsana New"/>
          <w:szCs w:val="28"/>
          <w:lang w:val="uk-UA" w:bidi="th-TH"/>
        </w:rPr>
        <w:t xml:space="preserve">дистиреозу </w:t>
      </w:r>
      <w:r>
        <w:rPr>
          <w:rFonts w:ascii="Times New Roman" w:hAnsi="Times New Roman" w:cs="Angsana New"/>
          <w:szCs w:val="28"/>
          <w:lang w:val="uk-UA" w:bidi="th-TH"/>
        </w:rPr>
        <w:t>в</w:t>
      </w:r>
      <w:r>
        <w:rPr>
          <w:rFonts w:cs="Angsana New"/>
          <w:szCs w:val="28"/>
          <w:lang w:val="uk-UA" w:bidi="th-TH"/>
        </w:rPr>
        <w:t xml:space="preserve"> підлітковому віці вказує на необхідність забезпечення достатньою дозою йоду </w:t>
      </w:r>
      <w:r>
        <w:rPr>
          <w:rFonts w:ascii="Times New Roman" w:hAnsi="Times New Roman" w:cs="Angsana New"/>
          <w:szCs w:val="28"/>
          <w:lang w:val="uk-UA" w:bidi="th-TH"/>
        </w:rPr>
        <w:t>в</w:t>
      </w:r>
      <w:r>
        <w:rPr>
          <w:rFonts w:cs="Angsana New"/>
          <w:szCs w:val="28"/>
          <w:lang w:val="uk-UA" w:bidi="th-TH"/>
        </w:rPr>
        <w:t xml:space="preserve"> пубертатний період для відновлення тиреоїдного балансу.</w:t>
      </w:r>
    </w:p>
    <w:p w14:paraId="10370180" w14:textId="77777777" w:rsidR="00786849" w:rsidRDefault="00786849" w:rsidP="00786849">
      <w:pPr>
        <w:spacing w:line="360" w:lineRule="auto"/>
        <w:ind w:firstLine="748"/>
        <w:jc w:val="both"/>
        <w:rPr>
          <w:rFonts w:cs="Angsana New"/>
          <w:szCs w:val="28"/>
          <w:lang w:val="uk-UA" w:bidi="th-TH"/>
        </w:rPr>
      </w:pPr>
      <w:r>
        <w:rPr>
          <w:rFonts w:ascii="Times New Roman" w:hAnsi="Times New Roman" w:cs="Angsana New"/>
          <w:szCs w:val="28"/>
          <w:lang w:val="uk-UA" w:bidi="th-TH"/>
        </w:rPr>
        <w:t>7</w:t>
      </w:r>
      <w:r>
        <w:rPr>
          <w:rFonts w:cs="Angsana New"/>
          <w:szCs w:val="28"/>
          <w:lang w:val="uk-UA" w:bidi="th-TH"/>
        </w:rPr>
        <w:t xml:space="preserve">. У підлітків із ДНЗ </w:t>
      </w:r>
      <w:r>
        <w:rPr>
          <w:rFonts w:ascii="Times New Roman" w:hAnsi="Times New Roman" w:cs="Angsana New"/>
          <w:szCs w:val="28"/>
          <w:lang w:val="uk-UA" w:bidi="th-TH"/>
        </w:rPr>
        <w:t xml:space="preserve">лабораторний </w:t>
      </w:r>
      <w:r>
        <w:rPr>
          <w:rFonts w:cs="Angsana New"/>
          <w:szCs w:val="28"/>
          <w:lang w:val="uk-UA" w:bidi="th-TH"/>
        </w:rPr>
        <w:t>дист</w:t>
      </w:r>
      <w:r>
        <w:rPr>
          <w:rFonts w:ascii="Times New Roman" w:hAnsi="Times New Roman" w:cs="Angsana New"/>
          <w:szCs w:val="28"/>
          <w:lang w:val="uk-UA" w:bidi="th-TH"/>
        </w:rPr>
        <w:t>и</w:t>
      </w:r>
      <w:r>
        <w:rPr>
          <w:rFonts w:cs="Angsana New"/>
          <w:szCs w:val="28"/>
          <w:lang w:val="uk-UA" w:bidi="th-TH"/>
        </w:rPr>
        <w:t>реоз характеризується з</w:t>
      </w:r>
      <w:r>
        <w:rPr>
          <w:rFonts w:ascii="Times New Roman" w:hAnsi="Times New Roman" w:cs="Angsana New"/>
          <w:szCs w:val="28"/>
          <w:lang w:val="uk-UA" w:bidi="th-TH"/>
        </w:rPr>
        <w:t>біль</w:t>
      </w:r>
      <w:r>
        <w:rPr>
          <w:rFonts w:cs="Angsana New"/>
          <w:szCs w:val="28"/>
          <w:lang w:val="uk-UA" w:bidi="th-TH"/>
        </w:rPr>
        <w:t xml:space="preserve">шенням вмісту </w:t>
      </w:r>
      <w:r>
        <w:rPr>
          <w:rFonts w:cs="Angsana New"/>
          <w:szCs w:val="28"/>
          <w:lang w:bidi="th-TH"/>
        </w:rPr>
        <w:t>F</w:t>
      </w:r>
      <w:r>
        <w:rPr>
          <w:rFonts w:cs="Angsana New"/>
          <w:szCs w:val="28"/>
          <w:lang w:val="uk-UA" w:bidi="th-TH"/>
        </w:rPr>
        <w:t>Т</w:t>
      </w:r>
      <w:r>
        <w:rPr>
          <w:rFonts w:cs="Angsana New"/>
          <w:szCs w:val="28"/>
          <w:vertAlign w:val="subscript"/>
          <w:lang w:val="uk-UA" w:bidi="th-TH"/>
        </w:rPr>
        <w:t>3</w:t>
      </w:r>
      <w:r>
        <w:rPr>
          <w:rFonts w:ascii="Times New Roman" w:hAnsi="Times New Roman" w:cs="Angsana New"/>
          <w:szCs w:val="28"/>
          <w:vertAlign w:val="subscript"/>
          <w:lang w:val="uk-UA" w:bidi="th-TH"/>
        </w:rPr>
        <w:t xml:space="preserve">, </w:t>
      </w:r>
      <w:r>
        <w:rPr>
          <w:rFonts w:ascii="Times New Roman" w:hAnsi="Times New Roman" w:cs="Angsana New"/>
          <w:szCs w:val="28"/>
          <w:lang w:val="uk-UA" w:bidi="th-TH"/>
        </w:rPr>
        <w:t xml:space="preserve"> </w:t>
      </w:r>
      <w:r>
        <w:rPr>
          <w:rFonts w:cs="Angsana New"/>
          <w:szCs w:val="28"/>
          <w:lang w:bidi="th-TH"/>
        </w:rPr>
        <w:t>F</w:t>
      </w:r>
      <w:r>
        <w:rPr>
          <w:rFonts w:cs="Angsana New"/>
          <w:szCs w:val="28"/>
          <w:lang w:val="uk-UA" w:bidi="th-TH"/>
        </w:rPr>
        <w:t>Т</w:t>
      </w:r>
      <w:r>
        <w:rPr>
          <w:rFonts w:cs="Angsana New"/>
          <w:szCs w:val="28"/>
          <w:vertAlign w:val="subscript"/>
          <w:lang w:val="uk-UA" w:bidi="th-TH"/>
        </w:rPr>
        <w:t>4</w:t>
      </w:r>
      <w:r>
        <w:rPr>
          <w:rFonts w:ascii="Times New Roman" w:hAnsi="Times New Roman" w:cs="Angsana New"/>
          <w:szCs w:val="28"/>
          <w:vertAlign w:val="subscript"/>
          <w:lang w:val="uk-UA" w:bidi="th-TH"/>
        </w:rPr>
        <w:t xml:space="preserve"> </w:t>
      </w:r>
      <w:r>
        <w:rPr>
          <w:rFonts w:cs="Angsana New"/>
          <w:szCs w:val="28"/>
          <w:lang w:val="uk-UA" w:bidi="th-TH"/>
        </w:rPr>
        <w:t xml:space="preserve">і ТТГ </w:t>
      </w:r>
      <w:r>
        <w:rPr>
          <w:rFonts w:ascii="Times New Roman" w:hAnsi="Times New Roman" w:cs="Angsana New"/>
          <w:szCs w:val="28"/>
          <w:lang w:val="uk-UA" w:bidi="th-TH"/>
        </w:rPr>
        <w:t xml:space="preserve">в </w:t>
      </w:r>
      <w:r>
        <w:rPr>
          <w:rFonts w:cs="Angsana New"/>
          <w:szCs w:val="28"/>
          <w:lang w:val="uk-UA" w:bidi="th-TH"/>
        </w:rPr>
        <w:t>крові у дівчат</w:t>
      </w:r>
      <w:r>
        <w:rPr>
          <w:rFonts w:ascii="Times New Roman" w:hAnsi="Times New Roman" w:cs="Angsana New"/>
          <w:szCs w:val="28"/>
          <w:lang w:val="uk-UA" w:bidi="th-TH"/>
        </w:rPr>
        <w:t>,</w:t>
      </w:r>
      <w:r w:rsidRPr="00395694">
        <w:rPr>
          <w:rFonts w:cs="Angsana New"/>
          <w:szCs w:val="28"/>
          <w:lang w:val="uk-UA" w:bidi="th-TH"/>
        </w:rPr>
        <w:t xml:space="preserve"> </w:t>
      </w:r>
      <w:r>
        <w:rPr>
          <w:rFonts w:cs="Angsana New"/>
          <w:szCs w:val="28"/>
          <w:lang w:val="uk-UA" w:bidi="th-TH"/>
        </w:rPr>
        <w:t>збільшен</w:t>
      </w:r>
      <w:r>
        <w:rPr>
          <w:rFonts w:ascii="Times New Roman" w:hAnsi="Times New Roman" w:cs="Angsana New"/>
          <w:szCs w:val="28"/>
          <w:lang w:val="uk-UA" w:bidi="th-TH"/>
        </w:rPr>
        <w:t>им</w:t>
      </w:r>
      <w:r>
        <w:rPr>
          <w:rFonts w:cs="Angsana New"/>
          <w:szCs w:val="28"/>
          <w:lang w:val="uk-UA" w:bidi="th-TH"/>
        </w:rPr>
        <w:t xml:space="preserve"> </w:t>
      </w:r>
      <w:r>
        <w:rPr>
          <w:rFonts w:ascii="Times New Roman" w:hAnsi="Times New Roman" w:cs="Angsana New"/>
          <w:szCs w:val="28"/>
          <w:lang w:val="uk-UA" w:bidi="th-TH"/>
        </w:rPr>
        <w:t>рівнем</w:t>
      </w:r>
      <w:r>
        <w:rPr>
          <w:rFonts w:cs="Angsana New"/>
          <w:szCs w:val="28"/>
          <w:lang w:val="uk-UA" w:bidi="th-TH"/>
        </w:rPr>
        <w:t xml:space="preserve"> </w:t>
      </w:r>
      <w:r>
        <w:rPr>
          <w:rFonts w:cs="Angsana New"/>
          <w:szCs w:val="28"/>
          <w:lang w:bidi="th-TH"/>
        </w:rPr>
        <w:t>F</w:t>
      </w:r>
      <w:r>
        <w:rPr>
          <w:rFonts w:cs="Angsana New"/>
          <w:szCs w:val="28"/>
          <w:lang w:val="uk-UA" w:bidi="th-TH"/>
        </w:rPr>
        <w:t>Т</w:t>
      </w:r>
      <w:r>
        <w:rPr>
          <w:rFonts w:cs="Angsana New"/>
          <w:szCs w:val="28"/>
          <w:vertAlign w:val="subscript"/>
          <w:lang w:val="uk-UA" w:bidi="th-TH"/>
        </w:rPr>
        <w:t>4</w:t>
      </w:r>
      <w:r>
        <w:rPr>
          <w:rFonts w:ascii="Times New Roman" w:hAnsi="Times New Roman" w:cs="Angsana New"/>
          <w:szCs w:val="28"/>
          <w:vertAlign w:val="subscript"/>
          <w:lang w:val="uk-UA" w:bidi="th-TH"/>
        </w:rPr>
        <w:t xml:space="preserve"> </w:t>
      </w:r>
      <w:r>
        <w:rPr>
          <w:rFonts w:cs="Angsana New"/>
          <w:szCs w:val="28"/>
          <w:lang w:val="uk-UA" w:bidi="th-TH"/>
        </w:rPr>
        <w:t xml:space="preserve">і ТТГ </w:t>
      </w:r>
      <w:r>
        <w:rPr>
          <w:rFonts w:ascii="Times New Roman" w:hAnsi="Times New Roman" w:cs="Angsana New"/>
          <w:szCs w:val="28"/>
          <w:lang w:val="uk-UA" w:bidi="th-TH"/>
        </w:rPr>
        <w:t xml:space="preserve">в </w:t>
      </w:r>
      <w:r>
        <w:rPr>
          <w:rFonts w:cs="Angsana New"/>
          <w:szCs w:val="28"/>
          <w:lang w:val="uk-UA" w:bidi="th-TH"/>
        </w:rPr>
        <w:t>крові у хлопців. Подібні варіанти дист</w:t>
      </w:r>
      <w:r>
        <w:rPr>
          <w:rFonts w:ascii="Times New Roman" w:hAnsi="Times New Roman" w:cs="Angsana New"/>
          <w:szCs w:val="28"/>
          <w:lang w:val="uk-UA" w:bidi="th-TH"/>
        </w:rPr>
        <w:t>и</w:t>
      </w:r>
      <w:r>
        <w:rPr>
          <w:rFonts w:cs="Angsana New"/>
          <w:szCs w:val="28"/>
          <w:lang w:val="uk-UA" w:bidi="th-TH"/>
        </w:rPr>
        <w:t>реозу вказують на необхідність забезпеч</w:t>
      </w:r>
      <w:r>
        <w:rPr>
          <w:rFonts w:ascii="Times New Roman" w:hAnsi="Times New Roman" w:cs="Angsana New"/>
          <w:szCs w:val="28"/>
          <w:lang w:val="uk-UA" w:bidi="th-TH"/>
        </w:rPr>
        <w:t>ення</w:t>
      </w:r>
      <w:r>
        <w:rPr>
          <w:rFonts w:cs="Angsana New"/>
          <w:szCs w:val="28"/>
          <w:lang w:val="uk-UA" w:bidi="th-TH"/>
        </w:rPr>
        <w:t xml:space="preserve"> ЩЗ йодом як першочерговий крок у лікуванні ДНЗ</w:t>
      </w:r>
      <w:r>
        <w:rPr>
          <w:rFonts w:ascii="Times New Roman" w:hAnsi="Times New Roman" w:cs="Angsana New"/>
          <w:szCs w:val="28"/>
          <w:lang w:val="uk-UA" w:bidi="th-TH"/>
        </w:rPr>
        <w:t xml:space="preserve"> і його профілактиці.</w:t>
      </w:r>
    </w:p>
    <w:p w14:paraId="29414BA4"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8</w:t>
      </w:r>
      <w:r>
        <w:rPr>
          <w:rFonts w:cs="Angsana New"/>
          <w:szCs w:val="28"/>
          <w:lang w:val="uk-UA" w:bidi="th-TH"/>
        </w:rPr>
        <w:t>.</w:t>
      </w:r>
      <w:r>
        <w:rPr>
          <w:rFonts w:ascii="Times New Roman" w:hAnsi="Times New Roman" w:cs="Angsana New"/>
          <w:szCs w:val="28"/>
          <w:lang w:val="uk-UA" w:bidi="th-TH"/>
        </w:rPr>
        <w:t xml:space="preserve"> </w:t>
      </w:r>
      <w:r>
        <w:rPr>
          <w:rFonts w:cs="Angsana New"/>
          <w:szCs w:val="28"/>
          <w:lang w:val="uk-UA" w:bidi="th-TH"/>
        </w:rPr>
        <w:t>У дівчат</w:t>
      </w:r>
      <w:r>
        <w:rPr>
          <w:rFonts w:ascii="Times New Roman" w:hAnsi="Times New Roman" w:cs="Angsana New"/>
          <w:szCs w:val="28"/>
          <w:lang w:val="uk-UA" w:bidi="th-TH"/>
        </w:rPr>
        <w:t>-</w:t>
      </w:r>
      <w:r>
        <w:rPr>
          <w:rFonts w:cs="Angsana New"/>
          <w:szCs w:val="28"/>
          <w:lang w:val="uk-UA" w:bidi="th-TH"/>
        </w:rPr>
        <w:t xml:space="preserve">підлітків із ДНЗ </w:t>
      </w:r>
      <w:r>
        <w:rPr>
          <w:rFonts w:ascii="Times New Roman" w:hAnsi="Times New Roman" w:cs="Angsana New"/>
          <w:szCs w:val="28"/>
          <w:lang w:val="uk-UA" w:bidi="th-TH"/>
        </w:rPr>
        <w:t xml:space="preserve">вірогідними є </w:t>
      </w:r>
      <w:r>
        <w:rPr>
          <w:rFonts w:cs="Angsana New"/>
          <w:szCs w:val="28"/>
          <w:lang w:val="uk-UA" w:bidi="th-TH"/>
        </w:rPr>
        <w:t>кореляційн</w:t>
      </w:r>
      <w:r>
        <w:rPr>
          <w:rFonts w:ascii="Times New Roman" w:hAnsi="Times New Roman" w:cs="Angsana New"/>
          <w:szCs w:val="28"/>
          <w:lang w:val="uk-UA" w:bidi="th-TH"/>
        </w:rPr>
        <w:t>і</w:t>
      </w:r>
      <w:r>
        <w:rPr>
          <w:rFonts w:cs="Angsana New"/>
          <w:szCs w:val="28"/>
          <w:lang w:val="uk-UA" w:bidi="th-TH"/>
        </w:rPr>
        <w:t xml:space="preserve"> з</w:t>
      </w:r>
      <w:r>
        <w:rPr>
          <w:rFonts w:ascii="Times New Roman" w:hAnsi="Times New Roman" w:cs="Angsana New"/>
          <w:szCs w:val="28"/>
          <w:lang w:val="uk-UA" w:bidi="th-TH"/>
        </w:rPr>
        <w:t>в</w:t>
      </w:r>
      <w:r w:rsidRPr="00282AA0">
        <w:rPr>
          <w:rFonts w:cs="Angsana New"/>
          <w:szCs w:val="28"/>
          <w:lang w:val="uk-UA" w:bidi="th-TH"/>
        </w:rPr>
        <w:t>’</w:t>
      </w:r>
      <w:r>
        <w:rPr>
          <w:rFonts w:cs="Angsana New"/>
          <w:szCs w:val="28"/>
          <w:lang w:val="uk-UA" w:bidi="th-TH"/>
        </w:rPr>
        <w:t xml:space="preserve">язки </w:t>
      </w:r>
      <w:r>
        <w:rPr>
          <w:rFonts w:ascii="Times New Roman" w:hAnsi="Times New Roman" w:cs="Angsana New"/>
          <w:szCs w:val="28"/>
          <w:lang w:val="uk-UA" w:bidi="th-TH"/>
        </w:rPr>
        <w:t xml:space="preserve">між </w:t>
      </w:r>
      <w:r>
        <w:rPr>
          <w:rFonts w:cs="Angsana New"/>
          <w:szCs w:val="28"/>
          <w:lang w:val="uk-UA" w:bidi="th-TH"/>
        </w:rPr>
        <w:t xml:space="preserve">параметрами ЩЗ </w:t>
      </w:r>
      <w:r>
        <w:rPr>
          <w:rFonts w:ascii="Times New Roman" w:hAnsi="Times New Roman" w:cs="Angsana New"/>
          <w:szCs w:val="28"/>
          <w:lang w:val="uk-UA" w:bidi="th-TH"/>
        </w:rPr>
        <w:t xml:space="preserve">і </w:t>
      </w:r>
      <w:r>
        <w:rPr>
          <w:rFonts w:cs="Angsana New"/>
          <w:szCs w:val="28"/>
          <w:lang w:val="uk-UA" w:bidi="th-TH"/>
        </w:rPr>
        <w:t>обхватни</w:t>
      </w:r>
      <w:r>
        <w:rPr>
          <w:rFonts w:ascii="Times New Roman" w:hAnsi="Times New Roman" w:cs="Angsana New"/>
          <w:szCs w:val="28"/>
          <w:lang w:val="uk-UA" w:bidi="th-TH"/>
        </w:rPr>
        <w:t>ми</w:t>
      </w:r>
      <w:r>
        <w:rPr>
          <w:rFonts w:cs="Angsana New"/>
          <w:szCs w:val="28"/>
          <w:lang w:val="uk-UA" w:bidi="th-TH"/>
        </w:rPr>
        <w:t xml:space="preserve"> </w:t>
      </w:r>
      <w:r>
        <w:rPr>
          <w:rFonts w:ascii="Times New Roman" w:hAnsi="Times New Roman" w:cs="Angsana New"/>
          <w:szCs w:val="28"/>
          <w:lang w:val="uk-UA" w:bidi="th-TH"/>
        </w:rPr>
        <w:t>й</w:t>
      </w:r>
      <w:r>
        <w:rPr>
          <w:rFonts w:cs="Angsana New"/>
          <w:szCs w:val="28"/>
          <w:lang w:val="uk-UA" w:bidi="th-TH"/>
        </w:rPr>
        <w:t xml:space="preserve"> поперекови</w:t>
      </w:r>
      <w:r>
        <w:rPr>
          <w:rFonts w:ascii="Times New Roman" w:hAnsi="Times New Roman" w:cs="Angsana New"/>
          <w:szCs w:val="28"/>
          <w:lang w:val="uk-UA" w:bidi="th-TH"/>
        </w:rPr>
        <w:t>ми</w:t>
      </w:r>
      <w:r>
        <w:rPr>
          <w:rFonts w:cs="Angsana New"/>
          <w:szCs w:val="28"/>
          <w:lang w:val="uk-UA" w:bidi="th-TH"/>
        </w:rPr>
        <w:t xml:space="preserve"> розмір</w:t>
      </w:r>
      <w:r>
        <w:rPr>
          <w:rFonts w:ascii="Times New Roman" w:hAnsi="Times New Roman" w:cs="Angsana New"/>
          <w:szCs w:val="28"/>
          <w:lang w:val="uk-UA" w:bidi="th-TH"/>
        </w:rPr>
        <w:t>ами</w:t>
      </w:r>
      <w:r>
        <w:rPr>
          <w:rFonts w:cs="Angsana New"/>
          <w:szCs w:val="28"/>
          <w:lang w:val="uk-UA" w:bidi="th-TH"/>
        </w:rPr>
        <w:t xml:space="preserve"> тіла </w:t>
      </w:r>
      <w:r>
        <w:rPr>
          <w:rFonts w:ascii="Times New Roman" w:hAnsi="Times New Roman" w:cs="Angsana New"/>
          <w:szCs w:val="28"/>
          <w:lang w:val="uk-UA" w:bidi="th-TH"/>
        </w:rPr>
        <w:t>(</w:t>
      </w:r>
      <w:r>
        <w:rPr>
          <w:rFonts w:cs="Angsana New"/>
          <w:szCs w:val="28"/>
          <w:lang w:val="uk-UA" w:bidi="th-TH"/>
        </w:rPr>
        <w:t>прямі середньої сили</w:t>
      </w:r>
      <w:r>
        <w:rPr>
          <w:rFonts w:ascii="Times New Roman" w:hAnsi="Times New Roman" w:cs="Angsana New"/>
          <w:szCs w:val="28"/>
          <w:lang w:val="uk-UA" w:bidi="th-TH"/>
        </w:rPr>
        <w:t xml:space="preserve">) та шкірно-жировими складками (зворотні </w:t>
      </w:r>
      <w:r>
        <w:rPr>
          <w:rFonts w:cs="Angsana New"/>
          <w:szCs w:val="28"/>
          <w:lang w:val="uk-UA" w:bidi="th-TH"/>
        </w:rPr>
        <w:t>середньої сили</w:t>
      </w:r>
      <w:r>
        <w:rPr>
          <w:rFonts w:ascii="Times New Roman" w:hAnsi="Times New Roman" w:cs="Angsana New"/>
          <w:szCs w:val="28"/>
          <w:lang w:val="uk-UA" w:bidi="th-TH"/>
        </w:rPr>
        <w:t>). У</w:t>
      </w:r>
      <w:r>
        <w:rPr>
          <w:rFonts w:cs="Angsana New"/>
          <w:szCs w:val="28"/>
          <w:lang w:val="uk-UA" w:bidi="th-TH"/>
        </w:rPr>
        <w:t xml:space="preserve"> хлопців із ДНЗ </w:t>
      </w:r>
      <w:r>
        <w:rPr>
          <w:rFonts w:ascii="Times New Roman" w:hAnsi="Times New Roman" w:cs="Angsana New"/>
          <w:szCs w:val="28"/>
          <w:lang w:val="uk-UA" w:bidi="th-TH"/>
        </w:rPr>
        <w:t>встановлено</w:t>
      </w:r>
      <w:r>
        <w:rPr>
          <w:rFonts w:cs="Angsana New"/>
          <w:szCs w:val="28"/>
          <w:lang w:val="uk-UA" w:bidi="th-TH"/>
        </w:rPr>
        <w:t xml:space="preserve"> вірогідні прямі середньої сили </w:t>
      </w:r>
      <w:r>
        <w:rPr>
          <w:rFonts w:ascii="Times New Roman" w:hAnsi="Times New Roman" w:cs="Angsana New"/>
          <w:szCs w:val="28"/>
          <w:lang w:val="uk-UA" w:bidi="th-TH"/>
        </w:rPr>
        <w:t>зв</w:t>
      </w:r>
      <w:r w:rsidRPr="00D47C42">
        <w:rPr>
          <w:rFonts w:cs="Angsana New"/>
          <w:szCs w:val="28"/>
          <w:lang w:val="uk-UA" w:bidi="th-TH"/>
        </w:rPr>
        <w:t>’</w:t>
      </w:r>
      <w:r>
        <w:rPr>
          <w:rFonts w:cs="Angsana New"/>
          <w:szCs w:val="28"/>
          <w:lang w:val="uk-UA" w:bidi="th-TH"/>
        </w:rPr>
        <w:t xml:space="preserve">язки </w:t>
      </w:r>
      <w:r>
        <w:rPr>
          <w:rFonts w:ascii="Times New Roman" w:hAnsi="Times New Roman" w:cs="Angsana New"/>
          <w:szCs w:val="28"/>
          <w:lang w:val="uk-UA" w:bidi="th-TH"/>
        </w:rPr>
        <w:t>між параметрами ЩЗ та обхватними, повздовжними й</w:t>
      </w:r>
      <w:r>
        <w:rPr>
          <w:rFonts w:cs="Angsana New"/>
          <w:szCs w:val="28"/>
          <w:lang w:val="uk-UA" w:bidi="th-TH"/>
        </w:rPr>
        <w:t xml:space="preserve"> попере</w:t>
      </w:r>
      <w:r>
        <w:rPr>
          <w:rFonts w:ascii="Times New Roman" w:hAnsi="Times New Roman" w:cs="Angsana New"/>
          <w:szCs w:val="28"/>
          <w:lang w:val="uk-UA" w:bidi="th-TH"/>
        </w:rPr>
        <w:t>чн</w:t>
      </w:r>
      <w:r>
        <w:rPr>
          <w:rFonts w:cs="Angsana New"/>
          <w:szCs w:val="28"/>
          <w:lang w:val="uk-UA" w:bidi="th-TH"/>
        </w:rPr>
        <w:t>и</w:t>
      </w:r>
      <w:r>
        <w:rPr>
          <w:rFonts w:ascii="Times New Roman" w:hAnsi="Times New Roman" w:cs="Angsana New"/>
          <w:szCs w:val="28"/>
          <w:lang w:val="uk-UA" w:bidi="th-TH"/>
        </w:rPr>
        <w:t>ми</w:t>
      </w:r>
      <w:r>
        <w:rPr>
          <w:rFonts w:cs="Angsana New"/>
          <w:szCs w:val="28"/>
          <w:lang w:val="uk-UA" w:bidi="th-TH"/>
        </w:rPr>
        <w:t xml:space="preserve"> розмір</w:t>
      </w:r>
      <w:r>
        <w:rPr>
          <w:rFonts w:ascii="Times New Roman" w:hAnsi="Times New Roman" w:cs="Angsana New"/>
          <w:szCs w:val="28"/>
          <w:lang w:val="uk-UA" w:bidi="th-TH"/>
        </w:rPr>
        <w:t>ами</w:t>
      </w:r>
      <w:r>
        <w:rPr>
          <w:rFonts w:cs="Angsana New"/>
          <w:szCs w:val="28"/>
          <w:lang w:val="uk-UA" w:bidi="th-TH"/>
        </w:rPr>
        <w:t xml:space="preserve"> тіла</w:t>
      </w:r>
      <w:r>
        <w:rPr>
          <w:rFonts w:ascii="Times New Roman" w:hAnsi="Times New Roman" w:cs="Angsana New"/>
          <w:szCs w:val="28"/>
          <w:lang w:val="uk-UA" w:bidi="th-TH"/>
        </w:rPr>
        <w:t xml:space="preserve">. </w:t>
      </w:r>
    </w:p>
    <w:p w14:paraId="48FF98A3" w14:textId="77777777" w:rsidR="00786849" w:rsidRDefault="00786849" w:rsidP="00786849">
      <w:pPr>
        <w:spacing w:line="360" w:lineRule="auto"/>
        <w:ind w:firstLine="748"/>
        <w:jc w:val="both"/>
        <w:rPr>
          <w:rFonts w:cs="Angsana New"/>
          <w:szCs w:val="28"/>
          <w:lang w:val="uk-UA" w:bidi="th-TH"/>
        </w:rPr>
      </w:pPr>
      <w:r w:rsidRPr="008830CE">
        <w:rPr>
          <w:rFonts w:cs="Angsana New"/>
          <w:szCs w:val="28"/>
          <w:lang w:val="uk-UA" w:bidi="th-TH"/>
        </w:rPr>
        <w:t xml:space="preserve">У хворих на ДНЗ встановлено зворотні середньої сили </w:t>
      </w:r>
      <w:r>
        <w:rPr>
          <w:rFonts w:ascii="Times New Roman" w:hAnsi="Times New Roman" w:cs="Angsana New"/>
          <w:szCs w:val="28"/>
          <w:lang w:val="uk-UA" w:bidi="th-TH"/>
        </w:rPr>
        <w:t>й</w:t>
      </w:r>
      <w:r w:rsidRPr="008830CE">
        <w:rPr>
          <w:rFonts w:cs="Angsana New"/>
          <w:szCs w:val="28"/>
          <w:lang w:val="uk-UA" w:bidi="th-TH"/>
        </w:rPr>
        <w:t xml:space="preserve"> сильні кореляційні зв</w:t>
      </w:r>
      <w:r w:rsidRPr="008B6E21">
        <w:rPr>
          <w:rFonts w:cs="Angsana New"/>
          <w:szCs w:val="28"/>
          <w:lang w:val="uk-UA" w:bidi="th-TH"/>
        </w:rPr>
        <w:t>’</w:t>
      </w:r>
      <w:r>
        <w:rPr>
          <w:rFonts w:cs="Angsana New"/>
          <w:szCs w:val="28"/>
          <w:lang w:val="uk-UA" w:bidi="th-TH"/>
        </w:rPr>
        <w:t xml:space="preserve">язки між </w:t>
      </w:r>
      <w:r>
        <w:rPr>
          <w:rFonts w:ascii="Times New Roman" w:hAnsi="Times New Roman" w:cs="Angsana New"/>
          <w:szCs w:val="28"/>
          <w:lang w:val="uk-UA" w:bidi="th-TH"/>
        </w:rPr>
        <w:t xml:space="preserve">рівнем </w:t>
      </w:r>
      <w:r>
        <w:rPr>
          <w:rFonts w:cs="Angsana New"/>
          <w:szCs w:val="28"/>
          <w:lang w:val="uk-UA" w:bidi="th-TH"/>
        </w:rPr>
        <w:t>ТТГ</w:t>
      </w:r>
      <w:r>
        <w:rPr>
          <w:rFonts w:ascii="Times New Roman" w:hAnsi="Times New Roman" w:cs="Angsana New"/>
          <w:szCs w:val="28"/>
          <w:lang w:val="uk-UA" w:bidi="th-TH"/>
        </w:rPr>
        <w:t xml:space="preserve"> в крові</w:t>
      </w:r>
      <w:r>
        <w:rPr>
          <w:rFonts w:cs="Angsana New"/>
          <w:szCs w:val="28"/>
          <w:lang w:val="uk-UA" w:bidi="th-TH"/>
        </w:rPr>
        <w:t xml:space="preserve"> </w:t>
      </w:r>
      <w:r>
        <w:rPr>
          <w:rFonts w:ascii="Times New Roman" w:hAnsi="Times New Roman" w:cs="Angsana New"/>
          <w:szCs w:val="28"/>
          <w:lang w:val="uk-UA" w:bidi="th-TH"/>
        </w:rPr>
        <w:t>й</w:t>
      </w:r>
      <w:r>
        <w:rPr>
          <w:rFonts w:cs="Angsana New"/>
          <w:szCs w:val="28"/>
          <w:lang w:val="uk-UA" w:bidi="th-TH"/>
        </w:rPr>
        <w:t xml:space="preserve"> повздовжніми розмірами тіла у хлопців, а у дівчат – між </w:t>
      </w:r>
      <w:r>
        <w:rPr>
          <w:rFonts w:ascii="Times New Roman" w:hAnsi="Times New Roman" w:cs="Angsana New"/>
          <w:szCs w:val="28"/>
          <w:lang w:val="uk-UA" w:bidi="th-TH"/>
        </w:rPr>
        <w:t xml:space="preserve">рівнем </w:t>
      </w:r>
      <w:r>
        <w:rPr>
          <w:rFonts w:cs="Angsana New"/>
          <w:szCs w:val="28"/>
          <w:lang w:val="uk-UA" w:bidi="th-TH"/>
        </w:rPr>
        <w:t>АТ</w:t>
      </w:r>
      <w:r>
        <w:rPr>
          <w:rFonts w:ascii="Times New Roman" w:hAnsi="Times New Roman" w:cs="Angsana New"/>
          <w:szCs w:val="28"/>
          <w:lang w:val="uk-UA" w:bidi="th-TH"/>
        </w:rPr>
        <w:t>-</w:t>
      </w:r>
      <w:r>
        <w:rPr>
          <w:rFonts w:cs="Angsana New"/>
          <w:szCs w:val="28"/>
          <w:lang w:val="uk-UA" w:bidi="th-TH"/>
        </w:rPr>
        <w:t xml:space="preserve">ТПО </w:t>
      </w:r>
      <w:r>
        <w:rPr>
          <w:rFonts w:ascii="Times New Roman" w:hAnsi="Times New Roman" w:cs="Angsana New"/>
          <w:szCs w:val="28"/>
          <w:lang w:val="uk-UA" w:bidi="th-TH"/>
        </w:rPr>
        <w:t>в крові й</w:t>
      </w:r>
      <w:r>
        <w:rPr>
          <w:rFonts w:cs="Angsana New"/>
          <w:szCs w:val="28"/>
          <w:lang w:val="uk-UA" w:bidi="th-TH"/>
        </w:rPr>
        <w:t xml:space="preserve"> обхватними розмірами тіла та жировими складками.</w:t>
      </w:r>
    </w:p>
    <w:p w14:paraId="108F78B0" w14:textId="77777777" w:rsidR="00786849" w:rsidRDefault="00786849" w:rsidP="00786849">
      <w:pPr>
        <w:spacing w:line="360" w:lineRule="auto"/>
        <w:ind w:firstLine="748"/>
        <w:jc w:val="both"/>
        <w:rPr>
          <w:rFonts w:ascii="Times New Roman" w:hAnsi="Times New Roman" w:cs="Angsana New"/>
          <w:szCs w:val="28"/>
          <w:lang w:val="uk-UA" w:bidi="th-TH"/>
        </w:rPr>
      </w:pPr>
      <w:r>
        <w:rPr>
          <w:rFonts w:cs="Angsana New"/>
          <w:szCs w:val="28"/>
          <w:lang w:val="uk-UA" w:bidi="th-TH"/>
        </w:rPr>
        <w:t>Наявність позитивних взаємозв</w:t>
      </w:r>
      <w:r w:rsidRPr="00676691">
        <w:rPr>
          <w:rFonts w:cs="Angsana New"/>
          <w:szCs w:val="28"/>
          <w:lang w:val="uk-UA" w:bidi="th-TH"/>
        </w:rPr>
        <w:t>’</w:t>
      </w:r>
      <w:r>
        <w:rPr>
          <w:rFonts w:cs="Angsana New"/>
          <w:szCs w:val="28"/>
          <w:lang w:val="uk-UA" w:bidi="th-TH"/>
        </w:rPr>
        <w:t>язків між АТ</w:t>
      </w:r>
      <w:r>
        <w:rPr>
          <w:rFonts w:ascii="Times New Roman" w:hAnsi="Times New Roman" w:cs="Angsana New"/>
          <w:szCs w:val="28"/>
          <w:lang w:val="uk-UA" w:bidi="th-TH"/>
        </w:rPr>
        <w:t>-</w:t>
      </w:r>
      <w:r>
        <w:rPr>
          <w:rFonts w:cs="Angsana New"/>
          <w:szCs w:val="28"/>
          <w:lang w:val="uk-UA" w:bidi="th-TH"/>
        </w:rPr>
        <w:t>ТПО</w:t>
      </w:r>
      <w:r>
        <w:rPr>
          <w:rFonts w:ascii="Times New Roman" w:hAnsi="Times New Roman" w:cs="Angsana New"/>
          <w:szCs w:val="28"/>
          <w:lang w:val="uk-UA" w:bidi="th-TH"/>
        </w:rPr>
        <w:t xml:space="preserve"> в крові</w:t>
      </w:r>
      <w:r>
        <w:rPr>
          <w:rFonts w:cs="Angsana New"/>
          <w:szCs w:val="28"/>
          <w:lang w:val="uk-UA" w:bidi="th-TH"/>
        </w:rPr>
        <w:t xml:space="preserve"> </w:t>
      </w:r>
      <w:r>
        <w:rPr>
          <w:rFonts w:ascii="Times New Roman" w:hAnsi="Times New Roman" w:cs="Angsana New"/>
          <w:szCs w:val="28"/>
          <w:lang w:val="uk-UA" w:bidi="th-TH"/>
        </w:rPr>
        <w:t>й</w:t>
      </w:r>
      <w:r>
        <w:rPr>
          <w:rFonts w:cs="Angsana New"/>
          <w:szCs w:val="28"/>
          <w:lang w:val="uk-UA" w:bidi="th-TH"/>
        </w:rPr>
        <w:t xml:space="preserve"> дерматогліфічними показниками підтверджує </w:t>
      </w:r>
      <w:r>
        <w:rPr>
          <w:rFonts w:ascii="Times New Roman" w:hAnsi="Times New Roman" w:cs="Angsana New"/>
          <w:szCs w:val="28"/>
          <w:lang w:val="uk-UA" w:bidi="th-TH"/>
        </w:rPr>
        <w:t xml:space="preserve">значення </w:t>
      </w:r>
      <w:r>
        <w:rPr>
          <w:rFonts w:cs="Angsana New"/>
          <w:szCs w:val="28"/>
          <w:lang w:val="uk-UA" w:bidi="th-TH"/>
        </w:rPr>
        <w:t>спадков</w:t>
      </w:r>
      <w:r>
        <w:rPr>
          <w:rFonts w:ascii="Times New Roman" w:hAnsi="Times New Roman" w:cs="Angsana New"/>
          <w:szCs w:val="28"/>
          <w:lang w:val="uk-UA" w:bidi="th-TH"/>
        </w:rPr>
        <w:t>ого</w:t>
      </w:r>
      <w:r>
        <w:rPr>
          <w:rFonts w:cs="Angsana New"/>
          <w:szCs w:val="28"/>
          <w:lang w:val="uk-UA" w:bidi="th-TH"/>
        </w:rPr>
        <w:t xml:space="preserve"> фактор</w:t>
      </w:r>
      <w:r>
        <w:rPr>
          <w:rFonts w:ascii="Times New Roman" w:hAnsi="Times New Roman" w:cs="Angsana New"/>
          <w:szCs w:val="28"/>
          <w:lang w:val="uk-UA" w:bidi="th-TH"/>
        </w:rPr>
        <w:t>а у розвитку ДНЗ</w:t>
      </w:r>
      <w:r>
        <w:rPr>
          <w:rFonts w:cs="Angsana New"/>
          <w:szCs w:val="28"/>
          <w:lang w:val="uk-UA" w:bidi="th-TH"/>
        </w:rPr>
        <w:t>.</w:t>
      </w:r>
    </w:p>
    <w:p w14:paraId="6B15B8C0" w14:textId="77777777" w:rsidR="00786849" w:rsidRPr="00AA6D0A"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9. Розроблена математична модель ймовірності виникнення ДНЗ у підлітків за наявності певних антропометричних та дерматогліфічних ознак. Серед антропометричних по</w:t>
      </w:r>
      <w:r>
        <w:rPr>
          <w:rFonts w:cs="Angsana New"/>
          <w:szCs w:val="28"/>
          <w:lang w:val="uk-UA" w:bidi="th-TH"/>
        </w:rPr>
        <w:t>казників у хлопців найбільш</w:t>
      </w:r>
      <w:r>
        <w:rPr>
          <w:rFonts w:ascii="Times New Roman" w:hAnsi="Times New Roman" w:cs="Angsana New"/>
          <w:szCs w:val="28"/>
          <w:lang w:val="uk-UA" w:bidi="th-TH"/>
        </w:rPr>
        <w:t>е</w:t>
      </w:r>
      <w:r>
        <w:rPr>
          <w:rFonts w:cs="Angsana New"/>
          <w:szCs w:val="28"/>
          <w:lang w:val="uk-UA" w:bidi="th-TH"/>
        </w:rPr>
        <w:t xml:space="preserve"> </w:t>
      </w:r>
      <w:r>
        <w:rPr>
          <w:rFonts w:ascii="Times New Roman" w:hAnsi="Times New Roman" w:cs="Angsana New"/>
          <w:szCs w:val="28"/>
          <w:lang w:val="uk-UA" w:bidi="th-TH"/>
        </w:rPr>
        <w:t>значення у</w:t>
      </w:r>
      <w:r>
        <w:rPr>
          <w:rFonts w:cs="Angsana New"/>
          <w:szCs w:val="28"/>
          <w:lang w:val="uk-UA" w:bidi="th-TH"/>
        </w:rPr>
        <w:t xml:space="preserve"> модел</w:t>
      </w:r>
      <w:r>
        <w:rPr>
          <w:rFonts w:ascii="Times New Roman" w:hAnsi="Times New Roman" w:cs="Angsana New"/>
          <w:szCs w:val="28"/>
          <w:lang w:val="uk-UA" w:bidi="th-TH"/>
        </w:rPr>
        <w:t>і</w:t>
      </w:r>
      <w:r>
        <w:rPr>
          <w:rFonts w:cs="Angsana New"/>
          <w:szCs w:val="28"/>
          <w:lang w:val="uk-UA" w:bidi="th-TH"/>
        </w:rPr>
        <w:t xml:space="preserve"> має росто</w:t>
      </w:r>
      <w:r>
        <w:rPr>
          <w:rFonts w:ascii="Times New Roman" w:hAnsi="Times New Roman" w:cs="Angsana New"/>
          <w:szCs w:val="28"/>
          <w:lang w:val="uk-UA" w:bidi="th-TH"/>
        </w:rPr>
        <w:t>-ваго</w:t>
      </w:r>
      <w:r>
        <w:rPr>
          <w:rFonts w:cs="Angsana New"/>
          <w:szCs w:val="28"/>
          <w:lang w:val="uk-UA" w:bidi="th-TH"/>
        </w:rPr>
        <w:t>вий коефіцієнт і м</w:t>
      </w:r>
      <w:r w:rsidRPr="00676691">
        <w:rPr>
          <w:rFonts w:cs="Angsana New"/>
          <w:szCs w:val="28"/>
          <w:lang w:val="uk-UA" w:bidi="th-TH"/>
        </w:rPr>
        <w:t>’</w:t>
      </w:r>
      <w:r>
        <w:rPr>
          <w:rFonts w:cs="Angsana New"/>
          <w:szCs w:val="28"/>
          <w:lang w:val="uk-UA" w:bidi="th-TH"/>
        </w:rPr>
        <w:t>язова маса</w:t>
      </w:r>
      <w:r>
        <w:rPr>
          <w:rFonts w:ascii="Times New Roman" w:hAnsi="Times New Roman" w:cs="Angsana New"/>
          <w:szCs w:val="28"/>
          <w:lang w:val="uk-UA" w:bidi="th-TH"/>
        </w:rPr>
        <w:t>,</w:t>
      </w:r>
      <w:r>
        <w:rPr>
          <w:rFonts w:cs="Angsana New"/>
          <w:szCs w:val="28"/>
          <w:lang w:val="uk-UA" w:bidi="th-TH"/>
        </w:rPr>
        <w:t xml:space="preserve"> у дівчат – росто</w:t>
      </w:r>
      <w:r>
        <w:rPr>
          <w:rFonts w:ascii="Times New Roman" w:hAnsi="Times New Roman" w:cs="Angsana New"/>
          <w:szCs w:val="28"/>
          <w:lang w:val="uk-UA" w:bidi="th-TH"/>
        </w:rPr>
        <w:t>-</w:t>
      </w:r>
      <w:r>
        <w:rPr>
          <w:rFonts w:cs="Angsana New"/>
          <w:szCs w:val="28"/>
          <w:lang w:val="uk-UA" w:bidi="th-TH"/>
        </w:rPr>
        <w:t>ваговий ко</w:t>
      </w:r>
      <w:r>
        <w:rPr>
          <w:rFonts w:ascii="Times New Roman" w:hAnsi="Times New Roman" w:cs="Angsana New"/>
          <w:szCs w:val="28"/>
          <w:lang w:val="uk-UA" w:bidi="th-TH"/>
        </w:rPr>
        <w:t>еф</w:t>
      </w:r>
      <w:r>
        <w:rPr>
          <w:rFonts w:cs="Angsana New"/>
          <w:szCs w:val="28"/>
          <w:lang w:val="uk-UA" w:bidi="th-TH"/>
        </w:rPr>
        <w:t>іцієнт. Серед дерматогліфічних показників у хлопців більш</w:t>
      </w:r>
      <w:r>
        <w:rPr>
          <w:rFonts w:ascii="Times New Roman" w:hAnsi="Times New Roman" w:cs="Angsana New"/>
          <w:szCs w:val="28"/>
          <w:lang w:val="uk-UA" w:bidi="th-TH"/>
        </w:rPr>
        <w:t>е</w:t>
      </w:r>
      <w:r>
        <w:rPr>
          <w:rFonts w:cs="Angsana New"/>
          <w:szCs w:val="28"/>
          <w:lang w:val="uk-UA" w:bidi="th-TH"/>
        </w:rPr>
        <w:t xml:space="preserve"> </w:t>
      </w:r>
      <w:r>
        <w:rPr>
          <w:rFonts w:ascii="Times New Roman" w:hAnsi="Times New Roman" w:cs="Angsana New"/>
          <w:szCs w:val="28"/>
          <w:lang w:val="uk-UA" w:bidi="th-TH"/>
        </w:rPr>
        <w:t xml:space="preserve">значення </w:t>
      </w:r>
      <w:r>
        <w:rPr>
          <w:rFonts w:cs="Angsana New"/>
          <w:szCs w:val="28"/>
          <w:lang w:val="uk-UA" w:bidi="th-TH"/>
        </w:rPr>
        <w:t>ма</w:t>
      </w:r>
      <w:r>
        <w:rPr>
          <w:rFonts w:ascii="Times New Roman" w:hAnsi="Times New Roman" w:cs="Angsana New"/>
          <w:szCs w:val="28"/>
          <w:lang w:val="uk-UA" w:bidi="th-TH"/>
        </w:rPr>
        <w:t>є</w:t>
      </w:r>
      <w:r>
        <w:rPr>
          <w:rFonts w:cs="Angsana New"/>
          <w:szCs w:val="28"/>
          <w:lang w:val="uk-UA" w:bidi="th-TH"/>
        </w:rPr>
        <w:t xml:space="preserve"> величин</w:t>
      </w:r>
      <w:r>
        <w:rPr>
          <w:rFonts w:ascii="Times New Roman" w:hAnsi="Times New Roman" w:cs="Angsana New"/>
          <w:szCs w:val="28"/>
          <w:lang w:val="uk-UA" w:bidi="th-TH"/>
        </w:rPr>
        <w:t>а</w:t>
      </w:r>
      <w:r>
        <w:rPr>
          <w:rFonts w:cs="Angsana New"/>
          <w:szCs w:val="28"/>
          <w:lang w:val="uk-UA" w:bidi="th-TH"/>
        </w:rPr>
        <w:t xml:space="preserve"> кута </w:t>
      </w:r>
      <w:r>
        <w:rPr>
          <w:rFonts w:cs="Angsana New"/>
          <w:szCs w:val="28"/>
          <w:lang w:bidi="th-TH"/>
        </w:rPr>
        <w:t>atb</w:t>
      </w:r>
      <w:r>
        <w:rPr>
          <w:rFonts w:cs="Angsana New"/>
          <w:szCs w:val="28"/>
          <w:lang w:val="uk-UA" w:bidi="th-TH"/>
        </w:rPr>
        <w:t xml:space="preserve"> правої кисті і між</w:t>
      </w:r>
      <w:r>
        <w:rPr>
          <w:rFonts w:ascii="Times New Roman" w:hAnsi="Times New Roman" w:cs="Angsana New"/>
          <w:szCs w:val="28"/>
          <w:lang w:val="uk-UA" w:bidi="th-TH"/>
        </w:rPr>
        <w:t xml:space="preserve">пальцевий гребіневий рахунок </w:t>
      </w:r>
      <w:r>
        <w:rPr>
          <w:rFonts w:cs="Angsana New"/>
          <w:szCs w:val="28"/>
          <w:lang w:bidi="th-TH"/>
        </w:rPr>
        <w:t>a</w:t>
      </w:r>
      <w:r>
        <w:rPr>
          <w:rFonts w:ascii="Times New Roman" w:hAnsi="Times New Roman" w:cs="Angsana New"/>
          <w:szCs w:val="28"/>
          <w:lang w:val="uk-UA" w:bidi="th-TH"/>
        </w:rPr>
        <w:t>-</w:t>
      </w:r>
      <w:r>
        <w:rPr>
          <w:rFonts w:cs="Angsana New"/>
          <w:szCs w:val="28"/>
          <w:lang w:bidi="th-TH"/>
        </w:rPr>
        <w:t>b</w:t>
      </w:r>
      <w:r>
        <w:rPr>
          <w:rFonts w:cs="Angsana New"/>
          <w:szCs w:val="28"/>
          <w:lang w:val="uk-UA" w:bidi="th-TH"/>
        </w:rPr>
        <w:t xml:space="preserve"> лівої кисті</w:t>
      </w:r>
      <w:r>
        <w:rPr>
          <w:rFonts w:ascii="Times New Roman" w:hAnsi="Times New Roman" w:cs="Angsana New"/>
          <w:szCs w:val="28"/>
          <w:lang w:val="uk-UA" w:bidi="th-TH"/>
        </w:rPr>
        <w:t>,</w:t>
      </w:r>
      <w:r>
        <w:rPr>
          <w:rFonts w:cs="Angsana New"/>
          <w:szCs w:val="28"/>
          <w:lang w:val="uk-UA" w:bidi="th-TH"/>
        </w:rPr>
        <w:t xml:space="preserve"> у дівчат – наявність або відсутність трирадіуса лівої кисті.</w:t>
      </w:r>
      <w:r>
        <w:rPr>
          <w:rFonts w:ascii="Times New Roman" w:hAnsi="Times New Roman" w:cs="Angsana New"/>
          <w:szCs w:val="28"/>
          <w:lang w:val="uk-UA" w:bidi="th-TH"/>
        </w:rPr>
        <w:t xml:space="preserve"> Запропонована модель дозволяє прогнозувати можливість розвитку захворювання на ДНЗ та планувати профілактичні заходи.</w:t>
      </w:r>
    </w:p>
    <w:p w14:paraId="3B5D7C29"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lastRenderedPageBreak/>
        <w:t xml:space="preserve">10. </w:t>
      </w:r>
      <w:r>
        <w:rPr>
          <w:rFonts w:cs="Angsana New"/>
          <w:szCs w:val="28"/>
          <w:lang w:val="uk-UA" w:bidi="th-TH"/>
        </w:rPr>
        <w:t>Пасивне спостереження за підлітками з ДНЗ</w:t>
      </w:r>
      <w:r>
        <w:rPr>
          <w:rFonts w:ascii="Times New Roman" w:hAnsi="Times New Roman" w:cs="Angsana New"/>
          <w:szCs w:val="28"/>
          <w:lang w:val="uk-UA" w:bidi="th-TH"/>
        </w:rPr>
        <w:t xml:space="preserve"> показало, що</w:t>
      </w:r>
      <w:r>
        <w:rPr>
          <w:rFonts w:cs="Angsana New"/>
          <w:szCs w:val="28"/>
          <w:lang w:val="uk-UA" w:bidi="th-TH"/>
        </w:rPr>
        <w:t xml:space="preserve"> </w:t>
      </w:r>
      <w:r>
        <w:rPr>
          <w:rFonts w:ascii="Times New Roman" w:hAnsi="Times New Roman" w:cs="Angsana New"/>
          <w:szCs w:val="28"/>
          <w:lang w:val="uk-UA" w:bidi="th-TH"/>
        </w:rPr>
        <w:t>захворювання прогресує і вимагає лікування</w:t>
      </w:r>
      <w:r>
        <w:rPr>
          <w:rFonts w:cs="Angsana New"/>
          <w:szCs w:val="28"/>
          <w:lang w:val="uk-UA" w:bidi="th-TH"/>
        </w:rPr>
        <w:t>. Порівнюючи ефективність лікування ДНЗ препаратами йод</w:t>
      </w:r>
      <w:r>
        <w:rPr>
          <w:rFonts w:ascii="Times New Roman" w:hAnsi="Times New Roman" w:cs="Angsana New"/>
          <w:szCs w:val="28"/>
          <w:lang w:val="uk-UA" w:bidi="th-TH"/>
        </w:rPr>
        <w:t>у</w:t>
      </w:r>
      <w:r>
        <w:rPr>
          <w:rFonts w:cs="Angsana New"/>
          <w:szCs w:val="28"/>
          <w:lang w:val="uk-UA" w:bidi="th-TH"/>
        </w:rPr>
        <w:t xml:space="preserve"> </w:t>
      </w:r>
      <w:r>
        <w:rPr>
          <w:rFonts w:ascii="Times New Roman" w:hAnsi="Times New Roman" w:cs="Angsana New"/>
          <w:szCs w:val="28"/>
          <w:lang w:val="uk-UA" w:bidi="th-TH"/>
        </w:rPr>
        <w:t xml:space="preserve">із ефективністю використання монотерапії </w:t>
      </w:r>
      <w:r>
        <w:rPr>
          <w:rFonts w:cs="Angsana New"/>
          <w:szCs w:val="28"/>
          <w:lang w:bidi="th-TH"/>
        </w:rPr>
        <w:t>L</w:t>
      </w:r>
      <w:r>
        <w:rPr>
          <w:rFonts w:cs="Angsana New"/>
          <w:szCs w:val="28"/>
          <w:lang w:val="uk-UA" w:bidi="th-TH"/>
        </w:rPr>
        <w:t>-тироксин</w:t>
      </w:r>
      <w:r>
        <w:rPr>
          <w:rFonts w:ascii="Times New Roman" w:hAnsi="Times New Roman" w:cs="Angsana New"/>
          <w:szCs w:val="28"/>
          <w:lang w:val="uk-UA" w:bidi="th-TH"/>
        </w:rPr>
        <w:t>ом,</w:t>
      </w:r>
      <w:r>
        <w:rPr>
          <w:rFonts w:cs="Angsana New"/>
          <w:szCs w:val="28"/>
          <w:lang w:val="uk-UA" w:bidi="th-TH"/>
        </w:rPr>
        <w:t xml:space="preserve"> не встановлено різниці </w:t>
      </w:r>
      <w:r>
        <w:rPr>
          <w:rFonts w:ascii="Times New Roman" w:hAnsi="Times New Roman" w:cs="Angsana New"/>
          <w:szCs w:val="28"/>
          <w:lang w:val="uk-UA" w:bidi="th-TH"/>
        </w:rPr>
        <w:t xml:space="preserve">у </w:t>
      </w:r>
      <w:r>
        <w:rPr>
          <w:rFonts w:cs="Angsana New"/>
          <w:szCs w:val="28"/>
          <w:lang w:val="uk-UA" w:bidi="th-TH"/>
        </w:rPr>
        <w:t>кінцево</w:t>
      </w:r>
      <w:r>
        <w:rPr>
          <w:rFonts w:ascii="Times New Roman" w:hAnsi="Times New Roman" w:cs="Angsana New"/>
          <w:szCs w:val="28"/>
          <w:lang w:val="uk-UA" w:bidi="th-TH"/>
        </w:rPr>
        <w:t>му</w:t>
      </w:r>
      <w:r>
        <w:rPr>
          <w:rFonts w:cs="Angsana New"/>
          <w:szCs w:val="28"/>
          <w:lang w:val="uk-UA" w:bidi="th-TH"/>
        </w:rPr>
        <w:t xml:space="preserve"> </w:t>
      </w:r>
      <w:r>
        <w:rPr>
          <w:rFonts w:ascii="Times New Roman" w:hAnsi="Times New Roman" w:cs="Angsana New"/>
          <w:szCs w:val="28"/>
          <w:lang w:val="uk-UA" w:bidi="th-TH"/>
        </w:rPr>
        <w:t>результаті</w:t>
      </w:r>
      <w:r w:rsidRPr="00FE258C">
        <w:rPr>
          <w:rFonts w:cs="Angsana New"/>
          <w:szCs w:val="28"/>
          <w:lang w:val="uk-UA" w:bidi="th-TH"/>
        </w:rPr>
        <w:t>.</w:t>
      </w:r>
      <w:r>
        <w:rPr>
          <w:rFonts w:cs="Angsana New"/>
          <w:szCs w:val="28"/>
          <w:lang w:val="uk-UA" w:bidi="th-TH"/>
        </w:rPr>
        <w:t xml:space="preserve"> </w:t>
      </w:r>
    </w:p>
    <w:p w14:paraId="0C7105A4" w14:textId="77777777" w:rsidR="00786849" w:rsidRDefault="00786849" w:rsidP="00786849">
      <w:pPr>
        <w:spacing w:line="360" w:lineRule="auto"/>
        <w:jc w:val="center"/>
        <w:rPr>
          <w:rFonts w:ascii="Times New Roman" w:hAnsi="Times New Roman"/>
          <w:bCs/>
          <w:caps/>
          <w:szCs w:val="28"/>
          <w:lang w:val="uk-UA"/>
        </w:rPr>
      </w:pPr>
    </w:p>
    <w:p w14:paraId="66F228C3" w14:textId="77777777" w:rsidR="00786849" w:rsidRPr="00D90500" w:rsidRDefault="00786849" w:rsidP="00786849">
      <w:pPr>
        <w:jc w:val="center"/>
        <w:rPr>
          <w:rFonts w:ascii="Times New Roman" w:hAnsi="Times New Roman"/>
          <w:b/>
          <w:lang w:val="uk-UA"/>
        </w:rPr>
      </w:pPr>
      <w:r w:rsidRPr="00D90500">
        <w:rPr>
          <w:rFonts w:ascii="Times New Roman" w:hAnsi="Times New Roman"/>
          <w:b/>
          <w:bCs/>
          <w:caps/>
          <w:szCs w:val="28"/>
          <w:lang w:val="uk-UA"/>
        </w:rPr>
        <w:t>Практичні рекомендації</w:t>
      </w:r>
    </w:p>
    <w:p w14:paraId="7312A5EA" w14:textId="77777777" w:rsidR="00786849" w:rsidRPr="00D90500" w:rsidRDefault="00786849" w:rsidP="00786849">
      <w:pPr>
        <w:ind w:firstLine="748"/>
        <w:jc w:val="center"/>
        <w:rPr>
          <w:rFonts w:ascii="Times New Roman" w:hAnsi="Times New Roman"/>
          <w:b/>
          <w:bCs/>
          <w:caps/>
          <w:szCs w:val="28"/>
          <w:lang w:val="uk-UA"/>
        </w:rPr>
      </w:pPr>
    </w:p>
    <w:p w14:paraId="2D74037C" w14:textId="77777777" w:rsidR="00786849"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 xml:space="preserve">1. У Вінницькій області, як у зоні легкого йододефіциту, враховуючи ріст патології ЩЗ і ризик виникнення ендемічного зоба, необхідно спрямувати роботу медичних працівників на ранню діагностику й профілактику ДНЗ. </w:t>
      </w:r>
    </w:p>
    <w:p w14:paraId="56B68117" w14:textId="77777777" w:rsidR="00786849" w:rsidRDefault="00786849" w:rsidP="00786849">
      <w:pPr>
        <w:spacing w:line="360" w:lineRule="auto"/>
        <w:ind w:firstLine="748"/>
        <w:jc w:val="both"/>
        <w:rPr>
          <w:rFonts w:ascii="Times New Roman" w:hAnsi="Times New Roman"/>
          <w:szCs w:val="28"/>
          <w:lang w:val="uk-UA"/>
        </w:rPr>
      </w:pPr>
      <w:r>
        <w:rPr>
          <w:rFonts w:ascii="Times New Roman" w:hAnsi="Times New Roman"/>
          <w:szCs w:val="28"/>
          <w:lang w:val="uk-UA"/>
        </w:rPr>
        <w:t>2</w:t>
      </w:r>
      <w:r w:rsidRPr="005913E1">
        <w:rPr>
          <w:rFonts w:ascii="Times New Roman" w:hAnsi="Times New Roman"/>
          <w:szCs w:val="28"/>
          <w:lang w:val="uk-UA"/>
        </w:rPr>
        <w:t xml:space="preserve">. </w:t>
      </w:r>
      <w:r>
        <w:rPr>
          <w:rFonts w:ascii="Times New Roman" w:hAnsi="Times New Roman"/>
          <w:szCs w:val="28"/>
          <w:lang w:val="uk-UA"/>
        </w:rPr>
        <w:t>Для профілактики та ранньої діагностики ДНЗ у підлітків доцільно враховувати фактори ризику його розвитку, якими є, окрім йодної недостатності, обтяжена щодо ДНЗ спадковість.</w:t>
      </w:r>
    </w:p>
    <w:p w14:paraId="32832F6A" w14:textId="77777777" w:rsidR="00786849" w:rsidRPr="004A2983"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rPr>
        <w:t>3. Для діагностики ДНЗ і моніторингу його перебігу рекомендується використання оцінки загального об</w:t>
      </w:r>
      <w:r w:rsidRPr="004A2983">
        <w:rPr>
          <w:rFonts w:ascii="Times New Roman" w:hAnsi="Times New Roman"/>
          <w:szCs w:val="28"/>
          <w:lang w:val="uk-UA"/>
        </w:rPr>
        <w:t>’</w:t>
      </w:r>
      <w:r>
        <w:rPr>
          <w:rFonts w:ascii="Times New Roman" w:hAnsi="Times New Roman"/>
          <w:szCs w:val="28"/>
          <w:lang w:val="uk-UA"/>
        </w:rPr>
        <w:t>єму щитоподібної залози без урахування об</w:t>
      </w:r>
      <w:r w:rsidRPr="004A2983">
        <w:rPr>
          <w:rFonts w:ascii="Times New Roman" w:hAnsi="Times New Roman"/>
          <w:szCs w:val="28"/>
          <w:lang w:val="uk-UA"/>
        </w:rPr>
        <w:t>’</w:t>
      </w:r>
      <w:r>
        <w:rPr>
          <w:rFonts w:ascii="Times New Roman" w:hAnsi="Times New Roman"/>
          <w:szCs w:val="28"/>
          <w:lang w:val="uk-UA"/>
        </w:rPr>
        <w:t>єму окремих долей. З</w:t>
      </w:r>
      <w:r w:rsidRPr="003027F4">
        <w:rPr>
          <w:rFonts w:ascii="Times New Roman" w:hAnsi="Times New Roman"/>
          <w:szCs w:val="28"/>
          <w:lang w:val="uk-UA" w:bidi="th-TH"/>
        </w:rPr>
        <w:t>а норм</w:t>
      </w:r>
      <w:r w:rsidRPr="004A2983">
        <w:rPr>
          <w:rFonts w:ascii="Times New Roman" w:hAnsi="Times New Roman"/>
          <w:szCs w:val="28"/>
          <w:lang w:val="uk-UA" w:bidi="th-TH"/>
        </w:rPr>
        <w:t xml:space="preserve">ативи </w:t>
      </w:r>
      <w:r>
        <w:rPr>
          <w:rFonts w:ascii="Times New Roman" w:hAnsi="Times New Roman"/>
          <w:szCs w:val="28"/>
          <w:lang w:val="uk-UA"/>
        </w:rPr>
        <w:t>об</w:t>
      </w:r>
      <w:r w:rsidRPr="004A2983">
        <w:rPr>
          <w:rFonts w:ascii="Times New Roman" w:hAnsi="Times New Roman"/>
          <w:szCs w:val="28"/>
          <w:lang w:val="uk-UA"/>
        </w:rPr>
        <w:t>’</w:t>
      </w:r>
      <w:r>
        <w:rPr>
          <w:rFonts w:ascii="Times New Roman" w:hAnsi="Times New Roman"/>
          <w:szCs w:val="28"/>
          <w:lang w:val="uk-UA"/>
        </w:rPr>
        <w:t>єму щитоподібної залози вважати такі</w:t>
      </w:r>
      <w:r w:rsidRPr="004A2983">
        <w:rPr>
          <w:rFonts w:ascii="Times New Roman" w:hAnsi="Times New Roman"/>
          <w:szCs w:val="28"/>
          <w:lang w:val="uk-UA" w:bidi="th-TH"/>
        </w:rPr>
        <w:t xml:space="preserve"> показники (см</w:t>
      </w:r>
      <w:r w:rsidRPr="004A2983">
        <w:rPr>
          <w:rFonts w:ascii="Times New Roman" w:hAnsi="Times New Roman"/>
          <w:szCs w:val="28"/>
          <w:vertAlign w:val="superscript"/>
          <w:lang w:val="uk-UA" w:bidi="th-TH"/>
        </w:rPr>
        <w:t>3</w:t>
      </w:r>
      <w:r>
        <w:rPr>
          <w:rFonts w:ascii="Times New Roman" w:hAnsi="Times New Roman"/>
          <w:szCs w:val="28"/>
          <w:lang w:val="uk-UA" w:bidi="th-TH"/>
        </w:rPr>
        <w:t>, М</w:t>
      </w:r>
      <w:r>
        <w:rPr>
          <w:rFonts w:ascii="Times New Roman" w:hAnsi="Times New Roman"/>
          <w:szCs w:val="28"/>
          <w:vertAlign w:val="superscript"/>
          <w:lang w:val="uk-UA" w:bidi="th-TH"/>
        </w:rPr>
        <w:t xml:space="preserve"> </w:t>
      </w:r>
      <w:r w:rsidRPr="005913E1">
        <w:rPr>
          <w:rFonts w:ascii="Times New Roman" w:hAnsi="Times New Roman"/>
          <w:szCs w:val="28"/>
          <w:lang w:bidi="th-TH"/>
        </w:rPr>
        <w:t>±</w:t>
      </w:r>
      <w:r>
        <w:rPr>
          <w:rFonts w:ascii="Times New Roman" w:hAnsi="Times New Roman"/>
          <w:szCs w:val="28"/>
          <w:lang w:val="uk-UA" w:bidi="th-TH"/>
        </w:rPr>
        <w:t xml:space="preserve"> σ</w:t>
      </w:r>
      <w:r w:rsidRPr="004A2983">
        <w:rPr>
          <w:rFonts w:ascii="Times New Roman" w:hAnsi="Times New Roman"/>
          <w:szCs w:val="28"/>
          <w:lang w:val="uk-UA" w:bidi="th-TH"/>
        </w:rPr>
        <w:t xml:space="preserve">): </w:t>
      </w:r>
    </w:p>
    <w:p w14:paraId="6DBECA19" w14:textId="77777777" w:rsidR="00786849" w:rsidRDefault="00786849" w:rsidP="00786849">
      <w:pPr>
        <w:spacing w:line="360" w:lineRule="auto"/>
        <w:ind w:firstLine="748"/>
        <w:jc w:val="both"/>
        <w:rPr>
          <w:rFonts w:ascii="Times New Roman" w:hAnsi="Times New Roman"/>
          <w:szCs w:val="28"/>
          <w:lang w:val="uk-UA" w:bidi="th-TH"/>
        </w:rPr>
      </w:pPr>
      <w:r w:rsidRPr="005913E1">
        <w:rPr>
          <w:rFonts w:ascii="Times New Roman" w:hAnsi="Times New Roman"/>
          <w:szCs w:val="28"/>
          <w:lang w:bidi="th-TH"/>
        </w:rPr>
        <w:t>- у хлопців – 13 років – 6,97±1,49; 14 років – 8,03±2,45; 15 років – 7,40±2,35; 16 років – 9</w:t>
      </w:r>
      <w:r>
        <w:rPr>
          <w:rFonts w:ascii="Times New Roman" w:hAnsi="Times New Roman"/>
          <w:szCs w:val="28"/>
          <w:lang w:val="uk-UA" w:bidi="th-TH"/>
        </w:rPr>
        <w:t>,</w:t>
      </w:r>
      <w:r w:rsidRPr="005913E1">
        <w:rPr>
          <w:rFonts w:ascii="Times New Roman" w:hAnsi="Times New Roman"/>
          <w:szCs w:val="28"/>
          <w:lang w:bidi="th-TH"/>
        </w:rPr>
        <w:t>66±1,90</w:t>
      </w:r>
      <w:r>
        <w:rPr>
          <w:rFonts w:ascii="Times New Roman" w:hAnsi="Times New Roman"/>
          <w:szCs w:val="28"/>
          <w:lang w:val="uk-UA" w:bidi="th-TH"/>
        </w:rPr>
        <w:t>;</w:t>
      </w:r>
    </w:p>
    <w:p w14:paraId="4B5C240E" w14:textId="77777777" w:rsidR="00786849" w:rsidRPr="005913E1" w:rsidRDefault="00786849" w:rsidP="00786849">
      <w:pPr>
        <w:spacing w:line="360" w:lineRule="auto"/>
        <w:ind w:firstLine="748"/>
        <w:jc w:val="both"/>
        <w:rPr>
          <w:rFonts w:ascii="Times New Roman" w:hAnsi="Times New Roman"/>
          <w:szCs w:val="28"/>
          <w:lang w:bidi="th-TH"/>
        </w:rPr>
      </w:pPr>
      <w:r>
        <w:rPr>
          <w:rFonts w:ascii="Times New Roman" w:hAnsi="Times New Roman"/>
          <w:szCs w:val="28"/>
          <w:lang w:val="uk-UA" w:bidi="th-TH"/>
        </w:rPr>
        <w:t xml:space="preserve">- </w:t>
      </w:r>
      <w:r w:rsidRPr="005913E1">
        <w:rPr>
          <w:rFonts w:ascii="Times New Roman" w:hAnsi="Times New Roman"/>
          <w:szCs w:val="28"/>
          <w:lang w:bidi="th-TH"/>
        </w:rPr>
        <w:t>у дівчат – 12 років – 8,73±3,28; 13 років – 7,32±1,78; 14 років – 8,23±2,29; 15 років – 8,58±2,44</w:t>
      </w:r>
      <w:r>
        <w:rPr>
          <w:rFonts w:ascii="Times New Roman" w:hAnsi="Times New Roman"/>
          <w:szCs w:val="28"/>
          <w:lang w:val="uk-UA" w:bidi="th-TH"/>
        </w:rPr>
        <w:t>.</w:t>
      </w:r>
      <w:r w:rsidRPr="005913E1">
        <w:rPr>
          <w:rFonts w:ascii="Times New Roman" w:hAnsi="Times New Roman"/>
          <w:szCs w:val="28"/>
          <w:lang w:bidi="th-TH"/>
        </w:rPr>
        <w:t xml:space="preserve"> </w:t>
      </w:r>
    </w:p>
    <w:p w14:paraId="28E01A68" w14:textId="77777777" w:rsidR="00786849" w:rsidRPr="005913E1"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bidi="th-TH"/>
        </w:rPr>
        <w:t>П</w:t>
      </w:r>
      <w:r w:rsidRPr="005913E1">
        <w:rPr>
          <w:rFonts w:ascii="Times New Roman" w:hAnsi="Times New Roman"/>
          <w:szCs w:val="28"/>
          <w:lang w:val="uk-UA" w:bidi="th-TH"/>
        </w:rPr>
        <w:t xml:space="preserve">рактичним лікарям </w:t>
      </w:r>
      <w:r>
        <w:rPr>
          <w:rFonts w:ascii="Times New Roman" w:hAnsi="Times New Roman"/>
          <w:szCs w:val="28"/>
          <w:lang w:val="uk-UA" w:bidi="th-TH"/>
        </w:rPr>
        <w:t xml:space="preserve">рекомендовано </w:t>
      </w:r>
      <w:r w:rsidRPr="005913E1">
        <w:rPr>
          <w:rFonts w:ascii="Times New Roman" w:hAnsi="Times New Roman"/>
          <w:szCs w:val="28"/>
          <w:lang w:val="uk-UA" w:bidi="th-TH"/>
        </w:rPr>
        <w:t xml:space="preserve">використовувати </w:t>
      </w:r>
      <w:r>
        <w:rPr>
          <w:rFonts w:ascii="Times New Roman" w:hAnsi="Times New Roman"/>
          <w:szCs w:val="28"/>
          <w:lang w:val="uk-UA" w:bidi="th-TH"/>
        </w:rPr>
        <w:t xml:space="preserve">математичну модель </w:t>
      </w:r>
      <w:r w:rsidRPr="005913E1">
        <w:rPr>
          <w:rFonts w:ascii="Times New Roman" w:hAnsi="Times New Roman"/>
          <w:szCs w:val="28"/>
          <w:lang w:val="uk-UA" w:bidi="th-TH"/>
        </w:rPr>
        <w:t>визначення належного об</w:t>
      </w:r>
      <w:r w:rsidRPr="005913E1">
        <w:rPr>
          <w:rFonts w:ascii="Times New Roman" w:hAnsi="Times New Roman"/>
          <w:szCs w:val="28"/>
          <w:lang w:bidi="th-TH"/>
        </w:rPr>
        <w:t xml:space="preserve">’єму ЩЗ у підлітків </w:t>
      </w:r>
      <w:r>
        <w:rPr>
          <w:rFonts w:ascii="Times New Roman" w:hAnsi="Times New Roman"/>
          <w:szCs w:val="28"/>
          <w:lang w:val="uk-UA" w:bidi="th-TH"/>
        </w:rPr>
        <w:t>у</w:t>
      </w:r>
      <w:r w:rsidRPr="005913E1">
        <w:rPr>
          <w:rFonts w:ascii="Times New Roman" w:hAnsi="Times New Roman"/>
          <w:szCs w:val="28"/>
          <w:lang w:bidi="th-TH"/>
        </w:rPr>
        <w:t xml:space="preserve"> залежності від статі, </w:t>
      </w:r>
      <w:r w:rsidRPr="005913E1">
        <w:rPr>
          <w:rFonts w:ascii="Times New Roman" w:hAnsi="Times New Roman"/>
          <w:szCs w:val="28"/>
          <w:lang w:val="uk-UA" w:bidi="th-TH"/>
        </w:rPr>
        <w:t>антропометричних, соматотипологічних та дерматогліфічних ознак.</w:t>
      </w:r>
    </w:p>
    <w:p w14:paraId="3861E225" w14:textId="77777777" w:rsidR="00786849"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bidi="th-TH"/>
        </w:rPr>
        <w:t>4</w:t>
      </w:r>
      <w:r w:rsidRPr="005913E1">
        <w:rPr>
          <w:rFonts w:ascii="Times New Roman" w:hAnsi="Times New Roman"/>
          <w:szCs w:val="28"/>
          <w:lang w:bidi="th-TH"/>
        </w:rPr>
        <w:t xml:space="preserve">. </w:t>
      </w:r>
      <w:r>
        <w:rPr>
          <w:rFonts w:ascii="Times New Roman" w:hAnsi="Times New Roman"/>
          <w:szCs w:val="28"/>
          <w:lang w:val="uk-UA" w:bidi="th-TH"/>
        </w:rPr>
        <w:t xml:space="preserve">У діагностиці ДНЗ рекомендується враховувати показники лабораторного дистиреозу підліткового віку. </w:t>
      </w:r>
      <w:r w:rsidRPr="005913E1">
        <w:rPr>
          <w:rFonts w:ascii="Times New Roman" w:hAnsi="Times New Roman"/>
          <w:szCs w:val="28"/>
          <w:lang w:bidi="th-TH"/>
        </w:rPr>
        <w:t xml:space="preserve">Показниками </w:t>
      </w:r>
      <w:r>
        <w:rPr>
          <w:rFonts w:ascii="Times New Roman" w:hAnsi="Times New Roman"/>
          <w:szCs w:val="28"/>
          <w:lang w:val="uk-UA" w:bidi="th-TH"/>
        </w:rPr>
        <w:t xml:space="preserve">нормального </w:t>
      </w:r>
      <w:r w:rsidRPr="005913E1">
        <w:rPr>
          <w:rFonts w:ascii="Times New Roman" w:hAnsi="Times New Roman"/>
          <w:szCs w:val="28"/>
          <w:lang w:bidi="th-TH"/>
        </w:rPr>
        <w:t xml:space="preserve">тиреоїдного </w:t>
      </w:r>
      <w:r>
        <w:rPr>
          <w:rFonts w:ascii="Times New Roman" w:hAnsi="Times New Roman"/>
          <w:szCs w:val="28"/>
          <w:lang w:val="uk-UA" w:bidi="th-TH"/>
        </w:rPr>
        <w:t>статусу</w:t>
      </w:r>
      <w:r w:rsidRPr="005913E1">
        <w:rPr>
          <w:rFonts w:ascii="Times New Roman" w:hAnsi="Times New Roman"/>
          <w:szCs w:val="28"/>
          <w:lang w:bidi="th-TH"/>
        </w:rPr>
        <w:t xml:space="preserve"> </w:t>
      </w:r>
      <w:r>
        <w:rPr>
          <w:rFonts w:ascii="Times New Roman" w:hAnsi="Times New Roman"/>
          <w:szCs w:val="28"/>
          <w:lang w:val="uk-UA" w:bidi="th-TH"/>
        </w:rPr>
        <w:t>в</w:t>
      </w:r>
      <w:r w:rsidRPr="005913E1">
        <w:rPr>
          <w:rFonts w:ascii="Times New Roman" w:hAnsi="Times New Roman"/>
          <w:szCs w:val="28"/>
          <w:lang w:bidi="th-TH"/>
        </w:rPr>
        <w:t xml:space="preserve"> підлітковому віці </w:t>
      </w:r>
      <w:r w:rsidRPr="005913E1">
        <w:rPr>
          <w:rFonts w:ascii="Times New Roman" w:hAnsi="Times New Roman"/>
          <w:szCs w:val="28"/>
          <w:lang w:val="uk-UA" w:bidi="th-TH"/>
        </w:rPr>
        <w:t xml:space="preserve">рекомендовано вважати </w:t>
      </w:r>
      <w:r>
        <w:rPr>
          <w:rFonts w:ascii="Times New Roman" w:hAnsi="Times New Roman"/>
          <w:szCs w:val="28"/>
          <w:lang w:val="uk-UA" w:bidi="th-TH"/>
        </w:rPr>
        <w:t>такі</w:t>
      </w:r>
      <w:r w:rsidRPr="005913E1">
        <w:rPr>
          <w:rFonts w:ascii="Times New Roman" w:hAnsi="Times New Roman"/>
          <w:szCs w:val="28"/>
          <w:lang w:val="uk-UA" w:bidi="th-TH"/>
        </w:rPr>
        <w:t xml:space="preserve"> </w:t>
      </w:r>
      <w:r>
        <w:rPr>
          <w:rFonts w:ascii="Times New Roman" w:hAnsi="Times New Roman"/>
          <w:szCs w:val="28"/>
          <w:lang w:val="uk-UA" w:bidi="th-TH"/>
        </w:rPr>
        <w:t>середні величини</w:t>
      </w:r>
      <w:r w:rsidRPr="005913E1">
        <w:rPr>
          <w:rFonts w:ascii="Times New Roman" w:hAnsi="Times New Roman"/>
          <w:szCs w:val="28"/>
          <w:lang w:val="uk-UA" w:bidi="th-TH"/>
        </w:rPr>
        <w:t>:</w:t>
      </w:r>
    </w:p>
    <w:p w14:paraId="1E2D8188"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 у</w:t>
      </w:r>
      <w:r>
        <w:rPr>
          <w:rFonts w:cs="Angsana New"/>
          <w:szCs w:val="28"/>
          <w:lang w:val="uk-UA" w:bidi="th-TH"/>
        </w:rPr>
        <w:t xml:space="preserve"> хлопців</w:t>
      </w:r>
      <w:r>
        <w:rPr>
          <w:rFonts w:ascii="Times New Roman" w:hAnsi="Times New Roman" w:cs="Angsana New"/>
          <w:szCs w:val="28"/>
          <w:lang w:val="uk-UA" w:bidi="th-TH"/>
        </w:rPr>
        <w:t>:</w:t>
      </w:r>
      <w:r>
        <w:rPr>
          <w:rFonts w:cs="Angsana New"/>
          <w:szCs w:val="28"/>
          <w:lang w:val="uk-UA" w:bidi="th-TH"/>
        </w:rPr>
        <w:t xml:space="preserve"> загальний Т</w:t>
      </w:r>
      <w:r>
        <w:rPr>
          <w:rFonts w:cs="Angsana New"/>
          <w:szCs w:val="28"/>
          <w:vertAlign w:val="subscript"/>
          <w:lang w:val="uk-UA" w:bidi="th-TH"/>
        </w:rPr>
        <w:t>4</w:t>
      </w:r>
      <w:r>
        <w:rPr>
          <w:rFonts w:cs="Angsana New"/>
          <w:szCs w:val="28"/>
          <w:lang w:val="uk-UA" w:bidi="th-TH"/>
        </w:rPr>
        <w:t xml:space="preserve"> – 116,54</w:t>
      </w:r>
      <w:r w:rsidRPr="00EA2B75">
        <w:rPr>
          <w:rFonts w:ascii="Browallia New" w:hAnsi="Browallia New" w:cs="Browallia New"/>
          <w:szCs w:val="28"/>
          <w:lang w:val="uk-UA" w:bidi="th-TH"/>
        </w:rPr>
        <w:t>±</w:t>
      </w:r>
      <w:r>
        <w:rPr>
          <w:rFonts w:cs="Angsana New"/>
          <w:szCs w:val="28"/>
          <w:lang w:val="uk-UA" w:bidi="th-TH"/>
        </w:rPr>
        <w:t>18,13 нмоль∕л; вільний Т</w:t>
      </w:r>
      <w:r>
        <w:rPr>
          <w:rFonts w:cs="Angsana New"/>
          <w:szCs w:val="28"/>
          <w:vertAlign w:val="subscript"/>
          <w:lang w:val="uk-UA" w:bidi="th-TH"/>
        </w:rPr>
        <w:t>4</w:t>
      </w:r>
      <w:r>
        <w:rPr>
          <w:rFonts w:cs="Angsana New"/>
          <w:szCs w:val="28"/>
          <w:lang w:val="uk-UA" w:bidi="th-TH"/>
        </w:rPr>
        <w:t xml:space="preserve"> – 2,36</w:t>
      </w:r>
      <w:r w:rsidRPr="00EA2B75">
        <w:rPr>
          <w:rFonts w:ascii="Browallia New" w:hAnsi="Browallia New" w:cs="Browallia New"/>
          <w:szCs w:val="28"/>
          <w:lang w:val="uk-UA" w:bidi="th-TH"/>
        </w:rPr>
        <w:t>±</w:t>
      </w:r>
      <w:r>
        <w:rPr>
          <w:rFonts w:cs="Angsana New"/>
          <w:szCs w:val="28"/>
          <w:lang w:val="uk-UA" w:bidi="th-TH"/>
        </w:rPr>
        <w:t>0,37 нг∕дл; загальний Т</w:t>
      </w:r>
      <w:r>
        <w:rPr>
          <w:rFonts w:cs="Angsana New"/>
          <w:szCs w:val="28"/>
          <w:vertAlign w:val="subscript"/>
          <w:lang w:val="uk-UA" w:bidi="th-TH"/>
        </w:rPr>
        <w:t>3</w:t>
      </w:r>
      <w:r>
        <w:rPr>
          <w:rFonts w:cs="Angsana New"/>
          <w:szCs w:val="28"/>
          <w:lang w:val="uk-UA" w:bidi="th-TH"/>
        </w:rPr>
        <w:t xml:space="preserve"> – 3,03</w:t>
      </w:r>
      <w:r w:rsidRPr="00EA2B75">
        <w:rPr>
          <w:rFonts w:ascii="Browallia New" w:hAnsi="Browallia New" w:cs="Browallia New"/>
          <w:szCs w:val="28"/>
          <w:lang w:val="uk-UA" w:bidi="th-TH"/>
        </w:rPr>
        <w:t>±</w:t>
      </w:r>
      <w:r>
        <w:rPr>
          <w:rFonts w:cs="Angsana New"/>
          <w:szCs w:val="28"/>
          <w:lang w:val="uk-UA" w:bidi="th-TH"/>
        </w:rPr>
        <w:t>0,71 нмоль∕л; вільний Т</w:t>
      </w:r>
      <w:r>
        <w:rPr>
          <w:rFonts w:cs="Angsana New"/>
          <w:szCs w:val="28"/>
          <w:vertAlign w:val="subscript"/>
          <w:lang w:val="uk-UA" w:bidi="th-TH"/>
        </w:rPr>
        <w:t>3</w:t>
      </w:r>
      <w:r>
        <w:rPr>
          <w:rFonts w:cs="Angsana New"/>
          <w:szCs w:val="28"/>
          <w:lang w:val="uk-UA" w:bidi="th-TH"/>
        </w:rPr>
        <w:t xml:space="preserve"> – 2,99</w:t>
      </w:r>
      <w:r w:rsidRPr="00EA2B75">
        <w:rPr>
          <w:rFonts w:ascii="Browallia New" w:hAnsi="Browallia New" w:cs="Browallia New"/>
          <w:szCs w:val="28"/>
          <w:lang w:val="uk-UA" w:bidi="th-TH"/>
        </w:rPr>
        <w:t>±</w:t>
      </w:r>
      <w:r>
        <w:rPr>
          <w:rFonts w:cs="Angsana New"/>
          <w:szCs w:val="28"/>
          <w:lang w:val="uk-UA" w:bidi="th-TH"/>
        </w:rPr>
        <w:t>0,7 нг∕мл; ТТГ крові – 1,27</w:t>
      </w:r>
      <w:r w:rsidRPr="00EA2B75">
        <w:rPr>
          <w:rFonts w:ascii="Browallia New" w:hAnsi="Browallia New" w:cs="Browallia New"/>
          <w:szCs w:val="28"/>
          <w:lang w:val="uk-UA" w:bidi="th-TH"/>
        </w:rPr>
        <w:t>±</w:t>
      </w:r>
      <w:r>
        <w:rPr>
          <w:rFonts w:cs="Angsana New"/>
          <w:szCs w:val="28"/>
          <w:lang w:val="uk-UA" w:bidi="th-TH"/>
        </w:rPr>
        <w:t>046 мМО∕л</w:t>
      </w:r>
      <w:r>
        <w:rPr>
          <w:rFonts w:ascii="Times New Roman" w:hAnsi="Times New Roman" w:cs="Angsana New"/>
          <w:szCs w:val="28"/>
          <w:lang w:val="uk-UA" w:bidi="th-TH"/>
        </w:rPr>
        <w:t>;</w:t>
      </w:r>
      <w:r>
        <w:rPr>
          <w:rFonts w:cs="Angsana New"/>
          <w:szCs w:val="28"/>
          <w:lang w:val="uk-UA" w:bidi="th-TH"/>
        </w:rPr>
        <w:t xml:space="preserve"> </w:t>
      </w:r>
    </w:p>
    <w:p w14:paraId="52CEFAF3" w14:textId="77777777" w:rsidR="00786849" w:rsidRDefault="00786849" w:rsidP="00786849">
      <w:pPr>
        <w:spacing w:line="360" w:lineRule="auto"/>
        <w:ind w:firstLine="748"/>
        <w:jc w:val="both"/>
        <w:rPr>
          <w:rFonts w:ascii="Times New Roman" w:hAnsi="Times New Roman" w:cs="Angsana New"/>
          <w:szCs w:val="28"/>
          <w:lang w:val="uk-UA" w:bidi="th-TH"/>
        </w:rPr>
      </w:pPr>
      <w:r>
        <w:rPr>
          <w:rFonts w:ascii="Times New Roman" w:hAnsi="Times New Roman" w:cs="Angsana New"/>
          <w:szCs w:val="28"/>
          <w:lang w:val="uk-UA" w:bidi="th-TH"/>
        </w:rPr>
        <w:t xml:space="preserve">- </w:t>
      </w:r>
      <w:r>
        <w:rPr>
          <w:rFonts w:cs="Angsana New"/>
          <w:szCs w:val="28"/>
          <w:lang w:val="uk-UA" w:bidi="th-TH"/>
        </w:rPr>
        <w:t>у дівчат</w:t>
      </w:r>
      <w:r>
        <w:rPr>
          <w:rFonts w:ascii="Times New Roman" w:hAnsi="Times New Roman" w:cs="Angsana New"/>
          <w:szCs w:val="28"/>
          <w:lang w:val="uk-UA" w:bidi="th-TH"/>
        </w:rPr>
        <w:t>:</w:t>
      </w:r>
      <w:r>
        <w:rPr>
          <w:rFonts w:cs="Angsana New"/>
          <w:szCs w:val="28"/>
          <w:lang w:val="uk-UA" w:bidi="th-TH"/>
        </w:rPr>
        <w:t xml:space="preserve"> загальний Т</w:t>
      </w:r>
      <w:r>
        <w:rPr>
          <w:rFonts w:cs="Angsana New"/>
          <w:szCs w:val="28"/>
          <w:vertAlign w:val="subscript"/>
          <w:lang w:val="uk-UA" w:bidi="th-TH"/>
        </w:rPr>
        <w:t>4</w:t>
      </w:r>
      <w:r>
        <w:rPr>
          <w:rFonts w:cs="Angsana New"/>
          <w:szCs w:val="28"/>
          <w:lang w:val="uk-UA" w:bidi="th-TH"/>
        </w:rPr>
        <w:t xml:space="preserve"> – 131,26</w:t>
      </w:r>
      <w:r w:rsidRPr="00EA2B75">
        <w:rPr>
          <w:rFonts w:ascii="Browallia New" w:hAnsi="Browallia New" w:cs="Browallia New"/>
          <w:szCs w:val="28"/>
          <w:lang w:val="uk-UA" w:bidi="th-TH"/>
        </w:rPr>
        <w:t>±</w:t>
      </w:r>
      <w:r>
        <w:rPr>
          <w:rFonts w:cs="Angsana New"/>
          <w:szCs w:val="28"/>
          <w:lang w:val="uk-UA" w:bidi="th-TH"/>
        </w:rPr>
        <w:t>24,35 нмоль⁄л; вільний Т</w:t>
      </w:r>
      <w:r>
        <w:rPr>
          <w:rFonts w:cs="Angsana New"/>
          <w:szCs w:val="28"/>
          <w:vertAlign w:val="subscript"/>
          <w:lang w:val="uk-UA" w:bidi="th-TH"/>
        </w:rPr>
        <w:t>4</w:t>
      </w:r>
      <w:r>
        <w:rPr>
          <w:rFonts w:cs="Angsana New"/>
          <w:szCs w:val="28"/>
          <w:lang w:val="uk-UA" w:bidi="th-TH"/>
        </w:rPr>
        <w:t xml:space="preserve"> – 2,74</w:t>
      </w:r>
      <w:r w:rsidRPr="00EA2B75">
        <w:rPr>
          <w:rFonts w:ascii="Browallia New" w:hAnsi="Browallia New" w:cs="Browallia New"/>
          <w:szCs w:val="28"/>
          <w:lang w:val="uk-UA" w:bidi="th-TH"/>
        </w:rPr>
        <w:t>±</w:t>
      </w:r>
      <w:r>
        <w:rPr>
          <w:rFonts w:cs="Angsana New"/>
          <w:szCs w:val="28"/>
          <w:lang w:val="uk-UA" w:bidi="th-TH"/>
        </w:rPr>
        <w:t>0,52 нг⁄дл; загальний Т</w:t>
      </w:r>
      <w:r>
        <w:rPr>
          <w:rFonts w:cs="Angsana New"/>
          <w:szCs w:val="28"/>
          <w:vertAlign w:val="subscript"/>
          <w:lang w:val="uk-UA" w:bidi="th-TH"/>
        </w:rPr>
        <w:t>3</w:t>
      </w:r>
      <w:r>
        <w:rPr>
          <w:rFonts w:cs="Angsana New"/>
          <w:szCs w:val="28"/>
          <w:lang w:val="uk-UA" w:bidi="th-TH"/>
        </w:rPr>
        <w:t xml:space="preserve"> – 2,97</w:t>
      </w:r>
      <w:r w:rsidRPr="00EA2B75">
        <w:rPr>
          <w:rFonts w:ascii="Browallia New" w:hAnsi="Browallia New" w:cs="Browallia New"/>
          <w:szCs w:val="28"/>
          <w:lang w:val="uk-UA" w:bidi="th-TH"/>
        </w:rPr>
        <w:t>±</w:t>
      </w:r>
      <w:r>
        <w:rPr>
          <w:rFonts w:cs="Angsana New"/>
          <w:szCs w:val="28"/>
          <w:lang w:val="uk-UA" w:bidi="th-TH"/>
        </w:rPr>
        <w:t>0,68 нмоль⁄л; вільний Т</w:t>
      </w:r>
      <w:r>
        <w:rPr>
          <w:rFonts w:cs="Angsana New"/>
          <w:szCs w:val="28"/>
          <w:vertAlign w:val="subscript"/>
          <w:lang w:val="uk-UA" w:bidi="th-TH"/>
        </w:rPr>
        <w:t>3</w:t>
      </w:r>
      <w:r>
        <w:rPr>
          <w:rFonts w:cs="Angsana New"/>
          <w:szCs w:val="28"/>
          <w:lang w:val="uk-UA" w:bidi="th-TH"/>
        </w:rPr>
        <w:t xml:space="preserve"> – 2,95</w:t>
      </w:r>
      <w:r w:rsidRPr="00EA2B75">
        <w:rPr>
          <w:rFonts w:ascii="Browallia New" w:hAnsi="Browallia New" w:cs="Browallia New"/>
          <w:szCs w:val="28"/>
          <w:lang w:val="uk-UA" w:bidi="th-TH"/>
        </w:rPr>
        <w:t>±</w:t>
      </w:r>
      <w:r>
        <w:rPr>
          <w:rFonts w:cs="Angsana New"/>
          <w:szCs w:val="28"/>
          <w:lang w:val="uk-UA" w:bidi="th-TH"/>
        </w:rPr>
        <w:t>0,65 нг⁄мл; ТТГ – 1,23</w:t>
      </w:r>
      <w:r w:rsidRPr="00EA2B75">
        <w:rPr>
          <w:rFonts w:ascii="Browallia New" w:hAnsi="Browallia New" w:cs="Browallia New"/>
          <w:szCs w:val="28"/>
          <w:lang w:val="uk-UA" w:bidi="th-TH"/>
        </w:rPr>
        <w:t>±</w:t>
      </w:r>
      <w:r>
        <w:rPr>
          <w:rFonts w:cs="Angsana New"/>
          <w:szCs w:val="28"/>
          <w:lang w:val="uk-UA" w:bidi="th-TH"/>
        </w:rPr>
        <w:t>0,68 мМО⁄л</w:t>
      </w:r>
      <w:r>
        <w:rPr>
          <w:rFonts w:ascii="Times New Roman" w:hAnsi="Times New Roman" w:cs="Angsana New"/>
          <w:szCs w:val="28"/>
          <w:lang w:val="uk-UA" w:bidi="th-TH"/>
        </w:rPr>
        <w:t>.</w:t>
      </w:r>
      <w:r>
        <w:rPr>
          <w:rFonts w:cs="Angsana New"/>
          <w:szCs w:val="28"/>
          <w:lang w:val="uk-UA" w:bidi="th-TH"/>
        </w:rPr>
        <w:t xml:space="preserve"> </w:t>
      </w:r>
    </w:p>
    <w:p w14:paraId="697E0D1F" w14:textId="77777777" w:rsidR="00786849" w:rsidRPr="005913E1"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bidi="th-TH"/>
        </w:rPr>
        <w:t>5</w:t>
      </w:r>
      <w:r w:rsidRPr="005913E1">
        <w:rPr>
          <w:rFonts w:ascii="Times New Roman" w:hAnsi="Times New Roman"/>
          <w:szCs w:val="28"/>
          <w:lang w:val="uk-UA" w:bidi="th-TH"/>
        </w:rPr>
        <w:t xml:space="preserve">. </w:t>
      </w:r>
      <w:r>
        <w:rPr>
          <w:rFonts w:ascii="Times New Roman" w:hAnsi="Times New Roman"/>
          <w:szCs w:val="28"/>
          <w:lang w:val="uk-UA" w:bidi="th-TH"/>
        </w:rPr>
        <w:t xml:space="preserve">Рекомендується </w:t>
      </w:r>
      <w:r w:rsidRPr="005913E1">
        <w:rPr>
          <w:rFonts w:ascii="Times New Roman" w:hAnsi="Times New Roman"/>
          <w:szCs w:val="28"/>
          <w:lang w:val="uk-UA" w:bidi="th-TH"/>
        </w:rPr>
        <w:t>практичним лікарям покроков</w:t>
      </w:r>
      <w:r>
        <w:rPr>
          <w:rFonts w:ascii="Times New Roman" w:hAnsi="Times New Roman"/>
          <w:szCs w:val="28"/>
          <w:lang w:val="uk-UA" w:bidi="th-TH"/>
        </w:rPr>
        <w:t>а</w:t>
      </w:r>
      <w:r w:rsidRPr="005913E1">
        <w:rPr>
          <w:rFonts w:ascii="Times New Roman" w:hAnsi="Times New Roman"/>
          <w:szCs w:val="28"/>
          <w:lang w:val="uk-UA" w:bidi="th-TH"/>
        </w:rPr>
        <w:t xml:space="preserve"> схем</w:t>
      </w:r>
      <w:r>
        <w:rPr>
          <w:rFonts w:ascii="Times New Roman" w:hAnsi="Times New Roman"/>
          <w:szCs w:val="28"/>
          <w:lang w:val="uk-UA" w:bidi="th-TH"/>
        </w:rPr>
        <w:t>а</w:t>
      </w:r>
      <w:r w:rsidRPr="005913E1">
        <w:rPr>
          <w:rFonts w:ascii="Times New Roman" w:hAnsi="Times New Roman"/>
          <w:szCs w:val="28"/>
          <w:lang w:val="uk-UA" w:bidi="th-TH"/>
        </w:rPr>
        <w:t xml:space="preserve"> діагностики ДНЗ у підлітковому віці на основі ультразвукового дослідження ЩЗ </w:t>
      </w:r>
      <w:r>
        <w:rPr>
          <w:rFonts w:ascii="Times New Roman" w:hAnsi="Times New Roman"/>
          <w:szCs w:val="28"/>
          <w:lang w:val="uk-UA" w:bidi="th-TH"/>
        </w:rPr>
        <w:t>й</w:t>
      </w:r>
      <w:r w:rsidRPr="005913E1">
        <w:rPr>
          <w:rFonts w:ascii="Times New Roman" w:hAnsi="Times New Roman"/>
          <w:szCs w:val="28"/>
          <w:lang w:val="uk-UA" w:bidi="th-TH"/>
        </w:rPr>
        <w:t xml:space="preserve"> оцінки тиреоїдного статусу.</w:t>
      </w:r>
      <w:r>
        <w:rPr>
          <w:rFonts w:ascii="Times New Roman" w:hAnsi="Times New Roman"/>
          <w:szCs w:val="28"/>
          <w:lang w:val="uk-UA" w:bidi="th-TH"/>
        </w:rPr>
        <w:t xml:space="preserve"> У дитячих поліклініках, дошкільних закладах і школах доцільне проведення профілактичних </w:t>
      </w:r>
      <w:r>
        <w:rPr>
          <w:rFonts w:ascii="Times New Roman" w:hAnsi="Times New Roman"/>
          <w:szCs w:val="28"/>
          <w:lang w:val="uk-UA" w:bidi="th-TH"/>
        </w:rPr>
        <w:lastRenderedPageBreak/>
        <w:t>оглядів дітей з використанням діагностичних моделей прогнозу ДНЗ у дітей для формування груп ризику.</w:t>
      </w:r>
    </w:p>
    <w:p w14:paraId="23CA5E17" w14:textId="77777777" w:rsidR="00786849"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bidi="th-TH"/>
        </w:rPr>
        <w:t xml:space="preserve">6. </w:t>
      </w:r>
      <w:r w:rsidRPr="005913E1">
        <w:rPr>
          <w:rFonts w:ascii="Times New Roman" w:hAnsi="Times New Roman"/>
          <w:szCs w:val="28"/>
          <w:lang w:val="uk-UA" w:bidi="th-TH"/>
        </w:rPr>
        <w:t>З метою підвищення ефективності лікування ДНЗ у підлітковому віці рекоменд</w:t>
      </w:r>
      <w:r>
        <w:rPr>
          <w:rFonts w:ascii="Times New Roman" w:hAnsi="Times New Roman"/>
          <w:szCs w:val="28"/>
          <w:lang w:val="uk-UA" w:bidi="th-TH"/>
        </w:rPr>
        <w:t>ується</w:t>
      </w:r>
      <w:r w:rsidRPr="005913E1">
        <w:rPr>
          <w:rFonts w:ascii="Times New Roman" w:hAnsi="Times New Roman"/>
          <w:szCs w:val="28"/>
          <w:lang w:val="uk-UA" w:bidi="th-TH"/>
        </w:rPr>
        <w:t xml:space="preserve"> покрокова терапія захворювання, в якій </w:t>
      </w:r>
      <w:r>
        <w:rPr>
          <w:rFonts w:ascii="Times New Roman" w:hAnsi="Times New Roman"/>
          <w:szCs w:val="28"/>
          <w:lang w:val="uk-UA" w:bidi="th-TH"/>
        </w:rPr>
        <w:t>першочергове місце</w:t>
      </w:r>
      <w:r w:rsidRPr="005913E1">
        <w:rPr>
          <w:rFonts w:ascii="Times New Roman" w:hAnsi="Times New Roman"/>
          <w:szCs w:val="28"/>
          <w:lang w:val="uk-UA" w:bidi="th-TH"/>
        </w:rPr>
        <w:t xml:space="preserve"> </w:t>
      </w:r>
      <w:r>
        <w:rPr>
          <w:rFonts w:ascii="Times New Roman" w:hAnsi="Times New Roman"/>
          <w:szCs w:val="28"/>
          <w:lang w:val="uk-UA" w:bidi="th-TH"/>
        </w:rPr>
        <w:t xml:space="preserve">належить </w:t>
      </w:r>
      <w:r w:rsidRPr="005913E1">
        <w:rPr>
          <w:rFonts w:ascii="Times New Roman" w:hAnsi="Times New Roman"/>
          <w:szCs w:val="28"/>
          <w:lang w:val="uk-UA" w:bidi="th-TH"/>
        </w:rPr>
        <w:t>йод</w:t>
      </w:r>
      <w:r>
        <w:rPr>
          <w:rFonts w:ascii="Times New Roman" w:hAnsi="Times New Roman"/>
          <w:szCs w:val="28"/>
          <w:lang w:val="uk-UA" w:bidi="th-TH"/>
        </w:rPr>
        <w:t>овмісним</w:t>
      </w:r>
      <w:r w:rsidRPr="005913E1">
        <w:rPr>
          <w:rFonts w:ascii="Times New Roman" w:hAnsi="Times New Roman"/>
          <w:szCs w:val="28"/>
          <w:lang w:val="uk-UA" w:bidi="th-TH"/>
        </w:rPr>
        <w:t xml:space="preserve"> препарат</w:t>
      </w:r>
      <w:r>
        <w:rPr>
          <w:rFonts w:ascii="Times New Roman" w:hAnsi="Times New Roman"/>
          <w:szCs w:val="28"/>
          <w:lang w:val="uk-UA" w:bidi="th-TH"/>
        </w:rPr>
        <w:t>ам</w:t>
      </w:r>
      <w:r w:rsidRPr="005913E1">
        <w:rPr>
          <w:rFonts w:ascii="Times New Roman" w:hAnsi="Times New Roman"/>
          <w:szCs w:val="28"/>
          <w:lang w:val="uk-UA" w:bidi="th-TH"/>
        </w:rPr>
        <w:t>.</w:t>
      </w:r>
    </w:p>
    <w:p w14:paraId="25886D8D" w14:textId="77777777" w:rsidR="00786849" w:rsidRDefault="00786849" w:rsidP="00786849">
      <w:pPr>
        <w:spacing w:line="360" w:lineRule="auto"/>
        <w:ind w:firstLine="748"/>
        <w:jc w:val="both"/>
        <w:rPr>
          <w:rFonts w:ascii="Times New Roman" w:hAnsi="Times New Roman"/>
          <w:szCs w:val="28"/>
          <w:lang w:val="uk-UA" w:bidi="th-TH"/>
        </w:rPr>
      </w:pPr>
      <w:r>
        <w:rPr>
          <w:rFonts w:ascii="Times New Roman" w:hAnsi="Times New Roman"/>
          <w:szCs w:val="28"/>
          <w:lang w:val="uk-UA" w:bidi="th-TH"/>
        </w:rPr>
        <w:t>7</w:t>
      </w:r>
      <w:r w:rsidRPr="005913E1">
        <w:rPr>
          <w:rFonts w:ascii="Times New Roman" w:hAnsi="Times New Roman"/>
          <w:szCs w:val="28"/>
          <w:lang w:val="uk-UA" w:bidi="th-TH"/>
        </w:rPr>
        <w:t>. З метою профілактики виникнення захворювань ЩЗ, збалансування гормо</w:t>
      </w:r>
      <w:r>
        <w:rPr>
          <w:rFonts w:ascii="Times New Roman" w:hAnsi="Times New Roman"/>
          <w:szCs w:val="28"/>
          <w:lang w:val="uk-UA" w:bidi="th-TH"/>
        </w:rPr>
        <w:t>но</w:t>
      </w:r>
      <w:r w:rsidRPr="005913E1">
        <w:rPr>
          <w:rFonts w:ascii="Times New Roman" w:hAnsi="Times New Roman"/>
          <w:szCs w:val="28"/>
          <w:lang w:val="uk-UA" w:bidi="th-TH"/>
        </w:rPr>
        <w:t xml:space="preserve">генезу </w:t>
      </w:r>
      <w:r>
        <w:rPr>
          <w:rFonts w:ascii="Times New Roman" w:hAnsi="Times New Roman"/>
          <w:szCs w:val="28"/>
          <w:lang w:val="uk-UA" w:bidi="th-TH"/>
        </w:rPr>
        <w:t>в</w:t>
      </w:r>
      <w:r w:rsidRPr="005913E1">
        <w:rPr>
          <w:rFonts w:ascii="Times New Roman" w:hAnsi="Times New Roman"/>
          <w:szCs w:val="28"/>
          <w:lang w:val="uk-UA" w:bidi="th-TH"/>
        </w:rPr>
        <w:t xml:space="preserve"> підлітковому віці рекоменд</w:t>
      </w:r>
      <w:r>
        <w:rPr>
          <w:rFonts w:ascii="Times New Roman" w:hAnsi="Times New Roman"/>
          <w:szCs w:val="28"/>
          <w:lang w:val="uk-UA" w:bidi="th-TH"/>
        </w:rPr>
        <w:t>ується</w:t>
      </w:r>
      <w:r w:rsidRPr="005913E1">
        <w:rPr>
          <w:rFonts w:ascii="Times New Roman" w:hAnsi="Times New Roman"/>
          <w:szCs w:val="28"/>
          <w:lang w:val="uk-UA" w:bidi="th-TH"/>
        </w:rPr>
        <w:t xml:space="preserve"> вживання йодованої солі як засобу масової профілактики і 200 мкг йодиду калі</w:t>
      </w:r>
      <w:r>
        <w:rPr>
          <w:rFonts w:ascii="Times New Roman" w:hAnsi="Times New Roman"/>
          <w:szCs w:val="28"/>
          <w:lang w:val="uk-UA" w:bidi="th-TH"/>
        </w:rPr>
        <w:t>ю</w:t>
      </w:r>
      <w:r w:rsidRPr="005913E1">
        <w:rPr>
          <w:rFonts w:ascii="Times New Roman" w:hAnsi="Times New Roman"/>
          <w:szCs w:val="28"/>
          <w:lang w:val="uk-UA" w:bidi="th-TH"/>
        </w:rPr>
        <w:t xml:space="preserve"> як засобу індивідуальної профілактики</w:t>
      </w:r>
      <w:r>
        <w:rPr>
          <w:rFonts w:ascii="Times New Roman" w:hAnsi="Times New Roman"/>
          <w:szCs w:val="28"/>
          <w:lang w:val="uk-UA" w:bidi="th-TH"/>
        </w:rPr>
        <w:t xml:space="preserve"> ДНЗ</w:t>
      </w:r>
      <w:r w:rsidRPr="005913E1">
        <w:rPr>
          <w:rFonts w:ascii="Times New Roman" w:hAnsi="Times New Roman"/>
          <w:szCs w:val="28"/>
          <w:lang w:val="uk-UA" w:bidi="th-TH"/>
        </w:rPr>
        <w:t xml:space="preserve">. </w:t>
      </w:r>
      <w:r>
        <w:rPr>
          <w:rFonts w:ascii="Times New Roman" w:hAnsi="Times New Roman"/>
          <w:szCs w:val="28"/>
          <w:lang w:val="uk-UA" w:bidi="th-TH"/>
        </w:rPr>
        <w:t>Органам санітарно-гігієнічного нагляду рекомендується проводити систематичний контроль раціону харчування дітей в організованих колективах та моніторинг йододефіциту.</w:t>
      </w:r>
    </w:p>
    <w:p w14:paraId="7DDF81DA" w14:textId="77777777" w:rsidR="00786849" w:rsidRDefault="00786849" w:rsidP="00786849">
      <w:pPr>
        <w:spacing w:line="360" w:lineRule="auto"/>
        <w:ind w:firstLine="748"/>
        <w:jc w:val="both"/>
        <w:rPr>
          <w:rFonts w:ascii="Times New Roman" w:hAnsi="Times New Roman"/>
          <w:szCs w:val="28"/>
          <w:lang w:val="uk-UA" w:bidi="th-TH"/>
        </w:rPr>
      </w:pPr>
    </w:p>
    <w:p w14:paraId="02857AEA" w14:textId="77777777" w:rsidR="00786849" w:rsidRDefault="00786849" w:rsidP="00786849">
      <w:pPr>
        <w:spacing w:line="360" w:lineRule="auto"/>
        <w:ind w:firstLine="748"/>
        <w:jc w:val="both"/>
        <w:rPr>
          <w:rFonts w:ascii="Times New Roman" w:hAnsi="Times New Roman"/>
          <w:szCs w:val="28"/>
          <w:lang w:val="uk-UA" w:bidi="th-TH"/>
        </w:rPr>
      </w:pPr>
    </w:p>
    <w:p w14:paraId="55C91A14" w14:textId="77777777" w:rsidR="00786849" w:rsidRDefault="00786849" w:rsidP="00786849">
      <w:pPr>
        <w:spacing w:line="360" w:lineRule="auto"/>
        <w:ind w:firstLine="748"/>
        <w:jc w:val="both"/>
        <w:rPr>
          <w:rFonts w:ascii="Times New Roman" w:hAnsi="Times New Roman"/>
          <w:szCs w:val="28"/>
          <w:lang w:val="uk-UA" w:bidi="th-TH"/>
        </w:rPr>
      </w:pPr>
    </w:p>
    <w:p w14:paraId="1EFA5E84" w14:textId="77777777" w:rsidR="00786849" w:rsidRDefault="00786849" w:rsidP="00786849">
      <w:pPr>
        <w:spacing w:line="360" w:lineRule="auto"/>
        <w:ind w:firstLine="709"/>
        <w:jc w:val="both"/>
        <w:rPr>
          <w:rFonts w:ascii="Times New Roman" w:hAnsi="Times New Roman"/>
          <w:szCs w:val="28"/>
          <w:lang w:val="uk-UA"/>
        </w:rPr>
        <w:sectPr w:rsidR="00786849" w:rsidSect="00AC392A">
          <w:pgSz w:w="11906" w:h="16838"/>
          <w:pgMar w:top="1438" w:right="866" w:bottom="1618" w:left="1418" w:header="720" w:footer="720" w:gutter="0"/>
          <w:pgNumType w:start="226"/>
          <w:cols w:space="720"/>
        </w:sectPr>
      </w:pPr>
    </w:p>
    <w:p w14:paraId="0608B1FE" w14:textId="77777777" w:rsidR="00786849" w:rsidRPr="003062DE" w:rsidRDefault="00786849" w:rsidP="00786849">
      <w:pPr>
        <w:spacing w:line="460" w:lineRule="exact"/>
        <w:jc w:val="center"/>
        <w:rPr>
          <w:caps/>
          <w:spacing w:val="-2"/>
          <w:szCs w:val="28"/>
          <w:lang w:val="uk-UA"/>
        </w:rPr>
      </w:pPr>
      <w:r w:rsidRPr="003062DE">
        <w:rPr>
          <w:caps/>
          <w:spacing w:val="-2"/>
          <w:szCs w:val="28"/>
        </w:rPr>
        <w:lastRenderedPageBreak/>
        <w:t>Список використаних джерел</w:t>
      </w:r>
    </w:p>
    <w:p w14:paraId="16A10E0E" w14:textId="77777777" w:rsidR="00786849" w:rsidRPr="003062DE" w:rsidRDefault="00786849" w:rsidP="00786849">
      <w:pPr>
        <w:spacing w:line="460" w:lineRule="exact"/>
        <w:jc w:val="center"/>
        <w:rPr>
          <w:rFonts w:ascii="Times New Roman" w:hAnsi="Times New Roman"/>
          <w:szCs w:val="28"/>
          <w:lang w:val="uk-UA"/>
        </w:rPr>
      </w:pPr>
    </w:p>
    <w:p w14:paraId="3BA4EC14" w14:textId="77777777" w:rsidR="00786849" w:rsidRPr="00786849"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The</w:t>
      </w:r>
      <w:r w:rsidRPr="00786849">
        <w:rPr>
          <w:szCs w:val="28"/>
          <w:lang w:val="en-US"/>
        </w:rPr>
        <w:t xml:space="preserve"> </w:t>
      </w:r>
      <w:r w:rsidRPr="003062DE">
        <w:rPr>
          <w:szCs w:val="28"/>
          <w:lang w:val="en-US"/>
        </w:rPr>
        <w:t>Thyroid</w:t>
      </w:r>
      <w:r w:rsidRPr="00786849">
        <w:rPr>
          <w:szCs w:val="28"/>
          <w:lang w:val="en-US"/>
        </w:rPr>
        <w:t xml:space="preserve"> </w:t>
      </w:r>
      <w:r w:rsidRPr="003062DE">
        <w:rPr>
          <w:szCs w:val="28"/>
          <w:lang w:val="en-US"/>
        </w:rPr>
        <w:t>and</w:t>
      </w:r>
      <w:r w:rsidRPr="00786849">
        <w:rPr>
          <w:szCs w:val="28"/>
          <w:lang w:val="en-US"/>
        </w:rPr>
        <w:t xml:space="preserve"> </w:t>
      </w:r>
      <w:r w:rsidRPr="003062DE">
        <w:rPr>
          <w:szCs w:val="28"/>
          <w:lang w:val="en-US"/>
        </w:rPr>
        <w:t>Environment</w:t>
      </w:r>
      <w:r w:rsidRPr="00786849">
        <w:rPr>
          <w:szCs w:val="28"/>
          <w:lang w:val="en-US"/>
        </w:rPr>
        <w:t xml:space="preserve">: </w:t>
      </w:r>
      <w:r w:rsidRPr="003062DE">
        <w:rPr>
          <w:szCs w:val="28"/>
          <w:lang w:val="en-US"/>
        </w:rPr>
        <w:t>European</w:t>
      </w:r>
      <w:r w:rsidRPr="00786849">
        <w:rPr>
          <w:szCs w:val="28"/>
          <w:lang w:val="en-US"/>
        </w:rPr>
        <w:t xml:space="preserve"> </w:t>
      </w:r>
      <w:r w:rsidRPr="003062DE">
        <w:rPr>
          <w:szCs w:val="28"/>
          <w:lang w:val="en-US"/>
        </w:rPr>
        <w:t>Thyroid</w:t>
      </w:r>
      <w:r w:rsidRPr="00786849">
        <w:rPr>
          <w:szCs w:val="28"/>
          <w:lang w:val="en-US"/>
        </w:rPr>
        <w:t xml:space="preserve"> </w:t>
      </w:r>
      <w:r w:rsidRPr="003062DE">
        <w:rPr>
          <w:szCs w:val="28"/>
          <w:lang w:val="en-US"/>
        </w:rPr>
        <w:t>Symposium</w:t>
      </w:r>
      <w:r w:rsidRPr="00786849">
        <w:rPr>
          <w:szCs w:val="28"/>
          <w:lang w:val="en-US"/>
        </w:rPr>
        <w:t xml:space="preserve">. – </w:t>
      </w:r>
      <w:proofErr w:type="gramStart"/>
      <w:r w:rsidRPr="003062DE">
        <w:rPr>
          <w:szCs w:val="28"/>
          <w:lang w:val="en-US"/>
        </w:rPr>
        <w:t>Budapest</w:t>
      </w:r>
      <w:r w:rsidRPr="00786849">
        <w:rPr>
          <w:szCs w:val="28"/>
          <w:lang w:val="en-US"/>
        </w:rPr>
        <w:t xml:space="preserve"> :</w:t>
      </w:r>
      <w:proofErr w:type="gramEnd"/>
      <w:r w:rsidRPr="003062DE">
        <w:rPr>
          <w:szCs w:val="28"/>
          <w:lang w:val="en-US"/>
        </w:rPr>
        <w:t xml:space="preserve"> </w:t>
      </w:r>
      <w:r w:rsidRPr="003062DE">
        <w:rPr>
          <w:szCs w:val="28"/>
        </w:rPr>
        <w:t>НМА</w:t>
      </w:r>
      <w:r w:rsidRPr="00786849">
        <w:rPr>
          <w:szCs w:val="28"/>
          <w:lang w:val="en-US"/>
        </w:rPr>
        <w:t>, 2000. – 383</w:t>
      </w:r>
      <w:r w:rsidRPr="003062DE">
        <w:rPr>
          <w:szCs w:val="28"/>
          <w:lang w:val="en-US"/>
        </w:rPr>
        <w:t xml:space="preserve"> p</w:t>
      </w:r>
      <w:r w:rsidRPr="00786849">
        <w:rPr>
          <w:szCs w:val="28"/>
          <w:lang w:val="en-US"/>
        </w:rPr>
        <w:t>.</w:t>
      </w:r>
    </w:p>
    <w:p w14:paraId="41018F8F" w14:textId="77777777" w:rsidR="00786849" w:rsidRPr="00786849" w:rsidRDefault="00786849" w:rsidP="00F5323F">
      <w:pPr>
        <w:pStyle w:val="affffffff1"/>
        <w:numPr>
          <w:ilvl w:val="0"/>
          <w:numId w:val="64"/>
        </w:numPr>
        <w:suppressAutoHyphens w:val="0"/>
        <w:spacing w:after="0" w:line="460" w:lineRule="exact"/>
        <w:jc w:val="both"/>
        <w:rPr>
          <w:szCs w:val="28"/>
          <w:lang w:val="en-US"/>
        </w:rPr>
      </w:pPr>
      <w:r w:rsidRPr="003062DE">
        <w:rPr>
          <w:szCs w:val="28"/>
        </w:rPr>
        <w:t>Динаміка</w:t>
      </w:r>
      <w:r w:rsidRPr="00786849">
        <w:rPr>
          <w:szCs w:val="28"/>
          <w:lang w:val="en-US"/>
        </w:rPr>
        <w:t xml:space="preserve"> </w:t>
      </w:r>
      <w:r w:rsidRPr="003062DE">
        <w:rPr>
          <w:szCs w:val="28"/>
        </w:rPr>
        <w:t>йодного</w:t>
      </w:r>
      <w:r w:rsidRPr="00786849">
        <w:rPr>
          <w:szCs w:val="28"/>
          <w:lang w:val="en-US"/>
        </w:rPr>
        <w:t xml:space="preserve"> </w:t>
      </w:r>
      <w:r w:rsidRPr="003062DE">
        <w:rPr>
          <w:szCs w:val="28"/>
        </w:rPr>
        <w:t>статусу</w:t>
      </w:r>
      <w:r w:rsidRPr="00786849">
        <w:rPr>
          <w:szCs w:val="28"/>
          <w:lang w:val="en-US"/>
        </w:rPr>
        <w:t xml:space="preserve"> </w:t>
      </w:r>
      <w:r w:rsidRPr="003062DE">
        <w:rPr>
          <w:szCs w:val="28"/>
        </w:rPr>
        <w:t>в</w:t>
      </w:r>
      <w:r w:rsidRPr="00786849">
        <w:rPr>
          <w:szCs w:val="28"/>
          <w:lang w:val="en-US"/>
        </w:rPr>
        <w:t xml:space="preserve"> </w:t>
      </w:r>
      <w:r w:rsidRPr="003062DE">
        <w:rPr>
          <w:szCs w:val="28"/>
        </w:rPr>
        <w:t>північних</w:t>
      </w:r>
      <w:r w:rsidRPr="00786849">
        <w:rPr>
          <w:szCs w:val="28"/>
          <w:lang w:val="en-US"/>
        </w:rPr>
        <w:t xml:space="preserve"> </w:t>
      </w:r>
      <w:r w:rsidRPr="003062DE">
        <w:rPr>
          <w:szCs w:val="28"/>
        </w:rPr>
        <w:t>областях</w:t>
      </w:r>
      <w:r w:rsidRPr="00786849">
        <w:rPr>
          <w:szCs w:val="28"/>
          <w:lang w:val="en-US"/>
        </w:rPr>
        <w:t xml:space="preserve"> </w:t>
      </w:r>
      <w:r w:rsidRPr="003062DE">
        <w:rPr>
          <w:szCs w:val="28"/>
        </w:rPr>
        <w:t>України</w:t>
      </w:r>
      <w:r w:rsidRPr="00786849">
        <w:rPr>
          <w:szCs w:val="28"/>
          <w:lang w:val="en-US"/>
        </w:rPr>
        <w:t xml:space="preserve">, </w:t>
      </w:r>
      <w:r w:rsidRPr="003062DE">
        <w:rPr>
          <w:szCs w:val="28"/>
        </w:rPr>
        <w:t>що</w:t>
      </w:r>
      <w:r w:rsidRPr="00786849">
        <w:rPr>
          <w:szCs w:val="28"/>
          <w:lang w:val="en-US"/>
        </w:rPr>
        <w:t xml:space="preserve"> </w:t>
      </w:r>
      <w:r w:rsidRPr="003062DE">
        <w:rPr>
          <w:szCs w:val="28"/>
        </w:rPr>
        <w:t>були</w:t>
      </w:r>
      <w:r w:rsidRPr="00786849">
        <w:rPr>
          <w:szCs w:val="28"/>
          <w:lang w:val="en-US"/>
        </w:rPr>
        <w:t xml:space="preserve"> </w:t>
      </w:r>
      <w:r w:rsidRPr="003062DE">
        <w:rPr>
          <w:szCs w:val="28"/>
        </w:rPr>
        <w:t>забруднені</w:t>
      </w:r>
      <w:r w:rsidRPr="00786849">
        <w:rPr>
          <w:szCs w:val="28"/>
          <w:lang w:val="en-US"/>
        </w:rPr>
        <w:t xml:space="preserve"> </w:t>
      </w:r>
      <w:r w:rsidRPr="003062DE">
        <w:rPr>
          <w:szCs w:val="28"/>
        </w:rPr>
        <w:t>внаслідок</w:t>
      </w:r>
      <w:r w:rsidRPr="00786849">
        <w:rPr>
          <w:szCs w:val="28"/>
          <w:lang w:val="en-US"/>
        </w:rPr>
        <w:t xml:space="preserve"> </w:t>
      </w:r>
      <w:r w:rsidRPr="003062DE">
        <w:rPr>
          <w:szCs w:val="28"/>
        </w:rPr>
        <w:t>Чорнобильської</w:t>
      </w:r>
      <w:r w:rsidRPr="00786849">
        <w:rPr>
          <w:szCs w:val="28"/>
          <w:lang w:val="en-US"/>
        </w:rPr>
        <w:t xml:space="preserve"> </w:t>
      </w:r>
      <w:r w:rsidRPr="003062DE">
        <w:rPr>
          <w:szCs w:val="28"/>
        </w:rPr>
        <w:t>аварії</w:t>
      </w:r>
      <w:r w:rsidRPr="00786849">
        <w:rPr>
          <w:szCs w:val="28"/>
          <w:lang w:val="en-US"/>
        </w:rPr>
        <w:t xml:space="preserve"> / </w:t>
      </w:r>
      <w:r w:rsidRPr="00786849">
        <w:rPr>
          <w:lang w:val="en-US"/>
        </w:rPr>
        <w:t>[</w:t>
      </w:r>
      <w:r w:rsidRPr="003062DE">
        <w:rPr>
          <w:szCs w:val="28"/>
        </w:rPr>
        <w:t>В</w:t>
      </w:r>
      <w:r w:rsidRPr="00786849">
        <w:rPr>
          <w:szCs w:val="28"/>
          <w:lang w:val="en-US"/>
        </w:rPr>
        <w:t>.</w:t>
      </w:r>
      <w:r w:rsidRPr="003062DE">
        <w:rPr>
          <w:szCs w:val="28"/>
        </w:rPr>
        <w:t>І</w:t>
      </w:r>
      <w:r w:rsidRPr="00786849">
        <w:rPr>
          <w:szCs w:val="28"/>
          <w:lang w:val="en-US"/>
        </w:rPr>
        <w:t xml:space="preserve">. </w:t>
      </w:r>
      <w:r w:rsidRPr="003062DE">
        <w:rPr>
          <w:szCs w:val="28"/>
        </w:rPr>
        <w:t>Кравченко</w:t>
      </w:r>
      <w:r w:rsidRPr="00786849">
        <w:rPr>
          <w:szCs w:val="28"/>
          <w:lang w:val="en-US"/>
        </w:rPr>
        <w:t xml:space="preserve">, </w:t>
      </w:r>
      <w:r w:rsidRPr="003062DE">
        <w:rPr>
          <w:szCs w:val="28"/>
        </w:rPr>
        <w:t>Н</w:t>
      </w:r>
      <w:r w:rsidRPr="00786849">
        <w:rPr>
          <w:szCs w:val="28"/>
          <w:lang w:val="en-US"/>
        </w:rPr>
        <w:t>.</w:t>
      </w:r>
      <w:r w:rsidRPr="003062DE">
        <w:rPr>
          <w:szCs w:val="28"/>
        </w:rPr>
        <w:t>І</w:t>
      </w:r>
      <w:r w:rsidRPr="00786849">
        <w:rPr>
          <w:szCs w:val="28"/>
          <w:lang w:val="en-US"/>
        </w:rPr>
        <w:t xml:space="preserve">. </w:t>
      </w:r>
      <w:r w:rsidRPr="003062DE">
        <w:rPr>
          <w:szCs w:val="28"/>
        </w:rPr>
        <w:t>Миронюк</w:t>
      </w:r>
      <w:r w:rsidRPr="00786849">
        <w:rPr>
          <w:szCs w:val="28"/>
          <w:lang w:val="en-US"/>
        </w:rPr>
        <w:t xml:space="preserve">, </w:t>
      </w:r>
      <w:r w:rsidRPr="003062DE">
        <w:rPr>
          <w:szCs w:val="28"/>
        </w:rPr>
        <w:t>В</w:t>
      </w:r>
      <w:r w:rsidRPr="00786849">
        <w:rPr>
          <w:szCs w:val="28"/>
          <w:lang w:val="en-US"/>
        </w:rPr>
        <w:t>.</w:t>
      </w:r>
      <w:r w:rsidRPr="003062DE">
        <w:rPr>
          <w:szCs w:val="28"/>
        </w:rPr>
        <w:t>І</w:t>
      </w:r>
      <w:r w:rsidRPr="00786849">
        <w:rPr>
          <w:szCs w:val="28"/>
          <w:lang w:val="en-US"/>
        </w:rPr>
        <w:t xml:space="preserve">. </w:t>
      </w:r>
      <w:r w:rsidRPr="003062DE">
        <w:rPr>
          <w:szCs w:val="28"/>
        </w:rPr>
        <w:t>Турчин</w:t>
      </w:r>
      <w:r w:rsidRPr="00786849">
        <w:rPr>
          <w:szCs w:val="28"/>
          <w:lang w:val="en-US"/>
        </w:rPr>
        <w:t xml:space="preserve"> </w:t>
      </w:r>
      <w:r w:rsidRPr="003062DE">
        <w:t>та</w:t>
      </w:r>
      <w:r w:rsidRPr="00786849">
        <w:rPr>
          <w:lang w:val="en-US"/>
        </w:rPr>
        <w:t xml:space="preserve"> </w:t>
      </w:r>
      <w:r w:rsidRPr="003062DE">
        <w:t>ін</w:t>
      </w:r>
      <w:r w:rsidRPr="00786849">
        <w:rPr>
          <w:lang w:val="en-US"/>
        </w:rPr>
        <w:t xml:space="preserve">.] </w:t>
      </w:r>
      <w:r w:rsidRPr="00786849">
        <w:rPr>
          <w:szCs w:val="28"/>
          <w:lang w:val="en-US"/>
        </w:rPr>
        <w:t xml:space="preserve">// </w:t>
      </w:r>
      <w:r w:rsidRPr="003062DE">
        <w:rPr>
          <w:szCs w:val="28"/>
        </w:rPr>
        <w:t>Ендокринологія</w:t>
      </w:r>
      <w:r w:rsidRPr="00786849">
        <w:rPr>
          <w:szCs w:val="28"/>
          <w:lang w:val="en-US"/>
        </w:rPr>
        <w:t xml:space="preserve">. - 2006. – </w:t>
      </w:r>
      <w:r w:rsidRPr="003062DE">
        <w:rPr>
          <w:szCs w:val="28"/>
        </w:rPr>
        <w:t>Т</w:t>
      </w:r>
      <w:r w:rsidRPr="00786849">
        <w:rPr>
          <w:szCs w:val="28"/>
          <w:lang w:val="en-US"/>
        </w:rPr>
        <w:t xml:space="preserve">. 11, № 1. – </w:t>
      </w:r>
      <w:proofErr w:type="gramStart"/>
      <w:r w:rsidRPr="003062DE">
        <w:rPr>
          <w:szCs w:val="28"/>
        </w:rPr>
        <w:t>С</w:t>
      </w:r>
      <w:r w:rsidRPr="00786849">
        <w:rPr>
          <w:szCs w:val="28"/>
          <w:lang w:val="en-US"/>
        </w:rPr>
        <w:t>. 124</w:t>
      </w:r>
      <w:proofErr w:type="gramEnd"/>
      <w:r w:rsidRPr="00786849">
        <w:rPr>
          <w:szCs w:val="28"/>
          <w:lang w:val="en-US"/>
        </w:rPr>
        <w:t>-133.</w:t>
      </w:r>
    </w:p>
    <w:p w14:paraId="73ED480C"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Консенсус. Эндемичнеский зоб у детей: терминология, диагностика, профилактика и лечение // Пробл. энокринол. – 1996. – Т. 1, № 6. – С. 29-30.</w:t>
      </w:r>
    </w:p>
    <w:p w14:paraId="70F1F229"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 Дедов И.И. Йоддефицитные заболевания в Российской Федерации (эпидемиология, диагностика, профилактика</w:t>
      </w:r>
      <w:proofErr w:type="gramStart"/>
      <w:r w:rsidRPr="003062DE">
        <w:rPr>
          <w:szCs w:val="28"/>
        </w:rPr>
        <w:t>) :</w:t>
      </w:r>
      <w:proofErr w:type="gramEnd"/>
      <w:r w:rsidRPr="003062DE">
        <w:rPr>
          <w:szCs w:val="28"/>
        </w:rPr>
        <w:t xml:space="preserve"> Методическое пособие / И.И. Дедов, Г.А. Герасимов, Н.Ю. Свириденко. - </w:t>
      </w:r>
      <w:proofErr w:type="gramStart"/>
      <w:r w:rsidRPr="003062DE">
        <w:rPr>
          <w:szCs w:val="28"/>
        </w:rPr>
        <w:t>М. :</w:t>
      </w:r>
      <w:proofErr w:type="gramEnd"/>
      <w:r w:rsidRPr="003062DE">
        <w:rPr>
          <w:szCs w:val="28"/>
        </w:rPr>
        <w:t xml:space="preserve"> Здоровье, 1999. - 28 с.</w:t>
      </w:r>
    </w:p>
    <w:p w14:paraId="0CE40E3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Кандор В.И. Современные проблемы тиреидологии / В.И. Кандор // Пробл.эндокринол. – 1999. - № 1. – С. 3–8.</w:t>
      </w:r>
    </w:p>
    <w:p w14:paraId="24018562"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Helfand M. Screening for thyroid dysfunction / M. Helfand // Advances in Endocrinology and Metabolism. – 1992. – </w:t>
      </w:r>
      <w:r w:rsidRPr="003062DE">
        <w:rPr>
          <w:lang w:val="en-US"/>
        </w:rPr>
        <w:t>V</w:t>
      </w:r>
      <w:r w:rsidRPr="00786849">
        <w:rPr>
          <w:lang w:val="en-US"/>
        </w:rPr>
        <w:t xml:space="preserve">. 271, </w:t>
      </w:r>
      <w:r w:rsidRPr="003062DE">
        <w:rPr>
          <w:lang w:val="en-US"/>
        </w:rPr>
        <w:t>N</w:t>
      </w:r>
      <w:r w:rsidRPr="00786849">
        <w:rPr>
          <w:lang w:val="en-US"/>
        </w:rPr>
        <w:t xml:space="preserve"> 3. - </w:t>
      </w:r>
      <w:r w:rsidRPr="003062DE">
        <w:rPr>
          <w:lang w:val="en-US"/>
        </w:rPr>
        <w:t>P</w:t>
      </w:r>
      <w:r w:rsidRPr="00786849">
        <w:rPr>
          <w:lang w:val="en-US"/>
        </w:rPr>
        <w:t>. 308.</w:t>
      </w:r>
    </w:p>
    <w:p w14:paraId="6966C5A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Балаболкин М.И. Состояние и перспективы изучения проблемы физиологии и патологии щитовидной железы / М.И. Балаболкин // Терапевтический архив. - 1997. - №  10. – С. 5-11.</w:t>
      </w:r>
    </w:p>
    <w:p w14:paraId="26BAB68C"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Касаткина Е.П. Диффузный нетоксический зоб </w:t>
      </w:r>
      <w:r w:rsidRPr="003062DE">
        <w:rPr>
          <w:rFonts w:ascii="Times New Roman" w:hAnsi="Times New Roman"/>
          <w:szCs w:val="28"/>
          <w:lang w:val="uk-UA"/>
        </w:rPr>
        <w:t>/</w:t>
      </w:r>
      <w:r w:rsidRPr="003062DE">
        <w:rPr>
          <w:rFonts w:ascii="Times New Roman" w:hAnsi="Times New Roman"/>
          <w:szCs w:val="28"/>
        </w:rPr>
        <w:t xml:space="preserve"> Е.П.</w:t>
      </w:r>
      <w:r w:rsidRPr="003062DE">
        <w:rPr>
          <w:rFonts w:ascii="Times New Roman" w:hAnsi="Times New Roman"/>
          <w:szCs w:val="28"/>
          <w:lang w:val="uk-UA"/>
        </w:rPr>
        <w:t xml:space="preserve"> </w:t>
      </w:r>
      <w:r w:rsidRPr="003062DE">
        <w:rPr>
          <w:rFonts w:ascii="Times New Roman" w:hAnsi="Times New Roman"/>
          <w:szCs w:val="28"/>
        </w:rPr>
        <w:t>Касаткина // Пробл. эндокринол. – 2001. – Т.</w:t>
      </w:r>
      <w:r w:rsidRPr="003062DE">
        <w:rPr>
          <w:rFonts w:ascii="Times New Roman" w:hAnsi="Times New Roman"/>
          <w:szCs w:val="28"/>
          <w:lang w:val="uk-UA"/>
        </w:rPr>
        <w:t xml:space="preserve"> </w:t>
      </w:r>
      <w:r w:rsidRPr="003062DE">
        <w:rPr>
          <w:rFonts w:ascii="Times New Roman" w:hAnsi="Times New Roman"/>
          <w:szCs w:val="28"/>
        </w:rPr>
        <w:t>47, №</w:t>
      </w:r>
      <w:r w:rsidRPr="003062DE">
        <w:rPr>
          <w:rFonts w:ascii="Times New Roman" w:hAnsi="Times New Roman"/>
          <w:szCs w:val="28"/>
          <w:lang w:val="uk-UA"/>
        </w:rPr>
        <w:t xml:space="preserve">  </w:t>
      </w:r>
      <w:r w:rsidRPr="003062DE">
        <w:rPr>
          <w:rFonts w:ascii="Times New Roman" w:hAnsi="Times New Roman"/>
          <w:szCs w:val="28"/>
        </w:rPr>
        <w:t>4. – С.</w:t>
      </w:r>
      <w:r w:rsidRPr="003062DE">
        <w:rPr>
          <w:rFonts w:ascii="Times New Roman" w:hAnsi="Times New Roman"/>
          <w:szCs w:val="28"/>
          <w:lang w:val="uk-UA"/>
        </w:rPr>
        <w:t xml:space="preserve"> </w:t>
      </w:r>
      <w:r w:rsidRPr="003062DE">
        <w:rPr>
          <w:rFonts w:ascii="Times New Roman" w:hAnsi="Times New Roman"/>
          <w:szCs w:val="28"/>
        </w:rPr>
        <w:t>3-6.</w:t>
      </w:r>
    </w:p>
    <w:p w14:paraId="63F9E8E2"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И</w:t>
      </w:r>
      <w:r w:rsidRPr="003062DE">
        <w:t xml:space="preserve">брагимова Е.В. Распространенность зоба и состояние йодной обеспеченности детей школьного возраста Удмуртской </w:t>
      </w:r>
      <w:proofErr w:type="gramStart"/>
      <w:r w:rsidRPr="003062DE">
        <w:t>Республики :</w:t>
      </w:r>
      <w:proofErr w:type="gramEnd"/>
      <w:r w:rsidRPr="003062DE">
        <w:t xml:space="preserve"> автореф. дисс. на соискание науч. степени канд. мед. наук /</w:t>
      </w:r>
      <w:r w:rsidRPr="003062DE">
        <w:rPr>
          <w:szCs w:val="28"/>
        </w:rPr>
        <w:t xml:space="preserve"> </w:t>
      </w:r>
      <w:r w:rsidRPr="003062DE">
        <w:t xml:space="preserve">Е.В. </w:t>
      </w:r>
      <w:r w:rsidRPr="003062DE">
        <w:rPr>
          <w:szCs w:val="28"/>
        </w:rPr>
        <w:t>И</w:t>
      </w:r>
      <w:r w:rsidRPr="003062DE">
        <w:t>брагимова. – М., 1999. – 19 с.</w:t>
      </w:r>
    </w:p>
    <w:p w14:paraId="0567FFA5"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Епідеміологія захворювань щитоподібної залози в умовах йодної недостатності / [Вацеба А.О., Гаврилюк В.М., Паньків В.І. та ін.] // Врач. дело. - 2002. - № 1. – С. 31-33.</w:t>
      </w:r>
    </w:p>
    <w:p w14:paraId="01C712BE"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lastRenderedPageBreak/>
        <w:t>Олійник В.А. Патологія щитовидної залози в Україні (епідеміологія та регіональні особливості) / В.А. Олійник // Журнал практичного лікаря. – 2001. - № 2. – С. 5-7.</w:t>
      </w:r>
    </w:p>
    <w:p w14:paraId="4D26C689"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Болезни щитовидной железы / [под ред. Л.И. Бравермана]. – </w:t>
      </w:r>
      <w:proofErr w:type="gramStart"/>
      <w:r w:rsidRPr="003062DE">
        <w:rPr>
          <w:szCs w:val="28"/>
        </w:rPr>
        <w:t>М. :</w:t>
      </w:r>
      <w:proofErr w:type="gramEnd"/>
      <w:r w:rsidRPr="003062DE">
        <w:rPr>
          <w:szCs w:val="28"/>
        </w:rPr>
        <w:t xml:space="preserve"> Медицина, 2000. – 417 с.</w:t>
      </w:r>
    </w:p>
    <w:p w14:paraId="639B427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Тимченко А.М. Медицинские и социальные проблемы профилактики йододефицита </w:t>
      </w:r>
      <w:proofErr w:type="gramStart"/>
      <w:r w:rsidRPr="003062DE">
        <w:rPr>
          <w:szCs w:val="28"/>
        </w:rPr>
        <w:t>заболеваний  /</w:t>
      </w:r>
      <w:proofErr w:type="gramEnd"/>
      <w:r w:rsidRPr="003062DE">
        <w:rPr>
          <w:szCs w:val="28"/>
        </w:rPr>
        <w:t xml:space="preserve"> А.М. Тимченко // Пробл. эндокринной патологии. – 2005. - № 2. – С. 35-45.</w:t>
      </w:r>
    </w:p>
    <w:p w14:paraId="5652F2FA"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Султанова Л.М. Современны</w:t>
      </w:r>
      <w:r w:rsidRPr="003062DE">
        <w:rPr>
          <w:szCs w:val="28"/>
          <w:lang w:val="en-US"/>
        </w:rPr>
        <w:t>e</w:t>
      </w:r>
      <w:r w:rsidRPr="003062DE">
        <w:rPr>
          <w:szCs w:val="28"/>
        </w:rPr>
        <w:t xml:space="preserve"> медико-социальные проблемы эндемического зоба в Республике Татарстан / Л.М. Султанова, Л.А. Никольская, Г.Р Яруллина // Актуальные проблемы детской </w:t>
      </w:r>
      <w:proofErr w:type="gramStart"/>
      <w:r w:rsidRPr="003062DE">
        <w:rPr>
          <w:szCs w:val="28"/>
        </w:rPr>
        <w:t>эндокринологии :</w:t>
      </w:r>
      <w:proofErr w:type="gramEnd"/>
      <w:r w:rsidRPr="003062DE">
        <w:rPr>
          <w:szCs w:val="28"/>
        </w:rPr>
        <w:t xml:space="preserve"> Матер.науч.-практ. конф. Заинск, 27-28 мая 1999. - Казань, 1999. – С. 7-10.</w:t>
      </w:r>
    </w:p>
    <w:p w14:paraId="47404FCA"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Олійник В.А. Ендемічний зоб / Олійник В.А. // Лікарська спрва. – 1997. - №1. – С. 38-40.</w:t>
      </w:r>
    </w:p>
    <w:p w14:paraId="0941D29A"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Хасанов С.А. Особенности клиники и хирургического лечения хронического тонзилита у больных с тиреоидной патологией / Хасанов С.А., Кирсанов В.Н. // Вест. оториноларингологии. – 1997. - №5. – С. 34-36.</w:t>
      </w:r>
    </w:p>
    <w:p w14:paraId="3D3905BC"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Шилин Д.Е. Эндемический зоб у детей и подростков / Шилин Д.Е. // Актуальні питання ендокринології дітей та підлітків: Матер. </w:t>
      </w:r>
      <w:proofErr w:type="gramStart"/>
      <w:r w:rsidRPr="003062DE">
        <w:rPr>
          <w:szCs w:val="28"/>
        </w:rPr>
        <w:t>наук.-</w:t>
      </w:r>
      <w:proofErr w:type="gramEnd"/>
      <w:r w:rsidRPr="003062DE">
        <w:rPr>
          <w:szCs w:val="28"/>
        </w:rPr>
        <w:t>практ. конф. з міжнародною участю, Харків, 25-26 листоп. 2004 р.  – Харків, 2004. - С. 144-166.</w:t>
      </w:r>
    </w:p>
    <w:p w14:paraId="4F9DC215"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lang w:val="en-US"/>
        </w:rPr>
        <w:t>Comparision</w:t>
      </w:r>
      <w:r w:rsidRPr="00786849">
        <w:rPr>
          <w:szCs w:val="28"/>
          <w:lang w:val="en-US"/>
        </w:rPr>
        <w:t xml:space="preserve"> </w:t>
      </w:r>
      <w:r w:rsidRPr="003062DE">
        <w:rPr>
          <w:szCs w:val="28"/>
          <w:lang w:val="en-US"/>
        </w:rPr>
        <w:t>of</w:t>
      </w:r>
      <w:r w:rsidRPr="00786849">
        <w:rPr>
          <w:szCs w:val="28"/>
          <w:lang w:val="en-US"/>
        </w:rPr>
        <w:t xml:space="preserve"> </w:t>
      </w:r>
      <w:r w:rsidRPr="003062DE">
        <w:rPr>
          <w:szCs w:val="28"/>
          <w:lang w:val="en-US"/>
        </w:rPr>
        <w:t>placebo</w:t>
      </w:r>
      <w:r w:rsidRPr="00786849">
        <w:rPr>
          <w:szCs w:val="28"/>
          <w:lang w:val="en-US"/>
        </w:rPr>
        <w:t xml:space="preserve"> </w:t>
      </w:r>
      <w:r w:rsidRPr="003062DE">
        <w:rPr>
          <w:szCs w:val="28"/>
          <w:lang w:val="en-US"/>
        </w:rPr>
        <w:t>withe</w:t>
      </w:r>
      <w:r w:rsidRPr="00786849">
        <w:rPr>
          <w:szCs w:val="28"/>
          <w:lang w:val="en-US"/>
        </w:rPr>
        <w:t xml:space="preserve"> </w:t>
      </w:r>
      <w:r w:rsidRPr="003062DE">
        <w:rPr>
          <w:szCs w:val="28"/>
          <w:lang w:val="en-US"/>
        </w:rPr>
        <w:t>L</w:t>
      </w:r>
      <w:r w:rsidRPr="00786849">
        <w:rPr>
          <w:szCs w:val="28"/>
          <w:lang w:val="en-US"/>
        </w:rPr>
        <w:t>-</w:t>
      </w:r>
      <w:r w:rsidRPr="003062DE">
        <w:rPr>
          <w:szCs w:val="28"/>
          <w:lang w:val="en-US"/>
        </w:rPr>
        <w:t>thyroxinealone</w:t>
      </w:r>
      <w:r w:rsidRPr="00786849">
        <w:rPr>
          <w:szCs w:val="28"/>
          <w:lang w:val="en-US"/>
        </w:rPr>
        <w:t xml:space="preserve"> </w:t>
      </w:r>
      <w:r w:rsidRPr="003062DE">
        <w:rPr>
          <w:szCs w:val="28"/>
          <w:lang w:val="en-US"/>
        </w:rPr>
        <w:t>or</w:t>
      </w:r>
      <w:r w:rsidRPr="00786849">
        <w:rPr>
          <w:szCs w:val="28"/>
          <w:lang w:val="en-US"/>
        </w:rPr>
        <w:t xml:space="preserve"> </w:t>
      </w:r>
      <w:r w:rsidRPr="003062DE">
        <w:rPr>
          <w:szCs w:val="28"/>
          <w:lang w:val="en-US"/>
        </w:rPr>
        <w:t>with</w:t>
      </w:r>
      <w:r w:rsidRPr="00786849">
        <w:rPr>
          <w:szCs w:val="28"/>
          <w:lang w:val="en-US"/>
        </w:rPr>
        <w:t xml:space="preserve"> </w:t>
      </w:r>
      <w:r w:rsidRPr="003062DE">
        <w:rPr>
          <w:szCs w:val="28"/>
          <w:lang w:val="en-US"/>
        </w:rPr>
        <w:t>carbimozole</w:t>
      </w:r>
      <w:r w:rsidRPr="00786849">
        <w:rPr>
          <w:szCs w:val="28"/>
          <w:lang w:val="en-US"/>
        </w:rPr>
        <w:t xml:space="preserve"> </w:t>
      </w:r>
      <w:r w:rsidRPr="003062DE">
        <w:rPr>
          <w:szCs w:val="28"/>
          <w:lang w:val="en-US"/>
        </w:rPr>
        <w:t>for</w:t>
      </w:r>
      <w:r w:rsidRPr="00786849">
        <w:rPr>
          <w:szCs w:val="28"/>
          <w:lang w:val="en-US"/>
        </w:rPr>
        <w:t xml:space="preserve"> </w:t>
      </w:r>
      <w:r w:rsidRPr="003062DE">
        <w:rPr>
          <w:szCs w:val="28"/>
          <w:lang w:val="en-US"/>
        </w:rPr>
        <w:t>treatment</w:t>
      </w:r>
      <w:r w:rsidRPr="00786849">
        <w:rPr>
          <w:szCs w:val="28"/>
          <w:lang w:val="en-US"/>
        </w:rPr>
        <w:t xml:space="preserve"> </w:t>
      </w:r>
      <w:r w:rsidRPr="003062DE">
        <w:rPr>
          <w:szCs w:val="28"/>
          <w:lang w:val="en-US"/>
        </w:rPr>
        <w:t>of</w:t>
      </w:r>
      <w:r w:rsidRPr="00786849">
        <w:rPr>
          <w:szCs w:val="28"/>
          <w:lang w:val="en-US"/>
        </w:rPr>
        <w:t xml:space="preserve"> </w:t>
      </w:r>
      <w:r w:rsidRPr="003062DE">
        <w:rPr>
          <w:szCs w:val="28"/>
          <w:lang w:val="en-US"/>
        </w:rPr>
        <w:t>sporadie</w:t>
      </w:r>
      <w:r w:rsidRPr="00786849">
        <w:rPr>
          <w:szCs w:val="28"/>
          <w:lang w:val="en-US"/>
        </w:rPr>
        <w:t xml:space="preserve"> </w:t>
      </w:r>
      <w:r w:rsidRPr="003062DE">
        <w:rPr>
          <w:szCs w:val="28"/>
          <w:lang w:val="en-US"/>
        </w:rPr>
        <w:t>nontoxic</w:t>
      </w:r>
      <w:r w:rsidRPr="00786849">
        <w:rPr>
          <w:szCs w:val="28"/>
          <w:lang w:val="en-US"/>
        </w:rPr>
        <w:t xml:space="preserve"> </w:t>
      </w:r>
      <w:r w:rsidRPr="003062DE">
        <w:rPr>
          <w:szCs w:val="28"/>
          <w:lang w:val="en-US"/>
        </w:rPr>
        <w:t>goiter</w:t>
      </w:r>
      <w:r w:rsidRPr="00786849">
        <w:rPr>
          <w:szCs w:val="28"/>
          <w:lang w:val="en-US"/>
        </w:rPr>
        <w:t xml:space="preserve"> / </w:t>
      </w:r>
      <w:r w:rsidRPr="003062DE">
        <w:rPr>
          <w:szCs w:val="28"/>
          <w:lang w:val="en-US"/>
        </w:rPr>
        <w:t>Bergnout</w:t>
      </w:r>
      <w:r w:rsidRPr="00786849">
        <w:rPr>
          <w:szCs w:val="28"/>
          <w:lang w:val="en-US"/>
        </w:rPr>
        <w:t xml:space="preserve"> </w:t>
      </w:r>
      <w:r w:rsidRPr="003062DE">
        <w:rPr>
          <w:szCs w:val="28"/>
          <w:lang w:val="en-US"/>
        </w:rPr>
        <w:t>A</w:t>
      </w:r>
      <w:r w:rsidRPr="00786849">
        <w:rPr>
          <w:szCs w:val="28"/>
          <w:lang w:val="en-US"/>
        </w:rPr>
        <w:t xml:space="preserve">., </w:t>
      </w:r>
      <w:r w:rsidRPr="003062DE">
        <w:rPr>
          <w:szCs w:val="28"/>
          <w:lang w:val="en-US"/>
        </w:rPr>
        <w:t>Wiersinga</w:t>
      </w:r>
      <w:r w:rsidRPr="00786849">
        <w:rPr>
          <w:szCs w:val="28"/>
          <w:lang w:val="en-US"/>
        </w:rPr>
        <w:t xml:space="preserve"> </w:t>
      </w:r>
      <w:r w:rsidRPr="003062DE">
        <w:rPr>
          <w:szCs w:val="28"/>
          <w:lang w:val="en-US"/>
        </w:rPr>
        <w:t>W</w:t>
      </w:r>
      <w:r w:rsidRPr="00786849">
        <w:rPr>
          <w:szCs w:val="28"/>
          <w:lang w:val="en-US"/>
        </w:rPr>
        <w:t>.</w:t>
      </w:r>
      <w:r w:rsidRPr="003062DE">
        <w:rPr>
          <w:szCs w:val="28"/>
          <w:lang w:val="en-US"/>
        </w:rPr>
        <w:t>M</w:t>
      </w:r>
      <w:r w:rsidRPr="00786849">
        <w:rPr>
          <w:szCs w:val="28"/>
          <w:lang w:val="en-US"/>
        </w:rPr>
        <w:t xml:space="preserve">., </w:t>
      </w:r>
      <w:r w:rsidRPr="003062DE">
        <w:rPr>
          <w:szCs w:val="28"/>
          <w:lang w:val="en-US"/>
        </w:rPr>
        <w:t>Drexhage</w:t>
      </w:r>
      <w:r w:rsidRPr="00786849">
        <w:rPr>
          <w:szCs w:val="28"/>
          <w:lang w:val="en-US"/>
        </w:rPr>
        <w:t xml:space="preserve"> </w:t>
      </w:r>
      <w:r w:rsidRPr="003062DE">
        <w:rPr>
          <w:szCs w:val="28"/>
          <w:lang w:val="en-US"/>
        </w:rPr>
        <w:t>H</w:t>
      </w:r>
      <w:r w:rsidRPr="00786849">
        <w:rPr>
          <w:szCs w:val="28"/>
          <w:lang w:val="en-US"/>
        </w:rPr>
        <w:t>.</w:t>
      </w:r>
      <w:r w:rsidRPr="003062DE">
        <w:rPr>
          <w:szCs w:val="28"/>
          <w:lang w:val="en-US"/>
        </w:rPr>
        <w:t>A</w:t>
      </w:r>
      <w:r w:rsidRPr="00786849">
        <w:rPr>
          <w:szCs w:val="28"/>
          <w:lang w:val="en-US"/>
        </w:rPr>
        <w:t xml:space="preserve">. </w:t>
      </w:r>
      <w:r w:rsidRPr="003062DE">
        <w:rPr>
          <w:szCs w:val="28"/>
          <w:lang w:val="en-US"/>
        </w:rPr>
        <w:t>et</w:t>
      </w:r>
      <w:r w:rsidRPr="00786849">
        <w:rPr>
          <w:szCs w:val="28"/>
          <w:lang w:val="en-US"/>
        </w:rPr>
        <w:t xml:space="preserve"> </w:t>
      </w:r>
      <w:r w:rsidRPr="003062DE">
        <w:rPr>
          <w:szCs w:val="28"/>
          <w:lang w:val="en-US"/>
        </w:rPr>
        <w:t>al</w:t>
      </w:r>
      <w:r w:rsidRPr="00786849">
        <w:rPr>
          <w:szCs w:val="28"/>
          <w:lang w:val="en-US"/>
        </w:rPr>
        <w:t>.</w:t>
      </w:r>
      <w:r w:rsidRPr="003062DE">
        <w:rPr>
          <w:szCs w:val="28"/>
          <w:lang w:val="en-US"/>
        </w:rPr>
        <w:t xml:space="preserve"> </w:t>
      </w:r>
      <w:r w:rsidRPr="00786849">
        <w:rPr>
          <w:szCs w:val="28"/>
          <w:lang w:val="en-US"/>
        </w:rPr>
        <w:t xml:space="preserve"> </w:t>
      </w:r>
      <w:r w:rsidRPr="003062DE">
        <w:rPr>
          <w:szCs w:val="28"/>
        </w:rPr>
        <w:t xml:space="preserve">// </w:t>
      </w:r>
      <w:r w:rsidRPr="003062DE">
        <w:rPr>
          <w:szCs w:val="28"/>
          <w:lang w:val="en-US"/>
        </w:rPr>
        <w:t>Lancet</w:t>
      </w:r>
      <w:r w:rsidRPr="003062DE">
        <w:rPr>
          <w:szCs w:val="28"/>
        </w:rPr>
        <w:t xml:space="preserve">. – 1990. – </w:t>
      </w:r>
      <w:r w:rsidRPr="003062DE">
        <w:rPr>
          <w:szCs w:val="28"/>
          <w:lang w:val="en-US"/>
        </w:rPr>
        <w:t>Vol</w:t>
      </w:r>
      <w:r w:rsidRPr="003062DE">
        <w:rPr>
          <w:szCs w:val="28"/>
        </w:rPr>
        <w:t xml:space="preserve">. 336. – </w:t>
      </w:r>
      <w:r w:rsidRPr="003062DE">
        <w:rPr>
          <w:szCs w:val="28"/>
          <w:lang w:val="en-US"/>
        </w:rPr>
        <w:t>P</w:t>
      </w:r>
      <w:r w:rsidRPr="003062DE">
        <w:rPr>
          <w:szCs w:val="28"/>
        </w:rPr>
        <w:t>. 193-197.</w:t>
      </w:r>
    </w:p>
    <w:p w14:paraId="722B6FB9"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Васечкина Л.И. Особенности роста и развития подростков на фоне изменения тиреоидного статуса в условиях йодного дефицита / Васечкина Л.И., Абрамова И.Ю., Тюрина Т.К. // </w:t>
      </w:r>
      <w:r w:rsidRPr="003062DE">
        <w:rPr>
          <w:szCs w:val="28"/>
          <w:lang w:val="en-US"/>
        </w:rPr>
        <w:t>Cousilium</w:t>
      </w:r>
      <w:r w:rsidRPr="003062DE">
        <w:rPr>
          <w:szCs w:val="28"/>
        </w:rPr>
        <w:t xml:space="preserve"> </w:t>
      </w:r>
      <w:r w:rsidRPr="003062DE">
        <w:rPr>
          <w:szCs w:val="28"/>
          <w:lang w:val="en-US"/>
        </w:rPr>
        <w:t>medicum</w:t>
      </w:r>
      <w:r w:rsidRPr="003062DE">
        <w:rPr>
          <w:szCs w:val="28"/>
        </w:rPr>
        <w:t xml:space="preserve"> / Приложение. - 2005. - №4. – С. 43-47.</w:t>
      </w:r>
    </w:p>
    <w:p w14:paraId="076A1315"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Клинико-эпидемиологическая оценка состояния щитовидной железы по данным скринингового обследования детского </w:t>
      </w:r>
      <w:proofErr w:type="gramStart"/>
      <w:r w:rsidRPr="003062DE">
        <w:rPr>
          <w:szCs w:val="28"/>
        </w:rPr>
        <w:t>населения</w:t>
      </w:r>
      <w:proofErr w:type="gramEnd"/>
      <w:r w:rsidRPr="003062DE">
        <w:rPr>
          <w:szCs w:val="28"/>
        </w:rPr>
        <w:t xml:space="preserve"> ЗАТО Северск / </w:t>
      </w:r>
      <w:r w:rsidRPr="003062DE">
        <w:rPr>
          <w:szCs w:val="28"/>
        </w:rPr>
        <w:lastRenderedPageBreak/>
        <w:t>Блохина Т.В., Карпов А.Б., Тахауров Р.М., Кравец Е.Б.  /</w:t>
      </w:r>
      <w:proofErr w:type="gramStart"/>
      <w:r w:rsidRPr="003062DE">
        <w:rPr>
          <w:szCs w:val="28"/>
        </w:rPr>
        <w:t>/  Педиатрия</w:t>
      </w:r>
      <w:proofErr w:type="gramEnd"/>
      <w:r w:rsidRPr="003062DE">
        <w:rPr>
          <w:szCs w:val="28"/>
        </w:rPr>
        <w:t>. – 2004. - №4. – С. 84-86.</w:t>
      </w:r>
    </w:p>
    <w:p w14:paraId="0B6ABE4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Велданова М.В. Эндемический зоб у детей и подростков: эпидемиология, этиология, патогенез / Велданова М.В. // Новости науки и </w:t>
      </w:r>
      <w:proofErr w:type="gramStart"/>
      <w:r w:rsidRPr="003062DE">
        <w:rPr>
          <w:szCs w:val="28"/>
        </w:rPr>
        <w:t>техн.:</w:t>
      </w:r>
      <w:proofErr w:type="gramEnd"/>
      <w:r w:rsidRPr="003062DE">
        <w:rPr>
          <w:szCs w:val="28"/>
        </w:rPr>
        <w:t xml:space="preserve"> Сер. мед. клин. эндокринологии. – М.: ВИРИЕИ, 2001. - №1. – С. 2-10. </w:t>
      </w:r>
    </w:p>
    <w:p w14:paraId="1913A096"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Терпугова О.В. Этиопатогенез и патофизиология сущность зобной трансформации. Современные аспекты проблемы. / Терпугова О.В.  – Ярославль: Александр Рутман, 2002. – 23 с.</w:t>
      </w:r>
    </w:p>
    <w:p w14:paraId="210463B3" w14:textId="77777777" w:rsidR="00786849" w:rsidRPr="00786849"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 xml:space="preserve">Epidemiology of palpabbe Coiter in greater </w:t>
      </w:r>
      <w:r w:rsidRPr="003062DE">
        <w:rPr>
          <w:szCs w:val="28"/>
        </w:rPr>
        <w:t>В</w:t>
      </w:r>
      <w:r w:rsidRPr="003062DE">
        <w:rPr>
          <w:szCs w:val="28"/>
          <w:lang w:val="en-US"/>
        </w:rPr>
        <w:t xml:space="preserve">uenos </w:t>
      </w:r>
      <w:r w:rsidRPr="003062DE">
        <w:rPr>
          <w:szCs w:val="28"/>
        </w:rPr>
        <w:t>А</w:t>
      </w:r>
      <w:r w:rsidRPr="003062DE">
        <w:rPr>
          <w:szCs w:val="28"/>
          <w:lang w:val="en-US"/>
        </w:rPr>
        <w:t>ires in an iogine – sufficienta area</w:t>
      </w:r>
      <w:r w:rsidRPr="00786849">
        <w:rPr>
          <w:szCs w:val="28"/>
          <w:lang w:val="en-US"/>
        </w:rPr>
        <w:t xml:space="preserve"> </w:t>
      </w:r>
      <w:r w:rsidRPr="003062DE">
        <w:rPr>
          <w:szCs w:val="28"/>
          <w:lang w:val="en-US"/>
        </w:rPr>
        <w:t>/</w:t>
      </w:r>
      <w:r w:rsidRPr="003062DE">
        <w:rPr>
          <w:szCs w:val="28"/>
          <w:lang w:val="it-IT"/>
        </w:rPr>
        <w:t xml:space="preserve"> Hugo Niepomniszcze, Monica Sala, Karina Danilowiez</w:t>
      </w:r>
      <w:r w:rsidRPr="003062DE">
        <w:rPr>
          <w:szCs w:val="28"/>
          <w:lang w:val="en-US"/>
        </w:rPr>
        <w:t xml:space="preserve"> et al.</w:t>
      </w:r>
      <w:r w:rsidRPr="003062DE">
        <w:rPr>
          <w:szCs w:val="28"/>
          <w:lang w:val="it-IT"/>
        </w:rPr>
        <w:t xml:space="preserve"> </w:t>
      </w:r>
      <w:r w:rsidRPr="003062DE">
        <w:rPr>
          <w:szCs w:val="28"/>
          <w:lang w:val="en-US"/>
        </w:rPr>
        <w:t>//</w:t>
      </w:r>
      <w:r w:rsidRPr="00786849">
        <w:rPr>
          <w:szCs w:val="28"/>
          <w:lang w:val="en-US"/>
        </w:rPr>
        <w:t xml:space="preserve"> </w:t>
      </w:r>
      <w:r w:rsidRPr="003062DE">
        <w:rPr>
          <w:szCs w:val="28"/>
          <w:lang w:val="en-US"/>
        </w:rPr>
        <w:t>Medicina (Buenos Aires)</w:t>
      </w:r>
      <w:r w:rsidRPr="00786849">
        <w:rPr>
          <w:szCs w:val="28"/>
          <w:lang w:val="en-US"/>
        </w:rPr>
        <w:t>. –</w:t>
      </w:r>
      <w:r w:rsidRPr="003062DE">
        <w:rPr>
          <w:szCs w:val="28"/>
          <w:lang w:val="en-US"/>
        </w:rPr>
        <w:t xml:space="preserve"> 2004. -</w:t>
      </w:r>
      <w:r w:rsidRPr="00786849">
        <w:rPr>
          <w:szCs w:val="28"/>
          <w:lang w:val="en-US"/>
        </w:rPr>
        <w:t xml:space="preserve"> </w:t>
      </w:r>
      <w:r w:rsidRPr="003062DE">
        <w:rPr>
          <w:szCs w:val="28"/>
          <w:lang w:val="en-US"/>
        </w:rPr>
        <w:t>V</w:t>
      </w:r>
      <w:r w:rsidRPr="00786849">
        <w:rPr>
          <w:szCs w:val="28"/>
          <w:lang w:val="en-US"/>
        </w:rPr>
        <w:t>.64, №1.</w:t>
      </w:r>
      <w:r w:rsidRPr="003062DE">
        <w:rPr>
          <w:szCs w:val="28"/>
          <w:lang w:val="en-US"/>
        </w:rPr>
        <w:t xml:space="preserve"> -</w:t>
      </w:r>
      <w:r w:rsidRPr="00786849">
        <w:rPr>
          <w:szCs w:val="28"/>
          <w:lang w:val="en-US"/>
        </w:rPr>
        <w:t xml:space="preserve"> </w:t>
      </w:r>
      <w:proofErr w:type="gramStart"/>
      <w:r w:rsidRPr="003062DE">
        <w:rPr>
          <w:szCs w:val="28"/>
        </w:rPr>
        <w:t>Р</w:t>
      </w:r>
      <w:r w:rsidRPr="00786849">
        <w:rPr>
          <w:szCs w:val="28"/>
          <w:lang w:val="en-US"/>
        </w:rPr>
        <w:t>. 7</w:t>
      </w:r>
      <w:proofErr w:type="gramEnd"/>
      <w:r w:rsidRPr="00786849">
        <w:rPr>
          <w:szCs w:val="28"/>
          <w:lang w:val="en-US"/>
        </w:rPr>
        <w:t>-12.</w:t>
      </w:r>
    </w:p>
    <w:p w14:paraId="40718F4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lang w:val="en-US"/>
        </w:rPr>
        <w:t>Ecology</w:t>
      </w:r>
      <w:r w:rsidRPr="00786849">
        <w:rPr>
          <w:szCs w:val="28"/>
          <w:lang w:val="en-US"/>
        </w:rPr>
        <w:t xml:space="preserve"> </w:t>
      </w:r>
      <w:r w:rsidRPr="003062DE">
        <w:rPr>
          <w:szCs w:val="28"/>
          <w:lang w:val="en-US"/>
        </w:rPr>
        <w:t>and</w:t>
      </w:r>
      <w:r w:rsidRPr="00786849">
        <w:rPr>
          <w:szCs w:val="28"/>
          <w:lang w:val="en-US"/>
        </w:rPr>
        <w:t xml:space="preserve"> </w:t>
      </w:r>
      <w:r w:rsidRPr="003062DE">
        <w:rPr>
          <w:szCs w:val="28"/>
          <w:lang w:val="en-US"/>
        </w:rPr>
        <w:t>health</w:t>
      </w:r>
      <w:r w:rsidRPr="00786849">
        <w:rPr>
          <w:szCs w:val="28"/>
          <w:lang w:val="en-US"/>
        </w:rPr>
        <w:t xml:space="preserve"> </w:t>
      </w:r>
      <w:r w:rsidRPr="003062DE">
        <w:rPr>
          <w:szCs w:val="28"/>
          <w:lang w:val="en-US"/>
        </w:rPr>
        <w:t>status</w:t>
      </w:r>
      <w:r w:rsidRPr="00786849">
        <w:rPr>
          <w:szCs w:val="28"/>
          <w:lang w:val="en-US"/>
        </w:rPr>
        <w:t xml:space="preserve"> </w:t>
      </w:r>
      <w:r w:rsidRPr="003062DE">
        <w:rPr>
          <w:szCs w:val="28"/>
          <w:lang w:val="en-US"/>
        </w:rPr>
        <w:t>of</w:t>
      </w:r>
      <w:r w:rsidRPr="00786849">
        <w:rPr>
          <w:szCs w:val="28"/>
          <w:lang w:val="en-US"/>
        </w:rPr>
        <w:t xml:space="preserve"> </w:t>
      </w:r>
      <w:r w:rsidRPr="003062DE">
        <w:rPr>
          <w:szCs w:val="28"/>
          <w:lang w:val="en-US"/>
        </w:rPr>
        <w:t>children</w:t>
      </w:r>
      <w:r w:rsidRPr="00786849">
        <w:rPr>
          <w:szCs w:val="28"/>
          <w:lang w:val="en-US"/>
        </w:rPr>
        <w:t xml:space="preserve"> </w:t>
      </w:r>
      <w:r w:rsidRPr="003062DE">
        <w:rPr>
          <w:szCs w:val="28"/>
          <w:lang w:val="en-US"/>
        </w:rPr>
        <w:t>in</w:t>
      </w:r>
      <w:r w:rsidRPr="00786849">
        <w:rPr>
          <w:szCs w:val="28"/>
          <w:lang w:val="en-US"/>
        </w:rPr>
        <w:t xml:space="preserve"> </w:t>
      </w:r>
      <w:r w:rsidRPr="003062DE">
        <w:rPr>
          <w:szCs w:val="28"/>
          <w:lang w:val="en-US"/>
        </w:rPr>
        <w:t>rural</w:t>
      </w:r>
      <w:r w:rsidRPr="00786849">
        <w:rPr>
          <w:szCs w:val="28"/>
          <w:lang w:val="en-US"/>
        </w:rPr>
        <w:t xml:space="preserve"> </w:t>
      </w:r>
      <w:r w:rsidRPr="003062DE">
        <w:rPr>
          <w:szCs w:val="28"/>
          <w:lang w:val="en-US"/>
        </w:rPr>
        <w:t>areas</w:t>
      </w:r>
      <w:r w:rsidRPr="00786849">
        <w:rPr>
          <w:szCs w:val="28"/>
          <w:lang w:val="en-US"/>
        </w:rPr>
        <w:t xml:space="preserve"> </w:t>
      </w:r>
      <w:r w:rsidRPr="003062DE">
        <w:rPr>
          <w:szCs w:val="28"/>
          <w:lang w:val="en-US"/>
        </w:rPr>
        <w:t>endemic</w:t>
      </w:r>
      <w:r w:rsidRPr="00786849">
        <w:rPr>
          <w:szCs w:val="28"/>
          <w:lang w:val="en-US"/>
        </w:rPr>
        <w:t xml:space="preserve"> </w:t>
      </w:r>
      <w:r w:rsidRPr="003062DE">
        <w:rPr>
          <w:szCs w:val="28"/>
          <w:lang w:val="en-US"/>
        </w:rPr>
        <w:t>for</w:t>
      </w:r>
      <w:r w:rsidRPr="00786849">
        <w:rPr>
          <w:szCs w:val="28"/>
          <w:lang w:val="en-US"/>
        </w:rPr>
        <w:t xml:space="preserve"> </w:t>
      </w:r>
      <w:r w:rsidRPr="003062DE">
        <w:rPr>
          <w:szCs w:val="28"/>
          <w:lang w:val="en-US"/>
        </w:rPr>
        <w:t>goiter</w:t>
      </w:r>
      <w:r w:rsidRPr="00786849">
        <w:rPr>
          <w:szCs w:val="28"/>
          <w:lang w:val="en-US"/>
        </w:rPr>
        <w:t xml:space="preserve"> </w:t>
      </w:r>
      <w:r w:rsidRPr="003062DE">
        <w:rPr>
          <w:szCs w:val="28"/>
          <w:lang w:val="en-US"/>
        </w:rPr>
        <w:t xml:space="preserve"> /</w:t>
      </w:r>
      <w:r w:rsidRPr="003062DE">
        <w:rPr>
          <w:szCs w:val="28"/>
          <w:lang w:val="it-IT"/>
        </w:rPr>
        <w:t xml:space="preserve"> Lisenkova</w:t>
      </w:r>
      <w:r w:rsidRPr="00786849">
        <w:rPr>
          <w:szCs w:val="28"/>
          <w:lang w:val="en-US"/>
        </w:rPr>
        <w:t xml:space="preserve"> </w:t>
      </w:r>
      <w:r w:rsidRPr="003062DE">
        <w:rPr>
          <w:szCs w:val="28"/>
          <w:lang w:val="it-IT"/>
        </w:rPr>
        <w:t>L</w:t>
      </w:r>
      <w:r w:rsidRPr="00786849">
        <w:rPr>
          <w:szCs w:val="28"/>
          <w:lang w:val="en-US"/>
        </w:rPr>
        <w:t>.</w:t>
      </w:r>
      <w:r w:rsidRPr="003062DE">
        <w:rPr>
          <w:szCs w:val="28"/>
          <w:lang w:val="it-IT"/>
        </w:rPr>
        <w:t>A</w:t>
      </w:r>
      <w:r w:rsidRPr="00786849">
        <w:rPr>
          <w:szCs w:val="28"/>
          <w:lang w:val="en-US"/>
        </w:rPr>
        <w:t xml:space="preserve">., </w:t>
      </w:r>
      <w:r w:rsidRPr="003062DE">
        <w:rPr>
          <w:szCs w:val="28"/>
          <w:lang w:val="it-IT"/>
        </w:rPr>
        <w:t>Kniazev</w:t>
      </w:r>
      <w:r w:rsidRPr="00786849">
        <w:rPr>
          <w:szCs w:val="28"/>
          <w:lang w:val="en-US"/>
        </w:rPr>
        <w:t xml:space="preserve"> </w:t>
      </w:r>
      <w:r w:rsidRPr="003062DE">
        <w:rPr>
          <w:szCs w:val="28"/>
          <w:lang w:val="it-IT"/>
        </w:rPr>
        <w:t>I</w:t>
      </w:r>
      <w:r w:rsidRPr="00786849">
        <w:rPr>
          <w:szCs w:val="28"/>
          <w:lang w:val="en-US"/>
        </w:rPr>
        <w:t>.</w:t>
      </w:r>
      <w:r w:rsidRPr="003062DE">
        <w:rPr>
          <w:szCs w:val="28"/>
          <w:lang w:val="it-IT"/>
        </w:rPr>
        <w:t>A</w:t>
      </w:r>
      <w:r w:rsidRPr="00786849">
        <w:rPr>
          <w:szCs w:val="28"/>
          <w:lang w:val="en-US"/>
        </w:rPr>
        <w:t xml:space="preserve">., </w:t>
      </w:r>
      <w:r w:rsidRPr="003062DE">
        <w:rPr>
          <w:szCs w:val="28"/>
          <w:lang w:val="it-IT"/>
        </w:rPr>
        <w:t>Putiakova</w:t>
      </w:r>
      <w:r w:rsidRPr="00786849">
        <w:rPr>
          <w:szCs w:val="28"/>
          <w:lang w:val="en-US"/>
        </w:rPr>
        <w:t xml:space="preserve"> </w:t>
      </w:r>
      <w:r w:rsidRPr="003062DE">
        <w:rPr>
          <w:szCs w:val="28"/>
          <w:lang w:val="it-IT"/>
        </w:rPr>
        <w:t>L</w:t>
      </w:r>
      <w:r w:rsidRPr="00786849">
        <w:rPr>
          <w:szCs w:val="28"/>
          <w:lang w:val="en-US"/>
        </w:rPr>
        <w:t>.</w:t>
      </w:r>
      <w:r w:rsidRPr="003062DE">
        <w:rPr>
          <w:szCs w:val="28"/>
          <w:lang w:val="it-IT"/>
        </w:rPr>
        <w:t>I</w:t>
      </w:r>
      <w:r w:rsidRPr="00786849">
        <w:rPr>
          <w:szCs w:val="28"/>
          <w:lang w:val="en-US"/>
        </w:rPr>
        <w:t>.</w:t>
      </w:r>
      <w:r w:rsidRPr="003062DE">
        <w:rPr>
          <w:szCs w:val="28"/>
          <w:lang w:val="en-US"/>
        </w:rPr>
        <w:t xml:space="preserve"> et al.</w:t>
      </w:r>
      <w:r w:rsidRPr="00786849">
        <w:rPr>
          <w:szCs w:val="28"/>
          <w:lang w:val="en-US"/>
        </w:rPr>
        <w:t xml:space="preserve"> </w:t>
      </w:r>
      <w:r w:rsidRPr="003062DE">
        <w:rPr>
          <w:szCs w:val="28"/>
          <w:lang w:val="en-US"/>
        </w:rPr>
        <w:t xml:space="preserve"> </w:t>
      </w:r>
      <w:r w:rsidRPr="003062DE">
        <w:rPr>
          <w:szCs w:val="28"/>
        </w:rPr>
        <w:t>/</w:t>
      </w:r>
      <w:proofErr w:type="gramStart"/>
      <w:r w:rsidRPr="003062DE">
        <w:rPr>
          <w:szCs w:val="28"/>
        </w:rPr>
        <w:t>/</w:t>
      </w:r>
      <w:r w:rsidRPr="003062DE">
        <w:rPr>
          <w:szCs w:val="28"/>
          <w:lang w:val="en-US"/>
        </w:rPr>
        <w:t xml:space="preserve"> </w:t>
      </w:r>
      <w:r w:rsidRPr="003062DE">
        <w:rPr>
          <w:szCs w:val="28"/>
        </w:rPr>
        <w:t xml:space="preserve"> </w:t>
      </w:r>
      <w:r w:rsidRPr="003062DE">
        <w:rPr>
          <w:szCs w:val="28"/>
          <w:lang w:val="en-US"/>
        </w:rPr>
        <w:t>Pediatria</w:t>
      </w:r>
      <w:proofErr w:type="gramEnd"/>
      <w:r w:rsidRPr="003062DE">
        <w:rPr>
          <w:szCs w:val="28"/>
        </w:rPr>
        <w:t xml:space="preserve">. – 1991. - №12. – </w:t>
      </w:r>
      <w:r w:rsidRPr="003062DE">
        <w:rPr>
          <w:szCs w:val="28"/>
          <w:lang w:val="en-US"/>
        </w:rPr>
        <w:t>P</w:t>
      </w:r>
      <w:r w:rsidRPr="003062DE">
        <w:rPr>
          <w:szCs w:val="28"/>
        </w:rPr>
        <w:t>. 44-47.</w:t>
      </w:r>
    </w:p>
    <w:p w14:paraId="5F91D0E2"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 xml:space="preserve">Knudsen N. Risk factors for benign thyroid </w:t>
      </w:r>
      <w:proofErr w:type="gramStart"/>
      <w:r w:rsidRPr="003062DE">
        <w:rPr>
          <w:szCs w:val="28"/>
          <w:lang w:val="en-US"/>
        </w:rPr>
        <w:t>disease</w:t>
      </w:r>
      <w:r w:rsidRPr="00786849">
        <w:rPr>
          <w:szCs w:val="28"/>
          <w:lang w:val="en-US"/>
        </w:rPr>
        <w:t xml:space="preserve"> </w:t>
      </w:r>
      <w:r w:rsidRPr="003062DE">
        <w:rPr>
          <w:szCs w:val="28"/>
          <w:lang w:val="en-US"/>
        </w:rPr>
        <w:t xml:space="preserve"> /</w:t>
      </w:r>
      <w:proofErr w:type="gramEnd"/>
      <w:r w:rsidRPr="003062DE">
        <w:rPr>
          <w:szCs w:val="28"/>
          <w:lang w:val="en-US"/>
        </w:rPr>
        <w:t xml:space="preserve"> Knudsen N. //</w:t>
      </w:r>
      <w:r w:rsidRPr="00786849">
        <w:rPr>
          <w:szCs w:val="28"/>
          <w:lang w:val="en-US"/>
        </w:rPr>
        <w:t xml:space="preserve"> </w:t>
      </w:r>
      <w:r w:rsidRPr="003062DE">
        <w:rPr>
          <w:szCs w:val="28"/>
          <w:lang w:val="en-US"/>
        </w:rPr>
        <w:t xml:space="preserve">Dan. Med. Bull. - 2005. – Vol.52, </w:t>
      </w:r>
      <w:r w:rsidRPr="003062DE">
        <w:rPr>
          <w:szCs w:val="28"/>
        </w:rPr>
        <w:t>№</w:t>
      </w:r>
      <w:r w:rsidRPr="003062DE">
        <w:rPr>
          <w:szCs w:val="28"/>
          <w:lang w:val="en-US"/>
        </w:rPr>
        <w:t>4. - P. 160-185.</w:t>
      </w:r>
    </w:p>
    <w:p w14:paraId="78075C3E"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Гайтман Э.  Болезни щитовидной железы / Под.ред. Л.И.Бравермана перев. с англ. – М.: Медицина, 2000. – С. 359-379.</w:t>
      </w:r>
    </w:p>
    <w:p w14:paraId="4D6AB72D"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Possible effects of polychlorinated biphenyls and organochlorinated pesticides on the thyroid after long-term exposure to heavy environmental </w:t>
      </w:r>
      <w:proofErr w:type="gramStart"/>
      <w:r w:rsidRPr="00786849">
        <w:rPr>
          <w:lang w:val="en-US"/>
        </w:rPr>
        <w:t xml:space="preserve">pollution </w:t>
      </w:r>
      <w:r w:rsidRPr="003062DE">
        <w:rPr>
          <w:lang w:val="en-US"/>
        </w:rPr>
        <w:t xml:space="preserve"> /</w:t>
      </w:r>
      <w:proofErr w:type="gramEnd"/>
      <w:r w:rsidRPr="00786849">
        <w:rPr>
          <w:lang w:val="en-US"/>
        </w:rPr>
        <w:t xml:space="preserve"> Langer P., Kocan A., Tajtakova M.</w:t>
      </w:r>
      <w:r w:rsidRPr="003062DE">
        <w:rPr>
          <w:lang w:val="en-US"/>
        </w:rPr>
        <w:t xml:space="preserve"> at al. </w:t>
      </w:r>
      <w:r w:rsidRPr="00786849">
        <w:rPr>
          <w:lang w:val="en-US"/>
        </w:rPr>
        <w:t xml:space="preserve"> </w:t>
      </w:r>
      <w:r w:rsidRPr="003062DE">
        <w:t>// J. Occup. Environ</w:t>
      </w:r>
      <w:r w:rsidRPr="003062DE">
        <w:rPr>
          <w:lang w:val="en-US"/>
        </w:rPr>
        <w:t>.</w:t>
      </w:r>
      <w:r w:rsidRPr="003062DE">
        <w:t xml:space="preserve"> Med. – 2003. – </w:t>
      </w:r>
      <w:r w:rsidRPr="003062DE">
        <w:rPr>
          <w:lang w:val="en-US"/>
        </w:rPr>
        <w:t>V</w:t>
      </w:r>
      <w:r w:rsidRPr="003062DE">
        <w:t xml:space="preserve">. 45, </w:t>
      </w:r>
      <w:r w:rsidRPr="003062DE">
        <w:rPr>
          <w:lang w:val="en-US"/>
        </w:rPr>
        <w:t>N</w:t>
      </w:r>
      <w:r w:rsidRPr="003062DE">
        <w:t xml:space="preserve">5. – </w:t>
      </w:r>
      <w:r w:rsidRPr="003062DE">
        <w:rPr>
          <w:lang w:val="en-US"/>
        </w:rPr>
        <w:t>P</w:t>
      </w:r>
      <w:r w:rsidRPr="003062DE">
        <w:t>. 526-532.</w:t>
      </w:r>
    </w:p>
    <w:p w14:paraId="12020E8B"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lang w:val="en-US"/>
        </w:rPr>
        <w:t>Molecular</w:t>
      </w:r>
      <w:r w:rsidRPr="00786849">
        <w:rPr>
          <w:szCs w:val="28"/>
          <w:lang w:val="en-US"/>
        </w:rPr>
        <w:t xml:space="preserve"> </w:t>
      </w:r>
      <w:r w:rsidRPr="003062DE">
        <w:rPr>
          <w:szCs w:val="28"/>
          <w:lang w:val="en-US"/>
        </w:rPr>
        <w:t>Pathogenesis</w:t>
      </w:r>
      <w:r w:rsidRPr="00786849">
        <w:rPr>
          <w:szCs w:val="28"/>
          <w:lang w:val="en-US"/>
        </w:rPr>
        <w:t xml:space="preserve"> </w:t>
      </w:r>
      <w:proofErr w:type="gramStart"/>
      <w:r w:rsidRPr="003062DE">
        <w:rPr>
          <w:szCs w:val="28"/>
          <w:lang w:val="en-US"/>
        </w:rPr>
        <w:t>of</w:t>
      </w:r>
      <w:r w:rsidRPr="00786849">
        <w:rPr>
          <w:szCs w:val="28"/>
          <w:lang w:val="en-US"/>
        </w:rPr>
        <w:t xml:space="preserve"> </w:t>
      </w:r>
      <w:r w:rsidRPr="003062DE">
        <w:rPr>
          <w:szCs w:val="28"/>
          <w:lang w:val="en-US"/>
        </w:rPr>
        <w:t xml:space="preserve"> Euthyroid</w:t>
      </w:r>
      <w:proofErr w:type="gramEnd"/>
      <w:r w:rsidRPr="00786849">
        <w:rPr>
          <w:szCs w:val="28"/>
          <w:lang w:val="en-US"/>
        </w:rPr>
        <w:t xml:space="preserve"> </w:t>
      </w:r>
      <w:r w:rsidRPr="003062DE">
        <w:rPr>
          <w:szCs w:val="28"/>
          <w:lang w:val="en-US"/>
        </w:rPr>
        <w:t>and</w:t>
      </w:r>
      <w:r w:rsidRPr="00786849">
        <w:rPr>
          <w:szCs w:val="28"/>
          <w:lang w:val="en-US"/>
        </w:rPr>
        <w:t xml:space="preserve"> </w:t>
      </w:r>
      <w:r w:rsidRPr="003062DE">
        <w:rPr>
          <w:szCs w:val="28"/>
          <w:lang w:val="en-US"/>
        </w:rPr>
        <w:t>Toxic</w:t>
      </w:r>
      <w:r w:rsidRPr="00786849">
        <w:rPr>
          <w:szCs w:val="28"/>
          <w:lang w:val="en-US"/>
        </w:rPr>
        <w:t xml:space="preserve"> </w:t>
      </w:r>
      <w:r w:rsidRPr="003062DE">
        <w:rPr>
          <w:szCs w:val="28"/>
          <w:lang w:val="en-US"/>
        </w:rPr>
        <w:t>Multinodular</w:t>
      </w:r>
      <w:r w:rsidRPr="00786849">
        <w:rPr>
          <w:szCs w:val="28"/>
          <w:lang w:val="en-US"/>
        </w:rPr>
        <w:t xml:space="preserve"> </w:t>
      </w:r>
      <w:r w:rsidRPr="003062DE">
        <w:rPr>
          <w:szCs w:val="28"/>
          <w:lang w:val="en-US"/>
        </w:rPr>
        <w:t>Goiter</w:t>
      </w:r>
      <w:r w:rsidRPr="00786849">
        <w:rPr>
          <w:szCs w:val="28"/>
          <w:lang w:val="en-US"/>
        </w:rPr>
        <w:t xml:space="preserve"> </w:t>
      </w:r>
      <w:r w:rsidRPr="003062DE">
        <w:rPr>
          <w:szCs w:val="28"/>
          <w:lang w:val="en-US"/>
        </w:rPr>
        <w:t xml:space="preserve"> / Krohn</w:t>
      </w:r>
      <w:r w:rsidRPr="00786849">
        <w:rPr>
          <w:szCs w:val="28"/>
          <w:lang w:val="en-US"/>
        </w:rPr>
        <w:t xml:space="preserve"> </w:t>
      </w:r>
      <w:r w:rsidRPr="003062DE">
        <w:rPr>
          <w:szCs w:val="28"/>
          <w:lang w:val="en-US"/>
        </w:rPr>
        <w:t>K</w:t>
      </w:r>
      <w:r w:rsidRPr="00786849">
        <w:rPr>
          <w:szCs w:val="28"/>
          <w:lang w:val="en-US"/>
        </w:rPr>
        <w:t xml:space="preserve">., </w:t>
      </w:r>
      <w:r w:rsidRPr="003062DE">
        <w:rPr>
          <w:szCs w:val="28"/>
          <w:lang w:val="en-US"/>
        </w:rPr>
        <w:t>Fuhren</w:t>
      </w:r>
      <w:r w:rsidRPr="00786849">
        <w:rPr>
          <w:szCs w:val="28"/>
          <w:lang w:val="en-US"/>
        </w:rPr>
        <w:t xml:space="preserve"> </w:t>
      </w:r>
      <w:r w:rsidRPr="003062DE">
        <w:rPr>
          <w:szCs w:val="28"/>
          <w:lang w:val="en-US"/>
        </w:rPr>
        <w:t>D</w:t>
      </w:r>
      <w:r w:rsidRPr="00786849">
        <w:rPr>
          <w:szCs w:val="28"/>
          <w:lang w:val="en-US"/>
        </w:rPr>
        <w:t xml:space="preserve">., </w:t>
      </w:r>
      <w:r w:rsidRPr="003062DE">
        <w:rPr>
          <w:szCs w:val="28"/>
          <w:lang w:val="en-US"/>
        </w:rPr>
        <w:t>Bayer</w:t>
      </w:r>
      <w:r w:rsidRPr="00786849">
        <w:rPr>
          <w:szCs w:val="28"/>
          <w:lang w:val="en-US"/>
        </w:rPr>
        <w:t xml:space="preserve"> </w:t>
      </w:r>
      <w:r w:rsidRPr="003062DE">
        <w:rPr>
          <w:szCs w:val="28"/>
          <w:lang w:val="en-US"/>
        </w:rPr>
        <w:t>Y</w:t>
      </w:r>
      <w:r w:rsidRPr="00786849">
        <w:rPr>
          <w:szCs w:val="28"/>
          <w:lang w:val="en-US"/>
        </w:rPr>
        <w:t xml:space="preserve">. </w:t>
      </w:r>
      <w:r w:rsidRPr="003062DE">
        <w:rPr>
          <w:szCs w:val="28"/>
          <w:lang w:val="en-US"/>
        </w:rPr>
        <w:t>et</w:t>
      </w:r>
      <w:r w:rsidRPr="00786849">
        <w:rPr>
          <w:szCs w:val="28"/>
          <w:lang w:val="en-US"/>
        </w:rPr>
        <w:t xml:space="preserve"> </w:t>
      </w:r>
      <w:r w:rsidRPr="003062DE">
        <w:rPr>
          <w:szCs w:val="28"/>
          <w:lang w:val="en-US"/>
        </w:rPr>
        <w:t>al</w:t>
      </w:r>
      <w:r w:rsidRPr="00786849">
        <w:rPr>
          <w:szCs w:val="28"/>
          <w:lang w:val="en-US"/>
        </w:rPr>
        <w:t xml:space="preserve">. </w:t>
      </w:r>
      <w:r w:rsidRPr="003062DE">
        <w:rPr>
          <w:szCs w:val="28"/>
          <w:lang w:val="en-US"/>
        </w:rPr>
        <w:t xml:space="preserve"> </w:t>
      </w:r>
      <w:r w:rsidRPr="003062DE">
        <w:rPr>
          <w:szCs w:val="28"/>
        </w:rPr>
        <w:t xml:space="preserve">// </w:t>
      </w:r>
      <w:r w:rsidRPr="003062DE">
        <w:rPr>
          <w:szCs w:val="28"/>
          <w:lang w:val="en-US"/>
        </w:rPr>
        <w:t>Endocrine</w:t>
      </w:r>
      <w:r w:rsidRPr="003062DE">
        <w:rPr>
          <w:szCs w:val="28"/>
        </w:rPr>
        <w:t xml:space="preserve"> </w:t>
      </w:r>
      <w:r w:rsidRPr="003062DE">
        <w:rPr>
          <w:szCs w:val="28"/>
          <w:lang w:val="en-US"/>
        </w:rPr>
        <w:t>Reviews</w:t>
      </w:r>
      <w:r w:rsidRPr="003062DE">
        <w:rPr>
          <w:szCs w:val="28"/>
        </w:rPr>
        <w:t xml:space="preserve">. – 2005. - </w:t>
      </w:r>
      <w:r w:rsidRPr="003062DE">
        <w:rPr>
          <w:szCs w:val="28"/>
          <w:lang w:val="en-US"/>
        </w:rPr>
        <w:t>Vol</w:t>
      </w:r>
      <w:r w:rsidRPr="003062DE">
        <w:rPr>
          <w:szCs w:val="28"/>
        </w:rPr>
        <w:t>. 26, №4. - Р. 504-524.</w:t>
      </w:r>
    </w:p>
    <w:p w14:paraId="73F4B220"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Аранович В.В. Результаты длительного катамнестического наблюдения </w:t>
      </w:r>
      <w:proofErr w:type="gramStart"/>
      <w:r w:rsidRPr="003062DE">
        <w:rPr>
          <w:szCs w:val="28"/>
        </w:rPr>
        <w:t>за детьми</w:t>
      </w:r>
      <w:proofErr w:type="gramEnd"/>
      <w:r w:rsidRPr="003062DE">
        <w:rPr>
          <w:szCs w:val="28"/>
        </w:rPr>
        <w:t xml:space="preserve"> проживающими в йоддефицитном регионе / Аранович В.В., Свинарев М.Ю. // Актуальные проблемы современной эндокринологии: Матер. 4 Всероссийского конгреса эндокринологов, Санкт-Петергург, 2001. – </w:t>
      </w:r>
      <w:proofErr w:type="gramStart"/>
      <w:r w:rsidRPr="003062DE">
        <w:rPr>
          <w:szCs w:val="28"/>
        </w:rPr>
        <w:t>СПб.,</w:t>
      </w:r>
      <w:proofErr w:type="gramEnd"/>
      <w:r w:rsidRPr="003062DE">
        <w:rPr>
          <w:szCs w:val="28"/>
        </w:rPr>
        <w:t xml:space="preserve"> 2001. – С. 576.</w:t>
      </w:r>
    </w:p>
    <w:p w14:paraId="0D626858"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lastRenderedPageBreak/>
        <w:t xml:space="preserve">Further studies on thyroid growth stimulating immunoglobulins in euthyroid nonendemic </w:t>
      </w:r>
      <w:proofErr w:type="gramStart"/>
      <w:r w:rsidRPr="003062DE">
        <w:rPr>
          <w:szCs w:val="28"/>
          <w:lang w:val="en-US"/>
        </w:rPr>
        <w:t>goiter  /</w:t>
      </w:r>
      <w:proofErr w:type="gramEnd"/>
      <w:r w:rsidRPr="003062DE">
        <w:rPr>
          <w:szCs w:val="28"/>
          <w:lang w:val="en-US"/>
        </w:rPr>
        <w:t xml:space="preserve">  Vander Gaag R.D., Dreshage H.A. WiersingaW.M. </w:t>
      </w:r>
      <w:proofErr w:type="gramStart"/>
      <w:r w:rsidRPr="003062DE">
        <w:rPr>
          <w:szCs w:val="28"/>
          <w:lang w:val="en-US"/>
        </w:rPr>
        <w:t>et</w:t>
      </w:r>
      <w:proofErr w:type="gramEnd"/>
      <w:r w:rsidRPr="003062DE">
        <w:rPr>
          <w:szCs w:val="28"/>
          <w:lang w:val="en-US"/>
        </w:rPr>
        <w:t xml:space="preserve"> al. // J.Clin. Endocrinol. Metab. – 1985. – Vol. 60. – P. 972-979.</w:t>
      </w:r>
    </w:p>
    <w:p w14:paraId="1349AF0B"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rPr>
        <w:t>Паньків</w:t>
      </w:r>
      <w:r w:rsidRPr="00786849">
        <w:rPr>
          <w:szCs w:val="28"/>
          <w:lang w:val="en-US"/>
        </w:rPr>
        <w:t xml:space="preserve"> </w:t>
      </w:r>
      <w:r w:rsidRPr="003062DE">
        <w:rPr>
          <w:szCs w:val="28"/>
        </w:rPr>
        <w:t>В</w:t>
      </w:r>
      <w:r w:rsidRPr="00786849">
        <w:rPr>
          <w:szCs w:val="28"/>
          <w:lang w:val="en-US"/>
        </w:rPr>
        <w:t>.</w:t>
      </w:r>
      <w:r w:rsidRPr="003062DE">
        <w:rPr>
          <w:szCs w:val="28"/>
        </w:rPr>
        <w:t>І</w:t>
      </w:r>
      <w:r w:rsidRPr="00786849">
        <w:rPr>
          <w:szCs w:val="28"/>
          <w:lang w:val="en-US"/>
        </w:rPr>
        <w:t xml:space="preserve">. </w:t>
      </w:r>
      <w:r w:rsidRPr="003062DE">
        <w:rPr>
          <w:szCs w:val="28"/>
        </w:rPr>
        <w:t>Поширеність</w:t>
      </w:r>
      <w:r w:rsidRPr="00786849">
        <w:rPr>
          <w:szCs w:val="28"/>
          <w:lang w:val="en-US"/>
        </w:rPr>
        <w:t xml:space="preserve"> </w:t>
      </w:r>
      <w:r w:rsidRPr="003062DE">
        <w:rPr>
          <w:szCs w:val="28"/>
        </w:rPr>
        <w:t>патології</w:t>
      </w:r>
      <w:r w:rsidRPr="00786849">
        <w:rPr>
          <w:szCs w:val="28"/>
          <w:lang w:val="en-US"/>
        </w:rPr>
        <w:t xml:space="preserve"> </w:t>
      </w:r>
      <w:r w:rsidRPr="003062DE">
        <w:rPr>
          <w:szCs w:val="28"/>
        </w:rPr>
        <w:t>щитоподібної</w:t>
      </w:r>
      <w:r w:rsidRPr="00786849">
        <w:rPr>
          <w:szCs w:val="28"/>
          <w:lang w:val="en-US"/>
        </w:rPr>
        <w:t xml:space="preserve"> </w:t>
      </w:r>
      <w:r w:rsidRPr="003062DE">
        <w:rPr>
          <w:szCs w:val="28"/>
        </w:rPr>
        <w:t>залози</w:t>
      </w:r>
      <w:r w:rsidRPr="00786849">
        <w:rPr>
          <w:szCs w:val="28"/>
          <w:lang w:val="en-US"/>
        </w:rPr>
        <w:t xml:space="preserve"> </w:t>
      </w:r>
      <w:r w:rsidRPr="003062DE">
        <w:rPr>
          <w:szCs w:val="28"/>
        </w:rPr>
        <w:t>в</w:t>
      </w:r>
      <w:r w:rsidRPr="00786849">
        <w:rPr>
          <w:szCs w:val="28"/>
          <w:lang w:val="en-US"/>
        </w:rPr>
        <w:t xml:space="preserve"> </w:t>
      </w:r>
      <w:r w:rsidRPr="003062DE">
        <w:rPr>
          <w:szCs w:val="28"/>
        </w:rPr>
        <w:t>йододефіцитних</w:t>
      </w:r>
      <w:r w:rsidRPr="00786849">
        <w:rPr>
          <w:szCs w:val="28"/>
          <w:lang w:val="en-US"/>
        </w:rPr>
        <w:t xml:space="preserve"> </w:t>
      </w:r>
      <w:r w:rsidRPr="003062DE">
        <w:rPr>
          <w:szCs w:val="28"/>
        </w:rPr>
        <w:t>районах</w:t>
      </w:r>
      <w:r w:rsidRPr="00786849">
        <w:rPr>
          <w:szCs w:val="28"/>
          <w:lang w:val="en-US"/>
        </w:rPr>
        <w:t xml:space="preserve"> </w:t>
      </w:r>
      <w:r w:rsidRPr="003062DE">
        <w:rPr>
          <w:szCs w:val="28"/>
        </w:rPr>
        <w:t>західної</w:t>
      </w:r>
      <w:r w:rsidRPr="00786849">
        <w:rPr>
          <w:szCs w:val="28"/>
          <w:lang w:val="en-US"/>
        </w:rPr>
        <w:t xml:space="preserve"> </w:t>
      </w:r>
      <w:r w:rsidRPr="003062DE">
        <w:rPr>
          <w:szCs w:val="28"/>
        </w:rPr>
        <w:t>України</w:t>
      </w:r>
      <w:r w:rsidRPr="003062DE">
        <w:rPr>
          <w:szCs w:val="28"/>
          <w:lang w:val="en-US"/>
        </w:rPr>
        <w:t xml:space="preserve"> /</w:t>
      </w:r>
      <w:r w:rsidRPr="00786849">
        <w:rPr>
          <w:szCs w:val="28"/>
          <w:lang w:val="en-US"/>
        </w:rPr>
        <w:t xml:space="preserve"> </w:t>
      </w:r>
      <w:r w:rsidRPr="003062DE">
        <w:rPr>
          <w:szCs w:val="28"/>
        </w:rPr>
        <w:t>Паньків</w:t>
      </w:r>
      <w:r w:rsidRPr="00786849">
        <w:rPr>
          <w:szCs w:val="28"/>
          <w:lang w:val="en-US"/>
        </w:rPr>
        <w:t xml:space="preserve"> </w:t>
      </w:r>
      <w:r w:rsidRPr="003062DE">
        <w:rPr>
          <w:szCs w:val="28"/>
        </w:rPr>
        <w:t>В</w:t>
      </w:r>
      <w:r w:rsidRPr="00786849">
        <w:rPr>
          <w:szCs w:val="28"/>
          <w:lang w:val="en-US"/>
        </w:rPr>
        <w:t>.</w:t>
      </w:r>
      <w:r w:rsidRPr="003062DE">
        <w:rPr>
          <w:szCs w:val="28"/>
        </w:rPr>
        <w:t>І</w:t>
      </w:r>
      <w:r w:rsidRPr="00786849">
        <w:rPr>
          <w:szCs w:val="28"/>
          <w:lang w:val="en-US"/>
        </w:rPr>
        <w:t xml:space="preserve">. // </w:t>
      </w:r>
      <w:r w:rsidRPr="003062DE">
        <w:rPr>
          <w:szCs w:val="28"/>
        </w:rPr>
        <w:t>Ендокринологія</w:t>
      </w:r>
      <w:r w:rsidRPr="00786849">
        <w:rPr>
          <w:szCs w:val="28"/>
          <w:lang w:val="en-US"/>
        </w:rPr>
        <w:t>. - 2006.</w:t>
      </w:r>
      <w:r w:rsidRPr="003062DE">
        <w:rPr>
          <w:szCs w:val="28"/>
          <w:lang w:val="en-US"/>
        </w:rPr>
        <w:t xml:space="preserve"> </w:t>
      </w:r>
      <w:r w:rsidRPr="00786849">
        <w:rPr>
          <w:szCs w:val="28"/>
          <w:lang w:val="en-US"/>
        </w:rPr>
        <w:t xml:space="preserve">– </w:t>
      </w:r>
      <w:r w:rsidRPr="003062DE">
        <w:rPr>
          <w:szCs w:val="28"/>
        </w:rPr>
        <w:t>Т</w:t>
      </w:r>
      <w:r w:rsidRPr="00786849">
        <w:rPr>
          <w:szCs w:val="28"/>
          <w:lang w:val="en-US"/>
        </w:rPr>
        <w:t>.11, №1.</w:t>
      </w:r>
      <w:r w:rsidRPr="003062DE">
        <w:rPr>
          <w:szCs w:val="28"/>
          <w:lang w:val="en-US"/>
        </w:rPr>
        <w:t xml:space="preserve"> </w:t>
      </w:r>
      <w:r w:rsidRPr="00786849">
        <w:rPr>
          <w:szCs w:val="28"/>
          <w:lang w:val="en-US"/>
        </w:rPr>
        <w:t xml:space="preserve">– </w:t>
      </w:r>
      <w:proofErr w:type="gramStart"/>
      <w:r w:rsidRPr="003062DE">
        <w:rPr>
          <w:szCs w:val="28"/>
        </w:rPr>
        <w:t>С</w:t>
      </w:r>
      <w:r w:rsidRPr="00786849">
        <w:rPr>
          <w:szCs w:val="28"/>
          <w:lang w:val="en-US"/>
        </w:rPr>
        <w:t>. 134</w:t>
      </w:r>
      <w:proofErr w:type="gramEnd"/>
      <w:r w:rsidRPr="00786849">
        <w:rPr>
          <w:szCs w:val="28"/>
          <w:lang w:val="en-US"/>
        </w:rPr>
        <w:t>-137.</w:t>
      </w:r>
    </w:p>
    <w:p w14:paraId="0CCCFFE2"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Решетник Л.А. К вопросу о распространности диффузного увеличения щитовидной железы у д</w:t>
      </w:r>
      <w:r w:rsidRPr="003062DE">
        <w:rPr>
          <w:szCs w:val="28"/>
          <w:lang w:val="en-US"/>
        </w:rPr>
        <w:t>e</w:t>
      </w:r>
      <w:r w:rsidRPr="003062DE">
        <w:rPr>
          <w:szCs w:val="28"/>
        </w:rPr>
        <w:t xml:space="preserve">тей и подростков и методах его </w:t>
      </w:r>
      <w:proofErr w:type="gramStart"/>
      <w:r w:rsidRPr="003062DE">
        <w:rPr>
          <w:szCs w:val="28"/>
        </w:rPr>
        <w:t>коррекции  /</w:t>
      </w:r>
      <w:proofErr w:type="gramEnd"/>
      <w:r w:rsidRPr="003062DE">
        <w:rPr>
          <w:szCs w:val="28"/>
        </w:rPr>
        <w:t xml:space="preserve"> Решетник Л.А., Тристан Л.Л., Белоречева Т.А.  /</w:t>
      </w:r>
      <w:proofErr w:type="gramStart"/>
      <w:r w:rsidRPr="003062DE">
        <w:rPr>
          <w:szCs w:val="28"/>
        </w:rPr>
        <w:t>/  Микроэлементы</w:t>
      </w:r>
      <w:proofErr w:type="gramEnd"/>
      <w:r w:rsidRPr="003062DE">
        <w:rPr>
          <w:szCs w:val="28"/>
        </w:rPr>
        <w:t xml:space="preserve"> в мед. - 2001. - Т.2, №2. – С. 48-49.</w:t>
      </w:r>
    </w:p>
    <w:p w14:paraId="2F812E23" w14:textId="77777777" w:rsidR="00786849" w:rsidRPr="003062DE" w:rsidRDefault="00786849" w:rsidP="00F5323F">
      <w:pPr>
        <w:pStyle w:val="affffffff1"/>
        <w:numPr>
          <w:ilvl w:val="0"/>
          <w:numId w:val="64"/>
        </w:numPr>
        <w:suppressAutoHyphens w:val="0"/>
        <w:spacing w:after="0" w:line="460" w:lineRule="exact"/>
        <w:jc w:val="both"/>
        <w:rPr>
          <w:szCs w:val="28"/>
          <w:lang w:val="fr-FR"/>
        </w:rPr>
      </w:pPr>
      <w:r w:rsidRPr="003062DE">
        <w:rPr>
          <w:szCs w:val="28"/>
          <w:lang w:val="fr-FR"/>
        </w:rPr>
        <w:t>Despert F</w:t>
      </w:r>
      <w:r w:rsidRPr="003B5A68">
        <w:rPr>
          <w:szCs w:val="28"/>
          <w:lang w:val="en-US"/>
        </w:rPr>
        <w:t xml:space="preserve">.  </w:t>
      </w:r>
      <w:r w:rsidRPr="003062DE">
        <w:rPr>
          <w:szCs w:val="28"/>
          <w:lang w:val="fr-FR"/>
        </w:rPr>
        <w:t>Les pathologies thyroidennes de l'enfant dans la pratigue guotidienne</w:t>
      </w:r>
      <w:r w:rsidRPr="003062DE">
        <w:rPr>
          <w:szCs w:val="28"/>
          <w:lang w:val="en-US"/>
        </w:rPr>
        <w:t xml:space="preserve"> </w:t>
      </w:r>
      <w:r w:rsidRPr="00786849">
        <w:rPr>
          <w:szCs w:val="28"/>
          <w:lang w:val="en-US"/>
        </w:rPr>
        <w:t xml:space="preserve"> </w:t>
      </w:r>
      <w:r w:rsidRPr="003062DE">
        <w:rPr>
          <w:szCs w:val="28"/>
          <w:lang w:val="en-US"/>
        </w:rPr>
        <w:t xml:space="preserve">/ </w:t>
      </w:r>
      <w:r w:rsidRPr="003062DE">
        <w:rPr>
          <w:szCs w:val="28"/>
          <w:lang w:val="fr-FR"/>
        </w:rPr>
        <w:t xml:space="preserve"> Despert F., Guenault I.</w:t>
      </w:r>
      <w:r w:rsidRPr="003062DE">
        <w:rPr>
          <w:szCs w:val="28"/>
          <w:lang w:val="en-US"/>
        </w:rPr>
        <w:t xml:space="preserve"> </w:t>
      </w:r>
      <w:r w:rsidRPr="003062DE">
        <w:rPr>
          <w:szCs w:val="28"/>
          <w:lang w:val="fr-FR"/>
        </w:rPr>
        <w:t xml:space="preserve"> //</w:t>
      </w:r>
      <w:r w:rsidRPr="003062DE">
        <w:rPr>
          <w:szCs w:val="28"/>
        </w:rPr>
        <w:t xml:space="preserve">  </w:t>
      </w:r>
      <w:r w:rsidRPr="003062DE">
        <w:rPr>
          <w:szCs w:val="28"/>
          <w:lang w:val="fr-FR"/>
        </w:rPr>
        <w:t>Concours med. – 1996. – Vol. 118, №32. – P. 2195-2202.</w:t>
      </w:r>
    </w:p>
    <w:p w14:paraId="09D3AE90"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Шеплячина Л.А. Возрастные особенности распространенности эндемического зоба у детей / Шеплячина Л.А., Какорина Е.П. // Мед.аспекты влияния малых доз радиации на организм детей, подростков и беременных. - 1994. - №2. – С. 405-408.</w:t>
      </w:r>
    </w:p>
    <w:p w14:paraId="18DC867C"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Анфиногенова О.Б., Перевощикова Н.К. Подростки и проблема тиреоидной патологии // Актуальные проблемы профилактики неинфекционных заболеваний: Науч.- практ. конф. с международным участием. Москва, 28-30 ноября 1995 г. – М., 1995. – С. 8.</w:t>
      </w:r>
    </w:p>
    <w:p w14:paraId="5F1FF10D"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Ефимова А.В., Горбачова А.Л. Корреляционный анализ клеточно-тканевых перестроек тиреоидной паренхимы в процесе гиперплазии щитовидной железы // Проблемы екологии человека: Материалы Всерос. конф. с международным участием, Архангельск, 28-30 июня, 2003 г. – Архангельск, 2003. – С. 17-19.</w:t>
      </w:r>
    </w:p>
    <w:p w14:paraId="676F6DCA"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lang w:val="en-US"/>
        </w:rPr>
        <w:t>Helgand</w:t>
      </w:r>
      <w:r w:rsidRPr="00786849">
        <w:rPr>
          <w:szCs w:val="28"/>
          <w:lang w:val="en-US"/>
        </w:rPr>
        <w:t xml:space="preserve"> </w:t>
      </w:r>
      <w:r w:rsidRPr="003062DE">
        <w:rPr>
          <w:szCs w:val="28"/>
          <w:lang w:val="en-US"/>
        </w:rPr>
        <w:t>M</w:t>
      </w:r>
      <w:r w:rsidRPr="00786849">
        <w:rPr>
          <w:szCs w:val="28"/>
          <w:lang w:val="en-US"/>
        </w:rPr>
        <w:t xml:space="preserve">. </w:t>
      </w:r>
      <w:r w:rsidRPr="003062DE">
        <w:rPr>
          <w:szCs w:val="28"/>
          <w:lang w:val="en-US"/>
        </w:rPr>
        <w:t xml:space="preserve"> Screening</w:t>
      </w:r>
      <w:r w:rsidRPr="00786849">
        <w:rPr>
          <w:szCs w:val="28"/>
          <w:lang w:val="en-US"/>
        </w:rPr>
        <w:t xml:space="preserve"> </w:t>
      </w:r>
      <w:r w:rsidRPr="003062DE">
        <w:rPr>
          <w:szCs w:val="28"/>
          <w:lang w:val="en-US"/>
        </w:rPr>
        <w:t>for</w:t>
      </w:r>
      <w:r w:rsidRPr="00786849">
        <w:rPr>
          <w:szCs w:val="28"/>
          <w:lang w:val="en-US"/>
        </w:rPr>
        <w:t xml:space="preserve"> </w:t>
      </w:r>
      <w:r w:rsidRPr="003062DE">
        <w:rPr>
          <w:szCs w:val="28"/>
          <w:lang w:val="en-US"/>
        </w:rPr>
        <w:t>thyroide</w:t>
      </w:r>
      <w:r w:rsidRPr="00786849">
        <w:rPr>
          <w:szCs w:val="28"/>
          <w:lang w:val="en-US"/>
        </w:rPr>
        <w:t xml:space="preserve"> </w:t>
      </w:r>
      <w:r w:rsidRPr="003062DE">
        <w:rPr>
          <w:szCs w:val="28"/>
          <w:lang w:val="en-US"/>
        </w:rPr>
        <w:t>disease</w:t>
      </w:r>
      <w:r w:rsidRPr="00786849">
        <w:rPr>
          <w:szCs w:val="28"/>
          <w:lang w:val="en-US"/>
        </w:rPr>
        <w:t xml:space="preserve">: </w:t>
      </w:r>
      <w:r w:rsidRPr="003062DE">
        <w:rPr>
          <w:szCs w:val="28"/>
          <w:lang w:val="en-US"/>
        </w:rPr>
        <w:t>an</w:t>
      </w:r>
      <w:r w:rsidRPr="00786849">
        <w:rPr>
          <w:szCs w:val="28"/>
          <w:lang w:val="en-US"/>
        </w:rPr>
        <w:t xml:space="preserve"> </w:t>
      </w:r>
      <w:proofErr w:type="gramStart"/>
      <w:r w:rsidRPr="003062DE">
        <w:rPr>
          <w:szCs w:val="28"/>
          <w:lang w:val="en-US"/>
        </w:rPr>
        <w:t>update</w:t>
      </w:r>
      <w:r w:rsidRPr="00786849">
        <w:rPr>
          <w:szCs w:val="28"/>
          <w:lang w:val="en-US"/>
        </w:rPr>
        <w:t xml:space="preserve"> </w:t>
      </w:r>
      <w:r w:rsidRPr="003062DE">
        <w:rPr>
          <w:szCs w:val="28"/>
          <w:lang w:val="en-US"/>
        </w:rPr>
        <w:t xml:space="preserve"> /</w:t>
      </w:r>
      <w:proofErr w:type="gramEnd"/>
      <w:r w:rsidRPr="003062DE">
        <w:rPr>
          <w:szCs w:val="28"/>
          <w:lang w:val="en-US"/>
        </w:rPr>
        <w:t xml:space="preserve"> Helgand</w:t>
      </w:r>
      <w:r w:rsidRPr="00786849">
        <w:rPr>
          <w:szCs w:val="28"/>
          <w:lang w:val="en-US"/>
        </w:rPr>
        <w:t xml:space="preserve"> </w:t>
      </w:r>
      <w:r w:rsidRPr="003062DE">
        <w:rPr>
          <w:szCs w:val="28"/>
          <w:lang w:val="en-US"/>
        </w:rPr>
        <w:t>M</w:t>
      </w:r>
      <w:r w:rsidRPr="00786849">
        <w:rPr>
          <w:szCs w:val="28"/>
          <w:lang w:val="en-US"/>
        </w:rPr>
        <w:t xml:space="preserve">. </w:t>
      </w:r>
      <w:r w:rsidRPr="003062DE">
        <w:rPr>
          <w:szCs w:val="28"/>
          <w:lang w:val="en-US"/>
        </w:rPr>
        <w:t>Redfern</w:t>
      </w:r>
      <w:r w:rsidRPr="00786849">
        <w:rPr>
          <w:szCs w:val="28"/>
          <w:lang w:val="en-US"/>
        </w:rPr>
        <w:t xml:space="preserve"> </w:t>
      </w:r>
      <w:r w:rsidRPr="003062DE">
        <w:rPr>
          <w:szCs w:val="28"/>
          <w:lang w:val="en-US"/>
        </w:rPr>
        <w:t>C</w:t>
      </w:r>
      <w:r w:rsidRPr="00786849">
        <w:rPr>
          <w:szCs w:val="28"/>
          <w:lang w:val="en-US"/>
        </w:rPr>
        <w:t xml:space="preserve">. // </w:t>
      </w:r>
      <w:r w:rsidRPr="003062DE">
        <w:rPr>
          <w:szCs w:val="28"/>
          <w:lang w:val="en-US"/>
        </w:rPr>
        <w:t>An</w:t>
      </w:r>
      <w:r w:rsidRPr="00786849">
        <w:rPr>
          <w:szCs w:val="28"/>
          <w:lang w:val="en-US"/>
        </w:rPr>
        <w:t xml:space="preserve">. </w:t>
      </w:r>
      <w:r w:rsidRPr="003062DE">
        <w:rPr>
          <w:szCs w:val="28"/>
          <w:lang w:val="en-US"/>
        </w:rPr>
        <w:t>Itern</w:t>
      </w:r>
      <w:r w:rsidRPr="003062DE">
        <w:rPr>
          <w:szCs w:val="28"/>
        </w:rPr>
        <w:t xml:space="preserve">. </w:t>
      </w:r>
      <w:r w:rsidRPr="003062DE">
        <w:rPr>
          <w:szCs w:val="28"/>
          <w:lang w:val="en-US"/>
        </w:rPr>
        <w:t>Med</w:t>
      </w:r>
      <w:r w:rsidRPr="003062DE">
        <w:rPr>
          <w:szCs w:val="28"/>
        </w:rPr>
        <w:t xml:space="preserve">. – 1998. - </w:t>
      </w:r>
      <w:r w:rsidRPr="003062DE">
        <w:rPr>
          <w:szCs w:val="28"/>
          <w:lang w:val="en-US"/>
        </w:rPr>
        <w:t>Vol</w:t>
      </w:r>
      <w:r w:rsidRPr="003062DE">
        <w:rPr>
          <w:szCs w:val="28"/>
        </w:rPr>
        <w:t xml:space="preserve">. 129. - </w:t>
      </w:r>
      <w:r w:rsidRPr="003062DE">
        <w:rPr>
          <w:szCs w:val="28"/>
          <w:lang w:val="en-US"/>
        </w:rPr>
        <w:t>P</w:t>
      </w:r>
      <w:r w:rsidRPr="003062DE">
        <w:rPr>
          <w:szCs w:val="28"/>
        </w:rPr>
        <w:t>. 58.</w:t>
      </w:r>
    </w:p>
    <w:p w14:paraId="38D3D811"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Особенности зобной эндемии и состояние щитовидной железы у детей в крупном промышленном центре / Черная Н.Л., Шубина Е.В., Александров Ю.К. и др.  /</w:t>
      </w:r>
      <w:proofErr w:type="gramStart"/>
      <w:r w:rsidRPr="003062DE">
        <w:rPr>
          <w:szCs w:val="28"/>
        </w:rPr>
        <w:t>/  Российский</w:t>
      </w:r>
      <w:proofErr w:type="gramEnd"/>
      <w:r w:rsidRPr="003062DE">
        <w:rPr>
          <w:szCs w:val="28"/>
        </w:rPr>
        <w:t xml:space="preserve"> педиатрический журнал. – 2003. - №3. – С. 29-33.</w:t>
      </w:r>
    </w:p>
    <w:p w14:paraId="3214DD6B"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lastRenderedPageBreak/>
        <w:t>Кроха Н.В. Стан здоров’я (фізичний, нервово-психічний, статевий розвиток) дітей шкільного віку, які проживають у йододефіцитному регіоні: Автореф. дис. к. мед. н. / Кроха Н.В.  - Київ, 2003. – 19 с.</w:t>
      </w:r>
    </w:p>
    <w:p w14:paraId="657F1228"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Гусаимова М.Ю., Луцик Л.А. Патология щитовидной железы и репродуктивное здоровье подростков // Охрана здоровья женщин и детей: Тез. докл. науч.- практ. Конференции, посвященной 70-летию кафедры акушерства и гинекологии, Новокузнецк. – Новокузнецк, 1997. – С. 140-141.</w:t>
      </w:r>
    </w:p>
    <w:p w14:paraId="56E882E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Терещенко И.В. Вегетативные нарушения при эндемическом </w:t>
      </w:r>
      <w:proofErr w:type="gramStart"/>
      <w:r w:rsidRPr="003062DE">
        <w:rPr>
          <w:szCs w:val="28"/>
        </w:rPr>
        <w:t>зобе  /</w:t>
      </w:r>
      <w:proofErr w:type="gramEnd"/>
      <w:r w:rsidRPr="003062DE">
        <w:rPr>
          <w:szCs w:val="28"/>
        </w:rPr>
        <w:t xml:space="preserve"> Терещенко И.В., Голдырева Т.П., Сандакова Е.А.  // Клин. мед. - 2002. - Т.80, №3. – С. 52-57.</w:t>
      </w:r>
    </w:p>
    <w:p w14:paraId="30F2300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Бойчук Е.Б. Темпы полового созревания и особенности состояния нервной системы подростков с диффузним увеличением щитовидной </w:t>
      </w:r>
      <w:proofErr w:type="gramStart"/>
      <w:r w:rsidRPr="003062DE">
        <w:rPr>
          <w:szCs w:val="28"/>
        </w:rPr>
        <w:t>железы  /</w:t>
      </w:r>
      <w:proofErr w:type="gramEnd"/>
      <w:r w:rsidRPr="003062DE">
        <w:rPr>
          <w:szCs w:val="28"/>
        </w:rPr>
        <w:t xml:space="preserve"> Бойчук Е.Б., Ровда Ю.И., Тарасова О.Л.  // Педиатрия. - 2000. - №6. – С. 59-61.</w:t>
      </w:r>
    </w:p>
    <w:p w14:paraId="562A710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Аникина Л.В., Иванов В.Н., Никитина Л.П. Особенности эндемического зоба в местностях с сочетанным дефицитом селена и йода // Природые минералы на службе человека. Минеральная среда и жизнь: Матер. науч. - практ. конф. с международным участием, Новосибирск, 1999. – Новосибирск, 1999. - С. 4-5.</w:t>
      </w:r>
    </w:p>
    <w:p w14:paraId="353E5775"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Особенности психического статуса у больных йододефицитным зобом / Голдырева Т.П., Терещенко И.В., Уроюпина М.Д., Сединина Н.С. // Клин. мед. - 2000. – Т.78, №3. – С. 32-35.</w:t>
      </w:r>
    </w:p>
    <w:p w14:paraId="33ADF567"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Особенности психического статуса у больных йододефицитным зобом / Голдырева Т.П., Терещенко И.В., Уроюпина М.Д., Сединина Н.С.  /</w:t>
      </w:r>
      <w:proofErr w:type="gramStart"/>
      <w:r w:rsidRPr="003062DE">
        <w:rPr>
          <w:szCs w:val="28"/>
        </w:rPr>
        <w:t>/  Клин</w:t>
      </w:r>
      <w:proofErr w:type="gramEnd"/>
      <w:r w:rsidRPr="003062DE">
        <w:rPr>
          <w:szCs w:val="28"/>
        </w:rPr>
        <w:t>. мед. - 2000. – Т.78, №3. – С. 32-35.</w:t>
      </w:r>
    </w:p>
    <w:p w14:paraId="33AC385A"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Рафлева З.Х. Физическое и половое развитие девушек при диффузном нетоксическом зобе: Автореф. дис. к. мед. н.  </w:t>
      </w:r>
      <w:proofErr w:type="gramStart"/>
      <w:r w:rsidRPr="003062DE">
        <w:rPr>
          <w:szCs w:val="28"/>
        </w:rPr>
        <w:t>/  Рафлева</w:t>
      </w:r>
      <w:proofErr w:type="gramEnd"/>
      <w:r w:rsidRPr="003062DE">
        <w:rPr>
          <w:szCs w:val="28"/>
        </w:rPr>
        <w:t xml:space="preserve"> З.Х.  /</w:t>
      </w:r>
      <w:proofErr w:type="gramStart"/>
      <w:r w:rsidRPr="003062DE">
        <w:rPr>
          <w:szCs w:val="28"/>
        </w:rPr>
        <w:t>/  Таджикск</w:t>
      </w:r>
      <w:proofErr w:type="gramEnd"/>
      <w:r w:rsidRPr="003062DE">
        <w:rPr>
          <w:szCs w:val="28"/>
        </w:rPr>
        <w:t>. гос. мед. ун-т. - Душанбе, 2002. – 18 с.</w:t>
      </w:r>
    </w:p>
    <w:p w14:paraId="70FA968E"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Физическое развитие и заболеваемость школьников, проживающих в йододефицитном </w:t>
      </w:r>
      <w:proofErr w:type="gramStart"/>
      <w:r w:rsidRPr="003062DE">
        <w:rPr>
          <w:szCs w:val="28"/>
        </w:rPr>
        <w:t>регионе  /</w:t>
      </w:r>
      <w:proofErr w:type="gramEnd"/>
      <w:r w:rsidRPr="003062DE">
        <w:rPr>
          <w:szCs w:val="28"/>
        </w:rPr>
        <w:t xml:space="preserve">  Калмыкова А.С., Зарытовска Н.В, Ткачева Н.В . и др. //  Рос. педиатр. журнал. – 2003. - №6. – С. 10-12.</w:t>
      </w:r>
    </w:p>
    <w:p w14:paraId="586EB8D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lastRenderedPageBreak/>
        <w:t xml:space="preserve">Буряк В.И. Оосбенности функционирования тиреоидной системы у подростков с </w:t>
      </w:r>
      <w:proofErr w:type="gramStart"/>
      <w:r w:rsidRPr="003062DE">
        <w:rPr>
          <w:szCs w:val="28"/>
        </w:rPr>
        <w:t>вегето-сосудистой</w:t>
      </w:r>
      <w:proofErr w:type="gramEnd"/>
      <w:r w:rsidRPr="003062DE">
        <w:rPr>
          <w:szCs w:val="28"/>
        </w:rPr>
        <w:t xml:space="preserve"> дисфункцией по гипотензивному типу / Буряк В.И.  /</w:t>
      </w:r>
      <w:proofErr w:type="gramStart"/>
      <w:r w:rsidRPr="003062DE">
        <w:rPr>
          <w:szCs w:val="28"/>
        </w:rPr>
        <w:t>/  Врач</w:t>
      </w:r>
      <w:proofErr w:type="gramEnd"/>
      <w:r w:rsidRPr="003062DE">
        <w:rPr>
          <w:szCs w:val="28"/>
        </w:rPr>
        <w:t xml:space="preserve"> дело (Лікар. справа).- 2000. - №6. – С. 44-46.</w:t>
      </w:r>
    </w:p>
    <w:p w14:paraId="2AB55E94"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Семенова Н.Б. Особенности психического развития школьников Севера, проживающих на територии тяжелого йодного </w:t>
      </w:r>
      <w:proofErr w:type="gramStart"/>
      <w:r w:rsidRPr="003062DE">
        <w:rPr>
          <w:szCs w:val="28"/>
        </w:rPr>
        <w:t>дефицита  /</w:t>
      </w:r>
      <w:proofErr w:type="gramEnd"/>
      <w:r w:rsidRPr="003062DE">
        <w:rPr>
          <w:szCs w:val="28"/>
        </w:rPr>
        <w:t xml:space="preserve"> Семенова Н.Б., Манчук В.Т.  /</w:t>
      </w:r>
      <w:proofErr w:type="gramStart"/>
      <w:r w:rsidRPr="003062DE">
        <w:rPr>
          <w:szCs w:val="28"/>
        </w:rPr>
        <w:t>/  Педитрия</w:t>
      </w:r>
      <w:proofErr w:type="gramEnd"/>
      <w:r w:rsidRPr="003062DE">
        <w:rPr>
          <w:szCs w:val="28"/>
        </w:rPr>
        <w:t>. - 2004. - №4. – С. 32-34.</w:t>
      </w:r>
    </w:p>
    <w:p w14:paraId="0AFA2B2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Бурлай В.Г. Стан гіпофізарно-тиреоїдної системи у детей із вегетативними </w:t>
      </w:r>
      <w:proofErr w:type="gramStart"/>
      <w:r w:rsidRPr="003062DE">
        <w:rPr>
          <w:szCs w:val="28"/>
        </w:rPr>
        <w:t>дисфункціями  /</w:t>
      </w:r>
      <w:proofErr w:type="gramEnd"/>
      <w:r w:rsidRPr="003062DE">
        <w:rPr>
          <w:szCs w:val="28"/>
        </w:rPr>
        <w:t xml:space="preserve"> Бурлай В.Г., Кухта Н.М., Молочек Н.В.  /</w:t>
      </w:r>
      <w:proofErr w:type="gramStart"/>
      <w:r w:rsidRPr="003062DE">
        <w:rPr>
          <w:szCs w:val="28"/>
        </w:rPr>
        <w:t>/  Педіатрія</w:t>
      </w:r>
      <w:proofErr w:type="gramEnd"/>
      <w:r w:rsidRPr="003062DE">
        <w:rPr>
          <w:szCs w:val="28"/>
        </w:rPr>
        <w:t>, акушерство та гінекологія. – 2000. - №2. – С. 26-28.</w:t>
      </w:r>
    </w:p>
    <w:p w14:paraId="3A558940"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Семененя И.Ф. Функциональное значение щитовидной </w:t>
      </w:r>
      <w:proofErr w:type="gramStart"/>
      <w:r w:rsidRPr="003062DE">
        <w:rPr>
          <w:szCs w:val="28"/>
        </w:rPr>
        <w:t>железы  /</w:t>
      </w:r>
      <w:proofErr w:type="gramEnd"/>
      <w:r w:rsidRPr="003062DE">
        <w:rPr>
          <w:szCs w:val="28"/>
        </w:rPr>
        <w:t xml:space="preserve"> Семененя И.Ф.  /</w:t>
      </w:r>
      <w:proofErr w:type="gramStart"/>
      <w:r w:rsidRPr="003062DE">
        <w:rPr>
          <w:szCs w:val="28"/>
        </w:rPr>
        <w:t>/  Успехи</w:t>
      </w:r>
      <w:proofErr w:type="gramEnd"/>
      <w:r w:rsidRPr="003062DE">
        <w:rPr>
          <w:szCs w:val="28"/>
        </w:rPr>
        <w:t xml:space="preserve"> физиологических наук. - 2004. - Т.35, №2. – С. 41-56.</w:t>
      </w:r>
    </w:p>
    <w:p w14:paraId="7E7F242D"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Quality of life in patients with benign thyroid disorders. A. review. /</w:t>
      </w:r>
      <w:r w:rsidRPr="003062DE">
        <w:rPr>
          <w:szCs w:val="28"/>
          <w:lang w:val="da-DK"/>
        </w:rPr>
        <w:t xml:space="preserve"> Watt T., Groenvold M., Rasmussen A. et al. </w:t>
      </w:r>
      <w:r w:rsidRPr="003062DE">
        <w:rPr>
          <w:szCs w:val="28"/>
          <w:lang w:val="en-US"/>
        </w:rPr>
        <w:t xml:space="preserve"> /</w:t>
      </w:r>
      <w:proofErr w:type="gramStart"/>
      <w:r w:rsidRPr="003062DE">
        <w:rPr>
          <w:szCs w:val="28"/>
          <w:lang w:val="en-US"/>
        </w:rPr>
        <w:t>/</w:t>
      </w:r>
      <w:r w:rsidRPr="003062DE">
        <w:rPr>
          <w:szCs w:val="28"/>
        </w:rPr>
        <w:t xml:space="preserve"> </w:t>
      </w:r>
      <w:r w:rsidRPr="003062DE">
        <w:rPr>
          <w:szCs w:val="28"/>
          <w:lang w:val="en-US"/>
        </w:rPr>
        <w:t xml:space="preserve"> Eur</w:t>
      </w:r>
      <w:proofErr w:type="gramEnd"/>
      <w:r w:rsidRPr="003062DE">
        <w:rPr>
          <w:szCs w:val="28"/>
          <w:lang w:val="en-US"/>
        </w:rPr>
        <w:t>. S. Endocrinol. – 2006. – V.154, N4. – P. 501-510.</w:t>
      </w:r>
    </w:p>
    <w:p w14:paraId="6E9BE0EF"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Касаткина Е.П. </w:t>
      </w:r>
      <w:r w:rsidRPr="003062DE">
        <w:rPr>
          <w:rFonts w:ascii="Times New Roman" w:hAnsi="Times New Roman"/>
          <w:szCs w:val="28"/>
          <w:lang w:val="uk-UA"/>
        </w:rPr>
        <w:t>Й</w:t>
      </w:r>
      <w:r w:rsidRPr="003062DE">
        <w:rPr>
          <w:rFonts w:ascii="Times New Roman" w:hAnsi="Times New Roman"/>
          <w:szCs w:val="28"/>
        </w:rPr>
        <w:t>ододефицитные заболевания: Клиника, генез, профилактика</w:t>
      </w:r>
      <w:r w:rsidRPr="003062DE">
        <w:rPr>
          <w:rFonts w:ascii="Times New Roman" w:hAnsi="Times New Roman"/>
          <w:szCs w:val="28"/>
          <w:lang w:val="uk-UA"/>
        </w:rPr>
        <w:t xml:space="preserve"> /</w:t>
      </w:r>
      <w:r w:rsidRPr="003062DE">
        <w:rPr>
          <w:rFonts w:ascii="Times New Roman" w:hAnsi="Times New Roman"/>
          <w:szCs w:val="28"/>
        </w:rPr>
        <w:t xml:space="preserve"> Касаткина Е.П. //</w:t>
      </w:r>
      <w:r w:rsidRPr="003062DE">
        <w:rPr>
          <w:rFonts w:ascii="Times New Roman" w:hAnsi="Times New Roman"/>
          <w:szCs w:val="28"/>
          <w:lang w:val="uk-UA"/>
        </w:rPr>
        <w:t xml:space="preserve"> </w:t>
      </w:r>
      <w:r w:rsidRPr="003062DE">
        <w:rPr>
          <w:rFonts w:ascii="Times New Roman" w:hAnsi="Times New Roman"/>
          <w:szCs w:val="28"/>
        </w:rPr>
        <w:t>Российский вестник перинатологии и педиатрии</w:t>
      </w:r>
      <w:r w:rsidRPr="003062DE">
        <w:rPr>
          <w:rFonts w:ascii="Times New Roman" w:hAnsi="Times New Roman"/>
          <w:szCs w:val="28"/>
          <w:lang w:val="uk-UA"/>
        </w:rPr>
        <w:t>. -</w:t>
      </w:r>
      <w:r w:rsidRPr="003062DE">
        <w:rPr>
          <w:rFonts w:ascii="Times New Roman" w:hAnsi="Times New Roman"/>
          <w:szCs w:val="28"/>
        </w:rPr>
        <w:t xml:space="preserve"> 2005.</w:t>
      </w:r>
      <w:r w:rsidRPr="003062DE">
        <w:rPr>
          <w:rFonts w:ascii="Times New Roman" w:hAnsi="Times New Roman"/>
          <w:szCs w:val="28"/>
          <w:lang w:val="uk-UA"/>
        </w:rPr>
        <w:t xml:space="preserve"> -</w:t>
      </w:r>
      <w:r w:rsidRPr="003062DE">
        <w:rPr>
          <w:rFonts w:ascii="Times New Roman" w:hAnsi="Times New Roman"/>
          <w:szCs w:val="28"/>
        </w:rPr>
        <w:t xml:space="preserve"> №1.- С.</w:t>
      </w:r>
      <w:r w:rsidRPr="003062DE">
        <w:rPr>
          <w:rFonts w:ascii="Times New Roman" w:hAnsi="Times New Roman"/>
          <w:szCs w:val="28"/>
          <w:lang w:val="uk-UA"/>
        </w:rPr>
        <w:t xml:space="preserve"> </w:t>
      </w:r>
      <w:r w:rsidRPr="003062DE">
        <w:rPr>
          <w:rFonts w:ascii="Times New Roman" w:hAnsi="Times New Roman"/>
          <w:szCs w:val="28"/>
        </w:rPr>
        <w:t>9-13.</w:t>
      </w:r>
    </w:p>
    <w:p w14:paraId="6D112423"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Косцик Н. Екологічні аспекти та діагностика тиреопатій у </w:t>
      </w:r>
      <w:proofErr w:type="gramStart"/>
      <w:r w:rsidRPr="003062DE">
        <w:rPr>
          <w:rFonts w:ascii="Times New Roman" w:hAnsi="Times New Roman"/>
          <w:szCs w:val="28"/>
        </w:rPr>
        <w:t>дітей  /</w:t>
      </w:r>
      <w:proofErr w:type="gramEnd"/>
      <w:r w:rsidRPr="003062DE">
        <w:rPr>
          <w:rFonts w:ascii="Times New Roman" w:hAnsi="Times New Roman"/>
          <w:szCs w:val="28"/>
        </w:rPr>
        <w:t xml:space="preserve"> Косцик Н.  /</w:t>
      </w:r>
      <w:proofErr w:type="gramStart"/>
      <w:r w:rsidRPr="003062DE">
        <w:rPr>
          <w:rFonts w:ascii="Times New Roman" w:hAnsi="Times New Roman"/>
          <w:szCs w:val="28"/>
        </w:rPr>
        <w:t>/  Вісник</w:t>
      </w:r>
      <w:proofErr w:type="gramEnd"/>
      <w:r w:rsidRPr="003062DE">
        <w:rPr>
          <w:rFonts w:ascii="Times New Roman" w:hAnsi="Times New Roman"/>
          <w:szCs w:val="28"/>
        </w:rPr>
        <w:t xml:space="preserve"> наук. досліджень. - 2000. – </w:t>
      </w:r>
      <w:r w:rsidRPr="003062DE">
        <w:rPr>
          <w:rFonts w:ascii="Times New Roman" w:hAnsi="Times New Roman"/>
          <w:szCs w:val="28"/>
          <w:lang w:val="en-US"/>
        </w:rPr>
        <w:t>T</w:t>
      </w:r>
      <w:r w:rsidRPr="003062DE">
        <w:rPr>
          <w:rFonts w:ascii="Times New Roman" w:hAnsi="Times New Roman"/>
          <w:szCs w:val="28"/>
        </w:rPr>
        <w:t>.19, №3. – С.11-13.</w:t>
      </w:r>
    </w:p>
    <w:p w14:paraId="45A44189"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Балаболкин М.И. Решенные и нерешенные вопросы эндемического зоба и йоддефицитных </w:t>
      </w:r>
      <w:proofErr w:type="gramStart"/>
      <w:r w:rsidRPr="003062DE">
        <w:rPr>
          <w:rFonts w:ascii="Times New Roman" w:hAnsi="Times New Roman"/>
          <w:szCs w:val="28"/>
        </w:rPr>
        <w:t>состояний  /</w:t>
      </w:r>
      <w:proofErr w:type="gramEnd"/>
      <w:r w:rsidRPr="003062DE">
        <w:rPr>
          <w:rFonts w:ascii="Times New Roman" w:hAnsi="Times New Roman"/>
          <w:szCs w:val="28"/>
        </w:rPr>
        <w:t xml:space="preserve"> Балаболкин М.И.  /</w:t>
      </w:r>
      <w:proofErr w:type="gramStart"/>
      <w:r w:rsidRPr="003062DE">
        <w:rPr>
          <w:rFonts w:ascii="Times New Roman" w:hAnsi="Times New Roman"/>
          <w:szCs w:val="28"/>
        </w:rPr>
        <w:t>/  Пробл</w:t>
      </w:r>
      <w:proofErr w:type="gramEnd"/>
      <w:r w:rsidRPr="003062DE">
        <w:rPr>
          <w:rFonts w:ascii="Times New Roman" w:hAnsi="Times New Roman"/>
          <w:szCs w:val="28"/>
        </w:rPr>
        <w:t>. энокринологии. - 2005. -  Т.51</w:t>
      </w:r>
      <w:r w:rsidRPr="003062DE">
        <w:rPr>
          <w:rFonts w:ascii="Times New Roman" w:hAnsi="Times New Roman"/>
          <w:szCs w:val="28"/>
          <w:lang w:val="uk-UA"/>
        </w:rPr>
        <w:t xml:space="preserve">, </w:t>
      </w:r>
      <w:r w:rsidRPr="003062DE">
        <w:rPr>
          <w:rFonts w:ascii="Times New Roman" w:hAnsi="Times New Roman"/>
          <w:szCs w:val="28"/>
        </w:rPr>
        <w:t>№4. – С.</w:t>
      </w:r>
      <w:r w:rsidRPr="003062DE">
        <w:rPr>
          <w:rFonts w:ascii="Times New Roman" w:hAnsi="Times New Roman"/>
          <w:szCs w:val="28"/>
          <w:lang w:val="uk-UA"/>
        </w:rPr>
        <w:t xml:space="preserve"> </w:t>
      </w:r>
      <w:r w:rsidRPr="003062DE">
        <w:rPr>
          <w:rFonts w:ascii="Times New Roman" w:hAnsi="Times New Roman"/>
          <w:szCs w:val="28"/>
        </w:rPr>
        <w:t>31-58.</w:t>
      </w:r>
    </w:p>
    <w:p w14:paraId="4972F11F"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Вацеба А.О. Епідеміологія йододефіцитних захворювань у Карпатському регіоні: Автор</w:t>
      </w:r>
      <w:r w:rsidRPr="003062DE">
        <w:rPr>
          <w:rFonts w:ascii="Times New Roman" w:hAnsi="Times New Roman"/>
          <w:szCs w:val="28"/>
          <w:lang w:val="uk-UA"/>
        </w:rPr>
        <w:t>еф</w:t>
      </w:r>
      <w:r w:rsidRPr="003062DE">
        <w:rPr>
          <w:rFonts w:ascii="Times New Roman" w:hAnsi="Times New Roman"/>
          <w:szCs w:val="28"/>
        </w:rPr>
        <w:t>.</w:t>
      </w:r>
      <w:r w:rsidRPr="003062DE">
        <w:rPr>
          <w:rFonts w:ascii="Times New Roman" w:hAnsi="Times New Roman"/>
          <w:szCs w:val="28"/>
          <w:lang w:val="uk-UA"/>
        </w:rPr>
        <w:t xml:space="preserve"> к. м</w:t>
      </w:r>
      <w:r w:rsidRPr="003062DE">
        <w:rPr>
          <w:rFonts w:ascii="Times New Roman" w:hAnsi="Times New Roman"/>
          <w:szCs w:val="28"/>
        </w:rPr>
        <w:t>ед.</w:t>
      </w:r>
      <w:r w:rsidRPr="003062DE">
        <w:rPr>
          <w:rFonts w:ascii="Times New Roman" w:hAnsi="Times New Roman"/>
          <w:szCs w:val="28"/>
          <w:lang w:val="uk-UA"/>
        </w:rPr>
        <w:t xml:space="preserve"> </w:t>
      </w:r>
      <w:r w:rsidRPr="003062DE">
        <w:rPr>
          <w:rFonts w:ascii="Times New Roman" w:hAnsi="Times New Roman"/>
          <w:szCs w:val="28"/>
        </w:rPr>
        <w:t xml:space="preserve">н. / Вацеба А.О. </w:t>
      </w:r>
      <w:r w:rsidRPr="003062DE">
        <w:rPr>
          <w:rFonts w:ascii="Times New Roman" w:hAnsi="Times New Roman"/>
          <w:szCs w:val="28"/>
          <w:lang w:val="uk-UA"/>
        </w:rPr>
        <w:t xml:space="preserve"> –</w:t>
      </w:r>
      <w:r w:rsidRPr="003062DE">
        <w:rPr>
          <w:rFonts w:ascii="Times New Roman" w:hAnsi="Times New Roman"/>
          <w:szCs w:val="28"/>
        </w:rPr>
        <w:t xml:space="preserve"> Київ, 2004. – 20 </w:t>
      </w:r>
      <w:r w:rsidRPr="003062DE">
        <w:rPr>
          <w:rFonts w:ascii="Times New Roman" w:hAnsi="Times New Roman"/>
          <w:szCs w:val="28"/>
          <w:lang w:val="en-US"/>
        </w:rPr>
        <w:t>c</w:t>
      </w:r>
      <w:r w:rsidRPr="003062DE">
        <w:rPr>
          <w:rFonts w:ascii="Times New Roman" w:hAnsi="Times New Roman"/>
          <w:szCs w:val="28"/>
        </w:rPr>
        <w:t>.</w:t>
      </w:r>
    </w:p>
    <w:p w14:paraId="59990F9F"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Йодний дефіцит у Харківській області: стан проблеми та шляхи її вирішення / Хижняк О.О., Ефіменко Т.П., Сороколат Ю.В. та ін. // Актуальні питання ендокринології дітей та підлітків: </w:t>
      </w:r>
      <w:proofErr w:type="gramStart"/>
      <w:r w:rsidRPr="003062DE">
        <w:rPr>
          <w:rFonts w:ascii="Times New Roman" w:hAnsi="Times New Roman"/>
          <w:szCs w:val="28"/>
        </w:rPr>
        <w:t>Наук.-</w:t>
      </w:r>
      <w:proofErr w:type="gramEnd"/>
      <w:r w:rsidRPr="003062DE">
        <w:rPr>
          <w:rFonts w:ascii="Times New Roman" w:hAnsi="Times New Roman"/>
          <w:szCs w:val="28"/>
        </w:rPr>
        <w:t>прак</w:t>
      </w:r>
      <w:r w:rsidRPr="003062DE">
        <w:rPr>
          <w:rFonts w:ascii="Times New Roman" w:hAnsi="Times New Roman"/>
          <w:szCs w:val="28"/>
          <w:lang w:val="uk-UA"/>
        </w:rPr>
        <w:t>т</w:t>
      </w:r>
      <w:r w:rsidRPr="003062DE">
        <w:rPr>
          <w:rFonts w:ascii="Times New Roman" w:hAnsi="Times New Roman"/>
          <w:szCs w:val="28"/>
        </w:rPr>
        <w:t>. конф., Харків 25-26 листопада  2004 р. – Харків, 2004. - С.</w:t>
      </w:r>
      <w:r w:rsidRPr="003062DE">
        <w:rPr>
          <w:rFonts w:ascii="Times New Roman" w:hAnsi="Times New Roman"/>
          <w:szCs w:val="28"/>
          <w:lang w:val="uk-UA"/>
        </w:rPr>
        <w:t xml:space="preserve"> </w:t>
      </w:r>
      <w:r w:rsidRPr="003062DE">
        <w:rPr>
          <w:rFonts w:ascii="Times New Roman" w:hAnsi="Times New Roman"/>
          <w:szCs w:val="28"/>
        </w:rPr>
        <w:t>97-98.</w:t>
      </w:r>
    </w:p>
    <w:p w14:paraId="5FF92D0A"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Зелінська Н.Б. Проблема йодного дефіциту та зусилля світової спільноти у його </w:t>
      </w:r>
      <w:proofErr w:type="gramStart"/>
      <w:r w:rsidRPr="003062DE">
        <w:rPr>
          <w:rFonts w:ascii="Times New Roman" w:hAnsi="Times New Roman"/>
          <w:szCs w:val="28"/>
        </w:rPr>
        <w:t>подоланні  /</w:t>
      </w:r>
      <w:proofErr w:type="gramEnd"/>
      <w:r w:rsidRPr="003062DE">
        <w:rPr>
          <w:rFonts w:ascii="Times New Roman" w:hAnsi="Times New Roman"/>
          <w:szCs w:val="28"/>
        </w:rPr>
        <w:t xml:space="preserve"> Зелінська Н.Б. // Клінічна ендокринологія та ендокринна хірургія. - 2003. – Т. 3, №4. – С. 58-66.</w:t>
      </w:r>
    </w:p>
    <w:p w14:paraId="7541B02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lang w:val="en-US"/>
        </w:rPr>
        <w:lastRenderedPageBreak/>
        <w:t>WHO, UNISEF, ICCIDD. 1993. Indicators for assessing iodine deficincy disorders and their control programme. WHO/NUT 93.1. – 33 p.</w:t>
      </w:r>
    </w:p>
    <w:p w14:paraId="740F81A3"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WHO, Global Database on Iodine Deficience “Iodinc status world wide” Geneva, 2004. – .48 p.</w:t>
      </w:r>
    </w:p>
    <w:p w14:paraId="11ED3058"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Methods for measuring iodine </w:t>
      </w:r>
      <w:proofErr w:type="gramStart"/>
      <w:r w:rsidRPr="003062DE">
        <w:rPr>
          <w:rFonts w:ascii="Times New Roman" w:hAnsi="Times New Roman"/>
          <w:szCs w:val="28"/>
          <w:lang w:val="en-US"/>
        </w:rPr>
        <w:t>inurine  /</w:t>
      </w:r>
      <w:proofErr w:type="gramEnd"/>
      <w:r w:rsidRPr="003062DE">
        <w:rPr>
          <w:rFonts w:ascii="Times New Roman" w:hAnsi="Times New Roman"/>
          <w:szCs w:val="28"/>
          <w:lang w:val="en-US"/>
        </w:rPr>
        <w:t xml:space="preserve">  Dunn J.T. Grutchfied H.E. Gutekunst R., Dunn A.D.  /</w:t>
      </w:r>
      <w:proofErr w:type="gramStart"/>
      <w:r w:rsidRPr="003062DE">
        <w:rPr>
          <w:rFonts w:ascii="Times New Roman" w:hAnsi="Times New Roman"/>
          <w:szCs w:val="28"/>
          <w:lang w:val="en-US"/>
        </w:rPr>
        <w:t>/</w:t>
      </w:r>
      <w:r w:rsidRPr="003B5A68">
        <w:rPr>
          <w:rFonts w:ascii="Times New Roman" w:hAnsi="Times New Roman"/>
          <w:szCs w:val="28"/>
          <w:lang w:val="en-US"/>
        </w:rPr>
        <w:t xml:space="preserve"> </w:t>
      </w:r>
      <w:r w:rsidRPr="003062DE">
        <w:rPr>
          <w:rFonts w:ascii="Times New Roman" w:hAnsi="Times New Roman"/>
          <w:szCs w:val="28"/>
          <w:lang w:val="en-US"/>
        </w:rPr>
        <w:t xml:space="preserve"> International</w:t>
      </w:r>
      <w:proofErr w:type="gramEnd"/>
      <w:r w:rsidRPr="003062DE">
        <w:rPr>
          <w:rFonts w:ascii="Times New Roman" w:hAnsi="Times New Roman"/>
          <w:szCs w:val="28"/>
          <w:lang w:val="en-US"/>
        </w:rPr>
        <w:t xml:space="preserve"> Council for Control of Iodine Deficience Disorders. Netherlands. - 1993. – P. 17-27.</w:t>
      </w:r>
    </w:p>
    <w:p w14:paraId="5364699F"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rPr>
        <w:t>Кравченко</w:t>
      </w:r>
      <w:r w:rsidRPr="003062DE">
        <w:rPr>
          <w:rFonts w:ascii="Times New Roman" w:hAnsi="Times New Roman"/>
          <w:szCs w:val="28"/>
          <w:lang w:val="en-US"/>
        </w:rPr>
        <w:t xml:space="preserve"> </w:t>
      </w:r>
      <w:r w:rsidRPr="003062DE">
        <w:rPr>
          <w:rFonts w:ascii="Times New Roman" w:hAnsi="Times New Roman"/>
          <w:szCs w:val="28"/>
        </w:rPr>
        <w:t>В</w:t>
      </w:r>
      <w:r w:rsidRPr="003062DE">
        <w:rPr>
          <w:rFonts w:ascii="Times New Roman" w:hAnsi="Times New Roman"/>
          <w:szCs w:val="28"/>
          <w:lang w:val="en-US"/>
        </w:rPr>
        <w:t>.</w:t>
      </w:r>
      <w:r w:rsidRPr="003062DE">
        <w:rPr>
          <w:rFonts w:ascii="Times New Roman" w:hAnsi="Times New Roman"/>
          <w:szCs w:val="28"/>
        </w:rPr>
        <w:t>І</w:t>
      </w:r>
      <w:r w:rsidRPr="003062DE">
        <w:rPr>
          <w:rFonts w:ascii="Times New Roman" w:hAnsi="Times New Roman"/>
          <w:szCs w:val="28"/>
          <w:lang w:val="en-US"/>
        </w:rPr>
        <w:t xml:space="preserve">. </w:t>
      </w:r>
      <w:r w:rsidRPr="003062DE">
        <w:rPr>
          <w:rFonts w:ascii="Times New Roman" w:hAnsi="Times New Roman"/>
          <w:szCs w:val="28"/>
        </w:rPr>
        <w:t>Дослідження</w:t>
      </w:r>
      <w:r w:rsidRPr="003062DE">
        <w:rPr>
          <w:rFonts w:ascii="Times New Roman" w:hAnsi="Times New Roman"/>
          <w:szCs w:val="28"/>
          <w:lang w:val="en-US"/>
        </w:rPr>
        <w:t xml:space="preserve"> </w:t>
      </w:r>
      <w:r w:rsidRPr="003062DE">
        <w:rPr>
          <w:rFonts w:ascii="Times New Roman" w:hAnsi="Times New Roman"/>
          <w:szCs w:val="28"/>
        </w:rPr>
        <w:t>йодного</w:t>
      </w:r>
      <w:r w:rsidRPr="003062DE">
        <w:rPr>
          <w:rFonts w:ascii="Times New Roman" w:hAnsi="Times New Roman"/>
          <w:szCs w:val="28"/>
          <w:lang w:val="en-US"/>
        </w:rPr>
        <w:t xml:space="preserve"> </w:t>
      </w:r>
      <w:r w:rsidRPr="003062DE">
        <w:rPr>
          <w:rFonts w:ascii="Times New Roman" w:hAnsi="Times New Roman"/>
          <w:szCs w:val="28"/>
        </w:rPr>
        <w:t>дефіциту</w:t>
      </w:r>
      <w:r w:rsidRPr="003062DE">
        <w:rPr>
          <w:rFonts w:ascii="Times New Roman" w:hAnsi="Times New Roman"/>
          <w:szCs w:val="28"/>
          <w:lang w:val="en-US"/>
        </w:rPr>
        <w:t xml:space="preserve"> </w:t>
      </w:r>
      <w:r w:rsidRPr="003062DE">
        <w:rPr>
          <w:rFonts w:ascii="Times New Roman" w:hAnsi="Times New Roman"/>
          <w:szCs w:val="28"/>
        </w:rPr>
        <w:t>в</w:t>
      </w:r>
      <w:r w:rsidRPr="003062DE">
        <w:rPr>
          <w:rFonts w:ascii="Times New Roman" w:hAnsi="Times New Roman"/>
          <w:szCs w:val="28"/>
          <w:lang w:val="en-US"/>
        </w:rPr>
        <w:t xml:space="preserve"> </w:t>
      </w:r>
      <w:r w:rsidRPr="003062DE">
        <w:rPr>
          <w:rFonts w:ascii="Times New Roman" w:hAnsi="Times New Roman"/>
          <w:szCs w:val="28"/>
        </w:rPr>
        <w:t>Україні</w:t>
      </w:r>
      <w:r w:rsidRPr="003062DE">
        <w:rPr>
          <w:rFonts w:ascii="Times New Roman" w:hAnsi="Times New Roman"/>
          <w:szCs w:val="28"/>
          <w:lang w:val="en-US"/>
        </w:rPr>
        <w:t xml:space="preserve"> </w:t>
      </w:r>
      <w:r w:rsidRPr="003062DE">
        <w:rPr>
          <w:rFonts w:ascii="Times New Roman" w:hAnsi="Times New Roman"/>
          <w:szCs w:val="28"/>
        </w:rPr>
        <w:t>на</w:t>
      </w:r>
      <w:r w:rsidRPr="003062DE">
        <w:rPr>
          <w:rFonts w:ascii="Times New Roman" w:hAnsi="Times New Roman"/>
          <w:szCs w:val="28"/>
          <w:lang w:val="en-US"/>
        </w:rPr>
        <w:t xml:space="preserve"> </w:t>
      </w:r>
      <w:r w:rsidRPr="003062DE">
        <w:rPr>
          <w:rFonts w:ascii="Times New Roman" w:hAnsi="Times New Roman"/>
          <w:szCs w:val="28"/>
        </w:rPr>
        <w:t>початку</w:t>
      </w:r>
      <w:r w:rsidRPr="003062DE">
        <w:rPr>
          <w:rFonts w:ascii="Times New Roman" w:hAnsi="Times New Roman"/>
          <w:szCs w:val="28"/>
          <w:lang w:val="en-US"/>
        </w:rPr>
        <w:t xml:space="preserve"> </w:t>
      </w:r>
      <w:r w:rsidRPr="003062DE">
        <w:rPr>
          <w:rFonts w:ascii="Times New Roman" w:hAnsi="Times New Roman"/>
          <w:szCs w:val="28"/>
        </w:rPr>
        <w:t>виконання</w:t>
      </w:r>
      <w:r w:rsidRPr="003062DE">
        <w:rPr>
          <w:rFonts w:ascii="Times New Roman" w:hAnsi="Times New Roman"/>
          <w:szCs w:val="28"/>
          <w:lang w:val="en-US"/>
        </w:rPr>
        <w:t xml:space="preserve"> </w:t>
      </w:r>
      <w:r w:rsidRPr="003062DE">
        <w:rPr>
          <w:rFonts w:ascii="Times New Roman" w:hAnsi="Times New Roman"/>
          <w:szCs w:val="28"/>
        </w:rPr>
        <w:t>державної</w:t>
      </w:r>
      <w:r w:rsidRPr="003062DE">
        <w:rPr>
          <w:rFonts w:ascii="Times New Roman" w:hAnsi="Times New Roman"/>
          <w:szCs w:val="28"/>
          <w:lang w:val="en-US"/>
        </w:rPr>
        <w:t xml:space="preserve"> </w:t>
      </w:r>
      <w:r w:rsidRPr="003062DE">
        <w:rPr>
          <w:rFonts w:ascii="Times New Roman" w:hAnsi="Times New Roman"/>
          <w:szCs w:val="28"/>
        </w:rPr>
        <w:t>прогами</w:t>
      </w:r>
      <w:r w:rsidRPr="003062DE">
        <w:rPr>
          <w:rFonts w:ascii="Times New Roman" w:hAnsi="Times New Roman"/>
          <w:szCs w:val="28"/>
          <w:lang w:val="en-US"/>
        </w:rPr>
        <w:t xml:space="preserve"> </w:t>
      </w:r>
      <w:r w:rsidRPr="003062DE">
        <w:rPr>
          <w:rFonts w:ascii="Times New Roman" w:hAnsi="Times New Roman"/>
          <w:szCs w:val="28"/>
        </w:rPr>
        <w:t>профілактики</w:t>
      </w:r>
      <w:r w:rsidRPr="003062DE">
        <w:rPr>
          <w:rFonts w:ascii="Times New Roman" w:hAnsi="Times New Roman"/>
          <w:szCs w:val="28"/>
          <w:lang w:val="en-US"/>
        </w:rPr>
        <w:t xml:space="preserve"> </w:t>
      </w:r>
      <w:r w:rsidRPr="003062DE">
        <w:rPr>
          <w:rFonts w:ascii="Times New Roman" w:hAnsi="Times New Roman"/>
          <w:szCs w:val="28"/>
        </w:rPr>
        <w:t>йодозалежних</w:t>
      </w:r>
      <w:r w:rsidRPr="003062DE">
        <w:rPr>
          <w:rFonts w:ascii="Times New Roman" w:hAnsi="Times New Roman"/>
          <w:szCs w:val="28"/>
          <w:lang w:val="en-US"/>
        </w:rPr>
        <w:t xml:space="preserve"> </w:t>
      </w:r>
      <w:proofErr w:type="gramStart"/>
      <w:r w:rsidRPr="003062DE">
        <w:rPr>
          <w:rFonts w:ascii="Times New Roman" w:hAnsi="Times New Roman"/>
          <w:szCs w:val="28"/>
        </w:rPr>
        <w:t>захворювань</w:t>
      </w:r>
      <w:r w:rsidRPr="003062DE">
        <w:rPr>
          <w:rFonts w:ascii="Times New Roman" w:hAnsi="Times New Roman"/>
          <w:szCs w:val="28"/>
          <w:lang w:val="en-US"/>
        </w:rPr>
        <w:t xml:space="preserve">  /</w:t>
      </w:r>
      <w:proofErr w:type="gramEnd"/>
      <w:r w:rsidRPr="003062DE">
        <w:rPr>
          <w:rFonts w:ascii="Times New Roman" w:hAnsi="Times New Roman"/>
          <w:szCs w:val="28"/>
          <w:lang w:val="en-US"/>
        </w:rPr>
        <w:t xml:space="preserve"> </w:t>
      </w:r>
      <w:r w:rsidRPr="003062DE">
        <w:rPr>
          <w:rFonts w:ascii="Times New Roman" w:hAnsi="Times New Roman"/>
          <w:szCs w:val="28"/>
        </w:rPr>
        <w:t>Кравченко</w:t>
      </w:r>
      <w:r w:rsidRPr="003062DE">
        <w:rPr>
          <w:rFonts w:ascii="Times New Roman" w:hAnsi="Times New Roman"/>
          <w:szCs w:val="28"/>
          <w:lang w:val="en-US"/>
        </w:rPr>
        <w:t xml:space="preserve"> </w:t>
      </w:r>
      <w:r w:rsidRPr="003062DE">
        <w:rPr>
          <w:rFonts w:ascii="Times New Roman" w:hAnsi="Times New Roman"/>
          <w:szCs w:val="28"/>
        </w:rPr>
        <w:t>В</w:t>
      </w:r>
      <w:r w:rsidRPr="003062DE">
        <w:rPr>
          <w:rFonts w:ascii="Times New Roman" w:hAnsi="Times New Roman"/>
          <w:szCs w:val="28"/>
          <w:lang w:val="en-US"/>
        </w:rPr>
        <w:t>.</w:t>
      </w:r>
      <w:r w:rsidRPr="003062DE">
        <w:rPr>
          <w:rFonts w:ascii="Times New Roman" w:hAnsi="Times New Roman"/>
          <w:szCs w:val="28"/>
        </w:rPr>
        <w:t>І</w:t>
      </w:r>
      <w:r w:rsidRPr="003062DE">
        <w:rPr>
          <w:rFonts w:ascii="Times New Roman" w:hAnsi="Times New Roman"/>
          <w:szCs w:val="28"/>
          <w:lang w:val="en-US"/>
        </w:rPr>
        <w:t xml:space="preserve">., </w:t>
      </w:r>
      <w:r w:rsidRPr="003062DE">
        <w:rPr>
          <w:rFonts w:ascii="Times New Roman" w:hAnsi="Times New Roman"/>
          <w:szCs w:val="28"/>
        </w:rPr>
        <w:t>Турчин</w:t>
      </w:r>
      <w:r w:rsidRPr="003062DE">
        <w:rPr>
          <w:rFonts w:ascii="Times New Roman" w:hAnsi="Times New Roman"/>
          <w:szCs w:val="28"/>
          <w:lang w:val="en-US"/>
        </w:rPr>
        <w:t xml:space="preserve"> </w:t>
      </w:r>
      <w:r w:rsidRPr="003062DE">
        <w:rPr>
          <w:rFonts w:ascii="Times New Roman" w:hAnsi="Times New Roman"/>
          <w:szCs w:val="28"/>
        </w:rPr>
        <w:t>В</w:t>
      </w:r>
      <w:r w:rsidRPr="003062DE">
        <w:rPr>
          <w:rFonts w:ascii="Times New Roman" w:hAnsi="Times New Roman"/>
          <w:szCs w:val="28"/>
          <w:lang w:val="en-US"/>
        </w:rPr>
        <w:t>.</w:t>
      </w:r>
      <w:r w:rsidRPr="003062DE">
        <w:rPr>
          <w:rFonts w:ascii="Times New Roman" w:hAnsi="Times New Roman"/>
          <w:szCs w:val="28"/>
        </w:rPr>
        <w:t>І</w:t>
      </w:r>
      <w:r w:rsidRPr="003062DE">
        <w:rPr>
          <w:rFonts w:ascii="Times New Roman" w:hAnsi="Times New Roman"/>
          <w:szCs w:val="28"/>
          <w:lang w:val="en-US"/>
        </w:rPr>
        <w:t xml:space="preserve">., </w:t>
      </w:r>
      <w:r w:rsidRPr="003062DE">
        <w:rPr>
          <w:rFonts w:ascii="Times New Roman" w:hAnsi="Times New Roman"/>
          <w:szCs w:val="28"/>
        </w:rPr>
        <w:t>Ткачук</w:t>
      </w:r>
      <w:r w:rsidRPr="003062DE">
        <w:rPr>
          <w:rFonts w:ascii="Times New Roman" w:hAnsi="Times New Roman"/>
          <w:szCs w:val="28"/>
          <w:lang w:val="en-US"/>
        </w:rPr>
        <w:t xml:space="preserve"> </w:t>
      </w:r>
      <w:r w:rsidRPr="003062DE">
        <w:rPr>
          <w:rFonts w:ascii="Times New Roman" w:hAnsi="Times New Roman"/>
          <w:szCs w:val="28"/>
        </w:rPr>
        <w:t>Л</w:t>
      </w:r>
      <w:r w:rsidRPr="003062DE">
        <w:rPr>
          <w:rFonts w:ascii="Times New Roman" w:hAnsi="Times New Roman"/>
          <w:szCs w:val="28"/>
          <w:lang w:val="en-US"/>
        </w:rPr>
        <w:t>.</w:t>
      </w:r>
      <w:r w:rsidRPr="003062DE">
        <w:rPr>
          <w:rFonts w:ascii="Times New Roman" w:hAnsi="Times New Roman"/>
          <w:szCs w:val="28"/>
        </w:rPr>
        <w:t>А</w:t>
      </w:r>
      <w:r w:rsidRPr="003062DE">
        <w:rPr>
          <w:rFonts w:ascii="Times New Roman" w:hAnsi="Times New Roman"/>
          <w:szCs w:val="28"/>
          <w:lang w:val="en-US"/>
        </w:rPr>
        <w:t xml:space="preserve">. //  </w:t>
      </w:r>
      <w:r w:rsidRPr="003062DE">
        <w:rPr>
          <w:rFonts w:ascii="Times New Roman" w:hAnsi="Times New Roman"/>
          <w:szCs w:val="28"/>
        </w:rPr>
        <w:t>Буковинський</w:t>
      </w:r>
      <w:r w:rsidRPr="003062DE">
        <w:rPr>
          <w:rFonts w:ascii="Times New Roman" w:hAnsi="Times New Roman"/>
          <w:szCs w:val="28"/>
          <w:lang w:val="en-US"/>
        </w:rPr>
        <w:t xml:space="preserve"> </w:t>
      </w:r>
      <w:r w:rsidRPr="003062DE">
        <w:rPr>
          <w:rFonts w:ascii="Times New Roman" w:hAnsi="Times New Roman"/>
          <w:szCs w:val="28"/>
        </w:rPr>
        <w:t>медичний</w:t>
      </w:r>
      <w:r w:rsidRPr="003062DE">
        <w:rPr>
          <w:rFonts w:ascii="Times New Roman" w:hAnsi="Times New Roman"/>
          <w:szCs w:val="28"/>
          <w:lang w:val="en-US"/>
        </w:rPr>
        <w:t xml:space="preserve"> </w:t>
      </w:r>
      <w:r w:rsidRPr="003062DE">
        <w:rPr>
          <w:rFonts w:ascii="Times New Roman" w:hAnsi="Times New Roman"/>
          <w:szCs w:val="28"/>
        </w:rPr>
        <w:t>вісник</w:t>
      </w:r>
      <w:r w:rsidRPr="003062DE">
        <w:rPr>
          <w:rFonts w:ascii="Times New Roman" w:hAnsi="Times New Roman"/>
          <w:szCs w:val="28"/>
          <w:lang w:val="en-US"/>
        </w:rPr>
        <w:t xml:space="preserve">. – 2004. – </w:t>
      </w:r>
      <w:r w:rsidRPr="003062DE">
        <w:rPr>
          <w:rFonts w:ascii="Times New Roman" w:hAnsi="Times New Roman"/>
          <w:szCs w:val="28"/>
        </w:rPr>
        <w:t>Т</w:t>
      </w:r>
      <w:r w:rsidRPr="003062DE">
        <w:rPr>
          <w:rFonts w:ascii="Times New Roman" w:hAnsi="Times New Roman"/>
          <w:szCs w:val="28"/>
          <w:lang w:val="en-US"/>
        </w:rPr>
        <w:t xml:space="preserve">.8, №3-4. – </w:t>
      </w:r>
      <w:proofErr w:type="gramStart"/>
      <w:r w:rsidRPr="003062DE">
        <w:rPr>
          <w:rFonts w:ascii="Times New Roman" w:hAnsi="Times New Roman"/>
          <w:szCs w:val="28"/>
        </w:rPr>
        <w:t>С</w:t>
      </w:r>
      <w:r w:rsidRPr="003062DE">
        <w:rPr>
          <w:rFonts w:ascii="Times New Roman" w:hAnsi="Times New Roman"/>
          <w:szCs w:val="28"/>
          <w:lang w:val="en-US"/>
        </w:rPr>
        <w:t>. 103</w:t>
      </w:r>
      <w:proofErr w:type="gramEnd"/>
      <w:r w:rsidRPr="003062DE">
        <w:rPr>
          <w:rFonts w:ascii="Times New Roman" w:hAnsi="Times New Roman"/>
          <w:szCs w:val="28"/>
          <w:lang w:val="en-US"/>
        </w:rPr>
        <w:t>-106.</w:t>
      </w:r>
    </w:p>
    <w:p w14:paraId="4E34E7CE"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Hetsel B. An overwiew of the prevention and control of iodine deficiency disorders / Eds.B.Hetsel, J.Dunn and J.Stanberry. – Amsterdam: Elsevier, 1987. - P. 7-31.</w:t>
      </w:r>
    </w:p>
    <w:p w14:paraId="5EADAB04"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Endemic cretinism: possible role for thyroid </w:t>
      </w:r>
      <w:proofErr w:type="gramStart"/>
      <w:r w:rsidRPr="003062DE">
        <w:rPr>
          <w:rFonts w:ascii="Times New Roman" w:hAnsi="Times New Roman"/>
          <w:szCs w:val="28"/>
          <w:lang w:val="en-US"/>
        </w:rPr>
        <w:t>antoimmunity  /</w:t>
      </w:r>
      <w:proofErr w:type="gramEnd"/>
      <w:r w:rsidRPr="003062DE">
        <w:rPr>
          <w:rFonts w:ascii="Times New Roman" w:hAnsi="Times New Roman"/>
          <w:szCs w:val="28"/>
          <w:lang w:val="en-US"/>
        </w:rPr>
        <w:t xml:space="preserve"> Boyages S., Maderly G., Chel.J. </w:t>
      </w:r>
      <w:proofErr w:type="gramStart"/>
      <w:r w:rsidRPr="003062DE">
        <w:rPr>
          <w:rFonts w:ascii="Times New Roman" w:hAnsi="Times New Roman"/>
          <w:szCs w:val="28"/>
          <w:lang w:val="en-US"/>
        </w:rPr>
        <w:t>et</w:t>
      </w:r>
      <w:proofErr w:type="gramEnd"/>
      <w:r w:rsidRPr="003062DE">
        <w:rPr>
          <w:rFonts w:ascii="Times New Roman" w:hAnsi="Times New Roman"/>
          <w:szCs w:val="28"/>
          <w:lang w:val="en-US"/>
        </w:rPr>
        <w:t xml:space="preserve"> al.  /</w:t>
      </w:r>
      <w:proofErr w:type="gramStart"/>
      <w:r w:rsidRPr="003062DE">
        <w:rPr>
          <w:rFonts w:ascii="Times New Roman" w:hAnsi="Times New Roman"/>
          <w:szCs w:val="28"/>
          <w:lang w:val="en-US"/>
        </w:rPr>
        <w:t>/  Lancet</w:t>
      </w:r>
      <w:proofErr w:type="gramEnd"/>
      <w:r w:rsidRPr="003062DE">
        <w:rPr>
          <w:rFonts w:ascii="Times New Roman" w:hAnsi="Times New Roman"/>
          <w:szCs w:val="28"/>
          <w:lang w:val="en-US"/>
        </w:rPr>
        <w:t>. – 1989. – N2. – P. 529-532.</w:t>
      </w:r>
    </w:p>
    <w:p w14:paraId="4786A8D8"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rPr>
        <w:t>Ковалев</w:t>
      </w:r>
      <w:r w:rsidRPr="003B5A68">
        <w:rPr>
          <w:rFonts w:ascii="Times New Roman" w:hAnsi="Times New Roman"/>
          <w:szCs w:val="28"/>
        </w:rPr>
        <w:t xml:space="preserve"> </w:t>
      </w:r>
      <w:r w:rsidRPr="003062DE">
        <w:rPr>
          <w:rFonts w:ascii="Times New Roman" w:hAnsi="Times New Roman"/>
          <w:szCs w:val="28"/>
        </w:rPr>
        <w:t>М</w:t>
      </w:r>
      <w:r w:rsidRPr="003B5A68">
        <w:rPr>
          <w:rFonts w:ascii="Times New Roman" w:hAnsi="Times New Roman"/>
          <w:szCs w:val="28"/>
        </w:rPr>
        <w:t>.</w:t>
      </w:r>
      <w:r w:rsidRPr="003062DE">
        <w:rPr>
          <w:rFonts w:ascii="Times New Roman" w:hAnsi="Times New Roman"/>
          <w:szCs w:val="28"/>
        </w:rPr>
        <w:t>М</w:t>
      </w:r>
      <w:r w:rsidRPr="003B5A68">
        <w:rPr>
          <w:rFonts w:ascii="Times New Roman" w:hAnsi="Times New Roman"/>
          <w:szCs w:val="28"/>
        </w:rPr>
        <w:t xml:space="preserve">.  </w:t>
      </w:r>
      <w:r w:rsidRPr="003062DE">
        <w:rPr>
          <w:rFonts w:ascii="Times New Roman" w:hAnsi="Times New Roman"/>
          <w:szCs w:val="28"/>
        </w:rPr>
        <w:t>Эндемический</w:t>
      </w:r>
      <w:r w:rsidRPr="003B5A68">
        <w:rPr>
          <w:rFonts w:ascii="Times New Roman" w:hAnsi="Times New Roman"/>
          <w:szCs w:val="28"/>
        </w:rPr>
        <w:t xml:space="preserve"> </w:t>
      </w:r>
      <w:r w:rsidRPr="003062DE">
        <w:rPr>
          <w:rFonts w:ascii="Times New Roman" w:hAnsi="Times New Roman"/>
          <w:szCs w:val="28"/>
        </w:rPr>
        <w:t>зоб</w:t>
      </w:r>
      <w:r w:rsidRPr="003B5A68">
        <w:rPr>
          <w:rFonts w:ascii="Times New Roman" w:hAnsi="Times New Roman"/>
          <w:szCs w:val="28"/>
        </w:rPr>
        <w:t xml:space="preserve"> </w:t>
      </w:r>
      <w:r w:rsidRPr="003062DE">
        <w:rPr>
          <w:rFonts w:ascii="Times New Roman" w:hAnsi="Times New Roman"/>
          <w:szCs w:val="28"/>
        </w:rPr>
        <w:t>на</w:t>
      </w:r>
      <w:r w:rsidRPr="003B5A68">
        <w:rPr>
          <w:rFonts w:ascii="Times New Roman" w:hAnsi="Times New Roman"/>
          <w:szCs w:val="28"/>
        </w:rPr>
        <w:t xml:space="preserve"> </w:t>
      </w:r>
      <w:r w:rsidRPr="003062DE">
        <w:rPr>
          <w:rFonts w:ascii="Times New Roman" w:hAnsi="Times New Roman"/>
          <w:szCs w:val="28"/>
        </w:rPr>
        <w:t>Украине</w:t>
      </w:r>
      <w:r w:rsidRPr="003B5A68">
        <w:rPr>
          <w:rFonts w:ascii="Times New Roman" w:hAnsi="Times New Roman"/>
          <w:szCs w:val="28"/>
        </w:rPr>
        <w:t xml:space="preserve">.  / </w:t>
      </w:r>
      <w:r w:rsidRPr="003062DE">
        <w:rPr>
          <w:rFonts w:ascii="Times New Roman" w:hAnsi="Times New Roman"/>
          <w:szCs w:val="28"/>
        </w:rPr>
        <w:t>Ковалев</w:t>
      </w:r>
      <w:r w:rsidRPr="003B5A68">
        <w:rPr>
          <w:rFonts w:ascii="Times New Roman" w:hAnsi="Times New Roman"/>
          <w:szCs w:val="28"/>
        </w:rPr>
        <w:t xml:space="preserve"> </w:t>
      </w:r>
      <w:r w:rsidRPr="003062DE">
        <w:rPr>
          <w:rFonts w:ascii="Times New Roman" w:hAnsi="Times New Roman"/>
          <w:szCs w:val="28"/>
        </w:rPr>
        <w:t>М</w:t>
      </w:r>
      <w:r w:rsidRPr="003B5A68">
        <w:rPr>
          <w:rFonts w:ascii="Times New Roman" w:hAnsi="Times New Roman"/>
          <w:szCs w:val="28"/>
        </w:rPr>
        <w:t>.</w:t>
      </w:r>
      <w:r w:rsidRPr="003062DE">
        <w:rPr>
          <w:rFonts w:ascii="Times New Roman" w:hAnsi="Times New Roman"/>
          <w:szCs w:val="28"/>
        </w:rPr>
        <w:t>М</w:t>
      </w:r>
      <w:r w:rsidRPr="003B5A68">
        <w:rPr>
          <w:rFonts w:ascii="Times New Roman" w:hAnsi="Times New Roman"/>
          <w:szCs w:val="28"/>
        </w:rPr>
        <w:t xml:space="preserve">., </w:t>
      </w:r>
      <w:r w:rsidRPr="003062DE">
        <w:rPr>
          <w:rFonts w:ascii="Times New Roman" w:hAnsi="Times New Roman"/>
          <w:szCs w:val="28"/>
        </w:rPr>
        <w:t>Роднянський</w:t>
      </w:r>
      <w:r w:rsidRPr="003B5A68">
        <w:rPr>
          <w:rFonts w:ascii="Times New Roman" w:hAnsi="Times New Roman"/>
          <w:szCs w:val="28"/>
        </w:rPr>
        <w:t xml:space="preserve"> </w:t>
      </w:r>
      <w:r w:rsidRPr="003062DE">
        <w:rPr>
          <w:rFonts w:ascii="Times New Roman" w:hAnsi="Times New Roman"/>
          <w:szCs w:val="28"/>
        </w:rPr>
        <w:t>Б</w:t>
      </w:r>
      <w:r w:rsidRPr="003B5A68">
        <w:rPr>
          <w:rFonts w:ascii="Times New Roman" w:hAnsi="Times New Roman"/>
          <w:szCs w:val="28"/>
        </w:rPr>
        <w:t>.</w:t>
      </w:r>
      <w:r w:rsidRPr="003062DE">
        <w:rPr>
          <w:rFonts w:ascii="Times New Roman" w:hAnsi="Times New Roman"/>
          <w:szCs w:val="28"/>
        </w:rPr>
        <w:t>Б</w:t>
      </w:r>
      <w:r w:rsidRPr="003B5A68">
        <w:rPr>
          <w:rFonts w:ascii="Times New Roman" w:hAnsi="Times New Roman"/>
          <w:szCs w:val="28"/>
        </w:rPr>
        <w:t xml:space="preserve">.  </w:t>
      </w:r>
      <w:r w:rsidRPr="003062DE">
        <w:rPr>
          <w:rFonts w:ascii="Times New Roman" w:hAnsi="Times New Roman"/>
          <w:szCs w:val="28"/>
          <w:lang w:val="en-US"/>
        </w:rPr>
        <w:t xml:space="preserve">– </w:t>
      </w:r>
      <w:proofErr w:type="gramStart"/>
      <w:r w:rsidRPr="003062DE">
        <w:rPr>
          <w:rFonts w:ascii="Times New Roman" w:hAnsi="Times New Roman"/>
          <w:szCs w:val="28"/>
        </w:rPr>
        <w:t>К</w:t>
      </w:r>
      <w:r w:rsidRPr="003062DE">
        <w:rPr>
          <w:rFonts w:ascii="Times New Roman" w:hAnsi="Times New Roman"/>
          <w:szCs w:val="28"/>
          <w:lang w:val="en-US"/>
        </w:rPr>
        <w:t>.:</w:t>
      </w:r>
      <w:proofErr w:type="gramEnd"/>
      <w:r w:rsidRPr="003062DE">
        <w:rPr>
          <w:rFonts w:ascii="Times New Roman" w:hAnsi="Times New Roman"/>
          <w:szCs w:val="28"/>
          <w:lang w:val="en-US"/>
        </w:rPr>
        <w:t xml:space="preserve"> </w:t>
      </w:r>
      <w:r w:rsidRPr="003062DE">
        <w:rPr>
          <w:rFonts w:ascii="Times New Roman" w:hAnsi="Times New Roman"/>
          <w:szCs w:val="28"/>
        </w:rPr>
        <w:t>Здоров</w:t>
      </w:r>
      <w:r w:rsidRPr="003062DE">
        <w:rPr>
          <w:rFonts w:ascii="Times New Roman" w:hAnsi="Times New Roman"/>
          <w:szCs w:val="28"/>
          <w:lang w:val="en-US"/>
        </w:rPr>
        <w:t>’</w:t>
      </w:r>
      <w:r w:rsidRPr="003062DE">
        <w:rPr>
          <w:rFonts w:ascii="Times New Roman" w:hAnsi="Times New Roman"/>
          <w:szCs w:val="28"/>
        </w:rPr>
        <w:t>я</w:t>
      </w:r>
      <w:r w:rsidRPr="003062DE">
        <w:rPr>
          <w:rFonts w:ascii="Times New Roman" w:hAnsi="Times New Roman"/>
          <w:szCs w:val="28"/>
          <w:lang w:val="en-US"/>
        </w:rPr>
        <w:t>, 1968. – 133 c.</w:t>
      </w:r>
    </w:p>
    <w:p w14:paraId="140851FE"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Thyroid consequences of the Chernobyl nuclear power station accident on the Turkish population </w:t>
      </w:r>
      <w:r w:rsidRPr="003062DE">
        <w:rPr>
          <w:rFonts w:ascii="Calibri" w:hAnsi="Calibri"/>
          <w:lang w:val="en-US"/>
        </w:rPr>
        <w:t xml:space="preserve"> /</w:t>
      </w:r>
      <w:r w:rsidRPr="003062DE">
        <w:rPr>
          <w:lang w:val="en-US"/>
        </w:rPr>
        <w:t xml:space="preserve"> Emral R., Bastemir M., Gullu S., Erdogan G. //</w:t>
      </w:r>
      <w:r w:rsidRPr="003062DE">
        <w:rPr>
          <w:rFonts w:ascii="Calibri" w:hAnsi="Calibri"/>
          <w:lang w:val="en-US"/>
        </w:rPr>
        <w:t xml:space="preserve"> </w:t>
      </w:r>
      <w:r w:rsidRPr="003062DE">
        <w:rPr>
          <w:lang w:val="en-US"/>
        </w:rPr>
        <w:t xml:space="preserve"> Eur. J. Endocrinol. – 2003. – V. 148, N5. – P. 497-503.</w:t>
      </w:r>
    </w:p>
    <w:p w14:paraId="1E3E49DA"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uk-UA"/>
        </w:rPr>
      </w:pPr>
      <w:r w:rsidRPr="003062DE">
        <w:rPr>
          <w:rFonts w:ascii="Times New Roman" w:hAnsi="Times New Roman"/>
          <w:szCs w:val="28"/>
          <w:lang w:val="uk-UA"/>
        </w:rPr>
        <w:t>Олійник В.А. Екскреція йоду з сечею у школярів гірських районів Львівської та Чернівецької областей України / Олійник В.А., Карабун, Мараховський О.В. // Педіатрія, акушерство та гінекологія. – 1998. - №4. – С. 45-47.</w:t>
      </w:r>
    </w:p>
    <w:p w14:paraId="56A3FC19" w14:textId="77777777" w:rsidR="00786849" w:rsidRPr="003062DE" w:rsidRDefault="00786849" w:rsidP="00F5323F">
      <w:pPr>
        <w:numPr>
          <w:ilvl w:val="0"/>
          <w:numId w:val="64"/>
        </w:numPr>
        <w:suppressAutoHyphens w:val="0"/>
        <w:spacing w:line="460" w:lineRule="exact"/>
        <w:jc w:val="both"/>
        <w:rPr>
          <w:lang w:val="uk-UA"/>
        </w:rPr>
      </w:pPr>
      <w:r w:rsidRPr="003062DE">
        <w:rPr>
          <w:lang w:val="en-US"/>
        </w:rPr>
        <w:t>Syrenicz</w:t>
      </w:r>
      <w:r w:rsidRPr="003062DE">
        <w:rPr>
          <w:lang w:val="uk-UA"/>
        </w:rPr>
        <w:t xml:space="preserve"> </w:t>
      </w:r>
      <w:r w:rsidRPr="003062DE">
        <w:rPr>
          <w:lang w:val="en-US"/>
        </w:rPr>
        <w:t>A</w:t>
      </w:r>
      <w:r w:rsidRPr="003062DE">
        <w:rPr>
          <w:lang w:val="uk-UA"/>
        </w:rPr>
        <w:t xml:space="preserve">. </w:t>
      </w:r>
      <w:r w:rsidRPr="003062DE">
        <w:rPr>
          <w:lang w:val="en-US"/>
        </w:rPr>
        <w:t>Effectiveness</w:t>
      </w:r>
      <w:r w:rsidRPr="003062DE">
        <w:rPr>
          <w:lang w:val="uk-UA"/>
        </w:rPr>
        <w:t xml:space="preserve"> </w:t>
      </w:r>
      <w:r w:rsidRPr="003062DE">
        <w:rPr>
          <w:lang w:val="en-US"/>
        </w:rPr>
        <w:t>of</w:t>
      </w:r>
      <w:r w:rsidRPr="003062DE">
        <w:rPr>
          <w:lang w:val="uk-UA"/>
        </w:rPr>
        <w:t xml:space="preserve"> </w:t>
      </w:r>
      <w:r w:rsidRPr="003062DE">
        <w:rPr>
          <w:lang w:val="en-US"/>
        </w:rPr>
        <w:t>iodine</w:t>
      </w:r>
      <w:r w:rsidRPr="003062DE">
        <w:rPr>
          <w:lang w:val="uk-UA"/>
        </w:rPr>
        <w:t xml:space="preserve"> </w:t>
      </w:r>
      <w:r w:rsidRPr="003062DE">
        <w:rPr>
          <w:lang w:val="en-US"/>
        </w:rPr>
        <w:t>prophylaxis</w:t>
      </w:r>
      <w:r w:rsidRPr="003062DE">
        <w:rPr>
          <w:lang w:val="uk-UA"/>
        </w:rPr>
        <w:t xml:space="preserve"> </w:t>
      </w:r>
      <w:r w:rsidRPr="003062DE">
        <w:rPr>
          <w:lang w:val="en-US"/>
        </w:rPr>
        <w:t>and</w:t>
      </w:r>
      <w:r w:rsidRPr="003062DE">
        <w:rPr>
          <w:lang w:val="uk-UA"/>
        </w:rPr>
        <w:t xml:space="preserve"> </w:t>
      </w:r>
      <w:r w:rsidRPr="003062DE">
        <w:rPr>
          <w:lang w:val="en-US"/>
        </w:rPr>
        <w:t>frequency</w:t>
      </w:r>
      <w:r w:rsidRPr="003062DE">
        <w:rPr>
          <w:lang w:val="uk-UA"/>
        </w:rPr>
        <w:t xml:space="preserve"> </w:t>
      </w:r>
      <w:r w:rsidRPr="003062DE">
        <w:rPr>
          <w:lang w:val="en-US"/>
        </w:rPr>
        <w:t>of</w:t>
      </w:r>
      <w:r w:rsidRPr="003062DE">
        <w:rPr>
          <w:lang w:val="uk-UA"/>
        </w:rPr>
        <w:t xml:space="preserve"> </w:t>
      </w:r>
      <w:r w:rsidRPr="003062DE">
        <w:rPr>
          <w:lang w:val="en-US"/>
        </w:rPr>
        <w:t>thyroid</w:t>
      </w:r>
      <w:r w:rsidRPr="003062DE">
        <w:rPr>
          <w:lang w:val="uk-UA"/>
        </w:rPr>
        <w:t xml:space="preserve"> </w:t>
      </w:r>
      <w:r w:rsidRPr="003062DE">
        <w:rPr>
          <w:lang w:val="en-US"/>
        </w:rPr>
        <w:t>enlargement</w:t>
      </w:r>
      <w:r w:rsidRPr="003062DE">
        <w:rPr>
          <w:lang w:val="uk-UA"/>
        </w:rPr>
        <w:t xml:space="preserve"> (</w:t>
      </w:r>
      <w:r w:rsidRPr="003062DE">
        <w:rPr>
          <w:lang w:val="en-US"/>
        </w:rPr>
        <w:t>thyroid</w:t>
      </w:r>
      <w:r w:rsidRPr="003062DE">
        <w:rPr>
          <w:lang w:val="uk-UA"/>
        </w:rPr>
        <w:t xml:space="preserve"> </w:t>
      </w:r>
      <w:r w:rsidRPr="003062DE">
        <w:rPr>
          <w:lang w:val="en-US"/>
        </w:rPr>
        <w:t>goiter</w:t>
      </w:r>
      <w:r w:rsidRPr="003062DE">
        <w:rPr>
          <w:lang w:val="uk-UA"/>
        </w:rPr>
        <w:t xml:space="preserve">) </w:t>
      </w:r>
      <w:r w:rsidRPr="003062DE">
        <w:rPr>
          <w:lang w:val="en-US"/>
        </w:rPr>
        <w:t>and</w:t>
      </w:r>
      <w:r w:rsidRPr="003062DE">
        <w:rPr>
          <w:lang w:val="uk-UA"/>
        </w:rPr>
        <w:t xml:space="preserve"> </w:t>
      </w:r>
      <w:r w:rsidRPr="003062DE">
        <w:rPr>
          <w:lang w:val="en-US"/>
        </w:rPr>
        <w:t>clinical</w:t>
      </w:r>
      <w:r w:rsidRPr="003062DE">
        <w:rPr>
          <w:lang w:val="uk-UA"/>
        </w:rPr>
        <w:t xml:space="preserve"> </w:t>
      </w:r>
      <w:r w:rsidRPr="003062DE">
        <w:rPr>
          <w:lang w:val="en-US"/>
        </w:rPr>
        <w:t>diagnosis</w:t>
      </w:r>
      <w:r w:rsidRPr="003062DE">
        <w:rPr>
          <w:lang w:val="uk-UA"/>
        </w:rPr>
        <w:t xml:space="preserve"> </w:t>
      </w:r>
      <w:r w:rsidRPr="003062DE">
        <w:rPr>
          <w:lang w:val="en-US"/>
        </w:rPr>
        <w:t>of</w:t>
      </w:r>
      <w:r w:rsidRPr="003062DE">
        <w:rPr>
          <w:lang w:val="uk-UA"/>
        </w:rPr>
        <w:t xml:space="preserve"> </w:t>
      </w:r>
      <w:r w:rsidRPr="003062DE">
        <w:rPr>
          <w:lang w:val="en-US"/>
        </w:rPr>
        <w:t>thyroid</w:t>
      </w:r>
      <w:r w:rsidRPr="003062DE">
        <w:rPr>
          <w:lang w:val="uk-UA"/>
        </w:rPr>
        <w:t xml:space="preserve"> </w:t>
      </w:r>
      <w:r w:rsidRPr="003062DE">
        <w:rPr>
          <w:lang w:val="en-US"/>
        </w:rPr>
        <w:t>diseases</w:t>
      </w:r>
      <w:r w:rsidRPr="003062DE">
        <w:rPr>
          <w:lang w:val="uk-UA"/>
        </w:rPr>
        <w:t xml:space="preserve"> </w:t>
      </w:r>
      <w:r w:rsidRPr="003062DE">
        <w:rPr>
          <w:lang w:val="en-US"/>
        </w:rPr>
        <w:t>in</w:t>
      </w:r>
      <w:r w:rsidRPr="003062DE">
        <w:rPr>
          <w:lang w:val="uk-UA"/>
        </w:rPr>
        <w:t xml:space="preserve"> </w:t>
      </w:r>
      <w:r w:rsidRPr="003062DE">
        <w:rPr>
          <w:lang w:val="en-US"/>
        </w:rPr>
        <w:t>inhabitants</w:t>
      </w:r>
      <w:r w:rsidRPr="003062DE">
        <w:rPr>
          <w:lang w:val="uk-UA"/>
        </w:rPr>
        <w:t xml:space="preserve"> </w:t>
      </w:r>
      <w:r w:rsidRPr="003062DE">
        <w:rPr>
          <w:lang w:val="en-US"/>
        </w:rPr>
        <w:t>of</w:t>
      </w:r>
      <w:r w:rsidRPr="003062DE">
        <w:rPr>
          <w:lang w:val="uk-UA"/>
        </w:rPr>
        <w:t xml:space="preserve"> </w:t>
      </w:r>
      <w:r w:rsidRPr="003062DE">
        <w:rPr>
          <w:lang w:val="en-US"/>
        </w:rPr>
        <w:t>the</w:t>
      </w:r>
      <w:r w:rsidRPr="003062DE">
        <w:rPr>
          <w:lang w:val="uk-UA"/>
        </w:rPr>
        <w:t xml:space="preserve"> </w:t>
      </w:r>
      <w:r w:rsidRPr="003062DE">
        <w:rPr>
          <w:lang w:val="en-US"/>
        </w:rPr>
        <w:t>Szczecin</w:t>
      </w:r>
      <w:r w:rsidRPr="003062DE">
        <w:rPr>
          <w:lang w:val="uk-UA"/>
        </w:rPr>
        <w:t xml:space="preserve"> </w:t>
      </w:r>
      <w:r w:rsidRPr="003062DE">
        <w:rPr>
          <w:lang w:val="en-US"/>
        </w:rPr>
        <w:t>region</w:t>
      </w:r>
      <w:r w:rsidRPr="003062DE">
        <w:rPr>
          <w:lang w:val="uk-UA"/>
        </w:rPr>
        <w:t xml:space="preserve"> </w:t>
      </w:r>
      <w:r w:rsidRPr="003062DE">
        <w:rPr>
          <w:lang w:val="en-US"/>
        </w:rPr>
        <w:t>after</w:t>
      </w:r>
      <w:r w:rsidRPr="003062DE">
        <w:rPr>
          <w:lang w:val="uk-UA"/>
        </w:rPr>
        <w:t xml:space="preserve"> </w:t>
      </w:r>
      <w:r w:rsidRPr="003062DE">
        <w:rPr>
          <w:lang w:val="en-US"/>
        </w:rPr>
        <w:t>the</w:t>
      </w:r>
      <w:r w:rsidRPr="003062DE">
        <w:rPr>
          <w:lang w:val="uk-UA"/>
        </w:rPr>
        <w:t xml:space="preserve"> </w:t>
      </w:r>
      <w:r w:rsidRPr="003062DE">
        <w:rPr>
          <w:lang w:val="en-US"/>
        </w:rPr>
        <w:t>Czernobyl</w:t>
      </w:r>
      <w:r w:rsidRPr="003062DE">
        <w:rPr>
          <w:lang w:val="uk-UA"/>
        </w:rPr>
        <w:t xml:space="preserve"> </w:t>
      </w:r>
      <w:r w:rsidRPr="003062DE">
        <w:rPr>
          <w:lang w:val="en-US"/>
        </w:rPr>
        <w:t>accident</w:t>
      </w:r>
      <w:r w:rsidRPr="003062DE">
        <w:rPr>
          <w:lang w:val="uk-UA"/>
        </w:rPr>
        <w:t xml:space="preserve">  /</w:t>
      </w:r>
      <w:r w:rsidRPr="003062DE">
        <w:rPr>
          <w:lang w:val="en-US"/>
        </w:rPr>
        <w:t xml:space="preserve"> Syrenicz</w:t>
      </w:r>
      <w:r w:rsidRPr="003062DE">
        <w:rPr>
          <w:lang w:val="uk-UA"/>
        </w:rPr>
        <w:t xml:space="preserve"> </w:t>
      </w:r>
      <w:r w:rsidRPr="003062DE">
        <w:rPr>
          <w:lang w:val="en-US"/>
        </w:rPr>
        <w:t>A</w:t>
      </w:r>
      <w:r w:rsidRPr="003062DE">
        <w:rPr>
          <w:lang w:val="uk-UA"/>
        </w:rPr>
        <w:t xml:space="preserve">., </w:t>
      </w:r>
      <w:r w:rsidRPr="003062DE">
        <w:rPr>
          <w:lang w:val="en-US"/>
        </w:rPr>
        <w:t>Gozdzik</w:t>
      </w:r>
      <w:r w:rsidRPr="003062DE">
        <w:rPr>
          <w:lang w:val="uk-UA"/>
        </w:rPr>
        <w:t xml:space="preserve"> </w:t>
      </w:r>
      <w:r w:rsidRPr="003062DE">
        <w:rPr>
          <w:lang w:val="en-US"/>
        </w:rPr>
        <w:t>J</w:t>
      </w:r>
      <w:r w:rsidRPr="003062DE">
        <w:rPr>
          <w:lang w:val="uk-UA"/>
        </w:rPr>
        <w:t xml:space="preserve">., </w:t>
      </w:r>
      <w:r w:rsidRPr="003062DE">
        <w:rPr>
          <w:lang w:val="en-US"/>
        </w:rPr>
        <w:t>Pynka</w:t>
      </w:r>
      <w:r w:rsidRPr="003062DE">
        <w:rPr>
          <w:lang w:val="uk-UA"/>
        </w:rPr>
        <w:t xml:space="preserve"> </w:t>
      </w:r>
      <w:r w:rsidRPr="003062DE">
        <w:rPr>
          <w:lang w:val="en-US"/>
        </w:rPr>
        <w:t>S</w:t>
      </w:r>
      <w:r w:rsidRPr="003062DE">
        <w:rPr>
          <w:lang w:val="uk-UA"/>
        </w:rPr>
        <w:t xml:space="preserve">.  //  </w:t>
      </w:r>
      <w:r w:rsidRPr="003062DE">
        <w:rPr>
          <w:lang w:val="en-US"/>
        </w:rPr>
        <w:t>Endokrynol</w:t>
      </w:r>
      <w:r w:rsidRPr="003062DE">
        <w:rPr>
          <w:lang w:val="uk-UA"/>
        </w:rPr>
        <w:t xml:space="preserve"> </w:t>
      </w:r>
      <w:r w:rsidRPr="003062DE">
        <w:rPr>
          <w:lang w:val="en-US"/>
        </w:rPr>
        <w:t>Pol</w:t>
      </w:r>
      <w:r w:rsidRPr="003062DE">
        <w:rPr>
          <w:lang w:val="uk-UA"/>
        </w:rPr>
        <w:t xml:space="preserve">. – 1991. – </w:t>
      </w:r>
      <w:r w:rsidRPr="003062DE">
        <w:rPr>
          <w:lang w:val="en-US"/>
        </w:rPr>
        <w:t>V</w:t>
      </w:r>
      <w:r w:rsidRPr="003062DE">
        <w:rPr>
          <w:lang w:val="uk-UA"/>
        </w:rPr>
        <w:t xml:space="preserve">.42, </w:t>
      </w:r>
      <w:r w:rsidRPr="003062DE">
        <w:rPr>
          <w:lang w:val="en-US"/>
        </w:rPr>
        <w:t>N</w:t>
      </w:r>
      <w:r w:rsidRPr="003062DE">
        <w:rPr>
          <w:lang w:val="uk-UA"/>
        </w:rPr>
        <w:t xml:space="preserve">2. – </w:t>
      </w:r>
      <w:r w:rsidRPr="003062DE">
        <w:rPr>
          <w:lang w:val="en-US"/>
        </w:rPr>
        <w:t>P</w:t>
      </w:r>
      <w:r w:rsidRPr="003062DE">
        <w:rPr>
          <w:lang w:val="uk-UA"/>
        </w:rPr>
        <w:t>. 299-309.</w:t>
      </w:r>
    </w:p>
    <w:p w14:paraId="6C0B24FE" w14:textId="77777777" w:rsidR="00786849" w:rsidRPr="003062DE" w:rsidRDefault="00786849" w:rsidP="00F5323F">
      <w:pPr>
        <w:numPr>
          <w:ilvl w:val="0"/>
          <w:numId w:val="64"/>
        </w:numPr>
        <w:suppressAutoHyphens w:val="0"/>
        <w:spacing w:line="460" w:lineRule="exact"/>
        <w:jc w:val="both"/>
        <w:rPr>
          <w:lang w:val="uk-UA"/>
        </w:rPr>
      </w:pPr>
      <w:r w:rsidRPr="003062DE">
        <w:rPr>
          <w:lang w:val="en-US"/>
        </w:rPr>
        <w:t>Post</w:t>
      </w:r>
      <w:r w:rsidRPr="003062DE">
        <w:rPr>
          <w:lang w:val="uk-UA"/>
        </w:rPr>
        <w:t>-</w:t>
      </w:r>
      <w:r w:rsidRPr="003062DE">
        <w:rPr>
          <w:lang w:val="en-US"/>
        </w:rPr>
        <w:t>Chernobyl</w:t>
      </w:r>
      <w:r w:rsidRPr="003062DE">
        <w:rPr>
          <w:lang w:val="uk-UA"/>
        </w:rPr>
        <w:t xml:space="preserve"> </w:t>
      </w:r>
      <w:r w:rsidRPr="003062DE">
        <w:rPr>
          <w:lang w:val="en-US"/>
        </w:rPr>
        <w:t>increased</w:t>
      </w:r>
      <w:r w:rsidRPr="003062DE">
        <w:rPr>
          <w:lang w:val="uk-UA"/>
        </w:rPr>
        <w:t xml:space="preserve"> </w:t>
      </w:r>
      <w:r w:rsidRPr="003062DE">
        <w:rPr>
          <w:lang w:val="en-US"/>
        </w:rPr>
        <w:t>prevalence</w:t>
      </w:r>
      <w:r w:rsidRPr="003062DE">
        <w:rPr>
          <w:lang w:val="uk-UA"/>
        </w:rPr>
        <w:t xml:space="preserve"> </w:t>
      </w:r>
      <w:r w:rsidRPr="003062DE">
        <w:rPr>
          <w:lang w:val="en-US"/>
        </w:rPr>
        <w:t>of</w:t>
      </w:r>
      <w:r w:rsidRPr="003062DE">
        <w:rPr>
          <w:lang w:val="uk-UA"/>
        </w:rPr>
        <w:t xml:space="preserve"> </w:t>
      </w:r>
      <w:r w:rsidRPr="003062DE">
        <w:rPr>
          <w:lang w:val="en-US"/>
        </w:rPr>
        <w:t>humoral</w:t>
      </w:r>
      <w:r w:rsidRPr="003062DE">
        <w:rPr>
          <w:lang w:val="uk-UA"/>
        </w:rPr>
        <w:t xml:space="preserve"> </w:t>
      </w:r>
      <w:r w:rsidRPr="003062DE">
        <w:rPr>
          <w:lang w:val="en-US"/>
        </w:rPr>
        <w:t>thyroid</w:t>
      </w:r>
      <w:r w:rsidRPr="003062DE">
        <w:rPr>
          <w:lang w:val="uk-UA"/>
        </w:rPr>
        <w:t xml:space="preserve"> </w:t>
      </w:r>
      <w:r w:rsidRPr="003062DE">
        <w:rPr>
          <w:lang w:val="en-US"/>
        </w:rPr>
        <w:t>autoimmunity</w:t>
      </w:r>
      <w:r w:rsidRPr="003062DE">
        <w:rPr>
          <w:lang w:val="uk-UA"/>
        </w:rPr>
        <w:t xml:space="preserve"> </w:t>
      </w:r>
      <w:r w:rsidRPr="003062DE">
        <w:rPr>
          <w:lang w:val="en-US"/>
        </w:rPr>
        <w:t>in</w:t>
      </w:r>
      <w:r w:rsidRPr="003062DE">
        <w:rPr>
          <w:lang w:val="uk-UA"/>
        </w:rPr>
        <w:t xml:space="preserve"> </w:t>
      </w:r>
      <w:r w:rsidRPr="003062DE">
        <w:rPr>
          <w:lang w:val="en-US"/>
        </w:rPr>
        <w:t>children</w:t>
      </w:r>
      <w:r w:rsidRPr="003062DE">
        <w:rPr>
          <w:lang w:val="uk-UA"/>
        </w:rPr>
        <w:t xml:space="preserve"> </w:t>
      </w:r>
      <w:r w:rsidRPr="003062DE">
        <w:rPr>
          <w:lang w:val="en-US"/>
        </w:rPr>
        <w:t>and</w:t>
      </w:r>
      <w:r w:rsidRPr="003062DE">
        <w:rPr>
          <w:lang w:val="uk-UA"/>
        </w:rPr>
        <w:t xml:space="preserve"> </w:t>
      </w:r>
      <w:r w:rsidRPr="003062DE">
        <w:rPr>
          <w:lang w:val="en-US"/>
        </w:rPr>
        <w:t>adolescents</w:t>
      </w:r>
      <w:r w:rsidRPr="003062DE">
        <w:rPr>
          <w:lang w:val="uk-UA"/>
        </w:rPr>
        <w:t xml:space="preserve"> </w:t>
      </w:r>
      <w:r w:rsidRPr="003062DE">
        <w:rPr>
          <w:lang w:val="en-US"/>
        </w:rPr>
        <w:t>from</w:t>
      </w:r>
      <w:r w:rsidRPr="003062DE">
        <w:rPr>
          <w:lang w:val="uk-UA"/>
        </w:rPr>
        <w:t xml:space="preserve"> </w:t>
      </w:r>
      <w:r w:rsidRPr="003062DE">
        <w:rPr>
          <w:lang w:val="en-US"/>
        </w:rPr>
        <w:t>a</w:t>
      </w:r>
      <w:r w:rsidRPr="003062DE">
        <w:rPr>
          <w:lang w:val="uk-UA"/>
        </w:rPr>
        <w:t xml:space="preserve"> </w:t>
      </w:r>
      <w:r w:rsidRPr="003062DE">
        <w:rPr>
          <w:lang w:val="en-US"/>
        </w:rPr>
        <w:t>moderately</w:t>
      </w:r>
      <w:r w:rsidRPr="003062DE">
        <w:rPr>
          <w:lang w:val="uk-UA"/>
        </w:rPr>
        <w:t xml:space="preserve"> </w:t>
      </w:r>
      <w:r w:rsidRPr="003062DE">
        <w:rPr>
          <w:lang w:val="en-US"/>
        </w:rPr>
        <w:t>iodine</w:t>
      </w:r>
      <w:r w:rsidRPr="003062DE">
        <w:rPr>
          <w:lang w:val="uk-UA"/>
        </w:rPr>
        <w:t>-</w:t>
      </w:r>
      <w:r w:rsidRPr="003062DE">
        <w:rPr>
          <w:lang w:val="en-US"/>
        </w:rPr>
        <w:t>deficient</w:t>
      </w:r>
      <w:r w:rsidRPr="003062DE">
        <w:rPr>
          <w:lang w:val="uk-UA"/>
        </w:rPr>
        <w:t xml:space="preserve"> </w:t>
      </w:r>
      <w:r w:rsidRPr="003062DE">
        <w:rPr>
          <w:lang w:val="en-US"/>
        </w:rPr>
        <w:t>area</w:t>
      </w:r>
      <w:r w:rsidRPr="003062DE">
        <w:rPr>
          <w:lang w:val="uk-UA"/>
        </w:rPr>
        <w:t xml:space="preserve"> </w:t>
      </w:r>
      <w:r w:rsidRPr="003062DE">
        <w:rPr>
          <w:lang w:val="en-US"/>
        </w:rPr>
        <w:t>in</w:t>
      </w:r>
      <w:r w:rsidRPr="003062DE">
        <w:rPr>
          <w:lang w:val="uk-UA"/>
        </w:rPr>
        <w:t xml:space="preserve"> </w:t>
      </w:r>
      <w:r w:rsidRPr="003062DE">
        <w:rPr>
          <w:lang w:val="en-US"/>
        </w:rPr>
        <w:t>Russia</w:t>
      </w:r>
      <w:r w:rsidRPr="003062DE">
        <w:rPr>
          <w:rFonts w:ascii="Calibri" w:hAnsi="Calibri"/>
          <w:lang w:val="en-US"/>
        </w:rPr>
        <w:t xml:space="preserve"> /</w:t>
      </w:r>
      <w:r w:rsidRPr="003062DE">
        <w:rPr>
          <w:lang w:val="en-US"/>
        </w:rPr>
        <w:t xml:space="preserve"> Vermiglio</w:t>
      </w:r>
      <w:r w:rsidRPr="003062DE">
        <w:rPr>
          <w:lang w:val="uk-UA"/>
        </w:rPr>
        <w:t xml:space="preserve"> </w:t>
      </w:r>
      <w:r w:rsidRPr="003062DE">
        <w:rPr>
          <w:lang w:val="en-US"/>
        </w:rPr>
        <w:t>F</w:t>
      </w:r>
      <w:r w:rsidRPr="003062DE">
        <w:rPr>
          <w:lang w:val="uk-UA"/>
        </w:rPr>
        <w:t xml:space="preserve">., </w:t>
      </w:r>
      <w:r w:rsidRPr="003062DE">
        <w:rPr>
          <w:lang w:val="en-US"/>
        </w:rPr>
        <w:t>Castagna</w:t>
      </w:r>
      <w:r w:rsidRPr="003062DE">
        <w:rPr>
          <w:lang w:val="uk-UA"/>
        </w:rPr>
        <w:t xml:space="preserve"> </w:t>
      </w:r>
      <w:r w:rsidRPr="003062DE">
        <w:rPr>
          <w:lang w:val="en-US"/>
        </w:rPr>
        <w:t>M</w:t>
      </w:r>
      <w:r w:rsidRPr="003062DE">
        <w:rPr>
          <w:lang w:val="uk-UA"/>
        </w:rPr>
        <w:t>.</w:t>
      </w:r>
      <w:r w:rsidRPr="003062DE">
        <w:rPr>
          <w:lang w:val="en-US"/>
        </w:rPr>
        <w:t>G</w:t>
      </w:r>
      <w:r w:rsidRPr="003062DE">
        <w:rPr>
          <w:lang w:val="uk-UA"/>
        </w:rPr>
        <w:t xml:space="preserve">., </w:t>
      </w:r>
      <w:r w:rsidRPr="003062DE">
        <w:rPr>
          <w:lang w:val="en-US"/>
        </w:rPr>
        <w:t>Volnova</w:t>
      </w:r>
      <w:r w:rsidRPr="003062DE">
        <w:rPr>
          <w:lang w:val="uk-UA"/>
        </w:rPr>
        <w:t xml:space="preserve"> </w:t>
      </w:r>
      <w:r w:rsidRPr="003062DE">
        <w:rPr>
          <w:lang w:val="en-US"/>
        </w:rPr>
        <w:t>E</w:t>
      </w:r>
      <w:r w:rsidRPr="003062DE">
        <w:rPr>
          <w:lang w:val="uk-UA"/>
        </w:rPr>
        <w:t xml:space="preserve">. </w:t>
      </w:r>
      <w:r w:rsidRPr="003062DE">
        <w:rPr>
          <w:lang w:val="en-US"/>
        </w:rPr>
        <w:t>et al.</w:t>
      </w:r>
      <w:r w:rsidRPr="003062DE">
        <w:rPr>
          <w:lang w:val="uk-UA"/>
        </w:rPr>
        <w:t xml:space="preserve"> </w:t>
      </w:r>
      <w:r w:rsidRPr="003062DE">
        <w:rPr>
          <w:lang w:val="en-US"/>
        </w:rPr>
        <w:t xml:space="preserve"> </w:t>
      </w:r>
      <w:r w:rsidRPr="003062DE">
        <w:rPr>
          <w:lang w:val="uk-UA"/>
        </w:rPr>
        <w:t>//</w:t>
      </w:r>
      <w:r w:rsidRPr="003062DE">
        <w:rPr>
          <w:lang w:val="en-US"/>
        </w:rPr>
        <w:t xml:space="preserve"> </w:t>
      </w:r>
      <w:r w:rsidRPr="003062DE">
        <w:rPr>
          <w:lang w:val="uk-UA"/>
        </w:rPr>
        <w:t xml:space="preserve"> </w:t>
      </w:r>
      <w:r w:rsidRPr="003062DE">
        <w:rPr>
          <w:lang w:val="en-US"/>
        </w:rPr>
        <w:t>Thyroid</w:t>
      </w:r>
      <w:r w:rsidRPr="003062DE">
        <w:rPr>
          <w:lang w:val="uk-UA"/>
        </w:rPr>
        <w:t xml:space="preserve">. – 1999. – </w:t>
      </w:r>
      <w:r w:rsidRPr="003062DE">
        <w:rPr>
          <w:lang w:val="en-US"/>
        </w:rPr>
        <w:t>V</w:t>
      </w:r>
      <w:r w:rsidRPr="003062DE">
        <w:rPr>
          <w:lang w:val="uk-UA"/>
        </w:rPr>
        <w:t xml:space="preserve">.9, </w:t>
      </w:r>
      <w:r w:rsidRPr="003062DE">
        <w:rPr>
          <w:lang w:val="en-US"/>
        </w:rPr>
        <w:t>N</w:t>
      </w:r>
      <w:r w:rsidRPr="003062DE">
        <w:rPr>
          <w:lang w:val="uk-UA"/>
        </w:rPr>
        <w:t xml:space="preserve">8. – </w:t>
      </w:r>
      <w:r w:rsidRPr="003062DE">
        <w:rPr>
          <w:lang w:val="en-US"/>
        </w:rPr>
        <w:t>P</w:t>
      </w:r>
      <w:r w:rsidRPr="003062DE">
        <w:rPr>
          <w:lang w:val="uk-UA"/>
        </w:rPr>
        <w:t>. 781-786.</w:t>
      </w:r>
    </w:p>
    <w:p w14:paraId="02972348"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uk-UA"/>
        </w:rPr>
      </w:pPr>
      <w:r w:rsidRPr="003062DE">
        <w:rPr>
          <w:rFonts w:ascii="Times New Roman" w:hAnsi="Times New Roman"/>
          <w:szCs w:val="28"/>
          <w:lang w:val="uk-UA"/>
        </w:rPr>
        <w:lastRenderedPageBreak/>
        <w:t xml:space="preserve">Орішко Я.А. Клініко-експериментальне дослідження впливу малих доз радіації на щитовиду залозу в ендемічній зоні Прикарпаття: Автореф дис. к. мед. наук. / Орішко Я.А. – Київ, 2002. – 19 </w:t>
      </w:r>
      <w:r w:rsidRPr="003062DE">
        <w:rPr>
          <w:rFonts w:ascii="Times New Roman" w:hAnsi="Times New Roman"/>
          <w:szCs w:val="28"/>
          <w:lang w:val="en-US"/>
        </w:rPr>
        <w:t>c</w:t>
      </w:r>
      <w:r w:rsidRPr="003062DE">
        <w:rPr>
          <w:rFonts w:ascii="Times New Roman" w:hAnsi="Times New Roman"/>
          <w:szCs w:val="28"/>
          <w:lang w:val="uk-UA"/>
        </w:rPr>
        <w:t>.</w:t>
      </w:r>
    </w:p>
    <w:p w14:paraId="7B313022"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Шилин Д.Е. Заболевания щитовидной железы у детей и подростков в условиях йодной недостаточности и радиоационного загрязнения среды: Автореф. дис. д. мед. н. / Шилин Д.Е. </w:t>
      </w:r>
      <w:r w:rsidRPr="003062DE">
        <w:rPr>
          <w:rFonts w:ascii="Times New Roman" w:hAnsi="Times New Roman"/>
          <w:szCs w:val="28"/>
          <w:lang w:val="uk-UA"/>
        </w:rPr>
        <w:t xml:space="preserve"> –</w:t>
      </w:r>
      <w:r w:rsidRPr="003062DE">
        <w:rPr>
          <w:rFonts w:ascii="Times New Roman" w:hAnsi="Times New Roman"/>
          <w:szCs w:val="28"/>
        </w:rPr>
        <w:t xml:space="preserve"> </w:t>
      </w:r>
      <w:r w:rsidRPr="003062DE">
        <w:rPr>
          <w:rFonts w:ascii="Times New Roman" w:hAnsi="Times New Roman"/>
          <w:szCs w:val="28"/>
          <w:lang w:val="uk-UA"/>
        </w:rPr>
        <w:t xml:space="preserve">М., </w:t>
      </w:r>
      <w:r w:rsidRPr="003062DE">
        <w:rPr>
          <w:rFonts w:ascii="Times New Roman" w:hAnsi="Times New Roman"/>
          <w:szCs w:val="28"/>
        </w:rPr>
        <w:t>2002. – 40 с.</w:t>
      </w:r>
    </w:p>
    <w:p w14:paraId="29108449"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Эпидемиология и клинико-морфологические особенности патологии ЩЖ у детей, проживающих на територии подвергнутой радиоационному </w:t>
      </w:r>
      <w:proofErr w:type="gramStart"/>
      <w:r w:rsidRPr="003062DE">
        <w:rPr>
          <w:rFonts w:ascii="Times New Roman" w:hAnsi="Times New Roman"/>
          <w:szCs w:val="28"/>
        </w:rPr>
        <w:t>загрязнению  /</w:t>
      </w:r>
      <w:proofErr w:type="gramEnd"/>
      <w:r w:rsidRPr="003062DE">
        <w:rPr>
          <w:rFonts w:ascii="Times New Roman" w:hAnsi="Times New Roman"/>
          <w:szCs w:val="28"/>
        </w:rPr>
        <w:t xml:space="preserve">  Касаткина Э.П., Шилин Д.Е., Ибрагимов Г.В., Пыков М.И.  // Рос. вестник перинатологии и педиатрии. – 1996. – </w:t>
      </w:r>
      <w:r w:rsidRPr="003062DE">
        <w:rPr>
          <w:rFonts w:ascii="Times New Roman" w:hAnsi="Times New Roman"/>
          <w:szCs w:val="28"/>
          <w:lang w:val="en-US"/>
        </w:rPr>
        <w:t>T</w:t>
      </w:r>
      <w:r w:rsidRPr="003062DE">
        <w:rPr>
          <w:rFonts w:ascii="Times New Roman" w:hAnsi="Times New Roman"/>
          <w:szCs w:val="28"/>
        </w:rPr>
        <w:t>.41, №3. – С. 10-14.</w:t>
      </w:r>
    </w:p>
    <w:p w14:paraId="79AFBFB4"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Касаткина Э.П.  Профилактика и лечение заболеваний щитовидной железы в условиях зобной ендемии и радиоационного </w:t>
      </w:r>
      <w:proofErr w:type="gramStart"/>
      <w:r w:rsidRPr="003062DE">
        <w:rPr>
          <w:rFonts w:ascii="Times New Roman" w:hAnsi="Times New Roman"/>
          <w:szCs w:val="28"/>
        </w:rPr>
        <w:t>загрязнения  /</w:t>
      </w:r>
      <w:proofErr w:type="gramEnd"/>
      <w:r w:rsidRPr="003062DE">
        <w:rPr>
          <w:rFonts w:ascii="Times New Roman" w:hAnsi="Times New Roman"/>
          <w:szCs w:val="28"/>
        </w:rPr>
        <w:t xml:space="preserve"> Касаткина Э.П., Шилин Д.Е. // Рос.</w:t>
      </w:r>
      <w:r w:rsidRPr="003062DE">
        <w:rPr>
          <w:rFonts w:ascii="Times New Roman" w:hAnsi="Times New Roman"/>
          <w:szCs w:val="28"/>
          <w:lang w:val="uk-UA"/>
        </w:rPr>
        <w:t xml:space="preserve"> </w:t>
      </w:r>
      <w:r w:rsidRPr="003062DE">
        <w:rPr>
          <w:rFonts w:ascii="Times New Roman" w:hAnsi="Times New Roman"/>
          <w:szCs w:val="28"/>
        </w:rPr>
        <w:t xml:space="preserve">вестник перинатологии и педиатриии. – 1996. – </w:t>
      </w:r>
      <w:r w:rsidRPr="003062DE">
        <w:rPr>
          <w:rFonts w:ascii="Times New Roman" w:hAnsi="Times New Roman"/>
          <w:szCs w:val="28"/>
          <w:lang w:val="en-US"/>
        </w:rPr>
        <w:t>T</w:t>
      </w:r>
      <w:r w:rsidRPr="003062DE">
        <w:rPr>
          <w:rFonts w:ascii="Times New Roman" w:hAnsi="Times New Roman"/>
          <w:szCs w:val="28"/>
        </w:rPr>
        <w:t>. 41, №3. – С. 15-21.</w:t>
      </w:r>
    </w:p>
    <w:p w14:paraId="665A5EC4"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Шахтарин В.В. Критерии клинической оценки состояния щитовидной железы у детей и подростков, проживающих в зоне радиац.</w:t>
      </w:r>
      <w:r w:rsidRPr="003062DE">
        <w:rPr>
          <w:rFonts w:ascii="Times New Roman" w:hAnsi="Times New Roman"/>
          <w:szCs w:val="28"/>
          <w:lang w:val="uk-UA"/>
        </w:rPr>
        <w:t xml:space="preserve"> </w:t>
      </w:r>
      <w:proofErr w:type="gramStart"/>
      <w:r w:rsidRPr="003062DE">
        <w:rPr>
          <w:rFonts w:ascii="Times New Roman" w:hAnsi="Times New Roman"/>
          <w:szCs w:val="28"/>
        </w:rPr>
        <w:t>воздействия  /</w:t>
      </w:r>
      <w:proofErr w:type="gramEnd"/>
      <w:r w:rsidRPr="003062DE">
        <w:rPr>
          <w:rFonts w:ascii="Times New Roman" w:hAnsi="Times New Roman"/>
          <w:szCs w:val="28"/>
        </w:rPr>
        <w:t xml:space="preserve"> Шахтарин В.В., Парков Е.М., Сергеев Т.Н. // Сб.науч.трудов</w:t>
      </w:r>
      <w:r w:rsidRPr="003062DE">
        <w:rPr>
          <w:rFonts w:ascii="Times New Roman" w:hAnsi="Times New Roman"/>
          <w:szCs w:val="28"/>
          <w:lang w:val="uk-UA"/>
        </w:rPr>
        <w:t xml:space="preserve"> </w:t>
      </w:r>
      <w:r w:rsidRPr="003062DE">
        <w:rPr>
          <w:rFonts w:ascii="Times New Roman" w:hAnsi="Times New Roman"/>
          <w:szCs w:val="28"/>
        </w:rPr>
        <w:t>РАМН</w:t>
      </w:r>
      <w:r w:rsidRPr="003062DE">
        <w:rPr>
          <w:rFonts w:ascii="Times New Roman" w:hAnsi="Times New Roman"/>
          <w:szCs w:val="28"/>
          <w:lang w:val="uk-UA"/>
        </w:rPr>
        <w:t>. -</w:t>
      </w:r>
      <w:r w:rsidRPr="003062DE">
        <w:rPr>
          <w:rFonts w:ascii="Times New Roman" w:hAnsi="Times New Roman"/>
          <w:szCs w:val="28"/>
        </w:rPr>
        <w:t xml:space="preserve"> Рос. мед.универ. - 1992. - №1. – С. 57-65.</w:t>
      </w:r>
    </w:p>
    <w:p w14:paraId="33F26124"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Логачев М.Ф. Морфофункциональные состояния щитовидной железы к детей в зависимости от времени воздействия и дозы </w:t>
      </w:r>
      <w:proofErr w:type="gramStart"/>
      <w:r w:rsidRPr="003062DE">
        <w:rPr>
          <w:rFonts w:ascii="Times New Roman" w:hAnsi="Times New Roman"/>
          <w:szCs w:val="28"/>
        </w:rPr>
        <w:t>радиации  /</w:t>
      </w:r>
      <w:proofErr w:type="gramEnd"/>
      <w:r w:rsidRPr="003062DE">
        <w:rPr>
          <w:rFonts w:ascii="Times New Roman" w:hAnsi="Times New Roman"/>
          <w:szCs w:val="28"/>
        </w:rPr>
        <w:t xml:space="preserve"> Логачев М.Ф., Розанова Г.Н., Колесникова М.А.  /</w:t>
      </w:r>
      <w:proofErr w:type="gramStart"/>
      <w:r w:rsidRPr="003062DE">
        <w:rPr>
          <w:rFonts w:ascii="Times New Roman" w:hAnsi="Times New Roman"/>
          <w:szCs w:val="28"/>
        </w:rPr>
        <w:t>/  Сб.</w:t>
      </w:r>
      <w:proofErr w:type="gramEnd"/>
      <w:r w:rsidRPr="003062DE">
        <w:rPr>
          <w:rFonts w:ascii="Times New Roman" w:hAnsi="Times New Roman"/>
          <w:szCs w:val="28"/>
        </w:rPr>
        <w:t xml:space="preserve"> науч. трудов Рос.</w:t>
      </w:r>
      <w:r w:rsidRPr="003062DE">
        <w:rPr>
          <w:rFonts w:ascii="Times New Roman" w:hAnsi="Times New Roman"/>
          <w:szCs w:val="28"/>
          <w:lang w:val="uk-UA"/>
        </w:rPr>
        <w:t xml:space="preserve"> </w:t>
      </w:r>
      <w:r w:rsidRPr="003062DE">
        <w:rPr>
          <w:rFonts w:ascii="Times New Roman" w:hAnsi="Times New Roman"/>
          <w:szCs w:val="28"/>
        </w:rPr>
        <w:t>АМН. - 1992. - №1. – С. 65-67.</w:t>
      </w:r>
    </w:p>
    <w:p w14:paraId="7485770B"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Федик В.С. Епідеміологія уражень щитоподібної залози підлітків, які мешкають у контрольованих районах забруднених внаслідок Чорнобильської </w:t>
      </w:r>
      <w:proofErr w:type="gramStart"/>
      <w:r w:rsidRPr="003062DE">
        <w:rPr>
          <w:rFonts w:ascii="Times New Roman" w:hAnsi="Times New Roman"/>
          <w:szCs w:val="28"/>
        </w:rPr>
        <w:t>аварії  /</w:t>
      </w:r>
      <w:proofErr w:type="gramEnd"/>
      <w:r w:rsidRPr="003062DE">
        <w:rPr>
          <w:rFonts w:ascii="Times New Roman" w:hAnsi="Times New Roman"/>
          <w:szCs w:val="28"/>
        </w:rPr>
        <w:t xml:space="preserve"> Федик В.С. // Вісник соціальної гігієни та організації охорони здоров’я України. – 2000. - №3. – С. 16-19.</w:t>
      </w:r>
    </w:p>
    <w:p w14:paraId="3F34E073"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Provalence of goiter and urinary iodine excretion levels in children aroud </w:t>
      </w:r>
      <w:proofErr w:type="gramStart"/>
      <w:r w:rsidRPr="003062DE">
        <w:rPr>
          <w:rFonts w:ascii="Times New Roman" w:hAnsi="Times New Roman"/>
          <w:szCs w:val="28"/>
          <w:lang w:val="en-US"/>
        </w:rPr>
        <w:t>Chernobyl  /</w:t>
      </w:r>
      <w:proofErr w:type="gramEnd"/>
      <w:r w:rsidRPr="003062DE">
        <w:rPr>
          <w:rFonts w:ascii="Times New Roman" w:hAnsi="Times New Roman"/>
          <w:szCs w:val="28"/>
          <w:lang w:val="it-IT"/>
        </w:rPr>
        <w:t xml:space="preserve"> Ashizava K., Shibata I., Yamashita S. et al. </w:t>
      </w:r>
      <w:r w:rsidRPr="003062DE">
        <w:rPr>
          <w:rFonts w:ascii="Times New Roman" w:hAnsi="Times New Roman"/>
          <w:szCs w:val="28"/>
          <w:lang w:val="en-US"/>
        </w:rPr>
        <w:t xml:space="preserve"> /</w:t>
      </w:r>
      <w:proofErr w:type="gramStart"/>
      <w:r w:rsidRPr="003062DE">
        <w:rPr>
          <w:rFonts w:ascii="Times New Roman" w:hAnsi="Times New Roman"/>
          <w:szCs w:val="28"/>
          <w:lang w:val="en-US"/>
        </w:rPr>
        <w:t>/</w:t>
      </w:r>
      <w:r w:rsidRPr="003062DE">
        <w:rPr>
          <w:rFonts w:ascii="Times New Roman" w:hAnsi="Times New Roman"/>
          <w:szCs w:val="28"/>
        </w:rPr>
        <w:t xml:space="preserve"> </w:t>
      </w:r>
      <w:r w:rsidRPr="003062DE">
        <w:rPr>
          <w:rFonts w:ascii="Times New Roman" w:hAnsi="Times New Roman"/>
          <w:szCs w:val="28"/>
          <w:lang w:val="en-US"/>
        </w:rPr>
        <w:t xml:space="preserve"> J.Clin</w:t>
      </w:r>
      <w:proofErr w:type="gramEnd"/>
      <w:r w:rsidRPr="003062DE">
        <w:rPr>
          <w:rFonts w:ascii="Times New Roman" w:hAnsi="Times New Roman"/>
          <w:szCs w:val="28"/>
          <w:lang w:val="en-US"/>
        </w:rPr>
        <w:t>. Endocrinol. Metab. – 1997. – V. 82. - P. 3430-3433.</w:t>
      </w:r>
    </w:p>
    <w:p w14:paraId="6A937491"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Goiter prevalence and urinary iodine exeretion in Belarus children born af ter the Cherobyl </w:t>
      </w:r>
      <w:proofErr w:type="gramStart"/>
      <w:r w:rsidRPr="003062DE">
        <w:rPr>
          <w:rFonts w:ascii="Times New Roman" w:hAnsi="Times New Roman"/>
          <w:szCs w:val="28"/>
          <w:lang w:val="en-US"/>
        </w:rPr>
        <w:t>accident  /</w:t>
      </w:r>
      <w:proofErr w:type="gramEnd"/>
      <w:r w:rsidRPr="003062DE">
        <w:rPr>
          <w:rFonts w:ascii="Times New Roman" w:hAnsi="Times New Roman"/>
          <w:szCs w:val="28"/>
          <w:lang w:val="en-US"/>
        </w:rPr>
        <w:t xml:space="preserve"> Arinchin A., Gembicki M., Moshik K. et al. // IDD Newsletter. – 2000. – V.16. - P. 7-9.</w:t>
      </w:r>
    </w:p>
    <w:p w14:paraId="35EBC1E2"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Iodine deficiency, radiation dose, and the risk of thyroid cancer amohg children and adolescents in the Bryansk region of Russian following the Chernodyl power station </w:t>
      </w:r>
      <w:proofErr w:type="gramStart"/>
      <w:r w:rsidRPr="003062DE">
        <w:rPr>
          <w:rFonts w:ascii="Times New Roman" w:hAnsi="Times New Roman"/>
          <w:szCs w:val="28"/>
          <w:lang w:val="en-US"/>
        </w:rPr>
        <w:t xml:space="preserve">accident  </w:t>
      </w:r>
      <w:r w:rsidRPr="003062DE">
        <w:rPr>
          <w:rFonts w:ascii="Times New Roman" w:hAnsi="Times New Roman"/>
          <w:szCs w:val="28"/>
          <w:lang w:val="en-US"/>
        </w:rPr>
        <w:lastRenderedPageBreak/>
        <w:t>/</w:t>
      </w:r>
      <w:proofErr w:type="gramEnd"/>
      <w:r w:rsidRPr="003062DE">
        <w:rPr>
          <w:rFonts w:ascii="Times New Roman" w:hAnsi="Times New Roman"/>
          <w:szCs w:val="28"/>
          <w:lang w:val="en-US"/>
        </w:rPr>
        <w:t xml:space="preserve"> Shakhtarin V.V., Tsyb A.F., Stepanenko V.F et al.  /</w:t>
      </w:r>
      <w:proofErr w:type="gramStart"/>
      <w:r w:rsidRPr="003062DE">
        <w:rPr>
          <w:rFonts w:ascii="Times New Roman" w:hAnsi="Times New Roman"/>
          <w:szCs w:val="28"/>
          <w:lang w:val="en-US"/>
        </w:rPr>
        <w:t>/</w:t>
      </w:r>
      <w:r w:rsidRPr="003062DE">
        <w:rPr>
          <w:rFonts w:ascii="Times New Roman" w:hAnsi="Times New Roman"/>
          <w:szCs w:val="28"/>
        </w:rPr>
        <w:t xml:space="preserve"> </w:t>
      </w:r>
      <w:r w:rsidRPr="003062DE">
        <w:rPr>
          <w:rFonts w:ascii="Times New Roman" w:hAnsi="Times New Roman"/>
          <w:szCs w:val="28"/>
          <w:lang w:val="en-US"/>
        </w:rPr>
        <w:t xml:space="preserve"> Intern.J</w:t>
      </w:r>
      <w:proofErr w:type="gramEnd"/>
      <w:r w:rsidRPr="003062DE">
        <w:rPr>
          <w:rFonts w:ascii="Times New Roman" w:hAnsi="Times New Roman"/>
          <w:szCs w:val="28"/>
          <w:lang w:val="en-US"/>
        </w:rPr>
        <w:t>. Epidemiol. – 2003. – V. 32. - P. 584-591.</w:t>
      </w:r>
    </w:p>
    <w:p w14:paraId="3079C176"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rPr>
        <w:t>Афанасьєва</w:t>
      </w:r>
      <w:r w:rsidRPr="003062DE">
        <w:rPr>
          <w:rFonts w:ascii="Times New Roman" w:hAnsi="Times New Roman"/>
          <w:szCs w:val="28"/>
          <w:lang w:val="en-US"/>
        </w:rPr>
        <w:t xml:space="preserve"> </w:t>
      </w:r>
      <w:r w:rsidRPr="003062DE">
        <w:rPr>
          <w:rFonts w:ascii="Times New Roman" w:hAnsi="Times New Roman"/>
          <w:szCs w:val="28"/>
        </w:rPr>
        <w:t>І</w:t>
      </w:r>
      <w:r w:rsidRPr="003062DE">
        <w:rPr>
          <w:rFonts w:ascii="Times New Roman" w:hAnsi="Times New Roman"/>
          <w:szCs w:val="28"/>
          <w:lang w:val="en-US"/>
        </w:rPr>
        <w:t xml:space="preserve">. </w:t>
      </w:r>
      <w:r w:rsidRPr="003062DE">
        <w:rPr>
          <w:rFonts w:ascii="Times New Roman" w:hAnsi="Times New Roman"/>
          <w:szCs w:val="28"/>
        </w:rPr>
        <w:t>Критерії</w:t>
      </w:r>
      <w:r w:rsidRPr="003062DE">
        <w:rPr>
          <w:rFonts w:ascii="Times New Roman" w:hAnsi="Times New Roman"/>
          <w:szCs w:val="28"/>
          <w:lang w:val="en-US"/>
        </w:rPr>
        <w:t xml:space="preserve"> </w:t>
      </w:r>
      <w:r w:rsidRPr="003062DE">
        <w:rPr>
          <w:rFonts w:ascii="Times New Roman" w:hAnsi="Times New Roman"/>
          <w:szCs w:val="28"/>
        </w:rPr>
        <w:t>формування</w:t>
      </w:r>
      <w:r w:rsidRPr="003062DE">
        <w:rPr>
          <w:rFonts w:ascii="Times New Roman" w:hAnsi="Times New Roman"/>
          <w:szCs w:val="28"/>
          <w:lang w:val="en-US"/>
        </w:rPr>
        <w:t xml:space="preserve"> “</w:t>
      </w:r>
      <w:r w:rsidRPr="003062DE">
        <w:rPr>
          <w:rFonts w:ascii="Times New Roman" w:hAnsi="Times New Roman"/>
          <w:szCs w:val="28"/>
        </w:rPr>
        <w:t>групи</w:t>
      </w:r>
      <w:r w:rsidRPr="003062DE">
        <w:rPr>
          <w:rFonts w:ascii="Times New Roman" w:hAnsi="Times New Roman"/>
          <w:szCs w:val="28"/>
          <w:lang w:val="en-US"/>
        </w:rPr>
        <w:t xml:space="preserve"> </w:t>
      </w:r>
      <w:r w:rsidRPr="003062DE">
        <w:rPr>
          <w:rFonts w:ascii="Times New Roman" w:hAnsi="Times New Roman"/>
          <w:szCs w:val="28"/>
        </w:rPr>
        <w:t>ризику</w:t>
      </w:r>
      <w:r w:rsidRPr="003062DE">
        <w:rPr>
          <w:rFonts w:ascii="Times New Roman" w:hAnsi="Times New Roman"/>
          <w:szCs w:val="28"/>
          <w:lang w:val="en-US"/>
        </w:rPr>
        <w:t xml:space="preserve">” </w:t>
      </w:r>
      <w:r w:rsidRPr="003062DE">
        <w:rPr>
          <w:rFonts w:ascii="Times New Roman" w:hAnsi="Times New Roman"/>
          <w:szCs w:val="28"/>
        </w:rPr>
        <w:t>виникнення</w:t>
      </w:r>
      <w:r w:rsidRPr="003062DE">
        <w:rPr>
          <w:rFonts w:ascii="Times New Roman" w:hAnsi="Times New Roman"/>
          <w:szCs w:val="28"/>
          <w:lang w:val="en-US"/>
        </w:rPr>
        <w:t xml:space="preserve"> </w:t>
      </w:r>
      <w:r w:rsidRPr="003062DE">
        <w:rPr>
          <w:rFonts w:ascii="Times New Roman" w:hAnsi="Times New Roman"/>
          <w:szCs w:val="28"/>
        </w:rPr>
        <w:t>захворювання</w:t>
      </w:r>
      <w:r w:rsidRPr="003062DE">
        <w:rPr>
          <w:rFonts w:ascii="Times New Roman" w:hAnsi="Times New Roman"/>
          <w:szCs w:val="28"/>
          <w:lang w:val="en-US"/>
        </w:rPr>
        <w:t xml:space="preserve"> </w:t>
      </w:r>
      <w:r w:rsidRPr="003062DE">
        <w:rPr>
          <w:rFonts w:ascii="Times New Roman" w:hAnsi="Times New Roman"/>
          <w:szCs w:val="28"/>
        </w:rPr>
        <w:t>щитовидної</w:t>
      </w:r>
      <w:r w:rsidRPr="003062DE">
        <w:rPr>
          <w:rFonts w:ascii="Times New Roman" w:hAnsi="Times New Roman"/>
          <w:szCs w:val="28"/>
          <w:lang w:val="en-US"/>
        </w:rPr>
        <w:t xml:space="preserve"> </w:t>
      </w:r>
      <w:r w:rsidRPr="003062DE">
        <w:rPr>
          <w:rFonts w:ascii="Times New Roman" w:hAnsi="Times New Roman"/>
          <w:szCs w:val="28"/>
        </w:rPr>
        <w:t>залози</w:t>
      </w:r>
      <w:r w:rsidRPr="003062DE">
        <w:rPr>
          <w:rFonts w:ascii="Times New Roman" w:hAnsi="Times New Roman"/>
          <w:szCs w:val="28"/>
          <w:lang w:val="en-US"/>
        </w:rPr>
        <w:t xml:space="preserve"> </w:t>
      </w:r>
      <w:r w:rsidRPr="003062DE">
        <w:rPr>
          <w:rFonts w:ascii="Times New Roman" w:hAnsi="Times New Roman"/>
          <w:szCs w:val="28"/>
        </w:rPr>
        <w:t>серед</w:t>
      </w:r>
      <w:r w:rsidRPr="003062DE">
        <w:rPr>
          <w:rFonts w:ascii="Times New Roman" w:hAnsi="Times New Roman"/>
          <w:szCs w:val="28"/>
          <w:lang w:val="en-US"/>
        </w:rPr>
        <w:t xml:space="preserve"> </w:t>
      </w:r>
      <w:r w:rsidRPr="003062DE">
        <w:rPr>
          <w:rFonts w:ascii="Times New Roman" w:hAnsi="Times New Roman"/>
          <w:szCs w:val="28"/>
        </w:rPr>
        <w:t>ліквідаторів</w:t>
      </w:r>
      <w:r w:rsidRPr="003062DE">
        <w:rPr>
          <w:rFonts w:ascii="Times New Roman" w:hAnsi="Times New Roman"/>
          <w:szCs w:val="28"/>
          <w:lang w:val="en-US"/>
        </w:rPr>
        <w:t xml:space="preserve"> </w:t>
      </w:r>
      <w:r w:rsidRPr="003062DE">
        <w:rPr>
          <w:rFonts w:ascii="Times New Roman" w:hAnsi="Times New Roman"/>
          <w:szCs w:val="28"/>
        </w:rPr>
        <w:t>аварії</w:t>
      </w:r>
      <w:r w:rsidRPr="003062DE">
        <w:rPr>
          <w:rFonts w:ascii="Times New Roman" w:hAnsi="Times New Roman"/>
          <w:szCs w:val="28"/>
          <w:lang w:val="en-US"/>
        </w:rPr>
        <w:t xml:space="preserve"> </w:t>
      </w:r>
      <w:proofErr w:type="gramStart"/>
      <w:r w:rsidRPr="003062DE">
        <w:rPr>
          <w:rFonts w:ascii="Times New Roman" w:hAnsi="Times New Roman"/>
          <w:szCs w:val="28"/>
        </w:rPr>
        <w:t>ЧАЕС</w:t>
      </w:r>
      <w:r w:rsidRPr="003062DE">
        <w:rPr>
          <w:rFonts w:ascii="Times New Roman" w:hAnsi="Times New Roman"/>
          <w:szCs w:val="28"/>
          <w:lang w:val="en-US"/>
        </w:rPr>
        <w:t xml:space="preserve">  /</w:t>
      </w:r>
      <w:proofErr w:type="gramEnd"/>
      <w:r w:rsidRPr="003062DE">
        <w:rPr>
          <w:rFonts w:ascii="Times New Roman" w:hAnsi="Times New Roman"/>
          <w:szCs w:val="28"/>
          <w:lang w:val="en-US"/>
        </w:rPr>
        <w:t xml:space="preserve"> </w:t>
      </w:r>
      <w:r w:rsidRPr="003062DE">
        <w:rPr>
          <w:rFonts w:ascii="Times New Roman" w:hAnsi="Times New Roman"/>
          <w:szCs w:val="28"/>
        </w:rPr>
        <w:t>Афанасьєва</w:t>
      </w:r>
      <w:r w:rsidRPr="003062DE">
        <w:rPr>
          <w:rFonts w:ascii="Times New Roman" w:hAnsi="Times New Roman"/>
          <w:szCs w:val="28"/>
          <w:lang w:val="en-US"/>
        </w:rPr>
        <w:t xml:space="preserve"> </w:t>
      </w:r>
      <w:r w:rsidRPr="003062DE">
        <w:rPr>
          <w:rFonts w:ascii="Times New Roman" w:hAnsi="Times New Roman"/>
          <w:szCs w:val="28"/>
        </w:rPr>
        <w:t>І</w:t>
      </w:r>
      <w:r w:rsidRPr="003062DE">
        <w:rPr>
          <w:rFonts w:ascii="Times New Roman" w:hAnsi="Times New Roman"/>
          <w:szCs w:val="28"/>
          <w:lang w:val="en-US"/>
        </w:rPr>
        <w:t>., T</w:t>
      </w:r>
      <w:r w:rsidRPr="003062DE">
        <w:rPr>
          <w:rFonts w:ascii="Times New Roman" w:hAnsi="Times New Roman"/>
          <w:szCs w:val="28"/>
        </w:rPr>
        <w:t>каченко</w:t>
      </w:r>
      <w:r w:rsidRPr="003062DE">
        <w:rPr>
          <w:rFonts w:ascii="Times New Roman" w:hAnsi="Times New Roman"/>
          <w:szCs w:val="28"/>
          <w:lang w:val="en-US"/>
        </w:rPr>
        <w:t xml:space="preserve"> </w:t>
      </w:r>
      <w:r w:rsidRPr="003062DE">
        <w:rPr>
          <w:rFonts w:ascii="Times New Roman" w:hAnsi="Times New Roman"/>
          <w:szCs w:val="28"/>
        </w:rPr>
        <w:t>І</w:t>
      </w:r>
      <w:r w:rsidRPr="003062DE">
        <w:rPr>
          <w:rFonts w:ascii="Times New Roman" w:hAnsi="Times New Roman"/>
          <w:szCs w:val="28"/>
          <w:lang w:val="en-US"/>
        </w:rPr>
        <w:t xml:space="preserve">., </w:t>
      </w:r>
      <w:r w:rsidRPr="003062DE">
        <w:rPr>
          <w:rFonts w:ascii="Times New Roman" w:hAnsi="Times New Roman"/>
          <w:szCs w:val="28"/>
        </w:rPr>
        <w:t>Астап</w:t>
      </w:r>
      <w:r w:rsidRPr="003062DE">
        <w:rPr>
          <w:rFonts w:ascii="Times New Roman" w:hAnsi="Times New Roman"/>
          <w:szCs w:val="28"/>
          <w:lang w:val="en-US"/>
        </w:rPr>
        <w:t>’</w:t>
      </w:r>
      <w:r w:rsidRPr="003062DE">
        <w:rPr>
          <w:rFonts w:ascii="Times New Roman" w:hAnsi="Times New Roman"/>
          <w:szCs w:val="28"/>
        </w:rPr>
        <w:t>єва</w:t>
      </w:r>
      <w:r w:rsidRPr="003062DE">
        <w:rPr>
          <w:rFonts w:ascii="Times New Roman" w:hAnsi="Times New Roman"/>
          <w:szCs w:val="28"/>
          <w:lang w:val="en-US"/>
        </w:rPr>
        <w:t xml:space="preserve"> </w:t>
      </w:r>
      <w:r w:rsidRPr="003062DE">
        <w:rPr>
          <w:rFonts w:ascii="Times New Roman" w:hAnsi="Times New Roman"/>
          <w:szCs w:val="28"/>
        </w:rPr>
        <w:t>М</w:t>
      </w:r>
      <w:r w:rsidRPr="003062DE">
        <w:rPr>
          <w:rFonts w:ascii="Times New Roman" w:hAnsi="Times New Roman"/>
          <w:szCs w:val="28"/>
          <w:lang w:val="en-US"/>
        </w:rPr>
        <w:t>.  /</w:t>
      </w:r>
      <w:proofErr w:type="gramStart"/>
      <w:r w:rsidRPr="003062DE">
        <w:rPr>
          <w:rFonts w:ascii="Times New Roman" w:hAnsi="Times New Roman"/>
          <w:szCs w:val="28"/>
          <w:lang w:val="en-US"/>
        </w:rPr>
        <w:t xml:space="preserve">/  </w:t>
      </w:r>
      <w:r w:rsidRPr="003062DE">
        <w:rPr>
          <w:rFonts w:ascii="Times New Roman" w:hAnsi="Times New Roman"/>
          <w:szCs w:val="28"/>
        </w:rPr>
        <w:t>Укр</w:t>
      </w:r>
      <w:proofErr w:type="gramEnd"/>
      <w:r w:rsidRPr="003062DE">
        <w:rPr>
          <w:rFonts w:ascii="Times New Roman" w:hAnsi="Times New Roman"/>
          <w:szCs w:val="28"/>
          <w:lang w:val="en-US"/>
        </w:rPr>
        <w:t xml:space="preserve">. </w:t>
      </w:r>
      <w:r w:rsidRPr="003062DE">
        <w:rPr>
          <w:rFonts w:ascii="Times New Roman" w:hAnsi="Times New Roman"/>
          <w:szCs w:val="28"/>
        </w:rPr>
        <w:t>радіол</w:t>
      </w:r>
      <w:r w:rsidRPr="003062DE">
        <w:rPr>
          <w:rFonts w:ascii="Times New Roman" w:hAnsi="Times New Roman"/>
          <w:szCs w:val="28"/>
          <w:lang w:val="en-US"/>
        </w:rPr>
        <w:t xml:space="preserve">. </w:t>
      </w:r>
      <w:r w:rsidRPr="003062DE">
        <w:rPr>
          <w:rFonts w:ascii="Times New Roman" w:hAnsi="Times New Roman"/>
          <w:szCs w:val="28"/>
        </w:rPr>
        <w:t>журн</w:t>
      </w:r>
      <w:r w:rsidRPr="003062DE">
        <w:rPr>
          <w:rFonts w:ascii="Times New Roman" w:hAnsi="Times New Roman"/>
          <w:szCs w:val="28"/>
          <w:lang w:val="en-US"/>
        </w:rPr>
        <w:t>. - 1994. - №1</w:t>
      </w:r>
      <w:proofErr w:type="gramStart"/>
      <w:r w:rsidRPr="003062DE">
        <w:rPr>
          <w:rFonts w:ascii="Times New Roman" w:hAnsi="Times New Roman"/>
          <w:szCs w:val="28"/>
          <w:lang w:val="en-US"/>
        </w:rPr>
        <w:t>.-</w:t>
      </w:r>
      <w:proofErr w:type="gramEnd"/>
      <w:r w:rsidRPr="003062DE">
        <w:rPr>
          <w:rFonts w:ascii="Times New Roman" w:hAnsi="Times New Roman"/>
          <w:szCs w:val="28"/>
          <w:lang w:val="en-US"/>
        </w:rPr>
        <w:t xml:space="preserve"> </w:t>
      </w:r>
      <w:r w:rsidRPr="003062DE">
        <w:rPr>
          <w:rFonts w:ascii="Times New Roman" w:hAnsi="Times New Roman"/>
          <w:szCs w:val="28"/>
        </w:rPr>
        <w:t>С</w:t>
      </w:r>
      <w:r w:rsidRPr="003062DE">
        <w:rPr>
          <w:rFonts w:ascii="Times New Roman" w:hAnsi="Times New Roman"/>
          <w:szCs w:val="28"/>
          <w:lang w:val="en-US"/>
        </w:rPr>
        <w:t>. 14-16.</w:t>
      </w:r>
    </w:p>
    <w:p w14:paraId="49FF94D9"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Велданова М.В. Проблемы дефецита йода с позиции врача / Велданова М.В.  /</w:t>
      </w:r>
      <w:proofErr w:type="gramStart"/>
      <w:r w:rsidRPr="003062DE">
        <w:rPr>
          <w:rFonts w:ascii="Times New Roman" w:hAnsi="Times New Roman"/>
          <w:szCs w:val="28"/>
        </w:rPr>
        <w:t>/  Пробл</w:t>
      </w:r>
      <w:proofErr w:type="gramEnd"/>
      <w:r w:rsidRPr="003062DE">
        <w:rPr>
          <w:rFonts w:ascii="Times New Roman" w:hAnsi="Times New Roman"/>
          <w:szCs w:val="28"/>
        </w:rPr>
        <w:t>. эндокринологии. – 2001. – Т.41, №5. – С.10-12.</w:t>
      </w:r>
    </w:p>
    <w:p w14:paraId="6CFE1F86"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da-DK"/>
        </w:rPr>
      </w:pPr>
      <w:r w:rsidRPr="003062DE">
        <w:rPr>
          <w:rFonts w:ascii="Times New Roman" w:hAnsi="Times New Roman"/>
          <w:szCs w:val="28"/>
          <w:lang w:val="it-IT"/>
        </w:rPr>
        <w:t>Bertelsen</w:t>
      </w:r>
      <w:r w:rsidRPr="003062DE">
        <w:rPr>
          <w:rFonts w:ascii="Times New Roman" w:hAnsi="Times New Roman"/>
          <w:szCs w:val="28"/>
          <w:lang w:val="en-US"/>
        </w:rPr>
        <w:t xml:space="preserve"> </w:t>
      </w:r>
      <w:r w:rsidRPr="003062DE">
        <w:rPr>
          <w:rFonts w:ascii="Times New Roman" w:hAnsi="Times New Roman"/>
          <w:szCs w:val="28"/>
          <w:lang w:val="it-IT"/>
        </w:rPr>
        <w:t>Jette</w:t>
      </w:r>
      <w:r w:rsidRPr="003062DE">
        <w:rPr>
          <w:rFonts w:ascii="Times New Roman" w:hAnsi="Times New Roman"/>
          <w:szCs w:val="28"/>
          <w:lang w:val="en-US"/>
        </w:rPr>
        <w:t xml:space="preserve"> </w:t>
      </w:r>
      <w:r w:rsidRPr="003062DE">
        <w:rPr>
          <w:rFonts w:ascii="Times New Roman" w:hAnsi="Times New Roman"/>
          <w:szCs w:val="28"/>
          <w:lang w:val="it-IT"/>
        </w:rPr>
        <w:t>B</w:t>
      </w:r>
      <w:r w:rsidRPr="003062DE">
        <w:rPr>
          <w:rFonts w:ascii="Times New Roman" w:hAnsi="Times New Roman"/>
          <w:szCs w:val="28"/>
          <w:lang w:val="en-US"/>
        </w:rPr>
        <w:t xml:space="preserve">. </w:t>
      </w:r>
      <w:r w:rsidRPr="003062DE">
        <w:rPr>
          <w:rFonts w:ascii="Times New Roman" w:hAnsi="Times New Roman"/>
          <w:szCs w:val="28"/>
          <w:lang w:val="it-IT"/>
        </w:rPr>
        <w:t>Cigaretrygning</w:t>
      </w:r>
      <w:r w:rsidRPr="003062DE">
        <w:rPr>
          <w:rFonts w:ascii="Times New Roman" w:hAnsi="Times New Roman"/>
          <w:szCs w:val="28"/>
          <w:lang w:val="en-US"/>
        </w:rPr>
        <w:t xml:space="preserve"> </w:t>
      </w:r>
      <w:r w:rsidRPr="003062DE">
        <w:rPr>
          <w:rFonts w:ascii="Times New Roman" w:hAnsi="Times New Roman"/>
          <w:szCs w:val="28"/>
          <w:lang w:val="it-IT"/>
        </w:rPr>
        <w:t>og</w:t>
      </w:r>
      <w:r w:rsidRPr="003062DE">
        <w:rPr>
          <w:rFonts w:ascii="Times New Roman" w:hAnsi="Times New Roman"/>
          <w:szCs w:val="28"/>
          <w:lang w:val="en-US"/>
        </w:rPr>
        <w:t xml:space="preserve"> </w:t>
      </w:r>
      <w:r w:rsidRPr="003062DE">
        <w:rPr>
          <w:rFonts w:ascii="Times New Roman" w:hAnsi="Times New Roman"/>
          <w:szCs w:val="28"/>
          <w:lang w:val="it-IT"/>
        </w:rPr>
        <w:t>thyreoidea</w:t>
      </w:r>
      <w:r w:rsidRPr="003062DE">
        <w:rPr>
          <w:rFonts w:ascii="Times New Roman" w:hAnsi="Times New Roman"/>
          <w:szCs w:val="28"/>
          <w:lang w:val="en-US"/>
        </w:rPr>
        <w:t xml:space="preserve">  /</w:t>
      </w:r>
      <w:r w:rsidRPr="003062DE">
        <w:rPr>
          <w:rFonts w:ascii="Times New Roman" w:hAnsi="Times New Roman"/>
          <w:szCs w:val="28"/>
          <w:lang w:val="it-IT"/>
        </w:rPr>
        <w:t xml:space="preserve"> Bertelsen</w:t>
      </w:r>
      <w:r w:rsidRPr="003062DE">
        <w:rPr>
          <w:rFonts w:ascii="Times New Roman" w:hAnsi="Times New Roman"/>
          <w:szCs w:val="28"/>
          <w:lang w:val="en-US"/>
        </w:rPr>
        <w:t xml:space="preserve"> </w:t>
      </w:r>
      <w:r w:rsidRPr="003062DE">
        <w:rPr>
          <w:rFonts w:ascii="Times New Roman" w:hAnsi="Times New Roman"/>
          <w:szCs w:val="28"/>
          <w:lang w:val="it-IT"/>
        </w:rPr>
        <w:t>Jette</w:t>
      </w:r>
      <w:r w:rsidRPr="003062DE">
        <w:rPr>
          <w:rFonts w:ascii="Times New Roman" w:hAnsi="Times New Roman"/>
          <w:szCs w:val="28"/>
          <w:lang w:val="en-US"/>
        </w:rPr>
        <w:t xml:space="preserve"> </w:t>
      </w:r>
      <w:r w:rsidRPr="003062DE">
        <w:rPr>
          <w:rFonts w:ascii="Times New Roman" w:hAnsi="Times New Roman"/>
          <w:szCs w:val="28"/>
          <w:lang w:val="it-IT"/>
        </w:rPr>
        <w:t>B</w:t>
      </w:r>
      <w:r w:rsidRPr="003062DE">
        <w:rPr>
          <w:rFonts w:ascii="Times New Roman" w:hAnsi="Times New Roman"/>
          <w:szCs w:val="28"/>
          <w:lang w:val="en-US"/>
        </w:rPr>
        <w:t xml:space="preserve">., </w:t>
      </w:r>
      <w:r w:rsidRPr="003062DE">
        <w:rPr>
          <w:rFonts w:ascii="Times New Roman" w:hAnsi="Times New Roman"/>
          <w:szCs w:val="28"/>
          <w:lang w:val="it-IT"/>
        </w:rPr>
        <w:t>Hegediis</w:t>
      </w:r>
      <w:r w:rsidRPr="003062DE">
        <w:rPr>
          <w:rFonts w:ascii="Times New Roman" w:hAnsi="Times New Roman"/>
          <w:szCs w:val="28"/>
          <w:lang w:val="en-US"/>
        </w:rPr>
        <w:t xml:space="preserve"> </w:t>
      </w:r>
      <w:r w:rsidRPr="003062DE">
        <w:rPr>
          <w:rFonts w:ascii="Times New Roman" w:hAnsi="Times New Roman"/>
          <w:szCs w:val="28"/>
          <w:lang w:val="it-IT"/>
        </w:rPr>
        <w:t>Laszlo</w:t>
      </w:r>
      <w:r w:rsidRPr="003062DE">
        <w:rPr>
          <w:rFonts w:ascii="Times New Roman" w:hAnsi="Times New Roman"/>
          <w:szCs w:val="28"/>
          <w:lang w:val="en-US"/>
        </w:rPr>
        <w:t>.  /</w:t>
      </w:r>
      <w:proofErr w:type="gramStart"/>
      <w:r w:rsidRPr="003062DE">
        <w:rPr>
          <w:rFonts w:ascii="Times New Roman" w:hAnsi="Times New Roman"/>
          <w:szCs w:val="28"/>
          <w:lang w:val="en-US"/>
        </w:rPr>
        <w:t xml:space="preserve">/  </w:t>
      </w:r>
      <w:r w:rsidRPr="003062DE">
        <w:rPr>
          <w:rFonts w:ascii="Times New Roman" w:hAnsi="Times New Roman"/>
          <w:szCs w:val="28"/>
          <w:lang w:val="it-IT"/>
        </w:rPr>
        <w:t>Ugeskr</w:t>
      </w:r>
      <w:proofErr w:type="gramEnd"/>
      <w:r w:rsidRPr="003062DE">
        <w:rPr>
          <w:rFonts w:ascii="Times New Roman" w:hAnsi="Times New Roman"/>
          <w:szCs w:val="28"/>
          <w:lang w:val="en-US"/>
        </w:rPr>
        <w:t xml:space="preserve">. </w:t>
      </w:r>
      <w:r w:rsidRPr="003062DE">
        <w:rPr>
          <w:rFonts w:ascii="Times New Roman" w:hAnsi="Times New Roman"/>
          <w:szCs w:val="28"/>
          <w:lang w:val="da-DK"/>
        </w:rPr>
        <w:t>Laeger. – 1995. – V.157, №28. – P. 4019-4022.</w:t>
      </w:r>
    </w:p>
    <w:p w14:paraId="6C0C3796"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da-DK"/>
        </w:rPr>
      </w:pPr>
      <w:r w:rsidRPr="003062DE">
        <w:rPr>
          <w:rFonts w:ascii="Times New Roman" w:hAnsi="Times New Roman"/>
          <w:szCs w:val="28"/>
        </w:rPr>
        <w:t>Рустешбекова</w:t>
      </w:r>
      <w:r w:rsidRPr="003062DE">
        <w:rPr>
          <w:rFonts w:ascii="Times New Roman" w:hAnsi="Times New Roman"/>
          <w:szCs w:val="28"/>
          <w:lang w:val="da-DK"/>
        </w:rPr>
        <w:t xml:space="preserve"> </w:t>
      </w:r>
      <w:r w:rsidRPr="003062DE">
        <w:rPr>
          <w:rFonts w:ascii="Times New Roman" w:hAnsi="Times New Roman"/>
          <w:szCs w:val="28"/>
        </w:rPr>
        <w:t>С</w:t>
      </w:r>
      <w:r w:rsidRPr="003062DE">
        <w:rPr>
          <w:rFonts w:ascii="Times New Roman" w:hAnsi="Times New Roman"/>
          <w:szCs w:val="28"/>
          <w:lang w:val="da-DK"/>
        </w:rPr>
        <w:t>.</w:t>
      </w:r>
      <w:r w:rsidRPr="003062DE">
        <w:rPr>
          <w:rFonts w:ascii="Times New Roman" w:hAnsi="Times New Roman"/>
          <w:szCs w:val="28"/>
        </w:rPr>
        <w:t>А</w:t>
      </w:r>
      <w:r w:rsidRPr="003062DE">
        <w:rPr>
          <w:rFonts w:ascii="Times New Roman" w:hAnsi="Times New Roman"/>
          <w:szCs w:val="28"/>
          <w:lang w:val="da-DK"/>
        </w:rPr>
        <w:t>.</w:t>
      </w:r>
      <w:r w:rsidRPr="003062DE">
        <w:rPr>
          <w:rFonts w:ascii="Times New Roman" w:hAnsi="Times New Roman"/>
          <w:szCs w:val="28"/>
        </w:rPr>
        <w:t xml:space="preserve"> </w:t>
      </w:r>
      <w:r w:rsidRPr="003062DE">
        <w:rPr>
          <w:rFonts w:ascii="Times New Roman" w:hAnsi="Times New Roman"/>
          <w:szCs w:val="28"/>
          <w:lang w:val="da-DK"/>
        </w:rPr>
        <w:t xml:space="preserve"> </w:t>
      </w:r>
      <w:r w:rsidRPr="003062DE">
        <w:rPr>
          <w:rFonts w:ascii="Times New Roman" w:hAnsi="Times New Roman"/>
          <w:szCs w:val="28"/>
        </w:rPr>
        <w:t>Роль</w:t>
      </w:r>
      <w:r w:rsidRPr="003062DE">
        <w:rPr>
          <w:rFonts w:ascii="Times New Roman" w:hAnsi="Times New Roman"/>
          <w:szCs w:val="28"/>
          <w:lang w:val="da-DK"/>
        </w:rPr>
        <w:t xml:space="preserve"> </w:t>
      </w:r>
      <w:r w:rsidRPr="003062DE">
        <w:rPr>
          <w:rFonts w:ascii="Times New Roman" w:hAnsi="Times New Roman"/>
          <w:szCs w:val="28"/>
        </w:rPr>
        <w:t>микроелементов</w:t>
      </w:r>
      <w:r w:rsidRPr="003062DE">
        <w:rPr>
          <w:rFonts w:ascii="Times New Roman" w:hAnsi="Times New Roman"/>
          <w:szCs w:val="28"/>
          <w:lang w:val="da-DK"/>
        </w:rPr>
        <w:t xml:space="preserve"> </w:t>
      </w:r>
      <w:r w:rsidRPr="003062DE">
        <w:rPr>
          <w:rFonts w:ascii="Times New Roman" w:hAnsi="Times New Roman"/>
          <w:szCs w:val="28"/>
        </w:rPr>
        <w:t>в</w:t>
      </w:r>
      <w:r w:rsidRPr="003062DE">
        <w:rPr>
          <w:rFonts w:ascii="Times New Roman" w:hAnsi="Times New Roman"/>
          <w:szCs w:val="28"/>
          <w:lang w:val="da-DK"/>
        </w:rPr>
        <w:t xml:space="preserve"> </w:t>
      </w:r>
      <w:r w:rsidRPr="003062DE">
        <w:rPr>
          <w:rFonts w:ascii="Times New Roman" w:hAnsi="Times New Roman"/>
          <w:szCs w:val="28"/>
        </w:rPr>
        <w:t>дисфункции</w:t>
      </w:r>
      <w:r w:rsidRPr="003062DE">
        <w:rPr>
          <w:rFonts w:ascii="Times New Roman" w:hAnsi="Times New Roman"/>
          <w:szCs w:val="28"/>
          <w:lang w:val="da-DK"/>
        </w:rPr>
        <w:t xml:space="preserve"> </w:t>
      </w:r>
      <w:r w:rsidRPr="003062DE">
        <w:rPr>
          <w:rFonts w:ascii="Times New Roman" w:hAnsi="Times New Roman"/>
          <w:szCs w:val="28"/>
        </w:rPr>
        <w:t>щитовидной</w:t>
      </w:r>
      <w:r w:rsidRPr="003062DE">
        <w:rPr>
          <w:rFonts w:ascii="Times New Roman" w:hAnsi="Times New Roman"/>
          <w:szCs w:val="28"/>
          <w:lang w:val="da-DK"/>
        </w:rPr>
        <w:t xml:space="preserve"> </w:t>
      </w:r>
      <w:proofErr w:type="gramStart"/>
      <w:r w:rsidRPr="003062DE">
        <w:rPr>
          <w:rFonts w:ascii="Times New Roman" w:hAnsi="Times New Roman"/>
          <w:szCs w:val="28"/>
        </w:rPr>
        <w:t>залозы</w:t>
      </w:r>
      <w:r w:rsidRPr="003062DE">
        <w:rPr>
          <w:rFonts w:ascii="Times New Roman" w:hAnsi="Times New Roman"/>
          <w:szCs w:val="28"/>
          <w:lang w:val="da-DK"/>
        </w:rPr>
        <w:t xml:space="preserve"> </w:t>
      </w:r>
      <w:r w:rsidRPr="003062DE">
        <w:rPr>
          <w:rFonts w:ascii="Times New Roman" w:hAnsi="Times New Roman"/>
          <w:szCs w:val="28"/>
        </w:rPr>
        <w:t xml:space="preserve"> /</w:t>
      </w:r>
      <w:proofErr w:type="gramEnd"/>
      <w:r w:rsidRPr="003062DE">
        <w:rPr>
          <w:rFonts w:ascii="Times New Roman" w:hAnsi="Times New Roman"/>
          <w:szCs w:val="28"/>
        </w:rPr>
        <w:t xml:space="preserve"> Рустешбекова</w:t>
      </w:r>
      <w:r w:rsidRPr="003062DE">
        <w:rPr>
          <w:rFonts w:ascii="Times New Roman" w:hAnsi="Times New Roman"/>
          <w:szCs w:val="28"/>
          <w:lang w:val="da-DK"/>
        </w:rPr>
        <w:t xml:space="preserve"> </w:t>
      </w:r>
      <w:r w:rsidRPr="003062DE">
        <w:rPr>
          <w:rFonts w:ascii="Times New Roman" w:hAnsi="Times New Roman"/>
          <w:szCs w:val="28"/>
        </w:rPr>
        <w:t>С</w:t>
      </w:r>
      <w:r w:rsidRPr="003062DE">
        <w:rPr>
          <w:rFonts w:ascii="Times New Roman" w:hAnsi="Times New Roman"/>
          <w:szCs w:val="28"/>
          <w:lang w:val="da-DK"/>
        </w:rPr>
        <w:t>.</w:t>
      </w:r>
      <w:r w:rsidRPr="003062DE">
        <w:rPr>
          <w:rFonts w:ascii="Times New Roman" w:hAnsi="Times New Roman"/>
          <w:szCs w:val="28"/>
        </w:rPr>
        <w:t>А</w:t>
      </w:r>
      <w:r w:rsidRPr="003062DE">
        <w:rPr>
          <w:rFonts w:ascii="Times New Roman" w:hAnsi="Times New Roman"/>
          <w:szCs w:val="28"/>
          <w:lang w:val="da-DK"/>
        </w:rPr>
        <w:t xml:space="preserve">., </w:t>
      </w:r>
      <w:r w:rsidRPr="003062DE">
        <w:rPr>
          <w:rFonts w:ascii="Times New Roman" w:hAnsi="Times New Roman"/>
          <w:szCs w:val="28"/>
        </w:rPr>
        <w:t>Барабашкина</w:t>
      </w:r>
      <w:r w:rsidRPr="003062DE">
        <w:rPr>
          <w:rFonts w:ascii="Times New Roman" w:hAnsi="Times New Roman"/>
          <w:szCs w:val="28"/>
          <w:lang w:val="da-DK"/>
        </w:rPr>
        <w:t xml:space="preserve"> </w:t>
      </w:r>
      <w:r w:rsidRPr="003062DE">
        <w:rPr>
          <w:rFonts w:ascii="Times New Roman" w:hAnsi="Times New Roman"/>
          <w:szCs w:val="28"/>
        </w:rPr>
        <w:t>Т</w:t>
      </w:r>
      <w:r w:rsidRPr="003062DE">
        <w:rPr>
          <w:rFonts w:ascii="Times New Roman" w:hAnsi="Times New Roman"/>
          <w:szCs w:val="28"/>
          <w:lang w:val="da-DK"/>
        </w:rPr>
        <w:t>.</w:t>
      </w:r>
      <w:r w:rsidRPr="003062DE">
        <w:rPr>
          <w:rFonts w:ascii="Times New Roman" w:hAnsi="Times New Roman"/>
          <w:szCs w:val="28"/>
        </w:rPr>
        <w:t>А</w:t>
      </w:r>
      <w:r w:rsidRPr="003062DE">
        <w:rPr>
          <w:rFonts w:ascii="Times New Roman" w:hAnsi="Times New Roman"/>
          <w:szCs w:val="28"/>
          <w:lang w:val="da-DK"/>
        </w:rPr>
        <w:t xml:space="preserve">. </w:t>
      </w:r>
      <w:r w:rsidRPr="003062DE">
        <w:rPr>
          <w:rFonts w:ascii="Times New Roman" w:hAnsi="Times New Roman"/>
          <w:szCs w:val="28"/>
        </w:rPr>
        <w:t xml:space="preserve"> </w:t>
      </w:r>
      <w:r w:rsidRPr="003062DE">
        <w:rPr>
          <w:rFonts w:ascii="Times New Roman" w:hAnsi="Times New Roman"/>
          <w:szCs w:val="28"/>
          <w:lang w:val="da-DK"/>
        </w:rPr>
        <w:t>//</w:t>
      </w:r>
      <w:r w:rsidRPr="003062DE">
        <w:rPr>
          <w:rFonts w:ascii="Times New Roman" w:hAnsi="Times New Roman"/>
          <w:szCs w:val="28"/>
        </w:rPr>
        <w:t xml:space="preserve"> </w:t>
      </w:r>
      <w:r w:rsidRPr="003062DE">
        <w:rPr>
          <w:rFonts w:ascii="Times New Roman" w:hAnsi="Times New Roman"/>
          <w:szCs w:val="28"/>
          <w:lang w:val="da-DK"/>
        </w:rPr>
        <w:t xml:space="preserve"> </w:t>
      </w:r>
      <w:r w:rsidRPr="003062DE">
        <w:rPr>
          <w:rFonts w:ascii="Times New Roman" w:hAnsi="Times New Roman"/>
          <w:szCs w:val="28"/>
        </w:rPr>
        <w:t>Акт</w:t>
      </w:r>
      <w:r w:rsidRPr="003062DE">
        <w:rPr>
          <w:rFonts w:ascii="Times New Roman" w:hAnsi="Times New Roman"/>
          <w:szCs w:val="28"/>
          <w:lang w:val="da-DK"/>
        </w:rPr>
        <w:t xml:space="preserve">. </w:t>
      </w:r>
      <w:r w:rsidRPr="003062DE">
        <w:rPr>
          <w:rFonts w:ascii="Times New Roman" w:hAnsi="Times New Roman"/>
          <w:szCs w:val="28"/>
        </w:rPr>
        <w:t>пробл</w:t>
      </w:r>
      <w:r w:rsidRPr="003062DE">
        <w:rPr>
          <w:rFonts w:ascii="Times New Roman" w:hAnsi="Times New Roman"/>
          <w:szCs w:val="28"/>
          <w:lang w:val="da-DK"/>
        </w:rPr>
        <w:t>.</w:t>
      </w:r>
      <w:r w:rsidRPr="003062DE">
        <w:rPr>
          <w:rFonts w:ascii="Times New Roman" w:hAnsi="Times New Roman"/>
          <w:szCs w:val="28"/>
          <w:lang w:val="uk-UA"/>
        </w:rPr>
        <w:t xml:space="preserve"> </w:t>
      </w:r>
      <w:r w:rsidRPr="003062DE">
        <w:rPr>
          <w:rFonts w:ascii="Times New Roman" w:hAnsi="Times New Roman"/>
          <w:szCs w:val="28"/>
        </w:rPr>
        <w:t>эколог</w:t>
      </w:r>
      <w:proofErr w:type="gramStart"/>
      <w:r w:rsidRPr="003062DE">
        <w:rPr>
          <w:rFonts w:ascii="Times New Roman" w:hAnsi="Times New Roman"/>
          <w:szCs w:val="28"/>
          <w:lang w:val="da-DK"/>
        </w:rPr>
        <w:t>.</w:t>
      </w:r>
      <w:proofErr w:type="gramEnd"/>
      <w:r w:rsidRPr="003062DE">
        <w:rPr>
          <w:rFonts w:ascii="Times New Roman" w:hAnsi="Times New Roman"/>
          <w:szCs w:val="28"/>
        </w:rPr>
        <w:t>и</w:t>
      </w:r>
      <w:r w:rsidRPr="003062DE">
        <w:rPr>
          <w:rFonts w:ascii="Times New Roman" w:hAnsi="Times New Roman"/>
          <w:szCs w:val="28"/>
          <w:lang w:val="da-DK"/>
        </w:rPr>
        <w:t xml:space="preserve"> </w:t>
      </w:r>
      <w:r w:rsidRPr="003062DE">
        <w:rPr>
          <w:rFonts w:ascii="Times New Roman" w:hAnsi="Times New Roman"/>
          <w:szCs w:val="28"/>
        </w:rPr>
        <w:t>природ</w:t>
      </w:r>
      <w:r w:rsidRPr="003062DE">
        <w:rPr>
          <w:rFonts w:ascii="Times New Roman" w:hAnsi="Times New Roman"/>
          <w:szCs w:val="28"/>
          <w:lang w:val="da-DK"/>
        </w:rPr>
        <w:t>.</w:t>
      </w:r>
      <w:r w:rsidRPr="003062DE">
        <w:rPr>
          <w:rFonts w:ascii="Times New Roman" w:hAnsi="Times New Roman"/>
          <w:szCs w:val="28"/>
          <w:lang w:val="uk-UA"/>
        </w:rPr>
        <w:t xml:space="preserve"> -</w:t>
      </w:r>
      <w:r w:rsidRPr="003062DE">
        <w:rPr>
          <w:rFonts w:ascii="Times New Roman" w:hAnsi="Times New Roman"/>
          <w:szCs w:val="28"/>
          <w:lang w:val="da-DK"/>
        </w:rPr>
        <w:t xml:space="preserve"> 2003. – T. 2, №3. – </w:t>
      </w:r>
      <w:r w:rsidRPr="003062DE">
        <w:rPr>
          <w:rFonts w:ascii="Times New Roman" w:hAnsi="Times New Roman"/>
          <w:szCs w:val="28"/>
        </w:rPr>
        <w:t>С</w:t>
      </w:r>
      <w:r w:rsidRPr="003062DE">
        <w:rPr>
          <w:rFonts w:ascii="Times New Roman" w:hAnsi="Times New Roman"/>
          <w:szCs w:val="28"/>
          <w:lang w:val="da-DK"/>
        </w:rPr>
        <w:t>. 438-442.</w:t>
      </w:r>
    </w:p>
    <w:p w14:paraId="2BBD6284"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da-DK"/>
        </w:rPr>
      </w:pPr>
      <w:r w:rsidRPr="003062DE">
        <w:rPr>
          <w:rFonts w:ascii="Times New Roman" w:hAnsi="Times New Roman"/>
          <w:szCs w:val="28"/>
        </w:rPr>
        <w:t>Гербільський</w:t>
      </w:r>
      <w:r w:rsidRPr="003062DE">
        <w:rPr>
          <w:rFonts w:ascii="Times New Roman" w:hAnsi="Times New Roman"/>
          <w:szCs w:val="28"/>
          <w:lang w:val="da-DK"/>
        </w:rPr>
        <w:t xml:space="preserve"> </w:t>
      </w:r>
      <w:r w:rsidRPr="003062DE">
        <w:rPr>
          <w:rFonts w:ascii="Times New Roman" w:hAnsi="Times New Roman"/>
          <w:szCs w:val="28"/>
        </w:rPr>
        <w:t>Е</w:t>
      </w:r>
      <w:r w:rsidRPr="003062DE">
        <w:rPr>
          <w:rFonts w:ascii="Times New Roman" w:hAnsi="Times New Roman"/>
          <w:szCs w:val="28"/>
          <w:lang w:val="da-DK"/>
        </w:rPr>
        <w:t>.</w:t>
      </w:r>
      <w:r w:rsidRPr="003062DE">
        <w:rPr>
          <w:rFonts w:ascii="Times New Roman" w:hAnsi="Times New Roman"/>
          <w:szCs w:val="28"/>
        </w:rPr>
        <w:t>А</w:t>
      </w:r>
      <w:r w:rsidRPr="003062DE">
        <w:rPr>
          <w:rFonts w:ascii="Times New Roman" w:hAnsi="Times New Roman"/>
          <w:szCs w:val="28"/>
          <w:lang w:val="da-DK"/>
        </w:rPr>
        <w:t xml:space="preserve">. </w:t>
      </w:r>
      <w:r w:rsidRPr="003062DE">
        <w:rPr>
          <w:rFonts w:ascii="Times New Roman" w:hAnsi="Times New Roman"/>
          <w:szCs w:val="28"/>
        </w:rPr>
        <w:t>Щитоподібна</w:t>
      </w:r>
      <w:r w:rsidRPr="003062DE">
        <w:rPr>
          <w:rFonts w:ascii="Times New Roman" w:hAnsi="Times New Roman"/>
          <w:szCs w:val="28"/>
          <w:lang w:val="da-DK"/>
        </w:rPr>
        <w:t xml:space="preserve"> </w:t>
      </w:r>
      <w:r w:rsidRPr="003062DE">
        <w:rPr>
          <w:rFonts w:ascii="Times New Roman" w:hAnsi="Times New Roman"/>
          <w:szCs w:val="28"/>
        </w:rPr>
        <w:t>залоза</w:t>
      </w:r>
      <w:r w:rsidRPr="003062DE">
        <w:rPr>
          <w:rFonts w:ascii="Times New Roman" w:hAnsi="Times New Roman"/>
          <w:szCs w:val="28"/>
          <w:lang w:val="da-DK"/>
        </w:rPr>
        <w:t xml:space="preserve"> </w:t>
      </w:r>
      <w:r w:rsidRPr="003062DE">
        <w:rPr>
          <w:rFonts w:ascii="Times New Roman" w:hAnsi="Times New Roman"/>
          <w:szCs w:val="28"/>
        </w:rPr>
        <w:t>та</w:t>
      </w:r>
      <w:r w:rsidRPr="003062DE">
        <w:rPr>
          <w:rFonts w:ascii="Times New Roman" w:hAnsi="Times New Roman"/>
          <w:szCs w:val="28"/>
          <w:lang w:val="da-DK"/>
        </w:rPr>
        <w:t xml:space="preserve"> </w:t>
      </w:r>
      <w:r w:rsidRPr="003062DE">
        <w:rPr>
          <w:rFonts w:ascii="Times New Roman" w:hAnsi="Times New Roman"/>
          <w:szCs w:val="28"/>
        </w:rPr>
        <w:t>навколишнє</w:t>
      </w:r>
      <w:r w:rsidRPr="003062DE">
        <w:rPr>
          <w:rFonts w:ascii="Times New Roman" w:hAnsi="Times New Roman"/>
          <w:szCs w:val="28"/>
          <w:lang w:val="da-DK"/>
        </w:rPr>
        <w:t xml:space="preserve"> </w:t>
      </w:r>
      <w:proofErr w:type="gramStart"/>
      <w:r w:rsidRPr="003062DE">
        <w:rPr>
          <w:rFonts w:ascii="Times New Roman" w:hAnsi="Times New Roman"/>
          <w:szCs w:val="28"/>
        </w:rPr>
        <w:t>середовище</w:t>
      </w:r>
      <w:r w:rsidRPr="003062DE">
        <w:rPr>
          <w:rFonts w:ascii="Times New Roman" w:hAnsi="Times New Roman"/>
          <w:szCs w:val="28"/>
          <w:lang w:val="da-DK"/>
        </w:rPr>
        <w:t xml:space="preserve">  /</w:t>
      </w:r>
      <w:proofErr w:type="gramEnd"/>
      <w:r w:rsidRPr="003062DE">
        <w:rPr>
          <w:rFonts w:ascii="Times New Roman" w:hAnsi="Times New Roman"/>
          <w:szCs w:val="28"/>
          <w:lang w:val="da-DK"/>
        </w:rPr>
        <w:t xml:space="preserve"> </w:t>
      </w:r>
      <w:r w:rsidRPr="003062DE">
        <w:rPr>
          <w:rFonts w:ascii="Times New Roman" w:hAnsi="Times New Roman"/>
          <w:szCs w:val="28"/>
        </w:rPr>
        <w:t>Гербільський</w:t>
      </w:r>
      <w:r w:rsidRPr="003062DE">
        <w:rPr>
          <w:rFonts w:ascii="Times New Roman" w:hAnsi="Times New Roman"/>
          <w:szCs w:val="28"/>
          <w:lang w:val="da-DK"/>
        </w:rPr>
        <w:t xml:space="preserve"> </w:t>
      </w:r>
      <w:r w:rsidRPr="003062DE">
        <w:rPr>
          <w:rFonts w:ascii="Times New Roman" w:hAnsi="Times New Roman"/>
          <w:szCs w:val="28"/>
        </w:rPr>
        <w:t>Е</w:t>
      </w:r>
      <w:r w:rsidRPr="003062DE">
        <w:rPr>
          <w:rFonts w:ascii="Times New Roman" w:hAnsi="Times New Roman"/>
          <w:szCs w:val="28"/>
          <w:lang w:val="da-DK"/>
        </w:rPr>
        <w:t>.</w:t>
      </w:r>
      <w:r w:rsidRPr="003062DE">
        <w:rPr>
          <w:rFonts w:ascii="Times New Roman" w:hAnsi="Times New Roman"/>
          <w:szCs w:val="28"/>
        </w:rPr>
        <w:t>А</w:t>
      </w:r>
      <w:r w:rsidRPr="003062DE">
        <w:rPr>
          <w:rFonts w:ascii="Times New Roman" w:hAnsi="Times New Roman"/>
          <w:szCs w:val="28"/>
          <w:lang w:val="da-DK"/>
        </w:rPr>
        <w:t xml:space="preserve">., </w:t>
      </w:r>
      <w:r w:rsidRPr="003062DE">
        <w:rPr>
          <w:rFonts w:ascii="Times New Roman" w:hAnsi="Times New Roman"/>
          <w:szCs w:val="28"/>
        </w:rPr>
        <w:t>Мусієнко</w:t>
      </w:r>
      <w:r w:rsidRPr="003062DE">
        <w:rPr>
          <w:rFonts w:ascii="Times New Roman" w:hAnsi="Times New Roman"/>
          <w:szCs w:val="28"/>
          <w:lang w:val="da-DK"/>
        </w:rPr>
        <w:t xml:space="preserve"> </w:t>
      </w:r>
      <w:r w:rsidRPr="003062DE">
        <w:rPr>
          <w:rFonts w:ascii="Times New Roman" w:hAnsi="Times New Roman"/>
          <w:szCs w:val="28"/>
        </w:rPr>
        <w:t>В</w:t>
      </w:r>
      <w:r w:rsidRPr="003062DE">
        <w:rPr>
          <w:rFonts w:ascii="Times New Roman" w:hAnsi="Times New Roman"/>
          <w:szCs w:val="28"/>
          <w:lang w:val="da-DK"/>
        </w:rPr>
        <w:t>.</w:t>
      </w:r>
      <w:r w:rsidRPr="003062DE">
        <w:rPr>
          <w:rFonts w:ascii="Times New Roman" w:hAnsi="Times New Roman"/>
          <w:szCs w:val="28"/>
        </w:rPr>
        <w:t>М</w:t>
      </w:r>
      <w:r w:rsidRPr="003062DE">
        <w:rPr>
          <w:rFonts w:ascii="Times New Roman" w:hAnsi="Times New Roman"/>
          <w:szCs w:val="28"/>
          <w:lang w:val="da-DK"/>
        </w:rPr>
        <w:t>.  //</w:t>
      </w:r>
      <w:r w:rsidRPr="003062DE">
        <w:rPr>
          <w:rFonts w:ascii="Times New Roman" w:hAnsi="Times New Roman"/>
          <w:szCs w:val="28"/>
        </w:rPr>
        <w:t xml:space="preserve"> </w:t>
      </w:r>
      <w:r w:rsidRPr="003062DE">
        <w:rPr>
          <w:rFonts w:ascii="Times New Roman" w:hAnsi="Times New Roman"/>
          <w:szCs w:val="28"/>
          <w:lang w:val="da-DK"/>
        </w:rPr>
        <w:t xml:space="preserve"> </w:t>
      </w:r>
      <w:r w:rsidRPr="003062DE">
        <w:rPr>
          <w:rFonts w:ascii="Times New Roman" w:hAnsi="Times New Roman"/>
          <w:szCs w:val="28"/>
        </w:rPr>
        <w:t>Ендокринологія</w:t>
      </w:r>
      <w:r w:rsidRPr="003062DE">
        <w:rPr>
          <w:rFonts w:ascii="Times New Roman" w:hAnsi="Times New Roman"/>
          <w:szCs w:val="28"/>
          <w:lang w:val="da-DK"/>
        </w:rPr>
        <w:t xml:space="preserve">. </w:t>
      </w:r>
      <w:r w:rsidRPr="003062DE">
        <w:rPr>
          <w:rFonts w:ascii="Times New Roman" w:hAnsi="Times New Roman"/>
          <w:szCs w:val="28"/>
        </w:rPr>
        <w:t>Респ</w:t>
      </w:r>
      <w:r w:rsidRPr="003062DE">
        <w:rPr>
          <w:rFonts w:ascii="Times New Roman" w:hAnsi="Times New Roman"/>
          <w:szCs w:val="28"/>
          <w:lang w:val="da-DK"/>
        </w:rPr>
        <w:t xml:space="preserve">. </w:t>
      </w:r>
      <w:r w:rsidRPr="003062DE">
        <w:rPr>
          <w:rFonts w:ascii="Times New Roman" w:hAnsi="Times New Roman"/>
          <w:szCs w:val="28"/>
        </w:rPr>
        <w:t>мі</w:t>
      </w:r>
      <w:r w:rsidRPr="003062DE">
        <w:rPr>
          <w:rFonts w:ascii="Times New Roman" w:hAnsi="Times New Roman"/>
          <w:szCs w:val="28"/>
          <w:lang w:val="uk-UA"/>
        </w:rPr>
        <w:t>ж</w:t>
      </w:r>
      <w:r w:rsidRPr="003062DE">
        <w:rPr>
          <w:rFonts w:ascii="Times New Roman" w:hAnsi="Times New Roman"/>
          <w:szCs w:val="28"/>
        </w:rPr>
        <w:t>ві</w:t>
      </w:r>
      <w:r w:rsidRPr="003062DE">
        <w:rPr>
          <w:rFonts w:ascii="Times New Roman" w:hAnsi="Times New Roman"/>
          <w:szCs w:val="28"/>
          <w:lang w:val="uk-UA"/>
        </w:rPr>
        <w:t>дом</w:t>
      </w:r>
      <w:r w:rsidRPr="003062DE">
        <w:rPr>
          <w:rFonts w:ascii="Times New Roman" w:hAnsi="Times New Roman"/>
          <w:szCs w:val="28"/>
          <w:lang w:val="da-DK"/>
        </w:rPr>
        <w:t>.</w:t>
      </w:r>
      <w:r w:rsidRPr="003062DE">
        <w:rPr>
          <w:rFonts w:ascii="Times New Roman" w:hAnsi="Times New Roman"/>
          <w:szCs w:val="28"/>
          <w:lang w:val="uk-UA"/>
        </w:rPr>
        <w:t xml:space="preserve"> </w:t>
      </w:r>
      <w:r w:rsidRPr="003062DE">
        <w:rPr>
          <w:rFonts w:ascii="Times New Roman" w:hAnsi="Times New Roman"/>
          <w:szCs w:val="28"/>
        </w:rPr>
        <w:t>зб</w:t>
      </w:r>
      <w:r w:rsidRPr="003062DE">
        <w:rPr>
          <w:rFonts w:ascii="Times New Roman" w:hAnsi="Times New Roman"/>
          <w:szCs w:val="28"/>
          <w:lang w:val="uk-UA"/>
        </w:rPr>
        <w:t>ірник</w:t>
      </w:r>
      <w:r w:rsidRPr="003062DE">
        <w:rPr>
          <w:rFonts w:ascii="Times New Roman" w:hAnsi="Times New Roman"/>
          <w:szCs w:val="28"/>
          <w:lang w:val="da-DK"/>
        </w:rPr>
        <w:t>.</w:t>
      </w:r>
      <w:r w:rsidRPr="003062DE">
        <w:rPr>
          <w:rFonts w:ascii="Times New Roman" w:hAnsi="Times New Roman"/>
          <w:szCs w:val="28"/>
          <w:lang w:val="uk-UA"/>
        </w:rPr>
        <w:t xml:space="preserve"> -</w:t>
      </w:r>
      <w:r w:rsidRPr="003062DE">
        <w:rPr>
          <w:rFonts w:ascii="Times New Roman" w:hAnsi="Times New Roman"/>
          <w:szCs w:val="28"/>
          <w:lang w:val="da-DK"/>
        </w:rPr>
        <w:t xml:space="preserve"> 1994. – </w:t>
      </w:r>
      <w:r w:rsidRPr="003062DE">
        <w:rPr>
          <w:rFonts w:ascii="Times New Roman" w:hAnsi="Times New Roman"/>
          <w:szCs w:val="28"/>
          <w:lang w:val="uk-UA"/>
        </w:rPr>
        <w:t xml:space="preserve">Вип.48. - </w:t>
      </w:r>
      <w:r w:rsidRPr="003062DE">
        <w:rPr>
          <w:rFonts w:ascii="Times New Roman" w:hAnsi="Times New Roman"/>
          <w:szCs w:val="28"/>
        </w:rPr>
        <w:t>С</w:t>
      </w:r>
      <w:r w:rsidRPr="003062DE">
        <w:rPr>
          <w:rFonts w:ascii="Times New Roman" w:hAnsi="Times New Roman"/>
          <w:szCs w:val="28"/>
          <w:lang w:val="da-DK"/>
        </w:rPr>
        <w:t>.</w:t>
      </w:r>
      <w:r w:rsidRPr="003062DE">
        <w:rPr>
          <w:rFonts w:ascii="Times New Roman" w:hAnsi="Times New Roman"/>
          <w:szCs w:val="28"/>
          <w:lang w:val="uk-UA"/>
        </w:rPr>
        <w:t xml:space="preserve"> </w:t>
      </w:r>
      <w:r w:rsidRPr="003062DE">
        <w:rPr>
          <w:rFonts w:ascii="Times New Roman" w:hAnsi="Times New Roman"/>
          <w:szCs w:val="28"/>
          <w:lang w:val="da-DK"/>
        </w:rPr>
        <w:t>46-48.</w:t>
      </w:r>
    </w:p>
    <w:p w14:paraId="1B79208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Зобогенные вещества и </w:t>
      </w:r>
      <w:proofErr w:type="gramStart"/>
      <w:r w:rsidRPr="003062DE">
        <w:rPr>
          <w:rFonts w:ascii="Times New Roman" w:hAnsi="Times New Roman"/>
          <w:szCs w:val="28"/>
        </w:rPr>
        <w:t>факторы  /</w:t>
      </w:r>
      <w:proofErr w:type="gramEnd"/>
      <w:r w:rsidRPr="003062DE">
        <w:rPr>
          <w:rFonts w:ascii="Times New Roman" w:hAnsi="Times New Roman"/>
          <w:szCs w:val="28"/>
        </w:rPr>
        <w:t xml:space="preserve">  Абрамова Н.А., Фадеев В.В., Герасимов Г.А., Мельниченко Г.А. // Клиническая и экспериментальная тиреоидология. – 2006. - №1. – С. 34-39.</w:t>
      </w:r>
    </w:p>
    <w:p w14:paraId="10E15B7F"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 xml:space="preserve">Wartofsky Leonard. The scope and impact of thyroid </w:t>
      </w:r>
      <w:proofErr w:type="gramStart"/>
      <w:r w:rsidRPr="003062DE">
        <w:rPr>
          <w:rFonts w:ascii="Times New Roman" w:hAnsi="Times New Roman"/>
          <w:szCs w:val="28"/>
          <w:lang w:val="en-US"/>
        </w:rPr>
        <w:t>disease  /</w:t>
      </w:r>
      <w:proofErr w:type="gramEnd"/>
      <w:r w:rsidRPr="003062DE">
        <w:rPr>
          <w:rFonts w:ascii="Times New Roman" w:hAnsi="Times New Roman"/>
          <w:szCs w:val="28"/>
          <w:lang w:val="en-US"/>
        </w:rPr>
        <w:t xml:space="preserve"> Wartofsky Leonard. /</w:t>
      </w:r>
      <w:proofErr w:type="gramStart"/>
      <w:r w:rsidRPr="003062DE">
        <w:rPr>
          <w:rFonts w:ascii="Times New Roman" w:hAnsi="Times New Roman"/>
          <w:szCs w:val="28"/>
          <w:lang w:val="en-US"/>
        </w:rPr>
        <w:t>/  Clin.Chem</w:t>
      </w:r>
      <w:proofErr w:type="gramEnd"/>
      <w:r w:rsidRPr="003062DE">
        <w:rPr>
          <w:rFonts w:ascii="Times New Roman" w:hAnsi="Times New Roman"/>
          <w:szCs w:val="28"/>
          <w:lang w:val="en-US"/>
        </w:rPr>
        <w:t>. – 1996</w:t>
      </w:r>
      <w:proofErr w:type="gramStart"/>
      <w:r w:rsidRPr="003062DE">
        <w:rPr>
          <w:rFonts w:ascii="Times New Roman" w:hAnsi="Times New Roman"/>
          <w:szCs w:val="28"/>
          <w:lang w:val="en-US"/>
        </w:rPr>
        <w:t>.-</w:t>
      </w:r>
      <w:proofErr w:type="gramEnd"/>
      <w:r w:rsidRPr="003062DE">
        <w:rPr>
          <w:rFonts w:ascii="Times New Roman" w:hAnsi="Times New Roman"/>
          <w:szCs w:val="28"/>
          <w:lang w:val="en-US"/>
        </w:rPr>
        <w:t xml:space="preserve"> V.42, №1, - P. 121-124.</w:t>
      </w:r>
    </w:p>
    <w:p w14:paraId="307FCE0F"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Thyroid ultrasound volume, structure and function after long-term high exposure of large population to polychlorinated biphenyls, pesticides and dioxin </w:t>
      </w:r>
      <w:r w:rsidRPr="003062DE">
        <w:rPr>
          <w:rFonts w:ascii="Calibri" w:hAnsi="Calibri"/>
          <w:lang w:val="en-US"/>
        </w:rPr>
        <w:t>/</w:t>
      </w:r>
      <w:r w:rsidRPr="003062DE">
        <w:rPr>
          <w:lang w:val="da-DK"/>
        </w:rPr>
        <w:t xml:space="preserve"> Langer P., Tajtáková M., Kocan A</w:t>
      </w:r>
      <w:r w:rsidRPr="003062DE">
        <w:rPr>
          <w:rFonts w:ascii="Times New Roman" w:hAnsi="Times New Roman"/>
          <w:lang w:val="uk-UA"/>
        </w:rPr>
        <w:t xml:space="preserve">. </w:t>
      </w:r>
      <w:r w:rsidRPr="003062DE">
        <w:rPr>
          <w:rFonts w:ascii="Times New Roman" w:hAnsi="Times New Roman"/>
          <w:lang w:val="da-DK"/>
        </w:rPr>
        <w:t xml:space="preserve">et al. </w:t>
      </w:r>
      <w:r w:rsidRPr="003062DE">
        <w:rPr>
          <w:rFonts w:ascii="Times New Roman" w:hAnsi="Times New Roman"/>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Chemosphere</w:t>
      </w:r>
      <w:proofErr w:type="gramEnd"/>
      <w:r w:rsidRPr="003062DE">
        <w:rPr>
          <w:lang w:val="en-US"/>
        </w:rPr>
        <w:t>. – 2007. – V.69, N1. – P. 118-127.</w:t>
      </w:r>
    </w:p>
    <w:p w14:paraId="3210F4C2"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Fish from industrially polluted freshwater as the main source of organochlorinated pollutants and increased frequency of thyroid disorders and </w:t>
      </w:r>
      <w:proofErr w:type="gramStart"/>
      <w:r w:rsidRPr="003062DE">
        <w:rPr>
          <w:lang w:val="en-US"/>
        </w:rPr>
        <w:t xml:space="preserve">dysglycemia </w:t>
      </w:r>
      <w:r w:rsidRPr="003062DE">
        <w:rPr>
          <w:rFonts w:ascii="Calibri" w:hAnsi="Calibri"/>
          <w:lang w:val="en-US"/>
        </w:rPr>
        <w:t xml:space="preserve"> /</w:t>
      </w:r>
      <w:proofErr w:type="gramEnd"/>
      <w:r w:rsidRPr="003062DE">
        <w:rPr>
          <w:lang w:val="da-DK"/>
        </w:rPr>
        <w:t xml:space="preserve"> Langer P., Kocan A., Tajtaková M. </w:t>
      </w:r>
      <w:r w:rsidRPr="003062DE">
        <w:rPr>
          <w:rFonts w:ascii="Times New Roman" w:hAnsi="Times New Roman"/>
          <w:lang w:val="da-DK"/>
        </w:rPr>
        <w:t xml:space="preserve">et al. </w:t>
      </w:r>
      <w:r w:rsidRPr="003062DE">
        <w:rPr>
          <w:rFonts w:ascii="Times New Roman" w:hAnsi="Times New Roman"/>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Chemosphere</w:t>
      </w:r>
      <w:proofErr w:type="gramEnd"/>
      <w:r w:rsidRPr="003062DE">
        <w:rPr>
          <w:lang w:val="en-US"/>
        </w:rPr>
        <w:t>. – 2007. – V.67, N9. – P. 379-385.</w:t>
      </w:r>
    </w:p>
    <w:p w14:paraId="4F8A921D"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Multiple organochlorine pollution and the </w:t>
      </w:r>
      <w:proofErr w:type="gramStart"/>
      <w:r w:rsidRPr="003062DE">
        <w:rPr>
          <w:lang w:val="en-US"/>
        </w:rPr>
        <w:t xml:space="preserve">thyroid </w:t>
      </w:r>
      <w:r w:rsidRPr="003062DE">
        <w:rPr>
          <w:rFonts w:ascii="Calibri" w:hAnsi="Calibri"/>
          <w:lang w:val="en-US"/>
        </w:rPr>
        <w:t xml:space="preserve"> /</w:t>
      </w:r>
      <w:proofErr w:type="gramEnd"/>
      <w:r w:rsidRPr="003062DE">
        <w:rPr>
          <w:lang w:val="da-DK"/>
        </w:rPr>
        <w:t xml:space="preserve"> Langer P., Tajtaková M., Kocan A., </w:t>
      </w:r>
      <w:r w:rsidRPr="003062DE">
        <w:rPr>
          <w:rFonts w:ascii="Times New Roman" w:hAnsi="Times New Roman"/>
          <w:lang w:val="da-DK"/>
        </w:rPr>
        <w:t xml:space="preserve">et al. </w:t>
      </w:r>
      <w:r w:rsidRPr="003062DE">
        <w:rPr>
          <w:rFonts w:ascii="Times New Roman" w:hAnsi="Times New Roman"/>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Endocr</w:t>
      </w:r>
      <w:proofErr w:type="gramEnd"/>
      <w:r w:rsidRPr="003062DE">
        <w:rPr>
          <w:lang w:val="en-US"/>
        </w:rPr>
        <w:t xml:space="preserve"> Regul. – 2006. – V.40, N2. – P. 46-52.</w:t>
      </w:r>
    </w:p>
    <w:p w14:paraId="121441FF"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t xml:space="preserve"> </w:t>
      </w:r>
      <w:r w:rsidRPr="003062DE">
        <w:rPr>
          <w:rFonts w:ascii="Times New Roman" w:hAnsi="Times New Roman"/>
          <w:szCs w:val="28"/>
        </w:rPr>
        <w:t xml:space="preserve">Дедов И.И.  Йоддефицитные заболевания в Российской Ферерации. / Дедов И.И., Герасимов Г.А., Свириденко Н.Ю.  – М., 2000. – 232 </w:t>
      </w:r>
      <w:r w:rsidRPr="003062DE">
        <w:rPr>
          <w:rFonts w:ascii="Times New Roman" w:hAnsi="Times New Roman"/>
          <w:szCs w:val="28"/>
          <w:lang w:val="en-US"/>
        </w:rPr>
        <w:t>c</w:t>
      </w:r>
      <w:r w:rsidRPr="003062DE">
        <w:rPr>
          <w:rFonts w:ascii="Times New Roman" w:hAnsi="Times New Roman"/>
          <w:szCs w:val="28"/>
        </w:rPr>
        <w:t>.</w:t>
      </w:r>
    </w:p>
    <w:p w14:paraId="2E3496D9" w14:textId="77777777" w:rsidR="00786849" w:rsidRPr="003062DE" w:rsidRDefault="00786849" w:rsidP="00F5323F">
      <w:pPr>
        <w:numPr>
          <w:ilvl w:val="0"/>
          <w:numId w:val="64"/>
        </w:numPr>
        <w:suppressAutoHyphens w:val="0"/>
        <w:spacing w:line="460" w:lineRule="exact"/>
        <w:jc w:val="both"/>
      </w:pPr>
      <w:r w:rsidRPr="003062DE">
        <w:rPr>
          <w:lang w:val="en-US"/>
        </w:rPr>
        <w:lastRenderedPageBreak/>
        <w:t xml:space="preserve">Evaluation of nitrate influence on thyroid volume of adults in a previously iodine-deficient </w:t>
      </w:r>
      <w:proofErr w:type="gramStart"/>
      <w:r w:rsidRPr="003062DE">
        <w:rPr>
          <w:lang w:val="en-US"/>
        </w:rPr>
        <w:t xml:space="preserve">area </w:t>
      </w:r>
      <w:r w:rsidRPr="003062DE">
        <w:rPr>
          <w:rFonts w:ascii="Calibri" w:hAnsi="Calibri"/>
          <w:lang w:val="en-US"/>
        </w:rPr>
        <w:t xml:space="preserve"> /</w:t>
      </w:r>
      <w:proofErr w:type="gramEnd"/>
      <w:r w:rsidRPr="003062DE">
        <w:rPr>
          <w:lang w:val="en-US"/>
        </w:rPr>
        <w:t xml:space="preserve"> Below H., Zöllner H., Völzke H., Kramer A.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Int</w:t>
      </w:r>
      <w:proofErr w:type="gramEnd"/>
      <w:r w:rsidRPr="003062DE">
        <w:rPr>
          <w:lang w:val="en-US"/>
        </w:rPr>
        <w:t xml:space="preserve">. J. Hyg. </w:t>
      </w:r>
      <w:r w:rsidRPr="003062DE">
        <w:t xml:space="preserve">Environ. Health. 2007. - </w:t>
      </w:r>
      <w:r w:rsidRPr="003062DE">
        <w:rPr>
          <w:lang w:val="en-US"/>
        </w:rPr>
        <w:t>V</w:t>
      </w:r>
      <w:r w:rsidRPr="003062DE">
        <w:t xml:space="preserve">.24, </w:t>
      </w:r>
      <w:r w:rsidRPr="003062DE">
        <w:rPr>
          <w:lang w:val="en-US"/>
        </w:rPr>
        <w:t>N</w:t>
      </w:r>
      <w:r w:rsidRPr="003062DE">
        <w:t xml:space="preserve">2. – </w:t>
      </w:r>
      <w:r w:rsidRPr="003062DE">
        <w:rPr>
          <w:lang w:val="en-US"/>
        </w:rPr>
        <w:t>P</w:t>
      </w:r>
      <w:r w:rsidRPr="003062DE">
        <w:t>. 36-42.</w:t>
      </w:r>
    </w:p>
    <w:p w14:paraId="328BDA0D"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Increased thyroid volume and frequency of thyroid disorders signs in schoolchildren from nitrate polluted </w:t>
      </w:r>
      <w:proofErr w:type="gramStart"/>
      <w:r w:rsidRPr="003062DE">
        <w:rPr>
          <w:lang w:val="en-US"/>
        </w:rPr>
        <w:t xml:space="preserve">area </w:t>
      </w:r>
      <w:r w:rsidRPr="003062DE">
        <w:rPr>
          <w:rFonts w:ascii="Calibri" w:hAnsi="Calibri"/>
          <w:lang w:val="en-US"/>
        </w:rPr>
        <w:t xml:space="preserve"> /</w:t>
      </w:r>
      <w:proofErr w:type="gramEnd"/>
      <w:r w:rsidRPr="003062DE">
        <w:rPr>
          <w:lang w:val="en-US"/>
        </w:rPr>
        <w:t xml:space="preserve"> Tajtáková M., Semanová Z., Tomková Z. </w:t>
      </w:r>
      <w:r w:rsidRPr="003062DE">
        <w:rPr>
          <w:rFonts w:ascii="Times New Roman" w:hAnsi="Times New Roman"/>
          <w:lang w:val="da-DK"/>
        </w:rPr>
        <w:t>et</w:t>
      </w:r>
      <w:r w:rsidRPr="003062DE">
        <w:rPr>
          <w:rFonts w:ascii="Times New Roman" w:hAnsi="Times New Roman"/>
          <w:lang w:val="en-US"/>
        </w:rPr>
        <w:t xml:space="preserve"> </w:t>
      </w:r>
      <w:r w:rsidRPr="003062DE">
        <w:rPr>
          <w:rFonts w:ascii="Times New Roman" w:hAnsi="Times New Roman"/>
          <w:lang w:val="da-DK"/>
        </w:rPr>
        <w:t>al</w:t>
      </w:r>
      <w:r w:rsidRPr="003062DE">
        <w:rPr>
          <w:rFonts w:ascii="Times New Roman" w:hAnsi="Times New Roman"/>
          <w:lang w:val="en-US"/>
        </w:rPr>
        <w:t>.</w:t>
      </w:r>
      <w:r w:rsidRPr="003062DE">
        <w:rPr>
          <w:lang w:val="en-US"/>
        </w:rPr>
        <w:t xml:space="preserve">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Chemosphere</w:t>
      </w:r>
      <w:proofErr w:type="gramEnd"/>
      <w:r w:rsidRPr="003062DE">
        <w:rPr>
          <w:lang w:val="en-US"/>
        </w:rPr>
        <w:t xml:space="preserve">. – 2006. – V. 62, N4. – P. 559-564. </w:t>
      </w:r>
    </w:p>
    <w:p w14:paraId="3A38E8AF"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The effects of taking chronic nitrate by drinking water on thyroid functions and morphology </w:t>
      </w:r>
      <w:r w:rsidRPr="003062DE">
        <w:rPr>
          <w:rFonts w:ascii="Calibri" w:hAnsi="Calibri"/>
          <w:lang w:val="en-US"/>
        </w:rPr>
        <w:t xml:space="preserve">  /</w:t>
      </w:r>
      <w:r w:rsidRPr="003062DE">
        <w:rPr>
          <w:lang w:val="en-US"/>
        </w:rPr>
        <w:t xml:space="preserve"> Eskiocak S., Dundar C., Basoglu T., Altaner S.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Clin</w:t>
      </w:r>
      <w:proofErr w:type="gramEnd"/>
      <w:r w:rsidRPr="003062DE">
        <w:rPr>
          <w:lang w:val="en-US"/>
        </w:rPr>
        <w:t>. Exp. Med. – 2005. – V. 5, N2. - 66-71.</w:t>
      </w:r>
    </w:p>
    <w:p w14:paraId="344351C0"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Evaluation of possible goitrogenic and anti-thyroidal effect of nitrate, a potential environmental pollutant </w:t>
      </w:r>
      <w:r w:rsidRPr="003062DE">
        <w:rPr>
          <w:rFonts w:ascii="Calibri" w:hAnsi="Calibri"/>
          <w:lang w:val="en-US"/>
        </w:rPr>
        <w:t xml:space="preserve"> /</w:t>
      </w:r>
      <w:r w:rsidRPr="003062DE">
        <w:rPr>
          <w:lang w:val="en-US"/>
        </w:rPr>
        <w:t xml:space="preserve"> Mukhopadhyay S, Ghosh D, Chatterjee A</w:t>
      </w:r>
      <w:r w:rsidRPr="003062DE">
        <w:rPr>
          <w:rFonts w:ascii="Calibri" w:hAnsi="Calibri"/>
          <w:lang w:val="en-US"/>
        </w:rPr>
        <w:t>. at al.</w:t>
      </w:r>
      <w:r w:rsidRPr="003062DE">
        <w:rPr>
          <w:lang w:val="en-US"/>
        </w:rPr>
        <w:t xml:space="preserve">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lang w:val="en-US"/>
        </w:rPr>
        <w:t xml:space="preserve"> </w:t>
      </w:r>
      <w:r w:rsidRPr="003062DE">
        <w:rPr>
          <w:lang w:val="en-US"/>
        </w:rPr>
        <w:t xml:space="preserve"> Indian</w:t>
      </w:r>
      <w:proofErr w:type="gramEnd"/>
      <w:r w:rsidRPr="003062DE">
        <w:rPr>
          <w:lang w:val="en-US"/>
        </w:rPr>
        <w:t xml:space="preserve">  J  Physiol  Pharmacol. 2005 Jul-</w:t>
      </w:r>
      <w:proofErr w:type="gramStart"/>
      <w:r w:rsidRPr="003062DE">
        <w:rPr>
          <w:lang w:val="en-US"/>
        </w:rPr>
        <w:t>Sep ;</w:t>
      </w:r>
      <w:proofErr w:type="gramEnd"/>
      <w:r w:rsidRPr="003062DE">
        <w:rPr>
          <w:lang w:val="en-US"/>
        </w:rPr>
        <w:t xml:space="preserve"> 49(3) : 284-8.</w:t>
      </w:r>
    </w:p>
    <w:p w14:paraId="15A3F3DE"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 xml:space="preserve">Impact of nitrate intake in drinking water on the thyroid gland activity in male </w:t>
      </w:r>
      <w:proofErr w:type="gramStart"/>
      <w:r w:rsidRPr="003062DE">
        <w:rPr>
          <w:lang w:val="en-US"/>
        </w:rPr>
        <w:t xml:space="preserve">rat  </w:t>
      </w:r>
      <w:r w:rsidRPr="003062DE">
        <w:rPr>
          <w:rFonts w:ascii="Calibri" w:hAnsi="Calibri"/>
          <w:lang w:val="en-US"/>
        </w:rPr>
        <w:t>/</w:t>
      </w:r>
      <w:proofErr w:type="gramEnd"/>
      <w:r w:rsidRPr="003062DE">
        <w:rPr>
          <w:lang w:val="fr-FR"/>
        </w:rPr>
        <w:t xml:space="preserve"> Zaki A., Ait Chaoui A., Talibi A. </w:t>
      </w:r>
      <w:r w:rsidRPr="003062DE">
        <w:rPr>
          <w:rFonts w:ascii="Times New Roman" w:hAnsi="Times New Roman"/>
          <w:lang w:val="fr-FR"/>
        </w:rPr>
        <w:t>et al.</w:t>
      </w:r>
      <w:r w:rsidRPr="003062DE">
        <w:rPr>
          <w:lang w:val="fr-FR"/>
        </w:rPr>
        <w:t xml:space="preserve">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rPr>
        <w:t xml:space="preserve"> </w:t>
      </w:r>
      <w:r w:rsidRPr="003062DE">
        <w:rPr>
          <w:lang w:val="en-US"/>
        </w:rPr>
        <w:t xml:space="preserve"> Toxicol</w:t>
      </w:r>
      <w:proofErr w:type="gramEnd"/>
      <w:r w:rsidRPr="003062DE">
        <w:rPr>
          <w:lang w:val="en-US"/>
        </w:rPr>
        <w:t>. Lett. – 2004. – V.28, N1. – P. 27-33.</w:t>
      </w:r>
    </w:p>
    <w:p w14:paraId="4DCF3934"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Торопов Л.И. Атомно-эмиссионный анализ порошков / Торопов Л.И., Урявина О.Г.  /</w:t>
      </w:r>
      <w:proofErr w:type="gramStart"/>
      <w:r w:rsidRPr="003062DE">
        <w:rPr>
          <w:rFonts w:ascii="Times New Roman" w:hAnsi="Times New Roman"/>
          <w:szCs w:val="28"/>
        </w:rPr>
        <w:t>/  Журнал</w:t>
      </w:r>
      <w:proofErr w:type="gramEnd"/>
      <w:r w:rsidRPr="003062DE">
        <w:rPr>
          <w:rFonts w:ascii="Times New Roman" w:hAnsi="Times New Roman"/>
          <w:szCs w:val="28"/>
        </w:rPr>
        <w:t xml:space="preserve"> аналит. химии. - 1995. – </w:t>
      </w:r>
      <w:r w:rsidRPr="003062DE">
        <w:rPr>
          <w:rFonts w:ascii="Times New Roman" w:hAnsi="Times New Roman"/>
          <w:szCs w:val="28"/>
          <w:lang w:val="en-US"/>
        </w:rPr>
        <w:t>T</w:t>
      </w:r>
      <w:r w:rsidRPr="003062DE">
        <w:rPr>
          <w:rFonts w:ascii="Times New Roman" w:hAnsi="Times New Roman"/>
          <w:szCs w:val="28"/>
        </w:rPr>
        <w:t>. 2, №50. – С.177-180.</w:t>
      </w:r>
    </w:p>
    <w:p w14:paraId="21D26A84"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Велданова М.В. Роль некоторых струмогенных факторов внешней среды в возникновении</w:t>
      </w:r>
      <w:r w:rsidRPr="003062DE">
        <w:rPr>
          <w:rFonts w:ascii="Times New Roman" w:hAnsi="Times New Roman"/>
          <w:szCs w:val="28"/>
          <w:lang w:val="uk-UA"/>
        </w:rPr>
        <w:t xml:space="preserve"> </w:t>
      </w:r>
      <w:r w:rsidRPr="003062DE">
        <w:rPr>
          <w:rFonts w:ascii="Times New Roman" w:hAnsi="Times New Roman"/>
          <w:szCs w:val="28"/>
        </w:rPr>
        <w:t>зобной эндемии / Велданова М.В. // Микроэлементы в медицине. – 2000 – Т1, №1. - С. 17-25.</w:t>
      </w:r>
    </w:p>
    <w:p w14:paraId="204D0FA4"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lang w:val="en-US"/>
        </w:rPr>
        <w:t xml:space="preserve">Burgi H.  Fluorine and thyroid gland function: a review of the </w:t>
      </w:r>
      <w:proofErr w:type="gramStart"/>
      <w:r w:rsidRPr="003062DE">
        <w:rPr>
          <w:szCs w:val="28"/>
          <w:lang w:val="en-US"/>
        </w:rPr>
        <w:t>literature  /</w:t>
      </w:r>
      <w:proofErr w:type="gramEnd"/>
      <w:r w:rsidRPr="003062DE">
        <w:rPr>
          <w:szCs w:val="28"/>
          <w:lang w:val="en-US"/>
        </w:rPr>
        <w:t xml:space="preserve"> Burgi H., Siebenhuner L., Miloni E. //  Klin. Wochenschr</w:t>
      </w:r>
      <w:r w:rsidRPr="003062DE">
        <w:rPr>
          <w:szCs w:val="28"/>
        </w:rPr>
        <w:t xml:space="preserve">. – 1984. – </w:t>
      </w:r>
      <w:r w:rsidRPr="003062DE">
        <w:rPr>
          <w:szCs w:val="28"/>
          <w:lang w:val="en-US"/>
        </w:rPr>
        <w:t>V</w:t>
      </w:r>
      <w:r w:rsidRPr="003062DE">
        <w:rPr>
          <w:szCs w:val="28"/>
        </w:rPr>
        <w:t xml:space="preserve">.62, </w:t>
      </w:r>
      <w:r w:rsidRPr="003062DE">
        <w:rPr>
          <w:szCs w:val="28"/>
          <w:lang w:val="en-US"/>
        </w:rPr>
        <w:t>N</w:t>
      </w:r>
      <w:r w:rsidRPr="003062DE">
        <w:rPr>
          <w:szCs w:val="28"/>
        </w:rPr>
        <w:t>12. –</w:t>
      </w:r>
      <w:r w:rsidRPr="003062DE">
        <w:rPr>
          <w:szCs w:val="28"/>
          <w:lang w:val="en-US"/>
        </w:rPr>
        <w:t xml:space="preserve"> P.</w:t>
      </w:r>
      <w:r w:rsidRPr="003062DE">
        <w:rPr>
          <w:szCs w:val="28"/>
        </w:rPr>
        <w:t xml:space="preserve"> 564-569.</w:t>
      </w:r>
    </w:p>
    <w:p w14:paraId="475DB73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Терещенко И.В. Микроелементы и ендемический </w:t>
      </w:r>
      <w:proofErr w:type="gramStart"/>
      <w:r w:rsidRPr="003062DE">
        <w:rPr>
          <w:rFonts w:ascii="Times New Roman" w:hAnsi="Times New Roman"/>
          <w:szCs w:val="28"/>
        </w:rPr>
        <w:t>зоб  /</w:t>
      </w:r>
      <w:proofErr w:type="gramEnd"/>
      <w:r w:rsidRPr="003062DE">
        <w:rPr>
          <w:rFonts w:ascii="Times New Roman" w:hAnsi="Times New Roman"/>
          <w:szCs w:val="28"/>
        </w:rPr>
        <w:t xml:space="preserve"> Терещенко И.В., Голдырева Т.П., Бронников В.И.  /</w:t>
      </w:r>
      <w:proofErr w:type="gramStart"/>
      <w:r w:rsidRPr="003062DE">
        <w:rPr>
          <w:rFonts w:ascii="Times New Roman" w:hAnsi="Times New Roman"/>
          <w:szCs w:val="28"/>
        </w:rPr>
        <w:t>/  Клиническая</w:t>
      </w:r>
      <w:proofErr w:type="gramEnd"/>
      <w:r w:rsidRPr="003062DE">
        <w:rPr>
          <w:rFonts w:ascii="Times New Roman" w:hAnsi="Times New Roman"/>
          <w:szCs w:val="28"/>
        </w:rPr>
        <w:t xml:space="preserve"> медицина. – 2004. - №1. – С. 62-67.</w:t>
      </w:r>
    </w:p>
    <w:p w14:paraId="714A41AB"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Микроелементы человека. / Авцын А.П., Жаворонков А.А., Рим М.А., Строчкова Л.С.  – М.: 1991. - 230 </w:t>
      </w:r>
      <w:r w:rsidRPr="003062DE">
        <w:rPr>
          <w:rFonts w:ascii="Times New Roman" w:hAnsi="Times New Roman"/>
          <w:szCs w:val="28"/>
          <w:lang w:val="en-US"/>
        </w:rPr>
        <w:t>c</w:t>
      </w:r>
      <w:r w:rsidRPr="003062DE">
        <w:rPr>
          <w:rFonts w:ascii="Times New Roman" w:hAnsi="Times New Roman"/>
          <w:szCs w:val="28"/>
        </w:rPr>
        <w:t>.</w:t>
      </w:r>
    </w:p>
    <w:p w14:paraId="48C6400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Зайцева Н.В. Влияние особеностей формирования йододефицитных состояний у детей в условиях воздействия экологических факторов малой интенсивности (на примере Пермской </w:t>
      </w:r>
      <w:proofErr w:type="gramStart"/>
      <w:r w:rsidRPr="003062DE">
        <w:rPr>
          <w:rFonts w:ascii="Times New Roman" w:hAnsi="Times New Roman"/>
          <w:szCs w:val="28"/>
        </w:rPr>
        <w:t>области)  /</w:t>
      </w:r>
      <w:proofErr w:type="gramEnd"/>
      <w:r w:rsidRPr="003062DE">
        <w:rPr>
          <w:rFonts w:ascii="Times New Roman" w:hAnsi="Times New Roman"/>
          <w:szCs w:val="28"/>
        </w:rPr>
        <w:t xml:space="preserve">  Зайцева Н.В., Землянова </w:t>
      </w:r>
      <w:r w:rsidRPr="003062DE">
        <w:rPr>
          <w:rFonts w:ascii="Times New Roman" w:hAnsi="Times New Roman"/>
          <w:szCs w:val="28"/>
          <w:lang w:val="en-US"/>
        </w:rPr>
        <w:t>M</w:t>
      </w:r>
      <w:r w:rsidRPr="003062DE">
        <w:rPr>
          <w:rFonts w:ascii="Times New Roman" w:hAnsi="Times New Roman"/>
          <w:szCs w:val="28"/>
        </w:rPr>
        <w:t>.А. Кирьянов Д.А.  /</w:t>
      </w:r>
      <w:proofErr w:type="gramStart"/>
      <w:r w:rsidRPr="003062DE">
        <w:rPr>
          <w:rFonts w:ascii="Times New Roman" w:hAnsi="Times New Roman"/>
          <w:szCs w:val="28"/>
        </w:rPr>
        <w:t>/  Вестн</w:t>
      </w:r>
      <w:proofErr w:type="gramEnd"/>
      <w:r w:rsidRPr="003062DE">
        <w:rPr>
          <w:rFonts w:ascii="Times New Roman" w:hAnsi="Times New Roman"/>
          <w:szCs w:val="28"/>
        </w:rPr>
        <w:t>. РАМН. – 2001. - №6. – С. 39-45.</w:t>
      </w:r>
    </w:p>
    <w:p w14:paraId="7892E63E"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Свинец и его действия на организм (обзор </w:t>
      </w:r>
      <w:proofErr w:type="gramStart"/>
      <w:r w:rsidRPr="003062DE">
        <w:rPr>
          <w:rFonts w:ascii="Times New Roman" w:hAnsi="Times New Roman"/>
          <w:szCs w:val="28"/>
        </w:rPr>
        <w:t>литературы)  /</w:t>
      </w:r>
      <w:proofErr w:type="gramEnd"/>
      <w:r w:rsidRPr="003062DE">
        <w:rPr>
          <w:rFonts w:ascii="Times New Roman" w:hAnsi="Times New Roman"/>
          <w:szCs w:val="28"/>
        </w:rPr>
        <w:t xml:space="preserve"> Корбакова А.И., Сорокина Н.С., Молодкина Н.Н. и др.  /</w:t>
      </w:r>
      <w:proofErr w:type="gramStart"/>
      <w:r w:rsidRPr="003062DE">
        <w:rPr>
          <w:rFonts w:ascii="Times New Roman" w:hAnsi="Times New Roman"/>
          <w:szCs w:val="28"/>
        </w:rPr>
        <w:t>/  Медицина</w:t>
      </w:r>
      <w:proofErr w:type="gramEnd"/>
      <w:r w:rsidRPr="003062DE">
        <w:rPr>
          <w:rFonts w:ascii="Times New Roman" w:hAnsi="Times New Roman"/>
          <w:szCs w:val="28"/>
        </w:rPr>
        <w:t xml:space="preserve"> труда и пром.экол.- 2005. - №5. – С. 29-34.</w:t>
      </w:r>
    </w:p>
    <w:p w14:paraId="3697BDFA"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lastRenderedPageBreak/>
        <w:t>Adamova IaG</w:t>
      </w:r>
      <w:r w:rsidRPr="003062DE">
        <w:rPr>
          <w:rFonts w:ascii="Calibri" w:hAnsi="Calibri"/>
          <w:lang w:val="en-US"/>
        </w:rPr>
        <w:t xml:space="preserve">.  </w:t>
      </w:r>
      <w:r w:rsidRPr="003062DE">
        <w:rPr>
          <w:lang w:val="en-US"/>
        </w:rPr>
        <w:t xml:space="preserve">Morphological characteristics of various thyroid pathologies in the population living in a technogenically polluted </w:t>
      </w:r>
      <w:proofErr w:type="gramStart"/>
      <w:r w:rsidRPr="003062DE">
        <w:rPr>
          <w:lang w:val="en-US"/>
        </w:rPr>
        <w:t xml:space="preserve">area </w:t>
      </w:r>
      <w:r w:rsidRPr="003062DE">
        <w:rPr>
          <w:rFonts w:ascii="Calibri" w:hAnsi="Calibri"/>
          <w:lang w:val="en-US"/>
        </w:rPr>
        <w:t xml:space="preserve"> /</w:t>
      </w:r>
      <w:proofErr w:type="gramEnd"/>
      <w:r w:rsidRPr="003062DE">
        <w:rPr>
          <w:lang w:val="en-US"/>
        </w:rPr>
        <w:t xml:space="preserve"> Adamova IaG, Chumachenko AN.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lang w:val="en-US"/>
        </w:rPr>
        <w:t xml:space="preserve"> </w:t>
      </w:r>
      <w:r w:rsidRPr="003062DE">
        <w:rPr>
          <w:lang w:val="en-US"/>
        </w:rPr>
        <w:t xml:space="preserve"> Arkh</w:t>
      </w:r>
      <w:proofErr w:type="gramEnd"/>
      <w:r w:rsidRPr="003062DE">
        <w:rPr>
          <w:lang w:val="en-US"/>
        </w:rPr>
        <w:t xml:space="preserve">. Patol. – 2007. – V.69, N2. – P. 24-28. </w:t>
      </w:r>
    </w:p>
    <w:p w14:paraId="765FF78F" w14:textId="77777777" w:rsidR="00786849" w:rsidRPr="003062DE" w:rsidRDefault="00786849" w:rsidP="00F5323F">
      <w:pPr>
        <w:numPr>
          <w:ilvl w:val="0"/>
          <w:numId w:val="64"/>
        </w:numPr>
        <w:suppressAutoHyphens w:val="0"/>
        <w:spacing w:line="460" w:lineRule="exact"/>
        <w:jc w:val="both"/>
      </w:pPr>
      <w:r w:rsidRPr="003062DE">
        <w:rPr>
          <w:lang w:val="en-US"/>
        </w:rPr>
        <w:t xml:space="preserve">Adrenocortical response to stress and thyroid hormone status in free-living nestling white storks (Ciconia ciconia) exposed to heavy metal and arsenic </w:t>
      </w:r>
      <w:proofErr w:type="gramStart"/>
      <w:r w:rsidRPr="003062DE">
        <w:rPr>
          <w:lang w:val="en-US"/>
        </w:rPr>
        <w:t xml:space="preserve">contamination </w:t>
      </w:r>
      <w:r w:rsidRPr="003062DE">
        <w:rPr>
          <w:rFonts w:ascii="Calibri" w:hAnsi="Calibri"/>
          <w:lang w:val="en-US"/>
        </w:rPr>
        <w:t xml:space="preserve"> /</w:t>
      </w:r>
      <w:proofErr w:type="gramEnd"/>
      <w:r w:rsidRPr="003062DE">
        <w:rPr>
          <w:lang w:val="en-US"/>
        </w:rPr>
        <w:t xml:space="preserve"> Baos R, Blas J, Bortolotti GR</w:t>
      </w:r>
      <w:r w:rsidRPr="003062DE">
        <w:rPr>
          <w:rFonts w:ascii="Calibri" w:hAnsi="Calibri"/>
          <w:lang w:val="en-US"/>
        </w:rPr>
        <w:t>. At al.</w:t>
      </w:r>
      <w:r w:rsidRPr="003062DE">
        <w:rPr>
          <w:lang w:val="en-US"/>
        </w:rPr>
        <w:t xml:space="preserve"> // Environ. Health</w:t>
      </w:r>
      <w:r w:rsidRPr="003062DE">
        <w:t xml:space="preserve">. </w:t>
      </w:r>
      <w:r w:rsidRPr="003062DE">
        <w:rPr>
          <w:lang w:val="en-US"/>
        </w:rPr>
        <w:t>Perspect</w:t>
      </w:r>
      <w:r w:rsidRPr="003062DE">
        <w:t xml:space="preserve">. – 2006. – </w:t>
      </w:r>
      <w:r w:rsidRPr="003062DE">
        <w:rPr>
          <w:lang w:val="en-US"/>
        </w:rPr>
        <w:t>V</w:t>
      </w:r>
      <w:r w:rsidRPr="003062DE">
        <w:t xml:space="preserve">.114, </w:t>
      </w:r>
      <w:r w:rsidRPr="003062DE">
        <w:rPr>
          <w:lang w:val="en-US"/>
        </w:rPr>
        <w:t>N</w:t>
      </w:r>
      <w:r w:rsidRPr="003062DE">
        <w:t xml:space="preserve">10. – </w:t>
      </w:r>
      <w:r w:rsidRPr="003062DE">
        <w:rPr>
          <w:lang w:val="en-US"/>
        </w:rPr>
        <w:t>P</w:t>
      </w:r>
      <w:r w:rsidRPr="003062DE">
        <w:t>. 1497-</w:t>
      </w:r>
      <w:r w:rsidRPr="003062DE">
        <w:rPr>
          <w:lang w:val="en-US"/>
        </w:rPr>
        <w:t>14</w:t>
      </w:r>
      <w:r w:rsidRPr="003062DE">
        <w:t>501.</w:t>
      </w:r>
    </w:p>
    <w:p w14:paraId="5AA91DB0"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Бронштейн М.Э. Цитологическая диагностика заболеваний щитовидной </w:t>
      </w:r>
      <w:proofErr w:type="gramStart"/>
      <w:r w:rsidRPr="003062DE">
        <w:rPr>
          <w:rFonts w:ascii="Times New Roman" w:hAnsi="Times New Roman"/>
          <w:szCs w:val="28"/>
        </w:rPr>
        <w:t>железы  /</w:t>
      </w:r>
      <w:proofErr w:type="gramEnd"/>
      <w:r w:rsidRPr="003062DE">
        <w:rPr>
          <w:rFonts w:ascii="Times New Roman" w:hAnsi="Times New Roman"/>
          <w:szCs w:val="28"/>
        </w:rPr>
        <w:t xml:space="preserve"> Бронштейн М.Э.  /</w:t>
      </w:r>
      <w:proofErr w:type="gramStart"/>
      <w:r w:rsidRPr="003062DE">
        <w:rPr>
          <w:rFonts w:ascii="Times New Roman" w:hAnsi="Times New Roman"/>
          <w:szCs w:val="28"/>
        </w:rPr>
        <w:t>/  Пробл</w:t>
      </w:r>
      <w:proofErr w:type="gramEnd"/>
      <w:r w:rsidRPr="003062DE">
        <w:rPr>
          <w:rFonts w:ascii="Times New Roman" w:hAnsi="Times New Roman"/>
          <w:szCs w:val="28"/>
        </w:rPr>
        <w:t xml:space="preserve">. эндокрин. – 1997. – </w:t>
      </w:r>
      <w:r w:rsidRPr="003062DE">
        <w:rPr>
          <w:rFonts w:ascii="Times New Roman" w:hAnsi="Times New Roman"/>
          <w:szCs w:val="28"/>
          <w:lang w:val="en-US"/>
        </w:rPr>
        <w:t>V</w:t>
      </w:r>
      <w:r w:rsidRPr="003062DE">
        <w:rPr>
          <w:rFonts w:ascii="Times New Roman" w:hAnsi="Times New Roman"/>
          <w:szCs w:val="28"/>
        </w:rPr>
        <w:t>.43, №3. – С. 30-38.</w:t>
      </w:r>
    </w:p>
    <w:p w14:paraId="24E4C2C7"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Терещенко И.В. Проблемы лечения и профилактики зоба в зоне экологического </w:t>
      </w:r>
      <w:proofErr w:type="gramStart"/>
      <w:r w:rsidRPr="003062DE">
        <w:rPr>
          <w:rFonts w:ascii="Times New Roman" w:hAnsi="Times New Roman"/>
          <w:szCs w:val="28"/>
        </w:rPr>
        <w:t>загрязнения  /</w:t>
      </w:r>
      <w:proofErr w:type="gramEnd"/>
      <w:r w:rsidRPr="003062DE">
        <w:rPr>
          <w:rFonts w:ascii="Times New Roman" w:hAnsi="Times New Roman"/>
          <w:szCs w:val="28"/>
        </w:rPr>
        <w:t xml:space="preserve"> Терещенко И.В. // </w:t>
      </w:r>
      <w:r w:rsidRPr="003062DE">
        <w:rPr>
          <w:rFonts w:ascii="Times New Roman" w:hAnsi="Times New Roman"/>
          <w:szCs w:val="28"/>
          <w:lang w:val="en-US"/>
        </w:rPr>
        <w:t>A</w:t>
      </w:r>
      <w:r w:rsidRPr="003062DE">
        <w:rPr>
          <w:rFonts w:ascii="Times New Roman" w:hAnsi="Times New Roman"/>
          <w:szCs w:val="28"/>
        </w:rPr>
        <w:t xml:space="preserve">ктуальные вопросы эндокринологии: </w:t>
      </w:r>
      <w:r w:rsidRPr="003062DE">
        <w:rPr>
          <w:rFonts w:ascii="Times New Roman" w:hAnsi="Times New Roman"/>
          <w:szCs w:val="28"/>
          <w:lang w:val="en-US"/>
        </w:rPr>
        <w:t>T</w:t>
      </w:r>
      <w:r w:rsidRPr="003062DE">
        <w:rPr>
          <w:rFonts w:ascii="Times New Roman" w:hAnsi="Times New Roman"/>
          <w:szCs w:val="28"/>
        </w:rPr>
        <w:t>ез. Докл.3-й всеросс. науч.-практ.конф. – Пермь, 2000. – С. 161-162.</w:t>
      </w:r>
    </w:p>
    <w:p w14:paraId="77111DF6"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Терещенко И.В. Эндемический зоб в экологически загрязненной местности (патогенез, клиника, диагностика, лечение и профилактика): Метод. пособие. / Терещенко И.В. -- Пермь, 1996. – 27 </w:t>
      </w:r>
      <w:r w:rsidRPr="003062DE">
        <w:rPr>
          <w:rFonts w:ascii="Times New Roman" w:hAnsi="Times New Roman"/>
          <w:szCs w:val="28"/>
          <w:lang w:val="en-US"/>
        </w:rPr>
        <w:t>c</w:t>
      </w:r>
      <w:r w:rsidRPr="003062DE">
        <w:rPr>
          <w:rFonts w:ascii="Times New Roman" w:hAnsi="Times New Roman"/>
          <w:szCs w:val="28"/>
        </w:rPr>
        <w:t>.</w:t>
      </w:r>
    </w:p>
    <w:p w14:paraId="66B7661E"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Терпугова О.В. Особенности патогенеза эндемического зоба и других тиреопатий в условиях экологического неблагополучия: </w:t>
      </w:r>
      <w:r w:rsidRPr="003062DE">
        <w:rPr>
          <w:rFonts w:ascii="Times New Roman" w:hAnsi="Times New Roman"/>
          <w:szCs w:val="28"/>
          <w:lang w:val="en-US"/>
        </w:rPr>
        <w:t>A</w:t>
      </w:r>
      <w:r w:rsidRPr="003062DE">
        <w:rPr>
          <w:rFonts w:ascii="Times New Roman" w:hAnsi="Times New Roman"/>
          <w:szCs w:val="28"/>
        </w:rPr>
        <w:t xml:space="preserve">втореф. дис. к. мед. н. / Терпугова О.В.  - Новосибирск, 2002. – 31 </w:t>
      </w:r>
      <w:r w:rsidRPr="003062DE">
        <w:rPr>
          <w:rFonts w:ascii="Times New Roman" w:hAnsi="Times New Roman"/>
          <w:szCs w:val="28"/>
          <w:lang w:val="en-US"/>
        </w:rPr>
        <w:t>c</w:t>
      </w:r>
      <w:r w:rsidRPr="003062DE">
        <w:rPr>
          <w:rFonts w:ascii="Times New Roman" w:hAnsi="Times New Roman"/>
          <w:szCs w:val="28"/>
        </w:rPr>
        <w:t>.</w:t>
      </w:r>
    </w:p>
    <w:p w14:paraId="24D58190"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Сучков Б.П. Гігієнічне значення селену як мікроелемента</w:t>
      </w:r>
      <w:r w:rsidRPr="003062DE">
        <w:rPr>
          <w:rFonts w:ascii="Times New Roman" w:hAnsi="Times New Roman"/>
          <w:szCs w:val="28"/>
          <w:lang w:val="uk-UA"/>
        </w:rPr>
        <w:t xml:space="preserve">: Автореф дис. </w:t>
      </w:r>
      <w:r w:rsidRPr="003062DE">
        <w:rPr>
          <w:rFonts w:ascii="Times New Roman" w:hAnsi="Times New Roman"/>
          <w:szCs w:val="28"/>
        </w:rPr>
        <w:t>д.</w:t>
      </w:r>
      <w:r w:rsidRPr="003062DE">
        <w:rPr>
          <w:rFonts w:ascii="Times New Roman" w:hAnsi="Times New Roman"/>
          <w:szCs w:val="28"/>
          <w:lang w:val="uk-UA"/>
        </w:rPr>
        <w:t xml:space="preserve"> </w:t>
      </w:r>
      <w:r w:rsidRPr="003062DE">
        <w:rPr>
          <w:rFonts w:ascii="Times New Roman" w:hAnsi="Times New Roman"/>
          <w:szCs w:val="28"/>
        </w:rPr>
        <w:t>мед.</w:t>
      </w:r>
      <w:r w:rsidRPr="003062DE">
        <w:rPr>
          <w:rFonts w:ascii="Times New Roman" w:hAnsi="Times New Roman"/>
          <w:szCs w:val="28"/>
          <w:lang w:val="uk-UA"/>
        </w:rPr>
        <w:t xml:space="preserve"> </w:t>
      </w:r>
      <w:r w:rsidRPr="003062DE">
        <w:rPr>
          <w:rFonts w:ascii="Times New Roman" w:hAnsi="Times New Roman"/>
          <w:szCs w:val="28"/>
        </w:rPr>
        <w:t xml:space="preserve">н. / Сучков Б.П.  – Київ, 1996. – 45 </w:t>
      </w:r>
      <w:r w:rsidRPr="003062DE">
        <w:rPr>
          <w:rFonts w:ascii="Times New Roman" w:hAnsi="Times New Roman"/>
          <w:szCs w:val="28"/>
          <w:lang w:val="en-US"/>
        </w:rPr>
        <w:t>c</w:t>
      </w:r>
      <w:r w:rsidRPr="003062DE">
        <w:rPr>
          <w:rFonts w:ascii="Times New Roman" w:hAnsi="Times New Roman"/>
          <w:szCs w:val="28"/>
        </w:rPr>
        <w:t>.</w:t>
      </w:r>
    </w:p>
    <w:p w14:paraId="2DD84409"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en-US"/>
        </w:rPr>
      </w:pPr>
      <w:r w:rsidRPr="003062DE">
        <w:rPr>
          <w:rFonts w:ascii="Times New Roman" w:hAnsi="Times New Roman"/>
          <w:szCs w:val="28"/>
          <w:lang w:val="en-US"/>
        </w:rPr>
        <w:t>Zinc-seleniumiodine interactions and thyroid function in shool children /</w:t>
      </w:r>
      <w:r w:rsidRPr="003062DE">
        <w:rPr>
          <w:rFonts w:ascii="Times New Roman" w:hAnsi="Times New Roman"/>
          <w:szCs w:val="28"/>
          <w:lang w:val="it-IT"/>
        </w:rPr>
        <w:t xml:space="preserve"> Ruz</w:t>
      </w:r>
      <w:r w:rsidRPr="003062DE">
        <w:rPr>
          <w:rFonts w:ascii="Times New Roman" w:hAnsi="Times New Roman"/>
          <w:szCs w:val="28"/>
          <w:lang w:val="en-US"/>
        </w:rPr>
        <w:t xml:space="preserve"> </w:t>
      </w:r>
      <w:r w:rsidRPr="003062DE">
        <w:rPr>
          <w:rFonts w:ascii="Times New Roman" w:hAnsi="Times New Roman"/>
          <w:szCs w:val="28"/>
          <w:lang w:val="it-IT"/>
        </w:rPr>
        <w:t>M</w:t>
      </w:r>
      <w:r w:rsidRPr="003062DE">
        <w:rPr>
          <w:rFonts w:ascii="Times New Roman" w:hAnsi="Times New Roman"/>
          <w:szCs w:val="28"/>
          <w:lang w:val="en-US"/>
        </w:rPr>
        <w:t xml:space="preserve">., </w:t>
      </w:r>
      <w:r w:rsidRPr="003062DE">
        <w:rPr>
          <w:rFonts w:ascii="Times New Roman" w:hAnsi="Times New Roman"/>
          <w:szCs w:val="28"/>
          <w:lang w:val="it-IT"/>
        </w:rPr>
        <w:t>Codoceo</w:t>
      </w:r>
      <w:r w:rsidRPr="003062DE">
        <w:rPr>
          <w:rFonts w:ascii="Times New Roman" w:hAnsi="Times New Roman"/>
          <w:szCs w:val="28"/>
          <w:lang w:val="en-US"/>
        </w:rPr>
        <w:t xml:space="preserve"> </w:t>
      </w:r>
      <w:r w:rsidRPr="003062DE">
        <w:rPr>
          <w:rFonts w:ascii="Times New Roman" w:hAnsi="Times New Roman"/>
          <w:szCs w:val="28"/>
          <w:lang w:val="it-IT"/>
        </w:rPr>
        <w:t>J</w:t>
      </w:r>
      <w:r w:rsidRPr="003062DE">
        <w:rPr>
          <w:rFonts w:ascii="Times New Roman" w:hAnsi="Times New Roman"/>
          <w:szCs w:val="28"/>
          <w:lang w:val="en-US"/>
        </w:rPr>
        <w:t xml:space="preserve">., </w:t>
      </w:r>
      <w:r w:rsidRPr="003062DE">
        <w:rPr>
          <w:rFonts w:ascii="Times New Roman" w:hAnsi="Times New Roman"/>
          <w:szCs w:val="28"/>
          <w:lang w:val="it-IT"/>
        </w:rPr>
        <w:t xml:space="preserve">Rebolledo A. Et al. </w:t>
      </w:r>
      <w:r w:rsidRPr="003062DE">
        <w:rPr>
          <w:rFonts w:ascii="Times New Roman" w:hAnsi="Times New Roman"/>
          <w:szCs w:val="28"/>
          <w:lang w:val="en-US"/>
        </w:rPr>
        <w:t xml:space="preserve"> /</w:t>
      </w:r>
      <w:proofErr w:type="gramStart"/>
      <w:r w:rsidRPr="003062DE">
        <w:rPr>
          <w:rFonts w:ascii="Times New Roman" w:hAnsi="Times New Roman"/>
          <w:szCs w:val="28"/>
          <w:lang w:val="en-US"/>
        </w:rPr>
        <w:t>/</w:t>
      </w:r>
      <w:r w:rsidRPr="003062DE">
        <w:rPr>
          <w:rFonts w:ascii="Times New Roman" w:hAnsi="Times New Roman"/>
          <w:szCs w:val="28"/>
        </w:rPr>
        <w:t xml:space="preserve"> </w:t>
      </w:r>
      <w:r w:rsidRPr="003062DE">
        <w:rPr>
          <w:rFonts w:ascii="Times New Roman" w:hAnsi="Times New Roman"/>
          <w:szCs w:val="28"/>
          <w:lang w:val="en-US"/>
        </w:rPr>
        <w:t xml:space="preserve"> J.Trace</w:t>
      </w:r>
      <w:proofErr w:type="gramEnd"/>
      <w:r w:rsidRPr="003062DE">
        <w:rPr>
          <w:rFonts w:ascii="Times New Roman" w:hAnsi="Times New Roman"/>
          <w:szCs w:val="28"/>
          <w:lang w:val="en-US"/>
        </w:rPr>
        <w:t xml:space="preserve"> Elem: Exp. Med. – 1998. – V.11, №4. – P. 461-462.</w:t>
      </w:r>
    </w:p>
    <w:p w14:paraId="5CB6D520" w14:textId="77777777" w:rsidR="00786849" w:rsidRPr="003062DE" w:rsidRDefault="00786849" w:rsidP="00F5323F">
      <w:pPr>
        <w:numPr>
          <w:ilvl w:val="0"/>
          <w:numId w:val="64"/>
        </w:numPr>
        <w:suppressAutoHyphens w:val="0"/>
        <w:spacing w:line="460" w:lineRule="exact"/>
        <w:jc w:val="both"/>
        <w:rPr>
          <w:lang w:val="en-US"/>
        </w:rPr>
      </w:pPr>
      <w:r w:rsidRPr="003062DE">
        <w:rPr>
          <w:lang w:val="de-DE"/>
        </w:rPr>
        <w:t>Duntas LH</w:t>
      </w:r>
      <w:r w:rsidRPr="003062DE">
        <w:rPr>
          <w:rFonts w:ascii="Calibri" w:hAnsi="Calibri"/>
          <w:lang w:val="en-US"/>
        </w:rPr>
        <w:t xml:space="preserve">.  </w:t>
      </w:r>
      <w:r w:rsidRPr="003062DE">
        <w:rPr>
          <w:lang w:val="en-US"/>
        </w:rPr>
        <w:t xml:space="preserve">Effects of a six month treatment with selenomethionine in patients with </w:t>
      </w:r>
      <w:proofErr w:type="gramStart"/>
      <w:r w:rsidRPr="003062DE">
        <w:rPr>
          <w:lang w:val="en-US"/>
        </w:rPr>
        <w:t xml:space="preserve">autoimmune </w:t>
      </w:r>
      <w:r w:rsidRPr="003062DE">
        <w:rPr>
          <w:rFonts w:ascii="Calibri" w:hAnsi="Calibri"/>
          <w:lang w:val="en-US"/>
        </w:rPr>
        <w:t xml:space="preserve"> </w:t>
      </w:r>
      <w:r w:rsidRPr="003062DE">
        <w:rPr>
          <w:lang w:val="en-US"/>
        </w:rPr>
        <w:t>thyroiditis</w:t>
      </w:r>
      <w:proofErr w:type="gramEnd"/>
      <w:r w:rsidRPr="003062DE">
        <w:rPr>
          <w:lang w:val="en-US"/>
        </w:rPr>
        <w:t xml:space="preserve"> </w:t>
      </w:r>
      <w:r w:rsidRPr="003062DE">
        <w:rPr>
          <w:rFonts w:ascii="Calibri" w:hAnsi="Calibri"/>
          <w:lang w:val="en-US"/>
        </w:rPr>
        <w:t xml:space="preserve"> /</w:t>
      </w:r>
      <w:r w:rsidRPr="003062DE">
        <w:rPr>
          <w:lang w:val="de-DE"/>
        </w:rPr>
        <w:t xml:space="preserve"> Duntas LH, Mantzou E, Koutras DA. </w:t>
      </w:r>
      <w:r w:rsidRPr="003062DE">
        <w:rPr>
          <w:rFonts w:ascii="Calibri" w:hAnsi="Calibri"/>
          <w:lang w:val="en-US"/>
        </w:rPr>
        <w:t xml:space="preserve"> </w:t>
      </w:r>
      <w:r w:rsidRPr="003062DE">
        <w:rPr>
          <w:lang w:val="en-US"/>
        </w:rPr>
        <w:t>/</w:t>
      </w:r>
      <w:proofErr w:type="gramStart"/>
      <w:r w:rsidRPr="003062DE">
        <w:rPr>
          <w:lang w:val="en-US"/>
        </w:rPr>
        <w:t>/</w:t>
      </w:r>
      <w:r w:rsidRPr="003062DE">
        <w:rPr>
          <w:rFonts w:ascii="Calibri" w:hAnsi="Calibri"/>
          <w:lang w:val="en-US"/>
        </w:rPr>
        <w:t xml:space="preserve"> </w:t>
      </w:r>
      <w:r w:rsidRPr="003062DE">
        <w:rPr>
          <w:lang w:val="en-US"/>
        </w:rPr>
        <w:t xml:space="preserve"> Eur</w:t>
      </w:r>
      <w:proofErr w:type="gramEnd"/>
      <w:r w:rsidRPr="003062DE">
        <w:rPr>
          <w:lang w:val="en-US"/>
        </w:rPr>
        <w:t>. J. Endocrinol. – 2003. – V.148, N4. – P. 389-393.</w:t>
      </w:r>
    </w:p>
    <w:p w14:paraId="6D1B0DE1" w14:textId="77777777" w:rsidR="00786849" w:rsidRPr="003062DE" w:rsidRDefault="00786849" w:rsidP="00F5323F">
      <w:pPr>
        <w:numPr>
          <w:ilvl w:val="0"/>
          <w:numId w:val="64"/>
        </w:numPr>
        <w:suppressAutoHyphens w:val="0"/>
        <w:spacing w:line="460" w:lineRule="exact"/>
        <w:jc w:val="both"/>
        <w:rPr>
          <w:lang w:val="en-US"/>
        </w:rPr>
      </w:pPr>
      <w:r w:rsidRPr="003062DE">
        <w:rPr>
          <w:lang w:val="en-US"/>
        </w:rPr>
        <w:t>An epidemiological study on the relationship between selenium and thyroid function in areas with different iodine intake</w:t>
      </w:r>
      <w:r w:rsidRPr="003062DE">
        <w:rPr>
          <w:rFonts w:ascii="Calibri" w:hAnsi="Calibri"/>
          <w:lang w:val="en-US"/>
        </w:rPr>
        <w:t xml:space="preserve"> /</w:t>
      </w:r>
      <w:r w:rsidRPr="003062DE">
        <w:rPr>
          <w:lang w:val="fr-FR"/>
        </w:rPr>
        <w:t xml:space="preserve"> Tong YJ, Teng WP, Jin Y. </w:t>
      </w:r>
      <w:r w:rsidRPr="003062DE">
        <w:rPr>
          <w:rFonts w:ascii="Times New Roman" w:hAnsi="Times New Roman"/>
          <w:lang w:val="fr-FR"/>
        </w:rPr>
        <w:t>et al.</w:t>
      </w:r>
      <w:r w:rsidRPr="003062DE">
        <w:rPr>
          <w:lang w:val="fr-FR"/>
        </w:rPr>
        <w:t xml:space="preserve"> </w:t>
      </w:r>
      <w:r w:rsidRPr="003062DE">
        <w:rPr>
          <w:lang w:val="en-US"/>
        </w:rPr>
        <w:t xml:space="preserve"> // Zhonghua Yi Xue Za Zhi. – 2003. – V.83, N23</w:t>
      </w:r>
      <w:proofErr w:type="gramStart"/>
      <w:r w:rsidRPr="003062DE">
        <w:rPr>
          <w:lang w:val="en-US"/>
        </w:rPr>
        <w:t>.-</w:t>
      </w:r>
      <w:proofErr w:type="gramEnd"/>
      <w:r w:rsidRPr="003062DE">
        <w:rPr>
          <w:lang w:val="en-US"/>
        </w:rPr>
        <w:t xml:space="preserve"> P. 2036-2039.</w:t>
      </w:r>
    </w:p>
    <w:p w14:paraId="41F06819"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Брежнева Е.В.  Обеспеченность йодом селеном больных на нетоксический зоб в г. Кемерово / Брежнева Е.В., Зинчук С.Ф. Ликстанов М.И.  // Актуал. пробл. совр. </w:t>
      </w:r>
      <w:proofErr w:type="gramStart"/>
      <w:r w:rsidRPr="003062DE">
        <w:rPr>
          <w:rFonts w:ascii="Times New Roman" w:hAnsi="Times New Roman"/>
          <w:szCs w:val="28"/>
        </w:rPr>
        <w:t>эндок.:</w:t>
      </w:r>
      <w:proofErr w:type="gramEnd"/>
      <w:r w:rsidRPr="003062DE">
        <w:rPr>
          <w:rFonts w:ascii="Times New Roman" w:hAnsi="Times New Roman"/>
          <w:szCs w:val="28"/>
        </w:rPr>
        <w:t xml:space="preserve"> Матер. 4-го Всерос. конгр. эндокринологов. - Санкт-Петербург, 2001. – С. 271.</w:t>
      </w:r>
    </w:p>
    <w:p w14:paraId="3ED66E8F" w14:textId="77777777" w:rsidR="00786849" w:rsidRPr="003062DE" w:rsidRDefault="00786849" w:rsidP="00F5323F">
      <w:pPr>
        <w:numPr>
          <w:ilvl w:val="0"/>
          <w:numId w:val="64"/>
        </w:numPr>
        <w:suppressAutoHyphens w:val="0"/>
        <w:spacing w:line="460" w:lineRule="exact"/>
        <w:jc w:val="both"/>
      </w:pPr>
      <w:r w:rsidRPr="003062DE">
        <w:rPr>
          <w:lang w:val="en-US"/>
        </w:rPr>
        <w:lastRenderedPageBreak/>
        <w:t xml:space="preserve">The relationship between iron status and thyroid hormones in adolescents living in an iodine deficient area </w:t>
      </w:r>
      <w:r w:rsidRPr="003062DE">
        <w:rPr>
          <w:rFonts w:ascii="Calibri" w:hAnsi="Calibri"/>
          <w:lang w:val="en-US"/>
        </w:rPr>
        <w:t>/</w:t>
      </w:r>
      <w:r w:rsidRPr="003062DE">
        <w:rPr>
          <w:lang w:val="en-US"/>
        </w:rPr>
        <w:t xml:space="preserve"> Yavuz O, Yavuz T, Kahraman C </w:t>
      </w:r>
      <w:r w:rsidRPr="003062DE">
        <w:rPr>
          <w:rFonts w:ascii="Calibri" w:hAnsi="Calibri"/>
          <w:lang w:val="en-US"/>
        </w:rPr>
        <w:t xml:space="preserve">. </w:t>
      </w:r>
      <w:proofErr w:type="gramStart"/>
      <w:r w:rsidRPr="003062DE">
        <w:rPr>
          <w:rFonts w:ascii="Calibri" w:hAnsi="Calibri"/>
          <w:lang w:val="en-US"/>
        </w:rPr>
        <w:t>at</w:t>
      </w:r>
      <w:proofErr w:type="gramEnd"/>
      <w:r w:rsidRPr="003062DE">
        <w:rPr>
          <w:rFonts w:ascii="Calibri" w:hAnsi="Calibri"/>
          <w:lang w:val="en-US"/>
        </w:rPr>
        <w:t xml:space="preserve"> al.  </w:t>
      </w:r>
      <w:r w:rsidRPr="003062DE">
        <w:rPr>
          <w:lang w:val="en-US"/>
        </w:rPr>
        <w:t>/</w:t>
      </w:r>
      <w:proofErr w:type="gramStart"/>
      <w:r w:rsidRPr="003062DE">
        <w:rPr>
          <w:lang w:val="en-US"/>
        </w:rPr>
        <w:t>/  J</w:t>
      </w:r>
      <w:proofErr w:type="gramEnd"/>
      <w:r w:rsidRPr="003062DE">
        <w:rPr>
          <w:lang w:val="en-US"/>
        </w:rPr>
        <w:t>. Pediatr. Endocrinol</w:t>
      </w:r>
      <w:r w:rsidRPr="003062DE">
        <w:t xml:space="preserve">. </w:t>
      </w:r>
      <w:r w:rsidRPr="003062DE">
        <w:rPr>
          <w:lang w:val="en-US"/>
        </w:rPr>
        <w:t>Metab</w:t>
      </w:r>
      <w:r w:rsidRPr="003062DE">
        <w:t xml:space="preserve">. – 2004. – </w:t>
      </w:r>
      <w:r w:rsidRPr="003062DE">
        <w:rPr>
          <w:lang w:val="en-US"/>
        </w:rPr>
        <w:t>V</w:t>
      </w:r>
      <w:r w:rsidRPr="003062DE">
        <w:t xml:space="preserve">.17, </w:t>
      </w:r>
      <w:r w:rsidRPr="003062DE">
        <w:rPr>
          <w:lang w:val="en-US"/>
        </w:rPr>
        <w:t>N</w:t>
      </w:r>
      <w:r w:rsidRPr="003062DE">
        <w:t xml:space="preserve">10. </w:t>
      </w:r>
      <w:r w:rsidRPr="003062DE">
        <w:rPr>
          <w:lang w:val="en-US"/>
        </w:rPr>
        <w:t xml:space="preserve">– P. </w:t>
      </w:r>
      <w:r w:rsidRPr="003062DE">
        <w:t>1443-9.</w:t>
      </w:r>
    </w:p>
    <w:p w14:paraId="435C37DE"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Туряница И.М. Йодно-тиреоидный статус организма в условиях природного йодного дефицита. / Туряница И.М., Фабри З.Й., Пащенко А.Е.  – Ужгород, 1996. – 145 </w:t>
      </w:r>
      <w:r w:rsidRPr="003062DE">
        <w:rPr>
          <w:rFonts w:ascii="Times New Roman" w:hAnsi="Times New Roman"/>
          <w:szCs w:val="28"/>
          <w:lang w:val="en-US"/>
        </w:rPr>
        <w:t>c</w:t>
      </w:r>
      <w:r w:rsidRPr="003062DE">
        <w:rPr>
          <w:rFonts w:ascii="Times New Roman" w:hAnsi="Times New Roman"/>
          <w:szCs w:val="28"/>
        </w:rPr>
        <w:t>.</w:t>
      </w:r>
    </w:p>
    <w:p w14:paraId="43D82A46"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Ефимова Н.В. Экологические обусловленные морфологические особенности щитовидной железы у жителей Магадана</w:t>
      </w:r>
      <w:r w:rsidRPr="003062DE">
        <w:rPr>
          <w:rFonts w:ascii="Times New Roman" w:hAnsi="Times New Roman"/>
          <w:szCs w:val="28"/>
          <w:lang w:val="uk-UA"/>
        </w:rPr>
        <w:t>: Автореф. дис. к</w:t>
      </w:r>
      <w:r w:rsidRPr="003062DE">
        <w:rPr>
          <w:rFonts w:ascii="Times New Roman" w:hAnsi="Times New Roman"/>
          <w:szCs w:val="28"/>
        </w:rPr>
        <w:t>анд.</w:t>
      </w:r>
      <w:r w:rsidRPr="003062DE">
        <w:rPr>
          <w:rFonts w:ascii="Times New Roman" w:hAnsi="Times New Roman"/>
          <w:szCs w:val="28"/>
          <w:lang w:val="uk-UA"/>
        </w:rPr>
        <w:t xml:space="preserve"> </w:t>
      </w:r>
      <w:r w:rsidRPr="003062DE">
        <w:rPr>
          <w:rFonts w:ascii="Times New Roman" w:hAnsi="Times New Roman"/>
          <w:szCs w:val="28"/>
        </w:rPr>
        <w:t>биол.</w:t>
      </w:r>
      <w:r w:rsidRPr="003062DE">
        <w:rPr>
          <w:rFonts w:ascii="Times New Roman" w:hAnsi="Times New Roman"/>
          <w:szCs w:val="28"/>
          <w:lang w:val="uk-UA"/>
        </w:rPr>
        <w:t xml:space="preserve"> </w:t>
      </w:r>
      <w:r w:rsidRPr="003062DE">
        <w:rPr>
          <w:rFonts w:ascii="Times New Roman" w:hAnsi="Times New Roman"/>
          <w:szCs w:val="28"/>
        </w:rPr>
        <w:t xml:space="preserve">наук. / Ефимова Н.В. </w:t>
      </w:r>
      <w:r w:rsidRPr="003062DE">
        <w:rPr>
          <w:rFonts w:ascii="Times New Roman" w:hAnsi="Times New Roman"/>
          <w:szCs w:val="28"/>
          <w:lang w:val="uk-UA"/>
        </w:rPr>
        <w:t xml:space="preserve"> -</w:t>
      </w:r>
      <w:r w:rsidRPr="003062DE">
        <w:rPr>
          <w:rFonts w:ascii="Times New Roman" w:hAnsi="Times New Roman"/>
          <w:szCs w:val="28"/>
        </w:rPr>
        <w:t xml:space="preserve"> 2000. – 25</w:t>
      </w:r>
      <w:r w:rsidRPr="003062DE">
        <w:rPr>
          <w:rFonts w:ascii="Times New Roman" w:hAnsi="Times New Roman"/>
          <w:szCs w:val="28"/>
          <w:lang w:val="uk-UA"/>
        </w:rPr>
        <w:t xml:space="preserve"> с</w:t>
      </w:r>
      <w:r w:rsidRPr="003062DE">
        <w:rPr>
          <w:rFonts w:ascii="Times New Roman" w:hAnsi="Times New Roman"/>
          <w:szCs w:val="28"/>
        </w:rPr>
        <w:t>.</w:t>
      </w:r>
    </w:p>
    <w:p w14:paraId="56DA851D"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Кияев А.В. Роль катамнеза при дифузном эутиреоидном зобе у детей пубертатного </w:t>
      </w:r>
      <w:proofErr w:type="gramStart"/>
      <w:r w:rsidRPr="003062DE">
        <w:rPr>
          <w:rFonts w:ascii="Times New Roman" w:hAnsi="Times New Roman"/>
          <w:szCs w:val="28"/>
        </w:rPr>
        <w:t>возраста</w:t>
      </w:r>
      <w:r w:rsidRPr="003062DE">
        <w:rPr>
          <w:rFonts w:ascii="Times New Roman" w:hAnsi="Times New Roman"/>
          <w:szCs w:val="28"/>
          <w:lang w:val="uk-UA"/>
        </w:rPr>
        <w:t xml:space="preserve">  /</w:t>
      </w:r>
      <w:proofErr w:type="gramEnd"/>
      <w:r w:rsidRPr="003062DE">
        <w:rPr>
          <w:rFonts w:ascii="Times New Roman" w:hAnsi="Times New Roman"/>
          <w:szCs w:val="28"/>
        </w:rPr>
        <w:t xml:space="preserve"> Кияев А.В., Зайкова И.О. Фадеев В.В. // </w:t>
      </w:r>
      <w:r w:rsidRPr="003062DE">
        <w:rPr>
          <w:rFonts w:ascii="Times New Roman" w:hAnsi="Times New Roman"/>
          <w:szCs w:val="28"/>
          <w:lang w:val="uk-UA"/>
        </w:rPr>
        <w:t xml:space="preserve"> </w:t>
      </w:r>
      <w:r w:rsidRPr="003062DE">
        <w:rPr>
          <w:rFonts w:ascii="Times New Roman" w:hAnsi="Times New Roman"/>
          <w:szCs w:val="28"/>
        </w:rPr>
        <w:t>Пробл.</w:t>
      </w:r>
      <w:r w:rsidRPr="003062DE">
        <w:rPr>
          <w:rFonts w:ascii="Times New Roman" w:hAnsi="Times New Roman"/>
          <w:szCs w:val="28"/>
          <w:lang w:val="uk-UA"/>
        </w:rPr>
        <w:t xml:space="preserve"> э</w:t>
      </w:r>
      <w:r w:rsidRPr="003062DE">
        <w:rPr>
          <w:rFonts w:ascii="Times New Roman" w:hAnsi="Times New Roman"/>
          <w:szCs w:val="28"/>
        </w:rPr>
        <w:t>ндокр. - 2003. - №6. – С. 59-67.</w:t>
      </w:r>
    </w:p>
    <w:p w14:paraId="18318088"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Терещенко И.В. Влияние промышленных загразнителей на тиреоидную функцию </w:t>
      </w:r>
      <w:proofErr w:type="gramStart"/>
      <w:r w:rsidRPr="003062DE">
        <w:rPr>
          <w:rFonts w:ascii="Times New Roman" w:hAnsi="Times New Roman"/>
          <w:szCs w:val="28"/>
        </w:rPr>
        <w:t>подростков</w:t>
      </w:r>
      <w:r w:rsidRPr="003062DE">
        <w:rPr>
          <w:rFonts w:ascii="Times New Roman" w:hAnsi="Times New Roman"/>
          <w:szCs w:val="28"/>
          <w:lang w:val="uk-UA"/>
        </w:rPr>
        <w:t xml:space="preserve">  /</w:t>
      </w:r>
      <w:proofErr w:type="gramEnd"/>
      <w:r w:rsidRPr="003062DE">
        <w:rPr>
          <w:rFonts w:ascii="Times New Roman" w:hAnsi="Times New Roman"/>
          <w:szCs w:val="28"/>
        </w:rPr>
        <w:t xml:space="preserve"> Терещенко И.В. //  Экол. </w:t>
      </w:r>
      <w:r w:rsidRPr="003062DE">
        <w:rPr>
          <w:rFonts w:ascii="Times New Roman" w:hAnsi="Times New Roman"/>
          <w:szCs w:val="28"/>
          <w:lang w:val="uk-UA"/>
        </w:rPr>
        <w:t>б</w:t>
      </w:r>
      <w:r w:rsidRPr="003062DE">
        <w:rPr>
          <w:rFonts w:ascii="Times New Roman" w:hAnsi="Times New Roman"/>
          <w:szCs w:val="28"/>
        </w:rPr>
        <w:t>езопасность городов Урала: Тезы науч-практ. конф. - Пермь, 1994. – С.</w:t>
      </w:r>
      <w:r w:rsidRPr="003062DE">
        <w:rPr>
          <w:rFonts w:ascii="Times New Roman" w:hAnsi="Times New Roman"/>
          <w:szCs w:val="28"/>
          <w:lang w:val="uk-UA"/>
        </w:rPr>
        <w:t xml:space="preserve"> </w:t>
      </w:r>
      <w:r w:rsidRPr="003062DE">
        <w:rPr>
          <w:rFonts w:ascii="Times New Roman" w:hAnsi="Times New Roman"/>
          <w:szCs w:val="28"/>
        </w:rPr>
        <w:t>106-107.</w:t>
      </w:r>
    </w:p>
    <w:p w14:paraId="3E1C9076"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Велданова М.В. Йод – знакомый и незнакомый. / Велданова М.В., Скальный А.В.  – М.: 2001. – 112 </w:t>
      </w:r>
      <w:r w:rsidRPr="003062DE">
        <w:rPr>
          <w:rFonts w:ascii="Times New Roman" w:hAnsi="Times New Roman"/>
          <w:szCs w:val="28"/>
          <w:lang w:val="en-US"/>
        </w:rPr>
        <w:t>c</w:t>
      </w:r>
      <w:r w:rsidRPr="003062DE">
        <w:rPr>
          <w:rFonts w:ascii="Times New Roman" w:hAnsi="Times New Roman"/>
          <w:szCs w:val="28"/>
        </w:rPr>
        <w:t>.</w:t>
      </w:r>
    </w:p>
    <w:p w14:paraId="68DEDB67"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Добровольский Г.А. Общественные слушания: проблемы дефицита йода и микронутринтов и его профилактики: </w:t>
      </w:r>
      <w:r w:rsidRPr="003062DE">
        <w:rPr>
          <w:rFonts w:ascii="Times New Roman" w:hAnsi="Times New Roman"/>
          <w:szCs w:val="28"/>
          <w:lang w:val="uk-UA"/>
        </w:rPr>
        <w:t>Тез</w:t>
      </w:r>
      <w:r w:rsidRPr="003062DE">
        <w:rPr>
          <w:rFonts w:ascii="Times New Roman" w:hAnsi="Times New Roman"/>
          <w:szCs w:val="28"/>
        </w:rPr>
        <w:t xml:space="preserve">.участников общественного рабочего совещания. / Добровольский Г.А. </w:t>
      </w:r>
      <w:r w:rsidRPr="003062DE">
        <w:rPr>
          <w:rFonts w:ascii="Times New Roman" w:hAnsi="Times New Roman"/>
          <w:szCs w:val="28"/>
          <w:lang w:val="uk-UA"/>
        </w:rPr>
        <w:t xml:space="preserve"> -</w:t>
      </w:r>
      <w:r w:rsidRPr="003062DE">
        <w:rPr>
          <w:rFonts w:ascii="Times New Roman" w:hAnsi="Times New Roman"/>
          <w:szCs w:val="28"/>
        </w:rPr>
        <w:t xml:space="preserve"> Саратов, 13 апреля 2000. – С.18.</w:t>
      </w:r>
    </w:p>
    <w:p w14:paraId="4893E4C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Позняк А.О. Роль некоторых факторов окружающей среды в развитии эндемического зоба (</w:t>
      </w:r>
      <w:proofErr w:type="gramStart"/>
      <w:r w:rsidRPr="003062DE">
        <w:rPr>
          <w:rFonts w:ascii="Times New Roman" w:hAnsi="Times New Roman"/>
          <w:szCs w:val="28"/>
        </w:rPr>
        <w:t>обзор)  /</w:t>
      </w:r>
      <w:proofErr w:type="gramEnd"/>
      <w:r w:rsidRPr="003062DE">
        <w:rPr>
          <w:rFonts w:ascii="Times New Roman" w:hAnsi="Times New Roman"/>
          <w:szCs w:val="28"/>
        </w:rPr>
        <w:t xml:space="preserve"> Позняк А.О.  /</w:t>
      </w:r>
      <w:proofErr w:type="gramStart"/>
      <w:r w:rsidRPr="003062DE">
        <w:rPr>
          <w:rFonts w:ascii="Times New Roman" w:hAnsi="Times New Roman"/>
          <w:szCs w:val="28"/>
        </w:rPr>
        <w:t>/  Гигиена</w:t>
      </w:r>
      <w:proofErr w:type="gramEnd"/>
      <w:r w:rsidRPr="003062DE">
        <w:rPr>
          <w:rFonts w:ascii="Times New Roman" w:hAnsi="Times New Roman"/>
          <w:szCs w:val="28"/>
        </w:rPr>
        <w:t xml:space="preserve"> и сан. – 2002. -№4. – С. 13-15.</w:t>
      </w:r>
    </w:p>
    <w:p w14:paraId="6CBC380C"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Боднар П.М.  Профілактика і лікування йододефіцитних захворювань.  </w:t>
      </w:r>
      <w:proofErr w:type="gramStart"/>
      <w:r w:rsidRPr="003062DE">
        <w:rPr>
          <w:rFonts w:ascii="Times New Roman" w:hAnsi="Times New Roman"/>
          <w:szCs w:val="28"/>
        </w:rPr>
        <w:t>/  Боднар</w:t>
      </w:r>
      <w:proofErr w:type="gramEnd"/>
      <w:r w:rsidRPr="003062DE">
        <w:rPr>
          <w:rFonts w:ascii="Times New Roman" w:hAnsi="Times New Roman"/>
          <w:szCs w:val="28"/>
        </w:rPr>
        <w:t xml:space="preserve"> П.М., Приступюк О.М., Пешко А.О. – Київ, 2002. – 114 </w:t>
      </w:r>
      <w:r w:rsidRPr="003062DE">
        <w:rPr>
          <w:rFonts w:ascii="Times New Roman" w:hAnsi="Times New Roman"/>
          <w:szCs w:val="28"/>
          <w:lang w:val="en-US"/>
        </w:rPr>
        <w:t>c</w:t>
      </w:r>
      <w:r w:rsidRPr="003062DE">
        <w:rPr>
          <w:rFonts w:ascii="Times New Roman" w:hAnsi="Times New Roman"/>
          <w:szCs w:val="28"/>
        </w:rPr>
        <w:t>.</w:t>
      </w:r>
    </w:p>
    <w:p w14:paraId="0BBF2670"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Кудрин А.В. Микроэлементозы </w:t>
      </w:r>
      <w:proofErr w:type="gramStart"/>
      <w:r w:rsidRPr="003062DE">
        <w:rPr>
          <w:rFonts w:ascii="Times New Roman" w:hAnsi="Times New Roman"/>
          <w:szCs w:val="28"/>
        </w:rPr>
        <w:t>человека  /</w:t>
      </w:r>
      <w:proofErr w:type="gramEnd"/>
      <w:r w:rsidRPr="003062DE">
        <w:rPr>
          <w:rFonts w:ascii="Times New Roman" w:hAnsi="Times New Roman"/>
          <w:szCs w:val="28"/>
        </w:rPr>
        <w:t xml:space="preserve"> Кудрин А.В. //  Междун. мед. журн. – 1998. - №11-12. – С. 1000-1006.</w:t>
      </w:r>
    </w:p>
    <w:p w14:paraId="3F3256C0"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Скальный А.В. Микроэлементы человека: диагностика и лечение. / Скальный А.В.  – М., 2001. – 96 </w:t>
      </w:r>
      <w:r w:rsidRPr="003062DE">
        <w:rPr>
          <w:rFonts w:ascii="Times New Roman" w:hAnsi="Times New Roman"/>
          <w:szCs w:val="28"/>
          <w:lang w:val="en-US"/>
        </w:rPr>
        <w:t>c</w:t>
      </w:r>
      <w:r w:rsidRPr="003062DE">
        <w:rPr>
          <w:rFonts w:ascii="Times New Roman" w:hAnsi="Times New Roman"/>
          <w:szCs w:val="28"/>
        </w:rPr>
        <w:t>.</w:t>
      </w:r>
    </w:p>
    <w:p w14:paraId="0936E935"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Гигиенические критерии состояния окружающей среды: Марганец. Свинец. Олово.</w:t>
      </w:r>
      <w:r w:rsidRPr="003B5A68">
        <w:rPr>
          <w:rFonts w:ascii="Times New Roman" w:hAnsi="Times New Roman"/>
          <w:szCs w:val="28"/>
        </w:rPr>
        <w:t xml:space="preserve"> -</w:t>
      </w:r>
      <w:r w:rsidRPr="003062DE">
        <w:rPr>
          <w:rFonts w:ascii="Times New Roman" w:hAnsi="Times New Roman"/>
          <w:szCs w:val="28"/>
        </w:rPr>
        <w:t xml:space="preserve"> вып.3, 15, 17</w:t>
      </w:r>
      <w:r w:rsidRPr="003B5A68">
        <w:rPr>
          <w:rFonts w:ascii="Times New Roman" w:hAnsi="Times New Roman"/>
          <w:szCs w:val="28"/>
        </w:rPr>
        <w:t xml:space="preserve">. - </w:t>
      </w:r>
      <w:r w:rsidRPr="003062DE">
        <w:rPr>
          <w:rFonts w:ascii="Times New Roman" w:hAnsi="Times New Roman"/>
          <w:szCs w:val="28"/>
        </w:rPr>
        <w:t>Женева: ВОЗ</w:t>
      </w:r>
      <w:r w:rsidRPr="003B5A68">
        <w:rPr>
          <w:rFonts w:ascii="Times New Roman" w:hAnsi="Times New Roman"/>
          <w:szCs w:val="28"/>
        </w:rPr>
        <w:t>,</w:t>
      </w:r>
      <w:r w:rsidRPr="003062DE">
        <w:rPr>
          <w:rFonts w:ascii="Times New Roman" w:hAnsi="Times New Roman"/>
          <w:szCs w:val="28"/>
        </w:rPr>
        <w:t xml:space="preserve"> 1980, 1984, 1985.</w:t>
      </w:r>
    </w:p>
    <w:p w14:paraId="1A9D477C"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lastRenderedPageBreak/>
        <w:t xml:space="preserve">Голдырева Т.П. Особенности течения йододефицитного зоба в экологически неблагоприятной местности: </w:t>
      </w:r>
      <w:r w:rsidRPr="003062DE">
        <w:rPr>
          <w:rFonts w:ascii="Times New Roman" w:hAnsi="Times New Roman"/>
          <w:szCs w:val="28"/>
          <w:lang w:val="uk-UA"/>
        </w:rPr>
        <w:t>Авторф. д</w:t>
      </w:r>
      <w:r w:rsidRPr="003062DE">
        <w:rPr>
          <w:rFonts w:ascii="Times New Roman" w:hAnsi="Times New Roman"/>
          <w:szCs w:val="28"/>
        </w:rPr>
        <w:t>ис.</w:t>
      </w:r>
      <w:r w:rsidRPr="003062DE">
        <w:rPr>
          <w:rFonts w:ascii="Times New Roman" w:hAnsi="Times New Roman"/>
          <w:szCs w:val="28"/>
          <w:lang w:val="uk-UA"/>
        </w:rPr>
        <w:t xml:space="preserve"> </w:t>
      </w:r>
      <w:r w:rsidRPr="003062DE">
        <w:rPr>
          <w:rFonts w:ascii="Times New Roman" w:hAnsi="Times New Roman"/>
          <w:szCs w:val="28"/>
        </w:rPr>
        <w:t>к.</w:t>
      </w:r>
      <w:r w:rsidRPr="003062DE">
        <w:rPr>
          <w:rFonts w:ascii="Times New Roman" w:hAnsi="Times New Roman"/>
          <w:szCs w:val="28"/>
          <w:lang w:val="uk-UA"/>
        </w:rPr>
        <w:t xml:space="preserve"> </w:t>
      </w:r>
      <w:r w:rsidRPr="003062DE">
        <w:rPr>
          <w:rFonts w:ascii="Times New Roman" w:hAnsi="Times New Roman"/>
          <w:szCs w:val="28"/>
        </w:rPr>
        <w:t>мед.</w:t>
      </w:r>
      <w:r w:rsidRPr="003062DE">
        <w:rPr>
          <w:rFonts w:ascii="Times New Roman" w:hAnsi="Times New Roman"/>
          <w:szCs w:val="28"/>
          <w:lang w:val="uk-UA"/>
        </w:rPr>
        <w:t xml:space="preserve"> </w:t>
      </w:r>
      <w:r w:rsidRPr="003062DE">
        <w:rPr>
          <w:rFonts w:ascii="Times New Roman" w:hAnsi="Times New Roman"/>
          <w:szCs w:val="28"/>
        </w:rPr>
        <w:t xml:space="preserve">н. / Голдырева Т.П. </w:t>
      </w:r>
      <w:r w:rsidRPr="003062DE">
        <w:rPr>
          <w:rFonts w:ascii="Times New Roman" w:hAnsi="Times New Roman"/>
          <w:szCs w:val="28"/>
          <w:lang w:val="uk-UA"/>
        </w:rPr>
        <w:t xml:space="preserve"> - </w:t>
      </w:r>
      <w:r w:rsidRPr="003062DE">
        <w:rPr>
          <w:rFonts w:ascii="Times New Roman" w:hAnsi="Times New Roman"/>
          <w:szCs w:val="28"/>
        </w:rPr>
        <w:t xml:space="preserve">Самара, 1998. – </w:t>
      </w:r>
      <w:r w:rsidRPr="003062DE">
        <w:rPr>
          <w:rFonts w:ascii="Times New Roman" w:hAnsi="Times New Roman"/>
          <w:szCs w:val="28"/>
          <w:lang w:val="uk-UA"/>
        </w:rPr>
        <w:t>19</w:t>
      </w:r>
      <w:r w:rsidRPr="003062DE">
        <w:rPr>
          <w:rFonts w:ascii="Times New Roman" w:hAnsi="Times New Roman"/>
          <w:szCs w:val="28"/>
        </w:rPr>
        <w:t xml:space="preserve"> </w:t>
      </w:r>
      <w:r w:rsidRPr="003062DE">
        <w:rPr>
          <w:rFonts w:ascii="Times New Roman" w:hAnsi="Times New Roman"/>
          <w:szCs w:val="28"/>
          <w:lang w:val="en-US"/>
        </w:rPr>
        <w:t>c</w:t>
      </w:r>
      <w:r w:rsidRPr="003062DE">
        <w:rPr>
          <w:rFonts w:ascii="Times New Roman" w:hAnsi="Times New Roman"/>
          <w:szCs w:val="28"/>
        </w:rPr>
        <w:t>.</w:t>
      </w:r>
    </w:p>
    <w:p w14:paraId="1ECC207D"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Терпугова О.В. Эндемический зоб у детей в условиях севременных промышленных </w:t>
      </w:r>
      <w:proofErr w:type="gramStart"/>
      <w:r w:rsidRPr="003062DE">
        <w:rPr>
          <w:rFonts w:ascii="Times New Roman" w:hAnsi="Times New Roman"/>
          <w:szCs w:val="28"/>
        </w:rPr>
        <w:t>городов  /</w:t>
      </w:r>
      <w:proofErr w:type="gramEnd"/>
      <w:r w:rsidRPr="003062DE">
        <w:rPr>
          <w:rFonts w:ascii="Times New Roman" w:hAnsi="Times New Roman"/>
          <w:szCs w:val="28"/>
        </w:rPr>
        <w:t xml:space="preserve"> Терпугова О.В., Поярков В.Б. //  Педиатрия. – 1996. - №3. – С.7-12.</w:t>
      </w:r>
    </w:p>
    <w:p w14:paraId="180716FB" w14:textId="77777777" w:rsidR="00786849" w:rsidRPr="003062DE" w:rsidRDefault="00786849" w:rsidP="00F5323F">
      <w:pPr>
        <w:numPr>
          <w:ilvl w:val="0"/>
          <w:numId w:val="64"/>
        </w:numPr>
        <w:suppressAutoHyphens w:val="0"/>
        <w:spacing w:line="460" w:lineRule="exact"/>
        <w:jc w:val="both"/>
        <w:rPr>
          <w:rFonts w:ascii="Times New Roman" w:hAnsi="Times New Roman"/>
          <w:szCs w:val="28"/>
        </w:rPr>
      </w:pPr>
      <w:r w:rsidRPr="003062DE">
        <w:rPr>
          <w:rFonts w:ascii="Times New Roman" w:hAnsi="Times New Roman"/>
          <w:szCs w:val="28"/>
        </w:rPr>
        <w:t xml:space="preserve">Авраменко О.І. Формування патології щитовидної залози у дітей Київської області після Чорнобильської </w:t>
      </w:r>
      <w:proofErr w:type="gramStart"/>
      <w:r w:rsidRPr="003062DE">
        <w:rPr>
          <w:rFonts w:ascii="Times New Roman" w:hAnsi="Times New Roman"/>
          <w:szCs w:val="28"/>
        </w:rPr>
        <w:t>катастрофи  /</w:t>
      </w:r>
      <w:proofErr w:type="gramEnd"/>
      <w:r w:rsidRPr="003062DE">
        <w:rPr>
          <w:rFonts w:ascii="Times New Roman" w:hAnsi="Times New Roman"/>
          <w:szCs w:val="28"/>
        </w:rPr>
        <w:t xml:space="preserve"> Авраменко О.І., Сиваченко Т.П., Єлагін В.В.  /</w:t>
      </w:r>
      <w:proofErr w:type="gramStart"/>
      <w:r w:rsidRPr="003062DE">
        <w:rPr>
          <w:rFonts w:ascii="Times New Roman" w:hAnsi="Times New Roman"/>
          <w:szCs w:val="28"/>
        </w:rPr>
        <w:t>/  Укр</w:t>
      </w:r>
      <w:proofErr w:type="gramEnd"/>
      <w:r w:rsidRPr="003062DE">
        <w:rPr>
          <w:rFonts w:ascii="Times New Roman" w:hAnsi="Times New Roman"/>
          <w:szCs w:val="28"/>
        </w:rPr>
        <w:t xml:space="preserve">. </w:t>
      </w:r>
      <w:r w:rsidRPr="003062DE">
        <w:rPr>
          <w:rFonts w:ascii="Times New Roman" w:hAnsi="Times New Roman"/>
          <w:szCs w:val="28"/>
          <w:lang w:val="en-US"/>
        </w:rPr>
        <w:t>p</w:t>
      </w:r>
      <w:r w:rsidRPr="003062DE">
        <w:rPr>
          <w:rFonts w:ascii="Times New Roman" w:hAnsi="Times New Roman"/>
          <w:szCs w:val="28"/>
        </w:rPr>
        <w:t>адіол. журн. - 1994. - №4. – С. 232-235.</w:t>
      </w:r>
    </w:p>
    <w:p w14:paraId="63095E2B" w14:textId="77777777" w:rsidR="00786849" w:rsidRPr="003062DE" w:rsidRDefault="00786849" w:rsidP="00F5323F">
      <w:pPr>
        <w:numPr>
          <w:ilvl w:val="0"/>
          <w:numId w:val="64"/>
        </w:numPr>
        <w:suppressAutoHyphens w:val="0"/>
        <w:spacing w:line="460" w:lineRule="exact"/>
        <w:jc w:val="both"/>
        <w:rPr>
          <w:rFonts w:ascii="Times New Roman" w:hAnsi="Times New Roman"/>
          <w:szCs w:val="28"/>
          <w:lang w:val="it-IT"/>
        </w:rPr>
      </w:pPr>
      <w:r w:rsidRPr="003062DE">
        <w:rPr>
          <w:rFonts w:ascii="Times New Roman" w:hAnsi="Times New Roman"/>
          <w:szCs w:val="28"/>
          <w:lang w:val="it-IT"/>
        </w:rPr>
        <w:t>Miniero Roberto</w:t>
      </w:r>
      <w:r w:rsidRPr="003062DE">
        <w:rPr>
          <w:rFonts w:ascii="Times New Roman" w:hAnsi="Times New Roman"/>
          <w:szCs w:val="28"/>
          <w:lang w:val="en-US"/>
        </w:rPr>
        <w:t xml:space="preserve">. </w:t>
      </w:r>
      <w:r w:rsidRPr="003062DE">
        <w:rPr>
          <w:rFonts w:ascii="Times New Roman" w:hAnsi="Times New Roman"/>
          <w:szCs w:val="28"/>
          <w:lang w:val="it-IT"/>
        </w:rPr>
        <w:t>Effetti della deficienza combinata di selenioe iodio sulla funzionalita tiroidea</w:t>
      </w:r>
      <w:r w:rsidRPr="003062DE">
        <w:rPr>
          <w:rFonts w:ascii="Times New Roman" w:hAnsi="Times New Roman"/>
          <w:szCs w:val="28"/>
          <w:lang w:val="uk-UA"/>
        </w:rPr>
        <w:t xml:space="preserve">  /</w:t>
      </w:r>
      <w:r w:rsidRPr="003062DE">
        <w:rPr>
          <w:rFonts w:ascii="Times New Roman" w:hAnsi="Times New Roman"/>
          <w:szCs w:val="28"/>
          <w:lang w:val="it-IT"/>
        </w:rPr>
        <w:t xml:space="preserve"> Miniero Roberto, D.Archivio Massimo</w:t>
      </w:r>
      <w:r w:rsidRPr="003062DE">
        <w:rPr>
          <w:rFonts w:ascii="Times New Roman" w:hAnsi="Times New Roman"/>
          <w:szCs w:val="28"/>
          <w:lang w:val="uk-UA"/>
        </w:rPr>
        <w:t>.</w:t>
      </w:r>
      <w:r w:rsidRPr="003062DE">
        <w:rPr>
          <w:rFonts w:ascii="Times New Roman" w:hAnsi="Times New Roman"/>
          <w:szCs w:val="28"/>
          <w:lang w:val="it-IT"/>
        </w:rPr>
        <w:t xml:space="preserve"> //</w:t>
      </w:r>
      <w:r w:rsidRPr="003062DE">
        <w:rPr>
          <w:rFonts w:ascii="Times New Roman" w:hAnsi="Times New Roman"/>
          <w:szCs w:val="28"/>
          <w:lang w:val="en-US"/>
        </w:rPr>
        <w:t xml:space="preserve"> </w:t>
      </w:r>
      <w:r w:rsidRPr="003062DE">
        <w:rPr>
          <w:rFonts w:ascii="Times New Roman" w:hAnsi="Times New Roman"/>
          <w:szCs w:val="28"/>
          <w:lang w:val="uk-UA"/>
        </w:rPr>
        <w:t xml:space="preserve"> </w:t>
      </w:r>
      <w:r w:rsidRPr="003062DE">
        <w:rPr>
          <w:rFonts w:ascii="Times New Roman" w:hAnsi="Times New Roman"/>
          <w:szCs w:val="28"/>
          <w:lang w:val="it-IT"/>
        </w:rPr>
        <w:t>Ann. Ist.</w:t>
      </w:r>
      <w:r w:rsidRPr="003062DE">
        <w:rPr>
          <w:rFonts w:ascii="Times New Roman" w:hAnsi="Times New Roman"/>
          <w:szCs w:val="28"/>
          <w:lang w:val="uk-UA"/>
        </w:rPr>
        <w:t xml:space="preserve"> </w:t>
      </w:r>
      <w:r w:rsidRPr="003062DE">
        <w:rPr>
          <w:rFonts w:ascii="Times New Roman" w:hAnsi="Times New Roman"/>
          <w:szCs w:val="28"/>
          <w:lang w:val="it-IT"/>
        </w:rPr>
        <w:t xml:space="preserve">Super. sanita. – 1998. – </w:t>
      </w:r>
      <w:r w:rsidRPr="003062DE">
        <w:rPr>
          <w:rFonts w:ascii="Times New Roman" w:hAnsi="Times New Roman"/>
          <w:szCs w:val="28"/>
          <w:lang w:val="en-US"/>
        </w:rPr>
        <w:t>V.</w:t>
      </w:r>
      <w:r w:rsidRPr="003062DE">
        <w:rPr>
          <w:rFonts w:ascii="Times New Roman" w:hAnsi="Times New Roman"/>
          <w:szCs w:val="28"/>
          <w:lang w:val="it-IT"/>
        </w:rPr>
        <w:t>34, №3. – P. 349-355.</w:t>
      </w:r>
    </w:p>
    <w:p w14:paraId="796E804B" w14:textId="77777777" w:rsidR="00786849" w:rsidRPr="003062DE" w:rsidRDefault="00786849" w:rsidP="00F5323F">
      <w:pPr>
        <w:numPr>
          <w:ilvl w:val="0"/>
          <w:numId w:val="64"/>
        </w:numPr>
        <w:suppressAutoHyphens w:val="0"/>
        <w:spacing w:after="200" w:line="460" w:lineRule="exact"/>
        <w:rPr>
          <w:rFonts w:ascii="Times New Roman" w:hAnsi="Times New Roman"/>
          <w:szCs w:val="28"/>
          <w:lang w:val="en-US"/>
        </w:rPr>
      </w:pPr>
      <w:r w:rsidRPr="003062DE">
        <w:rPr>
          <w:rFonts w:ascii="Times New Roman" w:hAnsi="Times New Roman"/>
          <w:szCs w:val="28"/>
          <w:lang w:val="en-US"/>
        </w:rPr>
        <w:t xml:space="preserve">Brix T. Genetic and environmental factors in the aetiology of simple </w:t>
      </w:r>
      <w:proofErr w:type="gramStart"/>
      <w:r w:rsidRPr="003062DE">
        <w:rPr>
          <w:rFonts w:ascii="Times New Roman" w:hAnsi="Times New Roman"/>
          <w:szCs w:val="28"/>
          <w:lang w:val="en-US"/>
        </w:rPr>
        <w:t>goiter  /</w:t>
      </w:r>
      <w:proofErr w:type="gramEnd"/>
      <w:r w:rsidRPr="003062DE">
        <w:rPr>
          <w:rFonts w:ascii="Times New Roman" w:hAnsi="Times New Roman"/>
          <w:szCs w:val="28"/>
          <w:lang w:val="en-US"/>
        </w:rPr>
        <w:t xml:space="preserve"> Brix T., Hegedus L.  /</w:t>
      </w:r>
      <w:proofErr w:type="gramStart"/>
      <w:r w:rsidRPr="003062DE">
        <w:rPr>
          <w:rFonts w:ascii="Times New Roman" w:hAnsi="Times New Roman"/>
          <w:szCs w:val="28"/>
          <w:lang w:val="en-US"/>
        </w:rPr>
        <w:t>/  Ann</w:t>
      </w:r>
      <w:proofErr w:type="gramEnd"/>
      <w:r w:rsidRPr="003062DE">
        <w:rPr>
          <w:rFonts w:ascii="Times New Roman" w:hAnsi="Times New Roman"/>
          <w:szCs w:val="28"/>
          <w:lang w:val="en-US"/>
        </w:rPr>
        <w:t>. Med.</w:t>
      </w:r>
      <w:r w:rsidRPr="003062DE">
        <w:rPr>
          <w:rFonts w:ascii="Times New Roman" w:hAnsi="Times New Roman"/>
          <w:szCs w:val="28"/>
          <w:lang w:val="uk-UA"/>
        </w:rPr>
        <w:t xml:space="preserve"> -</w:t>
      </w:r>
      <w:r w:rsidRPr="003062DE">
        <w:rPr>
          <w:rFonts w:ascii="Times New Roman" w:hAnsi="Times New Roman"/>
          <w:szCs w:val="28"/>
          <w:lang w:val="en-US"/>
        </w:rPr>
        <w:t xml:space="preserve"> 2000. </w:t>
      </w:r>
      <w:r w:rsidRPr="003062DE">
        <w:rPr>
          <w:rFonts w:ascii="Times New Roman" w:hAnsi="Times New Roman"/>
          <w:szCs w:val="28"/>
          <w:lang w:val="uk-UA"/>
        </w:rPr>
        <w:t xml:space="preserve">- </w:t>
      </w:r>
      <w:r w:rsidRPr="003062DE">
        <w:rPr>
          <w:rFonts w:ascii="Times New Roman" w:hAnsi="Times New Roman"/>
          <w:szCs w:val="28"/>
          <w:lang w:val="en-US"/>
        </w:rPr>
        <w:t>Vol. 32, № 3.</w:t>
      </w:r>
      <w:r w:rsidRPr="003062DE">
        <w:rPr>
          <w:rFonts w:ascii="Times New Roman" w:hAnsi="Times New Roman"/>
          <w:szCs w:val="28"/>
          <w:lang w:val="uk-UA"/>
        </w:rPr>
        <w:t xml:space="preserve"> -</w:t>
      </w:r>
      <w:r w:rsidRPr="003062DE">
        <w:rPr>
          <w:rFonts w:ascii="Times New Roman" w:hAnsi="Times New Roman"/>
          <w:szCs w:val="28"/>
          <w:lang w:val="en-US"/>
        </w:rPr>
        <w:t xml:space="preserve"> P. 153–156.</w:t>
      </w:r>
    </w:p>
    <w:p w14:paraId="1F3CB3EF" w14:textId="77777777" w:rsidR="00786849" w:rsidRPr="003062DE" w:rsidRDefault="00786849" w:rsidP="00F5323F">
      <w:pPr>
        <w:numPr>
          <w:ilvl w:val="0"/>
          <w:numId w:val="64"/>
        </w:numPr>
        <w:suppressAutoHyphens w:val="0"/>
        <w:spacing w:after="200" w:line="460" w:lineRule="exact"/>
        <w:rPr>
          <w:rFonts w:ascii="Times New Roman" w:hAnsi="Times New Roman"/>
          <w:szCs w:val="28"/>
          <w:lang w:val="en-US"/>
        </w:rPr>
      </w:pPr>
      <w:r w:rsidRPr="003062DE">
        <w:rPr>
          <w:rFonts w:ascii="Times New Roman" w:hAnsi="Times New Roman"/>
          <w:szCs w:val="28"/>
          <w:lang w:val="en-US"/>
        </w:rPr>
        <w:t xml:space="preserve">De Braekeleer M.  Genetic factors in iodine deficiency disoders: </w:t>
      </w:r>
      <w:r w:rsidRPr="003062DE">
        <w:rPr>
          <w:rFonts w:ascii="Times New Roman" w:hAnsi="Times New Roman"/>
          <w:szCs w:val="28"/>
          <w:lang w:val="uk-UA"/>
        </w:rPr>
        <w:t>А</w:t>
      </w:r>
      <w:r w:rsidRPr="003062DE">
        <w:rPr>
          <w:rFonts w:ascii="Times New Roman" w:hAnsi="Times New Roman"/>
          <w:szCs w:val="28"/>
          <w:lang w:val="en-US"/>
        </w:rPr>
        <w:t xml:space="preserve"> general review.  / De Braekeleer M., Mayer G., Chaventre A.  /</w:t>
      </w:r>
      <w:proofErr w:type="gramStart"/>
      <w:r w:rsidRPr="003062DE">
        <w:rPr>
          <w:rFonts w:ascii="Times New Roman" w:hAnsi="Times New Roman"/>
          <w:szCs w:val="28"/>
          <w:lang w:val="en-US"/>
        </w:rPr>
        <w:t>/  Coll</w:t>
      </w:r>
      <w:proofErr w:type="gramEnd"/>
      <w:r w:rsidRPr="003062DE">
        <w:rPr>
          <w:rFonts w:ascii="Times New Roman" w:hAnsi="Times New Roman"/>
          <w:szCs w:val="28"/>
          <w:lang w:val="en-US"/>
        </w:rPr>
        <w:t>. Antropol. – 1998 – Vol. 22, N. 1 – P. 9–15.</w:t>
      </w:r>
    </w:p>
    <w:p w14:paraId="76CFA6DF" w14:textId="77777777" w:rsidR="00786849" w:rsidRPr="003062DE" w:rsidRDefault="00786849" w:rsidP="00F5323F">
      <w:pPr>
        <w:numPr>
          <w:ilvl w:val="0"/>
          <w:numId w:val="64"/>
        </w:numPr>
        <w:suppressAutoHyphens w:val="0"/>
        <w:spacing w:after="200" w:line="460" w:lineRule="exact"/>
        <w:rPr>
          <w:rFonts w:ascii="Times New Roman" w:hAnsi="Times New Roman"/>
          <w:szCs w:val="28"/>
          <w:lang w:val="en-US"/>
        </w:rPr>
      </w:pPr>
      <w:r w:rsidRPr="003062DE">
        <w:rPr>
          <w:rFonts w:ascii="Times New Roman" w:hAnsi="Times New Roman"/>
          <w:szCs w:val="28"/>
          <w:lang w:val="en-US"/>
        </w:rPr>
        <w:t>Freire-Maia A.  Epidemiology and genetic of endemic goiter II. Genetic aspects. / Freire-Maia A., Freire-Maia D.V., Morton N.E.  /</w:t>
      </w:r>
      <w:proofErr w:type="gramStart"/>
      <w:r w:rsidRPr="003062DE">
        <w:rPr>
          <w:rFonts w:ascii="Times New Roman" w:hAnsi="Times New Roman"/>
          <w:szCs w:val="28"/>
          <w:lang w:val="en-US"/>
        </w:rPr>
        <w:t>/</w:t>
      </w:r>
      <w:r w:rsidRPr="003062DE">
        <w:rPr>
          <w:rFonts w:ascii="Times New Roman" w:hAnsi="Times New Roman"/>
          <w:szCs w:val="28"/>
        </w:rPr>
        <w:t xml:space="preserve"> </w:t>
      </w:r>
      <w:r w:rsidRPr="003062DE">
        <w:rPr>
          <w:rFonts w:ascii="Times New Roman" w:hAnsi="Times New Roman"/>
          <w:szCs w:val="28"/>
          <w:lang w:val="en-US"/>
        </w:rPr>
        <w:t xml:space="preserve"> Human</w:t>
      </w:r>
      <w:proofErr w:type="gramEnd"/>
      <w:r w:rsidRPr="003062DE">
        <w:rPr>
          <w:rFonts w:ascii="Times New Roman" w:hAnsi="Times New Roman"/>
          <w:szCs w:val="28"/>
          <w:lang w:val="en-US"/>
        </w:rPr>
        <w:t xml:space="preserve"> Heredity - 1982 – Vol. 32, N 3 - P. 176-180.</w:t>
      </w:r>
    </w:p>
    <w:p w14:paraId="1741AB0E" w14:textId="77777777" w:rsidR="00786849" w:rsidRPr="003062DE" w:rsidRDefault="00786849" w:rsidP="00F5323F">
      <w:pPr>
        <w:numPr>
          <w:ilvl w:val="0"/>
          <w:numId w:val="64"/>
        </w:numPr>
        <w:suppressAutoHyphens w:val="0"/>
        <w:spacing w:after="200" w:line="460" w:lineRule="exact"/>
      </w:pPr>
      <w:r w:rsidRPr="003062DE">
        <w:t>Фадеев В.В.</w:t>
      </w:r>
      <w:r w:rsidRPr="003062DE">
        <w:rPr>
          <w:rFonts w:ascii="Calibri" w:hAnsi="Calibri"/>
        </w:rPr>
        <w:t xml:space="preserve"> </w:t>
      </w:r>
      <w:r w:rsidRPr="003062DE">
        <w:t xml:space="preserve"> Генетические факторы в патогенезе йододефицитного зоба</w:t>
      </w:r>
      <w:r w:rsidRPr="003062DE">
        <w:rPr>
          <w:rFonts w:ascii="Calibri" w:hAnsi="Calibri"/>
        </w:rPr>
        <w:t xml:space="preserve"> /</w:t>
      </w:r>
      <w:r w:rsidRPr="003062DE">
        <w:t xml:space="preserve"> Фадеев В.В., Абрамова Н.А.  /</w:t>
      </w:r>
      <w:proofErr w:type="gramStart"/>
      <w:r w:rsidRPr="003062DE">
        <w:t>/</w:t>
      </w:r>
      <w:r w:rsidRPr="003062DE">
        <w:rPr>
          <w:rFonts w:ascii="Calibri" w:hAnsi="Calibri"/>
        </w:rPr>
        <w:t xml:space="preserve"> </w:t>
      </w:r>
      <w:r w:rsidRPr="003062DE">
        <w:t xml:space="preserve"> Пробл</w:t>
      </w:r>
      <w:proofErr w:type="gramEnd"/>
      <w:r w:rsidRPr="003062DE">
        <w:t>. эндокринологии. – 2004</w:t>
      </w:r>
      <w:r w:rsidRPr="003062DE">
        <w:rPr>
          <w:lang w:val="uk-UA"/>
        </w:rPr>
        <w:t>. - Т</w:t>
      </w:r>
      <w:r w:rsidRPr="003062DE">
        <w:t xml:space="preserve"> 50, №1. – С.</w:t>
      </w:r>
      <w:r w:rsidRPr="003062DE">
        <w:rPr>
          <w:lang w:val="uk-UA"/>
        </w:rPr>
        <w:t xml:space="preserve"> </w:t>
      </w:r>
      <w:r w:rsidRPr="003062DE">
        <w:t>51-55.</w:t>
      </w:r>
    </w:p>
    <w:p w14:paraId="4D4BFD3F" w14:textId="77777777" w:rsidR="00786849" w:rsidRPr="003062DE" w:rsidRDefault="00786849" w:rsidP="00F5323F">
      <w:pPr>
        <w:pStyle w:val="affffffff1"/>
        <w:numPr>
          <w:ilvl w:val="0"/>
          <w:numId w:val="64"/>
        </w:numPr>
        <w:suppressAutoHyphens w:val="0"/>
        <w:spacing w:after="0" w:line="460" w:lineRule="exact"/>
        <w:jc w:val="both"/>
      </w:pPr>
      <w:r w:rsidRPr="003062DE">
        <w:t>Осадчук З.В. Роль спадкової схильності і середовищних факторів у виникнені захворювань щитоподібної залози в дитячому віці: Автореф дис. к. мед. н.: Львівський НДІ спадкові патології МОЗ України. / Осадчук З.В.  – Львів, 1999. – 21 с.</w:t>
      </w:r>
    </w:p>
    <w:p w14:paraId="773F2676"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Hansen Pia Skov</w:t>
      </w:r>
      <w:r w:rsidRPr="003062DE">
        <w:rPr>
          <w:lang w:val="en-US"/>
        </w:rPr>
        <w:t xml:space="preserve">.  </w:t>
      </w:r>
      <w:r w:rsidRPr="00786849">
        <w:rPr>
          <w:lang w:val="en-US"/>
        </w:rPr>
        <w:t>The relative importance of genetic and environ mental factors in the aetiology of thyroid nodulariti</w:t>
      </w:r>
      <w:r w:rsidRPr="003062DE">
        <w:rPr>
          <w:lang w:val="en-US"/>
        </w:rPr>
        <w:t xml:space="preserve"> /</w:t>
      </w:r>
      <w:r w:rsidRPr="00786849">
        <w:rPr>
          <w:lang w:val="en-US"/>
        </w:rPr>
        <w:t xml:space="preserve"> Hansen Pia Skov, Brix Thomas Heiberg, Bennedpack Finn Noe.  </w:t>
      </w:r>
      <w:r w:rsidRPr="003062DE">
        <w:t>// Clin Endecrinol. – 2005. – Vol. 62, №3. – P. 380-386.</w:t>
      </w:r>
    </w:p>
    <w:p w14:paraId="4CB36F22" w14:textId="77777777" w:rsidR="00786849" w:rsidRPr="003062DE" w:rsidRDefault="00786849" w:rsidP="00F5323F">
      <w:pPr>
        <w:pStyle w:val="affffffff1"/>
        <w:numPr>
          <w:ilvl w:val="0"/>
          <w:numId w:val="64"/>
        </w:numPr>
        <w:suppressAutoHyphens w:val="0"/>
        <w:spacing w:after="0" w:line="460" w:lineRule="exact"/>
        <w:jc w:val="both"/>
        <w:rPr>
          <w:szCs w:val="28"/>
        </w:rPr>
      </w:pPr>
      <w:bookmarkStart w:id="2" w:name="BM_4"/>
      <w:r w:rsidRPr="003062DE">
        <w:lastRenderedPageBreak/>
        <w:t>Николаев О.В. Эндемический зоб. / Николаев О.В.  – М.: Медицина, 1955</w:t>
      </w:r>
      <w:bookmarkEnd w:id="2"/>
      <w:r w:rsidRPr="003062DE">
        <w:t xml:space="preserve">. - 212 </w:t>
      </w:r>
      <w:r w:rsidRPr="003062DE">
        <w:rPr>
          <w:lang w:val="en-US"/>
        </w:rPr>
        <w:t>c</w:t>
      </w:r>
      <w:r w:rsidRPr="003062DE">
        <w:t>.</w:t>
      </w:r>
    </w:p>
    <w:p w14:paraId="1ABB4558" w14:textId="77777777" w:rsidR="00786849" w:rsidRPr="003062DE" w:rsidRDefault="00786849" w:rsidP="00F5323F">
      <w:pPr>
        <w:pStyle w:val="affffffff1"/>
        <w:numPr>
          <w:ilvl w:val="0"/>
          <w:numId w:val="64"/>
        </w:numPr>
        <w:suppressAutoHyphens w:val="0"/>
        <w:spacing w:after="0" w:line="460" w:lineRule="exact"/>
        <w:jc w:val="both"/>
      </w:pPr>
      <w:r w:rsidRPr="003062DE">
        <w:rPr>
          <w:iCs/>
        </w:rPr>
        <w:t xml:space="preserve">Хавин И.Б.  </w:t>
      </w:r>
      <w:r w:rsidRPr="003062DE">
        <w:rPr>
          <w:bCs/>
        </w:rPr>
        <w:t>Болезни щитовидной железы. /</w:t>
      </w:r>
      <w:r w:rsidRPr="003062DE">
        <w:rPr>
          <w:iCs/>
        </w:rPr>
        <w:t xml:space="preserve"> Хавин И.Б., Николаев О.В. </w:t>
      </w:r>
      <w:r w:rsidRPr="003062DE">
        <w:rPr>
          <w:bCs/>
        </w:rPr>
        <w:t xml:space="preserve"> </w:t>
      </w:r>
      <w:r w:rsidRPr="003062DE">
        <w:t>– М.: Медицина, 1961. – 207с.</w:t>
      </w:r>
    </w:p>
    <w:p w14:paraId="1D5FFA37" w14:textId="77777777" w:rsidR="00786849" w:rsidRPr="003062DE" w:rsidRDefault="00786849" w:rsidP="00F5323F">
      <w:pPr>
        <w:pStyle w:val="affffffff1"/>
        <w:numPr>
          <w:ilvl w:val="0"/>
          <w:numId w:val="64"/>
        </w:numPr>
        <w:suppressAutoHyphens w:val="0"/>
        <w:spacing w:after="0" w:line="460" w:lineRule="exact"/>
        <w:jc w:val="both"/>
      </w:pPr>
      <w:r w:rsidRPr="003062DE">
        <w:rPr>
          <w:bCs/>
        </w:rPr>
        <w:t>Сироткин</w:t>
      </w:r>
      <w:r w:rsidRPr="003062DE">
        <w:t xml:space="preserve"> В.М.  Опыт популяционно-генетического анализа в микроочагах эндемического </w:t>
      </w:r>
      <w:proofErr w:type="gramStart"/>
      <w:r w:rsidRPr="003062DE">
        <w:t>зоба  /</w:t>
      </w:r>
      <w:proofErr w:type="gramEnd"/>
      <w:r w:rsidRPr="003062DE">
        <w:rPr>
          <w:bCs/>
        </w:rPr>
        <w:t xml:space="preserve"> Сироткин</w:t>
      </w:r>
      <w:r w:rsidRPr="003062DE">
        <w:t xml:space="preserve"> В.М., </w:t>
      </w:r>
      <w:r w:rsidRPr="003062DE">
        <w:rPr>
          <w:bCs/>
        </w:rPr>
        <w:t>Чупрун</w:t>
      </w:r>
      <w:r w:rsidRPr="003062DE">
        <w:t xml:space="preserve"> В.Ф.  /</w:t>
      </w:r>
      <w:proofErr w:type="gramStart"/>
      <w:r w:rsidRPr="003062DE">
        <w:t>/  Пробл</w:t>
      </w:r>
      <w:proofErr w:type="gramEnd"/>
      <w:r w:rsidRPr="003062DE">
        <w:t>. эндокринол. – 1979. – Т. 25, №24 – С. 21-27.</w:t>
      </w:r>
    </w:p>
    <w:p w14:paraId="060EE122"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Nutrition and iodine versus genetic factors in endemic </w:t>
      </w:r>
      <w:proofErr w:type="gramStart"/>
      <w:r w:rsidRPr="00786849">
        <w:rPr>
          <w:lang w:val="en-US"/>
        </w:rPr>
        <w:t xml:space="preserve">goiter </w:t>
      </w:r>
      <w:r w:rsidRPr="003062DE">
        <w:rPr>
          <w:lang w:val="en-US"/>
        </w:rPr>
        <w:t xml:space="preserve"> /</w:t>
      </w:r>
      <w:proofErr w:type="gramEnd"/>
      <w:r w:rsidRPr="00786849">
        <w:rPr>
          <w:lang w:val="en-US"/>
        </w:rPr>
        <w:t xml:space="preserve"> Sanchez Franco F., Cacicedo L., Morreale de Escobar G., Escobar del Rey F. </w:t>
      </w:r>
      <w:r w:rsidRPr="003062DE">
        <w:rPr>
          <w:lang w:val="en-US"/>
        </w:rPr>
        <w:t xml:space="preserve"> </w:t>
      </w:r>
      <w:r w:rsidRPr="003062DE">
        <w:t>/</w:t>
      </w:r>
      <w:proofErr w:type="gramStart"/>
      <w:r w:rsidRPr="003062DE">
        <w:t>/  J.</w:t>
      </w:r>
      <w:proofErr w:type="gramEnd"/>
      <w:r w:rsidRPr="003062DE">
        <w:t xml:space="preserve"> Endocrinol. Inverst. – 1983 – Vol. 6, N 3 – P. 185-188.</w:t>
      </w:r>
    </w:p>
    <w:p w14:paraId="03DF7DF7" w14:textId="77777777" w:rsidR="00786849" w:rsidRPr="003062DE" w:rsidRDefault="00786849" w:rsidP="00F5323F">
      <w:pPr>
        <w:pStyle w:val="affffffff1"/>
        <w:numPr>
          <w:ilvl w:val="0"/>
          <w:numId w:val="64"/>
        </w:numPr>
        <w:suppressAutoHyphens w:val="0"/>
        <w:spacing w:after="0" w:line="460" w:lineRule="exact"/>
        <w:jc w:val="both"/>
      </w:pPr>
      <w:bookmarkStart w:id="3" w:name="BM_25"/>
      <w:r w:rsidRPr="00786849">
        <w:rPr>
          <w:lang w:val="en-US"/>
        </w:rPr>
        <w:t xml:space="preserve">Heimann P. Familial incidence of thyroid disease and anamnestic incidence of pubertal struma in 449 consecutive struma </w:t>
      </w:r>
      <w:proofErr w:type="gramStart"/>
      <w:r w:rsidRPr="00786849">
        <w:rPr>
          <w:lang w:val="en-US"/>
        </w:rPr>
        <w:t xml:space="preserve">patients </w:t>
      </w:r>
      <w:r w:rsidRPr="003062DE">
        <w:rPr>
          <w:lang w:val="en-US"/>
        </w:rPr>
        <w:t xml:space="preserve"> /</w:t>
      </w:r>
      <w:proofErr w:type="gramEnd"/>
      <w:r w:rsidRPr="00786849">
        <w:rPr>
          <w:lang w:val="en-US"/>
        </w:rPr>
        <w:t xml:space="preserve"> Heimann P. </w:t>
      </w:r>
      <w:r w:rsidRPr="003062DE">
        <w:rPr>
          <w:lang w:val="en-US"/>
        </w:rPr>
        <w:t xml:space="preserve"> </w:t>
      </w:r>
      <w:r w:rsidRPr="003062DE">
        <w:t>/</w:t>
      </w:r>
      <w:proofErr w:type="gramStart"/>
      <w:r w:rsidRPr="003062DE">
        <w:t>/  Acta</w:t>
      </w:r>
      <w:proofErr w:type="gramEnd"/>
      <w:r w:rsidRPr="003062DE">
        <w:t xml:space="preserve"> Medica Scandinavica – 19</w:t>
      </w:r>
      <w:r w:rsidRPr="003062DE">
        <w:rPr>
          <w:lang w:val="en-US"/>
        </w:rPr>
        <w:t>9</w:t>
      </w:r>
      <w:r w:rsidRPr="003062DE">
        <w:t>6 – Vol. 179, N 1. – P. 11 –119.</w:t>
      </w:r>
      <w:bookmarkEnd w:id="3"/>
    </w:p>
    <w:p w14:paraId="2FF03171" w14:textId="77777777" w:rsidR="00786849" w:rsidRPr="00786849" w:rsidRDefault="00786849" w:rsidP="00F5323F">
      <w:pPr>
        <w:pStyle w:val="affffffff1"/>
        <w:numPr>
          <w:ilvl w:val="0"/>
          <w:numId w:val="64"/>
        </w:numPr>
        <w:suppressAutoHyphens w:val="0"/>
        <w:spacing w:after="0" w:line="460" w:lineRule="exact"/>
        <w:jc w:val="both"/>
        <w:rPr>
          <w:lang w:val="en-US"/>
        </w:rPr>
      </w:pPr>
      <w:bookmarkStart w:id="4" w:name="BM_31"/>
      <w:r w:rsidRPr="00786849">
        <w:rPr>
          <w:lang w:val="en-US"/>
        </w:rPr>
        <w:t xml:space="preserve">Possible role of genetic factors in thyroid growth rate and in the assessment of upper limit of normal thyroid volume in iodine-replete adolescents. </w:t>
      </w:r>
      <w:r w:rsidRPr="003062DE">
        <w:rPr>
          <w:lang w:val="en-US"/>
        </w:rPr>
        <w:t xml:space="preserve"> /</w:t>
      </w:r>
      <w:r w:rsidRPr="00786849">
        <w:rPr>
          <w:lang w:val="en-US"/>
        </w:rPr>
        <w:t xml:space="preserve"> Langer P., Tajtakova M., Bohov P., Klimes I. </w:t>
      </w:r>
      <w:r w:rsidRPr="003062DE">
        <w:rPr>
          <w:lang w:val="en-US"/>
        </w:rPr>
        <w:t xml:space="preserve"> </w:t>
      </w:r>
      <w:r w:rsidRPr="00786849">
        <w:rPr>
          <w:lang w:val="en-US"/>
        </w:rPr>
        <w:t>/</w:t>
      </w:r>
      <w:proofErr w:type="gramStart"/>
      <w:r w:rsidRPr="00786849">
        <w:rPr>
          <w:lang w:val="en-US"/>
        </w:rPr>
        <w:t>/</w:t>
      </w:r>
      <w:r w:rsidRPr="003062DE">
        <w:rPr>
          <w:lang w:val="en-US"/>
        </w:rPr>
        <w:t xml:space="preserve"> </w:t>
      </w:r>
      <w:r w:rsidRPr="00786849">
        <w:rPr>
          <w:lang w:val="en-US"/>
        </w:rPr>
        <w:t xml:space="preserve"> Thyroid</w:t>
      </w:r>
      <w:proofErr w:type="gramEnd"/>
      <w:r w:rsidRPr="00786849">
        <w:rPr>
          <w:lang w:val="en-US"/>
        </w:rPr>
        <w:t>. – 1999. – Vol. 9, N 6. – P. 557- 562.</w:t>
      </w:r>
      <w:bookmarkEnd w:id="4"/>
    </w:p>
    <w:p w14:paraId="2CA5852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Endemic goitre in Greece: a study of 379 twin pairs. </w:t>
      </w:r>
      <w:r w:rsidRPr="003062DE">
        <w:rPr>
          <w:lang w:val="en-US"/>
        </w:rPr>
        <w:t xml:space="preserve"> /</w:t>
      </w:r>
      <w:r w:rsidRPr="00786849">
        <w:rPr>
          <w:lang w:val="en-US"/>
        </w:rPr>
        <w:t xml:space="preserve"> Malamos B., Koutras D.A., Kostamis P., et al. </w:t>
      </w:r>
      <w:r w:rsidRPr="003062DE">
        <w:rPr>
          <w:lang w:val="en-US"/>
        </w:rPr>
        <w:t xml:space="preserve"> </w:t>
      </w:r>
      <w:r w:rsidRPr="003062DE">
        <w:t>/</w:t>
      </w:r>
      <w:proofErr w:type="gramStart"/>
      <w:r w:rsidRPr="003062DE">
        <w:t>/  J.</w:t>
      </w:r>
      <w:proofErr w:type="gramEnd"/>
      <w:r w:rsidRPr="003062DE">
        <w:t xml:space="preserve"> Med. Genet. – 19</w:t>
      </w:r>
      <w:r w:rsidRPr="003062DE">
        <w:rPr>
          <w:lang w:val="en-US"/>
        </w:rPr>
        <w:t>9</w:t>
      </w:r>
      <w:r w:rsidRPr="003062DE">
        <w:t>7. – Vol. 4, N 1. – P. 16 – 18.</w:t>
      </w:r>
    </w:p>
    <w:p w14:paraId="64F31A56" w14:textId="77777777" w:rsidR="00786849" w:rsidRPr="003062DE" w:rsidRDefault="00786849" w:rsidP="00F5323F">
      <w:pPr>
        <w:pStyle w:val="affffffff1"/>
        <w:numPr>
          <w:ilvl w:val="0"/>
          <w:numId w:val="64"/>
        </w:numPr>
        <w:suppressAutoHyphens w:val="0"/>
        <w:spacing w:after="0" w:line="460" w:lineRule="exact"/>
        <w:jc w:val="both"/>
      </w:pPr>
      <w:bookmarkStart w:id="5" w:name="BM_2"/>
      <w:r w:rsidRPr="003062DE">
        <w:t>Бочков Н.П. Клиническая генетика. / Бочков Н.П.  – М.: Медицина, 1997. - 254 с.</w:t>
      </w:r>
      <w:bookmarkEnd w:id="5"/>
    </w:p>
    <w:p w14:paraId="5D465345" w14:textId="77777777" w:rsidR="00786849" w:rsidRPr="003062DE" w:rsidRDefault="00786849" w:rsidP="00F5323F">
      <w:pPr>
        <w:pStyle w:val="affffffff1"/>
        <w:numPr>
          <w:ilvl w:val="0"/>
          <w:numId w:val="64"/>
        </w:numPr>
        <w:suppressAutoHyphens w:val="0"/>
        <w:spacing w:after="0" w:line="460" w:lineRule="exact"/>
        <w:jc w:val="both"/>
      </w:pPr>
      <w:bookmarkStart w:id="6" w:name="BM_3"/>
      <w:r w:rsidRPr="003062DE">
        <w:t>Кандрор В.И. Молекулярно-генетические аспекты тиреоидной патологии.  / Кандрор В.И.  /</w:t>
      </w:r>
      <w:proofErr w:type="gramStart"/>
      <w:r w:rsidRPr="003062DE">
        <w:t>/  Пробл</w:t>
      </w:r>
      <w:proofErr w:type="gramEnd"/>
      <w:r w:rsidRPr="003062DE">
        <w:t xml:space="preserve">. эндокринол. – 2001. – Т. 47, </w:t>
      </w:r>
      <w:r w:rsidRPr="003062DE">
        <w:rPr>
          <w:lang w:val="en-US"/>
        </w:rPr>
        <w:t>N</w:t>
      </w:r>
      <w:r w:rsidRPr="003062DE">
        <w:t xml:space="preserve"> 5. – С. 3 – 10.</w:t>
      </w:r>
      <w:bookmarkEnd w:id="6"/>
    </w:p>
    <w:p w14:paraId="6DF56BD5" w14:textId="77777777" w:rsidR="00786849" w:rsidRPr="003062DE" w:rsidRDefault="00786849" w:rsidP="00F5323F">
      <w:pPr>
        <w:pStyle w:val="affffffff1"/>
        <w:numPr>
          <w:ilvl w:val="0"/>
          <w:numId w:val="64"/>
        </w:numPr>
        <w:suppressAutoHyphens w:val="0"/>
        <w:spacing w:after="0" w:line="460" w:lineRule="exact"/>
        <w:jc w:val="both"/>
      </w:pPr>
      <w:bookmarkStart w:id="7" w:name="BM_19"/>
      <w:r w:rsidRPr="00786849">
        <w:rPr>
          <w:lang w:val="en-US"/>
        </w:rPr>
        <w:t xml:space="preserve">Dohan O. </w:t>
      </w:r>
      <w:r w:rsidRPr="003062DE">
        <w:rPr>
          <w:lang w:val="en-US"/>
        </w:rPr>
        <w:t xml:space="preserve"> </w:t>
      </w:r>
      <w:r w:rsidRPr="00786849">
        <w:rPr>
          <w:lang w:val="en-US"/>
        </w:rPr>
        <w:t xml:space="preserve">Molecular study of the sodium-iodide symporter (NIS): a new field in thyroidology. </w:t>
      </w:r>
      <w:r w:rsidRPr="003062DE">
        <w:rPr>
          <w:lang w:val="en-US"/>
        </w:rPr>
        <w:t xml:space="preserve"> </w:t>
      </w:r>
      <w:proofErr w:type="gramStart"/>
      <w:r w:rsidRPr="003062DE">
        <w:rPr>
          <w:lang w:val="en-US"/>
        </w:rPr>
        <w:t>/</w:t>
      </w:r>
      <w:r w:rsidRPr="003B5A68">
        <w:rPr>
          <w:lang w:val="en-US"/>
        </w:rPr>
        <w:t xml:space="preserve"> </w:t>
      </w:r>
      <w:r w:rsidRPr="00786849">
        <w:rPr>
          <w:lang w:val="en-US"/>
        </w:rPr>
        <w:t xml:space="preserve"> Dohan</w:t>
      </w:r>
      <w:proofErr w:type="gramEnd"/>
      <w:r w:rsidRPr="00786849">
        <w:rPr>
          <w:lang w:val="en-US"/>
        </w:rPr>
        <w:t xml:space="preserve"> O. De la Vieja A., Carrasco N. </w:t>
      </w:r>
      <w:r w:rsidRPr="003062DE">
        <w:rPr>
          <w:lang w:val="en-US"/>
        </w:rPr>
        <w:t xml:space="preserve"> </w:t>
      </w:r>
      <w:r w:rsidRPr="00786849">
        <w:rPr>
          <w:lang w:val="en-US"/>
        </w:rPr>
        <w:t>/</w:t>
      </w:r>
      <w:proofErr w:type="gramStart"/>
      <w:r w:rsidRPr="00786849">
        <w:rPr>
          <w:lang w:val="en-US"/>
        </w:rPr>
        <w:t>/</w:t>
      </w:r>
      <w:r w:rsidRPr="003062DE">
        <w:rPr>
          <w:lang w:val="en-US"/>
        </w:rPr>
        <w:t xml:space="preserve"> </w:t>
      </w:r>
      <w:r w:rsidRPr="00786849">
        <w:rPr>
          <w:lang w:val="en-US"/>
        </w:rPr>
        <w:t xml:space="preserve"> Trends</w:t>
      </w:r>
      <w:proofErr w:type="gramEnd"/>
      <w:r w:rsidRPr="00786849">
        <w:rPr>
          <w:lang w:val="en-US"/>
        </w:rPr>
        <w:t xml:space="preserve"> Endocrinol. </w:t>
      </w:r>
      <w:r w:rsidRPr="003062DE">
        <w:t>Metab. – 2000. – Vol. 11, N 3 - P. 99–105.</w:t>
      </w:r>
      <w:bookmarkEnd w:id="7"/>
    </w:p>
    <w:p w14:paraId="7B36CE8D" w14:textId="77777777" w:rsidR="00786849" w:rsidRPr="003062DE" w:rsidRDefault="00786849" w:rsidP="00F5323F">
      <w:pPr>
        <w:pStyle w:val="affffffff1"/>
        <w:numPr>
          <w:ilvl w:val="0"/>
          <w:numId w:val="64"/>
        </w:numPr>
        <w:suppressAutoHyphens w:val="0"/>
        <w:spacing w:after="0" w:line="460" w:lineRule="exact"/>
        <w:jc w:val="both"/>
      </w:pPr>
      <w:bookmarkStart w:id="8" w:name="BM_16"/>
      <w:r w:rsidRPr="00786849">
        <w:rPr>
          <w:lang w:val="en-US"/>
        </w:rPr>
        <w:t>Dai G.</w:t>
      </w:r>
      <w:r w:rsidRPr="003062DE">
        <w:rPr>
          <w:lang w:val="en-US"/>
        </w:rPr>
        <w:t xml:space="preserve"> </w:t>
      </w:r>
      <w:r w:rsidRPr="00786849">
        <w:rPr>
          <w:lang w:val="en-US"/>
        </w:rPr>
        <w:t xml:space="preserve"> Cloning and characterization of the thyroid iodide transporter.</w:t>
      </w:r>
      <w:r w:rsidRPr="003062DE">
        <w:rPr>
          <w:lang w:val="en-US"/>
        </w:rPr>
        <w:t xml:space="preserve"> /</w:t>
      </w:r>
      <w:r w:rsidRPr="00786849">
        <w:rPr>
          <w:lang w:val="en-US"/>
        </w:rPr>
        <w:t xml:space="preserve"> Dai G., Levy O., Carrasco N.  </w:t>
      </w:r>
      <w:r w:rsidRPr="003062DE">
        <w:t>/</w:t>
      </w:r>
      <w:proofErr w:type="gramStart"/>
      <w:r w:rsidRPr="003062DE">
        <w:t>/</w:t>
      </w:r>
      <w:r w:rsidRPr="003062DE">
        <w:rPr>
          <w:lang w:val="en-US"/>
        </w:rPr>
        <w:t xml:space="preserve"> </w:t>
      </w:r>
      <w:r w:rsidRPr="003062DE">
        <w:t xml:space="preserve"> Nature</w:t>
      </w:r>
      <w:proofErr w:type="gramEnd"/>
      <w:r w:rsidRPr="003062DE">
        <w:t>. – 1996. - Vol. 379, N 6564. – P. 458 – 460.</w:t>
      </w:r>
      <w:bookmarkEnd w:id="8"/>
    </w:p>
    <w:p w14:paraId="009EE0F3"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Wolff J. Congenital goiter with defective iodide </w:t>
      </w:r>
      <w:proofErr w:type="gramStart"/>
      <w:r w:rsidRPr="00786849">
        <w:rPr>
          <w:lang w:val="en-US"/>
        </w:rPr>
        <w:t xml:space="preserve">transport </w:t>
      </w:r>
      <w:r w:rsidRPr="003062DE">
        <w:rPr>
          <w:lang w:val="en-US"/>
        </w:rPr>
        <w:t xml:space="preserve"> /</w:t>
      </w:r>
      <w:proofErr w:type="gramEnd"/>
      <w:r w:rsidRPr="00786849">
        <w:rPr>
          <w:lang w:val="en-US"/>
        </w:rPr>
        <w:t xml:space="preserve"> Wolff J. //</w:t>
      </w:r>
      <w:r w:rsidRPr="003062DE">
        <w:rPr>
          <w:lang w:val="en-US"/>
        </w:rPr>
        <w:t xml:space="preserve"> </w:t>
      </w:r>
      <w:r w:rsidRPr="00786849">
        <w:rPr>
          <w:lang w:val="en-US"/>
        </w:rPr>
        <w:t xml:space="preserve"> Endocrinol. </w:t>
      </w:r>
      <w:r w:rsidRPr="003062DE">
        <w:t>Rev. – 1983. – Vol. 4, N 3. – P. 240-254.</w:t>
      </w:r>
    </w:p>
    <w:p w14:paraId="6A288924" w14:textId="77777777" w:rsidR="00786849" w:rsidRPr="003062DE" w:rsidRDefault="00786849" w:rsidP="00F5323F">
      <w:pPr>
        <w:pStyle w:val="affffffff1"/>
        <w:numPr>
          <w:ilvl w:val="0"/>
          <w:numId w:val="64"/>
        </w:numPr>
        <w:suppressAutoHyphens w:val="0"/>
        <w:spacing w:after="0" w:line="460" w:lineRule="exact"/>
        <w:jc w:val="both"/>
      </w:pPr>
      <w:bookmarkStart w:id="9" w:name="BM_17"/>
      <w:r w:rsidRPr="00786849">
        <w:rPr>
          <w:lang w:val="en-US"/>
        </w:rPr>
        <w:lastRenderedPageBreak/>
        <w:t>De Braekeleer M. Genetic factors in iodine deficiency disoders: a general review.</w:t>
      </w:r>
      <w:r w:rsidRPr="003062DE">
        <w:rPr>
          <w:lang w:val="en-US"/>
        </w:rPr>
        <w:t xml:space="preserve"> /</w:t>
      </w:r>
      <w:r w:rsidRPr="00786849">
        <w:rPr>
          <w:lang w:val="en-US"/>
        </w:rPr>
        <w:t xml:space="preserve"> De Braekeleer M., Mayer G., Chaventre A.  </w:t>
      </w:r>
      <w:r w:rsidRPr="003062DE">
        <w:t>/</w:t>
      </w:r>
      <w:proofErr w:type="gramStart"/>
      <w:r w:rsidRPr="003062DE">
        <w:t>/</w:t>
      </w:r>
      <w:r w:rsidRPr="003062DE">
        <w:rPr>
          <w:lang w:val="en-US"/>
        </w:rPr>
        <w:t xml:space="preserve"> </w:t>
      </w:r>
      <w:r w:rsidRPr="003062DE">
        <w:t xml:space="preserve"> Coll.</w:t>
      </w:r>
      <w:proofErr w:type="gramEnd"/>
      <w:r w:rsidRPr="003062DE">
        <w:t xml:space="preserve"> Antropol. – 1998. – Vol. 22, N 1. – P. 9–15.</w:t>
      </w:r>
      <w:bookmarkEnd w:id="9"/>
    </w:p>
    <w:p w14:paraId="30221321" w14:textId="77777777" w:rsidR="00786849" w:rsidRPr="003062DE" w:rsidRDefault="00786849" w:rsidP="00F5323F">
      <w:pPr>
        <w:pStyle w:val="affffffff1"/>
        <w:numPr>
          <w:ilvl w:val="0"/>
          <w:numId w:val="64"/>
        </w:numPr>
        <w:suppressAutoHyphens w:val="0"/>
        <w:spacing w:after="0" w:line="460" w:lineRule="exact"/>
        <w:jc w:val="both"/>
      </w:pPr>
      <w:bookmarkStart w:id="10" w:name="BM_8"/>
      <w:r w:rsidRPr="00786849">
        <w:rPr>
          <w:lang w:val="en-US"/>
        </w:rPr>
        <w:t xml:space="preserve">The human thyroglobuline gene: a polymorphic marker localized distal to C-MYC on chromosome 8 band q </w:t>
      </w:r>
      <w:proofErr w:type="gramStart"/>
      <w:r w:rsidRPr="00786849">
        <w:rPr>
          <w:lang w:val="en-US"/>
        </w:rPr>
        <w:t xml:space="preserve">24 </w:t>
      </w:r>
      <w:r w:rsidRPr="003062DE">
        <w:rPr>
          <w:lang w:val="en-US"/>
        </w:rPr>
        <w:t xml:space="preserve"> /</w:t>
      </w:r>
      <w:proofErr w:type="gramEnd"/>
      <w:r w:rsidRPr="003062DE">
        <w:rPr>
          <w:lang w:val="da-DK"/>
        </w:rPr>
        <w:t xml:space="preserve"> Baas</w:t>
      </w:r>
      <w:r w:rsidRPr="00786849">
        <w:rPr>
          <w:lang w:val="en-US"/>
        </w:rPr>
        <w:t xml:space="preserve"> </w:t>
      </w:r>
      <w:r w:rsidRPr="003062DE">
        <w:rPr>
          <w:lang w:val="da-DK"/>
        </w:rPr>
        <w:t>F</w:t>
      </w:r>
      <w:r w:rsidRPr="00786849">
        <w:rPr>
          <w:lang w:val="en-US"/>
        </w:rPr>
        <w:t xml:space="preserve">., </w:t>
      </w:r>
      <w:r w:rsidRPr="003062DE">
        <w:rPr>
          <w:lang w:val="da-DK"/>
        </w:rPr>
        <w:t>Bikker</w:t>
      </w:r>
      <w:r w:rsidRPr="00786849">
        <w:rPr>
          <w:lang w:val="en-US"/>
        </w:rPr>
        <w:t xml:space="preserve"> </w:t>
      </w:r>
      <w:r w:rsidRPr="003062DE">
        <w:rPr>
          <w:lang w:val="da-DK"/>
        </w:rPr>
        <w:t>H</w:t>
      </w:r>
      <w:r w:rsidRPr="00786849">
        <w:rPr>
          <w:lang w:val="en-US"/>
        </w:rPr>
        <w:t xml:space="preserve">., </w:t>
      </w:r>
      <w:r w:rsidRPr="003062DE">
        <w:rPr>
          <w:lang w:val="da-DK"/>
        </w:rPr>
        <w:t>Geurts</w:t>
      </w:r>
      <w:r w:rsidRPr="00786849">
        <w:rPr>
          <w:lang w:val="en-US"/>
        </w:rPr>
        <w:t xml:space="preserve"> </w:t>
      </w:r>
      <w:r w:rsidRPr="003062DE">
        <w:rPr>
          <w:lang w:val="da-DK"/>
        </w:rPr>
        <w:t>van</w:t>
      </w:r>
      <w:r w:rsidRPr="00786849">
        <w:rPr>
          <w:lang w:val="en-US"/>
        </w:rPr>
        <w:t xml:space="preserve"> </w:t>
      </w:r>
      <w:r w:rsidRPr="003062DE">
        <w:rPr>
          <w:lang w:val="da-DK"/>
        </w:rPr>
        <w:t>Kessel</w:t>
      </w:r>
      <w:r w:rsidRPr="00786849">
        <w:rPr>
          <w:lang w:val="en-US"/>
        </w:rPr>
        <w:t xml:space="preserve"> </w:t>
      </w:r>
      <w:r w:rsidRPr="003062DE">
        <w:rPr>
          <w:lang w:val="da-DK"/>
        </w:rPr>
        <w:t>A</w:t>
      </w:r>
      <w:r w:rsidRPr="00786849">
        <w:rPr>
          <w:lang w:val="en-US"/>
        </w:rPr>
        <w:t xml:space="preserve">. </w:t>
      </w:r>
      <w:r w:rsidRPr="003062DE">
        <w:rPr>
          <w:lang w:val="da-DK"/>
        </w:rPr>
        <w:t>et</w:t>
      </w:r>
      <w:r w:rsidRPr="00786849">
        <w:rPr>
          <w:lang w:val="en-US"/>
        </w:rPr>
        <w:t xml:space="preserve"> </w:t>
      </w:r>
      <w:r w:rsidRPr="003062DE">
        <w:rPr>
          <w:lang w:val="da-DK"/>
        </w:rPr>
        <w:t>al</w:t>
      </w:r>
      <w:r w:rsidRPr="00786849">
        <w:rPr>
          <w:lang w:val="en-US"/>
        </w:rPr>
        <w:t xml:space="preserve">. </w:t>
      </w:r>
      <w:r w:rsidRPr="003062DE">
        <w:rPr>
          <w:lang w:val="en-US"/>
        </w:rPr>
        <w:t xml:space="preserve"> </w:t>
      </w:r>
      <w:r w:rsidRPr="003062DE">
        <w:t>/</w:t>
      </w:r>
      <w:proofErr w:type="gramStart"/>
      <w:r w:rsidRPr="003062DE">
        <w:t>/  Human</w:t>
      </w:r>
      <w:proofErr w:type="gramEnd"/>
      <w:r w:rsidRPr="003062DE">
        <w:t xml:space="preserve"> Genetics. – 1985. – Vol. 69, N 2. - P. 137–143.</w:t>
      </w:r>
      <w:bookmarkEnd w:id="10"/>
    </w:p>
    <w:p w14:paraId="2644B141"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The thyroglobulin gene resides on chromosome 8 in man and on chromosome 7 in the rat. </w:t>
      </w:r>
      <w:r w:rsidRPr="003062DE">
        <w:rPr>
          <w:lang w:val="en-US"/>
        </w:rPr>
        <w:t xml:space="preserve"> /</w:t>
      </w:r>
      <w:r w:rsidRPr="003062DE">
        <w:rPr>
          <w:lang w:val="da-DK"/>
        </w:rPr>
        <w:t xml:space="preserve"> Brocas H., Szpirer J., Lebo R.V., et al. </w:t>
      </w:r>
      <w:r w:rsidRPr="003062DE">
        <w:rPr>
          <w:lang w:val="en-US"/>
        </w:rPr>
        <w:t xml:space="preserve"> </w:t>
      </w:r>
      <w:r w:rsidRPr="00786849">
        <w:rPr>
          <w:lang w:val="en-US"/>
        </w:rPr>
        <w:t>/</w:t>
      </w:r>
      <w:proofErr w:type="gramStart"/>
      <w:r w:rsidRPr="00786849">
        <w:rPr>
          <w:lang w:val="en-US"/>
        </w:rPr>
        <w:t>/</w:t>
      </w:r>
      <w:r w:rsidRPr="003B5A68">
        <w:rPr>
          <w:lang w:val="en-US"/>
        </w:rPr>
        <w:t xml:space="preserve"> </w:t>
      </w:r>
      <w:r w:rsidRPr="00786849">
        <w:rPr>
          <w:lang w:val="en-US"/>
        </w:rPr>
        <w:t xml:space="preserve"> Cytogenet</w:t>
      </w:r>
      <w:proofErr w:type="gramEnd"/>
      <w:r w:rsidRPr="00786849">
        <w:rPr>
          <w:lang w:val="en-US"/>
        </w:rPr>
        <w:t xml:space="preserve">. </w:t>
      </w:r>
      <w:r w:rsidRPr="003062DE">
        <w:t>Cell. Genet. – 1985. – Vol. 39, N 2. - P. 150–153.</w:t>
      </w:r>
    </w:p>
    <w:p w14:paraId="3450E368" w14:textId="77777777" w:rsidR="00786849" w:rsidRPr="003062DE" w:rsidRDefault="00786849" w:rsidP="00F5323F">
      <w:pPr>
        <w:pStyle w:val="affffffff1"/>
        <w:numPr>
          <w:ilvl w:val="0"/>
          <w:numId w:val="64"/>
        </w:numPr>
        <w:suppressAutoHyphens w:val="0"/>
        <w:spacing w:after="0" w:line="460" w:lineRule="exact"/>
        <w:jc w:val="both"/>
      </w:pPr>
      <w:bookmarkStart w:id="11" w:name="BM_26"/>
      <w:r w:rsidRPr="00786849">
        <w:rPr>
          <w:lang w:val="en-US"/>
        </w:rPr>
        <w:t xml:space="preserve">Ieiri T., Cochaux P., Targovnik H.M., et al. A 3' splice site mutation in the thyroglobulin gene responsible for congenital goiter with hypothyroidism // J. Clin. </w:t>
      </w:r>
      <w:r w:rsidRPr="003062DE">
        <w:t>Invest. 1991. – Vol. 88, N 6. – P. 1901 - 1905.</w:t>
      </w:r>
      <w:bookmarkEnd w:id="11"/>
    </w:p>
    <w:p w14:paraId="1E30C9A0" w14:textId="77777777" w:rsidR="00786849" w:rsidRPr="00786849" w:rsidRDefault="00786849" w:rsidP="00F5323F">
      <w:pPr>
        <w:pStyle w:val="affffffff1"/>
        <w:numPr>
          <w:ilvl w:val="0"/>
          <w:numId w:val="64"/>
        </w:numPr>
        <w:suppressAutoHyphens w:val="0"/>
        <w:spacing w:after="0" w:line="460" w:lineRule="exact"/>
        <w:jc w:val="both"/>
        <w:rPr>
          <w:lang w:val="en-US"/>
        </w:rPr>
      </w:pPr>
      <w:bookmarkStart w:id="12" w:name="BM_33"/>
      <w:r w:rsidRPr="00786849">
        <w:rPr>
          <w:lang w:val="en-US"/>
        </w:rPr>
        <w:t>Lever E., Medeiros-Neto G.A., De Groot L.J. Inherited disorders of thyroid metabolism // Endocrine Reviews. – 1983. – Vol. 4, N 3. – P. 213 - 239.</w:t>
      </w:r>
      <w:bookmarkEnd w:id="12"/>
    </w:p>
    <w:p w14:paraId="50B3C57B" w14:textId="77777777" w:rsidR="00786849" w:rsidRPr="00786849" w:rsidRDefault="00786849" w:rsidP="00F5323F">
      <w:pPr>
        <w:pStyle w:val="affffffff1"/>
        <w:numPr>
          <w:ilvl w:val="0"/>
          <w:numId w:val="64"/>
        </w:numPr>
        <w:suppressAutoHyphens w:val="0"/>
        <w:spacing w:after="0" w:line="460" w:lineRule="exact"/>
        <w:jc w:val="both"/>
        <w:rPr>
          <w:lang w:val="en-US"/>
        </w:rPr>
      </w:pPr>
      <w:bookmarkStart w:id="13" w:name="BM_32"/>
      <w:r w:rsidRPr="00786849">
        <w:rPr>
          <w:lang w:val="en-US"/>
        </w:rPr>
        <w:t>Ledent C., Parma J., Dumont J., et al. Molecular genetics of thyroid diseases. // Eur. J. Endocrin. – 1994. – Vol. 130, N 1. – P. 8 - 14.</w:t>
      </w:r>
      <w:bookmarkEnd w:id="13"/>
    </w:p>
    <w:p w14:paraId="1BABEF08" w14:textId="77777777" w:rsidR="00786849" w:rsidRPr="00786849" w:rsidRDefault="00786849" w:rsidP="00F5323F">
      <w:pPr>
        <w:pStyle w:val="affffffff1"/>
        <w:numPr>
          <w:ilvl w:val="0"/>
          <w:numId w:val="64"/>
        </w:numPr>
        <w:suppressAutoHyphens w:val="0"/>
        <w:spacing w:after="0" w:line="460" w:lineRule="exact"/>
        <w:jc w:val="both"/>
        <w:rPr>
          <w:lang w:val="en-US"/>
        </w:rPr>
      </w:pPr>
      <w:bookmarkStart w:id="14" w:name="BM_34"/>
      <w:r w:rsidRPr="00786849">
        <w:rPr>
          <w:lang w:val="en-US"/>
        </w:rPr>
        <w:t>Li P., Janssen O.E., Takeda K; et al. Complete thyroxine-binding globulin (TBG) deficiency caused by a single nucleotide deletion in the TBG gene. // Metabolism: clinical and experimental. – 1991. –Vol. 40, N 11. – P. 1231 - 1234.</w:t>
      </w:r>
      <w:bookmarkEnd w:id="14"/>
    </w:p>
    <w:p w14:paraId="2DFDB63D" w14:textId="77777777" w:rsidR="00786849" w:rsidRPr="003062DE" w:rsidRDefault="00786849" w:rsidP="00F5323F">
      <w:pPr>
        <w:pStyle w:val="affffffff1"/>
        <w:numPr>
          <w:ilvl w:val="0"/>
          <w:numId w:val="64"/>
        </w:numPr>
        <w:suppressAutoHyphens w:val="0"/>
        <w:spacing w:after="0" w:line="460" w:lineRule="exact"/>
        <w:jc w:val="both"/>
      </w:pPr>
      <w:bookmarkStart w:id="15" w:name="BM_18"/>
      <w:r w:rsidRPr="00786849">
        <w:rPr>
          <w:lang w:val="en-US"/>
        </w:rPr>
        <w:t xml:space="preserve">Dick M., Watson F. A possible variant of thyroxine-binding globulin in Australian Aborigines. // Clin. </w:t>
      </w:r>
      <w:r w:rsidRPr="003062DE">
        <w:t>Chim. Acta – 1981. - Vol. 116, N 3. - P. 361 – 367.</w:t>
      </w:r>
      <w:bookmarkEnd w:id="15"/>
    </w:p>
    <w:p w14:paraId="7944FBB4" w14:textId="77777777" w:rsidR="00786849" w:rsidRPr="003062DE" w:rsidRDefault="00786849" w:rsidP="00F5323F">
      <w:pPr>
        <w:pStyle w:val="affffffff1"/>
        <w:numPr>
          <w:ilvl w:val="0"/>
          <w:numId w:val="64"/>
        </w:numPr>
        <w:suppressAutoHyphens w:val="0"/>
        <w:spacing w:after="0" w:line="460" w:lineRule="exact"/>
        <w:jc w:val="both"/>
      </w:pPr>
      <w:bookmarkStart w:id="16" w:name="BM_27"/>
      <w:r w:rsidRPr="00786849">
        <w:rPr>
          <w:lang w:val="en-US"/>
        </w:rPr>
        <w:t xml:space="preserve">Jenkins M.B., Steffes M.W. Congenital thyroxine binding globulin deficiency: incidence and inheritance // Hum. </w:t>
      </w:r>
      <w:r w:rsidRPr="003062DE">
        <w:t>Genet. – 1987. – Vol. 77, N 1. – P. 80 - 84.</w:t>
      </w:r>
      <w:bookmarkEnd w:id="16"/>
    </w:p>
    <w:p w14:paraId="66791569" w14:textId="77777777" w:rsidR="00786849" w:rsidRPr="003062DE" w:rsidRDefault="00786849" w:rsidP="00F5323F">
      <w:pPr>
        <w:pStyle w:val="affffffff1"/>
        <w:numPr>
          <w:ilvl w:val="0"/>
          <w:numId w:val="64"/>
        </w:numPr>
        <w:suppressAutoHyphens w:val="0"/>
        <w:spacing w:after="0" w:line="460" w:lineRule="exact"/>
        <w:jc w:val="both"/>
        <w:rPr>
          <w:lang w:val="fr-FR"/>
        </w:rPr>
      </w:pPr>
      <w:bookmarkStart w:id="17" w:name="BM_28"/>
      <w:r w:rsidRPr="00786849">
        <w:rPr>
          <w:lang w:val="en-US"/>
        </w:rPr>
        <w:t xml:space="preserve">Kamboh M., Kirwood C. Genetic polymorphism of thyroxin-binding globulin (TBG) in the Pacific area et al. // Am. J. Hum. </w:t>
      </w:r>
      <w:r w:rsidRPr="003062DE">
        <w:rPr>
          <w:lang w:val="fr-FR"/>
        </w:rPr>
        <w:t>Genet. – 1984</w:t>
      </w:r>
      <w:r w:rsidRPr="003062DE">
        <w:t>.</w:t>
      </w:r>
      <w:r w:rsidRPr="003062DE">
        <w:rPr>
          <w:lang w:val="fr-FR"/>
        </w:rPr>
        <w:t xml:space="preserve"> – Vol. 36, N 3. - P. 646 - 654.</w:t>
      </w:r>
      <w:bookmarkEnd w:id="17"/>
    </w:p>
    <w:p w14:paraId="4E374213" w14:textId="77777777" w:rsidR="00786849" w:rsidRPr="003062DE" w:rsidRDefault="00786849" w:rsidP="00F5323F">
      <w:pPr>
        <w:pStyle w:val="affffffff1"/>
        <w:numPr>
          <w:ilvl w:val="0"/>
          <w:numId w:val="64"/>
        </w:numPr>
        <w:suppressAutoHyphens w:val="0"/>
        <w:spacing w:after="0" w:line="460" w:lineRule="exact"/>
        <w:jc w:val="both"/>
      </w:pPr>
      <w:bookmarkStart w:id="18" w:name="BM_14"/>
      <w:r w:rsidRPr="003062DE">
        <w:rPr>
          <w:lang w:val="fr-FR"/>
        </w:rPr>
        <w:t xml:space="preserve">Constans J., Ribouchon M.T., Gouaillard C., et al. </w:t>
      </w:r>
      <w:r w:rsidRPr="00786849">
        <w:rPr>
          <w:lang w:val="en-US"/>
        </w:rPr>
        <w:t xml:space="preserve">A new polymorphism of thyroxin-binding globulin in three African groups (Mali) with endemic nodular goitre. // Hum. </w:t>
      </w:r>
      <w:r w:rsidRPr="003062DE">
        <w:t>Genet. – 1992. – Vol. 89, N 2. – P. 199 - 203.</w:t>
      </w:r>
      <w:bookmarkEnd w:id="18"/>
    </w:p>
    <w:p w14:paraId="38EEA014" w14:textId="77777777" w:rsidR="00786849" w:rsidRPr="003062DE" w:rsidRDefault="00786849" w:rsidP="00F5323F">
      <w:pPr>
        <w:pStyle w:val="affffffff1"/>
        <w:numPr>
          <w:ilvl w:val="0"/>
          <w:numId w:val="64"/>
        </w:numPr>
        <w:suppressAutoHyphens w:val="0"/>
        <w:spacing w:after="0" w:line="460" w:lineRule="exact"/>
        <w:jc w:val="both"/>
        <w:rPr>
          <w:lang w:val="it-IT"/>
        </w:rPr>
      </w:pPr>
      <w:bookmarkStart w:id="19" w:name="BM_7"/>
      <w:r w:rsidRPr="00786849">
        <w:rPr>
          <w:lang w:val="en-US"/>
        </w:rPr>
        <w:t xml:space="preserve">Abramowicz M.J., Duprez L., Parma J., et al. Familial congenital hypothyroidism due to inactivating mutation of the thyrotropin receptor causing profaund </w:t>
      </w:r>
      <w:r w:rsidRPr="00786849">
        <w:rPr>
          <w:lang w:val="en-US"/>
        </w:rPr>
        <w:lastRenderedPageBreak/>
        <w:t xml:space="preserve">hypoplasia of the thyroid gland. // J. Clin. </w:t>
      </w:r>
      <w:r w:rsidRPr="003062DE">
        <w:rPr>
          <w:lang w:val="it-IT"/>
        </w:rPr>
        <w:t>Invest</w:t>
      </w:r>
      <w:r w:rsidRPr="003062DE">
        <w:t>.</w:t>
      </w:r>
      <w:r w:rsidRPr="003062DE">
        <w:rPr>
          <w:lang w:val="it-IT"/>
        </w:rPr>
        <w:t xml:space="preserve"> – 1997</w:t>
      </w:r>
      <w:r w:rsidRPr="003062DE">
        <w:t>.</w:t>
      </w:r>
      <w:r w:rsidRPr="003062DE">
        <w:rPr>
          <w:lang w:val="it-IT"/>
        </w:rPr>
        <w:t xml:space="preserve"> – Vol. 99, N 12</w:t>
      </w:r>
      <w:r w:rsidRPr="003062DE">
        <w:t>.</w:t>
      </w:r>
      <w:r w:rsidRPr="003062DE">
        <w:rPr>
          <w:lang w:val="it-IT"/>
        </w:rPr>
        <w:t xml:space="preserve"> - P. 3018 – 3024.</w:t>
      </w:r>
      <w:bookmarkEnd w:id="19"/>
    </w:p>
    <w:p w14:paraId="357FFC8D" w14:textId="77777777" w:rsidR="00786849" w:rsidRPr="003062DE" w:rsidRDefault="00786849" w:rsidP="00F5323F">
      <w:pPr>
        <w:pStyle w:val="affffffff1"/>
        <w:numPr>
          <w:ilvl w:val="0"/>
          <w:numId w:val="64"/>
        </w:numPr>
        <w:suppressAutoHyphens w:val="0"/>
        <w:spacing w:after="0" w:line="460" w:lineRule="exact"/>
        <w:jc w:val="both"/>
      </w:pPr>
      <w:bookmarkStart w:id="20" w:name="BM_43"/>
      <w:r w:rsidRPr="003062DE">
        <w:rPr>
          <w:lang w:val="it-IT"/>
        </w:rPr>
        <w:t xml:space="preserve">Tonacchera M., Van Sande J., Parma J., et al. </w:t>
      </w:r>
      <w:r w:rsidRPr="00786849">
        <w:rPr>
          <w:lang w:val="en-US"/>
        </w:rPr>
        <w:t xml:space="preserve">TSH receptor and disease. // Clin. </w:t>
      </w:r>
      <w:r w:rsidRPr="003062DE">
        <w:t>Endocrinol. – 1996. – Vol. 44. – P. 621 - 633.</w:t>
      </w:r>
      <w:bookmarkEnd w:id="20"/>
    </w:p>
    <w:p w14:paraId="0A088C89" w14:textId="77777777" w:rsidR="00786849" w:rsidRPr="003062DE" w:rsidRDefault="00786849" w:rsidP="00F5323F">
      <w:pPr>
        <w:pStyle w:val="affffffff1"/>
        <w:numPr>
          <w:ilvl w:val="0"/>
          <w:numId w:val="64"/>
        </w:numPr>
        <w:suppressAutoHyphens w:val="0"/>
        <w:spacing w:after="0" w:line="460" w:lineRule="exact"/>
        <w:jc w:val="both"/>
        <w:rPr>
          <w:lang w:val="en-US"/>
        </w:rPr>
      </w:pPr>
      <w:bookmarkStart w:id="21" w:name="BM_22"/>
      <w:r w:rsidRPr="00786849">
        <w:rPr>
          <w:lang w:val="en-US"/>
        </w:rPr>
        <w:t xml:space="preserve">Fuerer D., Holzapfel H.P., Wonerow P., et al. Somatic mutations in the thyrotropin receptor gene and not in Gs-alpha protein gene in 31 toxic thyroid nodules. // J. Clin. </w:t>
      </w:r>
      <w:r w:rsidRPr="003062DE">
        <w:rPr>
          <w:lang w:val="it-IT"/>
        </w:rPr>
        <w:t xml:space="preserve">Endocrinol. </w:t>
      </w:r>
      <w:r w:rsidRPr="003062DE">
        <w:rPr>
          <w:lang w:val="en-US"/>
        </w:rPr>
        <w:t>Metab. – 1997</w:t>
      </w:r>
      <w:r w:rsidRPr="003062DE">
        <w:t>.</w:t>
      </w:r>
      <w:r w:rsidRPr="003062DE">
        <w:rPr>
          <w:lang w:val="en-US"/>
        </w:rPr>
        <w:t xml:space="preserve"> – Vol. 82, N 11</w:t>
      </w:r>
      <w:r w:rsidRPr="003062DE">
        <w:t>.</w:t>
      </w:r>
      <w:r w:rsidRPr="003062DE">
        <w:rPr>
          <w:lang w:val="en-US"/>
        </w:rPr>
        <w:t xml:space="preserve"> – P. 3885 - 3891.</w:t>
      </w:r>
      <w:bookmarkEnd w:id="21"/>
    </w:p>
    <w:p w14:paraId="0504190C" w14:textId="77777777" w:rsidR="00786849" w:rsidRPr="003062DE" w:rsidRDefault="00786849" w:rsidP="00F5323F">
      <w:pPr>
        <w:pStyle w:val="affffffff1"/>
        <w:numPr>
          <w:ilvl w:val="0"/>
          <w:numId w:val="64"/>
        </w:numPr>
        <w:suppressAutoHyphens w:val="0"/>
        <w:spacing w:after="0" w:line="460" w:lineRule="exact"/>
        <w:jc w:val="both"/>
      </w:pPr>
      <w:bookmarkStart w:id="22" w:name="BM_40"/>
      <w:r w:rsidRPr="003062DE">
        <w:rPr>
          <w:lang w:val="en-US"/>
        </w:rPr>
        <w:t xml:space="preserve">Porcellini A., Ciullo I., Laviola L., et al. </w:t>
      </w:r>
      <w:r w:rsidRPr="00786849">
        <w:rPr>
          <w:lang w:val="en-US"/>
        </w:rPr>
        <w:t xml:space="preserve">Novel mutations of thyrotropin receptor gene in thyroid hyperfunctioning adenomas. Rapid identificatoin by fine needle aspiration biopsy. // J. Clin. Endocrinol. </w:t>
      </w:r>
      <w:r w:rsidRPr="003062DE">
        <w:t>Metab. – 1994. – Vol. 79, N 2. – P. 657 - 661.</w:t>
      </w:r>
      <w:bookmarkEnd w:id="22"/>
    </w:p>
    <w:p w14:paraId="09419A75" w14:textId="77777777" w:rsidR="00786849" w:rsidRPr="00786849" w:rsidRDefault="00786849" w:rsidP="00F5323F">
      <w:pPr>
        <w:pStyle w:val="affffffff1"/>
        <w:numPr>
          <w:ilvl w:val="0"/>
          <w:numId w:val="64"/>
        </w:numPr>
        <w:suppressAutoHyphens w:val="0"/>
        <w:spacing w:after="0" w:line="460" w:lineRule="exact"/>
        <w:jc w:val="both"/>
        <w:rPr>
          <w:lang w:val="en-US"/>
        </w:rPr>
      </w:pPr>
      <w:bookmarkStart w:id="23" w:name="BM_35"/>
      <w:r w:rsidRPr="00786849">
        <w:rPr>
          <w:lang w:val="en-US"/>
        </w:rPr>
        <w:t>Lyons J., Landis C.A, Harsh G., et al. Two G protein oncogenes in human endocrine tumors. // Scence. – 1990. – Vol. 249, N 4969. – P. 655 - 659.</w:t>
      </w:r>
      <w:bookmarkEnd w:id="23"/>
    </w:p>
    <w:p w14:paraId="34CF3DB7" w14:textId="77777777" w:rsidR="00786849" w:rsidRPr="003062DE" w:rsidRDefault="00786849" w:rsidP="00F5323F">
      <w:pPr>
        <w:pStyle w:val="affffffff1"/>
        <w:numPr>
          <w:ilvl w:val="0"/>
          <w:numId w:val="64"/>
        </w:numPr>
        <w:suppressAutoHyphens w:val="0"/>
        <w:spacing w:after="0" w:line="460" w:lineRule="exact"/>
        <w:jc w:val="both"/>
        <w:rPr>
          <w:lang w:val="it-IT"/>
        </w:rPr>
      </w:pPr>
      <w:bookmarkStart w:id="24" w:name="BM_15"/>
      <w:r w:rsidRPr="00786849">
        <w:rPr>
          <w:lang w:val="en-US"/>
        </w:rPr>
        <w:t xml:space="preserve">Couch R.M., Hughes I.A., DeSa D.J., et al. An autosomal dominant form of adolescent multinodular goiter. // Am. J. Hum. </w:t>
      </w:r>
      <w:r w:rsidRPr="003062DE">
        <w:rPr>
          <w:lang w:val="it-IT"/>
        </w:rPr>
        <w:t>Genet. – 1986</w:t>
      </w:r>
      <w:r w:rsidRPr="003062DE">
        <w:t>.</w:t>
      </w:r>
      <w:r w:rsidRPr="003062DE">
        <w:rPr>
          <w:lang w:val="it-IT"/>
        </w:rPr>
        <w:t xml:space="preserve"> - Vol. 39. – P. 811 – 816.</w:t>
      </w:r>
      <w:bookmarkEnd w:id="24"/>
    </w:p>
    <w:p w14:paraId="0D7F6CB3" w14:textId="77777777" w:rsidR="00786849" w:rsidRPr="003062DE" w:rsidRDefault="00786849" w:rsidP="00F5323F">
      <w:pPr>
        <w:pStyle w:val="affffffff1"/>
        <w:numPr>
          <w:ilvl w:val="0"/>
          <w:numId w:val="64"/>
        </w:numPr>
        <w:suppressAutoHyphens w:val="0"/>
        <w:spacing w:after="0" w:line="460" w:lineRule="exact"/>
        <w:jc w:val="both"/>
      </w:pPr>
      <w:bookmarkStart w:id="25" w:name="BM_13"/>
      <w:r w:rsidRPr="003062DE">
        <w:rPr>
          <w:lang w:val="it-IT"/>
        </w:rPr>
        <w:t xml:space="preserve">Capon F., Tacconelli A., Giardina E., et al. </w:t>
      </w:r>
      <w:r w:rsidRPr="00786849">
        <w:rPr>
          <w:lang w:val="en-US"/>
        </w:rPr>
        <w:t xml:space="preserve">Mapping a dominant form of multinodular goiter to chromosome Xp22. // Am. J. Hum. </w:t>
      </w:r>
      <w:r w:rsidRPr="003062DE">
        <w:t>Genet. – 2000. – Vol. 67. – P. 1004 – 1007.</w:t>
      </w:r>
      <w:bookmarkEnd w:id="25"/>
    </w:p>
    <w:p w14:paraId="6C79D2FC" w14:textId="77777777" w:rsidR="00786849" w:rsidRPr="003062DE" w:rsidRDefault="00786849" w:rsidP="00F5323F">
      <w:pPr>
        <w:pStyle w:val="affffffff1"/>
        <w:numPr>
          <w:ilvl w:val="0"/>
          <w:numId w:val="64"/>
        </w:numPr>
        <w:suppressAutoHyphens w:val="0"/>
        <w:spacing w:after="0" w:line="460" w:lineRule="exact"/>
        <w:jc w:val="both"/>
        <w:rPr>
          <w:lang w:val="en-US"/>
        </w:rPr>
      </w:pPr>
      <w:bookmarkStart w:id="26" w:name="BM_10"/>
      <w:r w:rsidRPr="00786849">
        <w:rPr>
          <w:lang w:val="en-US"/>
        </w:rPr>
        <w:t xml:space="preserve">Bignell G.R., Canzian F., Shayeghi M. Familial nontoxic multinodular thyroid goiter locus maps to chromosome 14q but does not account for familial nonmedullary thyroid cancer. // Am. J. Hum. </w:t>
      </w:r>
      <w:r w:rsidRPr="003062DE">
        <w:rPr>
          <w:lang w:val="en-US"/>
        </w:rPr>
        <w:t>Genet. – 1997</w:t>
      </w:r>
      <w:r w:rsidRPr="003062DE">
        <w:t>.</w:t>
      </w:r>
      <w:r w:rsidRPr="003062DE">
        <w:rPr>
          <w:lang w:val="en-US"/>
        </w:rPr>
        <w:t xml:space="preserve"> – Vol. 61</w:t>
      </w:r>
      <w:r w:rsidRPr="003062DE">
        <w:t>.</w:t>
      </w:r>
      <w:r w:rsidRPr="003062DE">
        <w:rPr>
          <w:lang w:val="en-US"/>
        </w:rPr>
        <w:t xml:space="preserve"> – P. 1123 – 1130.</w:t>
      </w:r>
      <w:bookmarkEnd w:id="26"/>
    </w:p>
    <w:p w14:paraId="18A00416" w14:textId="77777777" w:rsidR="00786849" w:rsidRPr="003062DE" w:rsidRDefault="00786849" w:rsidP="00F5323F">
      <w:pPr>
        <w:pStyle w:val="affffffff1"/>
        <w:numPr>
          <w:ilvl w:val="0"/>
          <w:numId w:val="64"/>
        </w:numPr>
        <w:suppressAutoHyphens w:val="0"/>
        <w:spacing w:after="0" w:line="460" w:lineRule="exact"/>
        <w:jc w:val="both"/>
      </w:pPr>
      <w:bookmarkStart w:id="27" w:name="BM_44"/>
      <w:r w:rsidRPr="003062DE">
        <w:rPr>
          <w:lang w:val="en-US"/>
        </w:rPr>
        <w:t xml:space="preserve">Takahashi T., Nozaki J., Komatsu M., et al. </w:t>
      </w:r>
      <w:r w:rsidRPr="00786849">
        <w:rPr>
          <w:lang w:val="en-US"/>
        </w:rPr>
        <w:t xml:space="preserve">A new locus for a dominant form of multinodular goiter on 3q26.1-q26.3. // Biochem. </w:t>
      </w:r>
      <w:r w:rsidRPr="003062DE">
        <w:t>Biophys. Res. Commun. – 2001. – Vol. 284. – P. 650 – 654.</w:t>
      </w:r>
      <w:bookmarkEnd w:id="27"/>
      <w:r w:rsidRPr="003062DE">
        <w:t xml:space="preserve">  </w:t>
      </w:r>
    </w:p>
    <w:p w14:paraId="4DC98141" w14:textId="77777777" w:rsidR="00786849" w:rsidRPr="003062DE" w:rsidRDefault="00786849" w:rsidP="00F5323F">
      <w:pPr>
        <w:pStyle w:val="affffffff1"/>
        <w:numPr>
          <w:ilvl w:val="0"/>
          <w:numId w:val="64"/>
        </w:numPr>
        <w:suppressAutoHyphens w:val="0"/>
        <w:spacing w:after="0" w:line="460" w:lineRule="exact"/>
        <w:jc w:val="both"/>
      </w:pPr>
      <w:r w:rsidRPr="003062DE">
        <w:t>Хагаманова Т.Г., Уварова Е.В. Соотносительная роль наследственных и средовых факторов в развитиии детей и подростков // Педиатрия.   1996. - №2. – С. 15-18.</w:t>
      </w:r>
    </w:p>
    <w:p w14:paraId="46707C78"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Ziegler A.G., Mathies R., Ziedelmayer G., et al. Dermatoglyphics in type 1 diabetes mellitus // Diabet Med. – 1993. - Vol. 10, №8. – P. 720-724.</w:t>
      </w:r>
    </w:p>
    <w:p w14:paraId="6463E9F9"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lastRenderedPageBreak/>
        <w:t xml:space="preserve">Lopuszanska M., Jankowska E.A. Dermatoglyphic morphology in some diseases // Pol. </w:t>
      </w:r>
      <w:r w:rsidRPr="003062DE">
        <w:t xml:space="preserve">Merkur Lekarski. – 2001. - </w:t>
      </w:r>
      <w:r w:rsidRPr="003062DE">
        <w:rPr>
          <w:lang w:val="en-US"/>
        </w:rPr>
        <w:t>Vol</w:t>
      </w:r>
      <w:r w:rsidRPr="003062DE">
        <w:t>. 63, №11. – P. 282-286.</w:t>
      </w:r>
    </w:p>
    <w:p w14:paraId="6813E240"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Великорецкая М.Д. Значение дерматоглифики в клинической практике // Педиатрия. – 1986. - №6. – С. 38-43. </w:t>
      </w:r>
    </w:p>
    <w:p w14:paraId="5DDBA78F" w14:textId="77777777" w:rsidR="00786849" w:rsidRPr="003062DE" w:rsidRDefault="00786849" w:rsidP="00F5323F">
      <w:pPr>
        <w:pStyle w:val="affffffff1"/>
        <w:numPr>
          <w:ilvl w:val="0"/>
          <w:numId w:val="64"/>
        </w:numPr>
        <w:suppressAutoHyphens w:val="0"/>
        <w:spacing w:after="0" w:line="460" w:lineRule="exact"/>
        <w:jc w:val="both"/>
      </w:pPr>
      <w:r w:rsidRPr="003062DE">
        <w:t>Определение риска развития гипертонической болезни на основании комплекса дерматоглифических маркеров: Метод. рекомендации / Сост.: Штандель С.А., Коваль С.Н., Караченцев Ю.И. и др. – Киев. – 2005. – 12 с.</w:t>
      </w:r>
    </w:p>
    <w:p w14:paraId="4EB811E2"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Zivanovic-Posilovic G., Milicie J., Bozicevie D. Dermatoglyph</w:t>
      </w:r>
      <w:r w:rsidRPr="003062DE">
        <w:rPr>
          <w:lang w:val="en-US"/>
        </w:rPr>
        <w:t>ic</w:t>
      </w:r>
      <w:r w:rsidRPr="00786849">
        <w:rPr>
          <w:lang w:val="en-US"/>
        </w:rPr>
        <w:t>s and gastic cancer // Coll Antropol. – 2003. – Vol. 27, №1. – P. 213-219.</w:t>
      </w:r>
    </w:p>
    <w:p w14:paraId="0692EB63"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Palyzova D., Kuklik M., Berankova M. </w:t>
      </w:r>
      <w:proofErr w:type="gramStart"/>
      <w:r w:rsidRPr="00786849">
        <w:rPr>
          <w:lang w:val="en-US"/>
        </w:rPr>
        <w:t>et</w:t>
      </w:r>
      <w:proofErr w:type="gramEnd"/>
      <w:r w:rsidRPr="00786849">
        <w:rPr>
          <w:lang w:val="en-US"/>
        </w:rPr>
        <w:t xml:space="preserve"> all. Dermatoglyphs in juvenile hypertension // Anthropol. </w:t>
      </w:r>
      <w:r w:rsidRPr="003062DE">
        <w:t>Anz. – 1991. – Vol. 49, №4. – P.361-366.</w:t>
      </w:r>
    </w:p>
    <w:p w14:paraId="4D5CF81A"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Kimura S., Schaumann B.A., Shiota K. Comparative investiyations of human and rat dermatoglyphics: palmar, plantar and </w:t>
      </w:r>
      <w:r w:rsidRPr="003062DE">
        <w:rPr>
          <w:lang w:val="en-US"/>
        </w:rPr>
        <w:t>d</w:t>
      </w:r>
      <w:r w:rsidRPr="00786849">
        <w:rPr>
          <w:lang w:val="en-US"/>
        </w:rPr>
        <w:t>igital pads and flexion creases.</w:t>
      </w:r>
    </w:p>
    <w:p w14:paraId="02A6CDB3"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Kumar A., Manon S.J. Palmar dermatoglyphicsas diagnostic tool: Mayer-Rokintansly-Kuster-Hauser Syndrome.</w:t>
      </w:r>
    </w:p>
    <w:p w14:paraId="542DEDB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Mglinets V.A. Dermatoglyphic changes in human dehetic disorders: preaxial defects of the upper lim</w:t>
      </w:r>
      <w:r w:rsidRPr="003062DE">
        <w:rPr>
          <w:lang w:val="en-US"/>
        </w:rPr>
        <w:t>b</w:t>
      </w:r>
      <w:r w:rsidRPr="00786849">
        <w:rPr>
          <w:lang w:val="en-US"/>
        </w:rPr>
        <w:t xml:space="preserve">s // Tsitol. </w:t>
      </w:r>
      <w:r w:rsidRPr="003062DE">
        <w:t>Genet. 1991. – Vol. 25, №6. – P. 30-35.</w:t>
      </w:r>
    </w:p>
    <w:p w14:paraId="01068831"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Schaumann </w:t>
      </w:r>
      <w:r w:rsidRPr="003062DE">
        <w:rPr>
          <w:lang w:val="en-US"/>
        </w:rPr>
        <w:t>B</w:t>
      </w:r>
      <w:r w:rsidRPr="00786849">
        <w:rPr>
          <w:lang w:val="en-US"/>
        </w:rPr>
        <w:t xml:space="preserve">.A., Kimuras. Palmas, phantar, and digital flexion creases: morphologic and clinical considerations // Birth. </w:t>
      </w:r>
      <w:r w:rsidRPr="003062DE">
        <w:t>Defects Orig. Artic. ser. – 1991. – Vol. 27, №2. – P. 229-252.</w:t>
      </w:r>
    </w:p>
    <w:p w14:paraId="72A37512" w14:textId="77777777" w:rsidR="00786849" w:rsidRPr="003062DE" w:rsidRDefault="00786849" w:rsidP="00F5323F">
      <w:pPr>
        <w:pStyle w:val="affffffff1"/>
        <w:numPr>
          <w:ilvl w:val="0"/>
          <w:numId w:val="64"/>
        </w:numPr>
        <w:suppressAutoHyphens w:val="0"/>
        <w:spacing w:after="0" w:line="460" w:lineRule="exact"/>
        <w:jc w:val="both"/>
      </w:pPr>
      <w:r w:rsidRPr="003062DE">
        <w:rPr>
          <w:lang w:val="en-US"/>
        </w:rPr>
        <w:t>Novak</w:t>
      </w:r>
      <w:r w:rsidRPr="00786849">
        <w:rPr>
          <w:lang w:val="en-US"/>
        </w:rPr>
        <w:t>-</w:t>
      </w:r>
      <w:r w:rsidRPr="003062DE">
        <w:rPr>
          <w:lang w:val="en-US"/>
        </w:rPr>
        <w:t>Lausk</w:t>
      </w:r>
      <w:r w:rsidRPr="00786849">
        <w:rPr>
          <w:lang w:val="en-US"/>
        </w:rPr>
        <w:t xml:space="preserve">., </w:t>
      </w:r>
      <w:r w:rsidRPr="003062DE">
        <w:rPr>
          <w:lang w:val="en-US"/>
        </w:rPr>
        <w:t>Milicic</w:t>
      </w:r>
      <w:r w:rsidRPr="00786849">
        <w:rPr>
          <w:lang w:val="en-US"/>
        </w:rPr>
        <w:t xml:space="preserve"> </w:t>
      </w:r>
      <w:r w:rsidRPr="003062DE">
        <w:rPr>
          <w:lang w:val="en-US"/>
        </w:rPr>
        <w:t>J</w:t>
      </w:r>
      <w:r w:rsidRPr="00786849">
        <w:rPr>
          <w:lang w:val="en-US"/>
        </w:rPr>
        <w:t xml:space="preserve">., </w:t>
      </w:r>
      <w:r w:rsidRPr="003062DE">
        <w:rPr>
          <w:lang w:val="en-US"/>
        </w:rPr>
        <w:t>Tedeschi</w:t>
      </w:r>
      <w:r w:rsidRPr="00786849">
        <w:rPr>
          <w:lang w:val="en-US"/>
        </w:rPr>
        <w:t>-</w:t>
      </w:r>
      <w:r w:rsidRPr="003062DE">
        <w:rPr>
          <w:lang w:val="en-US"/>
        </w:rPr>
        <w:t>Reiner</w:t>
      </w:r>
      <w:r w:rsidRPr="00786849">
        <w:rPr>
          <w:lang w:val="en-US"/>
        </w:rPr>
        <w:t xml:space="preserve"> </w:t>
      </w:r>
      <w:r w:rsidRPr="003062DE">
        <w:rPr>
          <w:lang w:val="en-US"/>
        </w:rPr>
        <w:t>T</w:t>
      </w:r>
      <w:r w:rsidRPr="00786849">
        <w:rPr>
          <w:lang w:val="en-US"/>
        </w:rPr>
        <w:t xml:space="preserve">. </w:t>
      </w:r>
      <w:r w:rsidRPr="003062DE">
        <w:t>е</w:t>
      </w:r>
      <w:r w:rsidRPr="003062DE">
        <w:rPr>
          <w:lang w:val="en-US"/>
        </w:rPr>
        <w:t>t</w:t>
      </w:r>
      <w:r w:rsidRPr="00786849">
        <w:rPr>
          <w:lang w:val="en-US"/>
        </w:rPr>
        <w:t xml:space="preserve"> </w:t>
      </w:r>
      <w:r w:rsidRPr="003062DE">
        <w:rPr>
          <w:lang w:val="en-US"/>
        </w:rPr>
        <w:t>all</w:t>
      </w:r>
      <w:r w:rsidRPr="00786849">
        <w:rPr>
          <w:lang w:val="en-US"/>
        </w:rPr>
        <w:t xml:space="preserve">. Ahalysis of the gualitative dermatoglyphics of the digitopalmar complex in patients with primary open angle glancome // Coll. </w:t>
      </w:r>
      <w:r w:rsidRPr="003062DE">
        <w:t>Antropol. – 2006. – Vol. 30, №1. – P. 163-170.</w:t>
      </w:r>
    </w:p>
    <w:p w14:paraId="03CF395E"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Каладзе Н.Н., Чебанова Н.А., Дорошенко Л.К. Дерматоглифика при конституциально-екзогенном ожирении у детей // Педиатрия. – 1997. - №2. – С.101-104. </w:t>
      </w:r>
    </w:p>
    <w:p w14:paraId="3FD87389"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Seres Santamaria A., Quintana Castilla A. Dermatoglyphys patterns in cryptorchism // An. </w:t>
      </w:r>
      <w:r w:rsidRPr="003062DE">
        <w:t>Esp. Rdiatr. – 1988. – Vol. 29, №6. – P. 456-458.</w:t>
      </w:r>
    </w:p>
    <w:p w14:paraId="6DD524EF"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Medland SE, Park DA, Loesch DZ </w:t>
      </w:r>
      <w:proofErr w:type="gramStart"/>
      <w:r w:rsidRPr="00786849">
        <w:rPr>
          <w:lang w:val="en-US"/>
        </w:rPr>
        <w:t>et</w:t>
      </w:r>
      <w:proofErr w:type="gramEnd"/>
      <w:r w:rsidRPr="00786849">
        <w:rPr>
          <w:lang w:val="en-US"/>
        </w:rPr>
        <w:t xml:space="preserve"> all. Ridgecounter: program for obtaining semiantomated finder ridge counts // Ann. Hum. </w:t>
      </w:r>
      <w:r w:rsidRPr="003062DE">
        <w:rPr>
          <w:lang w:val="en-US"/>
        </w:rPr>
        <w:t xml:space="preserve">Biol. – 2007. – Vol. </w:t>
      </w:r>
      <w:r w:rsidRPr="003062DE">
        <w:t>34</w:t>
      </w:r>
      <w:r w:rsidRPr="003062DE">
        <w:rPr>
          <w:lang w:val="en-US"/>
        </w:rPr>
        <w:t>, №</w:t>
      </w:r>
      <w:r w:rsidRPr="003062DE">
        <w:t>4</w:t>
      </w:r>
      <w:r w:rsidRPr="003062DE">
        <w:rPr>
          <w:lang w:val="en-US"/>
        </w:rPr>
        <w:t>. – P.504-17.</w:t>
      </w:r>
    </w:p>
    <w:p w14:paraId="24F6E0A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lastRenderedPageBreak/>
        <w:t xml:space="preserve">Polat MH, Azak A., Evlioglu G. </w:t>
      </w:r>
      <w:proofErr w:type="gramStart"/>
      <w:r w:rsidRPr="00786849">
        <w:rPr>
          <w:lang w:val="en-US"/>
        </w:rPr>
        <w:t>Et</w:t>
      </w:r>
      <w:proofErr w:type="gramEnd"/>
      <w:r w:rsidRPr="00786849">
        <w:rPr>
          <w:lang w:val="en-US"/>
        </w:rPr>
        <w:t xml:space="preserve"> all. The relation of bruxismand dermatoglyphics // J. Clin. </w:t>
      </w:r>
      <w:r w:rsidRPr="003062DE">
        <w:t>Pediatr. Dent. – 2000. – Vol. 24, №3. – P. 191-194.</w:t>
      </w:r>
    </w:p>
    <w:p w14:paraId="2E1656CB"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Ciovirnache M., Stancu H., Grecu E. Modifications of dermatoglyphics in thyreopahy // Endocrinologic. – 1978. – Vol. 16, №4. – P. 277-286.</w:t>
      </w:r>
    </w:p>
    <w:p w14:paraId="2A0C6C95" w14:textId="77777777" w:rsidR="00786849" w:rsidRPr="003062DE" w:rsidRDefault="00786849" w:rsidP="00F5323F">
      <w:pPr>
        <w:pStyle w:val="affffffff1"/>
        <w:numPr>
          <w:ilvl w:val="0"/>
          <w:numId w:val="64"/>
        </w:numPr>
        <w:suppressAutoHyphens w:val="0"/>
        <w:spacing w:after="0" w:line="460" w:lineRule="exact"/>
        <w:jc w:val="both"/>
      </w:pPr>
      <w:r w:rsidRPr="003062DE">
        <w:rPr>
          <w:lang w:val="fr-FR"/>
        </w:rPr>
        <w:t xml:space="preserve">Ciovirnache M., Dumitriu L., Mogos I. et all. </w:t>
      </w:r>
      <w:r w:rsidRPr="00786849">
        <w:rPr>
          <w:lang w:val="en-US"/>
        </w:rPr>
        <w:t>Dermaglyphies in thyroid caucer // Endocrinologic</w:t>
      </w:r>
      <w:proofErr w:type="gramStart"/>
      <w:r w:rsidRPr="00786849">
        <w:rPr>
          <w:lang w:val="en-US"/>
        </w:rPr>
        <w:t>.-</w:t>
      </w:r>
      <w:proofErr w:type="gramEnd"/>
      <w:r w:rsidRPr="00786849">
        <w:rPr>
          <w:lang w:val="en-US"/>
        </w:rPr>
        <w:t xml:space="preserve"> </w:t>
      </w:r>
      <w:r w:rsidRPr="003062DE">
        <w:t>1986. – Vol. 24, №3. – P. 171-183.</w:t>
      </w:r>
    </w:p>
    <w:p w14:paraId="39AE6ADE"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Arrovo H., Aubert L. Dermatog</w:t>
      </w:r>
      <w:r w:rsidRPr="003062DE">
        <w:rPr>
          <w:lang w:val="en-US"/>
        </w:rPr>
        <w:t>l</w:t>
      </w:r>
      <w:r w:rsidRPr="00786849">
        <w:rPr>
          <w:lang w:val="en-US"/>
        </w:rPr>
        <w:t>y</w:t>
      </w:r>
      <w:r w:rsidRPr="003062DE">
        <w:rPr>
          <w:lang w:val="en-US"/>
        </w:rPr>
        <w:t>p</w:t>
      </w:r>
      <w:r w:rsidRPr="00786849">
        <w:rPr>
          <w:lang w:val="en-US"/>
        </w:rPr>
        <w:t>hic study of some th</w:t>
      </w:r>
      <w:r w:rsidRPr="003062DE">
        <w:rPr>
          <w:lang w:val="en-US"/>
        </w:rPr>
        <w:t>y</w:t>
      </w:r>
      <w:r w:rsidRPr="00786849">
        <w:rPr>
          <w:lang w:val="en-US"/>
        </w:rPr>
        <w:t xml:space="preserve">roid diseases // Ann. </w:t>
      </w:r>
      <w:r w:rsidRPr="003062DE">
        <w:t>Endocrinol. – 1970. – Vol. 1, №4. – P. 681-686.</w:t>
      </w:r>
    </w:p>
    <w:p w14:paraId="73469F36"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Popovic L. Dermatog</w:t>
      </w:r>
      <w:r w:rsidRPr="003062DE">
        <w:rPr>
          <w:lang w:val="en-US"/>
        </w:rPr>
        <w:t>l</w:t>
      </w:r>
      <w:r w:rsidRPr="00786849">
        <w:rPr>
          <w:lang w:val="en-US"/>
        </w:rPr>
        <w:t>y</w:t>
      </w:r>
      <w:r w:rsidRPr="003062DE">
        <w:rPr>
          <w:lang w:val="en-US"/>
        </w:rPr>
        <w:t>p</w:t>
      </w:r>
      <w:r w:rsidRPr="00786849">
        <w:rPr>
          <w:lang w:val="en-US"/>
        </w:rPr>
        <w:t>hic findingsin thyroid diseases // Bratis Leklisty. – 1983. – Vol. 80, №2. – P. 208-212.</w:t>
      </w:r>
    </w:p>
    <w:p w14:paraId="7756CF47" w14:textId="77777777" w:rsidR="00786849" w:rsidRPr="003062DE" w:rsidRDefault="00786849" w:rsidP="00F5323F">
      <w:pPr>
        <w:pStyle w:val="affffffff1"/>
        <w:numPr>
          <w:ilvl w:val="0"/>
          <w:numId w:val="64"/>
        </w:numPr>
        <w:suppressAutoHyphens w:val="0"/>
        <w:spacing w:after="0" w:line="460" w:lineRule="exact"/>
        <w:jc w:val="both"/>
      </w:pPr>
      <w:r w:rsidRPr="003062DE">
        <w:t>Касаткина Э.П., Шилин Д.Е., Пыков М.И. Комплексная ультразвуковая оценка эндемического зоба у детей мегаполиса с легкой йодной недостаточностью: 4 Съезд Рос. ассоц.врач. ультразвуковой диагностики в перинатол</w:t>
      </w:r>
      <w:proofErr w:type="gramStart"/>
      <w:r w:rsidRPr="003062DE">
        <w:t>.</w:t>
      </w:r>
      <w:proofErr w:type="gramEnd"/>
      <w:r w:rsidRPr="003062DE">
        <w:t xml:space="preserve"> и гинекологии. Новгород 15-16 октября 1997. - Новгород, 1997. – С.20.</w:t>
      </w:r>
    </w:p>
    <w:p w14:paraId="585ACFF3"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Кравец Е.Б., Кондратьева Е.И. Современные проблемы классификации заболеваний щитовидной железы у детей // Педиатрия. – 1996. - №1. – С.101-103. </w:t>
      </w:r>
    </w:p>
    <w:p w14:paraId="2EE8928B"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Лисенкова Л.А, Гуляєв А.И. </w:t>
      </w:r>
      <w:r w:rsidRPr="003062DE">
        <w:rPr>
          <w:szCs w:val="28"/>
        </w:rPr>
        <w:t xml:space="preserve">Катамнестический анализ особенностей течения диффузного токсического зоба у детей </w:t>
      </w:r>
      <w:r w:rsidRPr="003062DE">
        <w:t>// Педиатрия. - 1991. - №4. – С. 106-109.</w:t>
      </w:r>
    </w:p>
    <w:p w14:paraId="2B4A9C3D" w14:textId="77777777" w:rsidR="00786849" w:rsidRPr="003062DE" w:rsidRDefault="00786849" w:rsidP="00F5323F">
      <w:pPr>
        <w:pStyle w:val="affffffff1"/>
        <w:numPr>
          <w:ilvl w:val="0"/>
          <w:numId w:val="64"/>
        </w:numPr>
        <w:suppressAutoHyphens w:val="0"/>
        <w:spacing w:after="0" w:line="460" w:lineRule="exact"/>
        <w:jc w:val="both"/>
      </w:pPr>
      <w:r w:rsidRPr="003062DE">
        <w:t>Степанов С.А., Гуляев А.И., Лисенкова Л.А Морфология зобно-измененной щитовидной железы у детей. – Саратов, 1988. – 111 с.</w:t>
      </w:r>
    </w:p>
    <w:p w14:paraId="68589D69"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Хмельницкий О.К. Гистологическая диагностика зобно-измененных щитовидных желез // Арх. пат. – 1993. – №5. – С. 5–12.</w:t>
      </w:r>
    </w:p>
    <w:p w14:paraId="2A9BA966" w14:textId="77777777" w:rsidR="00786849" w:rsidRPr="003062DE" w:rsidRDefault="00786849" w:rsidP="00F5323F">
      <w:pPr>
        <w:pStyle w:val="affffffff1"/>
        <w:numPr>
          <w:ilvl w:val="0"/>
          <w:numId w:val="64"/>
        </w:numPr>
        <w:suppressAutoHyphens w:val="0"/>
        <w:spacing w:after="0" w:line="460" w:lineRule="exact"/>
        <w:jc w:val="both"/>
      </w:pPr>
      <w:r w:rsidRPr="003062DE">
        <w:t>Коваленко М.А., Кравец Е.Б., Малкова Е.М. Клинико-морфологическая характеристика щитовидной железы при тиреоидной патологии у детей // Рос. педиатр. журнал. – 2001. - №6. – С. 21-25.</w:t>
      </w:r>
    </w:p>
    <w:p w14:paraId="30BE893E" w14:textId="77777777" w:rsidR="00786849" w:rsidRPr="003062DE" w:rsidRDefault="00786849" w:rsidP="00F5323F">
      <w:pPr>
        <w:pStyle w:val="affffffff1"/>
        <w:numPr>
          <w:ilvl w:val="0"/>
          <w:numId w:val="64"/>
        </w:numPr>
        <w:suppressAutoHyphens w:val="0"/>
        <w:spacing w:after="0" w:line="460" w:lineRule="exact"/>
        <w:jc w:val="both"/>
      </w:pPr>
      <w:r w:rsidRPr="003062DE">
        <w:t>Шахтарин В.В., Марченко Л.Ф. Клиническая характеристика патологии ЩЗ у детей Брянской области // Мед. аспекты влияния малых доз на организм детей, подростков и беременных. – 1994. - №2. – С.165-173.</w:t>
      </w:r>
    </w:p>
    <w:p w14:paraId="18A3EB8A"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 xml:space="preserve">Горбачев А.Л., Теселкина А.В., Курьянов А.В. Особенности объема щитовидной железы Магадана // Экол. человека. – 1998. - №4. – С.38-41. </w:t>
      </w:r>
    </w:p>
    <w:p w14:paraId="638FC2B4" w14:textId="77777777" w:rsidR="00786849" w:rsidRPr="003062DE" w:rsidRDefault="00786849" w:rsidP="00F5323F">
      <w:pPr>
        <w:pStyle w:val="affffffff1"/>
        <w:numPr>
          <w:ilvl w:val="0"/>
          <w:numId w:val="64"/>
        </w:numPr>
        <w:suppressAutoHyphens w:val="0"/>
        <w:spacing w:after="0" w:line="460" w:lineRule="exact"/>
        <w:jc w:val="both"/>
        <w:rPr>
          <w:rFonts w:ascii="Angsana New" w:hAnsi="Angsana New" w:cs="Angsana New"/>
        </w:rPr>
      </w:pPr>
      <w:r w:rsidRPr="003062DE">
        <w:t>Потемкин В.В. Эндемический и простой нетоксический зоб // Рос. медицин. журнал. – 2001. - №6. – С.47-49.</w:t>
      </w:r>
    </w:p>
    <w:p w14:paraId="1D2D6EBA" w14:textId="77777777" w:rsidR="00786849" w:rsidRPr="003062DE" w:rsidRDefault="00786849" w:rsidP="00F5323F">
      <w:pPr>
        <w:pStyle w:val="affffffff1"/>
        <w:numPr>
          <w:ilvl w:val="0"/>
          <w:numId w:val="64"/>
        </w:numPr>
        <w:suppressAutoHyphens w:val="0"/>
        <w:spacing w:after="0" w:line="460" w:lineRule="exact"/>
        <w:jc w:val="both"/>
      </w:pPr>
      <w:r w:rsidRPr="003062DE">
        <w:t>Древаль А.В., Калмынина Т.С., Нечаев О.А. и др. Степень надежности ультразвуковой и пальпаторной диагностике эндемического зоба // Пробл. эндокр. – 1999. - №2. - С. 24-27.</w:t>
      </w:r>
    </w:p>
    <w:p w14:paraId="72FD884B"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Peterson</w:t>
      </w:r>
      <w:r w:rsidRPr="00786849">
        <w:rPr>
          <w:lang w:val="en-US"/>
        </w:rPr>
        <w:t xml:space="preserve"> </w:t>
      </w:r>
      <w:r w:rsidRPr="003062DE">
        <w:rPr>
          <w:lang w:val="en-US"/>
        </w:rPr>
        <w:t>S</w:t>
      </w:r>
      <w:r w:rsidRPr="00786849">
        <w:rPr>
          <w:lang w:val="en-US"/>
        </w:rPr>
        <w:t xml:space="preserve">., </w:t>
      </w:r>
      <w:r w:rsidRPr="003062DE">
        <w:rPr>
          <w:lang w:val="en-US"/>
        </w:rPr>
        <w:t>Sanga</w:t>
      </w:r>
      <w:r w:rsidRPr="00786849">
        <w:rPr>
          <w:lang w:val="en-US"/>
        </w:rPr>
        <w:t xml:space="preserve"> </w:t>
      </w:r>
      <w:r w:rsidRPr="003062DE">
        <w:rPr>
          <w:lang w:val="en-US"/>
        </w:rPr>
        <w:t>A</w:t>
      </w:r>
      <w:r w:rsidRPr="00786849">
        <w:rPr>
          <w:lang w:val="en-US"/>
        </w:rPr>
        <w:t xml:space="preserve">., </w:t>
      </w:r>
      <w:r w:rsidRPr="003062DE">
        <w:rPr>
          <w:lang w:val="en-US"/>
        </w:rPr>
        <w:t>Eklof</w:t>
      </w:r>
      <w:r w:rsidRPr="00786849">
        <w:rPr>
          <w:lang w:val="en-US"/>
        </w:rPr>
        <w:t xml:space="preserve"> </w:t>
      </w:r>
      <w:r w:rsidRPr="003062DE">
        <w:rPr>
          <w:lang w:val="en-US"/>
        </w:rPr>
        <w:t>H</w:t>
      </w:r>
      <w:r w:rsidRPr="00786849">
        <w:rPr>
          <w:lang w:val="en-US"/>
        </w:rPr>
        <w:t xml:space="preserve">. </w:t>
      </w:r>
      <w:r w:rsidRPr="003062DE">
        <w:rPr>
          <w:lang w:val="en-US"/>
        </w:rPr>
        <w:t>et</w:t>
      </w:r>
      <w:r w:rsidRPr="00786849">
        <w:rPr>
          <w:lang w:val="en-US"/>
        </w:rPr>
        <w:t xml:space="preserve"> </w:t>
      </w:r>
      <w:r w:rsidRPr="003062DE">
        <w:rPr>
          <w:lang w:val="en-US"/>
        </w:rPr>
        <w:t>al</w:t>
      </w:r>
      <w:r w:rsidRPr="00786849">
        <w:rPr>
          <w:lang w:val="en-US"/>
        </w:rPr>
        <w:t xml:space="preserve">. </w:t>
      </w:r>
      <w:r w:rsidRPr="003062DE">
        <w:rPr>
          <w:lang w:val="en-US"/>
        </w:rPr>
        <w:t xml:space="preserve">Classification of thyroid size by palpation and ultrasonography in gild surveys // Lancet – 2000. – V. 355, </w:t>
      </w:r>
      <w:r w:rsidRPr="00786849">
        <w:rPr>
          <w:lang w:val="en-US"/>
        </w:rPr>
        <w:t>№</w:t>
      </w:r>
      <w:r w:rsidRPr="003062DE">
        <w:rPr>
          <w:lang w:val="en-US"/>
        </w:rPr>
        <w:t>9. – P.106-110.</w:t>
      </w:r>
    </w:p>
    <w:p w14:paraId="0362A454"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Delange F. What do we call a</w:t>
      </w:r>
      <w:r w:rsidRPr="003062DE">
        <w:rPr>
          <w:lang w:val="en-US"/>
        </w:rPr>
        <w:t xml:space="preserve"> </w:t>
      </w:r>
      <w:r w:rsidRPr="00786849">
        <w:rPr>
          <w:lang w:val="en-US"/>
        </w:rPr>
        <w:t>goiter?</w:t>
      </w:r>
      <w:r w:rsidRPr="003062DE">
        <w:rPr>
          <w:lang w:val="en-US"/>
        </w:rPr>
        <w:t xml:space="preserve"> //</w:t>
      </w:r>
      <w:r w:rsidRPr="00786849">
        <w:rPr>
          <w:lang w:val="en-US"/>
        </w:rPr>
        <w:t xml:space="preserve"> Eur. J. Endocrinol. – 1999.</w:t>
      </w:r>
      <w:r w:rsidRPr="003062DE">
        <w:rPr>
          <w:lang w:val="en-US"/>
        </w:rPr>
        <w:t xml:space="preserve"> -</w:t>
      </w:r>
      <w:r w:rsidRPr="00786849">
        <w:rPr>
          <w:lang w:val="en-US"/>
        </w:rPr>
        <w:t xml:space="preserve"> </w:t>
      </w:r>
      <w:r w:rsidRPr="003062DE">
        <w:rPr>
          <w:lang w:val="en-US"/>
        </w:rPr>
        <w:t>V</w:t>
      </w:r>
      <w:r w:rsidRPr="00786849">
        <w:rPr>
          <w:lang w:val="en-US"/>
        </w:rPr>
        <w:t>. 140, №6. – P. 486-488.</w:t>
      </w:r>
    </w:p>
    <w:p w14:paraId="7A46E06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Велданова М. В. Эндемический зоб: диагностика, лечение и профилактика / М.В Велданова // Пробл. эндокрин. – 2001. - № 3. – С. 1-12.</w:t>
      </w:r>
    </w:p>
    <w:p w14:paraId="0C1B26C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Dunn J. T. Adverse effects of iodine deficiency and itseradication / J. T. Dunn // Diseases of the thyroid [Ed. L. E. Braverman.] – New </w:t>
      </w:r>
      <w:proofErr w:type="gramStart"/>
      <w:r w:rsidRPr="003062DE">
        <w:rPr>
          <w:color w:val="auto"/>
          <w:sz w:val="28"/>
          <w:szCs w:val="28"/>
          <w:lang w:val="en-US"/>
        </w:rPr>
        <w:t>Jersey :</w:t>
      </w:r>
      <w:proofErr w:type="gramEnd"/>
      <w:r w:rsidRPr="003062DE">
        <w:rPr>
          <w:color w:val="auto"/>
          <w:sz w:val="28"/>
          <w:szCs w:val="28"/>
          <w:lang w:val="en-US"/>
        </w:rPr>
        <w:t xml:space="preserve"> Humana Press, Totowa, 1997. – P. 349-360.</w:t>
      </w:r>
    </w:p>
    <w:p w14:paraId="08AC9BF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Effect of iodine treatment on iodine concentration and volume of endemic non – toxic goitre in childhood / B. Leisner, B. Henrich, D. Knorr, C. R Kantlehner // Acta Endocrinol. (Copen.) – 1985. – V.108. – P. 44-55.</w:t>
      </w:r>
    </w:p>
    <w:p w14:paraId="60E7C7C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Щербина М. А. Роль ультразвукового исследования в диагностике зоба и аутоиммунного тиреоидита и их очаговых форм. / М. А. Щербина, О. И. </w:t>
      </w:r>
      <w:proofErr w:type="gramStart"/>
      <w:r w:rsidRPr="003062DE">
        <w:rPr>
          <w:color w:val="auto"/>
          <w:sz w:val="28"/>
          <w:szCs w:val="28"/>
        </w:rPr>
        <w:t>Черкашина ,</w:t>
      </w:r>
      <w:proofErr w:type="gramEnd"/>
      <w:r w:rsidRPr="003062DE">
        <w:rPr>
          <w:color w:val="auto"/>
          <w:sz w:val="28"/>
          <w:szCs w:val="28"/>
        </w:rPr>
        <w:t xml:space="preserve"> Ж. П. Ионова. // Совр. мед. технологии – здравоохранению. Ч.2: Матер. юбилейной </w:t>
      </w:r>
      <w:proofErr w:type="gramStart"/>
      <w:r w:rsidRPr="003062DE">
        <w:rPr>
          <w:color w:val="auto"/>
          <w:sz w:val="28"/>
          <w:szCs w:val="28"/>
        </w:rPr>
        <w:t>конф.,</w:t>
      </w:r>
      <w:proofErr w:type="gramEnd"/>
      <w:r w:rsidRPr="003062DE">
        <w:rPr>
          <w:color w:val="auto"/>
          <w:sz w:val="28"/>
          <w:szCs w:val="28"/>
        </w:rPr>
        <w:t xml:space="preserve"> посвященной 10-летию Ставропольского краевого клин. диаг. Центра. – Ставрополь, 1999. – С. 108-110.</w:t>
      </w:r>
    </w:p>
    <w:p w14:paraId="36E87CA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Скрининг зоба у лиц молодого возраста: роль ультразвукового исследования / Т. А. Зыкова, А. Л. Фефилов, О. А. Цыганова [и др.] // Пробл. эндокрин. – 1996. - № 2, - С. 17-20.</w:t>
      </w:r>
    </w:p>
    <w:p w14:paraId="1002FE9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Hess S. Y. Thyroid volumes in a national sample of iodine – sufficient Swiss shool chicomparison to the WHO/ICCIDD normative thyroid volume criteria / S. Y. Hess, M. B. Zimmermann // Eur. J.Endocrinol. – 2000. – № 6. – P. 599-603.</w:t>
      </w:r>
    </w:p>
    <w:p w14:paraId="5DECC9BB"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lastRenderedPageBreak/>
        <w:t xml:space="preserve">Xian yike daxue xuebao / Wei Feng, Luo Wentian, Ai Hong. // J. Xian Med. Unin. – 2000. – </w:t>
      </w:r>
      <w:proofErr w:type="gramStart"/>
      <w:r w:rsidRPr="003062DE">
        <w:rPr>
          <w:color w:val="auto"/>
          <w:sz w:val="28"/>
          <w:szCs w:val="28"/>
          <w:lang w:val="en-US"/>
        </w:rPr>
        <w:t>21.,</w:t>
      </w:r>
      <w:proofErr w:type="gramEnd"/>
      <w:r w:rsidRPr="003062DE">
        <w:rPr>
          <w:color w:val="auto"/>
          <w:sz w:val="28"/>
          <w:szCs w:val="28"/>
          <w:lang w:val="en-US"/>
        </w:rPr>
        <w:t xml:space="preserve"> № 4. – C. 388-389.</w:t>
      </w:r>
    </w:p>
    <w:p w14:paraId="6003E89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Normal thyroid volume in children – can it be. </w:t>
      </w:r>
      <w:proofErr w:type="gramStart"/>
      <w:r w:rsidRPr="003062DE">
        <w:rPr>
          <w:color w:val="auto"/>
          <w:sz w:val="28"/>
          <w:szCs w:val="28"/>
          <w:lang w:val="en-US"/>
        </w:rPr>
        <w:t>standardized</w:t>
      </w:r>
      <w:proofErr w:type="gramEnd"/>
      <w:r w:rsidRPr="003062DE">
        <w:rPr>
          <w:color w:val="auto"/>
          <w:sz w:val="28"/>
          <w:szCs w:val="28"/>
          <w:lang w:val="en-US"/>
        </w:rPr>
        <w:t>? / C. Vulpoi, E. Zbranca, C. Preda [et al.] // J. Clin. Endocrinol. – 1999. – V. 22, suppl. to № 6. – P.24.</w:t>
      </w:r>
    </w:p>
    <w:p w14:paraId="10FEEB02"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Thyroid volume and urinary iodine in European schoolchildren: standardiration of values for assessment of iodine deficiency / F. Delange, G. Benker, P. Caron [et al.] // Eur. J. </w:t>
      </w:r>
      <w:proofErr w:type="gramStart"/>
      <w:r w:rsidRPr="003062DE">
        <w:rPr>
          <w:color w:val="auto"/>
          <w:sz w:val="28"/>
          <w:szCs w:val="28"/>
          <w:lang w:val="en-US"/>
        </w:rPr>
        <w:t>Endocrinol .</w:t>
      </w:r>
      <w:proofErr w:type="gramEnd"/>
      <w:r w:rsidRPr="003062DE">
        <w:rPr>
          <w:color w:val="auto"/>
          <w:sz w:val="28"/>
          <w:szCs w:val="28"/>
          <w:lang w:val="en-US"/>
        </w:rPr>
        <w:t xml:space="preserve"> – 1997. – V. 136, № 2. – P. 180-187.</w:t>
      </w:r>
    </w:p>
    <w:p w14:paraId="1E8A72C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Langer P. Minireview: discussion about the limit between normal thyroid goiter </w:t>
      </w:r>
      <w:proofErr w:type="gramStart"/>
      <w:r w:rsidRPr="003062DE">
        <w:rPr>
          <w:color w:val="auto"/>
          <w:sz w:val="28"/>
          <w:szCs w:val="28"/>
          <w:lang w:val="en-US"/>
        </w:rPr>
        <w:t>/</w:t>
      </w:r>
      <w:proofErr w:type="gramEnd"/>
      <w:r w:rsidRPr="003062DE">
        <w:rPr>
          <w:color w:val="auto"/>
          <w:sz w:val="28"/>
          <w:szCs w:val="28"/>
          <w:lang w:val="en-US"/>
        </w:rPr>
        <w:t xml:space="preserve"> P. Langer // Endocr. Regul. – 1999. – V. 33, № 1. – P. 39-45. </w:t>
      </w:r>
    </w:p>
    <w:p w14:paraId="40615DC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rPr>
        <w:t xml:space="preserve">Свинарев М. Ю. Нормативы тиреоидного объема у детей: в поисках истины / М. Ю. Свинарев // </w:t>
      </w:r>
      <w:r w:rsidRPr="003062DE">
        <w:rPr>
          <w:color w:val="auto"/>
          <w:sz w:val="28"/>
          <w:szCs w:val="28"/>
          <w:lang w:val="en-US"/>
        </w:rPr>
        <w:t>Thyronet</w:t>
      </w:r>
      <w:r w:rsidRPr="003062DE">
        <w:rPr>
          <w:color w:val="auto"/>
          <w:sz w:val="28"/>
          <w:szCs w:val="28"/>
        </w:rPr>
        <w:t xml:space="preserve">. Сайт для специалистов. Журнал Тиронет. Тиронет-реферат. </w:t>
      </w:r>
      <w:r w:rsidRPr="003062DE">
        <w:rPr>
          <w:color w:val="auto"/>
          <w:sz w:val="28"/>
          <w:szCs w:val="28"/>
          <w:lang w:val="en-US"/>
        </w:rPr>
        <w:t xml:space="preserve">1999. - № 8. – </w:t>
      </w:r>
      <w:r w:rsidRPr="003062DE">
        <w:rPr>
          <w:color w:val="auto"/>
          <w:sz w:val="28"/>
          <w:szCs w:val="28"/>
        </w:rPr>
        <w:t>С</w:t>
      </w:r>
      <w:r w:rsidRPr="003062DE">
        <w:rPr>
          <w:color w:val="auto"/>
          <w:sz w:val="28"/>
          <w:szCs w:val="28"/>
          <w:lang w:val="en-US"/>
        </w:rPr>
        <w:t>. 10.</w:t>
      </w:r>
    </w:p>
    <w:p w14:paraId="7258A62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Brown R. Histometry of normal thyroid in man / R. Brown, M. Al-Moussa, J .Beck // J. Clin. Pathol. – 1986. – V.39, N 5. – P. 475–482.</w:t>
      </w:r>
    </w:p>
    <w:p w14:paraId="4DEB7C8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Takalo R. M. Thyroid gland volume and echo structure in 13-year-old children in northern Finland / R. M. Takalo , H. P. Makarainen, R. Kaarina Jaakkola // Acta Endocrinol. (Copenh). – 1991. – V.124, N 3. – P. 238-244. </w:t>
      </w:r>
    </w:p>
    <w:p w14:paraId="5E15878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Sonographic determination of thyroid volume in subjects with healthy thyroids / T. Olbricht, T. Schmitka, U. Mellinghoff [et al.] // Dtsch. Med. Wochenschr. – 1983. – V.108, N 9. – P. 1355-1358.</w:t>
      </w:r>
    </w:p>
    <w:p w14:paraId="7AFD5E9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Thyroid volume by ultrasound in boys and girls 6-16 years of age under marginal iodine deficiency as related to the age of puberty / M. Tajtakova, D. Hancinova D., P. Langer [et al.] // Klinische Wochenschrift. – 1990. – V. 68. P</w:t>
      </w:r>
      <w:r w:rsidRPr="003062DE">
        <w:rPr>
          <w:color w:val="auto"/>
          <w:sz w:val="28"/>
          <w:szCs w:val="28"/>
        </w:rPr>
        <w:t>. 503-506.</w:t>
      </w:r>
    </w:p>
    <w:p w14:paraId="6522E687"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Ильин А.А. Возрастные нормативы объема щитовидной железы по данным ультразвуковой биометрии / А. А. </w:t>
      </w:r>
      <w:proofErr w:type="gramStart"/>
      <w:r w:rsidRPr="003062DE">
        <w:rPr>
          <w:color w:val="auto"/>
          <w:sz w:val="28"/>
          <w:szCs w:val="28"/>
        </w:rPr>
        <w:t>Ильин ,</w:t>
      </w:r>
      <w:proofErr w:type="gramEnd"/>
      <w:r w:rsidRPr="003062DE">
        <w:rPr>
          <w:color w:val="auto"/>
          <w:sz w:val="28"/>
          <w:szCs w:val="28"/>
        </w:rPr>
        <w:t xml:space="preserve"> В. С. Паршин , А. Ф. Цыб // Медиц. радиолог. и радиационная безопасность – 1997. - № 2, Т.42. – С. 47-52.</w:t>
      </w:r>
    </w:p>
    <w:p w14:paraId="06F2A5E2"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Determination of thyroid volume by ultrasound from the neonatal period to late adolescence / J. P. Chanoine , V. Toppet , R. Lagasse [at al.] // Eur. J. Pediatr. – 1991. – V.150, N 6. – P. 395-399. </w:t>
      </w:r>
    </w:p>
    <w:p w14:paraId="25D2849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lastRenderedPageBreak/>
        <w:t>Kidney dimension at sonography: Correlation with age, sex and habitus in 665 adult volunteers / S. A. Emamian , M. B. Nielsen , J. F. Pederson , L. Ytte // Am. J. Radiol. – 1992. – V.160, N 4. – P. 83–86.</w:t>
      </w:r>
    </w:p>
    <w:p w14:paraId="1835D5F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 xml:space="preserve">Hegedus L. Thyroid size determined by ultrasound. Influence of physiological factors and non-thyroidal disease / L. Hegedus // Thesis. Dan. Med. Bull. – 1990. – V. 37. </w:t>
      </w:r>
      <w:r w:rsidRPr="003062DE">
        <w:rPr>
          <w:color w:val="auto"/>
          <w:sz w:val="28"/>
          <w:szCs w:val="28"/>
        </w:rPr>
        <w:t>P. 249-263.</w:t>
      </w:r>
    </w:p>
    <w:p w14:paraId="645D821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Шилин Д.Е. Клинические аспкты ультразвуковой диагностики заболеваний щитовидной железы / Д. Е. Шилин // </w:t>
      </w:r>
      <w:r w:rsidRPr="003062DE">
        <w:rPr>
          <w:color w:val="auto"/>
          <w:sz w:val="28"/>
          <w:szCs w:val="28"/>
          <w:lang w:val="en-US"/>
        </w:rPr>
        <w:t>Sono</w:t>
      </w:r>
      <w:r w:rsidRPr="003062DE">
        <w:rPr>
          <w:color w:val="auto"/>
          <w:sz w:val="28"/>
          <w:szCs w:val="28"/>
        </w:rPr>
        <w:t>А</w:t>
      </w:r>
      <w:r w:rsidRPr="003062DE">
        <w:rPr>
          <w:color w:val="auto"/>
          <w:sz w:val="28"/>
          <w:szCs w:val="28"/>
          <w:lang w:val="en-US"/>
        </w:rPr>
        <w:t>ce</w:t>
      </w:r>
      <w:r w:rsidRPr="003062DE">
        <w:rPr>
          <w:color w:val="auto"/>
          <w:sz w:val="28"/>
          <w:szCs w:val="28"/>
        </w:rPr>
        <w:t xml:space="preserve">. </w:t>
      </w:r>
      <w:r w:rsidRPr="003062DE">
        <w:rPr>
          <w:color w:val="auto"/>
          <w:sz w:val="28"/>
          <w:szCs w:val="28"/>
          <w:lang w:val="en-US"/>
        </w:rPr>
        <w:t>Int</w:t>
      </w:r>
      <w:r w:rsidRPr="003062DE">
        <w:rPr>
          <w:color w:val="auto"/>
          <w:sz w:val="28"/>
          <w:szCs w:val="28"/>
        </w:rPr>
        <w:t>. – 2001. - № 8, - С. 3-10.</w:t>
      </w:r>
    </w:p>
    <w:p w14:paraId="7255DDF6"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Зубковский Г.А. Автоматизированная программа диагностики гиперплазии щитовидной железы у детей по данным сонографического исследования / Г. А. </w:t>
      </w:r>
      <w:proofErr w:type="gramStart"/>
      <w:r w:rsidRPr="003062DE">
        <w:rPr>
          <w:color w:val="auto"/>
          <w:sz w:val="28"/>
          <w:szCs w:val="28"/>
        </w:rPr>
        <w:t>Зубковский ,</w:t>
      </w:r>
      <w:proofErr w:type="gramEnd"/>
      <w:r w:rsidRPr="003062DE">
        <w:rPr>
          <w:color w:val="auto"/>
          <w:sz w:val="28"/>
          <w:szCs w:val="28"/>
        </w:rPr>
        <w:t xml:space="preserve"> О. Б. Тарарухина , Т. С. Белле // Тиронет журнал. - 2000. – С. 3.</w:t>
      </w:r>
    </w:p>
    <w:p w14:paraId="63312C7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Gutekunst R. Reguirement for goiter surveys and the determination of thyroid zize. / R. </w:t>
      </w:r>
      <w:proofErr w:type="gramStart"/>
      <w:r w:rsidRPr="003062DE">
        <w:rPr>
          <w:color w:val="auto"/>
          <w:sz w:val="28"/>
          <w:szCs w:val="28"/>
          <w:lang w:val="en-US"/>
        </w:rPr>
        <w:t>Gutekunst ,</w:t>
      </w:r>
      <w:proofErr w:type="gramEnd"/>
      <w:r w:rsidRPr="003062DE">
        <w:rPr>
          <w:color w:val="auto"/>
          <w:sz w:val="28"/>
          <w:szCs w:val="28"/>
          <w:lang w:val="en-US"/>
        </w:rPr>
        <w:t xml:space="preserve"> H. Martin-Teichert //In.: Iodine Deficiency in Europe. A Continning Concern. – Now. York, 1993. – P. 109-118.</w:t>
      </w:r>
    </w:p>
    <w:p w14:paraId="708496A4"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Ivarsson S.A. Thyroid gland volume me as measured by ultrasonography in healthy children and adolescents in a non – iodine – deficient area / S. A. </w:t>
      </w:r>
      <w:proofErr w:type="gramStart"/>
      <w:r w:rsidRPr="003062DE">
        <w:rPr>
          <w:color w:val="auto"/>
          <w:sz w:val="28"/>
          <w:szCs w:val="28"/>
          <w:lang w:val="en-US"/>
        </w:rPr>
        <w:t>Ivarsson ,</w:t>
      </w:r>
      <w:proofErr w:type="gramEnd"/>
      <w:r w:rsidRPr="003062DE">
        <w:rPr>
          <w:color w:val="auto"/>
          <w:sz w:val="28"/>
          <w:szCs w:val="28"/>
          <w:lang w:val="en-US"/>
        </w:rPr>
        <w:t xml:space="preserve"> P. H. Persson , U. Ericsson // Acta Paed. Scand. – 1989. – Vol.78. – P. 633-634.</w:t>
      </w:r>
    </w:p>
    <w:p w14:paraId="29940C9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Thyroid volyme measnrement by ultrasound in children as a tool for the assessment of mild iodine deficiency / P. </w:t>
      </w:r>
      <w:proofErr w:type="gramStart"/>
      <w:r w:rsidRPr="003062DE">
        <w:rPr>
          <w:color w:val="auto"/>
          <w:sz w:val="28"/>
          <w:szCs w:val="28"/>
          <w:lang w:val="en-US"/>
        </w:rPr>
        <w:t>Vitti ,</w:t>
      </w:r>
      <w:proofErr w:type="gramEnd"/>
      <w:r w:rsidRPr="003062DE">
        <w:rPr>
          <w:color w:val="auto"/>
          <w:sz w:val="28"/>
          <w:szCs w:val="28"/>
          <w:lang w:val="en-US"/>
        </w:rPr>
        <w:t xml:space="preserve"> E. Marino , T. Rago [et al.] // J.C.E.M. – 1994. – Vol. 79, № 2. – P. 600-603.</w:t>
      </w:r>
    </w:p>
    <w:p w14:paraId="2FB4A067"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Safe Range of Iodine Intake Levels: A Comparative Study of Thyroid Diseases in Three Women Population Cohorts with Slightly Different Iodine Intake Levels / X. Teng , X. Shi , Z. Shan [ et al.] // Biol. Trace Elem. Res. – 2008. – V. 121, N1. – P. 23-30.</w:t>
      </w:r>
    </w:p>
    <w:p w14:paraId="3F7A603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Possible effects of polychlorinated biphenyls and organochlorinated pesticides on the thyroid after long-term exposure to heavy environmental pollution / P. Langer , A. Kocan , M. Tajtakova [ et al.] // J. Occup. Environ. Med. – 2003. – V. 45, N 5. –P. 526-532.</w:t>
      </w:r>
    </w:p>
    <w:p w14:paraId="54C90A4C" w14:textId="77777777" w:rsidR="00786849" w:rsidRPr="003062DE" w:rsidRDefault="00786849" w:rsidP="00F5323F">
      <w:pPr>
        <w:pStyle w:val="affffffff7"/>
        <w:numPr>
          <w:ilvl w:val="0"/>
          <w:numId w:val="64"/>
        </w:numPr>
        <w:suppressAutoHyphens w:val="0"/>
        <w:spacing w:before="204" w:after="0" w:line="460" w:lineRule="exact"/>
        <w:ind w:right="-28"/>
        <w:rPr>
          <w:color w:val="auto"/>
          <w:sz w:val="28"/>
          <w:szCs w:val="28"/>
        </w:rPr>
      </w:pPr>
      <w:r w:rsidRPr="003062DE">
        <w:rPr>
          <w:color w:val="auto"/>
          <w:sz w:val="28"/>
          <w:szCs w:val="28"/>
        </w:rPr>
        <w:lastRenderedPageBreak/>
        <w:t xml:space="preserve">Роль йодного обеспечения в неонатальной адаптации тиреоидной системы / Э. П. </w:t>
      </w:r>
      <w:proofErr w:type="gramStart"/>
      <w:r w:rsidRPr="003062DE">
        <w:rPr>
          <w:color w:val="auto"/>
          <w:sz w:val="28"/>
          <w:szCs w:val="28"/>
        </w:rPr>
        <w:t>Касаткина ,</w:t>
      </w:r>
      <w:proofErr w:type="gramEnd"/>
      <w:r w:rsidRPr="003062DE">
        <w:rPr>
          <w:color w:val="auto"/>
          <w:sz w:val="28"/>
          <w:szCs w:val="28"/>
        </w:rPr>
        <w:t xml:space="preserve"> Д. Е. Шилин , Л. М. Петрова [ и др.] // Пробл. эндокринол. – 2001. - № 3. – С. 10 - 15. </w:t>
      </w:r>
    </w:p>
    <w:p w14:paraId="3F9CDEED" w14:textId="77777777" w:rsidR="00786849" w:rsidRPr="003062DE" w:rsidRDefault="00786849" w:rsidP="00F5323F">
      <w:pPr>
        <w:pStyle w:val="affffffff7"/>
        <w:numPr>
          <w:ilvl w:val="0"/>
          <w:numId w:val="64"/>
        </w:numPr>
        <w:suppressAutoHyphens w:val="0"/>
        <w:spacing w:before="204" w:after="0" w:line="460" w:lineRule="exact"/>
        <w:ind w:right="-28"/>
        <w:rPr>
          <w:color w:val="auto"/>
          <w:sz w:val="28"/>
          <w:szCs w:val="28"/>
          <w:lang w:val="en-US"/>
        </w:rPr>
      </w:pPr>
      <w:r w:rsidRPr="003062DE">
        <w:rPr>
          <w:color w:val="auto"/>
          <w:sz w:val="28"/>
          <w:szCs w:val="28"/>
          <w:lang w:val="en-US"/>
        </w:rPr>
        <w:t xml:space="preserve">Evaluation of nitrate influence on thyroid volume of adults in a previously iodine-deficient area / H. Below , H. Zöllner , H. Völzke , </w:t>
      </w:r>
      <w:r w:rsidRPr="003062DE">
        <w:rPr>
          <w:color w:val="auto"/>
          <w:sz w:val="28"/>
          <w:szCs w:val="28"/>
        </w:rPr>
        <w:t>А</w:t>
      </w:r>
      <w:r w:rsidRPr="003062DE">
        <w:rPr>
          <w:color w:val="auto"/>
          <w:sz w:val="28"/>
          <w:szCs w:val="28"/>
          <w:lang w:val="en-US"/>
        </w:rPr>
        <w:t>. Kramer // Int. J. Hyg. Environ. Health. – 2007. – V.71, N 3. – P. 91-98.</w:t>
      </w:r>
    </w:p>
    <w:p w14:paraId="0020F15C" w14:textId="77777777" w:rsidR="00786849" w:rsidRPr="003062DE" w:rsidRDefault="00786849" w:rsidP="00F5323F">
      <w:pPr>
        <w:pStyle w:val="affffffff7"/>
        <w:numPr>
          <w:ilvl w:val="0"/>
          <w:numId w:val="64"/>
        </w:numPr>
        <w:suppressAutoHyphens w:val="0"/>
        <w:spacing w:before="204" w:after="0" w:line="460" w:lineRule="exact"/>
        <w:ind w:right="-28"/>
        <w:rPr>
          <w:color w:val="auto"/>
          <w:sz w:val="28"/>
          <w:szCs w:val="28"/>
          <w:lang w:val="en-US"/>
        </w:rPr>
      </w:pPr>
      <w:r w:rsidRPr="003062DE">
        <w:rPr>
          <w:color w:val="auto"/>
          <w:sz w:val="28"/>
          <w:szCs w:val="28"/>
          <w:lang w:val="en-US"/>
        </w:rPr>
        <w:t>Thyroid volume and echostructure in schoolchildren living in an iodine-replete area: relation to age, pubertal stage, and body mass index / I. Kaloumenou , M. Alevizaki , C. Ladopoulos [ et al.] // Thyroid. – 2007. – V.17, N 9. – P. 875-881.</w:t>
      </w:r>
    </w:p>
    <w:p w14:paraId="0AD7FFF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Veda D. Normal volume of the thyroide gland in children / D. Veda // J. Clin. Ultrasound. – 1990. – Vol.18. – P. 455-462.</w:t>
      </w:r>
    </w:p>
    <w:p w14:paraId="1B823F6E"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The determination of thyroide volume by ultrasound and its relationship to body weight, age and sex in normal subjeets / L. Hegedus , H. Perrild , L. R. Poulsen [et.all.] // J.C.E.M. – 1983. – V. 56. – P. 260-263.</w:t>
      </w:r>
    </w:p>
    <w:p w14:paraId="6EC82B6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Wacharasin R. Normal ultrasonographic thyroid volumetry in Thai children / R. Wacharasin // In.: Proceedings of the National Symposium: Towards Elimination of IDD in Thailand. – Bangkok, 1994. – P. 101-106.</w:t>
      </w:r>
    </w:p>
    <w:p w14:paraId="1034FD5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Цыб А.Ф. Ультразвуковое изменение объема щитовидной железы у нормальных детей у подростков / А. Ф. </w:t>
      </w:r>
      <w:proofErr w:type="gramStart"/>
      <w:r w:rsidRPr="003062DE">
        <w:rPr>
          <w:color w:val="auto"/>
          <w:sz w:val="28"/>
          <w:szCs w:val="28"/>
        </w:rPr>
        <w:t>Цыб ,</w:t>
      </w:r>
      <w:proofErr w:type="gramEnd"/>
      <w:r w:rsidRPr="003062DE">
        <w:rPr>
          <w:color w:val="auto"/>
          <w:sz w:val="28"/>
          <w:szCs w:val="28"/>
        </w:rPr>
        <w:t xml:space="preserve"> В. С. Паршин , В. Ф. Горобец // Педиатрия. – 1990. № 5. – С. 51-55.</w:t>
      </w:r>
    </w:p>
    <w:p w14:paraId="5BE7033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Ильин А.А. Ультразвуковая морфометрия щитовидной железы: Автореф. дис. к. мед. н. / А. А. Ильин – Обнинск, 1995. – 22 с.</w:t>
      </w:r>
    </w:p>
    <w:p w14:paraId="48721E74"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Горбачев А. Л. Весовые параметры щитовидной железы у практически здоровых жителей Магадана: Междунар. НИ Центр “Арктика” ДВО РАН. / А. Л. </w:t>
      </w:r>
      <w:proofErr w:type="gramStart"/>
      <w:r w:rsidRPr="003062DE">
        <w:rPr>
          <w:color w:val="auto"/>
          <w:sz w:val="28"/>
          <w:szCs w:val="28"/>
        </w:rPr>
        <w:t>Горбачев ,</w:t>
      </w:r>
      <w:proofErr w:type="gramEnd"/>
      <w:r w:rsidRPr="003062DE">
        <w:rPr>
          <w:color w:val="auto"/>
          <w:sz w:val="28"/>
          <w:szCs w:val="28"/>
        </w:rPr>
        <w:t xml:space="preserve"> А. В. Ефимов , К. И. Агеенко – Магадан, 1999. - С. 16. </w:t>
      </w:r>
    </w:p>
    <w:p w14:paraId="5D07360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Касаткина Э. П. Методические походы к разработке ультразвуковых нормативов щитовидной железы у детей и подростков / Э. П. </w:t>
      </w:r>
      <w:proofErr w:type="gramStart"/>
      <w:r w:rsidRPr="003062DE">
        <w:rPr>
          <w:color w:val="auto"/>
          <w:sz w:val="28"/>
          <w:szCs w:val="28"/>
        </w:rPr>
        <w:t>Касаткина ,</w:t>
      </w:r>
      <w:proofErr w:type="gramEnd"/>
      <w:r w:rsidRPr="003062DE">
        <w:rPr>
          <w:color w:val="auto"/>
          <w:sz w:val="28"/>
          <w:szCs w:val="28"/>
        </w:rPr>
        <w:t xml:space="preserve"> Д. Е. Шилин , М. И. Пыков // УЗД-диагностика в акушерстве и гинекологии. – 1994. - № 1. – С. 68-73.</w:t>
      </w:r>
    </w:p>
    <w:p w14:paraId="78B1C93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lastRenderedPageBreak/>
        <w:t>Свинарев М. Ю. Ультразвуковое исследование щитовидной железы в оценке тяжести йоддефицитных состояний (К вопросу о нормативах тиреоидного объма у детей) / М. Ю. Свинарев // Ультразвуковая диагностика. – 2000. - № 2. – С. 69-75.</w:t>
      </w:r>
    </w:p>
    <w:p w14:paraId="578064A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Фатеев И. В. Количественные параметры щитовидной железы в возрастном аспекте по результатам ультразвукового сканирования / И. В. </w:t>
      </w:r>
      <w:proofErr w:type="gramStart"/>
      <w:r w:rsidRPr="003062DE">
        <w:rPr>
          <w:color w:val="auto"/>
          <w:sz w:val="28"/>
          <w:szCs w:val="28"/>
        </w:rPr>
        <w:t>Фатеев ,</w:t>
      </w:r>
      <w:proofErr w:type="gramEnd"/>
      <w:r w:rsidRPr="003062DE">
        <w:rPr>
          <w:color w:val="auto"/>
          <w:sz w:val="28"/>
          <w:szCs w:val="28"/>
        </w:rPr>
        <w:t xml:space="preserve"> И.</w:t>
      </w:r>
      <w:r w:rsidRPr="003062DE">
        <w:rPr>
          <w:b/>
          <w:bCs/>
          <w:color w:val="auto"/>
          <w:sz w:val="28"/>
          <w:szCs w:val="28"/>
        </w:rPr>
        <w:t xml:space="preserve"> </w:t>
      </w:r>
      <w:r w:rsidRPr="003062DE">
        <w:rPr>
          <w:color w:val="auto"/>
          <w:sz w:val="28"/>
          <w:szCs w:val="28"/>
        </w:rPr>
        <w:t xml:space="preserve">П. Валюженич // Вопросы анатомии и хирургии: Матер. 8 регион. конф. СНО и молодых ученых. - Санкт-Петербург, 2000. – </w:t>
      </w:r>
      <w:r w:rsidRPr="003062DE">
        <w:rPr>
          <w:color w:val="auto"/>
          <w:sz w:val="28"/>
          <w:szCs w:val="28"/>
          <w:lang w:val="en-US"/>
        </w:rPr>
        <w:t>C</w:t>
      </w:r>
      <w:r w:rsidRPr="003062DE">
        <w:rPr>
          <w:color w:val="auto"/>
          <w:sz w:val="28"/>
          <w:szCs w:val="28"/>
        </w:rPr>
        <w:t xml:space="preserve">. 26-27. </w:t>
      </w:r>
    </w:p>
    <w:p w14:paraId="73A1F3E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Шилин Д.Е. Современные рекомендации по стандартам ультразвуковой оценки объема щитовидной железы у детей и подростков (Информация для эндокринологов – педиатров и биоакустиков / Д. Е. Шилин - Тиронет. -2001. - № 7. – Режим доступа: </w:t>
      </w:r>
      <w:hyperlink r:id="rId12" w:history="1">
        <w:r w:rsidRPr="003062DE">
          <w:rPr>
            <w:rStyle w:val="af5"/>
            <w:color w:val="auto"/>
            <w:sz w:val="28"/>
            <w:szCs w:val="28"/>
            <w:lang w:val="en-US"/>
          </w:rPr>
          <w:t>CKD</w:t>
        </w:r>
        <w:r w:rsidRPr="003062DE">
          <w:rPr>
            <w:rStyle w:val="af5"/>
            <w:color w:val="auto"/>
            <w:sz w:val="28"/>
            <w:szCs w:val="28"/>
          </w:rPr>
          <w:t>@</w:t>
        </w:r>
        <w:r w:rsidRPr="003062DE">
          <w:rPr>
            <w:rStyle w:val="af5"/>
            <w:color w:val="auto"/>
            <w:sz w:val="28"/>
            <w:szCs w:val="28"/>
            <w:lang w:val="en-US"/>
          </w:rPr>
          <w:t>telemednet</w:t>
        </w:r>
        <w:r w:rsidRPr="003062DE">
          <w:rPr>
            <w:rStyle w:val="af5"/>
            <w:color w:val="auto"/>
            <w:sz w:val="28"/>
            <w:szCs w:val="28"/>
          </w:rPr>
          <w:t>.</w:t>
        </w:r>
        <w:r w:rsidRPr="003062DE">
          <w:rPr>
            <w:rStyle w:val="af5"/>
            <w:color w:val="auto"/>
            <w:sz w:val="28"/>
            <w:szCs w:val="28"/>
            <w:lang w:val="en-US"/>
          </w:rPr>
          <w:t>ru</w:t>
        </w:r>
      </w:hyperlink>
      <w:r w:rsidRPr="003062DE">
        <w:rPr>
          <w:color w:val="auto"/>
          <w:sz w:val="28"/>
          <w:szCs w:val="28"/>
        </w:rPr>
        <w:t>.</w:t>
      </w:r>
    </w:p>
    <w:p w14:paraId="2717606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Паршин В.С. Ультразвуковая оценка размеров ЩЗ в норме и при диффузном зобе / В. С. </w:t>
      </w:r>
      <w:proofErr w:type="gramStart"/>
      <w:r w:rsidRPr="003062DE">
        <w:rPr>
          <w:color w:val="auto"/>
          <w:sz w:val="28"/>
          <w:szCs w:val="28"/>
        </w:rPr>
        <w:t>Паршин ,</w:t>
      </w:r>
      <w:proofErr w:type="gramEnd"/>
      <w:r w:rsidRPr="003062DE">
        <w:rPr>
          <w:color w:val="auto"/>
          <w:sz w:val="28"/>
          <w:szCs w:val="28"/>
        </w:rPr>
        <w:t xml:space="preserve"> А. Ф. Цыб // Мед. аспект. влияния малых доз радиации на организм детей, подростков и беременных. – 1994. - № 2. – С. 213-220.</w:t>
      </w:r>
    </w:p>
    <w:p w14:paraId="46D9333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Паршин В.С. Связь величины объема щитовидной железы с антропометрическими параметрами физического развития / В. С. </w:t>
      </w:r>
      <w:proofErr w:type="gramStart"/>
      <w:r w:rsidRPr="003062DE">
        <w:rPr>
          <w:color w:val="auto"/>
          <w:sz w:val="28"/>
          <w:szCs w:val="28"/>
        </w:rPr>
        <w:t>Паршин ,</w:t>
      </w:r>
      <w:proofErr w:type="gramEnd"/>
      <w:r w:rsidRPr="003062DE">
        <w:rPr>
          <w:color w:val="auto"/>
          <w:sz w:val="28"/>
          <w:szCs w:val="28"/>
        </w:rPr>
        <w:t xml:space="preserve"> А. А. Ильин // Вес. Рос. АМН – 1997. - № 2. – С. 41-44.</w:t>
      </w:r>
    </w:p>
    <w:p w14:paraId="158DC35C"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Баранов А. А. Состояние здоровья детей и подростков в современных условиях: проблемы, пути решения / А. А. Баранов // Рос. педиатр, журн. — 1998. — № 1. — С. 5-8.</w:t>
      </w:r>
    </w:p>
    <w:p w14:paraId="7A8C4AC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Современные тенденции динамики состояния здоровья подростков, методические подходы к его изучению. / А. Г. </w:t>
      </w:r>
      <w:proofErr w:type="gramStart"/>
      <w:r w:rsidRPr="003062DE">
        <w:rPr>
          <w:color w:val="auto"/>
          <w:sz w:val="28"/>
          <w:szCs w:val="28"/>
        </w:rPr>
        <w:t>Ильин ,</w:t>
      </w:r>
      <w:proofErr w:type="gramEnd"/>
      <w:r w:rsidRPr="003062DE">
        <w:rPr>
          <w:color w:val="auto"/>
          <w:sz w:val="28"/>
          <w:szCs w:val="28"/>
        </w:rPr>
        <w:t xml:space="preserve"> И. В. Звездина , М. М. Эльянов [и др.] // Гигиена и санитария.- 2000.- № 1. - С. 59-62.</w:t>
      </w:r>
    </w:p>
    <w:p w14:paraId="731CC00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Киек О.В. Проблема диффузного зоба у подростков и состояние окружающей среды / О. В. </w:t>
      </w:r>
      <w:proofErr w:type="gramStart"/>
      <w:r w:rsidRPr="003062DE">
        <w:rPr>
          <w:color w:val="auto"/>
          <w:sz w:val="28"/>
          <w:szCs w:val="28"/>
        </w:rPr>
        <w:t>Киек ,</w:t>
      </w:r>
      <w:proofErr w:type="gramEnd"/>
      <w:r w:rsidRPr="003062DE">
        <w:rPr>
          <w:color w:val="auto"/>
          <w:sz w:val="28"/>
          <w:szCs w:val="28"/>
        </w:rPr>
        <w:t xml:space="preserve"> Б. В. Засорин , М. В. Боев // Гиг. и сан. – 2000. – № 1. - С. 74-76.</w:t>
      </w:r>
    </w:p>
    <w:p w14:paraId="30FEC3C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Прусов П. К. Состояние здоровья и физическая активность современных подростков / Л. М. </w:t>
      </w:r>
      <w:proofErr w:type="gramStart"/>
      <w:r w:rsidRPr="003062DE">
        <w:rPr>
          <w:color w:val="auto"/>
          <w:sz w:val="28"/>
          <w:szCs w:val="28"/>
        </w:rPr>
        <w:t>Сухарева ,</w:t>
      </w:r>
      <w:proofErr w:type="gramEnd"/>
      <w:r w:rsidRPr="003062DE">
        <w:rPr>
          <w:color w:val="auto"/>
          <w:sz w:val="28"/>
          <w:szCs w:val="28"/>
        </w:rPr>
        <w:t xml:space="preserve"> И. К. Рапопорт , И. В. Звездина , Ю. А. Ямпольская // Гигиена и санитария. - 2002. - № 3. - С. 52-55.</w:t>
      </w:r>
    </w:p>
    <w:p w14:paraId="38AA566E"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lastRenderedPageBreak/>
        <w:t xml:space="preserve">Ямпольская Ю. А. Физическое развитие школьников г. Москвы в последнее десятилетие. / Ю. А. Ямпольская // Гигиена и </w:t>
      </w:r>
      <w:proofErr w:type="gramStart"/>
      <w:r w:rsidRPr="003062DE">
        <w:rPr>
          <w:color w:val="auto"/>
          <w:sz w:val="28"/>
          <w:szCs w:val="28"/>
        </w:rPr>
        <w:t>санитария.-</w:t>
      </w:r>
      <w:proofErr w:type="gramEnd"/>
      <w:r w:rsidRPr="003062DE">
        <w:rPr>
          <w:color w:val="auto"/>
          <w:sz w:val="28"/>
          <w:szCs w:val="28"/>
        </w:rPr>
        <w:t xml:space="preserve"> 2000.- № 1.- С. 65-68. .</w:t>
      </w:r>
    </w:p>
    <w:p w14:paraId="79C29452"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Калмыкова А.С. Физическое развитие и заболеваемость школьников, проживающих в йоддефицитном регионе / А. С. </w:t>
      </w:r>
      <w:proofErr w:type="gramStart"/>
      <w:r w:rsidRPr="003062DE">
        <w:rPr>
          <w:color w:val="auto"/>
          <w:sz w:val="28"/>
          <w:szCs w:val="28"/>
        </w:rPr>
        <w:t>Калмыкова ,</w:t>
      </w:r>
      <w:proofErr w:type="gramEnd"/>
      <w:r w:rsidRPr="003062DE">
        <w:rPr>
          <w:color w:val="auto"/>
          <w:sz w:val="28"/>
          <w:szCs w:val="28"/>
        </w:rPr>
        <w:t xml:space="preserve"> Н. В. Затыровская , Н. В. Ткачева // Рос. педиатрический журнал. – 2003.- № 6. – С. 10-12.</w:t>
      </w:r>
    </w:p>
    <w:p w14:paraId="38C1103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Щеплыгина Л.А. Здоровье детей и эндемический зоб / Л. А. </w:t>
      </w:r>
      <w:proofErr w:type="gramStart"/>
      <w:r w:rsidRPr="003062DE">
        <w:rPr>
          <w:color w:val="auto"/>
          <w:sz w:val="28"/>
          <w:szCs w:val="28"/>
        </w:rPr>
        <w:t>Щеплыгина ,</w:t>
      </w:r>
      <w:proofErr w:type="gramEnd"/>
      <w:r w:rsidRPr="003062DE">
        <w:rPr>
          <w:color w:val="auto"/>
          <w:sz w:val="28"/>
          <w:szCs w:val="28"/>
        </w:rPr>
        <w:t xml:space="preserve"> Л. А. Лисенко // Мед. аспекты влиян. мал. доз радиации на орг. детей, подростков и беременных. – 1994. - № 2. – С. 401-402. </w:t>
      </w:r>
    </w:p>
    <w:p w14:paraId="6198D724"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Коваленко М.А. Клинико-морфологическая характеристика щитовидной железы при тиреоидной патологии у детей / М. А. </w:t>
      </w:r>
      <w:proofErr w:type="gramStart"/>
      <w:r w:rsidRPr="003062DE">
        <w:rPr>
          <w:color w:val="auto"/>
          <w:sz w:val="28"/>
          <w:szCs w:val="28"/>
        </w:rPr>
        <w:t>Коваленко ,</w:t>
      </w:r>
      <w:proofErr w:type="gramEnd"/>
      <w:r w:rsidRPr="003062DE">
        <w:rPr>
          <w:color w:val="auto"/>
          <w:sz w:val="28"/>
          <w:szCs w:val="28"/>
        </w:rPr>
        <w:t xml:space="preserve"> Е. Б. Кравец , Е. М. Малкова // Рос. педиатрический журнал. – 2001. - № 6. – С. 21-25.</w:t>
      </w:r>
    </w:p>
    <w:p w14:paraId="3F8257E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Banen I. Bocio y tiroiditis autoimmune en la infancia y en la adollcucia / I. Banen // An. esp. pediat. – 1995. – 43, № 2. – P. 97-101.</w:t>
      </w:r>
    </w:p>
    <w:p w14:paraId="0672C18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Новые подходы в дифференциальной диагностике ДНЗ у детей и подростков / И. А. </w:t>
      </w:r>
      <w:proofErr w:type="gramStart"/>
      <w:r w:rsidRPr="003062DE">
        <w:rPr>
          <w:color w:val="auto"/>
          <w:sz w:val="28"/>
          <w:szCs w:val="28"/>
        </w:rPr>
        <w:t>Рюмин ,</w:t>
      </w:r>
      <w:proofErr w:type="gramEnd"/>
      <w:r w:rsidRPr="003062DE">
        <w:rPr>
          <w:color w:val="auto"/>
          <w:sz w:val="28"/>
          <w:szCs w:val="28"/>
        </w:rPr>
        <w:t xml:space="preserve"> Д. Е. Шилин , Э. П. Касаткина , М. И. Пыков // </w:t>
      </w:r>
      <w:r w:rsidRPr="003062DE">
        <w:rPr>
          <w:color w:val="auto"/>
          <w:sz w:val="28"/>
          <w:szCs w:val="28"/>
          <w:lang w:val="en-US"/>
        </w:rPr>
        <w:t>Sono</w:t>
      </w:r>
      <w:r w:rsidRPr="003062DE">
        <w:rPr>
          <w:color w:val="auto"/>
          <w:sz w:val="28"/>
          <w:szCs w:val="28"/>
        </w:rPr>
        <w:t>А</w:t>
      </w:r>
      <w:r w:rsidRPr="003062DE">
        <w:rPr>
          <w:color w:val="auto"/>
          <w:sz w:val="28"/>
          <w:szCs w:val="28"/>
          <w:lang w:val="en-US"/>
        </w:rPr>
        <w:t>se</w:t>
      </w:r>
      <w:r w:rsidRPr="003062DE">
        <w:rPr>
          <w:color w:val="auto"/>
          <w:sz w:val="28"/>
          <w:szCs w:val="28"/>
        </w:rPr>
        <w:t xml:space="preserve"> </w:t>
      </w:r>
      <w:r w:rsidRPr="003062DE">
        <w:rPr>
          <w:color w:val="auto"/>
          <w:sz w:val="28"/>
          <w:szCs w:val="28"/>
          <w:lang w:val="en-US"/>
        </w:rPr>
        <w:t>Int</w:t>
      </w:r>
      <w:r w:rsidRPr="003062DE">
        <w:rPr>
          <w:color w:val="auto"/>
          <w:sz w:val="28"/>
          <w:szCs w:val="28"/>
        </w:rPr>
        <w:t>. 2000. - № 7. – С. 65-69.</w:t>
      </w:r>
    </w:p>
    <w:p w14:paraId="7B777A56"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Козлова Л.В. Оценка степени тяжести йодного дефицита в Смоленской области / Л. В. </w:t>
      </w:r>
      <w:proofErr w:type="gramStart"/>
      <w:r w:rsidRPr="003062DE">
        <w:rPr>
          <w:color w:val="auto"/>
          <w:sz w:val="28"/>
          <w:szCs w:val="28"/>
        </w:rPr>
        <w:t>Козлова ,</w:t>
      </w:r>
      <w:proofErr w:type="gramEnd"/>
      <w:r w:rsidRPr="003062DE">
        <w:rPr>
          <w:color w:val="auto"/>
          <w:sz w:val="28"/>
          <w:szCs w:val="28"/>
        </w:rPr>
        <w:t xml:space="preserve"> И. Л. Амемова , Н. Б. Пашинская // Рос. педиатр. журнал. – 2003. - № 3. – С. 22-25.</w:t>
      </w:r>
    </w:p>
    <w:p w14:paraId="319D1FB7"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Erdogan G, Erdogan M.F., Delange F. Moderate to severe iodine deficiency in three endemic goiter areas from the Black Sea region and the capital of Turkey // Eur. J. Epidemiol. – 2000. – V.16, №12. – P. 1131-1134.</w:t>
      </w:r>
    </w:p>
    <w:p w14:paraId="73D68DA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Goitre prevelence and thyroid abnormalities at ultrasonography. A comparative epidemiological study in two regions with slightly different iodine status / N. </w:t>
      </w:r>
      <w:proofErr w:type="gramStart"/>
      <w:r w:rsidRPr="003062DE">
        <w:rPr>
          <w:color w:val="auto"/>
          <w:sz w:val="28"/>
          <w:szCs w:val="28"/>
          <w:lang w:val="en-US"/>
        </w:rPr>
        <w:t>Knudsen ,</w:t>
      </w:r>
      <w:proofErr w:type="gramEnd"/>
      <w:r w:rsidRPr="003062DE">
        <w:rPr>
          <w:color w:val="auto"/>
          <w:sz w:val="28"/>
          <w:szCs w:val="28"/>
          <w:lang w:val="en-US"/>
        </w:rPr>
        <w:t xml:space="preserve"> I. Bulow , T. Jorgensen , P. Laurberg // Clin. Endocrinol. - 2000. – V.53, № 4. – P. 479-485. </w:t>
      </w:r>
    </w:p>
    <w:p w14:paraId="090598F7"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Thyroid volue in US and Bangladeshi schoolchildren: comparie with European schoolchildren / F. </w:t>
      </w:r>
      <w:proofErr w:type="gramStart"/>
      <w:r w:rsidRPr="003062DE">
        <w:rPr>
          <w:color w:val="auto"/>
          <w:sz w:val="28"/>
          <w:szCs w:val="28"/>
          <w:lang w:val="en-US"/>
        </w:rPr>
        <w:t>Xu ,</w:t>
      </w:r>
      <w:proofErr w:type="gramEnd"/>
      <w:r w:rsidRPr="003062DE">
        <w:rPr>
          <w:color w:val="auto"/>
          <w:sz w:val="28"/>
          <w:szCs w:val="28"/>
          <w:lang w:val="en-US"/>
        </w:rPr>
        <w:t xml:space="preserve"> V. Sullivank , R. Houston [et al.] // Eur. J. Endoc. – 1990</w:t>
      </w:r>
      <w:proofErr w:type="gramStart"/>
      <w:r w:rsidRPr="003062DE">
        <w:rPr>
          <w:color w:val="auto"/>
          <w:sz w:val="28"/>
          <w:szCs w:val="28"/>
          <w:lang w:val="en-US"/>
        </w:rPr>
        <w:t>.-</w:t>
      </w:r>
      <w:proofErr w:type="gramEnd"/>
      <w:r w:rsidRPr="003062DE">
        <w:rPr>
          <w:color w:val="auto"/>
          <w:sz w:val="28"/>
          <w:szCs w:val="28"/>
          <w:lang w:val="en-US"/>
        </w:rPr>
        <w:t xml:space="preserve"> V.140. – P. 498-504.</w:t>
      </w:r>
    </w:p>
    <w:p w14:paraId="36C9E5E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lastRenderedPageBreak/>
        <w:t xml:space="preserve">Mandoza I. Comparative evaluation of thyroid size estimation by palpation and by ultrasound in shool chiidren: A four-nation multicenter study / I. </w:t>
      </w:r>
      <w:proofErr w:type="gramStart"/>
      <w:r w:rsidRPr="003062DE">
        <w:rPr>
          <w:color w:val="auto"/>
          <w:sz w:val="28"/>
          <w:szCs w:val="28"/>
          <w:lang w:val="en-US"/>
        </w:rPr>
        <w:t>Mandoza ,</w:t>
      </w:r>
      <w:proofErr w:type="gramEnd"/>
      <w:r w:rsidRPr="003062DE">
        <w:rPr>
          <w:color w:val="auto"/>
          <w:sz w:val="28"/>
          <w:szCs w:val="28"/>
          <w:lang w:val="en-US"/>
        </w:rPr>
        <w:t xml:space="preserve"> R. Houston // Faseb Journal. – 1997. – 11, № 3, - C. 191. </w:t>
      </w:r>
    </w:p>
    <w:p w14:paraId="7A8625F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Кияев А.В. Диффузный нетоксический зоб у детей пубертатного возраста (эпидемиология, этиология, диагностика, профилактика, лечение): Автореф. дис. д. мед. н. / А. В. Кияев – </w:t>
      </w:r>
      <w:r w:rsidRPr="003062DE">
        <w:rPr>
          <w:color w:val="auto"/>
          <w:sz w:val="28"/>
          <w:szCs w:val="28"/>
          <w:lang w:val="en-US"/>
        </w:rPr>
        <w:t>M</w:t>
      </w:r>
      <w:r w:rsidRPr="003062DE">
        <w:rPr>
          <w:color w:val="auto"/>
          <w:sz w:val="28"/>
          <w:szCs w:val="28"/>
        </w:rPr>
        <w:t xml:space="preserve">., 2002. – 20 </w:t>
      </w:r>
      <w:r w:rsidRPr="003062DE">
        <w:rPr>
          <w:color w:val="auto"/>
          <w:sz w:val="28"/>
          <w:szCs w:val="28"/>
          <w:lang w:val="en-US"/>
        </w:rPr>
        <w:t>c</w:t>
      </w:r>
      <w:r w:rsidRPr="003062DE">
        <w:rPr>
          <w:color w:val="auto"/>
          <w:sz w:val="28"/>
          <w:szCs w:val="28"/>
        </w:rPr>
        <w:t xml:space="preserve">. </w:t>
      </w:r>
    </w:p>
    <w:p w14:paraId="076B340C"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Local versus WHO/ICCIDD recommended thyroid volume erence in the assessment of iodine deficiency diseders / L. C. Foo , A. Zulfidar , M. Nafikudin [et al.] // Eur. J. Endocr. - 1999. – V.140. – P. 491-497.</w:t>
      </w:r>
    </w:p>
    <w:p w14:paraId="36B8769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Panunzi Claudio Prevalenza di gozzo et escrezione urinaria di iodio in un campione di bambini in eta scolare della citta di Roma / Claudio Panunzi, Bitti </w:t>
      </w:r>
      <w:proofErr w:type="gramStart"/>
      <w:r w:rsidRPr="003062DE">
        <w:rPr>
          <w:color w:val="auto"/>
          <w:sz w:val="28"/>
          <w:szCs w:val="28"/>
          <w:lang w:val="en-US"/>
        </w:rPr>
        <w:t>Manca ,</w:t>
      </w:r>
      <w:proofErr w:type="gramEnd"/>
      <w:r w:rsidRPr="003062DE">
        <w:rPr>
          <w:color w:val="auto"/>
          <w:sz w:val="28"/>
          <w:szCs w:val="28"/>
          <w:lang w:val="en-US"/>
        </w:rPr>
        <w:t xml:space="preserve"> Kuisa Maria // Ann. Ist. </w:t>
      </w:r>
      <w:proofErr w:type="gramStart"/>
      <w:r w:rsidRPr="003062DE">
        <w:rPr>
          <w:color w:val="auto"/>
          <w:sz w:val="28"/>
          <w:szCs w:val="28"/>
          <w:lang w:val="en-US"/>
        </w:rPr>
        <w:t>supersanita</w:t>
      </w:r>
      <w:proofErr w:type="gramEnd"/>
      <w:r w:rsidRPr="003062DE">
        <w:rPr>
          <w:color w:val="auto"/>
          <w:sz w:val="28"/>
          <w:szCs w:val="28"/>
          <w:lang w:val="en-US"/>
        </w:rPr>
        <w:t xml:space="preserve"> – 1998. – V.34, № 3. – C. 409-412.</w:t>
      </w:r>
    </w:p>
    <w:p w14:paraId="5DA97A1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Жестовская С.И. К вопросу о стандартизации нормы объема щитовидной железы у детей: Тезы докл.1 съезд врачей ультразвуковой диагностики Сибири. / С. И. </w:t>
      </w:r>
      <w:proofErr w:type="gramStart"/>
      <w:r w:rsidRPr="003062DE">
        <w:rPr>
          <w:color w:val="auto"/>
          <w:sz w:val="28"/>
          <w:szCs w:val="28"/>
        </w:rPr>
        <w:t>Жестовская ,</w:t>
      </w:r>
      <w:proofErr w:type="gramEnd"/>
      <w:r w:rsidRPr="003062DE">
        <w:rPr>
          <w:color w:val="auto"/>
          <w:sz w:val="28"/>
          <w:szCs w:val="28"/>
        </w:rPr>
        <w:t xml:space="preserve"> В. Б. Якимова , Е. П. Лыспак – Красноярск: Эхография, 2001. - </w:t>
      </w:r>
      <w:r w:rsidRPr="003062DE">
        <w:rPr>
          <w:color w:val="auto"/>
          <w:sz w:val="28"/>
          <w:szCs w:val="28"/>
          <w:lang w:val="en-US"/>
        </w:rPr>
        <w:t>T</w:t>
      </w:r>
      <w:r w:rsidRPr="003062DE">
        <w:rPr>
          <w:color w:val="auto"/>
          <w:sz w:val="28"/>
          <w:szCs w:val="28"/>
        </w:rPr>
        <w:t xml:space="preserve">.2, № 3. – С. 322. </w:t>
      </w:r>
    </w:p>
    <w:p w14:paraId="49BD569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Hermanussen</w:t>
      </w:r>
      <w:r w:rsidRPr="003062DE">
        <w:rPr>
          <w:color w:val="auto"/>
          <w:sz w:val="28"/>
          <w:szCs w:val="28"/>
        </w:rPr>
        <w:t xml:space="preserve"> </w:t>
      </w:r>
      <w:r w:rsidRPr="003062DE">
        <w:rPr>
          <w:color w:val="auto"/>
          <w:sz w:val="28"/>
          <w:szCs w:val="28"/>
          <w:lang w:val="en-US"/>
        </w:rPr>
        <w:t>M</w:t>
      </w:r>
      <w:r w:rsidRPr="003062DE">
        <w:rPr>
          <w:color w:val="auto"/>
          <w:sz w:val="28"/>
          <w:szCs w:val="28"/>
        </w:rPr>
        <w:t xml:space="preserve">. </w:t>
      </w:r>
      <w:r w:rsidRPr="003062DE">
        <w:rPr>
          <w:color w:val="auto"/>
          <w:sz w:val="28"/>
          <w:szCs w:val="28"/>
          <w:lang w:val="en-US"/>
        </w:rPr>
        <w:t>Synthetic</w:t>
      </w:r>
      <w:r w:rsidRPr="003062DE">
        <w:rPr>
          <w:color w:val="auto"/>
          <w:sz w:val="28"/>
          <w:szCs w:val="28"/>
        </w:rPr>
        <w:t xml:space="preserve"> </w:t>
      </w:r>
      <w:r w:rsidRPr="003062DE">
        <w:rPr>
          <w:color w:val="auto"/>
          <w:sz w:val="28"/>
          <w:szCs w:val="28"/>
          <w:lang w:val="en-US"/>
        </w:rPr>
        <w:t>gron</w:t>
      </w:r>
      <w:r w:rsidRPr="003062DE">
        <w:rPr>
          <w:color w:val="auto"/>
          <w:sz w:val="28"/>
          <w:szCs w:val="28"/>
        </w:rPr>
        <w:t xml:space="preserve"> </w:t>
      </w:r>
      <w:r w:rsidRPr="003062DE">
        <w:rPr>
          <w:color w:val="auto"/>
          <w:sz w:val="28"/>
          <w:szCs w:val="28"/>
          <w:lang w:val="en-US"/>
        </w:rPr>
        <w:t>charts</w:t>
      </w:r>
      <w:r w:rsidRPr="003062DE">
        <w:rPr>
          <w:color w:val="auto"/>
          <w:sz w:val="28"/>
          <w:szCs w:val="28"/>
        </w:rPr>
        <w:t xml:space="preserve"> / </w:t>
      </w:r>
      <w:r w:rsidRPr="003062DE">
        <w:rPr>
          <w:color w:val="auto"/>
          <w:sz w:val="28"/>
          <w:szCs w:val="28"/>
          <w:lang w:val="en-US"/>
        </w:rPr>
        <w:t>M</w:t>
      </w:r>
      <w:r w:rsidRPr="003062DE">
        <w:rPr>
          <w:color w:val="auto"/>
          <w:sz w:val="28"/>
          <w:szCs w:val="28"/>
        </w:rPr>
        <w:t xml:space="preserve">. </w:t>
      </w:r>
      <w:proofErr w:type="gramStart"/>
      <w:r w:rsidRPr="003062DE">
        <w:rPr>
          <w:color w:val="auto"/>
          <w:sz w:val="28"/>
          <w:szCs w:val="28"/>
          <w:lang w:val="en-US"/>
        </w:rPr>
        <w:t>Hermanussen</w:t>
      </w:r>
      <w:r w:rsidRPr="003062DE">
        <w:rPr>
          <w:color w:val="auto"/>
          <w:sz w:val="28"/>
          <w:szCs w:val="28"/>
        </w:rPr>
        <w:t xml:space="preserve"> ,</w:t>
      </w:r>
      <w:proofErr w:type="gramEnd"/>
      <w:r w:rsidRPr="003062DE">
        <w:rPr>
          <w:color w:val="auto"/>
          <w:sz w:val="28"/>
          <w:szCs w:val="28"/>
        </w:rPr>
        <w:t xml:space="preserve"> </w:t>
      </w:r>
      <w:r w:rsidRPr="003062DE">
        <w:rPr>
          <w:color w:val="auto"/>
          <w:sz w:val="28"/>
          <w:szCs w:val="28"/>
          <w:lang w:val="en-US"/>
        </w:rPr>
        <w:t>J</w:t>
      </w:r>
      <w:r w:rsidRPr="003062DE">
        <w:rPr>
          <w:color w:val="auto"/>
          <w:sz w:val="28"/>
          <w:szCs w:val="28"/>
        </w:rPr>
        <w:t xml:space="preserve">. </w:t>
      </w:r>
      <w:r w:rsidRPr="003062DE">
        <w:rPr>
          <w:color w:val="auto"/>
          <w:sz w:val="28"/>
          <w:szCs w:val="28"/>
          <w:lang w:val="en-US"/>
        </w:rPr>
        <w:t>Burmelster</w:t>
      </w:r>
      <w:r w:rsidRPr="003062DE">
        <w:rPr>
          <w:color w:val="auto"/>
          <w:sz w:val="28"/>
          <w:szCs w:val="28"/>
        </w:rPr>
        <w:t xml:space="preserve"> // </w:t>
      </w:r>
      <w:r w:rsidRPr="003062DE">
        <w:rPr>
          <w:color w:val="auto"/>
          <w:sz w:val="28"/>
          <w:szCs w:val="28"/>
          <w:lang w:val="en-US"/>
        </w:rPr>
        <w:t>III</w:t>
      </w:r>
      <w:r w:rsidRPr="003062DE">
        <w:rPr>
          <w:color w:val="auto"/>
          <w:sz w:val="28"/>
          <w:szCs w:val="28"/>
        </w:rPr>
        <w:t xml:space="preserve"> Конгресс этнографов и антропологов России: Тез. докл. - М., 1999. – С. 147.</w:t>
      </w:r>
    </w:p>
    <w:p w14:paraId="7FAEB17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rPr>
        <w:t xml:space="preserve">Анализ факторов, влияющих на объем щитовидной железы у здоровых взрослых лиц / </w:t>
      </w:r>
      <w:r w:rsidRPr="003062DE">
        <w:rPr>
          <w:color w:val="auto"/>
          <w:sz w:val="28"/>
          <w:szCs w:val="28"/>
          <w:lang w:val="en-US"/>
        </w:rPr>
        <w:t>Hu</w:t>
      </w:r>
      <w:r w:rsidRPr="003062DE">
        <w:rPr>
          <w:color w:val="auto"/>
          <w:sz w:val="28"/>
          <w:szCs w:val="28"/>
        </w:rPr>
        <w:t xml:space="preserve"> </w:t>
      </w:r>
      <w:r w:rsidRPr="003062DE">
        <w:rPr>
          <w:color w:val="auto"/>
          <w:sz w:val="28"/>
          <w:szCs w:val="28"/>
          <w:lang w:val="en-US"/>
        </w:rPr>
        <w:t>Feny</w:t>
      </w:r>
      <w:r w:rsidRPr="003062DE">
        <w:rPr>
          <w:color w:val="auto"/>
          <w:sz w:val="28"/>
          <w:szCs w:val="28"/>
        </w:rPr>
        <w:t>-</w:t>
      </w:r>
      <w:r w:rsidRPr="003062DE">
        <w:rPr>
          <w:color w:val="auto"/>
          <w:sz w:val="28"/>
          <w:szCs w:val="28"/>
          <w:lang w:val="en-US"/>
        </w:rPr>
        <w:t>Nan</w:t>
      </w:r>
      <w:r w:rsidRPr="003062DE">
        <w:rPr>
          <w:color w:val="auto"/>
          <w:sz w:val="28"/>
          <w:szCs w:val="28"/>
        </w:rPr>
        <w:t xml:space="preserve">, </w:t>
      </w:r>
      <w:r w:rsidRPr="003062DE">
        <w:rPr>
          <w:color w:val="auto"/>
          <w:sz w:val="28"/>
          <w:szCs w:val="28"/>
          <w:lang w:val="en-US"/>
        </w:rPr>
        <w:t>Guan</w:t>
      </w:r>
      <w:r w:rsidRPr="003062DE">
        <w:rPr>
          <w:color w:val="auto"/>
          <w:sz w:val="28"/>
          <w:szCs w:val="28"/>
        </w:rPr>
        <w:t xml:space="preserve"> </w:t>
      </w:r>
      <w:r w:rsidRPr="003062DE">
        <w:rPr>
          <w:color w:val="auto"/>
          <w:sz w:val="28"/>
          <w:szCs w:val="28"/>
          <w:lang w:val="en-US"/>
        </w:rPr>
        <w:t>Wei</w:t>
      </w:r>
      <w:r w:rsidRPr="003062DE">
        <w:rPr>
          <w:color w:val="auto"/>
          <w:sz w:val="28"/>
          <w:szCs w:val="28"/>
        </w:rPr>
        <w:t>-</w:t>
      </w:r>
      <w:r w:rsidRPr="003062DE">
        <w:rPr>
          <w:color w:val="auto"/>
          <w:sz w:val="28"/>
          <w:szCs w:val="28"/>
          <w:lang w:val="en-US"/>
        </w:rPr>
        <w:t>Ping</w:t>
      </w:r>
      <w:r w:rsidRPr="003062DE">
        <w:rPr>
          <w:color w:val="auto"/>
          <w:sz w:val="28"/>
          <w:szCs w:val="28"/>
        </w:rPr>
        <w:t xml:space="preserve">, </w:t>
      </w:r>
      <w:r w:rsidRPr="003062DE">
        <w:rPr>
          <w:color w:val="auto"/>
          <w:sz w:val="28"/>
          <w:szCs w:val="28"/>
          <w:lang w:val="en-US"/>
        </w:rPr>
        <w:t>Jin</w:t>
      </w:r>
      <w:r w:rsidRPr="003062DE">
        <w:rPr>
          <w:color w:val="auto"/>
          <w:sz w:val="28"/>
          <w:szCs w:val="28"/>
        </w:rPr>
        <w:t xml:space="preserve"> </w:t>
      </w:r>
      <w:r w:rsidRPr="003062DE">
        <w:rPr>
          <w:color w:val="auto"/>
          <w:sz w:val="28"/>
          <w:szCs w:val="28"/>
          <w:lang w:val="en-US"/>
        </w:rPr>
        <w:t>Ying</w:t>
      </w:r>
      <w:r w:rsidRPr="003062DE">
        <w:rPr>
          <w:color w:val="auto"/>
          <w:sz w:val="28"/>
          <w:szCs w:val="28"/>
        </w:rPr>
        <w:t xml:space="preserve"> [</w:t>
      </w:r>
      <w:r w:rsidRPr="003062DE">
        <w:rPr>
          <w:color w:val="auto"/>
          <w:sz w:val="28"/>
          <w:szCs w:val="28"/>
          <w:lang w:val="en-US"/>
        </w:rPr>
        <w:t>et</w:t>
      </w:r>
      <w:r w:rsidRPr="003062DE">
        <w:rPr>
          <w:color w:val="auto"/>
          <w:sz w:val="28"/>
          <w:szCs w:val="28"/>
        </w:rPr>
        <w:t>.</w:t>
      </w:r>
      <w:r w:rsidRPr="003062DE">
        <w:rPr>
          <w:color w:val="auto"/>
          <w:sz w:val="28"/>
          <w:szCs w:val="28"/>
          <w:lang w:val="en-US"/>
        </w:rPr>
        <w:t>al</w:t>
      </w:r>
      <w:r w:rsidRPr="003062DE">
        <w:rPr>
          <w:color w:val="auto"/>
          <w:sz w:val="28"/>
          <w:szCs w:val="28"/>
        </w:rPr>
        <w:t xml:space="preserve">.] // </w:t>
      </w:r>
      <w:r w:rsidRPr="003062DE">
        <w:rPr>
          <w:color w:val="auto"/>
          <w:sz w:val="28"/>
          <w:szCs w:val="28"/>
          <w:lang w:val="en-US"/>
        </w:rPr>
        <w:t>J</w:t>
      </w:r>
      <w:r w:rsidRPr="003062DE">
        <w:rPr>
          <w:color w:val="auto"/>
          <w:sz w:val="28"/>
          <w:szCs w:val="28"/>
        </w:rPr>
        <w:t>.</w:t>
      </w:r>
      <w:r w:rsidRPr="003062DE">
        <w:rPr>
          <w:color w:val="auto"/>
          <w:sz w:val="28"/>
          <w:szCs w:val="28"/>
          <w:lang w:val="en-US"/>
        </w:rPr>
        <w:t>Clina</w:t>
      </w:r>
      <w:r w:rsidRPr="003062DE">
        <w:rPr>
          <w:color w:val="auto"/>
          <w:sz w:val="28"/>
          <w:szCs w:val="28"/>
        </w:rPr>
        <w:t xml:space="preserve"> </w:t>
      </w:r>
      <w:r w:rsidRPr="003062DE">
        <w:rPr>
          <w:color w:val="auto"/>
          <w:sz w:val="28"/>
          <w:szCs w:val="28"/>
          <w:lang w:val="en-US"/>
        </w:rPr>
        <w:t>Med</w:t>
      </w:r>
      <w:r w:rsidRPr="003062DE">
        <w:rPr>
          <w:color w:val="auto"/>
          <w:sz w:val="28"/>
          <w:szCs w:val="28"/>
        </w:rPr>
        <w:t xml:space="preserve">. </w:t>
      </w:r>
      <w:r w:rsidRPr="003062DE">
        <w:rPr>
          <w:color w:val="auto"/>
          <w:sz w:val="28"/>
          <w:szCs w:val="28"/>
          <w:lang w:val="en-US"/>
        </w:rPr>
        <w:t xml:space="preserve">Univ. – 2003. – V.32, № 4. - </w:t>
      </w:r>
      <w:proofErr w:type="gramStart"/>
      <w:r w:rsidRPr="003062DE">
        <w:rPr>
          <w:color w:val="auto"/>
          <w:sz w:val="28"/>
          <w:szCs w:val="28"/>
        </w:rPr>
        <w:t>С</w:t>
      </w:r>
      <w:r w:rsidRPr="003062DE">
        <w:rPr>
          <w:color w:val="auto"/>
          <w:sz w:val="28"/>
          <w:szCs w:val="28"/>
          <w:lang w:val="en-US"/>
        </w:rPr>
        <w:t>. 324</w:t>
      </w:r>
      <w:proofErr w:type="gramEnd"/>
      <w:r w:rsidRPr="003062DE">
        <w:rPr>
          <w:color w:val="auto"/>
          <w:sz w:val="28"/>
          <w:szCs w:val="28"/>
          <w:lang w:val="en-US"/>
        </w:rPr>
        <w:t>-326.</w:t>
      </w:r>
    </w:p>
    <w:p w14:paraId="6BDB3CA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Masekonyela Linono Damame Prevalence of goiter an urinary iodine status of primary-school children in Lesoto / Linono Damame Masekonyela, A. </w:t>
      </w:r>
      <w:proofErr w:type="gramStart"/>
      <w:r w:rsidRPr="003062DE">
        <w:rPr>
          <w:color w:val="auto"/>
          <w:sz w:val="28"/>
          <w:szCs w:val="28"/>
          <w:lang w:val="en-US"/>
        </w:rPr>
        <w:t>Dannhausen ,</w:t>
      </w:r>
      <w:proofErr w:type="gramEnd"/>
      <w:r w:rsidRPr="003062DE">
        <w:rPr>
          <w:color w:val="auto"/>
          <w:sz w:val="28"/>
          <w:szCs w:val="28"/>
          <w:lang w:val="en-US"/>
        </w:rPr>
        <w:t xml:space="preserve"> L. Jooste Pieter // Bull.World Health Organ. – 2003. – V.81, № 1</w:t>
      </w:r>
      <w:proofErr w:type="gramStart"/>
      <w:r w:rsidRPr="003062DE">
        <w:rPr>
          <w:color w:val="auto"/>
          <w:sz w:val="28"/>
          <w:szCs w:val="28"/>
          <w:lang w:val="en-US"/>
        </w:rPr>
        <w:t>.-</w:t>
      </w:r>
      <w:proofErr w:type="gramEnd"/>
      <w:r w:rsidRPr="003062DE">
        <w:rPr>
          <w:color w:val="auto"/>
          <w:sz w:val="28"/>
          <w:szCs w:val="28"/>
          <w:lang w:val="en-US"/>
        </w:rPr>
        <w:t xml:space="preserve"> C. 28-34. </w:t>
      </w:r>
    </w:p>
    <w:p w14:paraId="54B2E0CE"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Lisb</w:t>
      </w:r>
      <w:r w:rsidRPr="003062DE">
        <w:rPr>
          <w:color w:val="auto"/>
          <w:sz w:val="28"/>
          <w:szCs w:val="28"/>
        </w:rPr>
        <w:t>о</w:t>
      </w:r>
      <w:r w:rsidRPr="003062DE">
        <w:rPr>
          <w:color w:val="auto"/>
          <w:sz w:val="28"/>
          <w:szCs w:val="28"/>
          <w:lang w:val="en-US"/>
        </w:rPr>
        <w:t xml:space="preserve">a Hugo Clinical examination is not an accurate method of difining the presense of goiter in schoolchildren / Hugo </w:t>
      </w:r>
      <w:proofErr w:type="gramStart"/>
      <w:r w:rsidRPr="003062DE">
        <w:rPr>
          <w:color w:val="auto"/>
          <w:sz w:val="28"/>
          <w:szCs w:val="28"/>
          <w:lang w:val="en-US"/>
        </w:rPr>
        <w:t>Lisb</w:t>
      </w:r>
      <w:r w:rsidRPr="003062DE">
        <w:rPr>
          <w:color w:val="auto"/>
          <w:sz w:val="28"/>
          <w:szCs w:val="28"/>
        </w:rPr>
        <w:t>о</w:t>
      </w:r>
      <w:r w:rsidRPr="003062DE">
        <w:rPr>
          <w:color w:val="auto"/>
          <w:sz w:val="28"/>
          <w:szCs w:val="28"/>
          <w:lang w:val="en-US"/>
        </w:rPr>
        <w:t>a ,</w:t>
      </w:r>
      <w:proofErr w:type="gramEnd"/>
      <w:r w:rsidRPr="003062DE">
        <w:rPr>
          <w:color w:val="auto"/>
          <w:sz w:val="28"/>
          <w:szCs w:val="28"/>
          <w:lang w:val="en-US"/>
        </w:rPr>
        <w:t xml:space="preserve"> R. K. Gross L. Jorge // Clin.Endocrinol. – 1996. – V.45, N 4. – P. 471-475.</w:t>
      </w:r>
    </w:p>
    <w:p w14:paraId="6D672EB4"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Утенина В.В. Способ прогнозирования диффузного нетоксического зоба у детей, проживающих в экологически неблагоприятном регионе. Пат. </w:t>
      </w:r>
      <w:r w:rsidRPr="003062DE">
        <w:rPr>
          <w:color w:val="auto"/>
          <w:sz w:val="28"/>
          <w:szCs w:val="28"/>
        </w:rPr>
        <w:lastRenderedPageBreak/>
        <w:t xml:space="preserve">2157543 Россия. / В. В. </w:t>
      </w:r>
      <w:proofErr w:type="gramStart"/>
      <w:r w:rsidRPr="003062DE">
        <w:rPr>
          <w:color w:val="auto"/>
          <w:sz w:val="28"/>
          <w:szCs w:val="28"/>
        </w:rPr>
        <w:t>Утенина ,</w:t>
      </w:r>
      <w:proofErr w:type="gramEnd"/>
      <w:r w:rsidRPr="003062DE">
        <w:rPr>
          <w:color w:val="auto"/>
          <w:sz w:val="28"/>
          <w:szCs w:val="28"/>
        </w:rPr>
        <w:t xml:space="preserve"> В. М. Боев , Э. П. Касаткина </w:t>
      </w:r>
      <w:r w:rsidRPr="003062DE">
        <w:rPr>
          <w:color w:val="auto"/>
          <w:sz w:val="28"/>
          <w:szCs w:val="28"/>
          <w:lang w:val="en-US"/>
        </w:rPr>
        <w:t>MKU</w:t>
      </w:r>
      <w:r w:rsidRPr="003062DE">
        <w:rPr>
          <w:color w:val="auto"/>
          <w:sz w:val="28"/>
          <w:szCs w:val="28"/>
        </w:rPr>
        <w:t>.</w:t>
      </w:r>
      <w:r w:rsidRPr="003062DE">
        <w:rPr>
          <w:color w:val="auto"/>
          <w:sz w:val="28"/>
          <w:szCs w:val="28"/>
          <w:lang w:val="en-US"/>
        </w:rPr>
        <w:t>GOIN</w:t>
      </w:r>
      <w:r w:rsidRPr="003062DE">
        <w:rPr>
          <w:color w:val="auto"/>
          <w:sz w:val="28"/>
          <w:szCs w:val="28"/>
        </w:rPr>
        <w:t xml:space="preserve"> 33/84. №99116956/14. 10.10.2000. Бюл. №28.</w:t>
      </w:r>
    </w:p>
    <w:p w14:paraId="2A77908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Максимов А.Л. Инварианты, морфометрической нормы щитовидной железы у взрослого населения Магаданского региона: Науч.- прак. рекомендации. / А. Л. </w:t>
      </w:r>
      <w:proofErr w:type="gramStart"/>
      <w:r w:rsidRPr="003062DE">
        <w:rPr>
          <w:color w:val="auto"/>
          <w:sz w:val="28"/>
          <w:szCs w:val="28"/>
        </w:rPr>
        <w:t>Максимов ,</w:t>
      </w:r>
      <w:proofErr w:type="gramEnd"/>
      <w:r w:rsidRPr="003062DE">
        <w:rPr>
          <w:color w:val="auto"/>
          <w:sz w:val="28"/>
          <w:szCs w:val="28"/>
        </w:rPr>
        <w:t xml:space="preserve"> А. Л. Горбачев , А. В. Ефимов – Магадан: Изд-во МНИЦ “Арктика” СВНЦ ДВО РАН, 2000. – С. 51.</w:t>
      </w:r>
    </w:p>
    <w:p w14:paraId="47EF419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Белякова Н.А. Способ диагностики ДНЗ у детей школьного возраста / Н. А. </w:t>
      </w:r>
      <w:proofErr w:type="gramStart"/>
      <w:r w:rsidRPr="003062DE">
        <w:rPr>
          <w:color w:val="auto"/>
          <w:sz w:val="28"/>
          <w:szCs w:val="28"/>
        </w:rPr>
        <w:t>Белякова ,</w:t>
      </w:r>
      <w:proofErr w:type="gramEnd"/>
      <w:r w:rsidRPr="003062DE">
        <w:rPr>
          <w:color w:val="auto"/>
          <w:sz w:val="28"/>
          <w:szCs w:val="28"/>
        </w:rPr>
        <w:t xml:space="preserve"> А. Н. Маслов // Патент 2240032 Россия. МКН А61 В Г/00 А61 В 8/00. - Бюл. № 3.– 2004.</w:t>
      </w:r>
    </w:p>
    <w:p w14:paraId="40B2FA9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Спосіб діагностики зоба у детей / Т. В. </w:t>
      </w:r>
      <w:proofErr w:type="gramStart"/>
      <w:r w:rsidRPr="003062DE">
        <w:rPr>
          <w:color w:val="auto"/>
          <w:sz w:val="28"/>
          <w:szCs w:val="28"/>
        </w:rPr>
        <w:t>Сорокман ,</w:t>
      </w:r>
      <w:proofErr w:type="gramEnd"/>
      <w:r w:rsidRPr="003062DE">
        <w:rPr>
          <w:color w:val="auto"/>
          <w:sz w:val="28"/>
          <w:szCs w:val="28"/>
        </w:rPr>
        <w:t xml:space="preserve"> Н. В. Кроха , М. Г. Гінгуляк [та інш.] // Патент </w:t>
      </w:r>
      <w:r w:rsidRPr="003062DE">
        <w:rPr>
          <w:color w:val="auto"/>
          <w:sz w:val="28"/>
          <w:szCs w:val="28"/>
          <w:lang w:val="en-US"/>
        </w:rPr>
        <w:t>UA</w:t>
      </w:r>
      <w:r w:rsidRPr="003062DE">
        <w:rPr>
          <w:color w:val="auto"/>
          <w:sz w:val="28"/>
          <w:szCs w:val="28"/>
        </w:rPr>
        <w:t xml:space="preserve"> </w:t>
      </w:r>
      <w:r w:rsidRPr="003062DE">
        <w:rPr>
          <w:color w:val="auto"/>
          <w:sz w:val="28"/>
          <w:szCs w:val="28"/>
          <w:lang w:val="en-US"/>
        </w:rPr>
        <w:t>U</w:t>
      </w:r>
      <w:r w:rsidRPr="003062DE">
        <w:rPr>
          <w:color w:val="auto"/>
          <w:sz w:val="28"/>
          <w:szCs w:val="28"/>
        </w:rPr>
        <w:t xml:space="preserve">4025 </w:t>
      </w:r>
      <w:r w:rsidRPr="003062DE">
        <w:rPr>
          <w:color w:val="auto"/>
          <w:sz w:val="28"/>
          <w:szCs w:val="28"/>
          <w:lang w:val="en-US"/>
        </w:rPr>
        <w:t>A</w:t>
      </w:r>
      <w:r w:rsidRPr="003062DE">
        <w:rPr>
          <w:color w:val="auto"/>
          <w:sz w:val="28"/>
          <w:szCs w:val="28"/>
        </w:rPr>
        <w:t xml:space="preserve">61 </w:t>
      </w:r>
      <w:r w:rsidRPr="003062DE">
        <w:rPr>
          <w:color w:val="auto"/>
          <w:sz w:val="28"/>
          <w:szCs w:val="28"/>
          <w:lang w:val="en-US"/>
        </w:rPr>
        <w:t>B</w:t>
      </w:r>
      <w:r w:rsidRPr="003062DE">
        <w:rPr>
          <w:color w:val="auto"/>
          <w:sz w:val="28"/>
          <w:szCs w:val="28"/>
        </w:rPr>
        <w:t xml:space="preserve"> 5/103. - Бюл. № 1. - 2002.</w:t>
      </w:r>
    </w:p>
    <w:p w14:paraId="2D44656C"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Белякова В.И. Определение тиреоидного объема по даним УЗД щитовидной железы и пола / В. И. Белякова // Патент №2003132816/14. - Бюл. № 32. - 2004.</w:t>
      </w:r>
    </w:p>
    <w:p w14:paraId="33F3AFA9"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Утенина В.В. Характеристика гормонального и иммунологического статуса детей с диффузным нетоксическим зобом в некоторых районах Оренбурской области / В. В. </w:t>
      </w:r>
      <w:proofErr w:type="gramStart"/>
      <w:r w:rsidRPr="003062DE">
        <w:rPr>
          <w:color w:val="auto"/>
          <w:sz w:val="28"/>
          <w:szCs w:val="28"/>
        </w:rPr>
        <w:t>Утенина ,</w:t>
      </w:r>
      <w:proofErr w:type="gramEnd"/>
      <w:r w:rsidRPr="003062DE">
        <w:rPr>
          <w:color w:val="auto"/>
          <w:sz w:val="28"/>
          <w:szCs w:val="28"/>
        </w:rPr>
        <w:t xml:space="preserve"> А. И. Смолягина , Е. В. Попова // Педиатрия. – 2000. – № 6. – С. 59-61.</w:t>
      </w:r>
    </w:p>
    <w:p w14:paraId="26A6AE8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О роли гормонов щитовидной железы в регуляции метаболизма костной ткани: Метод. реком. / Э. В. </w:t>
      </w:r>
      <w:proofErr w:type="gramStart"/>
      <w:r w:rsidRPr="003062DE">
        <w:rPr>
          <w:color w:val="auto"/>
          <w:sz w:val="28"/>
          <w:szCs w:val="28"/>
        </w:rPr>
        <w:t>Руденко ,</w:t>
      </w:r>
      <w:proofErr w:type="gramEnd"/>
      <w:r w:rsidRPr="003062DE">
        <w:rPr>
          <w:color w:val="auto"/>
          <w:sz w:val="28"/>
          <w:szCs w:val="28"/>
        </w:rPr>
        <w:t xml:space="preserve"> А. Г. Мрочек , Г. В. Шерстюк [и др.] // Беларус. мед. акад. послед. образ. - Минск, 2003. – 10 </w:t>
      </w:r>
      <w:r w:rsidRPr="003062DE">
        <w:rPr>
          <w:color w:val="auto"/>
          <w:sz w:val="28"/>
          <w:szCs w:val="28"/>
          <w:lang w:val="en-US"/>
        </w:rPr>
        <w:t>c</w:t>
      </w:r>
      <w:r w:rsidRPr="003062DE">
        <w:rPr>
          <w:color w:val="auto"/>
          <w:sz w:val="28"/>
          <w:szCs w:val="28"/>
        </w:rPr>
        <w:t xml:space="preserve">. </w:t>
      </w:r>
    </w:p>
    <w:p w14:paraId="63832DFD"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Cenetic and environmental causes of individual differences in thyroid size: a study of healthy Danish twins / P. S. </w:t>
      </w:r>
      <w:proofErr w:type="gramStart"/>
      <w:r w:rsidRPr="003062DE">
        <w:rPr>
          <w:color w:val="auto"/>
          <w:sz w:val="28"/>
          <w:szCs w:val="28"/>
          <w:lang w:val="en-US"/>
        </w:rPr>
        <w:t>Hansen ,</w:t>
      </w:r>
      <w:proofErr w:type="gramEnd"/>
      <w:r w:rsidRPr="003062DE">
        <w:rPr>
          <w:color w:val="auto"/>
          <w:sz w:val="28"/>
          <w:szCs w:val="28"/>
          <w:lang w:val="en-US"/>
        </w:rPr>
        <w:t xml:space="preserve"> T. H. Brix , F. N. Bennedbach [et al.] // J. Clin. Endocrin. Metab. - 2004. – V.89, N 5. - P. 2071-2077.</w:t>
      </w:r>
    </w:p>
    <w:p w14:paraId="3A8829C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Сорокман Т. Йоддефіцитні захворювання / Т. Сорокман // Ваше здоров’я. – 2007. - № 48. – С. 14.</w:t>
      </w:r>
    </w:p>
    <w:p w14:paraId="14B7ECEC"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Анализ показателей функционального состояния гипофизарно-тиреоидной системы у детей и подростков с диффузным эндемическим зобом / Л. Н. </w:t>
      </w:r>
      <w:proofErr w:type="gramStart"/>
      <w:r w:rsidRPr="003062DE">
        <w:rPr>
          <w:color w:val="auto"/>
          <w:sz w:val="28"/>
          <w:szCs w:val="28"/>
        </w:rPr>
        <w:t>Самсонова ,</w:t>
      </w:r>
      <w:proofErr w:type="gramEnd"/>
      <w:r w:rsidRPr="003062DE">
        <w:rPr>
          <w:color w:val="auto"/>
          <w:sz w:val="28"/>
          <w:szCs w:val="28"/>
        </w:rPr>
        <w:t xml:space="preserve"> С. В. Буканова , Э. П. Касаткина [и др.] // Сучасні напрямки розвитку ендокринології, </w:t>
      </w:r>
      <w:r w:rsidRPr="003062DE">
        <w:rPr>
          <w:color w:val="auto"/>
          <w:sz w:val="28"/>
          <w:szCs w:val="28"/>
          <w:lang w:val="en-US"/>
        </w:rPr>
        <w:t>III</w:t>
      </w:r>
      <w:r w:rsidRPr="003062DE">
        <w:rPr>
          <w:color w:val="auto"/>
          <w:sz w:val="28"/>
          <w:szCs w:val="28"/>
        </w:rPr>
        <w:t xml:space="preserve"> Данилевські читання: Матер. н-пр. конф.– Харків, 2003. – С. 150-151.</w:t>
      </w:r>
    </w:p>
    <w:p w14:paraId="6F08D899"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lastRenderedPageBreak/>
        <w:t xml:space="preserve">Новые подходы в дифференциальной диагностике диффузного нетоксического зоба у детей и подростков / Г. А. </w:t>
      </w:r>
      <w:proofErr w:type="gramStart"/>
      <w:r w:rsidRPr="003062DE">
        <w:rPr>
          <w:color w:val="auto"/>
          <w:sz w:val="28"/>
          <w:szCs w:val="28"/>
        </w:rPr>
        <w:t>Рюмин ,</w:t>
      </w:r>
      <w:proofErr w:type="gramEnd"/>
      <w:r w:rsidRPr="003062DE">
        <w:rPr>
          <w:color w:val="auto"/>
          <w:sz w:val="28"/>
          <w:szCs w:val="28"/>
        </w:rPr>
        <w:t xml:space="preserve"> Д. Е. Шилин , Э. П. Касаткина [и др.] // </w:t>
      </w:r>
      <w:r w:rsidRPr="003062DE">
        <w:rPr>
          <w:color w:val="auto"/>
          <w:sz w:val="28"/>
          <w:szCs w:val="28"/>
          <w:lang w:val="en-US"/>
        </w:rPr>
        <w:t>Sono</w:t>
      </w:r>
      <w:r w:rsidRPr="003062DE">
        <w:rPr>
          <w:color w:val="auto"/>
          <w:sz w:val="28"/>
          <w:szCs w:val="28"/>
        </w:rPr>
        <w:t>А</w:t>
      </w:r>
      <w:r w:rsidRPr="003062DE">
        <w:rPr>
          <w:color w:val="auto"/>
          <w:sz w:val="28"/>
          <w:szCs w:val="28"/>
          <w:lang w:val="en-US"/>
        </w:rPr>
        <w:t>se</w:t>
      </w:r>
      <w:r w:rsidRPr="003062DE">
        <w:rPr>
          <w:color w:val="auto"/>
          <w:sz w:val="28"/>
          <w:szCs w:val="28"/>
        </w:rPr>
        <w:t xml:space="preserve"> </w:t>
      </w:r>
      <w:r w:rsidRPr="003062DE">
        <w:rPr>
          <w:color w:val="auto"/>
          <w:sz w:val="28"/>
          <w:szCs w:val="28"/>
          <w:lang w:val="en-US"/>
        </w:rPr>
        <w:t>Int</w:t>
      </w:r>
      <w:r w:rsidRPr="003062DE">
        <w:rPr>
          <w:color w:val="auto"/>
          <w:sz w:val="28"/>
          <w:szCs w:val="28"/>
        </w:rPr>
        <w:t>. 2000. - № 7. – С. 65-69.</w:t>
      </w:r>
    </w:p>
    <w:p w14:paraId="416A4EA2"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 xml:space="preserve">Pu Dan Xian yike daxue xuebao. / Dan Pu, Zhu Benzhang // J. Xian Med. </w:t>
      </w:r>
      <w:r w:rsidRPr="003062DE">
        <w:rPr>
          <w:color w:val="auto"/>
          <w:sz w:val="28"/>
          <w:szCs w:val="28"/>
        </w:rPr>
        <w:t>Univ. 2000. – 21, № 5. – С. 433-436.</w:t>
      </w:r>
    </w:p>
    <w:p w14:paraId="265769CE"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Свинарев М.Ю. Показатели антитиреоидного иммунитета при эндемическом зобе у детей исследования / М. Ю. </w:t>
      </w:r>
      <w:proofErr w:type="gramStart"/>
      <w:r w:rsidRPr="003062DE">
        <w:rPr>
          <w:color w:val="auto"/>
          <w:sz w:val="28"/>
          <w:szCs w:val="28"/>
        </w:rPr>
        <w:t>Свинарев ,</w:t>
      </w:r>
      <w:proofErr w:type="gramEnd"/>
      <w:r w:rsidRPr="003062DE">
        <w:rPr>
          <w:color w:val="auto"/>
          <w:sz w:val="28"/>
          <w:szCs w:val="28"/>
        </w:rPr>
        <w:t xml:space="preserve"> Л. А. Миленкова , Г. М. Шуб // Пробл. эндокрин. – 1997. - № 6, - С. 22-25.</w:t>
      </w:r>
    </w:p>
    <w:p w14:paraId="0282CC39"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Герасимов Г.А. Лабораторные методы в диагностике заболеваний щитовидной железы / Г. А. Герасимов // Клинич. лабор. диагностика. – 1998. - № 6. – С. 3-4.</w:t>
      </w:r>
    </w:p>
    <w:p w14:paraId="6EE145A6"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Ecology and health statusof children in rural areas endemic for goiter / L. A. Lisenkova , I. A. Kniazev , L. I. Putiakova [et al.] // Pediatria. – 1991. - № 12. – </w:t>
      </w:r>
      <w:proofErr w:type="gramStart"/>
      <w:r w:rsidRPr="003062DE">
        <w:rPr>
          <w:color w:val="auto"/>
          <w:sz w:val="28"/>
          <w:szCs w:val="28"/>
        </w:rPr>
        <w:t>Р</w:t>
      </w:r>
      <w:r w:rsidRPr="003062DE">
        <w:rPr>
          <w:color w:val="auto"/>
          <w:sz w:val="28"/>
          <w:szCs w:val="28"/>
          <w:lang w:val="en-US"/>
        </w:rPr>
        <w:t>. 44</w:t>
      </w:r>
      <w:proofErr w:type="gramEnd"/>
      <w:r w:rsidRPr="003062DE">
        <w:rPr>
          <w:color w:val="auto"/>
          <w:sz w:val="28"/>
          <w:szCs w:val="28"/>
          <w:lang w:val="en-US"/>
        </w:rPr>
        <w:t>-47.</w:t>
      </w:r>
    </w:p>
    <w:p w14:paraId="5339F22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Тиреоидные нарушеня у детей при анемическом сндроме различного генеза в регионе зобной эндемии / М. Г. </w:t>
      </w:r>
      <w:proofErr w:type="gramStart"/>
      <w:r w:rsidRPr="003062DE">
        <w:rPr>
          <w:color w:val="auto"/>
          <w:sz w:val="28"/>
          <w:szCs w:val="28"/>
        </w:rPr>
        <w:t>Крокова ,</w:t>
      </w:r>
      <w:proofErr w:type="gramEnd"/>
      <w:r w:rsidRPr="003062DE">
        <w:rPr>
          <w:color w:val="auto"/>
          <w:sz w:val="28"/>
          <w:szCs w:val="28"/>
        </w:rPr>
        <w:t xml:space="preserve"> М. М. Куликова , А. М. Белова [и др.] // Пробл. гематол. и перелив.крови. – 1999. - № 3. – С. 18-22.</w:t>
      </w:r>
    </w:p>
    <w:p w14:paraId="710CCFC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Проворотов В.М. Тиреоидные гормоны и нетиреоидная патология / В. М. </w:t>
      </w:r>
      <w:proofErr w:type="gramStart"/>
      <w:r w:rsidRPr="003062DE">
        <w:rPr>
          <w:color w:val="auto"/>
          <w:sz w:val="28"/>
          <w:szCs w:val="28"/>
        </w:rPr>
        <w:t>Проворотов ,</w:t>
      </w:r>
      <w:proofErr w:type="gramEnd"/>
      <w:r w:rsidRPr="003062DE">
        <w:rPr>
          <w:color w:val="auto"/>
          <w:sz w:val="28"/>
          <w:szCs w:val="28"/>
        </w:rPr>
        <w:t xml:space="preserve"> Т. И. Грекова , А. В. Будневский // Рос. мед. журнал. – 2002. - № 5. – С. 30-33.</w:t>
      </w:r>
    </w:p>
    <w:p w14:paraId="138D372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Избенко Н.Л. Состояние гормонального тиреоидного профиля у детей школьного возроста с артериальной гипертензией: Тез. 1 конгрес Ассоциации кардиол. стран СНГ. Москва. 20-23 мая 1997. / Н. Л. </w:t>
      </w:r>
      <w:proofErr w:type="gramStart"/>
      <w:r w:rsidRPr="003062DE">
        <w:rPr>
          <w:color w:val="auto"/>
          <w:sz w:val="28"/>
          <w:szCs w:val="28"/>
        </w:rPr>
        <w:t>Избенко ,</w:t>
      </w:r>
      <w:proofErr w:type="gramEnd"/>
      <w:r w:rsidRPr="003062DE">
        <w:rPr>
          <w:color w:val="auto"/>
          <w:sz w:val="28"/>
          <w:szCs w:val="28"/>
        </w:rPr>
        <w:t xml:space="preserve"> Н. А. Мартюшова – М., 1997. – С. 155.</w:t>
      </w:r>
    </w:p>
    <w:p w14:paraId="2B88BB7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Цыб А.Ф., Матвеенко Е.Г. Анализ состояния тиреоидной системы у детей и подростков из загрязненных радионуклеотидами районов в 1986-1992 год / А. Ф. </w:t>
      </w:r>
      <w:proofErr w:type="gramStart"/>
      <w:r w:rsidRPr="003062DE">
        <w:rPr>
          <w:color w:val="auto"/>
          <w:sz w:val="28"/>
          <w:szCs w:val="28"/>
        </w:rPr>
        <w:t>Цыб ,</w:t>
      </w:r>
      <w:proofErr w:type="gramEnd"/>
      <w:r w:rsidRPr="003062DE">
        <w:rPr>
          <w:color w:val="auto"/>
          <w:sz w:val="28"/>
          <w:szCs w:val="28"/>
        </w:rPr>
        <w:t xml:space="preserve"> Е. Г. Матвеенко // Мед.аспекты влияние малых доз радиации на орг. детей, подростков и беременных. – 1994. - № 2. – С. 156-164.</w:t>
      </w:r>
    </w:p>
    <w:p w14:paraId="378B9859"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Шахтарин В.В. Функциональное состояние щитовидной железы у детей, проживающих на загрязненной радионуклеотидами территории в результате аварии на ЧАЕС / В. В. </w:t>
      </w:r>
      <w:proofErr w:type="gramStart"/>
      <w:r w:rsidRPr="003062DE">
        <w:rPr>
          <w:color w:val="auto"/>
          <w:sz w:val="28"/>
          <w:szCs w:val="28"/>
        </w:rPr>
        <w:t>Шахтарин ,</w:t>
      </w:r>
      <w:proofErr w:type="gramEnd"/>
      <w:r w:rsidRPr="003062DE">
        <w:rPr>
          <w:color w:val="auto"/>
          <w:sz w:val="28"/>
          <w:szCs w:val="28"/>
        </w:rPr>
        <w:t xml:space="preserve"> Е. М. Паршков // Мед. </w:t>
      </w:r>
      <w:r w:rsidRPr="003062DE">
        <w:rPr>
          <w:color w:val="auto"/>
          <w:sz w:val="28"/>
          <w:szCs w:val="28"/>
        </w:rPr>
        <w:lastRenderedPageBreak/>
        <w:t>аспект. влияния малых доз радиации на организм детей, подростков и беременных. - 1994. - № 2. – С. 178-186.</w:t>
      </w:r>
    </w:p>
    <w:p w14:paraId="01604DF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Davey Richard. Ihyroxine, thyrotropin and age in a euthyroid hospital patient population / Richard Davey // Clin. Chem. – 1997. – V. 43, № 11. – P. 2143-2148.</w:t>
      </w:r>
    </w:p>
    <w:p w14:paraId="669B1EEB"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Zurakowski D. Pediatric reference intervals for serum thyroxine, triiodothyronine, thyrotropin and free-thyroxine / D. </w:t>
      </w:r>
      <w:proofErr w:type="gramStart"/>
      <w:r w:rsidRPr="003062DE">
        <w:rPr>
          <w:color w:val="auto"/>
          <w:sz w:val="28"/>
          <w:szCs w:val="28"/>
          <w:lang w:val="en-US"/>
        </w:rPr>
        <w:t>Zurakowski ,</w:t>
      </w:r>
      <w:proofErr w:type="gramEnd"/>
      <w:r w:rsidRPr="003062DE">
        <w:rPr>
          <w:color w:val="auto"/>
          <w:sz w:val="28"/>
          <w:szCs w:val="28"/>
          <w:lang w:val="en-US"/>
        </w:rPr>
        <w:t xml:space="preserve"> Jamees Di Canzio // Clin.Chem. – 1999. – 45, № 7. – P. 1087-1091.</w:t>
      </w:r>
    </w:p>
    <w:p w14:paraId="67FE0DB0"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Laboratory Support for the Diagnosis and Monitoring of Thyroid Disease / L. M. </w:t>
      </w:r>
      <w:proofErr w:type="gramStart"/>
      <w:r w:rsidRPr="003062DE">
        <w:rPr>
          <w:color w:val="auto"/>
          <w:sz w:val="28"/>
          <w:szCs w:val="28"/>
          <w:lang w:val="en-US"/>
        </w:rPr>
        <w:t>Demer ,</w:t>
      </w:r>
      <w:proofErr w:type="gramEnd"/>
      <w:r w:rsidRPr="003062DE">
        <w:rPr>
          <w:color w:val="auto"/>
          <w:sz w:val="28"/>
          <w:szCs w:val="28"/>
          <w:lang w:val="en-US"/>
        </w:rPr>
        <w:t xml:space="preserve"> A. Carole [et al.] // </w:t>
      </w:r>
      <w:r w:rsidRPr="003062DE">
        <w:rPr>
          <w:color w:val="auto"/>
          <w:sz w:val="28"/>
          <w:szCs w:val="28"/>
        </w:rPr>
        <w:t>Проблемы</w:t>
      </w:r>
      <w:r w:rsidRPr="003062DE">
        <w:rPr>
          <w:color w:val="auto"/>
          <w:sz w:val="28"/>
          <w:szCs w:val="28"/>
          <w:lang w:val="en-US"/>
        </w:rPr>
        <w:t xml:space="preserve"> </w:t>
      </w:r>
      <w:r w:rsidRPr="003062DE">
        <w:rPr>
          <w:color w:val="auto"/>
          <w:sz w:val="28"/>
          <w:szCs w:val="28"/>
        </w:rPr>
        <w:t>эндокр</w:t>
      </w:r>
      <w:r w:rsidRPr="003062DE">
        <w:rPr>
          <w:color w:val="auto"/>
          <w:sz w:val="28"/>
          <w:szCs w:val="28"/>
          <w:lang w:val="en-US"/>
        </w:rPr>
        <w:t xml:space="preserve">. – 2004. – 50, № 4. – </w:t>
      </w:r>
      <w:proofErr w:type="gramStart"/>
      <w:r w:rsidRPr="003062DE">
        <w:rPr>
          <w:color w:val="auto"/>
          <w:sz w:val="28"/>
          <w:szCs w:val="28"/>
        </w:rPr>
        <w:t>С</w:t>
      </w:r>
      <w:r w:rsidRPr="003062DE">
        <w:rPr>
          <w:color w:val="auto"/>
          <w:sz w:val="28"/>
          <w:szCs w:val="28"/>
          <w:lang w:val="en-US"/>
        </w:rPr>
        <w:t>. 30</w:t>
      </w:r>
      <w:proofErr w:type="gramEnd"/>
      <w:r w:rsidRPr="003062DE">
        <w:rPr>
          <w:color w:val="auto"/>
          <w:sz w:val="28"/>
          <w:szCs w:val="28"/>
          <w:lang w:val="en-US"/>
        </w:rPr>
        <w:t>-39.</w:t>
      </w:r>
    </w:p>
    <w:p w14:paraId="186008F5"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Vlacminck-Guillem Virgine Syndromes de resistance aux hormones thyroideinnes: Bases moleculaires </w:t>
      </w:r>
      <w:proofErr w:type="gramStart"/>
      <w:r w:rsidRPr="003062DE">
        <w:rPr>
          <w:color w:val="auto"/>
          <w:sz w:val="28"/>
          <w:szCs w:val="28"/>
          <w:lang w:val="en-US"/>
        </w:rPr>
        <w:t>et</w:t>
      </w:r>
      <w:proofErr w:type="gramEnd"/>
      <w:r w:rsidRPr="003062DE">
        <w:rPr>
          <w:color w:val="auto"/>
          <w:sz w:val="28"/>
          <w:szCs w:val="28"/>
          <w:lang w:val="en-US"/>
        </w:rPr>
        <w:t xml:space="preserve"> pathogenigues / Virgine Vlacminck-Guillem, Jean-Louis Wemeau // Mol. Med. Sci. – 1997. – V.13, № 12. – C. 1419-1427.</w:t>
      </w:r>
    </w:p>
    <w:p w14:paraId="374467AF"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Балаболкин М.И. Эндемический зоб или йоддефицитные заболевание щитовидной железы. Простой нетоксический, или спорадический зоб / М. И. </w:t>
      </w:r>
      <w:proofErr w:type="gramStart"/>
      <w:r w:rsidRPr="003062DE">
        <w:rPr>
          <w:color w:val="auto"/>
          <w:sz w:val="28"/>
          <w:szCs w:val="28"/>
        </w:rPr>
        <w:t>Балаболкин ,</w:t>
      </w:r>
      <w:proofErr w:type="gramEnd"/>
      <w:r w:rsidRPr="003062DE">
        <w:rPr>
          <w:color w:val="auto"/>
          <w:sz w:val="28"/>
          <w:szCs w:val="28"/>
        </w:rPr>
        <w:t xml:space="preserve"> Е. М. Клебанова , В. М. Креминская // Фундаментальная и клиническая тиреоидология (руководство). - М.: Медицина, 2007. – С. 661-685.</w:t>
      </w:r>
    </w:p>
    <w:p w14:paraId="564A85C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Benker G. Медикаментозное лечение эутиреоидного зоба / </w:t>
      </w:r>
      <w:r w:rsidRPr="003062DE">
        <w:rPr>
          <w:color w:val="auto"/>
          <w:sz w:val="28"/>
          <w:szCs w:val="28"/>
          <w:lang w:val="en-US"/>
        </w:rPr>
        <w:t>G</w:t>
      </w:r>
      <w:r w:rsidRPr="003062DE">
        <w:rPr>
          <w:color w:val="auto"/>
          <w:sz w:val="28"/>
          <w:szCs w:val="28"/>
        </w:rPr>
        <w:t xml:space="preserve">. Benker // The Thyroid and Iodine / </w:t>
      </w:r>
      <w:r w:rsidRPr="003062DE">
        <w:rPr>
          <w:color w:val="auto"/>
          <w:sz w:val="28"/>
          <w:szCs w:val="28"/>
          <w:lang w:val="en-US"/>
        </w:rPr>
        <w:t>Ed</w:t>
      </w:r>
      <w:r w:rsidRPr="003062DE">
        <w:rPr>
          <w:color w:val="auto"/>
          <w:sz w:val="28"/>
          <w:szCs w:val="28"/>
        </w:rPr>
        <w:t xml:space="preserve">. J. Nauman, D. Glinoer, L.E. Braverman, U. Hostalek. – </w:t>
      </w:r>
      <w:r w:rsidRPr="003062DE">
        <w:rPr>
          <w:color w:val="auto"/>
          <w:sz w:val="28"/>
          <w:szCs w:val="28"/>
          <w:lang w:val="en-US"/>
        </w:rPr>
        <w:t>Philadelphia</w:t>
      </w:r>
      <w:r w:rsidRPr="003062DE">
        <w:rPr>
          <w:color w:val="auto"/>
          <w:sz w:val="28"/>
          <w:szCs w:val="28"/>
        </w:rPr>
        <w:t xml:space="preserve">, 1996. – </w:t>
      </w:r>
      <w:r w:rsidRPr="003062DE">
        <w:rPr>
          <w:color w:val="auto"/>
          <w:sz w:val="28"/>
          <w:szCs w:val="28"/>
          <w:lang w:val="en-US"/>
        </w:rPr>
        <w:t>P</w:t>
      </w:r>
      <w:r w:rsidRPr="003062DE">
        <w:rPr>
          <w:color w:val="auto"/>
          <w:sz w:val="28"/>
          <w:szCs w:val="28"/>
        </w:rPr>
        <w:t>. 201-212.</w:t>
      </w:r>
    </w:p>
    <w:p w14:paraId="03FA2D82"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Герасимов Г.А. Иодирование соли – эффективный путь ликвидации йододефицитных заболеваний в России / Г. А. Герасимов // Пробл. эндокрин. - 2002. – 48, № 6, - С. 7-10.</w:t>
      </w:r>
    </w:p>
    <w:p w14:paraId="2FB0996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Курмачева Н.А. Эффективность йодной профилактики у беременных женщин и детей / Н. А. </w:t>
      </w:r>
      <w:proofErr w:type="gramStart"/>
      <w:r w:rsidRPr="003062DE">
        <w:rPr>
          <w:color w:val="auto"/>
          <w:sz w:val="28"/>
          <w:szCs w:val="28"/>
        </w:rPr>
        <w:t>Курмачева ,</w:t>
      </w:r>
      <w:proofErr w:type="gramEnd"/>
      <w:r w:rsidRPr="003062DE">
        <w:rPr>
          <w:color w:val="auto"/>
          <w:sz w:val="28"/>
          <w:szCs w:val="28"/>
        </w:rPr>
        <w:t xml:space="preserve"> Л. А. Шеплячина // Рос. педиатрич. журнал. – 2003. - № 3. – С. 26-28.</w:t>
      </w:r>
    </w:p>
    <w:p w14:paraId="24F9378B"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GB"/>
        </w:rPr>
      </w:pPr>
      <w:r w:rsidRPr="003062DE">
        <w:rPr>
          <w:color w:val="auto"/>
          <w:sz w:val="28"/>
          <w:szCs w:val="28"/>
          <w:lang w:val="en-US"/>
        </w:rPr>
        <w:t xml:space="preserve">Comparison of placebo with L-thyroxine alone or with carbimazole for treatment of sporadic non-toxic goitre / A. </w:t>
      </w:r>
      <w:proofErr w:type="gramStart"/>
      <w:r w:rsidRPr="003062DE">
        <w:rPr>
          <w:color w:val="auto"/>
          <w:sz w:val="28"/>
          <w:szCs w:val="28"/>
          <w:lang w:val="en-US"/>
        </w:rPr>
        <w:t>Berghout ,</w:t>
      </w:r>
      <w:proofErr w:type="gramEnd"/>
      <w:r w:rsidRPr="003062DE">
        <w:rPr>
          <w:color w:val="auto"/>
          <w:sz w:val="28"/>
          <w:szCs w:val="28"/>
          <w:lang w:val="en-US"/>
        </w:rPr>
        <w:t xml:space="preserve"> W. M. Wiersinga , H. A. Drexhage [at al.] // Lancet. – 1990. - V. 336, N 8709. </w:t>
      </w:r>
      <w:r w:rsidRPr="003062DE">
        <w:rPr>
          <w:color w:val="auto"/>
          <w:sz w:val="28"/>
          <w:szCs w:val="28"/>
          <w:lang w:val="en-GB"/>
        </w:rPr>
        <w:t>P. 193 – 197.</w:t>
      </w:r>
    </w:p>
    <w:p w14:paraId="07D49B67"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lastRenderedPageBreak/>
        <w:t xml:space="preserve">Studer H. Clinical manifestations and management of nontoxic dsffuse and nodular goiter / H. </w:t>
      </w:r>
      <w:proofErr w:type="gramStart"/>
      <w:r w:rsidRPr="003062DE">
        <w:rPr>
          <w:color w:val="auto"/>
          <w:sz w:val="28"/>
          <w:szCs w:val="28"/>
          <w:lang w:val="en-US"/>
        </w:rPr>
        <w:t>Studer ,</w:t>
      </w:r>
      <w:proofErr w:type="gramEnd"/>
      <w:r w:rsidRPr="003062DE">
        <w:rPr>
          <w:color w:val="auto"/>
          <w:sz w:val="28"/>
          <w:szCs w:val="28"/>
          <w:lang w:val="en-US"/>
        </w:rPr>
        <w:t xml:space="preserve"> H. Gerber // In: Ingbar SH, Braverman L. E., eds. Huthyroid 6 th et. Lippincott. - Philadelphia, 1991, P. 1114-1118.</w:t>
      </w:r>
    </w:p>
    <w:p w14:paraId="025A71F9"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rPr>
        <w:t xml:space="preserve">Фадеев В.В. Аутоиммунный тиреоидит. Первый шаг к консенсусу / В. В. </w:t>
      </w:r>
      <w:proofErr w:type="gramStart"/>
      <w:r w:rsidRPr="003062DE">
        <w:rPr>
          <w:color w:val="auto"/>
          <w:sz w:val="28"/>
          <w:szCs w:val="28"/>
        </w:rPr>
        <w:t>Фадеев ,</w:t>
      </w:r>
      <w:proofErr w:type="gramEnd"/>
      <w:r w:rsidRPr="003062DE">
        <w:rPr>
          <w:color w:val="auto"/>
          <w:sz w:val="28"/>
          <w:szCs w:val="28"/>
        </w:rPr>
        <w:t xml:space="preserve"> Г. А. Мельниченко , Г. А. Герасимов // Пробл. энокрин. – 2001. – Т.47, № 4, - С. 7-13.</w:t>
      </w:r>
    </w:p>
    <w:p w14:paraId="62D30FBB"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rPr>
        <w:t xml:space="preserve">Томашевский И.О. Оценка эффективности лечения препаратами тироксина и йодтироксом больных с диффузным нетоксичным зобом в Москве / И. О. </w:t>
      </w:r>
      <w:proofErr w:type="gramStart"/>
      <w:r w:rsidRPr="003062DE">
        <w:rPr>
          <w:color w:val="auto"/>
          <w:sz w:val="28"/>
          <w:szCs w:val="28"/>
        </w:rPr>
        <w:t>Томашевский ,</w:t>
      </w:r>
      <w:proofErr w:type="gramEnd"/>
      <w:r w:rsidRPr="003062DE">
        <w:rPr>
          <w:color w:val="auto"/>
          <w:sz w:val="28"/>
          <w:szCs w:val="28"/>
        </w:rPr>
        <w:t xml:space="preserve"> Г. А. Герасимов , А. М. Артемова // Пробл. эндокрин. </w:t>
      </w:r>
      <w:r w:rsidRPr="003062DE">
        <w:rPr>
          <w:color w:val="auto"/>
          <w:sz w:val="28"/>
          <w:szCs w:val="28"/>
          <w:lang w:val="en-US"/>
        </w:rPr>
        <w:t xml:space="preserve">2000. – </w:t>
      </w:r>
      <w:r w:rsidRPr="003062DE">
        <w:rPr>
          <w:color w:val="auto"/>
          <w:sz w:val="28"/>
          <w:szCs w:val="28"/>
        </w:rPr>
        <w:t>Т</w:t>
      </w:r>
      <w:r w:rsidRPr="003062DE">
        <w:rPr>
          <w:color w:val="auto"/>
          <w:sz w:val="28"/>
          <w:szCs w:val="28"/>
          <w:lang w:val="en-US"/>
        </w:rPr>
        <w:t xml:space="preserve">.46, № 3, - </w:t>
      </w:r>
      <w:r w:rsidRPr="003062DE">
        <w:rPr>
          <w:color w:val="auto"/>
          <w:sz w:val="28"/>
          <w:szCs w:val="28"/>
        </w:rPr>
        <w:t>С</w:t>
      </w:r>
      <w:r w:rsidRPr="003062DE">
        <w:rPr>
          <w:color w:val="auto"/>
          <w:sz w:val="28"/>
          <w:szCs w:val="28"/>
          <w:lang w:val="en-US"/>
        </w:rPr>
        <w:t>. 17-19.</w:t>
      </w:r>
    </w:p>
    <w:p w14:paraId="560F7491"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 xml:space="preserve">Carenza nutrizionale di iodio e iodoprofilassi / R. </w:t>
      </w:r>
      <w:proofErr w:type="gramStart"/>
      <w:r w:rsidRPr="003062DE">
        <w:rPr>
          <w:color w:val="auto"/>
          <w:sz w:val="28"/>
          <w:szCs w:val="28"/>
          <w:lang w:val="en-US"/>
        </w:rPr>
        <w:t>Cavaliere ,</w:t>
      </w:r>
      <w:proofErr w:type="gramEnd"/>
      <w:r w:rsidRPr="003062DE">
        <w:rPr>
          <w:color w:val="auto"/>
          <w:sz w:val="28"/>
          <w:szCs w:val="28"/>
          <w:lang w:val="en-US"/>
        </w:rPr>
        <w:t xml:space="preserve"> F. Angnini-Lombardi [et all.] // Riv. Ital. Ig. - 2001. – V.61, № 3-4 - P. 399-403.</w:t>
      </w:r>
    </w:p>
    <w:p w14:paraId="29F7C448"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C</w:t>
      </w:r>
      <w:r w:rsidRPr="003062DE">
        <w:rPr>
          <w:color w:val="auto"/>
          <w:sz w:val="28"/>
          <w:szCs w:val="28"/>
        </w:rPr>
        <w:t xml:space="preserve">авельева Л.Ф. Региональные подходы к решению проблемы йододефицитных состояний / Л. Ф. </w:t>
      </w:r>
      <w:proofErr w:type="gramStart"/>
      <w:r w:rsidRPr="003062DE">
        <w:rPr>
          <w:color w:val="auto"/>
          <w:sz w:val="28"/>
          <w:szCs w:val="28"/>
          <w:lang w:val="en-US"/>
        </w:rPr>
        <w:t>C</w:t>
      </w:r>
      <w:r w:rsidRPr="003062DE">
        <w:rPr>
          <w:color w:val="auto"/>
          <w:sz w:val="28"/>
          <w:szCs w:val="28"/>
        </w:rPr>
        <w:t>авельева ,</w:t>
      </w:r>
      <w:proofErr w:type="gramEnd"/>
      <w:r w:rsidRPr="003062DE">
        <w:rPr>
          <w:color w:val="auto"/>
          <w:sz w:val="28"/>
          <w:szCs w:val="28"/>
        </w:rPr>
        <w:t xml:space="preserve"> В. Г. Кретилин // Ежемес. инф. бюл. - 2001. – № 2. – С. 13-15.</w:t>
      </w:r>
    </w:p>
    <w:p w14:paraId="2131BD53"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lang w:val="en-US"/>
        </w:rPr>
      </w:pPr>
      <w:r w:rsidRPr="003062DE">
        <w:rPr>
          <w:color w:val="auto"/>
          <w:sz w:val="28"/>
          <w:szCs w:val="28"/>
          <w:lang w:val="en-US"/>
        </w:rPr>
        <w:t>Allen E.M. The effect of iodide ingestion on the development of spontaneous lymphocytic thyroiditis in the diabetes-prone BB/W rat / E. M. Allen , M. C. Appel , L. E. Braverman // Endocrinology. – 1986. – V.118, N 5. – P. 1977–1981.</w:t>
      </w:r>
    </w:p>
    <w:p w14:paraId="0C38D15A" w14:textId="77777777" w:rsidR="00786849" w:rsidRPr="003062DE" w:rsidRDefault="00786849" w:rsidP="00F5323F">
      <w:pPr>
        <w:pStyle w:val="affffffff7"/>
        <w:numPr>
          <w:ilvl w:val="0"/>
          <w:numId w:val="64"/>
        </w:numPr>
        <w:suppressAutoHyphens w:val="0"/>
        <w:spacing w:before="100" w:beforeAutospacing="1" w:after="0" w:line="460" w:lineRule="exact"/>
        <w:rPr>
          <w:color w:val="auto"/>
          <w:sz w:val="28"/>
          <w:szCs w:val="28"/>
        </w:rPr>
      </w:pPr>
      <w:r w:rsidRPr="003062DE">
        <w:rPr>
          <w:color w:val="auto"/>
          <w:sz w:val="28"/>
          <w:szCs w:val="28"/>
          <w:lang w:val="en-US"/>
        </w:rPr>
        <w:t xml:space="preserve">Thyroid hormone and immunological studies in endemic goiter / M. A. </w:t>
      </w:r>
      <w:proofErr w:type="gramStart"/>
      <w:r w:rsidRPr="003062DE">
        <w:rPr>
          <w:color w:val="auto"/>
          <w:sz w:val="28"/>
          <w:szCs w:val="28"/>
          <w:lang w:val="en-US"/>
        </w:rPr>
        <w:t>Boukis ,</w:t>
      </w:r>
      <w:proofErr w:type="gramEnd"/>
      <w:r w:rsidRPr="003062DE">
        <w:rPr>
          <w:color w:val="auto"/>
          <w:sz w:val="28"/>
          <w:szCs w:val="28"/>
          <w:lang w:val="en-US"/>
        </w:rPr>
        <w:t xml:space="preserve"> D. A. Koutras , A. Souvatzoglou , A. Evangelopoulou // Journal of Clinical Endocrinology and Metabolism. – 1983</w:t>
      </w:r>
      <w:proofErr w:type="gramStart"/>
      <w:r w:rsidRPr="003062DE">
        <w:rPr>
          <w:color w:val="auto"/>
          <w:sz w:val="28"/>
          <w:szCs w:val="28"/>
          <w:lang w:val="en-US"/>
        </w:rPr>
        <w:t>.-</w:t>
      </w:r>
      <w:proofErr w:type="gramEnd"/>
      <w:r w:rsidRPr="003062DE">
        <w:rPr>
          <w:color w:val="auto"/>
          <w:sz w:val="28"/>
          <w:szCs w:val="28"/>
          <w:lang w:val="en-US"/>
        </w:rPr>
        <w:t xml:space="preserve"> </w:t>
      </w:r>
      <w:r w:rsidRPr="003062DE">
        <w:rPr>
          <w:color w:val="auto"/>
          <w:sz w:val="28"/>
          <w:szCs w:val="28"/>
        </w:rPr>
        <w:t>V.57. – P. 859-862.</w:t>
      </w:r>
    </w:p>
    <w:p w14:paraId="7AC4260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Касаткина Э. П. Профилактика и лечение заболеваний щитовидной железы в условиях зобной эндемии и радиационного загрязнения / Э. П. Касаткина Д. Е. Шилин // Рос. вестник перинатологии и педиатрии. – 1996. – </w:t>
      </w:r>
      <w:r w:rsidRPr="003062DE">
        <w:rPr>
          <w:lang w:val="en-US"/>
        </w:rPr>
        <w:t>V</w:t>
      </w:r>
      <w:r w:rsidRPr="003062DE">
        <w:t>. 41, № 3. – С. 15-21.</w:t>
      </w:r>
    </w:p>
    <w:p w14:paraId="51F32365"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Дедов И. И. Стратегия ликвидации йододефицитных заболеваний в Российской Фередерации / И. И. </w:t>
      </w:r>
      <w:proofErr w:type="gramStart"/>
      <w:r w:rsidRPr="003062DE">
        <w:t>Дедов.,</w:t>
      </w:r>
      <w:proofErr w:type="gramEnd"/>
      <w:r w:rsidRPr="003062DE">
        <w:t xml:space="preserve"> И. Ю. Свиденко </w:t>
      </w:r>
      <w:r w:rsidRPr="003062DE">
        <w:rPr>
          <w:lang w:val="sma-NO"/>
        </w:rPr>
        <w:t>//</w:t>
      </w:r>
      <w:r w:rsidRPr="003062DE">
        <w:t xml:space="preserve"> Проб. эндокрин. - 2001. – </w:t>
      </w:r>
      <w:r w:rsidRPr="003062DE">
        <w:rPr>
          <w:lang w:val="en-US"/>
        </w:rPr>
        <w:t>V</w:t>
      </w:r>
      <w:r w:rsidRPr="003062DE">
        <w:t>. 47, № 6. - С. 3-12.</w:t>
      </w:r>
    </w:p>
    <w:p w14:paraId="77A1BF84"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t>Бенкер Г. Лекарственная терапия нетоксического зоба / Г. Бенкер // Тироид. Россия</w:t>
      </w:r>
      <w:r w:rsidRPr="003062DE">
        <w:rPr>
          <w:lang w:val="en-US"/>
        </w:rPr>
        <w:t xml:space="preserve">. – 1997. - № 6. – </w:t>
      </w:r>
      <w:proofErr w:type="gramStart"/>
      <w:r w:rsidRPr="003062DE">
        <w:t>С</w:t>
      </w:r>
      <w:r w:rsidRPr="003062DE">
        <w:rPr>
          <w:lang w:val="en-US"/>
        </w:rPr>
        <w:t>. 13</w:t>
      </w:r>
      <w:proofErr w:type="gramEnd"/>
      <w:r w:rsidRPr="003062DE">
        <w:rPr>
          <w:lang w:val="en-US"/>
        </w:rPr>
        <w:t>-18.</w:t>
      </w:r>
    </w:p>
    <w:p w14:paraId="133D2564" w14:textId="77777777" w:rsidR="00786849" w:rsidRPr="003062DE" w:rsidRDefault="00786849" w:rsidP="00F5323F">
      <w:pPr>
        <w:pStyle w:val="affffffff1"/>
        <w:numPr>
          <w:ilvl w:val="0"/>
          <w:numId w:val="64"/>
        </w:numPr>
        <w:suppressAutoHyphens w:val="0"/>
        <w:spacing w:after="0" w:line="460" w:lineRule="exact"/>
        <w:jc w:val="both"/>
      </w:pPr>
      <w:r w:rsidRPr="003062DE">
        <w:rPr>
          <w:lang w:val="en-US"/>
        </w:rPr>
        <w:lastRenderedPageBreak/>
        <w:t xml:space="preserve">Leisner B. Effect of iodide treatment on iodine concentration and volume of endemic non-toxic goitre in childhood / B. Leisner, B. Henrich, D. Knorr // Acta Endocrinol. </w:t>
      </w:r>
      <w:r w:rsidRPr="003062DE">
        <w:t>(</w:t>
      </w:r>
      <w:r w:rsidRPr="003062DE">
        <w:rPr>
          <w:lang w:val="de-DE"/>
        </w:rPr>
        <w:t>Copenh</w:t>
      </w:r>
      <w:r w:rsidRPr="003062DE">
        <w:t xml:space="preserve">). - 1985. – </w:t>
      </w:r>
      <w:r w:rsidRPr="003062DE">
        <w:rPr>
          <w:lang w:val="de-DE"/>
        </w:rPr>
        <w:t>V</w:t>
      </w:r>
      <w:r w:rsidRPr="003062DE">
        <w:t>.</w:t>
      </w:r>
      <w:r w:rsidRPr="003062DE">
        <w:rPr>
          <w:lang w:val="en-US"/>
        </w:rPr>
        <w:t xml:space="preserve"> </w:t>
      </w:r>
      <w:r w:rsidRPr="003062DE">
        <w:t xml:space="preserve">108. – </w:t>
      </w:r>
      <w:r w:rsidRPr="003062DE">
        <w:rPr>
          <w:lang w:val="de-DE"/>
        </w:rPr>
        <w:t>P</w:t>
      </w:r>
      <w:r w:rsidRPr="003062DE">
        <w:t>. 44-55.</w:t>
      </w:r>
    </w:p>
    <w:p w14:paraId="2BD01950" w14:textId="77777777" w:rsidR="00786849" w:rsidRPr="003062DE" w:rsidRDefault="00786849" w:rsidP="00F5323F">
      <w:pPr>
        <w:pStyle w:val="affffffff1"/>
        <w:numPr>
          <w:ilvl w:val="0"/>
          <w:numId w:val="64"/>
        </w:numPr>
        <w:suppressAutoHyphens w:val="0"/>
        <w:spacing w:after="0" w:line="460" w:lineRule="exact"/>
        <w:jc w:val="both"/>
      </w:pPr>
      <w:r w:rsidRPr="003062DE">
        <w:t>Использования таблетированих препаратов йода для профилактики эндемического зоба / Дедов И. И., Герасимов Г. А., Свиденко Н. Ю. [и др.] // Пробл. эндокр. – 1998. – Т.44, № 1. – С. 24-27.</w:t>
      </w:r>
    </w:p>
    <w:p w14:paraId="6967DD70"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К вопросу о профилактике йододефицитных состояний в условиях г. Томска / В. Г. </w:t>
      </w:r>
      <w:proofErr w:type="gramStart"/>
      <w:r w:rsidRPr="003062DE">
        <w:t>Кондратьев ,</w:t>
      </w:r>
      <w:proofErr w:type="gramEnd"/>
      <w:r w:rsidRPr="003062DE">
        <w:t xml:space="preserve"> Г. Г. Адамович , Н. Г. Шнайдер [и др.] </w:t>
      </w:r>
      <w:r w:rsidRPr="003062DE">
        <w:rPr>
          <w:lang w:val="sma-NO"/>
        </w:rPr>
        <w:t>//</w:t>
      </w:r>
      <w:r w:rsidRPr="003062DE">
        <w:t xml:space="preserve"> Сиб. мед. журн. – 1998. – Т.13. № 1-2. – С. 71.</w:t>
      </w:r>
    </w:p>
    <w:p w14:paraId="50A7078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Полная ликвидация заболеваний вызванных дефицитом йода в Республике Сербия путем всеобщего йодирования соли / М. </w:t>
      </w:r>
      <w:proofErr w:type="gramStart"/>
      <w:r w:rsidRPr="003062DE">
        <w:t>Силич ,</w:t>
      </w:r>
      <w:proofErr w:type="gramEnd"/>
      <w:r w:rsidRPr="003062DE">
        <w:t xml:space="preserve"> М. Банишевич , З. Анджейкович [и др.] </w:t>
      </w:r>
      <w:r w:rsidRPr="003062DE">
        <w:rPr>
          <w:lang w:val="sma-NO"/>
        </w:rPr>
        <w:t>//</w:t>
      </w:r>
      <w:r w:rsidRPr="003062DE">
        <w:t xml:space="preserve"> Пробл. эндокрин. – 2003. – Т.49, № 1. - С. 37-40.</w:t>
      </w:r>
    </w:p>
    <w:p w14:paraId="32D97B59"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The</w:t>
      </w:r>
      <w:r w:rsidRPr="003062DE">
        <w:rPr>
          <w:lang w:val="en-GB"/>
        </w:rPr>
        <w:t xml:space="preserve"> </w:t>
      </w:r>
      <w:r w:rsidRPr="003062DE">
        <w:rPr>
          <w:lang w:val="en-US"/>
        </w:rPr>
        <w:t>effect</w:t>
      </w:r>
      <w:r w:rsidRPr="003062DE">
        <w:rPr>
          <w:lang w:val="en-GB"/>
        </w:rPr>
        <w:t xml:space="preserve"> </w:t>
      </w:r>
      <w:r w:rsidRPr="003062DE">
        <w:rPr>
          <w:lang w:val="en-US"/>
        </w:rPr>
        <w:t>of</w:t>
      </w:r>
      <w:r w:rsidRPr="003062DE">
        <w:rPr>
          <w:lang w:val="en-GB"/>
        </w:rPr>
        <w:t xml:space="preserve"> </w:t>
      </w:r>
      <w:r w:rsidRPr="003062DE">
        <w:rPr>
          <w:lang w:val="en-US"/>
        </w:rPr>
        <w:t>iodine</w:t>
      </w:r>
      <w:r w:rsidRPr="003062DE">
        <w:rPr>
          <w:lang w:val="en-GB"/>
        </w:rPr>
        <w:t xml:space="preserve"> </w:t>
      </w:r>
      <w:r w:rsidRPr="003062DE">
        <w:rPr>
          <w:lang w:val="en-US"/>
        </w:rPr>
        <w:t>threrapy</w:t>
      </w:r>
      <w:r w:rsidRPr="003062DE">
        <w:rPr>
          <w:lang w:val="en-GB"/>
        </w:rPr>
        <w:t xml:space="preserve"> </w:t>
      </w:r>
      <w:r w:rsidRPr="003062DE">
        <w:rPr>
          <w:lang w:val="en-US"/>
        </w:rPr>
        <w:t>on</w:t>
      </w:r>
      <w:r w:rsidRPr="003062DE">
        <w:rPr>
          <w:lang w:val="en-GB"/>
        </w:rPr>
        <w:t xml:space="preserve"> </w:t>
      </w:r>
      <w:r w:rsidRPr="003062DE">
        <w:rPr>
          <w:lang w:val="en-US"/>
        </w:rPr>
        <w:t>thyroid</w:t>
      </w:r>
      <w:r w:rsidRPr="003062DE">
        <w:rPr>
          <w:lang w:val="en-GB"/>
        </w:rPr>
        <w:t xml:space="preserve"> </w:t>
      </w:r>
      <w:r w:rsidRPr="003062DE">
        <w:rPr>
          <w:lang w:val="en-US"/>
        </w:rPr>
        <w:t>volume</w:t>
      </w:r>
      <w:r w:rsidRPr="003062DE">
        <w:rPr>
          <w:lang w:val="en-GB"/>
        </w:rPr>
        <w:t xml:space="preserve"> </w:t>
      </w:r>
      <w:r w:rsidRPr="003062DE">
        <w:rPr>
          <w:lang w:val="en-US"/>
        </w:rPr>
        <w:t>in</w:t>
      </w:r>
      <w:r w:rsidRPr="003062DE">
        <w:rPr>
          <w:lang w:val="en-GB"/>
        </w:rPr>
        <w:t xml:space="preserve"> </w:t>
      </w:r>
      <w:r w:rsidRPr="003062DE">
        <w:rPr>
          <w:lang w:val="en-US"/>
        </w:rPr>
        <w:t>euthyroid</w:t>
      </w:r>
      <w:r w:rsidRPr="003062DE">
        <w:rPr>
          <w:lang w:val="en-GB"/>
        </w:rPr>
        <w:t xml:space="preserve"> </w:t>
      </w:r>
      <w:r w:rsidRPr="003062DE">
        <w:rPr>
          <w:lang w:val="en-US"/>
        </w:rPr>
        <w:t>iodine</w:t>
      </w:r>
      <w:r w:rsidRPr="003062DE">
        <w:rPr>
          <w:lang w:val="en-GB"/>
        </w:rPr>
        <w:t xml:space="preserve"> </w:t>
      </w:r>
      <w:r w:rsidRPr="003062DE">
        <w:rPr>
          <w:lang w:val="en-US"/>
        </w:rPr>
        <w:t>deficiency</w:t>
      </w:r>
      <w:r w:rsidRPr="003062DE">
        <w:rPr>
          <w:lang w:val="en-GB"/>
        </w:rPr>
        <w:t xml:space="preserve"> </w:t>
      </w:r>
      <w:r w:rsidRPr="003062DE">
        <w:rPr>
          <w:lang w:val="en-US"/>
        </w:rPr>
        <w:t>goiter</w:t>
      </w:r>
      <w:r w:rsidRPr="003062DE">
        <w:rPr>
          <w:lang w:val="en-GB"/>
        </w:rPr>
        <w:t xml:space="preserve"> / </w:t>
      </w:r>
      <w:r w:rsidRPr="003062DE">
        <w:rPr>
          <w:lang w:val="en-US"/>
        </w:rPr>
        <w:t>V</w:t>
      </w:r>
      <w:r w:rsidRPr="003062DE">
        <w:rPr>
          <w:lang w:val="en-GB"/>
        </w:rPr>
        <w:t xml:space="preserve">. </w:t>
      </w:r>
      <w:proofErr w:type="gramStart"/>
      <w:r w:rsidRPr="003062DE">
        <w:rPr>
          <w:lang w:val="da-DK"/>
        </w:rPr>
        <w:t>Pankiv</w:t>
      </w:r>
      <w:r w:rsidRPr="003062DE">
        <w:rPr>
          <w:lang w:val="en-GB"/>
        </w:rPr>
        <w:t xml:space="preserve"> ,</w:t>
      </w:r>
      <w:proofErr w:type="gramEnd"/>
      <w:r w:rsidRPr="003062DE">
        <w:rPr>
          <w:lang w:val="en-GB"/>
        </w:rPr>
        <w:t xml:space="preserve"> </w:t>
      </w:r>
      <w:r w:rsidRPr="003062DE">
        <w:rPr>
          <w:lang w:val="da-DK"/>
        </w:rPr>
        <w:t>I</w:t>
      </w:r>
      <w:r w:rsidRPr="003062DE">
        <w:rPr>
          <w:lang w:val="en-GB"/>
        </w:rPr>
        <w:t xml:space="preserve">. </w:t>
      </w:r>
      <w:r w:rsidRPr="003062DE">
        <w:rPr>
          <w:lang w:val="da-DK"/>
        </w:rPr>
        <w:t>Sydorchuk</w:t>
      </w:r>
      <w:r w:rsidRPr="003062DE">
        <w:rPr>
          <w:lang w:val="en-GB"/>
        </w:rPr>
        <w:t xml:space="preserve"> , </w:t>
      </w:r>
      <w:r w:rsidRPr="003062DE">
        <w:rPr>
          <w:lang w:val="da-DK"/>
        </w:rPr>
        <w:t>V</w:t>
      </w:r>
      <w:r w:rsidRPr="003062DE">
        <w:rPr>
          <w:lang w:val="en-GB"/>
        </w:rPr>
        <w:t xml:space="preserve">. </w:t>
      </w:r>
      <w:r w:rsidRPr="003062DE">
        <w:rPr>
          <w:lang w:val="da-DK"/>
        </w:rPr>
        <w:t>Maslianko</w:t>
      </w:r>
      <w:r w:rsidRPr="003062DE">
        <w:rPr>
          <w:lang w:val="en-GB"/>
        </w:rPr>
        <w:t xml:space="preserve"> [</w:t>
      </w:r>
      <w:r w:rsidRPr="003062DE">
        <w:rPr>
          <w:lang w:val="da-DK"/>
        </w:rPr>
        <w:t>et</w:t>
      </w:r>
      <w:r w:rsidRPr="003062DE">
        <w:rPr>
          <w:lang w:val="en-GB"/>
        </w:rPr>
        <w:t xml:space="preserve"> </w:t>
      </w:r>
      <w:r w:rsidRPr="003062DE">
        <w:rPr>
          <w:lang w:val="da-DK"/>
        </w:rPr>
        <w:t>al</w:t>
      </w:r>
      <w:r w:rsidRPr="003062DE">
        <w:rPr>
          <w:lang w:val="en-GB"/>
        </w:rPr>
        <w:t xml:space="preserve">.] // </w:t>
      </w:r>
      <w:r w:rsidRPr="003062DE">
        <w:rPr>
          <w:lang w:val="en-US"/>
        </w:rPr>
        <w:t>J</w:t>
      </w:r>
      <w:r w:rsidRPr="003062DE">
        <w:rPr>
          <w:lang w:val="en-GB"/>
        </w:rPr>
        <w:t>.</w:t>
      </w:r>
      <w:r w:rsidRPr="003062DE">
        <w:rPr>
          <w:lang w:val="en-US"/>
        </w:rPr>
        <w:t>Endocrinol</w:t>
      </w:r>
      <w:r w:rsidRPr="003062DE">
        <w:rPr>
          <w:lang w:val="en-GB"/>
        </w:rPr>
        <w:t xml:space="preserve">. </w:t>
      </w:r>
      <w:r w:rsidRPr="003062DE">
        <w:rPr>
          <w:lang w:val="en-US"/>
        </w:rPr>
        <w:t>Invest</w:t>
      </w:r>
      <w:r w:rsidRPr="003062DE">
        <w:rPr>
          <w:lang w:val="en-GB"/>
        </w:rPr>
        <w:t xml:space="preserve">. – 1999. – </w:t>
      </w:r>
      <w:r w:rsidRPr="003062DE">
        <w:rPr>
          <w:lang w:val="en-US"/>
        </w:rPr>
        <w:t>V</w:t>
      </w:r>
      <w:r w:rsidRPr="003062DE">
        <w:rPr>
          <w:lang w:val="en-GB"/>
        </w:rPr>
        <w:t xml:space="preserve">. 22, </w:t>
      </w:r>
      <w:r w:rsidRPr="003062DE">
        <w:rPr>
          <w:lang w:val="en-US"/>
        </w:rPr>
        <w:t>Suppl</w:t>
      </w:r>
      <w:r w:rsidRPr="003062DE">
        <w:rPr>
          <w:lang w:val="en-GB"/>
        </w:rPr>
        <w:t xml:space="preserve">. </w:t>
      </w:r>
      <w:r w:rsidRPr="003062DE">
        <w:rPr>
          <w:lang w:val="en-US"/>
        </w:rPr>
        <w:t>№ 6. – P. 92.</w:t>
      </w:r>
    </w:p>
    <w:p w14:paraId="5C5DD7FA"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Thyrotropin and thyroglobulin as an indey of optimal iodine intake: correlation wilh iodine excretion of 39.913 euthyroid patients / W. Buchinger , O. Lorens-Wawschinek , G. Semlitsch [et. al.] // Thyroid. – 1997. – V.7, № 4. – P. 593-597.</w:t>
      </w:r>
    </w:p>
    <w:p w14:paraId="17337913" w14:textId="77777777" w:rsidR="00786849" w:rsidRPr="003062DE" w:rsidRDefault="00786849" w:rsidP="00F5323F">
      <w:pPr>
        <w:pStyle w:val="affffffff1"/>
        <w:numPr>
          <w:ilvl w:val="0"/>
          <w:numId w:val="64"/>
        </w:numPr>
        <w:suppressAutoHyphens w:val="0"/>
        <w:spacing w:after="0" w:line="460" w:lineRule="exact"/>
        <w:jc w:val="both"/>
        <w:rPr>
          <w:lang w:val="da-DK"/>
        </w:rPr>
      </w:pPr>
      <w:r w:rsidRPr="003062DE">
        <w:rPr>
          <w:lang w:val="en-US"/>
        </w:rPr>
        <w:t xml:space="preserve">Randomized, double blind, placebo-controlled trial of low dose iodide in endemic goiter R. Kahaiy, H. P. Dienes , J. Beyer [et. al.] // J. Clin. Endocrinol. </w:t>
      </w:r>
      <w:r w:rsidRPr="003062DE">
        <w:rPr>
          <w:lang w:val="da-DK"/>
        </w:rPr>
        <w:t>Metab. – 1997. – V.82, № 12. – P. 4049-4053.</w:t>
      </w:r>
    </w:p>
    <w:p w14:paraId="2CB88CEB" w14:textId="77777777" w:rsidR="00786849" w:rsidRPr="003062DE" w:rsidRDefault="00786849" w:rsidP="00F5323F">
      <w:pPr>
        <w:pStyle w:val="affffffff1"/>
        <w:numPr>
          <w:ilvl w:val="0"/>
          <w:numId w:val="64"/>
        </w:numPr>
        <w:suppressAutoHyphens w:val="0"/>
        <w:spacing w:after="0" w:line="460" w:lineRule="exact"/>
        <w:jc w:val="both"/>
        <w:rPr>
          <w:lang w:val="da-DK"/>
        </w:rPr>
      </w:pPr>
      <w:r w:rsidRPr="003062DE">
        <w:rPr>
          <w:lang w:val="da-DK"/>
        </w:rPr>
        <w:t>Iodide induces thyroid autoimmunity in subje</w:t>
      </w:r>
      <w:r w:rsidRPr="003062DE">
        <w:t>с</w:t>
      </w:r>
      <w:r w:rsidRPr="003062DE">
        <w:rPr>
          <w:lang w:val="da-DK"/>
        </w:rPr>
        <w:t>ts with endemic goitre: a randomized, double blind, placebo-controlled trial / G. Kahaly , H. P. Dienes , J. Beyer [et al.] // Eur. J. Endocrinol. – 1998. – V.139, № 3. – P. 290-297.</w:t>
      </w:r>
    </w:p>
    <w:p w14:paraId="3F02E3FF" w14:textId="77777777" w:rsidR="00786849" w:rsidRPr="003062DE" w:rsidRDefault="00786849" w:rsidP="00F5323F">
      <w:pPr>
        <w:pStyle w:val="affffffff1"/>
        <w:numPr>
          <w:ilvl w:val="0"/>
          <w:numId w:val="64"/>
        </w:numPr>
        <w:suppressAutoHyphens w:val="0"/>
        <w:spacing w:after="0" w:line="460" w:lineRule="exact"/>
        <w:jc w:val="both"/>
        <w:rPr>
          <w:lang w:val="da-DK"/>
        </w:rPr>
      </w:pPr>
      <w:r w:rsidRPr="003062DE">
        <w:rPr>
          <w:lang w:val="da-DK"/>
        </w:rPr>
        <w:t>Guan Haixia. Zhonghua neikezazhi / Haixia Guan, Weiping Teng, Bingyuan Cui. // Clin. J. Intern. Med. - 2001. – V.40,</w:t>
      </w:r>
      <w:r w:rsidRPr="003062DE">
        <w:rPr>
          <w:lang w:val="sma-NO"/>
        </w:rPr>
        <w:t xml:space="preserve"> </w:t>
      </w:r>
      <w:r w:rsidRPr="003062DE">
        <w:rPr>
          <w:lang w:val="da-DK"/>
        </w:rPr>
        <w:t xml:space="preserve">№ 9. – C. 597-601. </w:t>
      </w:r>
    </w:p>
    <w:p w14:paraId="6CF17232"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w:t>
      </w:r>
      <w:r w:rsidRPr="003062DE">
        <w:rPr>
          <w:lang w:val="en-US"/>
        </w:rPr>
        <w:t>Thyroid</w:t>
      </w:r>
      <w:r w:rsidRPr="00786849">
        <w:rPr>
          <w:lang w:val="en-US"/>
        </w:rPr>
        <w:t xml:space="preserve"> </w:t>
      </w:r>
      <w:r w:rsidRPr="003062DE">
        <w:rPr>
          <w:lang w:val="en-US"/>
        </w:rPr>
        <w:t>volume</w:t>
      </w:r>
      <w:r w:rsidRPr="00786849">
        <w:rPr>
          <w:lang w:val="en-US"/>
        </w:rPr>
        <w:t xml:space="preserve"> </w:t>
      </w:r>
      <w:r w:rsidRPr="003062DE">
        <w:rPr>
          <w:lang w:val="en-US"/>
        </w:rPr>
        <w:t>and</w:t>
      </w:r>
      <w:r w:rsidRPr="00786849">
        <w:rPr>
          <w:lang w:val="en-US"/>
        </w:rPr>
        <w:t xml:space="preserve"> </w:t>
      </w:r>
      <w:r w:rsidRPr="003062DE">
        <w:rPr>
          <w:lang w:val="en-US"/>
        </w:rPr>
        <w:t>function</w:t>
      </w:r>
      <w:r w:rsidRPr="00786849">
        <w:rPr>
          <w:lang w:val="en-US"/>
        </w:rPr>
        <w:t xml:space="preserve"> </w:t>
      </w:r>
      <w:r w:rsidRPr="003062DE">
        <w:rPr>
          <w:lang w:val="en-US"/>
        </w:rPr>
        <w:t>after</w:t>
      </w:r>
      <w:r w:rsidRPr="00786849">
        <w:rPr>
          <w:lang w:val="en-US"/>
        </w:rPr>
        <w:t xml:space="preserve"> </w:t>
      </w:r>
      <w:r w:rsidRPr="00786849">
        <w:rPr>
          <w:vertAlign w:val="superscript"/>
          <w:lang w:val="en-US"/>
        </w:rPr>
        <w:t>131</w:t>
      </w:r>
      <w:r w:rsidRPr="003062DE">
        <w:rPr>
          <w:lang w:val="en-US"/>
        </w:rPr>
        <w:t>I</w:t>
      </w:r>
      <w:r w:rsidRPr="00786849">
        <w:rPr>
          <w:lang w:val="en-US"/>
        </w:rPr>
        <w:t xml:space="preserve"> </w:t>
      </w:r>
      <w:r w:rsidRPr="003062DE">
        <w:rPr>
          <w:lang w:val="en-US"/>
        </w:rPr>
        <w:t>tritment</w:t>
      </w:r>
      <w:r w:rsidRPr="00786849">
        <w:rPr>
          <w:lang w:val="en-US"/>
        </w:rPr>
        <w:t xml:space="preserve"> </w:t>
      </w:r>
      <w:r w:rsidRPr="003062DE">
        <w:rPr>
          <w:lang w:val="en-US"/>
        </w:rPr>
        <w:t>of</w:t>
      </w:r>
      <w:r w:rsidRPr="00786849">
        <w:rPr>
          <w:lang w:val="en-US"/>
        </w:rPr>
        <w:t xml:space="preserve"> </w:t>
      </w:r>
      <w:r w:rsidRPr="003062DE">
        <w:rPr>
          <w:lang w:val="en-US"/>
        </w:rPr>
        <w:t>diffuse</w:t>
      </w:r>
      <w:r w:rsidRPr="00786849">
        <w:rPr>
          <w:lang w:val="en-US"/>
        </w:rPr>
        <w:t xml:space="preserve"> </w:t>
      </w:r>
      <w:r w:rsidRPr="003062DE">
        <w:rPr>
          <w:lang w:val="en-US"/>
        </w:rPr>
        <w:t>non</w:t>
      </w:r>
      <w:r w:rsidRPr="00786849">
        <w:rPr>
          <w:lang w:val="en-US"/>
        </w:rPr>
        <w:t>-</w:t>
      </w:r>
      <w:r w:rsidRPr="003062DE">
        <w:rPr>
          <w:lang w:val="en-US"/>
        </w:rPr>
        <w:t>toxic</w:t>
      </w:r>
      <w:r w:rsidRPr="00786849">
        <w:rPr>
          <w:lang w:val="en-US"/>
        </w:rPr>
        <w:t xml:space="preserve"> </w:t>
      </w:r>
      <w:r w:rsidRPr="003062DE">
        <w:rPr>
          <w:lang w:val="en-US"/>
        </w:rPr>
        <w:t>goiter</w:t>
      </w:r>
      <w:r w:rsidRPr="00786849">
        <w:rPr>
          <w:lang w:val="en-US"/>
        </w:rPr>
        <w:t xml:space="preserve"> </w:t>
      </w:r>
      <w:r w:rsidRPr="003062DE">
        <w:rPr>
          <w:lang w:val="en-US"/>
        </w:rPr>
        <w:t>/ B. Nygaard</w:t>
      </w:r>
      <w:r w:rsidRPr="00786849">
        <w:rPr>
          <w:lang w:val="en-US"/>
        </w:rPr>
        <w:t>,</w:t>
      </w:r>
      <w:r w:rsidRPr="003062DE">
        <w:rPr>
          <w:lang w:val="en-US"/>
        </w:rPr>
        <w:t xml:space="preserve"> J. Faber</w:t>
      </w:r>
      <w:r w:rsidRPr="00786849">
        <w:rPr>
          <w:lang w:val="en-US"/>
        </w:rPr>
        <w:t>,</w:t>
      </w:r>
      <w:r w:rsidRPr="003062DE">
        <w:rPr>
          <w:lang w:val="en-US"/>
        </w:rPr>
        <w:t xml:space="preserve"> A.</w:t>
      </w:r>
      <w:r w:rsidRPr="00786849">
        <w:rPr>
          <w:lang w:val="en-US"/>
        </w:rPr>
        <w:t xml:space="preserve"> </w:t>
      </w:r>
      <w:r w:rsidRPr="003062DE">
        <w:rPr>
          <w:lang w:val="en-US"/>
        </w:rPr>
        <w:t>Vje</w:t>
      </w:r>
      <w:r w:rsidRPr="00786849">
        <w:rPr>
          <w:lang w:val="en-US"/>
        </w:rPr>
        <w:t xml:space="preserve">, </w:t>
      </w:r>
      <w:r w:rsidRPr="003062DE">
        <w:rPr>
          <w:lang w:val="en-US"/>
        </w:rPr>
        <w:t>E. M. Hanser</w:t>
      </w:r>
      <w:r w:rsidRPr="00786849">
        <w:rPr>
          <w:lang w:val="en-US"/>
        </w:rPr>
        <w:t xml:space="preserve"> // </w:t>
      </w:r>
      <w:r w:rsidRPr="003062DE">
        <w:rPr>
          <w:lang w:val="en-US"/>
        </w:rPr>
        <w:t>Clin</w:t>
      </w:r>
      <w:r w:rsidRPr="00786849">
        <w:rPr>
          <w:lang w:val="en-US"/>
        </w:rPr>
        <w:t xml:space="preserve"> </w:t>
      </w:r>
      <w:r w:rsidRPr="003062DE">
        <w:rPr>
          <w:lang w:val="en-US"/>
        </w:rPr>
        <w:t>Endocrinol</w:t>
      </w:r>
      <w:r w:rsidRPr="00786849">
        <w:rPr>
          <w:lang w:val="en-US"/>
        </w:rPr>
        <w:t xml:space="preserve">. – 1997. – </w:t>
      </w:r>
      <w:r w:rsidRPr="003062DE">
        <w:rPr>
          <w:lang w:val="en-US"/>
        </w:rPr>
        <w:t>V</w:t>
      </w:r>
      <w:r w:rsidRPr="00786849">
        <w:rPr>
          <w:lang w:val="en-US"/>
        </w:rPr>
        <w:t>.46, №</w:t>
      </w:r>
      <w:r w:rsidRPr="003062DE">
        <w:rPr>
          <w:lang w:val="en-US"/>
        </w:rPr>
        <w:t xml:space="preserve"> </w:t>
      </w:r>
      <w:r w:rsidRPr="00786849">
        <w:rPr>
          <w:lang w:val="en-US"/>
        </w:rPr>
        <w:t xml:space="preserve">4. – </w:t>
      </w:r>
      <w:r w:rsidRPr="003062DE">
        <w:rPr>
          <w:lang w:val="en-US"/>
        </w:rPr>
        <w:t>P</w:t>
      </w:r>
      <w:r w:rsidRPr="00786849">
        <w:rPr>
          <w:lang w:val="en-US"/>
        </w:rPr>
        <w:t xml:space="preserve">. 493-496. </w:t>
      </w:r>
    </w:p>
    <w:p w14:paraId="05B6C9B9" w14:textId="77777777" w:rsidR="00786849" w:rsidRPr="003062DE" w:rsidRDefault="00786849" w:rsidP="00F5323F">
      <w:pPr>
        <w:pStyle w:val="affffffff1"/>
        <w:numPr>
          <w:ilvl w:val="0"/>
          <w:numId w:val="64"/>
        </w:numPr>
        <w:suppressAutoHyphens w:val="0"/>
        <w:spacing w:after="0" w:line="460" w:lineRule="exact"/>
        <w:jc w:val="both"/>
      </w:pPr>
      <w:r w:rsidRPr="003062DE">
        <w:t>Волкова А. Р. Йододефицит: миф и реальность / А. Р. Волкова // Нов. С-Петербург. врач. ведомости. – 2002. - № 2. – С. 43-45.</w:t>
      </w:r>
    </w:p>
    <w:p w14:paraId="506584DD"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lastRenderedPageBreak/>
        <w:t xml:space="preserve">Iodine therapy for iodine deficiency goiter and autoimmune thyroiditis. </w:t>
      </w:r>
      <w:r w:rsidRPr="003062DE">
        <w:rPr>
          <w:lang w:val="da-DK"/>
        </w:rPr>
        <w:t xml:space="preserve">A prospective stydy / Meng , A. Schindler , K. Spieker [et al.] // Med. </w:t>
      </w:r>
      <w:r w:rsidRPr="003062DE">
        <w:rPr>
          <w:lang w:val="en-US"/>
        </w:rPr>
        <w:t>Klin. – 1999. – V.94, № 11. – P. 597-602.</w:t>
      </w:r>
    </w:p>
    <w:p w14:paraId="61A6F723"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Szaboies Istvan. Comparative screening for thyroid disorders in old age in areas of iodine deficiency, long-term iodine prophylaxis and abundant iodine intake / I. Szaboies, J. Poloba // Clin. Endocrinol. – 1997. – V.47, № 1, - P. 87-92.</w:t>
      </w:r>
    </w:p>
    <w:p w14:paraId="5D63E649"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Свириденко Н. Ю. Коррекция йодной недостаточности: влияние физиологических доз йода на функциональное состояние щитовидной железы и активность аутоиммунных </w:t>
      </w:r>
      <w:proofErr w:type="gramStart"/>
      <w:r w:rsidRPr="003062DE">
        <w:t>процессов :</w:t>
      </w:r>
      <w:proofErr w:type="gramEnd"/>
      <w:r w:rsidRPr="003062DE">
        <w:t xml:space="preserve"> метод. рекоменд. / Н. Ю. Свириденко, Н. М. Платонова, А. А. Шилина. – М., Из-во </w:t>
      </w:r>
      <w:r w:rsidRPr="003062DE">
        <w:rPr>
          <w:lang w:val="en-US"/>
        </w:rPr>
        <w:t>I</w:t>
      </w:r>
      <w:r w:rsidRPr="003062DE">
        <w:t xml:space="preserve"> Моск. мед. </w:t>
      </w:r>
      <w:proofErr w:type="gramStart"/>
      <w:r w:rsidRPr="003062DE">
        <w:t>универс.,</w:t>
      </w:r>
      <w:proofErr w:type="gramEnd"/>
      <w:r w:rsidRPr="003062DE">
        <w:t xml:space="preserve"> 2001. – 8 </w:t>
      </w:r>
      <w:r w:rsidRPr="003062DE">
        <w:rPr>
          <w:lang w:val="en-US"/>
        </w:rPr>
        <w:t>c</w:t>
      </w:r>
      <w:r w:rsidRPr="003062DE">
        <w:t>.</w:t>
      </w:r>
    </w:p>
    <w:p w14:paraId="5C865FED"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Dunn J. T. The prevention and management of iodine – induced hyperthyroidism cardiac features / J. T. Dunn, M. J. Semigran, F. Delange // Thyroid. – 1998. – V.8, № 1. - P. 101-106.</w:t>
      </w:r>
    </w:p>
    <w:p w14:paraId="2A1AE609"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Schienger J. L. Iodine and thyroid function / J. L. Schienger, B. Goichot, F. Grunenberger // Rev. Med. Instrm. – 1997. – V.18, № 9. – P. 709-716.</w:t>
      </w:r>
    </w:p>
    <w:p w14:paraId="64F7A010"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Yamada T. Iodine responsive autoimmune thyroid diseases / T. Yamada, A. Sato // Nippon Rinsho. – 1999. – V. 57, № 8. – P. 1788-1793.</w:t>
      </w:r>
    </w:p>
    <w:p w14:paraId="0AC479E1"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Natural course of juvenile autoimmune thyroiditis / J. Maeenpaeae, M. Raatikka, J. Raesacnen [et al.] // J. Pediatr. – 1985. – V.107, № 6. – P. 898-904.</w:t>
      </w:r>
    </w:p>
    <w:p w14:paraId="2E846E14" w14:textId="77777777" w:rsidR="00786849" w:rsidRPr="003062DE" w:rsidRDefault="00786849" w:rsidP="00F5323F">
      <w:pPr>
        <w:pStyle w:val="affffffff1"/>
        <w:numPr>
          <w:ilvl w:val="0"/>
          <w:numId w:val="64"/>
        </w:numPr>
        <w:suppressAutoHyphens w:val="0"/>
        <w:spacing w:after="0" w:line="460" w:lineRule="exact"/>
        <w:jc w:val="both"/>
        <w:rPr>
          <w:lang w:val="de-DE"/>
        </w:rPr>
      </w:pPr>
      <w:r w:rsidRPr="003062DE">
        <w:rPr>
          <w:lang w:val="de-DE"/>
        </w:rPr>
        <w:t>Diagnose und Therapie des Hashimoto – Thyreoiditis in Kindersalter / P. Stubbe, P. Heidemann, M. Droese [et al.] // Therapiewoche. – 1984. – V.34. – P. 7102.</w:t>
      </w:r>
    </w:p>
    <w:p w14:paraId="297FB7BB"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Therapie der endemischen Struma mit Jodid </w:t>
      </w:r>
      <w:proofErr w:type="gramStart"/>
      <w:r w:rsidRPr="00786849">
        <w:rPr>
          <w:lang w:val="en-US"/>
        </w:rPr>
        <w:t>oder</w:t>
      </w:r>
      <w:proofErr w:type="gramEnd"/>
      <w:r w:rsidRPr="00786849">
        <w:rPr>
          <w:lang w:val="en-US"/>
        </w:rPr>
        <w:t xml:space="preserve"> L-Thyroxin bei alteren Patienten</w:t>
      </w:r>
      <w:r w:rsidRPr="003062DE">
        <w:rPr>
          <w:lang w:val="de-DE"/>
        </w:rPr>
        <w:t xml:space="preserve"> /</w:t>
      </w:r>
      <w:r w:rsidRPr="00786849">
        <w:rPr>
          <w:lang w:val="en-US"/>
        </w:rPr>
        <w:t xml:space="preserve"> </w:t>
      </w:r>
      <w:r w:rsidRPr="003062DE">
        <w:rPr>
          <w:lang w:val="de-DE"/>
        </w:rPr>
        <w:t xml:space="preserve">J. </w:t>
      </w:r>
      <w:r w:rsidRPr="00786849">
        <w:rPr>
          <w:lang w:val="en-US"/>
        </w:rPr>
        <w:t xml:space="preserve">Feldkamp, </w:t>
      </w:r>
      <w:r w:rsidRPr="003062DE">
        <w:rPr>
          <w:lang w:val="de-DE"/>
        </w:rPr>
        <w:t xml:space="preserve">T. </w:t>
      </w:r>
      <w:r w:rsidRPr="00786849">
        <w:rPr>
          <w:lang w:val="en-US"/>
        </w:rPr>
        <w:t xml:space="preserve">Seppel, </w:t>
      </w:r>
      <w:r w:rsidRPr="003062DE">
        <w:rPr>
          <w:lang w:val="de-DE"/>
        </w:rPr>
        <w:t xml:space="preserve">M. </w:t>
      </w:r>
      <w:r w:rsidRPr="00786849">
        <w:rPr>
          <w:lang w:val="en-US"/>
        </w:rPr>
        <w:t xml:space="preserve">Mahlmeyer </w:t>
      </w:r>
      <w:r w:rsidRPr="003062DE">
        <w:rPr>
          <w:lang w:val="de-DE"/>
        </w:rPr>
        <w:t>[</w:t>
      </w:r>
      <w:r w:rsidRPr="00786849">
        <w:rPr>
          <w:lang w:val="en-US"/>
        </w:rPr>
        <w:t>et al.</w:t>
      </w:r>
      <w:r w:rsidRPr="003062DE">
        <w:rPr>
          <w:lang w:val="de-DE"/>
        </w:rPr>
        <w:t>]</w:t>
      </w:r>
      <w:r w:rsidRPr="00786849">
        <w:rPr>
          <w:lang w:val="en-US"/>
        </w:rPr>
        <w:t xml:space="preserve"> // Deutsch Med. </w:t>
      </w:r>
      <w:r w:rsidRPr="003062DE">
        <w:t>Wschr. – 1996. – V.121. - P.</w:t>
      </w:r>
      <w:r w:rsidRPr="003062DE">
        <w:rPr>
          <w:lang w:val="de-DE"/>
        </w:rPr>
        <w:t xml:space="preserve"> </w:t>
      </w:r>
      <w:r w:rsidRPr="003062DE">
        <w:t>1587-1591.</w:t>
      </w:r>
    </w:p>
    <w:p w14:paraId="23B838D5"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3062DE">
        <w:rPr>
          <w:lang w:val="en-US"/>
        </w:rPr>
        <w:t>International</w:t>
      </w:r>
      <w:r w:rsidRPr="00786849">
        <w:rPr>
          <w:lang w:val="en-US"/>
        </w:rPr>
        <w:t xml:space="preserve"> </w:t>
      </w:r>
      <w:r w:rsidRPr="003062DE">
        <w:rPr>
          <w:lang w:val="en-US"/>
        </w:rPr>
        <w:t>Workshop</w:t>
      </w:r>
      <w:r w:rsidRPr="00786849">
        <w:rPr>
          <w:lang w:val="en-US"/>
        </w:rPr>
        <w:t xml:space="preserve"> </w:t>
      </w:r>
      <w:r w:rsidRPr="003062DE">
        <w:rPr>
          <w:lang w:val="en-US"/>
        </w:rPr>
        <w:t>on</w:t>
      </w:r>
      <w:r w:rsidRPr="00786849">
        <w:rPr>
          <w:lang w:val="en-US"/>
        </w:rPr>
        <w:t xml:space="preserve"> </w:t>
      </w:r>
      <w:r w:rsidRPr="003062DE">
        <w:rPr>
          <w:lang w:val="en-US"/>
        </w:rPr>
        <w:t>iodine</w:t>
      </w:r>
      <w:r w:rsidRPr="00786849">
        <w:rPr>
          <w:lang w:val="en-US"/>
        </w:rPr>
        <w:t xml:space="preserve"> </w:t>
      </w:r>
      <w:r w:rsidRPr="003062DE">
        <w:rPr>
          <w:lang w:val="en-US"/>
        </w:rPr>
        <w:t>and</w:t>
      </w:r>
      <w:r w:rsidRPr="00786849">
        <w:rPr>
          <w:lang w:val="en-US"/>
        </w:rPr>
        <w:t xml:space="preserve"> </w:t>
      </w:r>
      <w:r w:rsidRPr="003062DE">
        <w:rPr>
          <w:lang w:val="en-US"/>
        </w:rPr>
        <w:t>thyroid</w:t>
      </w:r>
      <w:r w:rsidRPr="00786849">
        <w:rPr>
          <w:lang w:val="en-US"/>
        </w:rPr>
        <w:t xml:space="preserve"> </w:t>
      </w:r>
      <w:r w:rsidRPr="003062DE">
        <w:rPr>
          <w:lang w:val="en-US"/>
        </w:rPr>
        <w:t>Autoimmunity</w:t>
      </w:r>
      <w:r w:rsidRPr="00786849">
        <w:rPr>
          <w:lang w:val="en-US"/>
        </w:rPr>
        <w:t xml:space="preserve"> / </w:t>
      </w:r>
      <w:r w:rsidRPr="003062DE">
        <w:rPr>
          <w:lang w:val="en-US"/>
        </w:rPr>
        <w:t>C</w:t>
      </w:r>
      <w:r w:rsidRPr="00786849">
        <w:rPr>
          <w:lang w:val="en-US"/>
        </w:rPr>
        <w:t xml:space="preserve">. </w:t>
      </w:r>
      <w:r w:rsidRPr="003062DE">
        <w:rPr>
          <w:lang w:val="en-US"/>
        </w:rPr>
        <w:t>R</w:t>
      </w:r>
      <w:r w:rsidRPr="00786849">
        <w:rPr>
          <w:lang w:val="en-US"/>
        </w:rPr>
        <w:t xml:space="preserve">. </w:t>
      </w:r>
      <w:r w:rsidRPr="003062DE">
        <w:rPr>
          <w:lang w:val="en-US"/>
        </w:rPr>
        <w:t>Pickardt</w:t>
      </w:r>
      <w:r w:rsidRPr="00786849">
        <w:rPr>
          <w:lang w:val="en-US"/>
        </w:rPr>
        <w:t xml:space="preserve">, </w:t>
      </w:r>
      <w:r w:rsidRPr="003062DE">
        <w:rPr>
          <w:lang w:val="en-US"/>
        </w:rPr>
        <w:t>W</w:t>
      </w:r>
      <w:r w:rsidRPr="00786849">
        <w:rPr>
          <w:lang w:val="en-US"/>
        </w:rPr>
        <w:t xml:space="preserve">. </w:t>
      </w:r>
      <w:r w:rsidRPr="003062DE">
        <w:rPr>
          <w:lang w:val="en-US"/>
        </w:rPr>
        <w:t>Wochter</w:t>
      </w:r>
      <w:r w:rsidRPr="00786849">
        <w:rPr>
          <w:lang w:val="en-US"/>
        </w:rPr>
        <w:t xml:space="preserve">, </w:t>
      </w:r>
      <w:r w:rsidRPr="003062DE">
        <w:rPr>
          <w:lang w:val="en-US"/>
        </w:rPr>
        <w:t>R</w:t>
      </w:r>
      <w:r w:rsidRPr="00786849">
        <w:rPr>
          <w:lang w:val="en-US"/>
        </w:rPr>
        <w:t xml:space="preserve">. </w:t>
      </w:r>
      <w:r w:rsidRPr="003062DE">
        <w:rPr>
          <w:lang w:val="en-US"/>
        </w:rPr>
        <w:t>Gutekunst</w:t>
      </w:r>
      <w:r w:rsidRPr="00786849">
        <w:rPr>
          <w:lang w:val="en-US"/>
        </w:rPr>
        <w:t xml:space="preserve"> [</w:t>
      </w:r>
      <w:r w:rsidRPr="003062DE">
        <w:rPr>
          <w:lang w:val="en-US"/>
        </w:rPr>
        <w:t>et</w:t>
      </w:r>
      <w:r w:rsidRPr="00786849">
        <w:rPr>
          <w:lang w:val="en-US"/>
        </w:rPr>
        <w:t xml:space="preserve"> </w:t>
      </w:r>
      <w:r w:rsidRPr="003062DE">
        <w:rPr>
          <w:lang w:val="en-US"/>
        </w:rPr>
        <w:t>al</w:t>
      </w:r>
      <w:r w:rsidRPr="00786849">
        <w:rPr>
          <w:lang w:val="en-US"/>
        </w:rPr>
        <w:t xml:space="preserve">.]. – </w:t>
      </w:r>
      <w:proofErr w:type="gramStart"/>
      <w:r w:rsidRPr="003062DE">
        <w:rPr>
          <w:lang w:val="en-US"/>
        </w:rPr>
        <w:t>Koln</w:t>
      </w:r>
      <w:r w:rsidRPr="00786849">
        <w:rPr>
          <w:lang w:val="en-US"/>
        </w:rPr>
        <w:t xml:space="preserve"> :</w:t>
      </w:r>
      <w:proofErr w:type="gramEnd"/>
      <w:r w:rsidRPr="00786849">
        <w:rPr>
          <w:lang w:val="en-US"/>
        </w:rPr>
        <w:t xml:space="preserve"> </w:t>
      </w:r>
      <w:r w:rsidRPr="003062DE">
        <w:rPr>
          <w:lang w:val="en-US"/>
        </w:rPr>
        <w:t>Holzhausen</w:t>
      </w:r>
      <w:r w:rsidRPr="00786849">
        <w:rPr>
          <w:lang w:val="en-US"/>
        </w:rPr>
        <w:t xml:space="preserve">, 1988. </w:t>
      </w:r>
      <w:r w:rsidRPr="003062DE">
        <w:rPr>
          <w:lang w:val="en-US"/>
        </w:rPr>
        <w:t>– 112 p.</w:t>
      </w:r>
    </w:p>
    <w:p w14:paraId="6D690A2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Vollenweider R. Fokale lymphozytäre Thyreoiditis und Jodsalzprophylaxe / </w:t>
      </w:r>
      <w:r w:rsidRPr="003062DE">
        <w:rPr>
          <w:lang w:val="en-US"/>
        </w:rPr>
        <w:t>R</w:t>
      </w:r>
      <w:r w:rsidRPr="00786849">
        <w:rPr>
          <w:lang w:val="en-US"/>
        </w:rPr>
        <w:t xml:space="preserve">. Vollenweider, </w:t>
      </w:r>
      <w:r w:rsidRPr="003062DE">
        <w:rPr>
          <w:lang w:val="en-US"/>
        </w:rPr>
        <w:t>I</w:t>
      </w:r>
      <w:r w:rsidRPr="00786849">
        <w:rPr>
          <w:lang w:val="en-US"/>
        </w:rPr>
        <w:t xml:space="preserve">. Stolkin, </w:t>
      </w:r>
      <w:r w:rsidRPr="003062DE">
        <w:rPr>
          <w:lang w:val="en-US"/>
        </w:rPr>
        <w:t>C</w:t>
      </w:r>
      <w:r w:rsidRPr="00786849">
        <w:rPr>
          <w:lang w:val="en-US"/>
        </w:rPr>
        <w:t xml:space="preserve">. Hedinger // Schweiz. </w:t>
      </w:r>
      <w:r w:rsidRPr="003062DE">
        <w:rPr>
          <w:lang w:val="de-DE"/>
        </w:rPr>
        <w:t>Med</w:t>
      </w:r>
      <w:r w:rsidRPr="003062DE">
        <w:t xml:space="preserve">. </w:t>
      </w:r>
      <w:r w:rsidRPr="003062DE">
        <w:rPr>
          <w:lang w:val="de-DE"/>
        </w:rPr>
        <w:t>Wschr</w:t>
      </w:r>
      <w:r w:rsidRPr="003062DE">
        <w:t xml:space="preserve">. – 1982. – </w:t>
      </w:r>
      <w:r w:rsidRPr="003062DE">
        <w:rPr>
          <w:lang w:val="de-DE"/>
        </w:rPr>
        <w:t>V</w:t>
      </w:r>
      <w:r w:rsidRPr="003062DE">
        <w:t>.112. –</w:t>
      </w:r>
      <w:r w:rsidRPr="003062DE">
        <w:rPr>
          <w:lang w:val="en-US"/>
        </w:rPr>
        <w:t xml:space="preserve"> </w:t>
      </w:r>
      <w:r w:rsidRPr="003062DE">
        <w:rPr>
          <w:lang w:val="de-DE"/>
        </w:rPr>
        <w:t>P</w:t>
      </w:r>
      <w:r w:rsidRPr="003062DE">
        <w:t>. 482–488.</w:t>
      </w:r>
    </w:p>
    <w:p w14:paraId="71B89FDD"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lastRenderedPageBreak/>
        <w:t xml:space="preserve">Burgi H. Gibteseine obere Vertra glichkeitsgrenze der alimenta ren Jodzufuhr? </w:t>
      </w:r>
      <w:r w:rsidRPr="003062DE">
        <w:rPr>
          <w:lang w:val="de-DE"/>
        </w:rPr>
        <w:t xml:space="preserve">/ H. </w:t>
      </w:r>
      <w:r w:rsidRPr="00786849">
        <w:rPr>
          <w:lang w:val="en-US"/>
        </w:rPr>
        <w:t xml:space="preserve">Burgi, </w:t>
      </w:r>
      <w:r w:rsidRPr="003062DE">
        <w:rPr>
          <w:lang w:val="de-DE"/>
        </w:rPr>
        <w:t xml:space="preserve">H. </w:t>
      </w:r>
      <w:r w:rsidRPr="00786849">
        <w:rPr>
          <w:lang w:val="en-US"/>
        </w:rPr>
        <w:t xml:space="preserve">Baumgarther, </w:t>
      </w:r>
      <w:r w:rsidRPr="003062DE">
        <w:rPr>
          <w:lang w:val="de-DE"/>
        </w:rPr>
        <w:t xml:space="preserve">G. </w:t>
      </w:r>
      <w:r w:rsidRPr="00786849">
        <w:rPr>
          <w:lang w:val="en-US"/>
        </w:rPr>
        <w:t xml:space="preserve">Steiger // Schweiz Med. </w:t>
      </w:r>
      <w:r w:rsidRPr="003062DE">
        <w:t>Wochenschrift. – 1982. – V.112. – P. 27.</w:t>
      </w:r>
    </w:p>
    <w:p w14:paraId="52D9C59D"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Oechslin E. </w:t>
      </w:r>
      <w:r w:rsidRPr="003062DE">
        <w:rPr>
          <w:lang w:val="en-US"/>
        </w:rPr>
        <w:t>L</w:t>
      </w:r>
      <w:r w:rsidRPr="00786849">
        <w:rPr>
          <w:lang w:val="en-US"/>
        </w:rPr>
        <w:t xml:space="preserve">ymphomatous thyroiditis and endemic struma / </w:t>
      </w:r>
      <w:r w:rsidRPr="003062DE">
        <w:rPr>
          <w:lang w:val="en-US"/>
        </w:rPr>
        <w:t>E</w:t>
      </w:r>
      <w:r w:rsidRPr="00786849">
        <w:rPr>
          <w:lang w:val="en-US"/>
        </w:rPr>
        <w:t xml:space="preserve">. Oechslin, </w:t>
      </w:r>
      <w:r w:rsidRPr="003062DE">
        <w:rPr>
          <w:lang w:val="en-US"/>
        </w:rPr>
        <w:t>C</w:t>
      </w:r>
      <w:r w:rsidRPr="00786849">
        <w:rPr>
          <w:lang w:val="en-US"/>
        </w:rPr>
        <w:t xml:space="preserve">. Hedinger // Schweiz Med. </w:t>
      </w:r>
      <w:r w:rsidRPr="003062DE">
        <w:t>Wochenschr. – 1985. –V. 115. – P. 1182-91.</w:t>
      </w:r>
    </w:p>
    <w:p w14:paraId="077EFA45"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Rink T. Effect of iodine and thyroid hormones in the induction and therapy of Hashimoto’s thyroiditis / T. Rink, H. J. Schroth, L. H. Holle // Nuklear Medizin. – 1999. – V.38, № 5. - P. 144-149.</w:t>
      </w:r>
    </w:p>
    <w:p w14:paraId="2D53E190" w14:textId="77777777" w:rsidR="00786849" w:rsidRPr="003062DE" w:rsidRDefault="00786849" w:rsidP="00F5323F">
      <w:pPr>
        <w:pStyle w:val="affffffff1"/>
        <w:numPr>
          <w:ilvl w:val="0"/>
          <w:numId w:val="64"/>
        </w:numPr>
        <w:suppressAutoHyphens w:val="0"/>
        <w:spacing w:after="0" w:line="460" w:lineRule="exact"/>
        <w:jc w:val="both"/>
      </w:pPr>
      <w:r w:rsidRPr="003062DE">
        <w:t>Фадеев В.В. Физиологические дозы йода и носительство антител к тиреоидной перексидазе: открытое рандомизированное исследование / В. В. Фадеев, Г. А. Мельниченко // Пробл. эндокринологии. – 2004. – Т.50, № 5. – С. 3-7.</w:t>
      </w:r>
    </w:p>
    <w:p w14:paraId="0601298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Фадеев В. В. Патогенетическая терапия эутиреоидного зоба / В. В. Фадеев // </w:t>
      </w:r>
      <w:r w:rsidRPr="003062DE">
        <w:rPr>
          <w:lang w:val="en-US"/>
        </w:rPr>
        <w:t>Consilium</w:t>
      </w:r>
      <w:r w:rsidRPr="003062DE">
        <w:t xml:space="preserve"> </w:t>
      </w:r>
      <w:r w:rsidRPr="003062DE">
        <w:rPr>
          <w:lang w:val="en-US"/>
        </w:rPr>
        <w:t>medicum</w:t>
      </w:r>
      <w:r w:rsidRPr="003062DE">
        <w:t>. - 2002. – Т.4, № 10. – С. 8.</w:t>
      </w:r>
    </w:p>
    <w:p w14:paraId="75A20BAF"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Ершова Г. И. Диагностическая и лечебная тактика при узловом зобе / Г. И. Ершова, И.Н. Москвичева // Клин. мед. (Москва). – 2000. – </w:t>
      </w:r>
      <w:r w:rsidRPr="003062DE">
        <w:rPr>
          <w:lang w:val="en-US"/>
        </w:rPr>
        <w:t>T</w:t>
      </w:r>
      <w:r w:rsidRPr="003062DE">
        <w:t>.78, № 12. – С. 54-56.</w:t>
      </w:r>
    </w:p>
    <w:p w14:paraId="64A71FE6" w14:textId="77777777" w:rsidR="00786849" w:rsidRPr="003062DE" w:rsidRDefault="00786849" w:rsidP="00F5323F">
      <w:pPr>
        <w:pStyle w:val="affffffff1"/>
        <w:numPr>
          <w:ilvl w:val="0"/>
          <w:numId w:val="64"/>
        </w:numPr>
        <w:suppressAutoHyphens w:val="0"/>
        <w:spacing w:after="0" w:line="460" w:lineRule="exact"/>
        <w:jc w:val="both"/>
      </w:pPr>
      <w:r w:rsidRPr="003062DE">
        <w:t>Аутоиммунные процессы в патогенезе ювенильного увеличения щитовидной железы / Э. П. Касаткина, В. Н. Соколовская, Г. В. Ибрагимова [и др.] // Пробл. эндокр. – 1986. – Т.32, № 2. - С. 9-12.</w:t>
      </w:r>
    </w:p>
    <w:p w14:paraId="7A7FA6F9" w14:textId="77777777" w:rsidR="00786849" w:rsidRPr="003062DE" w:rsidRDefault="00786849" w:rsidP="00F5323F">
      <w:pPr>
        <w:pStyle w:val="affffffff1"/>
        <w:numPr>
          <w:ilvl w:val="0"/>
          <w:numId w:val="64"/>
        </w:numPr>
        <w:suppressAutoHyphens w:val="0"/>
        <w:spacing w:after="0" w:line="460" w:lineRule="exact"/>
        <w:jc w:val="both"/>
        <w:rPr>
          <w:lang w:val="fr-FR"/>
        </w:rPr>
      </w:pPr>
      <w:r w:rsidRPr="003062DE">
        <w:rPr>
          <w:lang w:val="en-US"/>
        </w:rPr>
        <w:t xml:space="preserve">Brown R. S. Thyroid disease in infancy, childhood, and adolescence / R. S. Brown // Diseases of the thyroid // [ed. </w:t>
      </w:r>
      <w:r w:rsidRPr="003062DE">
        <w:rPr>
          <w:lang w:val="fr-FR"/>
        </w:rPr>
        <w:t>L.E. Braverman]. New Jersey : – Humana Press, Totowa</w:t>
      </w:r>
      <w:r w:rsidRPr="003062DE">
        <w:rPr>
          <w:lang w:val="en-US"/>
        </w:rPr>
        <w:t>,</w:t>
      </w:r>
      <w:r w:rsidRPr="003062DE">
        <w:rPr>
          <w:lang w:val="fr-FR"/>
        </w:rPr>
        <w:t xml:space="preserve"> 1997. – P. 81-102.</w:t>
      </w:r>
    </w:p>
    <w:p w14:paraId="0E35984B" w14:textId="77777777" w:rsidR="00786849" w:rsidRPr="003062DE" w:rsidRDefault="00786849" w:rsidP="00F5323F">
      <w:pPr>
        <w:pStyle w:val="affffffff1"/>
        <w:numPr>
          <w:ilvl w:val="0"/>
          <w:numId w:val="64"/>
        </w:numPr>
        <w:suppressAutoHyphens w:val="0"/>
        <w:spacing w:after="0" w:line="460" w:lineRule="exact"/>
        <w:jc w:val="both"/>
        <w:rPr>
          <w:lang w:val="fr-FR"/>
        </w:rPr>
      </w:pPr>
      <w:r w:rsidRPr="003062DE">
        <w:rPr>
          <w:lang w:val="fr-FR"/>
        </w:rPr>
        <w:t>Despert F. Les pathologies thyroidiennes de I’enfant dans la pratigue quotidienne / F. Despert, I. Guenanlt, S. Cloaree // Concours med. – 1996. – V. 118, № 32. – P. 2195-2202.</w:t>
      </w:r>
    </w:p>
    <w:p w14:paraId="39203636"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Лечение эндемического зоба у детей в очаге радиационного загрязнения Актуальные проблемы эндокринологии / Э. П. Касаткина, Д. Е. Шилин, М. И. Пыков [и др.] // Тез. док. 3 Всерос. съезда </w:t>
      </w:r>
      <w:proofErr w:type="gramStart"/>
      <w:r w:rsidRPr="003062DE">
        <w:t>эндокринологов :</w:t>
      </w:r>
      <w:proofErr w:type="gramEnd"/>
      <w:r w:rsidRPr="003062DE">
        <w:t xml:space="preserve"> Москва, 04-07.06.1996 г. – </w:t>
      </w:r>
      <w:r w:rsidRPr="003062DE">
        <w:rPr>
          <w:lang w:val="en-US"/>
        </w:rPr>
        <w:t>M</w:t>
      </w:r>
      <w:r w:rsidRPr="003062DE">
        <w:t>., 1996. - С. 239.</w:t>
      </w:r>
    </w:p>
    <w:p w14:paraId="23CC7B9A"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lastRenderedPageBreak/>
        <w:t>Ingbar S. H. The Thyroid Gland</w:t>
      </w:r>
      <w:r w:rsidRPr="00786849">
        <w:rPr>
          <w:lang w:val="en-US"/>
        </w:rPr>
        <w:t xml:space="preserve"> </w:t>
      </w:r>
      <w:r w:rsidRPr="003062DE">
        <w:rPr>
          <w:lang w:val="en-US"/>
        </w:rPr>
        <w:t>/ S. H. Ingbar //</w:t>
      </w:r>
      <w:r w:rsidRPr="00786849">
        <w:rPr>
          <w:lang w:val="en-US"/>
        </w:rPr>
        <w:t xml:space="preserve"> </w:t>
      </w:r>
      <w:r w:rsidRPr="003062DE">
        <w:rPr>
          <w:lang w:val="en-US"/>
        </w:rPr>
        <w:t>Textbook of Endocrinol</w:t>
      </w:r>
      <w:r w:rsidRPr="003062DE">
        <w:t>о</w:t>
      </w:r>
      <w:r w:rsidRPr="003062DE">
        <w:rPr>
          <w:lang w:val="en-US"/>
        </w:rPr>
        <w:t>gy</w:t>
      </w:r>
      <w:r w:rsidRPr="00786849">
        <w:rPr>
          <w:lang w:val="en-US"/>
        </w:rPr>
        <w:t xml:space="preserve"> </w:t>
      </w:r>
      <w:r w:rsidRPr="003062DE">
        <w:rPr>
          <w:lang w:val="en-US"/>
        </w:rPr>
        <w:t xml:space="preserve">[7-th edition] [ed. Wilson. J. D.]. - </w:t>
      </w:r>
      <w:proofErr w:type="gramStart"/>
      <w:r w:rsidRPr="003062DE">
        <w:rPr>
          <w:lang w:val="en-US"/>
        </w:rPr>
        <w:t>Philadelphia :</w:t>
      </w:r>
      <w:proofErr w:type="gramEnd"/>
      <w:r w:rsidRPr="003062DE">
        <w:rPr>
          <w:lang w:val="en-US"/>
        </w:rPr>
        <w:t xml:space="preserve"> W.B. Saunders Company</w:t>
      </w:r>
      <w:r w:rsidRPr="003062DE">
        <w:t xml:space="preserve">, </w:t>
      </w:r>
      <w:r w:rsidRPr="003062DE">
        <w:rPr>
          <w:lang w:val="en-US"/>
        </w:rPr>
        <w:t>1985. – P. 682-815.</w:t>
      </w:r>
    </w:p>
    <w:p w14:paraId="76AE8F72"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Gullu S. Suppressive therapy with levothyroxine for euthyroid diffuse and nontoxic goiter</w:t>
      </w:r>
      <w:r w:rsidRPr="00786849">
        <w:rPr>
          <w:lang w:val="en-US"/>
        </w:rPr>
        <w:t xml:space="preserve"> </w:t>
      </w:r>
      <w:r w:rsidRPr="003062DE">
        <w:rPr>
          <w:lang w:val="en-US"/>
        </w:rPr>
        <w:t>/ S. Gullu, M. A. Gurses, N. Bakal //</w:t>
      </w:r>
      <w:r w:rsidRPr="00786849">
        <w:rPr>
          <w:lang w:val="en-US"/>
        </w:rPr>
        <w:t xml:space="preserve"> </w:t>
      </w:r>
      <w:r w:rsidRPr="003062DE">
        <w:rPr>
          <w:lang w:val="en-US"/>
        </w:rPr>
        <w:t>Endocrin. J. – 1999. – V.46, № 1. – P. 221-226.</w:t>
      </w:r>
    </w:p>
    <w:p w14:paraId="21C1F3B7" w14:textId="77777777" w:rsidR="00786849" w:rsidRPr="003062DE" w:rsidRDefault="00786849" w:rsidP="00F5323F">
      <w:pPr>
        <w:pStyle w:val="affffffff1"/>
        <w:numPr>
          <w:ilvl w:val="0"/>
          <w:numId w:val="64"/>
        </w:numPr>
        <w:suppressAutoHyphens w:val="0"/>
        <w:spacing w:after="0" w:line="460" w:lineRule="exact"/>
        <w:jc w:val="both"/>
      </w:pPr>
      <w:r w:rsidRPr="003062DE">
        <w:t>Таранушенко Т. Е. Лечение диффузного эутиреоидного зоба у детей / Т. Е. Таранушенко, А. Я. Панфилов, С. А. Догадин // Пробл.эндокрин. – 1999. – Т.45, № 1. - С.23-26.</w:t>
      </w:r>
    </w:p>
    <w:p w14:paraId="28AF6B27" w14:textId="77777777" w:rsidR="00786849" w:rsidRPr="003062DE" w:rsidRDefault="00786849" w:rsidP="00F5323F">
      <w:pPr>
        <w:pStyle w:val="affffffff1"/>
        <w:numPr>
          <w:ilvl w:val="0"/>
          <w:numId w:val="64"/>
        </w:numPr>
        <w:suppressAutoHyphens w:val="0"/>
        <w:spacing w:after="0" w:line="460" w:lineRule="exact"/>
        <w:jc w:val="both"/>
        <w:rPr>
          <w:lang w:val="en-GB"/>
        </w:rPr>
      </w:pPr>
      <w:r w:rsidRPr="003062DE">
        <w:rPr>
          <w:lang w:val="en-US"/>
        </w:rPr>
        <w:t>Individually</w:t>
      </w:r>
      <w:r w:rsidRPr="003062DE">
        <w:rPr>
          <w:lang w:val="en-GB"/>
        </w:rPr>
        <w:t xml:space="preserve"> </w:t>
      </w:r>
      <w:r w:rsidRPr="003062DE">
        <w:rPr>
          <w:lang w:val="en-US"/>
        </w:rPr>
        <w:t>dosed</w:t>
      </w:r>
      <w:r w:rsidRPr="003062DE">
        <w:rPr>
          <w:lang w:val="en-GB"/>
        </w:rPr>
        <w:t xml:space="preserve"> </w:t>
      </w:r>
      <w:r w:rsidRPr="003062DE">
        <w:rPr>
          <w:lang w:val="en-US"/>
        </w:rPr>
        <w:t>levothyroxine</w:t>
      </w:r>
      <w:r w:rsidRPr="003062DE">
        <w:rPr>
          <w:lang w:val="en-GB"/>
        </w:rPr>
        <w:t xml:space="preserve"> </w:t>
      </w:r>
      <w:r w:rsidRPr="003062DE">
        <w:rPr>
          <w:lang w:val="en-US"/>
        </w:rPr>
        <w:t>with</w:t>
      </w:r>
      <w:r w:rsidRPr="003062DE">
        <w:rPr>
          <w:lang w:val="en-GB"/>
        </w:rPr>
        <w:t xml:space="preserve"> 150 </w:t>
      </w:r>
      <w:r w:rsidRPr="003062DE">
        <w:rPr>
          <w:lang w:val="en-US"/>
        </w:rPr>
        <w:t>micrograms</w:t>
      </w:r>
      <w:r w:rsidRPr="003062DE">
        <w:rPr>
          <w:lang w:val="en-GB"/>
        </w:rPr>
        <w:t xml:space="preserve"> </w:t>
      </w:r>
      <w:r w:rsidRPr="003062DE">
        <w:rPr>
          <w:lang w:val="en-US"/>
        </w:rPr>
        <w:t>iodide</w:t>
      </w:r>
      <w:r w:rsidRPr="003062DE">
        <w:rPr>
          <w:lang w:val="en-GB"/>
        </w:rPr>
        <w:t xml:space="preserve"> 100 </w:t>
      </w:r>
      <w:r w:rsidRPr="003062DE">
        <w:rPr>
          <w:lang w:val="en-US"/>
        </w:rPr>
        <w:t>micrograms</w:t>
      </w:r>
      <w:r w:rsidRPr="003062DE">
        <w:rPr>
          <w:lang w:val="en-GB"/>
        </w:rPr>
        <w:t xml:space="preserve"> </w:t>
      </w:r>
      <w:r w:rsidRPr="003062DE">
        <w:rPr>
          <w:lang w:val="en-US"/>
        </w:rPr>
        <w:t>levothyroxine</w:t>
      </w:r>
      <w:r w:rsidRPr="003062DE">
        <w:rPr>
          <w:lang w:val="en-GB"/>
        </w:rPr>
        <w:t xml:space="preserve"> </w:t>
      </w:r>
      <w:r w:rsidRPr="003062DE">
        <w:rPr>
          <w:lang w:val="en-US"/>
        </w:rPr>
        <w:t>combinations</w:t>
      </w:r>
      <w:r w:rsidRPr="003062DE">
        <w:rPr>
          <w:lang w:val="en-GB"/>
        </w:rPr>
        <w:t xml:space="preserve"> </w:t>
      </w:r>
      <w:r w:rsidRPr="003062DE">
        <w:rPr>
          <w:lang w:val="en-US"/>
        </w:rPr>
        <w:t>with</w:t>
      </w:r>
      <w:r w:rsidRPr="003062DE">
        <w:rPr>
          <w:lang w:val="en-GB"/>
        </w:rPr>
        <w:t xml:space="preserve"> 100 </w:t>
      </w:r>
      <w:r w:rsidRPr="003062DE">
        <w:rPr>
          <w:lang w:val="en-US"/>
        </w:rPr>
        <w:t>micrograms</w:t>
      </w:r>
      <w:r w:rsidRPr="003062DE">
        <w:rPr>
          <w:lang w:val="en-GB"/>
        </w:rPr>
        <w:t xml:space="preserve"> </w:t>
      </w:r>
      <w:r w:rsidRPr="003062DE">
        <w:rPr>
          <w:lang w:val="en-US"/>
        </w:rPr>
        <w:t>iodide</w:t>
      </w:r>
      <w:r w:rsidRPr="003062DE">
        <w:rPr>
          <w:lang w:val="en-GB"/>
        </w:rPr>
        <w:t xml:space="preserve">. </w:t>
      </w:r>
      <w:r w:rsidRPr="003062DE">
        <w:rPr>
          <w:lang w:val="en-US"/>
        </w:rPr>
        <w:t>Randomized</w:t>
      </w:r>
      <w:r w:rsidRPr="003062DE">
        <w:rPr>
          <w:lang w:val="en-GB"/>
        </w:rPr>
        <w:t xml:space="preserve"> </w:t>
      </w:r>
      <w:r w:rsidRPr="003062DE">
        <w:rPr>
          <w:lang w:val="en-US"/>
        </w:rPr>
        <w:t>double</w:t>
      </w:r>
      <w:r w:rsidRPr="003062DE">
        <w:rPr>
          <w:lang w:val="en-GB"/>
        </w:rPr>
        <w:t xml:space="preserve"> – </w:t>
      </w:r>
      <w:r w:rsidRPr="003062DE">
        <w:rPr>
          <w:lang w:val="en-US"/>
        </w:rPr>
        <w:t>blind</w:t>
      </w:r>
      <w:r w:rsidRPr="003062DE">
        <w:rPr>
          <w:lang w:val="en-GB"/>
        </w:rPr>
        <w:t xml:space="preserve"> </w:t>
      </w:r>
      <w:r w:rsidRPr="003062DE">
        <w:rPr>
          <w:lang w:val="en-US"/>
        </w:rPr>
        <w:t>trial</w:t>
      </w:r>
      <w:r w:rsidRPr="00786849">
        <w:rPr>
          <w:lang w:val="en-US"/>
        </w:rPr>
        <w:t xml:space="preserve"> </w:t>
      </w:r>
      <w:r w:rsidRPr="003062DE">
        <w:rPr>
          <w:lang w:val="en-GB"/>
        </w:rPr>
        <w:t xml:space="preserve">/ </w:t>
      </w:r>
      <w:r w:rsidRPr="003062DE">
        <w:rPr>
          <w:lang w:val="en-US"/>
        </w:rPr>
        <w:t>G</w:t>
      </w:r>
      <w:r w:rsidRPr="003062DE">
        <w:rPr>
          <w:lang w:val="en-GB"/>
        </w:rPr>
        <w:t xml:space="preserve">. </w:t>
      </w:r>
      <w:r w:rsidRPr="003062DE">
        <w:rPr>
          <w:lang w:val="en-US"/>
        </w:rPr>
        <w:t>Furster</w:t>
      </w:r>
      <w:r w:rsidRPr="003062DE">
        <w:rPr>
          <w:lang w:val="en-GB"/>
        </w:rPr>
        <w:t xml:space="preserve">, </w:t>
      </w:r>
      <w:r w:rsidRPr="003062DE">
        <w:rPr>
          <w:lang w:val="en-US"/>
        </w:rPr>
        <w:t>F</w:t>
      </w:r>
      <w:r w:rsidRPr="003062DE">
        <w:rPr>
          <w:lang w:val="en-GB"/>
        </w:rPr>
        <w:t xml:space="preserve">. </w:t>
      </w:r>
      <w:r w:rsidRPr="003062DE">
        <w:rPr>
          <w:lang w:val="en-US"/>
        </w:rPr>
        <w:t>Krummenauer</w:t>
      </w:r>
      <w:r w:rsidRPr="003062DE">
        <w:rPr>
          <w:lang w:val="en-GB"/>
        </w:rPr>
        <w:t xml:space="preserve">, </w:t>
      </w:r>
      <w:r w:rsidRPr="003062DE">
        <w:rPr>
          <w:lang w:val="en-US"/>
        </w:rPr>
        <w:t>C</w:t>
      </w:r>
      <w:r w:rsidRPr="003062DE">
        <w:rPr>
          <w:lang w:val="en-GB"/>
        </w:rPr>
        <w:t xml:space="preserve">. </w:t>
      </w:r>
      <w:r w:rsidRPr="003062DE">
        <w:rPr>
          <w:lang w:val="en-US"/>
        </w:rPr>
        <w:t>Hansen</w:t>
      </w:r>
      <w:r w:rsidRPr="003062DE">
        <w:rPr>
          <w:lang w:val="en-GB"/>
        </w:rPr>
        <w:t xml:space="preserve"> [</w:t>
      </w:r>
      <w:r w:rsidRPr="003062DE">
        <w:rPr>
          <w:lang w:val="en-US"/>
        </w:rPr>
        <w:t>et</w:t>
      </w:r>
      <w:r w:rsidRPr="003062DE">
        <w:rPr>
          <w:lang w:val="en-GB"/>
        </w:rPr>
        <w:t xml:space="preserve"> </w:t>
      </w:r>
      <w:r w:rsidRPr="003062DE">
        <w:rPr>
          <w:lang w:val="en-US"/>
        </w:rPr>
        <w:t>al</w:t>
      </w:r>
      <w:r w:rsidRPr="003062DE">
        <w:rPr>
          <w:lang w:val="en-GB"/>
        </w:rPr>
        <w:t xml:space="preserve">.] // </w:t>
      </w:r>
      <w:r w:rsidRPr="003062DE">
        <w:rPr>
          <w:lang w:val="en-US"/>
        </w:rPr>
        <w:t>J</w:t>
      </w:r>
      <w:r w:rsidRPr="003062DE">
        <w:rPr>
          <w:lang w:val="en-GB"/>
        </w:rPr>
        <w:t>.</w:t>
      </w:r>
      <w:r w:rsidRPr="00786849">
        <w:rPr>
          <w:lang w:val="en-US"/>
        </w:rPr>
        <w:t xml:space="preserve"> </w:t>
      </w:r>
      <w:r w:rsidRPr="003062DE">
        <w:rPr>
          <w:lang w:val="en-US"/>
        </w:rPr>
        <w:t>Med</w:t>
      </w:r>
      <w:r w:rsidRPr="003062DE">
        <w:rPr>
          <w:lang w:val="en-GB"/>
        </w:rPr>
        <w:t xml:space="preserve"> </w:t>
      </w:r>
      <w:r w:rsidRPr="003062DE">
        <w:rPr>
          <w:lang w:val="en-US"/>
        </w:rPr>
        <w:t>Wochenschr</w:t>
      </w:r>
      <w:r w:rsidRPr="003062DE">
        <w:rPr>
          <w:lang w:val="en-GB"/>
        </w:rPr>
        <w:t xml:space="preserve">. – 1998. – </w:t>
      </w:r>
      <w:r w:rsidRPr="003062DE">
        <w:rPr>
          <w:lang w:val="en-US"/>
        </w:rPr>
        <w:t>V</w:t>
      </w:r>
      <w:r w:rsidRPr="003062DE">
        <w:rPr>
          <w:lang w:val="en-GB"/>
        </w:rPr>
        <w:t xml:space="preserve">. 123, № 22. – </w:t>
      </w:r>
      <w:r w:rsidRPr="003062DE">
        <w:rPr>
          <w:lang w:val="en-US"/>
        </w:rPr>
        <w:t>P</w:t>
      </w:r>
      <w:r w:rsidRPr="003062DE">
        <w:rPr>
          <w:lang w:val="en-GB"/>
        </w:rPr>
        <w:t>. 685-689.</w:t>
      </w:r>
    </w:p>
    <w:p w14:paraId="6CAE8F6E"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Combination therapy of endemic goiter with two different thyroxine/iodine combinations / B. Klemens , G. Furster , H. Wieler [et al.] // Nuklear Medizin. – 1998. – V.37, № 3. – P. 101-106.</w:t>
      </w:r>
    </w:p>
    <w:p w14:paraId="7FC16E1C"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Treatment of endemic goitre with jodine and thyroid hormones, alone and in combination / D. A. Koutrar , K. S. Karaiskos , G. D. Piperingos [et al.] // Endocrinol. Exp. – 1986. – V. 20, № 1. – P. 57-65.</w:t>
      </w:r>
    </w:p>
    <w:p w14:paraId="3AAA31D1" w14:textId="77777777" w:rsidR="00786849" w:rsidRPr="003062DE" w:rsidRDefault="00786849" w:rsidP="00F5323F">
      <w:pPr>
        <w:pStyle w:val="affffffff1"/>
        <w:numPr>
          <w:ilvl w:val="0"/>
          <w:numId w:val="64"/>
        </w:numPr>
        <w:suppressAutoHyphens w:val="0"/>
        <w:spacing w:after="0" w:line="460" w:lineRule="exact"/>
        <w:jc w:val="both"/>
      </w:pPr>
      <w:r w:rsidRPr="003062DE">
        <w:t>Свинарев М. Ю. Эндемический зоб и некоторые показатели антитиреоидного аутоиммуннитета (по материалам обследования детей Хвалынского района Саратовской области)</w:t>
      </w:r>
      <w:r w:rsidRPr="003062DE">
        <w:rPr>
          <w:szCs w:val="28"/>
        </w:rPr>
        <w:t xml:space="preserve">: </w:t>
      </w:r>
      <w:r w:rsidRPr="003062DE">
        <w:rPr>
          <w:szCs w:val="28"/>
          <w:lang w:val="en-US"/>
        </w:rPr>
        <w:t>a</w:t>
      </w:r>
      <w:r w:rsidRPr="003062DE">
        <w:rPr>
          <w:szCs w:val="28"/>
        </w:rPr>
        <w:t>втореф. дис</w:t>
      </w:r>
      <w:r w:rsidRPr="003062DE">
        <w:t xml:space="preserve">. на соискание науч. степени канд. мед. наук / М. Ю. Свинарев – Саратов, 1995. – 25 </w:t>
      </w:r>
      <w:r w:rsidRPr="003062DE">
        <w:rPr>
          <w:lang w:val="en-US"/>
        </w:rPr>
        <w:t>c</w:t>
      </w:r>
      <w:r w:rsidRPr="003062DE">
        <w:t>.</w:t>
      </w:r>
    </w:p>
    <w:p w14:paraId="2E45EC54" w14:textId="77777777" w:rsidR="00786849" w:rsidRPr="003062DE" w:rsidRDefault="00786849" w:rsidP="00F5323F">
      <w:pPr>
        <w:pStyle w:val="affffffff1"/>
        <w:numPr>
          <w:ilvl w:val="0"/>
          <w:numId w:val="64"/>
        </w:numPr>
        <w:suppressAutoHyphens w:val="0"/>
        <w:spacing w:after="0" w:line="460" w:lineRule="exact"/>
        <w:jc w:val="both"/>
      </w:pPr>
      <w:r w:rsidRPr="003062DE">
        <w:rPr>
          <w:lang w:val="en-US"/>
        </w:rPr>
        <w:t>Bone mineral density and metabolism in children treated with L-thyroxine / L. Tumer, A. Hasanoglu, P. Cinar [et al.] // J. Pediatr. Endocrinol. Metab</w:t>
      </w:r>
      <w:r w:rsidRPr="003062DE">
        <w:t xml:space="preserve">. – 1999. – </w:t>
      </w:r>
      <w:r w:rsidRPr="003062DE">
        <w:rPr>
          <w:lang w:val="en-US"/>
        </w:rPr>
        <w:t>V</w:t>
      </w:r>
      <w:r w:rsidRPr="003062DE">
        <w:t xml:space="preserve">.12, № 4. – </w:t>
      </w:r>
      <w:r w:rsidRPr="003062DE">
        <w:rPr>
          <w:lang w:val="en-US"/>
        </w:rPr>
        <w:t>P</w:t>
      </w:r>
      <w:r w:rsidRPr="003062DE">
        <w:t>. 519-540.</w:t>
      </w:r>
    </w:p>
    <w:p w14:paraId="4B881E58" w14:textId="77777777" w:rsidR="00786849" w:rsidRPr="003062DE" w:rsidRDefault="00786849" w:rsidP="00F5323F">
      <w:pPr>
        <w:pStyle w:val="affffffff1"/>
        <w:numPr>
          <w:ilvl w:val="0"/>
          <w:numId w:val="64"/>
        </w:numPr>
        <w:suppressAutoHyphens w:val="0"/>
        <w:spacing w:after="0" w:line="460" w:lineRule="exact"/>
        <w:jc w:val="both"/>
      </w:pPr>
      <w:r w:rsidRPr="003062DE">
        <w:rPr>
          <w:lang w:val="en-US"/>
        </w:rPr>
        <w:t>Ciesielska</w:t>
      </w:r>
      <w:r w:rsidRPr="003062DE">
        <w:t>-</w:t>
      </w:r>
      <w:r w:rsidRPr="003062DE">
        <w:rPr>
          <w:lang w:val="en-US"/>
        </w:rPr>
        <w:t>Kopaca</w:t>
      </w:r>
      <w:r w:rsidRPr="003062DE">
        <w:t xml:space="preserve"> </w:t>
      </w:r>
      <w:r w:rsidRPr="003062DE">
        <w:rPr>
          <w:lang w:val="en-US"/>
        </w:rPr>
        <w:t>Nelly</w:t>
      </w:r>
      <w:r w:rsidRPr="003062DE">
        <w:t xml:space="preserve">. </w:t>
      </w:r>
      <w:r w:rsidRPr="003062DE">
        <w:rPr>
          <w:lang w:val="en-US"/>
        </w:rPr>
        <w:t>Wepyw</w:t>
      </w:r>
      <w:r w:rsidRPr="003062DE">
        <w:t xml:space="preserve"> </w:t>
      </w:r>
      <w:r w:rsidRPr="003062DE">
        <w:rPr>
          <w:lang w:val="en-US"/>
        </w:rPr>
        <w:t>chorobtarcrycyi</w:t>
      </w:r>
      <w:r w:rsidRPr="003062DE">
        <w:t xml:space="preserve"> </w:t>
      </w:r>
      <w:r w:rsidRPr="003062DE">
        <w:rPr>
          <w:lang w:val="en-US"/>
        </w:rPr>
        <w:t>ich</w:t>
      </w:r>
      <w:r w:rsidRPr="003062DE">
        <w:t xml:space="preserve"> </w:t>
      </w:r>
      <w:r w:rsidRPr="003062DE">
        <w:rPr>
          <w:lang w:val="en-US"/>
        </w:rPr>
        <w:t>lecrenia</w:t>
      </w:r>
      <w:r w:rsidRPr="003062DE">
        <w:t xml:space="preserve"> </w:t>
      </w:r>
      <w:r w:rsidRPr="003062DE">
        <w:rPr>
          <w:lang w:val="en-US"/>
        </w:rPr>
        <w:t>na</w:t>
      </w:r>
      <w:r w:rsidRPr="003062DE">
        <w:t xml:space="preserve"> </w:t>
      </w:r>
      <w:r w:rsidRPr="003062DE">
        <w:rPr>
          <w:lang w:val="en-US"/>
        </w:rPr>
        <w:t>rozwoj</w:t>
      </w:r>
      <w:r w:rsidRPr="003062DE">
        <w:t xml:space="preserve"> </w:t>
      </w:r>
      <w:r w:rsidRPr="003062DE">
        <w:rPr>
          <w:lang w:val="en-US"/>
        </w:rPr>
        <w:t>osteoporozy</w:t>
      </w:r>
      <w:r w:rsidRPr="003062DE">
        <w:t xml:space="preserve"> / </w:t>
      </w:r>
      <w:r w:rsidRPr="003062DE">
        <w:rPr>
          <w:lang w:val="en-US"/>
        </w:rPr>
        <w:t>Nelly</w:t>
      </w:r>
      <w:r w:rsidRPr="003062DE">
        <w:t xml:space="preserve"> </w:t>
      </w:r>
      <w:r w:rsidRPr="003062DE">
        <w:rPr>
          <w:lang w:val="en-US"/>
        </w:rPr>
        <w:t>Ciesielska</w:t>
      </w:r>
      <w:r w:rsidRPr="003062DE">
        <w:t>-</w:t>
      </w:r>
      <w:r w:rsidRPr="003062DE">
        <w:rPr>
          <w:lang w:val="en-US"/>
        </w:rPr>
        <w:t>Kopaca</w:t>
      </w:r>
      <w:r w:rsidRPr="003062DE">
        <w:t xml:space="preserve">, </w:t>
      </w:r>
      <w:r w:rsidRPr="003062DE">
        <w:rPr>
          <w:lang w:val="en-US"/>
        </w:rPr>
        <w:t>Beata</w:t>
      </w:r>
      <w:r w:rsidRPr="003062DE">
        <w:t xml:space="preserve"> </w:t>
      </w:r>
      <w:r w:rsidRPr="003062DE">
        <w:rPr>
          <w:lang w:val="en-US"/>
        </w:rPr>
        <w:t>Kos</w:t>
      </w:r>
      <w:r w:rsidRPr="003062DE">
        <w:t>-</w:t>
      </w:r>
      <w:proofErr w:type="gramStart"/>
      <w:r w:rsidRPr="003062DE">
        <w:rPr>
          <w:lang w:val="en-US"/>
        </w:rPr>
        <w:t>Kuda</w:t>
      </w:r>
      <w:r w:rsidRPr="003062DE">
        <w:t xml:space="preserve"> ,</w:t>
      </w:r>
      <w:proofErr w:type="gramEnd"/>
      <w:r w:rsidRPr="003062DE">
        <w:t xml:space="preserve"> </w:t>
      </w:r>
      <w:r w:rsidRPr="003062DE">
        <w:rPr>
          <w:lang w:val="en-US"/>
        </w:rPr>
        <w:t>Wojcoech</w:t>
      </w:r>
      <w:r w:rsidRPr="003062DE">
        <w:t xml:space="preserve"> </w:t>
      </w:r>
      <w:r w:rsidRPr="003062DE">
        <w:rPr>
          <w:lang w:val="en-US"/>
        </w:rPr>
        <w:t>Pluskiewiez</w:t>
      </w:r>
      <w:r w:rsidRPr="003062DE">
        <w:t xml:space="preserve">  // </w:t>
      </w:r>
      <w:r w:rsidRPr="003062DE">
        <w:rPr>
          <w:lang w:val="en-US"/>
        </w:rPr>
        <w:t>Prz</w:t>
      </w:r>
      <w:r w:rsidRPr="003062DE">
        <w:t xml:space="preserve">. </w:t>
      </w:r>
      <w:r w:rsidRPr="003062DE">
        <w:rPr>
          <w:lang w:val="en-US"/>
        </w:rPr>
        <w:t>L</w:t>
      </w:r>
      <w:r w:rsidRPr="003062DE">
        <w:t>м</w:t>
      </w:r>
      <w:r w:rsidRPr="003062DE">
        <w:rPr>
          <w:lang w:val="en-US"/>
        </w:rPr>
        <w:t>k</w:t>
      </w:r>
      <w:r w:rsidRPr="003062DE">
        <w:t xml:space="preserve">. – 1998. – </w:t>
      </w:r>
      <w:r w:rsidRPr="003062DE">
        <w:rPr>
          <w:lang w:val="en-US"/>
        </w:rPr>
        <w:t>V</w:t>
      </w:r>
      <w:r w:rsidRPr="003062DE">
        <w:t xml:space="preserve">.55, № 5. – </w:t>
      </w:r>
      <w:r w:rsidRPr="003062DE">
        <w:rPr>
          <w:lang w:val="en-US"/>
        </w:rPr>
        <w:t>P</w:t>
      </w:r>
      <w:r w:rsidRPr="003062DE">
        <w:t>. 271-273.</w:t>
      </w:r>
    </w:p>
    <w:p w14:paraId="4000E8EA" w14:textId="77777777" w:rsidR="00786849" w:rsidRPr="003062DE" w:rsidRDefault="00786849" w:rsidP="00F5323F">
      <w:pPr>
        <w:pStyle w:val="affffffff1"/>
        <w:numPr>
          <w:ilvl w:val="0"/>
          <w:numId w:val="64"/>
        </w:numPr>
        <w:suppressAutoHyphens w:val="0"/>
        <w:spacing w:after="0" w:line="460" w:lineRule="exact"/>
        <w:jc w:val="both"/>
        <w:rPr>
          <w:lang w:val="en-GB"/>
        </w:rPr>
      </w:pPr>
      <w:r w:rsidRPr="003062DE">
        <w:rPr>
          <w:lang w:val="en-US"/>
        </w:rPr>
        <w:lastRenderedPageBreak/>
        <w:t>Cardiovasenlar</w:t>
      </w:r>
      <w:r w:rsidRPr="003062DE">
        <w:rPr>
          <w:lang w:val="en-GB"/>
        </w:rPr>
        <w:t xml:space="preserve"> </w:t>
      </w:r>
      <w:r w:rsidRPr="003062DE">
        <w:rPr>
          <w:lang w:val="en-US"/>
        </w:rPr>
        <w:t>effects</w:t>
      </w:r>
      <w:r w:rsidRPr="003062DE">
        <w:rPr>
          <w:lang w:val="en-GB"/>
        </w:rPr>
        <w:t xml:space="preserve"> </w:t>
      </w:r>
      <w:r w:rsidRPr="003062DE">
        <w:rPr>
          <w:lang w:val="en-US"/>
        </w:rPr>
        <w:t>of</w:t>
      </w:r>
      <w:r w:rsidRPr="003062DE">
        <w:rPr>
          <w:lang w:val="en-GB"/>
        </w:rPr>
        <w:t xml:space="preserve"> </w:t>
      </w:r>
      <w:r w:rsidRPr="003062DE">
        <w:rPr>
          <w:lang w:val="en-US"/>
        </w:rPr>
        <w:t>long</w:t>
      </w:r>
      <w:r w:rsidRPr="003062DE">
        <w:rPr>
          <w:lang w:val="en-GB"/>
        </w:rPr>
        <w:t>-</w:t>
      </w:r>
      <w:r w:rsidRPr="003062DE">
        <w:rPr>
          <w:lang w:val="en-US"/>
        </w:rPr>
        <w:t>term</w:t>
      </w:r>
      <w:r w:rsidRPr="003062DE">
        <w:rPr>
          <w:lang w:val="en-GB"/>
        </w:rPr>
        <w:t xml:space="preserve"> </w:t>
      </w:r>
      <w:r w:rsidRPr="003062DE">
        <w:rPr>
          <w:lang w:val="en-US"/>
        </w:rPr>
        <w:t>L</w:t>
      </w:r>
      <w:r w:rsidRPr="003062DE">
        <w:rPr>
          <w:lang w:val="en-GB"/>
        </w:rPr>
        <w:t>-</w:t>
      </w:r>
      <w:r w:rsidRPr="003062DE">
        <w:rPr>
          <w:lang w:val="en-US"/>
        </w:rPr>
        <w:t>thyroxine</w:t>
      </w:r>
      <w:r w:rsidRPr="003062DE">
        <w:rPr>
          <w:lang w:val="en-GB"/>
        </w:rPr>
        <w:t xml:space="preserve"> </w:t>
      </w:r>
      <w:r w:rsidRPr="003062DE">
        <w:rPr>
          <w:lang w:val="en-US"/>
        </w:rPr>
        <w:t>therapy</w:t>
      </w:r>
      <w:r w:rsidRPr="003062DE">
        <w:rPr>
          <w:lang w:val="en-GB"/>
        </w:rPr>
        <w:t xml:space="preserve"> </w:t>
      </w:r>
      <w:r w:rsidRPr="003062DE">
        <w:rPr>
          <w:lang w:val="en-US"/>
        </w:rPr>
        <w:t>for</w:t>
      </w:r>
      <w:r w:rsidRPr="003062DE">
        <w:rPr>
          <w:lang w:val="en-GB"/>
        </w:rPr>
        <w:t xml:space="preserve"> </w:t>
      </w:r>
      <w:r w:rsidRPr="003062DE">
        <w:rPr>
          <w:lang w:val="en-US"/>
        </w:rPr>
        <w:t>Hashimoto</w:t>
      </w:r>
      <w:r w:rsidRPr="003062DE">
        <w:rPr>
          <w:lang w:val="en-GB"/>
        </w:rPr>
        <w:t>’</w:t>
      </w:r>
      <w:r w:rsidRPr="003062DE">
        <w:rPr>
          <w:lang w:val="en-US"/>
        </w:rPr>
        <w:t>s</w:t>
      </w:r>
      <w:r w:rsidRPr="003062DE">
        <w:rPr>
          <w:lang w:val="en-GB"/>
        </w:rPr>
        <w:t xml:space="preserve"> </w:t>
      </w:r>
      <w:r w:rsidRPr="003062DE">
        <w:rPr>
          <w:lang w:val="en-US"/>
        </w:rPr>
        <w:t>thyroiditis</w:t>
      </w:r>
      <w:r w:rsidRPr="003062DE">
        <w:rPr>
          <w:lang w:val="en-GB"/>
        </w:rPr>
        <w:t xml:space="preserve"> </w:t>
      </w:r>
      <w:r w:rsidRPr="003062DE">
        <w:rPr>
          <w:lang w:val="en-US"/>
        </w:rPr>
        <w:t>in</w:t>
      </w:r>
      <w:r w:rsidRPr="003062DE">
        <w:rPr>
          <w:lang w:val="en-GB"/>
        </w:rPr>
        <w:t xml:space="preserve"> </w:t>
      </w:r>
      <w:r w:rsidRPr="003062DE">
        <w:rPr>
          <w:lang w:val="en-US"/>
        </w:rPr>
        <w:t>children</w:t>
      </w:r>
      <w:r w:rsidRPr="003062DE">
        <w:rPr>
          <w:lang w:val="en-GB"/>
        </w:rPr>
        <w:t xml:space="preserve"> </w:t>
      </w:r>
      <w:r w:rsidRPr="003062DE">
        <w:rPr>
          <w:lang w:val="en-US"/>
        </w:rPr>
        <w:t>and</w:t>
      </w:r>
      <w:r w:rsidRPr="003062DE">
        <w:rPr>
          <w:lang w:val="en-GB"/>
        </w:rPr>
        <w:t xml:space="preserve"> </w:t>
      </w:r>
      <w:r w:rsidRPr="003062DE">
        <w:rPr>
          <w:lang w:val="en-US"/>
        </w:rPr>
        <w:t>adoleseents</w:t>
      </w:r>
      <w:r w:rsidRPr="003062DE">
        <w:rPr>
          <w:lang w:val="en-GB"/>
        </w:rPr>
        <w:t xml:space="preserve"> / </w:t>
      </w:r>
      <w:r w:rsidRPr="003062DE">
        <w:rPr>
          <w:lang w:val="en-US"/>
        </w:rPr>
        <w:t>G</w:t>
      </w:r>
      <w:r w:rsidRPr="003062DE">
        <w:rPr>
          <w:lang w:val="en-GB"/>
        </w:rPr>
        <w:t xml:space="preserve">. </w:t>
      </w:r>
      <w:proofErr w:type="gramStart"/>
      <w:r w:rsidRPr="003062DE">
        <w:rPr>
          <w:lang w:val="it-IT"/>
        </w:rPr>
        <w:t>Radetti</w:t>
      </w:r>
      <w:r w:rsidRPr="003062DE">
        <w:rPr>
          <w:lang w:val="en-GB"/>
        </w:rPr>
        <w:t xml:space="preserve"> ,</w:t>
      </w:r>
      <w:proofErr w:type="gramEnd"/>
      <w:r w:rsidRPr="003062DE">
        <w:rPr>
          <w:lang w:val="en-GB"/>
        </w:rPr>
        <w:t xml:space="preserve"> </w:t>
      </w:r>
      <w:r w:rsidRPr="003062DE">
        <w:rPr>
          <w:lang w:val="it-IT"/>
        </w:rPr>
        <w:t>C</w:t>
      </w:r>
      <w:r w:rsidRPr="003062DE">
        <w:rPr>
          <w:lang w:val="en-GB"/>
        </w:rPr>
        <w:t xml:space="preserve">. </w:t>
      </w:r>
      <w:r w:rsidRPr="003062DE">
        <w:rPr>
          <w:lang w:val="it-IT"/>
        </w:rPr>
        <w:t>Paganini</w:t>
      </w:r>
      <w:r w:rsidRPr="003062DE">
        <w:rPr>
          <w:lang w:val="en-GB"/>
        </w:rPr>
        <w:t xml:space="preserve"> , </w:t>
      </w:r>
      <w:r w:rsidRPr="003062DE">
        <w:rPr>
          <w:lang w:val="it-IT"/>
        </w:rPr>
        <w:t>R</w:t>
      </w:r>
      <w:r w:rsidRPr="003062DE">
        <w:rPr>
          <w:lang w:val="en-GB"/>
        </w:rPr>
        <w:t xml:space="preserve">. </w:t>
      </w:r>
      <w:r w:rsidRPr="003062DE">
        <w:rPr>
          <w:lang w:val="it-IT"/>
        </w:rPr>
        <w:t>Crepaz</w:t>
      </w:r>
      <w:r w:rsidRPr="003062DE">
        <w:rPr>
          <w:lang w:val="en-GB"/>
        </w:rPr>
        <w:t xml:space="preserve"> [</w:t>
      </w:r>
      <w:r w:rsidRPr="003062DE">
        <w:rPr>
          <w:lang w:val="it-IT"/>
        </w:rPr>
        <w:t>et</w:t>
      </w:r>
      <w:r w:rsidRPr="003062DE">
        <w:rPr>
          <w:lang w:val="en-GB"/>
        </w:rPr>
        <w:t xml:space="preserve"> </w:t>
      </w:r>
      <w:r w:rsidRPr="003062DE">
        <w:rPr>
          <w:lang w:val="it-IT"/>
        </w:rPr>
        <w:t>al</w:t>
      </w:r>
      <w:r w:rsidRPr="003062DE">
        <w:rPr>
          <w:lang w:val="en-GB"/>
        </w:rPr>
        <w:t xml:space="preserve">.] // </w:t>
      </w:r>
      <w:r w:rsidRPr="003062DE">
        <w:rPr>
          <w:lang w:val="en-US"/>
        </w:rPr>
        <w:t>Eur</w:t>
      </w:r>
      <w:r w:rsidRPr="003062DE">
        <w:rPr>
          <w:lang w:val="en-GB"/>
        </w:rPr>
        <w:t xml:space="preserve">. </w:t>
      </w:r>
      <w:r w:rsidRPr="003062DE">
        <w:rPr>
          <w:lang w:val="en-US"/>
        </w:rPr>
        <w:t>J</w:t>
      </w:r>
      <w:r w:rsidRPr="003062DE">
        <w:rPr>
          <w:lang w:val="en-GB"/>
        </w:rPr>
        <w:t xml:space="preserve">. </w:t>
      </w:r>
      <w:r w:rsidRPr="003062DE">
        <w:rPr>
          <w:lang w:val="en-US"/>
        </w:rPr>
        <w:t>Endocrinol</w:t>
      </w:r>
      <w:r w:rsidRPr="003062DE">
        <w:rPr>
          <w:lang w:val="en-GB"/>
        </w:rPr>
        <w:t xml:space="preserve">. – 1995. – </w:t>
      </w:r>
      <w:r w:rsidRPr="003062DE">
        <w:rPr>
          <w:lang w:val="en-US"/>
        </w:rPr>
        <w:t>V</w:t>
      </w:r>
      <w:r w:rsidRPr="003062DE">
        <w:rPr>
          <w:lang w:val="en-GB"/>
        </w:rPr>
        <w:t xml:space="preserve">.132, № 6. - </w:t>
      </w:r>
      <w:r w:rsidRPr="003062DE">
        <w:rPr>
          <w:lang w:val="en-US"/>
        </w:rPr>
        <w:t>P</w:t>
      </w:r>
      <w:r w:rsidRPr="003062DE">
        <w:rPr>
          <w:lang w:val="en-GB"/>
        </w:rPr>
        <w:t>. 688-692.</w:t>
      </w:r>
    </w:p>
    <w:p w14:paraId="7DF435C4" w14:textId="77777777" w:rsidR="00786849" w:rsidRPr="003062DE" w:rsidRDefault="00786849" w:rsidP="00F5323F">
      <w:pPr>
        <w:pStyle w:val="affffffff1"/>
        <w:numPr>
          <w:ilvl w:val="0"/>
          <w:numId w:val="64"/>
        </w:numPr>
        <w:suppressAutoHyphens w:val="0"/>
        <w:spacing w:after="0" w:line="460" w:lineRule="exact"/>
        <w:jc w:val="both"/>
      </w:pPr>
      <w:r w:rsidRPr="003062DE">
        <w:rPr>
          <w:lang w:val="en-US"/>
        </w:rPr>
        <w:t>Degroot L.J. “Decision Tree”: Analysis of Common Thyroid Problems / L. J. Degroot // Thyroid International [ed. Hennemann</w:t>
      </w:r>
      <w:r w:rsidRPr="003062DE">
        <w:t xml:space="preserve"> </w:t>
      </w:r>
      <w:r w:rsidRPr="003062DE">
        <w:rPr>
          <w:lang w:val="en-US"/>
        </w:rPr>
        <w:t>G</w:t>
      </w:r>
      <w:r w:rsidRPr="003062DE">
        <w:t xml:space="preserve">.]. – </w:t>
      </w:r>
      <w:proofErr w:type="gramStart"/>
      <w:r w:rsidRPr="003062DE">
        <w:rPr>
          <w:lang w:val="en-US"/>
        </w:rPr>
        <w:t>Darmstadt</w:t>
      </w:r>
      <w:r w:rsidRPr="003062DE">
        <w:t xml:space="preserve"> :</w:t>
      </w:r>
      <w:proofErr w:type="gramEnd"/>
      <w:r w:rsidRPr="003062DE">
        <w:t xml:space="preserve"> </w:t>
      </w:r>
      <w:r w:rsidRPr="003062DE">
        <w:rPr>
          <w:lang w:val="en-US"/>
        </w:rPr>
        <w:t>Germany</w:t>
      </w:r>
      <w:r w:rsidRPr="003062DE">
        <w:t xml:space="preserve"> </w:t>
      </w:r>
      <w:r w:rsidRPr="003062DE">
        <w:rPr>
          <w:lang w:val="en-US"/>
        </w:rPr>
        <w:t>Press</w:t>
      </w:r>
      <w:r w:rsidRPr="003062DE">
        <w:t xml:space="preserve">, 1994. – </w:t>
      </w:r>
      <w:r w:rsidRPr="003062DE">
        <w:rPr>
          <w:lang w:val="en-US"/>
        </w:rPr>
        <w:t>P</w:t>
      </w:r>
      <w:r w:rsidRPr="003062DE">
        <w:t xml:space="preserve">. </w:t>
      </w:r>
      <w:r w:rsidRPr="003062DE">
        <w:rPr>
          <w:lang w:val="en-US"/>
        </w:rPr>
        <w:t>11-15</w:t>
      </w:r>
      <w:r w:rsidRPr="003062DE">
        <w:t>.</w:t>
      </w:r>
    </w:p>
    <w:p w14:paraId="1CBF9B76" w14:textId="77777777" w:rsidR="00786849" w:rsidRPr="003062DE" w:rsidRDefault="00786849" w:rsidP="00F5323F">
      <w:pPr>
        <w:pStyle w:val="affffffff1"/>
        <w:numPr>
          <w:ilvl w:val="0"/>
          <w:numId w:val="64"/>
        </w:numPr>
        <w:suppressAutoHyphens w:val="0"/>
        <w:spacing w:after="0" w:line="460" w:lineRule="exact"/>
        <w:jc w:val="both"/>
      </w:pPr>
      <w:r w:rsidRPr="003062DE">
        <w:t>Суплотова Л. А. Методы лечения патологии щитовидной железы в зоне тяжелой зобной ендемии / Л. А. Суплотова, М. В. Некрасова, И. Г. Лузина // Человек и лекарство: Тезы докл 4 Рос. науч. конгр. Москва, 8-12 апреля 1997. – М., 1997. - С. 181.</w:t>
      </w:r>
    </w:p>
    <w:p w14:paraId="7DBBD00F"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Burch H.B. Evalnation and management of the solid thyroid nodule / H. B. Burch // Endocrinol. Metab. Clin. North Am. – 1995. – V.24. - P. 663-710.</w:t>
      </w:r>
    </w:p>
    <w:p w14:paraId="2929D99E"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 xml:space="preserve">Cooper D. S. Thyroxine suppressive therapy for bening nodylar disease / D. S. Cooper // J. Clin. Endocrinol. Metab. – 1995. – V.80. - P. 331-334. </w:t>
      </w:r>
    </w:p>
    <w:p w14:paraId="458E5A24"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3062DE">
        <w:rPr>
          <w:lang w:val="en-US"/>
        </w:rPr>
        <w:t>Hintre G. Iodine vs Thyroxine. A changino concept of therapy in endemic goiter / G. Hintre, J. Kubberling // Klin. Wochensch. – 1987. – V.65, № 13. – P. 583-589.</w:t>
      </w:r>
    </w:p>
    <w:p w14:paraId="0124E575" w14:textId="77777777" w:rsidR="00786849" w:rsidRPr="003062DE" w:rsidRDefault="00786849" w:rsidP="00F5323F">
      <w:pPr>
        <w:pStyle w:val="affffffff1"/>
        <w:numPr>
          <w:ilvl w:val="0"/>
          <w:numId w:val="64"/>
        </w:numPr>
        <w:suppressAutoHyphens w:val="0"/>
        <w:spacing w:after="0" w:line="460" w:lineRule="exact"/>
        <w:jc w:val="both"/>
      </w:pPr>
      <w:r w:rsidRPr="003062DE">
        <w:t>Оценка эффективности долгострочной биологического мониторинга / А. В. Древаль, О. А. Нечаев, Г. С. Камынина [и др.] // Пробл. эндокрин. – 2000. – Т.46, № 2. – С. 42-45.</w:t>
      </w:r>
    </w:p>
    <w:p w14:paraId="7F836CD4" w14:textId="77777777" w:rsidR="00786849" w:rsidRPr="003062DE" w:rsidRDefault="00786849" w:rsidP="00F5323F">
      <w:pPr>
        <w:pStyle w:val="affffffff1"/>
        <w:numPr>
          <w:ilvl w:val="0"/>
          <w:numId w:val="64"/>
        </w:numPr>
        <w:suppressAutoHyphens w:val="0"/>
        <w:spacing w:after="0" w:line="460" w:lineRule="exact"/>
        <w:jc w:val="both"/>
        <w:rPr>
          <w:lang w:val="en-GB"/>
        </w:rPr>
      </w:pPr>
      <w:r w:rsidRPr="003062DE">
        <w:rPr>
          <w:lang w:val="en-US"/>
        </w:rPr>
        <w:t>Karahanjan</w:t>
      </w:r>
      <w:r w:rsidRPr="003062DE">
        <w:rPr>
          <w:lang w:val="en-GB"/>
        </w:rPr>
        <w:t xml:space="preserve"> </w:t>
      </w:r>
      <w:r w:rsidRPr="003062DE">
        <w:rPr>
          <w:lang w:val="en-US"/>
        </w:rPr>
        <w:t>E</w:t>
      </w:r>
      <w:r w:rsidRPr="003062DE">
        <w:rPr>
          <w:lang w:val="en-GB"/>
        </w:rPr>
        <w:t xml:space="preserve">. </w:t>
      </w:r>
      <w:r w:rsidRPr="003062DE">
        <w:rPr>
          <w:lang w:val="en-US"/>
        </w:rPr>
        <w:t>Juvenile</w:t>
      </w:r>
      <w:r w:rsidRPr="003062DE">
        <w:rPr>
          <w:lang w:val="en-GB"/>
        </w:rPr>
        <w:t xml:space="preserve"> </w:t>
      </w:r>
      <w:r w:rsidRPr="003062DE">
        <w:rPr>
          <w:lang w:val="en-US"/>
        </w:rPr>
        <w:t>struma</w:t>
      </w:r>
      <w:r w:rsidRPr="003062DE">
        <w:rPr>
          <w:lang w:val="en-GB"/>
        </w:rPr>
        <w:t xml:space="preserve"> – </w:t>
      </w:r>
      <w:r w:rsidRPr="003062DE">
        <w:rPr>
          <w:lang w:val="en-US"/>
        </w:rPr>
        <w:t>prognosis</w:t>
      </w:r>
      <w:r w:rsidRPr="003062DE">
        <w:rPr>
          <w:lang w:val="en-GB"/>
        </w:rPr>
        <w:t xml:space="preserve"> </w:t>
      </w:r>
      <w:r w:rsidRPr="003062DE">
        <w:rPr>
          <w:lang w:val="en-US"/>
        </w:rPr>
        <w:t>and</w:t>
      </w:r>
      <w:r w:rsidRPr="003062DE">
        <w:rPr>
          <w:lang w:val="en-GB"/>
        </w:rPr>
        <w:t xml:space="preserve"> </w:t>
      </w:r>
      <w:r w:rsidRPr="003062DE">
        <w:rPr>
          <w:lang w:val="en-US"/>
        </w:rPr>
        <w:t>treatment</w:t>
      </w:r>
      <w:r w:rsidRPr="003062DE">
        <w:rPr>
          <w:lang w:val="en-GB"/>
        </w:rPr>
        <w:t xml:space="preserve"> / </w:t>
      </w:r>
      <w:r w:rsidRPr="003062DE">
        <w:t>Е</w:t>
      </w:r>
      <w:r w:rsidRPr="003062DE">
        <w:rPr>
          <w:lang w:val="en-GB"/>
        </w:rPr>
        <w:t xml:space="preserve">. </w:t>
      </w:r>
      <w:r w:rsidRPr="003062DE">
        <w:rPr>
          <w:lang w:val="en-US"/>
        </w:rPr>
        <w:t>Karahanjan</w:t>
      </w:r>
      <w:r w:rsidRPr="003062DE">
        <w:rPr>
          <w:lang w:val="en-GB"/>
        </w:rPr>
        <w:t xml:space="preserve"> // </w:t>
      </w:r>
      <w:r w:rsidRPr="003062DE">
        <w:rPr>
          <w:lang w:val="en-US"/>
        </w:rPr>
        <w:t>Folia</w:t>
      </w:r>
      <w:r w:rsidRPr="003062DE">
        <w:rPr>
          <w:lang w:val="en-GB"/>
        </w:rPr>
        <w:t xml:space="preserve"> </w:t>
      </w:r>
      <w:r w:rsidRPr="003062DE">
        <w:rPr>
          <w:lang w:val="en-US"/>
        </w:rPr>
        <w:t>Med</w:t>
      </w:r>
      <w:r w:rsidRPr="003062DE">
        <w:rPr>
          <w:lang w:val="en-GB"/>
        </w:rPr>
        <w:t xml:space="preserve">. – 1995. – </w:t>
      </w:r>
      <w:r w:rsidRPr="003062DE">
        <w:rPr>
          <w:lang w:val="en-US"/>
        </w:rPr>
        <w:t>V</w:t>
      </w:r>
      <w:r w:rsidRPr="003062DE">
        <w:rPr>
          <w:lang w:val="en-GB"/>
        </w:rPr>
        <w:t xml:space="preserve">.37, </w:t>
      </w:r>
      <w:r w:rsidRPr="003062DE">
        <w:rPr>
          <w:lang w:val="en-US"/>
        </w:rPr>
        <w:t>N</w:t>
      </w:r>
      <w:r w:rsidRPr="003062DE">
        <w:rPr>
          <w:lang w:val="en-GB"/>
        </w:rPr>
        <w:t xml:space="preserve"> 4. – </w:t>
      </w:r>
      <w:r w:rsidRPr="003062DE">
        <w:rPr>
          <w:lang w:val="en-US"/>
        </w:rPr>
        <w:t>P</w:t>
      </w:r>
      <w:r w:rsidRPr="003062DE">
        <w:rPr>
          <w:lang w:val="en-GB"/>
        </w:rPr>
        <w:t>. 52.</w:t>
      </w:r>
    </w:p>
    <w:p w14:paraId="6FF2EB1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Никитюк Б. А. Морфология человека / Б. А. Никитюк, В. П. Чтецова. – </w:t>
      </w:r>
      <w:proofErr w:type="gramStart"/>
      <w:r w:rsidRPr="003062DE">
        <w:t>М. :</w:t>
      </w:r>
      <w:proofErr w:type="gramEnd"/>
      <w:r w:rsidRPr="003062DE">
        <w:t xml:space="preserve"> Изд. МГУ, 1983. – 314 с.</w:t>
      </w:r>
    </w:p>
    <w:p w14:paraId="5532A4B4" w14:textId="77777777" w:rsidR="00786849" w:rsidRPr="003062DE" w:rsidRDefault="00786849" w:rsidP="00F5323F">
      <w:pPr>
        <w:pStyle w:val="affffffff1"/>
        <w:numPr>
          <w:ilvl w:val="0"/>
          <w:numId w:val="64"/>
        </w:numPr>
        <w:suppressAutoHyphens w:val="0"/>
        <w:spacing w:after="0" w:line="460" w:lineRule="exact"/>
        <w:jc w:val="both"/>
      </w:pPr>
      <w:r w:rsidRPr="003062DE">
        <w:t>Паньків В. І. Проект консенсусу по ендемічному зобу та аутоімунному тиреоїдиту / В. І. Паньків // Здоров’я України. – 2006. - № 1-2. – С. 10.</w:t>
      </w:r>
    </w:p>
    <w:p w14:paraId="12E5804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Протоколи надання медичної допомоги дітям за спеціальністю “Дитяча ендокринологія”. - </w:t>
      </w:r>
      <w:proofErr w:type="gramStart"/>
      <w:r w:rsidRPr="003062DE">
        <w:t>К. :</w:t>
      </w:r>
      <w:proofErr w:type="gramEnd"/>
      <w:r w:rsidRPr="003062DE">
        <w:t xml:space="preserve"> Вид. МОЗ України, 2006. – 88 с.</w:t>
      </w:r>
    </w:p>
    <w:p w14:paraId="097628EA"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Йододефіцитні захворювання: діагностика, профілактика та лікування: Метод. рекомендації / [Укладачі: М.Д.Тронько, В.І.Кравченко, В.І.Паньків, </w:t>
      </w:r>
      <w:r w:rsidRPr="003062DE">
        <w:lastRenderedPageBreak/>
        <w:t>В.І.Боцюрко, В.В.Марков</w:t>
      </w:r>
      <w:proofErr w:type="gramStart"/>
      <w:r w:rsidRPr="003062DE">
        <w:t>] ;</w:t>
      </w:r>
      <w:proofErr w:type="gramEnd"/>
      <w:r w:rsidRPr="003062DE">
        <w:t xml:space="preserve"> НДІ ендокринології та обміну речовин. – Київ, 2003. – 28 с.</w:t>
      </w:r>
    </w:p>
    <w:p w14:paraId="150C50A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World Health Organization, United Nations Children’s Fund. International Council for control of </w:t>
      </w:r>
      <w:r w:rsidRPr="003062DE">
        <w:rPr>
          <w:lang w:val="en-US"/>
        </w:rPr>
        <w:t>I</w:t>
      </w:r>
      <w:r w:rsidRPr="00786849">
        <w:rPr>
          <w:lang w:val="en-US"/>
        </w:rPr>
        <w:t xml:space="preserve">odine Deficiency Disorders and their Control </w:t>
      </w:r>
      <w:proofErr w:type="gramStart"/>
      <w:r w:rsidRPr="00786849">
        <w:rPr>
          <w:lang w:val="en-US"/>
        </w:rPr>
        <w:t>Through</w:t>
      </w:r>
      <w:proofErr w:type="gramEnd"/>
      <w:r w:rsidRPr="00786849">
        <w:rPr>
          <w:lang w:val="en-US"/>
        </w:rPr>
        <w:t xml:space="preserve"> Salt Iodization. </w:t>
      </w:r>
      <w:r w:rsidRPr="003062DE">
        <w:t>WHO/NUT/94.6</w:t>
      </w:r>
      <w:r w:rsidRPr="003062DE">
        <w:rPr>
          <w:lang w:val="en-US"/>
        </w:rPr>
        <w:t>.</w:t>
      </w:r>
      <w:r w:rsidRPr="003062DE">
        <w:t xml:space="preserve"> – </w:t>
      </w:r>
      <w:proofErr w:type="gramStart"/>
      <w:r w:rsidRPr="003062DE">
        <w:t>Geneva</w:t>
      </w:r>
      <w:r w:rsidRPr="003062DE">
        <w:rPr>
          <w:lang w:val="en-US"/>
        </w:rPr>
        <w:t xml:space="preserve"> :</w:t>
      </w:r>
      <w:proofErr w:type="gramEnd"/>
      <w:r w:rsidRPr="003062DE">
        <w:rPr>
          <w:lang w:val="en-US"/>
        </w:rPr>
        <w:t xml:space="preserve"> WHO Press</w:t>
      </w:r>
      <w:r w:rsidRPr="003062DE">
        <w:t>, 1994. – P.1-55.</w:t>
      </w:r>
    </w:p>
    <w:p w14:paraId="147FFB7B"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3062DE">
        <w:rPr>
          <w:lang w:val="en-US"/>
        </w:rPr>
        <w:t xml:space="preserve"> </w:t>
      </w:r>
      <w:r w:rsidRPr="00786849">
        <w:rPr>
          <w:lang w:val="en-US"/>
        </w:rPr>
        <w:t xml:space="preserve">Toward a consensus on reference values for thyroid volume in iodine-replete schoolchildren: results of workshop on inter-observer and inter-equipment variation in sonographic measurement of thyroid volume </w:t>
      </w:r>
      <w:r w:rsidRPr="003062DE">
        <w:rPr>
          <w:lang w:val="en-US"/>
        </w:rPr>
        <w:t xml:space="preserve">/ M. B. </w:t>
      </w:r>
      <w:r w:rsidRPr="00786849">
        <w:rPr>
          <w:lang w:val="en-US"/>
        </w:rPr>
        <w:t xml:space="preserve">Zimmermann, </w:t>
      </w:r>
      <w:r w:rsidRPr="003062DE">
        <w:rPr>
          <w:lang w:val="en-US"/>
        </w:rPr>
        <w:t xml:space="preserve">L. </w:t>
      </w:r>
      <w:r w:rsidRPr="00786849">
        <w:rPr>
          <w:lang w:val="en-US"/>
        </w:rPr>
        <w:t xml:space="preserve">Molinari, </w:t>
      </w:r>
      <w:r w:rsidRPr="003062DE">
        <w:rPr>
          <w:lang w:val="en-US"/>
        </w:rPr>
        <w:t xml:space="preserve">M. </w:t>
      </w:r>
      <w:r w:rsidRPr="00786849">
        <w:rPr>
          <w:lang w:val="en-US"/>
        </w:rPr>
        <w:t>Spehl</w:t>
      </w:r>
      <w:r w:rsidRPr="003062DE">
        <w:rPr>
          <w:lang w:val="en-US"/>
        </w:rPr>
        <w:t xml:space="preserve"> [</w:t>
      </w:r>
      <w:r w:rsidRPr="00786849">
        <w:rPr>
          <w:lang w:val="en-US"/>
        </w:rPr>
        <w:t>et al.</w:t>
      </w:r>
      <w:r w:rsidRPr="003062DE">
        <w:rPr>
          <w:lang w:val="en-US"/>
        </w:rPr>
        <w:t>]</w:t>
      </w:r>
      <w:r w:rsidRPr="00786849">
        <w:rPr>
          <w:lang w:val="en-US"/>
        </w:rPr>
        <w:t xml:space="preserve"> //</w:t>
      </w:r>
      <w:r w:rsidRPr="003062DE">
        <w:rPr>
          <w:lang w:val="en-US"/>
        </w:rPr>
        <w:t xml:space="preserve"> </w:t>
      </w:r>
      <w:r w:rsidRPr="00786849">
        <w:rPr>
          <w:lang w:val="en-US"/>
        </w:rPr>
        <w:t>Eur. J. Endocrinol. — 2001. — V.144</w:t>
      </w:r>
      <w:r w:rsidRPr="003062DE">
        <w:rPr>
          <w:lang w:val="en-US"/>
        </w:rPr>
        <w:t>,</w:t>
      </w:r>
      <w:r w:rsidRPr="00786849">
        <w:rPr>
          <w:lang w:val="en-US"/>
        </w:rPr>
        <w:t xml:space="preserve"> N 3. — P.</w:t>
      </w:r>
      <w:r w:rsidRPr="003062DE">
        <w:rPr>
          <w:lang w:val="en-US"/>
        </w:rPr>
        <w:t xml:space="preserve"> </w:t>
      </w:r>
      <w:r w:rsidRPr="00786849">
        <w:rPr>
          <w:lang w:val="en-US"/>
        </w:rPr>
        <w:t>213-220.</w:t>
      </w:r>
    </w:p>
    <w:p w14:paraId="0CDF501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Паршин В. С. Зоб. Ультразвуковая </w:t>
      </w:r>
      <w:proofErr w:type="gramStart"/>
      <w:r w:rsidRPr="003062DE">
        <w:t>диагностика :</w:t>
      </w:r>
      <w:proofErr w:type="gramEnd"/>
      <w:r w:rsidRPr="003062DE">
        <w:t xml:space="preserve"> клинический атлас / В. С. Паршин, С. Ямошита, А. Ф. Цыб. – Нагасаки, Обнинск, 2000. – 122 </w:t>
      </w:r>
      <w:r w:rsidRPr="003062DE">
        <w:rPr>
          <w:lang w:val="en-US"/>
        </w:rPr>
        <w:t>c</w:t>
      </w:r>
      <w:r w:rsidRPr="003062DE">
        <w:t>.</w:t>
      </w:r>
    </w:p>
    <w:p w14:paraId="6E112560"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Шилин Д. Е. Практические рекомендации по лабораторному исследованию функции щитовидной железы / Д. Е. Шилин // Проблемы эндокринологии. – 2004. - Т.50, № 4, - С. 30-39. </w:t>
      </w:r>
    </w:p>
    <w:p w14:paraId="22D3C099"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Бунак В. В. Антропометрия. Практический курс / В. В. Бунак. – </w:t>
      </w:r>
      <w:proofErr w:type="gramStart"/>
      <w:r w:rsidRPr="003062DE">
        <w:t>М. :</w:t>
      </w:r>
      <w:proofErr w:type="gramEnd"/>
      <w:r w:rsidRPr="003062DE">
        <w:t xml:space="preserve"> Учпедгиз, 1941. – 368 с.</w:t>
      </w:r>
    </w:p>
    <w:p w14:paraId="309076A3" w14:textId="77777777" w:rsidR="00786849" w:rsidRPr="003062DE" w:rsidRDefault="00786849" w:rsidP="00F5323F">
      <w:pPr>
        <w:pStyle w:val="affffffff1"/>
        <w:numPr>
          <w:ilvl w:val="0"/>
          <w:numId w:val="64"/>
        </w:numPr>
        <w:suppressAutoHyphens w:val="0"/>
        <w:spacing w:after="0" w:line="460" w:lineRule="exact"/>
        <w:jc w:val="both"/>
      </w:pPr>
      <w:r w:rsidRPr="003062DE">
        <w:t>Койносов П. Г. Конституциональный подход к комплексной оценке состояния здоровья обследуемых / П. Г. Койносов, В. Ф. Бабина, А. П. Койносов // Научный вестник Тюменской медицинской академии. – 2003. – Т.24, № 2. – С. 43.</w:t>
      </w:r>
    </w:p>
    <w:p w14:paraId="312428E0"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Carter J.</w:t>
      </w:r>
      <w:r w:rsidRPr="003062DE">
        <w:rPr>
          <w:lang w:val="en-US"/>
        </w:rPr>
        <w:t xml:space="preserve"> </w:t>
      </w:r>
      <w:r w:rsidRPr="00786849">
        <w:rPr>
          <w:lang w:val="en-US"/>
        </w:rPr>
        <w:t>Somatotyping – development and applications</w:t>
      </w:r>
      <w:r w:rsidRPr="003062DE">
        <w:rPr>
          <w:lang w:val="en-US"/>
        </w:rPr>
        <w:t xml:space="preserve"> /</w:t>
      </w:r>
      <w:r w:rsidRPr="00786849">
        <w:rPr>
          <w:lang w:val="en-US"/>
        </w:rPr>
        <w:t xml:space="preserve"> </w:t>
      </w:r>
      <w:r w:rsidRPr="003062DE">
        <w:rPr>
          <w:lang w:val="en-US"/>
        </w:rPr>
        <w:t xml:space="preserve">J. </w:t>
      </w:r>
      <w:r w:rsidRPr="00786849">
        <w:rPr>
          <w:lang w:val="en-US"/>
        </w:rPr>
        <w:t xml:space="preserve">Carter, </w:t>
      </w:r>
      <w:r w:rsidRPr="003062DE">
        <w:t>В</w:t>
      </w:r>
      <w:r w:rsidRPr="003062DE">
        <w:rPr>
          <w:lang w:val="en-US"/>
        </w:rPr>
        <w:t xml:space="preserve">. </w:t>
      </w:r>
      <w:r w:rsidRPr="00786849">
        <w:rPr>
          <w:lang w:val="en-US"/>
        </w:rPr>
        <w:t xml:space="preserve">Heath. – </w:t>
      </w:r>
      <w:proofErr w:type="gramStart"/>
      <w:r w:rsidRPr="00786849">
        <w:rPr>
          <w:lang w:val="en-US"/>
        </w:rPr>
        <w:t>Cambridge :</w:t>
      </w:r>
      <w:proofErr w:type="gramEnd"/>
      <w:r w:rsidRPr="00786849">
        <w:rPr>
          <w:lang w:val="en-US"/>
        </w:rPr>
        <w:t xml:space="preserve"> University Press, 1990. – 504</w:t>
      </w:r>
      <w:r w:rsidRPr="003062DE">
        <w:rPr>
          <w:lang w:val="en-US"/>
        </w:rPr>
        <w:t xml:space="preserve"> p</w:t>
      </w:r>
      <w:r w:rsidRPr="00786849">
        <w:rPr>
          <w:lang w:val="en-US"/>
        </w:rPr>
        <w:t>.</w:t>
      </w:r>
    </w:p>
    <w:p w14:paraId="5340F529"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Matiegka J. The testing of physical effeciecy </w:t>
      </w:r>
      <w:r w:rsidRPr="003062DE">
        <w:rPr>
          <w:lang w:val="en-US"/>
        </w:rPr>
        <w:t xml:space="preserve">/ J. </w:t>
      </w:r>
      <w:r w:rsidRPr="00786849">
        <w:rPr>
          <w:lang w:val="en-US"/>
        </w:rPr>
        <w:t xml:space="preserve">Matiegka // Amer. J. Phys. </w:t>
      </w:r>
      <w:r w:rsidRPr="003062DE">
        <w:t>Antropol. – 1921. – V.2, № 3. – P. 25-38.</w:t>
      </w:r>
    </w:p>
    <w:p w14:paraId="7E0A1349"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Cummins H. Finger Prints, Palms and soles. An</w:t>
      </w:r>
      <w:r w:rsidRPr="003062DE">
        <w:rPr>
          <w:lang w:val="en-US"/>
        </w:rPr>
        <w:t xml:space="preserve"> I</w:t>
      </w:r>
      <w:r w:rsidRPr="00786849">
        <w:rPr>
          <w:lang w:val="en-US"/>
        </w:rPr>
        <w:t>ntroduction to Dermotoglyphics</w:t>
      </w:r>
      <w:r w:rsidRPr="003062DE">
        <w:rPr>
          <w:lang w:val="en-US"/>
        </w:rPr>
        <w:t xml:space="preserve"> / </w:t>
      </w:r>
      <w:r w:rsidRPr="003062DE">
        <w:t>Н</w:t>
      </w:r>
      <w:r w:rsidRPr="003062DE">
        <w:rPr>
          <w:lang w:val="en-US"/>
        </w:rPr>
        <w:t xml:space="preserve">. </w:t>
      </w:r>
      <w:r w:rsidRPr="00786849">
        <w:rPr>
          <w:lang w:val="en-US"/>
        </w:rPr>
        <w:t xml:space="preserve">Cummins, Midloch. – </w:t>
      </w:r>
      <w:proofErr w:type="gramStart"/>
      <w:r w:rsidRPr="00786849">
        <w:rPr>
          <w:lang w:val="en-US"/>
        </w:rPr>
        <w:t xml:space="preserve">Philadelphia </w:t>
      </w:r>
      <w:r w:rsidRPr="003062DE">
        <w:rPr>
          <w:lang w:val="en-US"/>
        </w:rPr>
        <w:t>:</w:t>
      </w:r>
      <w:proofErr w:type="gramEnd"/>
      <w:r w:rsidRPr="003062DE">
        <w:rPr>
          <w:lang w:val="en-US"/>
        </w:rPr>
        <w:t xml:space="preserve"> Sciense Press,</w:t>
      </w:r>
      <w:r w:rsidRPr="00786849">
        <w:rPr>
          <w:lang w:val="en-US"/>
        </w:rPr>
        <w:t xml:space="preserve"> 1961. – 300 </w:t>
      </w:r>
      <w:r w:rsidRPr="003062DE">
        <w:t>р</w:t>
      </w:r>
      <w:r w:rsidRPr="00786849">
        <w:rPr>
          <w:lang w:val="en-US"/>
        </w:rPr>
        <w:t>.</w:t>
      </w:r>
    </w:p>
    <w:p w14:paraId="6392DF36"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Гладкова Т. Д. Кожные узоры кисти и стопы обезьян и человека / Т. Д. Гладкова. – </w:t>
      </w:r>
      <w:proofErr w:type="gramStart"/>
      <w:r w:rsidRPr="003062DE">
        <w:t>М. :</w:t>
      </w:r>
      <w:proofErr w:type="gramEnd"/>
      <w:r w:rsidRPr="003062DE">
        <w:t xml:space="preserve"> Наука, 1966. – 156 </w:t>
      </w:r>
      <w:r w:rsidRPr="003062DE">
        <w:rPr>
          <w:lang w:val="en-US"/>
        </w:rPr>
        <w:t>c</w:t>
      </w:r>
      <w:r w:rsidRPr="003062DE">
        <w:t>.</w:t>
      </w:r>
    </w:p>
    <w:p w14:paraId="148A1906"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Волоцкой М. В. К вопросу о генетике папилярных узоров пальцев / М. В. Волоцкой // Труды медико-генетич. ин-та им. Горького. – 1936. – Т4. – С. 404-434.</w:t>
      </w:r>
    </w:p>
    <w:p w14:paraId="10EEBF11" w14:textId="77777777" w:rsidR="00786849" w:rsidRPr="003062DE" w:rsidRDefault="00786849" w:rsidP="00F5323F">
      <w:pPr>
        <w:pStyle w:val="affffffff1"/>
        <w:numPr>
          <w:ilvl w:val="0"/>
          <w:numId w:val="64"/>
        </w:numPr>
        <w:suppressAutoHyphens w:val="0"/>
        <w:spacing w:after="0" w:line="460" w:lineRule="exact"/>
        <w:jc w:val="both"/>
      </w:pPr>
      <w:r w:rsidRPr="003062DE">
        <w:t>Хармацов Е. В. Пальцевая дерматоглифика студентов-медиков с различными соматотипами / Е. В. Хармацов, Л. Ф. Сафонова // Материалы І</w:t>
      </w:r>
      <w:r w:rsidRPr="003062DE">
        <w:rPr>
          <w:lang w:val="en-US"/>
        </w:rPr>
        <w:t>V</w:t>
      </w:r>
      <w:r w:rsidRPr="003062DE">
        <w:t xml:space="preserve"> международного конгреса по интеративной антропологии. – СПб</w:t>
      </w:r>
      <w:proofErr w:type="gramStart"/>
      <w:r w:rsidRPr="003062DE">
        <w:t>. :</w:t>
      </w:r>
      <w:proofErr w:type="gramEnd"/>
      <w:r w:rsidRPr="003062DE">
        <w:t xml:space="preserve"> Издательство СПб ГМУ, 2002. – С. 385.</w:t>
      </w:r>
    </w:p>
    <w:p w14:paraId="3224B862" w14:textId="77777777" w:rsidR="00786849" w:rsidRPr="003062DE" w:rsidRDefault="00786849" w:rsidP="00F5323F">
      <w:pPr>
        <w:pStyle w:val="affffffff1"/>
        <w:numPr>
          <w:ilvl w:val="0"/>
          <w:numId w:val="64"/>
        </w:numPr>
        <w:suppressAutoHyphens w:val="0"/>
        <w:spacing w:after="0" w:line="460" w:lineRule="exact"/>
        <w:jc w:val="both"/>
      </w:pPr>
      <w:r w:rsidRPr="003062DE">
        <w:t>Гальперина З. З. Пальцевая дерматоглифика и факторы ее определяющие (популяционно-генетический анамнез)</w:t>
      </w:r>
      <w:proofErr w:type="gramStart"/>
      <w:r w:rsidRPr="003062DE">
        <w:t xml:space="preserve">: </w:t>
      </w:r>
      <w:r w:rsidRPr="003062DE">
        <w:rPr>
          <w:szCs w:val="28"/>
        </w:rPr>
        <w:t>:</w:t>
      </w:r>
      <w:proofErr w:type="gramEnd"/>
      <w:r w:rsidRPr="003062DE">
        <w:rPr>
          <w:szCs w:val="28"/>
        </w:rPr>
        <w:t xml:space="preserve"> </w:t>
      </w:r>
      <w:r w:rsidRPr="003062DE">
        <w:rPr>
          <w:szCs w:val="28"/>
          <w:lang w:val="en-US"/>
        </w:rPr>
        <w:t>a</w:t>
      </w:r>
      <w:r w:rsidRPr="003062DE">
        <w:rPr>
          <w:szCs w:val="28"/>
        </w:rPr>
        <w:t>втореф. дис</w:t>
      </w:r>
      <w:r w:rsidRPr="003062DE">
        <w:t>. на соискание науч. степени канд. биол. наук / З. З. Гальперина. – Минск, 1987. – 17 с.</w:t>
      </w:r>
    </w:p>
    <w:p w14:paraId="45C24CD6" w14:textId="77777777" w:rsidR="00786849" w:rsidRPr="003062DE" w:rsidRDefault="00786849" w:rsidP="00F5323F">
      <w:pPr>
        <w:pStyle w:val="affffffff1"/>
        <w:numPr>
          <w:ilvl w:val="0"/>
          <w:numId w:val="64"/>
        </w:numPr>
        <w:suppressAutoHyphens w:val="0"/>
        <w:spacing w:after="0" w:line="460" w:lineRule="exact"/>
        <w:jc w:val="both"/>
      </w:pPr>
      <w:r w:rsidRPr="003062DE">
        <w:t>Гусева И. С. Генетические проблемы в дерматоглифике</w:t>
      </w:r>
      <w:r w:rsidRPr="003062DE">
        <w:rPr>
          <w:szCs w:val="28"/>
        </w:rPr>
        <w:t xml:space="preserve">: </w:t>
      </w:r>
      <w:r w:rsidRPr="003062DE">
        <w:rPr>
          <w:szCs w:val="28"/>
          <w:lang w:val="en-US"/>
        </w:rPr>
        <w:t>a</w:t>
      </w:r>
      <w:r w:rsidRPr="003062DE">
        <w:rPr>
          <w:szCs w:val="28"/>
        </w:rPr>
        <w:t>втореф. дис</w:t>
      </w:r>
      <w:r w:rsidRPr="003062DE">
        <w:t xml:space="preserve">. на соискание науч. степени канд. биол. наук / И. С. </w:t>
      </w:r>
      <w:proofErr w:type="gramStart"/>
      <w:r w:rsidRPr="003062DE">
        <w:t>Гусева .</w:t>
      </w:r>
      <w:proofErr w:type="gramEnd"/>
      <w:r w:rsidRPr="003062DE">
        <w:t xml:space="preserve"> – Минск, 1982. – 38 с.</w:t>
      </w:r>
    </w:p>
    <w:p w14:paraId="4A0A8149"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Monitoring universal salt iodization programmes / </w:t>
      </w:r>
      <w:r w:rsidRPr="003062DE">
        <w:rPr>
          <w:lang w:val="en-US"/>
        </w:rPr>
        <w:t>K</w:t>
      </w:r>
      <w:r w:rsidRPr="00786849">
        <w:rPr>
          <w:lang w:val="en-US"/>
        </w:rPr>
        <w:t xml:space="preserve">. </w:t>
      </w:r>
      <w:r w:rsidRPr="003062DE">
        <w:rPr>
          <w:lang w:val="en-US"/>
        </w:rPr>
        <w:t>M</w:t>
      </w:r>
      <w:r w:rsidRPr="00786849">
        <w:rPr>
          <w:lang w:val="en-US"/>
        </w:rPr>
        <w:t xml:space="preserve">. Sullivan, </w:t>
      </w:r>
      <w:r w:rsidRPr="003062DE">
        <w:rPr>
          <w:lang w:val="en-US"/>
        </w:rPr>
        <w:t>R</w:t>
      </w:r>
      <w:r w:rsidRPr="00786849">
        <w:rPr>
          <w:lang w:val="en-US"/>
        </w:rPr>
        <w:t xml:space="preserve">. Houston, </w:t>
      </w:r>
      <w:r w:rsidRPr="003062DE">
        <w:rPr>
          <w:lang w:val="en-US"/>
        </w:rPr>
        <w:t>J</w:t>
      </w:r>
      <w:r w:rsidRPr="00786849">
        <w:rPr>
          <w:lang w:val="en-US"/>
        </w:rPr>
        <w:t xml:space="preserve">. Corstein, </w:t>
      </w:r>
      <w:r w:rsidRPr="003062DE">
        <w:rPr>
          <w:lang w:val="en-US"/>
        </w:rPr>
        <w:t>J</w:t>
      </w:r>
      <w:r w:rsidRPr="00786849">
        <w:rPr>
          <w:lang w:val="en-US"/>
        </w:rPr>
        <w:t xml:space="preserve">. Cervins Kas // PAMM/MI/ICCIDD, Atlanta : Houston </w:t>
      </w:r>
      <w:r w:rsidRPr="003062DE">
        <w:rPr>
          <w:lang w:val="en-US"/>
        </w:rPr>
        <w:t>Press</w:t>
      </w:r>
      <w:r w:rsidRPr="00786849">
        <w:rPr>
          <w:lang w:val="en-US"/>
        </w:rPr>
        <w:t>, 1995. - P. 86-101.</w:t>
      </w:r>
    </w:p>
    <w:p w14:paraId="100EBBAB"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Weber E. Grundriss der biologi</w:t>
      </w:r>
      <w:r w:rsidRPr="003062DE">
        <w:rPr>
          <w:lang w:val="de-DE"/>
        </w:rPr>
        <w:t>s</w:t>
      </w:r>
      <w:r w:rsidRPr="00786849">
        <w:rPr>
          <w:lang w:val="en-US"/>
        </w:rPr>
        <w:t xml:space="preserve">chen </w:t>
      </w:r>
      <w:r w:rsidRPr="003062DE">
        <w:rPr>
          <w:lang w:val="de-DE"/>
        </w:rPr>
        <w:t>S</w:t>
      </w:r>
      <w:r w:rsidRPr="00786849">
        <w:rPr>
          <w:lang w:val="en-US"/>
        </w:rPr>
        <w:t>tatistic</w:t>
      </w:r>
      <w:r w:rsidRPr="003062DE">
        <w:rPr>
          <w:lang w:val="de-DE"/>
        </w:rPr>
        <w:t>.6.</w:t>
      </w:r>
      <w:r w:rsidRPr="00786849">
        <w:rPr>
          <w:lang w:val="en-US"/>
        </w:rPr>
        <w:t xml:space="preserve"> </w:t>
      </w:r>
      <w:r w:rsidRPr="003062DE">
        <w:rPr>
          <w:lang w:val="de-DE"/>
        </w:rPr>
        <w:t>Au</w:t>
      </w:r>
      <w:r w:rsidRPr="00786849">
        <w:rPr>
          <w:lang w:val="en-US"/>
        </w:rPr>
        <w:t xml:space="preserve">fl. – Jena </w:t>
      </w:r>
      <w:r w:rsidRPr="003062DE">
        <w:rPr>
          <w:lang w:val="de-DE"/>
        </w:rPr>
        <w:t>: VEB Gustav Fischer Verlag,</w:t>
      </w:r>
      <w:r w:rsidRPr="00786849">
        <w:rPr>
          <w:lang w:val="en-US"/>
        </w:rPr>
        <w:t xml:space="preserve"> 196</w:t>
      </w:r>
      <w:r w:rsidRPr="003062DE">
        <w:rPr>
          <w:lang w:val="de-DE"/>
        </w:rPr>
        <w:t>7</w:t>
      </w:r>
      <w:r w:rsidRPr="00786849">
        <w:rPr>
          <w:lang w:val="en-US"/>
        </w:rPr>
        <w:t>.-</w:t>
      </w:r>
      <w:r w:rsidRPr="003062DE">
        <w:rPr>
          <w:lang w:val="de-DE"/>
        </w:rPr>
        <w:t xml:space="preserve"> </w:t>
      </w:r>
      <w:r w:rsidRPr="003062DE">
        <w:rPr>
          <w:lang w:val="en-US"/>
        </w:rPr>
        <w:t>67</w:t>
      </w:r>
      <w:r w:rsidRPr="003062DE">
        <w:t>4</w:t>
      </w:r>
      <w:r w:rsidRPr="003062DE">
        <w:rPr>
          <w:lang w:val="en-US"/>
        </w:rPr>
        <w:t xml:space="preserve"> p</w:t>
      </w:r>
      <w:r w:rsidRPr="003062DE">
        <w:t>.</w:t>
      </w:r>
      <w:r w:rsidRPr="003062DE">
        <w:rPr>
          <w:lang w:val="de-DE"/>
        </w:rPr>
        <w:t xml:space="preserve"> </w:t>
      </w:r>
    </w:p>
    <w:p w14:paraId="2042430C" w14:textId="77777777" w:rsidR="00786849" w:rsidRPr="003062DE" w:rsidRDefault="00786849" w:rsidP="00F5323F">
      <w:pPr>
        <w:numPr>
          <w:ilvl w:val="0"/>
          <w:numId w:val="64"/>
        </w:numPr>
        <w:suppressAutoHyphens w:val="0"/>
        <w:spacing w:line="460" w:lineRule="exact"/>
        <w:jc w:val="both"/>
        <w:rPr>
          <w:spacing w:val="-2"/>
          <w:szCs w:val="28"/>
        </w:rPr>
      </w:pPr>
      <w:r w:rsidRPr="003062DE">
        <w:rPr>
          <w:spacing w:val="-2"/>
          <w:szCs w:val="28"/>
        </w:rPr>
        <w:t xml:space="preserve">Балаболкин И. И. Значение генетических факторов в развитии аллергических реакций и заболеваний / И. И. Балаболкин // Аллергические болезни у детей. - </w:t>
      </w:r>
      <w:proofErr w:type="gramStart"/>
      <w:r w:rsidRPr="003062DE">
        <w:rPr>
          <w:spacing w:val="-2"/>
          <w:szCs w:val="28"/>
        </w:rPr>
        <w:t>М. :</w:t>
      </w:r>
      <w:proofErr w:type="gramEnd"/>
      <w:r w:rsidRPr="003062DE">
        <w:rPr>
          <w:spacing w:val="-2"/>
          <w:szCs w:val="28"/>
        </w:rPr>
        <w:t xml:space="preserve"> Медиц</w:t>
      </w:r>
      <w:r w:rsidRPr="003062DE">
        <w:rPr>
          <w:spacing w:val="-2"/>
          <w:szCs w:val="28"/>
        </w:rPr>
        <w:t>и</w:t>
      </w:r>
      <w:r w:rsidRPr="003062DE">
        <w:rPr>
          <w:spacing w:val="-2"/>
          <w:szCs w:val="28"/>
        </w:rPr>
        <w:t xml:space="preserve">на, 1998. - С. </w:t>
      </w:r>
      <w:r w:rsidRPr="003062DE">
        <w:rPr>
          <w:rFonts w:ascii="Calibri" w:hAnsi="Calibri"/>
          <w:spacing w:val="-2"/>
          <w:szCs w:val="28"/>
        </w:rPr>
        <w:t xml:space="preserve"> </w:t>
      </w:r>
      <w:r w:rsidRPr="003062DE">
        <w:rPr>
          <w:spacing w:val="-2"/>
          <w:szCs w:val="28"/>
        </w:rPr>
        <w:t>18-29.</w:t>
      </w:r>
    </w:p>
    <w:p w14:paraId="2912F87B"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Гусева И. С. Морфогенез и генетика гребешковой кожи человека / И. С. Гусева. – </w:t>
      </w:r>
      <w:proofErr w:type="gramStart"/>
      <w:r w:rsidRPr="003062DE">
        <w:t>Минск :</w:t>
      </w:r>
      <w:proofErr w:type="gramEnd"/>
      <w:r w:rsidRPr="003062DE">
        <w:t xml:space="preserve"> Беларусь, 1986. – 160 с.</w:t>
      </w:r>
    </w:p>
    <w:p w14:paraId="57D34758"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Holt S.</w:t>
      </w:r>
      <w:r w:rsidRPr="003062DE">
        <w:rPr>
          <w:lang w:val="en-US"/>
        </w:rPr>
        <w:t xml:space="preserve"> </w:t>
      </w:r>
      <w:r w:rsidRPr="00786849">
        <w:rPr>
          <w:lang w:val="en-US"/>
        </w:rPr>
        <w:t xml:space="preserve">B. Conciderations on total fingerridgecount </w:t>
      </w:r>
      <w:r w:rsidRPr="003062DE">
        <w:rPr>
          <w:lang w:val="en-US"/>
        </w:rPr>
        <w:t xml:space="preserve">/ S. B. </w:t>
      </w:r>
      <w:r w:rsidRPr="00786849">
        <w:rPr>
          <w:lang w:val="en-US"/>
        </w:rPr>
        <w:t xml:space="preserve">Holt // Int. </w:t>
      </w:r>
      <w:r w:rsidRPr="003062DE">
        <w:t>Dermatoglyph. Agsoc. – 1977. – V.1. – P. 5-7.</w:t>
      </w:r>
    </w:p>
    <w:p w14:paraId="5F64F1CE"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Dermatoglyphic analyses in children with cerebral palsy / </w:t>
      </w:r>
      <w:r w:rsidRPr="003062DE">
        <w:rPr>
          <w:lang w:val="en-US"/>
        </w:rPr>
        <w:t>S</w:t>
      </w:r>
      <w:r w:rsidRPr="00786849">
        <w:rPr>
          <w:lang w:val="en-US"/>
        </w:rPr>
        <w:t xml:space="preserve">. Simsek, </w:t>
      </w:r>
      <w:r w:rsidRPr="003062DE">
        <w:rPr>
          <w:lang w:val="en-US"/>
        </w:rPr>
        <w:t>H</w:t>
      </w:r>
      <w:r w:rsidRPr="00786849">
        <w:rPr>
          <w:lang w:val="en-US"/>
        </w:rPr>
        <w:t xml:space="preserve">. Taskiran, </w:t>
      </w:r>
      <w:r w:rsidRPr="003062DE">
        <w:rPr>
          <w:lang w:val="en-US"/>
        </w:rPr>
        <w:t>N</w:t>
      </w:r>
      <w:r w:rsidRPr="00786849">
        <w:rPr>
          <w:lang w:val="en-US"/>
        </w:rPr>
        <w:t xml:space="preserve">. Karakaya , </w:t>
      </w:r>
      <w:r w:rsidRPr="003062DE">
        <w:rPr>
          <w:lang w:val="en-US"/>
        </w:rPr>
        <w:t>T</w:t>
      </w:r>
      <w:r w:rsidRPr="00786849">
        <w:rPr>
          <w:lang w:val="en-US"/>
        </w:rPr>
        <w:t>. Fistit [</w:t>
      </w:r>
      <w:r w:rsidRPr="003062DE">
        <w:rPr>
          <w:lang w:val="en-US"/>
        </w:rPr>
        <w:t>at</w:t>
      </w:r>
      <w:r w:rsidRPr="00786849">
        <w:rPr>
          <w:lang w:val="en-US"/>
        </w:rPr>
        <w:t xml:space="preserve"> </w:t>
      </w:r>
      <w:r w:rsidRPr="003062DE">
        <w:rPr>
          <w:lang w:val="en-US"/>
        </w:rPr>
        <w:t>al</w:t>
      </w:r>
      <w:r w:rsidRPr="00786849">
        <w:rPr>
          <w:lang w:val="en-US"/>
        </w:rPr>
        <w:t>.] // Neurobiology (Bp). – 1998. – V.6, № 3. - P. 373-380.</w:t>
      </w:r>
    </w:p>
    <w:p w14:paraId="3E9D48D3" w14:textId="77777777" w:rsidR="00786849" w:rsidRPr="003062DE" w:rsidRDefault="00786849" w:rsidP="00F5323F">
      <w:pPr>
        <w:pStyle w:val="affffffff1"/>
        <w:numPr>
          <w:ilvl w:val="0"/>
          <w:numId w:val="64"/>
        </w:numPr>
        <w:suppressAutoHyphens w:val="0"/>
        <w:spacing w:after="0" w:line="460" w:lineRule="exact"/>
        <w:jc w:val="both"/>
      </w:pPr>
      <w:r w:rsidRPr="003062DE">
        <w:t>Никитюк Б. А. Теория и практика интегративной антропологии. Очерки/ Б. А. Никитюк, В. М. Мороз, Д. Б. Никитюк. – Киев-</w:t>
      </w:r>
      <w:proofErr w:type="gramStart"/>
      <w:r w:rsidRPr="003062DE">
        <w:t>Винница :</w:t>
      </w:r>
      <w:proofErr w:type="gramEnd"/>
      <w:r w:rsidRPr="003062DE">
        <w:t xml:space="preserve"> Здоров’я, 1998. – 303 с.</w:t>
      </w:r>
    </w:p>
    <w:p w14:paraId="32FF8A17"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lastRenderedPageBreak/>
        <w:t>Касаткина Э. П. Консенсус. Эндемический зоб у детей: терминология, диагностика, профилактика и лечение / Э. П. Касаткина, В. А. Петеркова // Проблемы эндокринологии. – 1999. - №6. – С. 29-30.</w:t>
      </w:r>
    </w:p>
    <w:p w14:paraId="10615A1E"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Касаткина Э. П. Йододефицитные заболевания у детей и подростков (пленарная лекция) / Э. П. Касаткина // Пробл. эндокринологии. – 1997. - № 3. – С. 3-7.</w:t>
      </w:r>
    </w:p>
    <w:p w14:paraId="01CAE880"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 Коваленко Г. В. Здоровье и развитие детей, рожденных в условиях зобной эндемии: </w:t>
      </w:r>
      <w:r w:rsidRPr="003062DE">
        <w:rPr>
          <w:szCs w:val="28"/>
          <w:lang w:val="en-US"/>
        </w:rPr>
        <w:t>a</w:t>
      </w:r>
      <w:r w:rsidRPr="003062DE">
        <w:rPr>
          <w:szCs w:val="28"/>
        </w:rPr>
        <w:t>втореф. дис</w:t>
      </w:r>
      <w:r w:rsidRPr="003062DE">
        <w:t xml:space="preserve">. на соискание науч. степени д. мед. наук / </w:t>
      </w:r>
      <w:r w:rsidRPr="003062DE">
        <w:rPr>
          <w:szCs w:val="28"/>
        </w:rPr>
        <w:t>Г. В. Коваленко. – М., 2000. – 46 с.</w:t>
      </w:r>
    </w:p>
    <w:p w14:paraId="6046216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Основні показники діяльності ендокринологічної служби України за 2004-2006 рік. – </w:t>
      </w:r>
      <w:proofErr w:type="gramStart"/>
      <w:r w:rsidRPr="003062DE">
        <w:rPr>
          <w:szCs w:val="28"/>
        </w:rPr>
        <w:t xml:space="preserve">Київ </w:t>
      </w:r>
      <w:r w:rsidRPr="003062DE">
        <w:t>:</w:t>
      </w:r>
      <w:proofErr w:type="gramEnd"/>
      <w:r w:rsidRPr="003062DE">
        <w:t xml:space="preserve"> Здоров’я,</w:t>
      </w:r>
      <w:r w:rsidRPr="003062DE">
        <w:rPr>
          <w:szCs w:val="28"/>
        </w:rPr>
        <w:t xml:space="preserve"> 2007. – 23 с.</w:t>
      </w:r>
    </w:p>
    <w:p w14:paraId="7D7D7C3C" w14:textId="77777777" w:rsidR="00786849" w:rsidRPr="003062DE" w:rsidRDefault="00786849" w:rsidP="00F5323F">
      <w:pPr>
        <w:pStyle w:val="affffffff1"/>
        <w:numPr>
          <w:ilvl w:val="0"/>
          <w:numId w:val="64"/>
        </w:numPr>
        <w:suppressAutoHyphens w:val="0"/>
        <w:spacing w:after="0" w:line="460" w:lineRule="exact"/>
        <w:jc w:val="both"/>
        <w:rPr>
          <w:szCs w:val="28"/>
          <w:lang w:val="en-GB"/>
        </w:rPr>
      </w:pPr>
      <w:r w:rsidRPr="003062DE">
        <w:rPr>
          <w:szCs w:val="28"/>
          <w:lang w:val="en-US"/>
        </w:rPr>
        <w:t>New</w:t>
      </w:r>
      <w:r w:rsidRPr="003062DE">
        <w:rPr>
          <w:szCs w:val="28"/>
          <w:lang w:val="en-GB"/>
        </w:rPr>
        <w:t xml:space="preserve"> </w:t>
      </w:r>
      <w:r w:rsidRPr="003062DE">
        <w:rPr>
          <w:szCs w:val="28"/>
          <w:lang w:val="en-US"/>
        </w:rPr>
        <w:t>reference</w:t>
      </w:r>
      <w:r w:rsidRPr="003062DE">
        <w:rPr>
          <w:szCs w:val="28"/>
          <w:lang w:val="en-GB"/>
        </w:rPr>
        <w:t xml:space="preserve"> </w:t>
      </w:r>
      <w:r w:rsidRPr="003062DE">
        <w:rPr>
          <w:szCs w:val="28"/>
          <w:lang w:val="en-US"/>
        </w:rPr>
        <w:t>values</w:t>
      </w:r>
      <w:r w:rsidRPr="003062DE">
        <w:rPr>
          <w:szCs w:val="28"/>
          <w:lang w:val="en-GB"/>
        </w:rPr>
        <w:t xml:space="preserve"> </w:t>
      </w:r>
      <w:r w:rsidRPr="003062DE">
        <w:rPr>
          <w:szCs w:val="28"/>
          <w:lang w:val="en-US"/>
        </w:rPr>
        <w:t>for</w:t>
      </w:r>
      <w:r w:rsidRPr="003062DE">
        <w:rPr>
          <w:szCs w:val="28"/>
          <w:lang w:val="en-GB"/>
        </w:rPr>
        <w:t xml:space="preserve"> </w:t>
      </w:r>
      <w:r w:rsidRPr="003062DE">
        <w:rPr>
          <w:szCs w:val="28"/>
          <w:lang w:val="en-US"/>
        </w:rPr>
        <w:t>thyroid</w:t>
      </w:r>
      <w:r w:rsidRPr="003062DE">
        <w:rPr>
          <w:szCs w:val="28"/>
          <w:lang w:val="en-GB"/>
        </w:rPr>
        <w:t xml:space="preserve"> </w:t>
      </w:r>
      <w:r w:rsidRPr="003062DE">
        <w:rPr>
          <w:szCs w:val="28"/>
          <w:lang w:val="en-US"/>
        </w:rPr>
        <w:t>volume</w:t>
      </w:r>
      <w:r w:rsidRPr="003062DE">
        <w:rPr>
          <w:szCs w:val="28"/>
          <w:lang w:val="en-GB"/>
        </w:rPr>
        <w:t xml:space="preserve"> </w:t>
      </w:r>
      <w:r w:rsidRPr="003062DE">
        <w:rPr>
          <w:szCs w:val="28"/>
          <w:lang w:val="en-US"/>
        </w:rPr>
        <w:t>by</w:t>
      </w:r>
      <w:r w:rsidRPr="003062DE">
        <w:rPr>
          <w:szCs w:val="28"/>
          <w:lang w:val="en-GB"/>
        </w:rPr>
        <w:t xml:space="preserve"> </w:t>
      </w:r>
      <w:r w:rsidRPr="003062DE">
        <w:rPr>
          <w:szCs w:val="28"/>
          <w:lang w:val="en-US"/>
        </w:rPr>
        <w:t>ultrasound</w:t>
      </w:r>
      <w:r w:rsidRPr="003062DE">
        <w:rPr>
          <w:szCs w:val="28"/>
          <w:lang w:val="en-GB"/>
        </w:rPr>
        <w:t xml:space="preserve"> </w:t>
      </w:r>
      <w:r w:rsidRPr="003062DE">
        <w:rPr>
          <w:szCs w:val="28"/>
          <w:lang w:val="en-US"/>
        </w:rPr>
        <w:t>in</w:t>
      </w:r>
      <w:r w:rsidRPr="003062DE">
        <w:rPr>
          <w:szCs w:val="28"/>
          <w:lang w:val="en-GB"/>
        </w:rPr>
        <w:t xml:space="preserve"> </w:t>
      </w:r>
      <w:r w:rsidRPr="003062DE">
        <w:rPr>
          <w:szCs w:val="28"/>
          <w:lang w:val="en-US"/>
        </w:rPr>
        <w:t>iodine</w:t>
      </w:r>
      <w:r w:rsidRPr="003062DE">
        <w:rPr>
          <w:szCs w:val="28"/>
          <w:lang w:val="en-GB"/>
        </w:rPr>
        <w:t xml:space="preserve"> – </w:t>
      </w:r>
      <w:r w:rsidRPr="003062DE">
        <w:rPr>
          <w:szCs w:val="28"/>
          <w:lang w:val="en-US"/>
        </w:rPr>
        <w:t>sufficient</w:t>
      </w:r>
      <w:r w:rsidRPr="003062DE">
        <w:rPr>
          <w:szCs w:val="28"/>
          <w:lang w:val="en-GB"/>
        </w:rPr>
        <w:t xml:space="preserve"> </w:t>
      </w:r>
      <w:r w:rsidRPr="003062DE">
        <w:rPr>
          <w:szCs w:val="28"/>
          <w:lang w:val="en-US"/>
        </w:rPr>
        <w:t>school</w:t>
      </w:r>
      <w:r w:rsidRPr="003062DE">
        <w:rPr>
          <w:szCs w:val="28"/>
          <w:lang w:val="en-GB"/>
        </w:rPr>
        <w:t xml:space="preserve"> </w:t>
      </w:r>
      <w:r w:rsidRPr="003062DE">
        <w:rPr>
          <w:szCs w:val="28"/>
          <w:lang w:val="en-US"/>
        </w:rPr>
        <w:t>children</w:t>
      </w:r>
      <w:r w:rsidRPr="003062DE">
        <w:rPr>
          <w:szCs w:val="28"/>
          <w:lang w:val="en-GB"/>
        </w:rPr>
        <w:t xml:space="preserve">: </w:t>
      </w:r>
      <w:r w:rsidRPr="003062DE">
        <w:rPr>
          <w:szCs w:val="28"/>
          <w:lang w:val="en-US"/>
        </w:rPr>
        <w:t>a</w:t>
      </w:r>
      <w:r w:rsidRPr="003062DE">
        <w:rPr>
          <w:szCs w:val="28"/>
          <w:lang w:val="en-GB"/>
        </w:rPr>
        <w:t xml:space="preserve"> </w:t>
      </w:r>
      <w:r w:rsidRPr="003062DE">
        <w:rPr>
          <w:szCs w:val="28"/>
          <w:lang w:val="en-US"/>
        </w:rPr>
        <w:t>WHO</w:t>
      </w:r>
      <w:r w:rsidRPr="003062DE">
        <w:rPr>
          <w:szCs w:val="28"/>
          <w:lang w:val="en-GB"/>
        </w:rPr>
        <w:t>/</w:t>
      </w:r>
      <w:r w:rsidRPr="003062DE">
        <w:rPr>
          <w:szCs w:val="28"/>
          <w:lang w:val="en-US"/>
        </w:rPr>
        <w:t>NHD</w:t>
      </w:r>
      <w:r w:rsidRPr="003062DE">
        <w:rPr>
          <w:szCs w:val="28"/>
          <w:lang w:val="en-GB"/>
        </w:rPr>
        <w:t xml:space="preserve"> </w:t>
      </w:r>
      <w:r w:rsidRPr="003062DE">
        <w:rPr>
          <w:szCs w:val="28"/>
          <w:lang w:val="en-US"/>
        </w:rPr>
        <w:t>iodine</w:t>
      </w:r>
      <w:r w:rsidRPr="003062DE">
        <w:rPr>
          <w:szCs w:val="28"/>
          <w:lang w:val="en-GB"/>
        </w:rPr>
        <w:t xml:space="preserve"> </w:t>
      </w:r>
      <w:r w:rsidRPr="003062DE">
        <w:rPr>
          <w:szCs w:val="28"/>
          <w:lang w:val="en-US"/>
        </w:rPr>
        <w:t>deficiency</w:t>
      </w:r>
      <w:r w:rsidRPr="003062DE">
        <w:rPr>
          <w:szCs w:val="28"/>
          <w:lang w:val="en-GB"/>
        </w:rPr>
        <w:t xml:space="preserve"> </w:t>
      </w:r>
      <w:r w:rsidRPr="003062DE">
        <w:rPr>
          <w:szCs w:val="28"/>
          <w:lang w:val="en-US"/>
        </w:rPr>
        <w:t>study</w:t>
      </w:r>
      <w:r w:rsidRPr="003062DE">
        <w:rPr>
          <w:szCs w:val="28"/>
          <w:lang w:val="en-GB"/>
        </w:rPr>
        <w:t xml:space="preserve"> </w:t>
      </w:r>
      <w:r w:rsidRPr="003062DE">
        <w:rPr>
          <w:szCs w:val="28"/>
          <w:lang w:val="en-US"/>
        </w:rPr>
        <w:t>group</w:t>
      </w:r>
      <w:r w:rsidRPr="003062DE">
        <w:rPr>
          <w:szCs w:val="28"/>
          <w:lang w:val="en-GB"/>
        </w:rPr>
        <w:t xml:space="preserve"> </w:t>
      </w:r>
      <w:r w:rsidRPr="003062DE">
        <w:rPr>
          <w:szCs w:val="28"/>
          <w:lang w:val="en-US"/>
        </w:rPr>
        <w:t>report</w:t>
      </w:r>
      <w:r w:rsidRPr="003062DE">
        <w:rPr>
          <w:szCs w:val="28"/>
          <w:lang w:val="en-GB"/>
        </w:rPr>
        <w:t xml:space="preserve"> / </w:t>
      </w:r>
      <w:r w:rsidRPr="003062DE">
        <w:rPr>
          <w:szCs w:val="28"/>
          <w:lang w:val="en-US"/>
        </w:rPr>
        <w:t>M</w:t>
      </w:r>
      <w:r w:rsidRPr="003062DE">
        <w:rPr>
          <w:szCs w:val="28"/>
          <w:lang w:val="en-GB"/>
        </w:rPr>
        <w:t>.</w:t>
      </w:r>
      <w:r w:rsidRPr="003062DE">
        <w:rPr>
          <w:szCs w:val="28"/>
          <w:lang w:val="en-US"/>
        </w:rPr>
        <w:t>B</w:t>
      </w:r>
      <w:r w:rsidRPr="003062DE">
        <w:rPr>
          <w:szCs w:val="28"/>
          <w:lang w:val="en-GB"/>
        </w:rPr>
        <w:t xml:space="preserve">. </w:t>
      </w:r>
      <w:r w:rsidRPr="003062DE">
        <w:rPr>
          <w:szCs w:val="28"/>
          <w:lang w:val="en-US"/>
        </w:rPr>
        <w:t>Zimmermann</w:t>
      </w:r>
      <w:r w:rsidRPr="003062DE">
        <w:rPr>
          <w:szCs w:val="28"/>
          <w:lang w:val="en-GB"/>
        </w:rPr>
        <w:t xml:space="preserve">, </w:t>
      </w:r>
      <w:r w:rsidRPr="003062DE">
        <w:rPr>
          <w:szCs w:val="28"/>
          <w:lang w:val="en-US"/>
        </w:rPr>
        <w:t>S</w:t>
      </w:r>
      <w:r w:rsidRPr="003062DE">
        <w:rPr>
          <w:szCs w:val="28"/>
          <w:lang w:val="en-GB"/>
        </w:rPr>
        <w:t>.</w:t>
      </w:r>
      <w:r w:rsidRPr="003062DE">
        <w:rPr>
          <w:szCs w:val="28"/>
          <w:lang w:val="en-US"/>
        </w:rPr>
        <w:t>Y</w:t>
      </w:r>
      <w:r w:rsidRPr="003062DE">
        <w:rPr>
          <w:szCs w:val="28"/>
          <w:lang w:val="en-GB"/>
        </w:rPr>
        <w:t xml:space="preserve">. </w:t>
      </w:r>
      <w:r w:rsidRPr="003062DE">
        <w:rPr>
          <w:szCs w:val="28"/>
          <w:lang w:val="en-US"/>
        </w:rPr>
        <w:t>Hess</w:t>
      </w:r>
      <w:r w:rsidRPr="003062DE">
        <w:rPr>
          <w:szCs w:val="28"/>
          <w:lang w:val="en-GB"/>
        </w:rPr>
        <w:t xml:space="preserve">, </w:t>
      </w:r>
      <w:r w:rsidRPr="003062DE">
        <w:rPr>
          <w:szCs w:val="28"/>
          <w:lang w:val="en-US"/>
        </w:rPr>
        <w:t>B</w:t>
      </w:r>
      <w:r w:rsidRPr="003062DE">
        <w:rPr>
          <w:szCs w:val="28"/>
          <w:lang w:val="en-GB"/>
        </w:rPr>
        <w:t>.</w:t>
      </w:r>
      <w:r w:rsidRPr="003062DE">
        <w:rPr>
          <w:szCs w:val="28"/>
          <w:lang w:val="en-US"/>
        </w:rPr>
        <w:t>Benoist</w:t>
      </w:r>
      <w:r w:rsidRPr="003062DE">
        <w:rPr>
          <w:szCs w:val="28"/>
          <w:lang w:val="en-GB"/>
        </w:rPr>
        <w:t xml:space="preserve">, </w:t>
      </w:r>
      <w:r w:rsidRPr="003062DE">
        <w:rPr>
          <w:szCs w:val="28"/>
          <w:lang w:val="en-US"/>
        </w:rPr>
        <w:t>F</w:t>
      </w:r>
      <w:r w:rsidRPr="003062DE">
        <w:rPr>
          <w:szCs w:val="28"/>
          <w:lang w:val="en-GB"/>
        </w:rPr>
        <w:t>.</w:t>
      </w:r>
      <w:r w:rsidRPr="003062DE">
        <w:rPr>
          <w:szCs w:val="28"/>
          <w:lang w:val="en-US"/>
        </w:rPr>
        <w:t>Delange</w:t>
      </w:r>
      <w:r w:rsidRPr="003062DE">
        <w:rPr>
          <w:szCs w:val="28"/>
          <w:lang w:val="en-GB"/>
        </w:rPr>
        <w:t xml:space="preserve"> –</w:t>
      </w:r>
      <w:r w:rsidRPr="003062DE">
        <w:rPr>
          <w:szCs w:val="28"/>
        </w:rPr>
        <w:t>Режим</w:t>
      </w:r>
      <w:r w:rsidRPr="003062DE">
        <w:rPr>
          <w:szCs w:val="28"/>
          <w:lang w:val="en-GB"/>
        </w:rPr>
        <w:t xml:space="preserve"> </w:t>
      </w:r>
      <w:proofErr w:type="gramStart"/>
      <w:r w:rsidRPr="003062DE">
        <w:rPr>
          <w:szCs w:val="28"/>
        </w:rPr>
        <w:t>доступу</w:t>
      </w:r>
      <w:r w:rsidRPr="003062DE">
        <w:rPr>
          <w:szCs w:val="28"/>
          <w:lang w:val="en-GB"/>
        </w:rPr>
        <w:t xml:space="preserve"> :</w:t>
      </w:r>
      <w:proofErr w:type="gramEnd"/>
      <w:r w:rsidRPr="003062DE">
        <w:rPr>
          <w:szCs w:val="28"/>
          <w:lang w:val="en-GB"/>
        </w:rPr>
        <w:t xml:space="preserve"> </w:t>
      </w:r>
      <w:hyperlink r:id="rId13" w:history="1">
        <w:r w:rsidRPr="00786849">
          <w:rPr>
            <w:rStyle w:val="af5"/>
            <w:szCs w:val="28"/>
            <w:lang w:val="en-US"/>
          </w:rPr>
          <w:t>http://www.people</w:t>
        </w:r>
      </w:hyperlink>
      <w:r w:rsidRPr="003062DE">
        <w:rPr>
          <w:szCs w:val="28"/>
          <w:u w:val="single"/>
          <w:lang w:val="en-GB"/>
        </w:rPr>
        <w:t xml:space="preserve">. </w:t>
      </w:r>
      <w:r w:rsidRPr="003062DE">
        <w:rPr>
          <w:szCs w:val="28"/>
          <w:u w:val="single"/>
          <w:lang w:val="en-US"/>
        </w:rPr>
        <w:t>virginia</w:t>
      </w:r>
      <w:r w:rsidRPr="003062DE">
        <w:rPr>
          <w:szCs w:val="28"/>
          <w:u w:val="single"/>
          <w:lang w:val="en-GB"/>
        </w:rPr>
        <w:t>.</w:t>
      </w:r>
      <w:r w:rsidRPr="003062DE">
        <w:rPr>
          <w:szCs w:val="28"/>
          <w:u w:val="single"/>
          <w:lang w:val="en-US"/>
        </w:rPr>
        <w:t>edu</w:t>
      </w:r>
      <w:r w:rsidRPr="003062DE">
        <w:rPr>
          <w:szCs w:val="28"/>
          <w:u w:val="single"/>
          <w:lang w:val="en-GB"/>
        </w:rPr>
        <w:t>/</w:t>
      </w:r>
      <w:r w:rsidRPr="003062DE">
        <w:rPr>
          <w:szCs w:val="28"/>
          <w:u w:val="single"/>
          <w:lang w:val="en-US"/>
        </w:rPr>
        <w:t>jtd</w:t>
      </w:r>
      <w:r w:rsidRPr="003062DE">
        <w:rPr>
          <w:szCs w:val="28"/>
          <w:u w:val="single"/>
          <w:lang w:val="en-GB"/>
        </w:rPr>
        <w:t>/</w:t>
      </w:r>
      <w:r w:rsidRPr="003062DE">
        <w:rPr>
          <w:szCs w:val="28"/>
          <w:u w:val="single"/>
          <w:lang w:val="en-US"/>
        </w:rPr>
        <w:t>iccidd</w:t>
      </w:r>
      <w:r w:rsidRPr="003062DE">
        <w:rPr>
          <w:szCs w:val="28"/>
          <w:u w:val="single"/>
          <w:lang w:val="en-GB"/>
        </w:rPr>
        <w:t xml:space="preserve">; </w:t>
      </w:r>
      <w:r w:rsidRPr="003062DE">
        <w:rPr>
          <w:szCs w:val="28"/>
          <w:u w:val="single"/>
          <w:lang w:val="en-US"/>
        </w:rPr>
        <w:t>idddocs</w:t>
      </w:r>
      <w:r w:rsidRPr="003062DE">
        <w:rPr>
          <w:szCs w:val="28"/>
          <w:u w:val="single"/>
          <w:lang w:val="en-GB"/>
        </w:rPr>
        <w:t>/</w:t>
      </w:r>
      <w:r w:rsidRPr="003062DE">
        <w:rPr>
          <w:szCs w:val="28"/>
          <w:u w:val="single"/>
          <w:lang w:val="en-US"/>
        </w:rPr>
        <w:t>thyroid</w:t>
      </w:r>
      <w:r w:rsidRPr="003062DE">
        <w:rPr>
          <w:szCs w:val="28"/>
          <w:u w:val="single"/>
          <w:lang w:val="en-GB"/>
        </w:rPr>
        <w:t>-</w:t>
      </w:r>
      <w:r w:rsidRPr="003062DE">
        <w:rPr>
          <w:szCs w:val="28"/>
          <w:u w:val="single"/>
          <w:lang w:val="en-US"/>
        </w:rPr>
        <w:t>vol</w:t>
      </w:r>
      <w:r w:rsidRPr="003062DE">
        <w:rPr>
          <w:szCs w:val="28"/>
          <w:u w:val="single"/>
          <w:lang w:val="en-GB"/>
        </w:rPr>
        <w:t xml:space="preserve">. – </w:t>
      </w:r>
      <w:r w:rsidRPr="003062DE">
        <w:rPr>
          <w:szCs w:val="28"/>
          <w:u w:val="single"/>
          <w:lang w:val="en-US"/>
        </w:rPr>
        <w:t>ref</w:t>
      </w:r>
      <w:r w:rsidRPr="003062DE">
        <w:rPr>
          <w:szCs w:val="28"/>
          <w:u w:val="single"/>
          <w:lang w:val="en-GB"/>
        </w:rPr>
        <w:t>.</w:t>
      </w:r>
      <w:r w:rsidRPr="003062DE">
        <w:rPr>
          <w:szCs w:val="28"/>
          <w:u w:val="single"/>
          <w:lang w:val="en-US"/>
        </w:rPr>
        <w:t>htm</w:t>
      </w:r>
      <w:r w:rsidRPr="003062DE">
        <w:rPr>
          <w:szCs w:val="28"/>
          <w:u w:val="single"/>
          <w:lang w:val="en-GB"/>
        </w:rPr>
        <w:t>.</w:t>
      </w:r>
    </w:p>
    <w:p w14:paraId="521403A1"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786849">
        <w:rPr>
          <w:bCs/>
          <w:lang w:val="en-US"/>
        </w:rPr>
        <w:t>Correlation between serum thyroglobulin and thyroid stimulating hormone in populations with non-toxic goiter</w:t>
      </w:r>
      <w:r w:rsidRPr="00786849">
        <w:rPr>
          <w:szCs w:val="28"/>
          <w:lang w:val="en-US"/>
        </w:rPr>
        <w:t xml:space="preserve"> </w:t>
      </w:r>
      <w:r w:rsidRPr="003062DE">
        <w:rPr>
          <w:szCs w:val="28"/>
          <w:lang w:val="en-GB"/>
        </w:rPr>
        <w:t xml:space="preserve">/ </w:t>
      </w:r>
      <w:r w:rsidRPr="003062DE">
        <w:rPr>
          <w:szCs w:val="28"/>
          <w:lang w:val="en-US"/>
        </w:rPr>
        <w:t>Zhongguo</w:t>
      </w:r>
      <w:r w:rsidRPr="003062DE">
        <w:rPr>
          <w:szCs w:val="28"/>
          <w:lang w:val="en-GB"/>
        </w:rPr>
        <w:t xml:space="preserve"> </w:t>
      </w:r>
      <w:r w:rsidRPr="003062DE">
        <w:rPr>
          <w:szCs w:val="28"/>
          <w:lang w:val="en-US"/>
        </w:rPr>
        <w:t>Ynce</w:t>
      </w:r>
      <w:r w:rsidRPr="003062DE">
        <w:rPr>
          <w:szCs w:val="28"/>
          <w:lang w:val="en-GB"/>
        </w:rPr>
        <w:t xml:space="preserve">, </w:t>
      </w:r>
      <w:r w:rsidRPr="003062DE">
        <w:rPr>
          <w:szCs w:val="28"/>
          <w:lang w:val="en-US"/>
        </w:rPr>
        <w:t>Xuebaol</w:t>
      </w:r>
      <w:r w:rsidRPr="003062DE">
        <w:rPr>
          <w:szCs w:val="28"/>
          <w:lang w:val="en-GB"/>
        </w:rPr>
        <w:t xml:space="preserve"> </w:t>
      </w:r>
      <w:r w:rsidRPr="003062DE">
        <w:rPr>
          <w:szCs w:val="28"/>
          <w:lang w:val="en-US"/>
        </w:rPr>
        <w:t>Hu</w:t>
      </w:r>
      <w:r w:rsidRPr="003062DE">
        <w:rPr>
          <w:szCs w:val="28"/>
          <w:lang w:val="en-GB"/>
        </w:rPr>
        <w:t xml:space="preserve">, </w:t>
      </w:r>
      <w:r w:rsidRPr="003062DE">
        <w:rPr>
          <w:szCs w:val="28"/>
          <w:lang w:val="en-US"/>
        </w:rPr>
        <w:t>Feng</w:t>
      </w:r>
      <w:r w:rsidRPr="003062DE">
        <w:rPr>
          <w:szCs w:val="28"/>
          <w:lang w:val="en-GB"/>
        </w:rPr>
        <w:t>-</w:t>
      </w:r>
      <w:r w:rsidRPr="003062DE">
        <w:rPr>
          <w:szCs w:val="28"/>
          <w:lang w:val="en-US"/>
        </w:rPr>
        <w:t>Nan</w:t>
      </w:r>
      <w:r w:rsidRPr="003062DE">
        <w:rPr>
          <w:szCs w:val="28"/>
          <w:lang w:val="en-GB"/>
        </w:rPr>
        <w:t xml:space="preserve"> [</w:t>
      </w:r>
      <w:r w:rsidRPr="003062DE">
        <w:rPr>
          <w:szCs w:val="28"/>
          <w:lang w:val="en-US"/>
        </w:rPr>
        <w:t>et</w:t>
      </w:r>
      <w:r w:rsidRPr="003062DE">
        <w:rPr>
          <w:szCs w:val="28"/>
          <w:lang w:val="en-GB"/>
        </w:rPr>
        <w:t xml:space="preserve"> </w:t>
      </w:r>
      <w:r w:rsidRPr="003062DE">
        <w:rPr>
          <w:szCs w:val="28"/>
          <w:lang w:val="en-US"/>
        </w:rPr>
        <w:t>al</w:t>
      </w:r>
      <w:r w:rsidRPr="003062DE">
        <w:rPr>
          <w:szCs w:val="28"/>
          <w:lang w:val="en-GB"/>
        </w:rPr>
        <w:t>]</w:t>
      </w:r>
      <w:r w:rsidRPr="00786849">
        <w:rPr>
          <w:szCs w:val="28"/>
          <w:lang w:val="en-US"/>
        </w:rPr>
        <w:t xml:space="preserve"> </w:t>
      </w:r>
      <w:r w:rsidRPr="003062DE">
        <w:rPr>
          <w:szCs w:val="28"/>
          <w:lang w:val="en-GB"/>
        </w:rPr>
        <w:t xml:space="preserve">// </w:t>
      </w:r>
      <w:r w:rsidRPr="003062DE">
        <w:rPr>
          <w:szCs w:val="28"/>
          <w:lang w:val="en-US"/>
        </w:rPr>
        <w:t>J</w:t>
      </w:r>
      <w:r w:rsidRPr="003062DE">
        <w:rPr>
          <w:szCs w:val="28"/>
          <w:lang w:val="en-GB"/>
        </w:rPr>
        <w:t xml:space="preserve">. </w:t>
      </w:r>
      <w:r w:rsidRPr="003062DE">
        <w:rPr>
          <w:szCs w:val="28"/>
          <w:lang w:val="en-US"/>
        </w:rPr>
        <w:t>China</w:t>
      </w:r>
      <w:r w:rsidRPr="003062DE">
        <w:rPr>
          <w:szCs w:val="28"/>
          <w:lang w:val="en-GB"/>
        </w:rPr>
        <w:t xml:space="preserve"> </w:t>
      </w:r>
      <w:r w:rsidRPr="003062DE">
        <w:rPr>
          <w:szCs w:val="28"/>
        </w:rPr>
        <w:t>М</w:t>
      </w:r>
      <w:r w:rsidRPr="003062DE">
        <w:rPr>
          <w:szCs w:val="28"/>
          <w:lang w:val="en-US"/>
        </w:rPr>
        <w:t>ed</w:t>
      </w:r>
      <w:r w:rsidRPr="003062DE">
        <w:rPr>
          <w:szCs w:val="28"/>
          <w:lang w:val="en-GB"/>
        </w:rPr>
        <w:t xml:space="preserve">. </w:t>
      </w:r>
      <w:r w:rsidRPr="003062DE">
        <w:rPr>
          <w:szCs w:val="28"/>
          <w:lang w:val="en-US"/>
        </w:rPr>
        <w:t>Univ. – 2003. – V.32, № 4. – P. 324-326.</w:t>
      </w:r>
    </w:p>
    <w:p w14:paraId="64DC1ED0"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Stella S. M. The pancreas in Diabetes mellitus. The echoyrophie aspects/ S. M. Stella // Radiol. Med. (Torino). – 1993. – V.85, № 1-2. – P. 70-74.</w:t>
      </w:r>
    </w:p>
    <w:p w14:paraId="6B96FDE8" w14:textId="77777777" w:rsidR="00786849" w:rsidRPr="003062DE" w:rsidRDefault="00786849" w:rsidP="00F5323F">
      <w:pPr>
        <w:pStyle w:val="affffffff1"/>
        <w:numPr>
          <w:ilvl w:val="0"/>
          <w:numId w:val="64"/>
        </w:numPr>
        <w:suppressAutoHyphens w:val="0"/>
        <w:spacing w:after="0" w:line="460" w:lineRule="exact"/>
        <w:jc w:val="both"/>
        <w:rPr>
          <w:szCs w:val="28"/>
          <w:lang w:val="en-US"/>
        </w:rPr>
      </w:pPr>
      <w:r w:rsidRPr="003062DE">
        <w:rPr>
          <w:szCs w:val="28"/>
          <w:lang w:val="en-US"/>
        </w:rPr>
        <w:t>Terk M. MR imaging of patients with typ</w:t>
      </w:r>
      <w:r w:rsidRPr="003062DE">
        <w:rPr>
          <w:szCs w:val="28"/>
        </w:rPr>
        <w:t>е</w:t>
      </w:r>
      <w:r w:rsidRPr="003062DE">
        <w:rPr>
          <w:szCs w:val="28"/>
          <w:lang w:val="en-US"/>
        </w:rPr>
        <w:t xml:space="preserve"> / Gaucheris disease rotationtioship between bone and visceral changes / M.Terk, J.Esplin, K.</w:t>
      </w:r>
      <w:r w:rsidRPr="003062DE">
        <w:rPr>
          <w:szCs w:val="28"/>
        </w:rPr>
        <w:t>В</w:t>
      </w:r>
      <w:r w:rsidRPr="003062DE">
        <w:rPr>
          <w:szCs w:val="28"/>
          <w:lang w:val="en-US"/>
        </w:rPr>
        <w:t>ee</w:t>
      </w:r>
      <w:r w:rsidRPr="00786849">
        <w:rPr>
          <w:szCs w:val="28"/>
          <w:lang w:val="en-US"/>
        </w:rPr>
        <w:t xml:space="preserve"> </w:t>
      </w:r>
      <w:r w:rsidRPr="003062DE">
        <w:rPr>
          <w:szCs w:val="28"/>
          <w:lang w:val="en-US"/>
        </w:rPr>
        <w:t>//</w:t>
      </w:r>
      <w:r w:rsidRPr="00786849">
        <w:rPr>
          <w:szCs w:val="28"/>
          <w:lang w:val="en-US"/>
        </w:rPr>
        <w:t xml:space="preserve"> </w:t>
      </w:r>
      <w:r w:rsidRPr="003062DE">
        <w:rPr>
          <w:szCs w:val="28"/>
          <w:lang w:val="en-US"/>
        </w:rPr>
        <w:t>Am.</w:t>
      </w:r>
      <w:r w:rsidRPr="00786849">
        <w:rPr>
          <w:szCs w:val="28"/>
          <w:lang w:val="en-US"/>
        </w:rPr>
        <w:t xml:space="preserve"> </w:t>
      </w:r>
      <w:r w:rsidRPr="003062DE">
        <w:rPr>
          <w:szCs w:val="28"/>
          <w:lang w:val="en-US"/>
        </w:rPr>
        <w:t>J.</w:t>
      </w:r>
      <w:r w:rsidRPr="00786849">
        <w:rPr>
          <w:szCs w:val="28"/>
          <w:lang w:val="en-US"/>
        </w:rPr>
        <w:t xml:space="preserve"> </w:t>
      </w:r>
      <w:r w:rsidRPr="003062DE">
        <w:rPr>
          <w:szCs w:val="28"/>
          <w:lang w:val="en-US"/>
        </w:rPr>
        <w:t>Roentgenol. – 1995. – Vol.165, №3. – P. 559-604.</w:t>
      </w:r>
    </w:p>
    <w:p w14:paraId="1A97A026" w14:textId="77777777" w:rsidR="00786849" w:rsidRPr="003062DE" w:rsidRDefault="00786849" w:rsidP="00F5323F">
      <w:pPr>
        <w:pStyle w:val="affffffff1"/>
        <w:numPr>
          <w:ilvl w:val="0"/>
          <w:numId w:val="64"/>
        </w:numPr>
        <w:suppressAutoHyphens w:val="0"/>
        <w:spacing w:after="0" w:line="460" w:lineRule="exact"/>
        <w:jc w:val="both"/>
      </w:pPr>
      <w:r w:rsidRPr="003062DE">
        <w:rPr>
          <w:lang w:val="en-GB"/>
        </w:rPr>
        <w:t xml:space="preserve"> </w:t>
      </w:r>
      <w:r w:rsidRPr="003062DE">
        <w:t>Особенности структурной организации кожного рисунка пальцев рук и факторы, влияющие на его формирование / Е. Н. Крикун, Т. Н. Божук, С. В. Заболотная и др. // Материал IV международной конференции по интегративной антропологии. – Сант-</w:t>
      </w:r>
      <w:proofErr w:type="gramStart"/>
      <w:r w:rsidRPr="003062DE">
        <w:t>Петербург ,</w:t>
      </w:r>
      <w:proofErr w:type="gramEnd"/>
      <w:r w:rsidRPr="003062DE">
        <w:t xml:space="preserve"> 2002. – С. 197-200.</w:t>
      </w:r>
    </w:p>
    <w:p w14:paraId="45E796D0" w14:textId="77777777" w:rsidR="00786849" w:rsidRPr="003062DE" w:rsidRDefault="00786849" w:rsidP="00F5323F">
      <w:pPr>
        <w:pStyle w:val="affffffff1"/>
        <w:numPr>
          <w:ilvl w:val="0"/>
          <w:numId w:val="64"/>
        </w:numPr>
        <w:suppressAutoHyphens w:val="0"/>
        <w:spacing w:after="0" w:line="460" w:lineRule="exact"/>
        <w:jc w:val="both"/>
      </w:pPr>
      <w:r w:rsidRPr="003062DE">
        <w:t>Плехова О. І. Вікові нормативи в дитячій ендокринології / О. І. Плехова, С. І. Турчина, Г. Н. Даниленко // Актуальні питання ендокринології дітей та підлітків: Матеріали науково-практичної конференції: Харків 25-26 листопада 2004 р. – Х., 2004. – С.  98-99.</w:t>
      </w:r>
    </w:p>
    <w:p w14:paraId="60918E90"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 xml:space="preserve">Жуковський М. А. Дитяча ендокринологія / М. А. Жуковський. – </w:t>
      </w:r>
      <w:proofErr w:type="gramStart"/>
      <w:r w:rsidRPr="003062DE">
        <w:t>М.:Медицина</w:t>
      </w:r>
      <w:proofErr w:type="gramEnd"/>
      <w:r w:rsidRPr="003062DE">
        <w:t>, 1995. – 655 с.</w:t>
      </w:r>
    </w:p>
    <w:p w14:paraId="4B1724D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Майданник В. Г. Фізичний та психічний розвиток дітей / В. Г. Майданник, М. А. </w:t>
      </w:r>
      <w:proofErr w:type="gramStart"/>
      <w:r w:rsidRPr="003062DE">
        <w:t>Дадакина .</w:t>
      </w:r>
      <w:proofErr w:type="gramEnd"/>
      <w:r w:rsidRPr="003062DE">
        <w:t xml:space="preserve"> – Київ: УВМУ, 1993. – С. 12-20.</w:t>
      </w:r>
    </w:p>
    <w:p w14:paraId="51EC6574" w14:textId="77777777" w:rsidR="00786849" w:rsidRPr="003062DE" w:rsidRDefault="00786849" w:rsidP="00F5323F">
      <w:pPr>
        <w:numPr>
          <w:ilvl w:val="0"/>
          <w:numId w:val="64"/>
        </w:numPr>
        <w:suppressAutoHyphens w:val="0"/>
        <w:spacing w:before="206" w:line="460" w:lineRule="exact"/>
        <w:ind w:right="-26"/>
        <w:jc w:val="both"/>
        <w:rPr>
          <w:szCs w:val="28"/>
          <w:lang w:val="en-US"/>
        </w:rPr>
      </w:pPr>
      <w:r w:rsidRPr="003062DE">
        <w:rPr>
          <w:szCs w:val="28"/>
          <w:lang w:val="en-US"/>
        </w:rPr>
        <w:t xml:space="preserve">The spectrum of thyroid disorders in iodine-deficient community: the Pescopagano survey </w:t>
      </w:r>
      <w:r w:rsidRPr="003062DE">
        <w:rPr>
          <w:rFonts w:ascii="Calibri" w:hAnsi="Calibri"/>
          <w:szCs w:val="28"/>
          <w:lang w:val="en-US"/>
        </w:rPr>
        <w:t xml:space="preserve">/ </w:t>
      </w:r>
      <w:r w:rsidRPr="003062DE">
        <w:rPr>
          <w:rFonts w:ascii="Times New Roman" w:hAnsi="Times New Roman"/>
          <w:szCs w:val="28"/>
          <w:lang w:val="en-US"/>
        </w:rPr>
        <w:t>F</w:t>
      </w:r>
      <w:r w:rsidRPr="003062DE">
        <w:rPr>
          <w:rFonts w:ascii="Calibri" w:hAnsi="Calibri"/>
          <w:szCs w:val="28"/>
          <w:lang w:val="en-US"/>
        </w:rPr>
        <w:t xml:space="preserve">. </w:t>
      </w:r>
      <w:r w:rsidRPr="003062DE">
        <w:rPr>
          <w:szCs w:val="28"/>
          <w:lang w:val="it-IT"/>
        </w:rPr>
        <w:t>Aghnini-</w:t>
      </w:r>
      <w:proofErr w:type="gramStart"/>
      <w:r w:rsidRPr="003062DE">
        <w:rPr>
          <w:szCs w:val="28"/>
          <w:lang w:val="it-IT"/>
        </w:rPr>
        <w:t>Lombardi ,</w:t>
      </w:r>
      <w:proofErr w:type="gramEnd"/>
      <w:r w:rsidRPr="003062DE">
        <w:rPr>
          <w:szCs w:val="28"/>
          <w:lang w:val="it-IT"/>
        </w:rPr>
        <w:t xml:space="preserve"> L. Antonangeli , E. Martino et al. </w:t>
      </w:r>
      <w:r w:rsidRPr="003062DE">
        <w:rPr>
          <w:szCs w:val="28"/>
          <w:lang w:val="en-US"/>
        </w:rPr>
        <w:t xml:space="preserve">// J Clin Tndocrinol Metab. – 1999. - Vol. 84. – P.  561-566. </w:t>
      </w:r>
    </w:p>
    <w:p w14:paraId="74FCF2D2" w14:textId="77777777" w:rsidR="00786849" w:rsidRPr="003062DE" w:rsidRDefault="00786849" w:rsidP="00F5323F">
      <w:pPr>
        <w:numPr>
          <w:ilvl w:val="0"/>
          <w:numId w:val="64"/>
        </w:numPr>
        <w:suppressAutoHyphens w:val="0"/>
        <w:spacing w:before="206" w:line="460" w:lineRule="exact"/>
        <w:ind w:right="-26"/>
        <w:jc w:val="both"/>
        <w:rPr>
          <w:szCs w:val="28"/>
          <w:lang w:val="it-IT"/>
        </w:rPr>
      </w:pPr>
      <w:r w:rsidRPr="003062DE">
        <w:rPr>
          <w:szCs w:val="28"/>
        </w:rPr>
        <w:t>Щитовидная железа. Фундаментальные аспекты / Под ред. проф. А.</w:t>
      </w:r>
      <w:r w:rsidRPr="003062DE">
        <w:rPr>
          <w:rFonts w:ascii="Calibri" w:hAnsi="Calibri"/>
          <w:szCs w:val="28"/>
        </w:rPr>
        <w:t xml:space="preserve"> </w:t>
      </w:r>
      <w:r w:rsidRPr="003062DE">
        <w:rPr>
          <w:szCs w:val="28"/>
        </w:rPr>
        <w:t xml:space="preserve">И. Кубарко и проф. </w:t>
      </w:r>
      <w:r w:rsidRPr="003062DE">
        <w:rPr>
          <w:szCs w:val="28"/>
          <w:lang w:val="it-IT"/>
        </w:rPr>
        <w:t xml:space="preserve">S Yamashita. </w:t>
      </w:r>
      <w:r w:rsidRPr="003062DE">
        <w:rPr>
          <w:szCs w:val="28"/>
        </w:rPr>
        <w:t>Минск</w:t>
      </w:r>
      <w:r w:rsidRPr="003062DE">
        <w:rPr>
          <w:szCs w:val="28"/>
          <w:lang w:val="it-IT"/>
        </w:rPr>
        <w:t xml:space="preserve"> – </w:t>
      </w:r>
      <w:r w:rsidRPr="003062DE">
        <w:rPr>
          <w:szCs w:val="28"/>
        </w:rPr>
        <w:t>Нагасаки</w:t>
      </w:r>
      <w:r w:rsidRPr="003062DE">
        <w:rPr>
          <w:szCs w:val="28"/>
          <w:lang w:val="it-IT"/>
        </w:rPr>
        <w:t xml:space="preserve">, 1998. – 368 </w:t>
      </w:r>
      <w:r w:rsidRPr="003062DE">
        <w:rPr>
          <w:szCs w:val="28"/>
        </w:rPr>
        <w:t>с</w:t>
      </w:r>
      <w:r w:rsidRPr="003062DE">
        <w:rPr>
          <w:szCs w:val="28"/>
          <w:lang w:val="it-IT"/>
        </w:rPr>
        <w:t xml:space="preserve">. </w:t>
      </w:r>
    </w:p>
    <w:p w14:paraId="26FC60C5" w14:textId="77777777" w:rsidR="00786849" w:rsidRPr="003062DE" w:rsidRDefault="00786849" w:rsidP="00F5323F">
      <w:pPr>
        <w:numPr>
          <w:ilvl w:val="0"/>
          <w:numId w:val="64"/>
        </w:numPr>
        <w:suppressAutoHyphens w:val="0"/>
        <w:spacing w:before="206" w:line="460" w:lineRule="exact"/>
        <w:ind w:right="-26"/>
        <w:jc w:val="both"/>
        <w:rPr>
          <w:rFonts w:ascii="Times New Roman" w:hAnsi="Times New Roman"/>
          <w:szCs w:val="28"/>
          <w:lang w:val="en-US"/>
        </w:rPr>
      </w:pPr>
      <w:r w:rsidRPr="003062DE">
        <w:rPr>
          <w:rFonts w:ascii="Times New Roman" w:hAnsi="Times New Roman"/>
          <w:szCs w:val="28"/>
          <w:lang w:val="en-US"/>
        </w:rPr>
        <w:t xml:space="preserve">Two simple methods for measuring iodine in urine / J. T. Dunn , H. E. Crutchfield , R. Gutekunst  , A.  D. </w:t>
      </w:r>
      <w:r w:rsidRPr="003062DE">
        <w:rPr>
          <w:rFonts w:ascii="Times New Roman" w:hAnsi="Times New Roman"/>
          <w:szCs w:val="28"/>
        </w:rPr>
        <w:t xml:space="preserve"> </w:t>
      </w:r>
      <w:proofErr w:type="gramStart"/>
      <w:r w:rsidRPr="003062DE">
        <w:rPr>
          <w:rFonts w:ascii="Times New Roman" w:hAnsi="Times New Roman"/>
          <w:szCs w:val="28"/>
          <w:lang w:val="en-US"/>
        </w:rPr>
        <w:t>Dunn  /</w:t>
      </w:r>
      <w:proofErr w:type="gramEnd"/>
      <w:r w:rsidRPr="003062DE">
        <w:rPr>
          <w:rFonts w:ascii="Times New Roman" w:hAnsi="Times New Roman"/>
          <w:szCs w:val="28"/>
          <w:lang w:val="en-US"/>
        </w:rPr>
        <w:t xml:space="preserve">/ Thyroid. – 1993. - Vol. 3. – </w:t>
      </w:r>
      <w:proofErr w:type="gramStart"/>
      <w:r w:rsidRPr="003062DE">
        <w:rPr>
          <w:rFonts w:ascii="Times New Roman" w:hAnsi="Times New Roman"/>
          <w:szCs w:val="28"/>
        </w:rPr>
        <w:t>Р</w:t>
      </w:r>
      <w:r w:rsidRPr="003062DE">
        <w:rPr>
          <w:rFonts w:ascii="Times New Roman" w:hAnsi="Times New Roman"/>
          <w:szCs w:val="28"/>
          <w:lang w:val="en-US"/>
        </w:rPr>
        <w:t>. 119</w:t>
      </w:r>
      <w:proofErr w:type="gramEnd"/>
      <w:r w:rsidRPr="003062DE">
        <w:rPr>
          <w:rFonts w:ascii="Times New Roman" w:hAnsi="Times New Roman"/>
          <w:szCs w:val="28"/>
          <w:lang w:val="en-US"/>
        </w:rPr>
        <w:t xml:space="preserve">-123. </w:t>
      </w:r>
    </w:p>
    <w:p w14:paraId="3B19306C" w14:textId="77777777" w:rsidR="00786849" w:rsidRPr="003062DE" w:rsidRDefault="00786849" w:rsidP="00F5323F">
      <w:pPr>
        <w:numPr>
          <w:ilvl w:val="0"/>
          <w:numId w:val="64"/>
        </w:numPr>
        <w:suppressAutoHyphens w:val="0"/>
        <w:spacing w:before="206" w:line="460" w:lineRule="exact"/>
        <w:ind w:right="-26"/>
        <w:jc w:val="both"/>
        <w:rPr>
          <w:rFonts w:ascii="Times New Roman" w:hAnsi="Times New Roman"/>
          <w:szCs w:val="28"/>
          <w:lang w:val="en-US"/>
        </w:rPr>
      </w:pPr>
      <w:r w:rsidRPr="003062DE">
        <w:rPr>
          <w:rFonts w:ascii="Times New Roman" w:hAnsi="Times New Roman"/>
          <w:szCs w:val="28"/>
          <w:lang w:val="en-US"/>
        </w:rPr>
        <w:t>Glinoer R. The reglation of thyroid function in pregnancy: pathways of endocrine adaptation from physiology to patholofy / R. Glinoer //</w:t>
      </w:r>
      <w:r w:rsidRPr="003062DE">
        <w:rPr>
          <w:rFonts w:ascii="Times New Roman" w:hAnsi="Times New Roman"/>
          <w:szCs w:val="28"/>
          <w:lang w:val="uk-UA"/>
        </w:rPr>
        <w:t xml:space="preserve"> </w:t>
      </w:r>
      <w:r w:rsidRPr="003062DE">
        <w:rPr>
          <w:rFonts w:ascii="Times New Roman" w:hAnsi="Times New Roman"/>
          <w:szCs w:val="28"/>
          <w:lang w:val="en-US"/>
        </w:rPr>
        <w:t xml:space="preserve">Endocrine Reviews. – 1997. - Vol.18, N 3. – P. 404-433. </w:t>
      </w:r>
    </w:p>
    <w:p w14:paraId="50636451" w14:textId="77777777" w:rsidR="00786849" w:rsidRPr="003062DE" w:rsidRDefault="00786849" w:rsidP="00F5323F">
      <w:pPr>
        <w:numPr>
          <w:ilvl w:val="0"/>
          <w:numId w:val="64"/>
        </w:numPr>
        <w:suppressAutoHyphens w:val="0"/>
        <w:spacing w:before="206" w:line="460" w:lineRule="exact"/>
        <w:ind w:right="-26"/>
        <w:jc w:val="both"/>
        <w:rPr>
          <w:rFonts w:ascii="Times New Roman" w:hAnsi="Times New Roman"/>
          <w:szCs w:val="28"/>
          <w:lang w:val="en-US"/>
        </w:rPr>
      </w:pPr>
      <w:r w:rsidRPr="003062DE">
        <w:rPr>
          <w:rFonts w:ascii="Times New Roman" w:hAnsi="Times New Roman"/>
          <w:szCs w:val="28"/>
          <w:lang w:val="en-US"/>
        </w:rPr>
        <w:t xml:space="preserve">Lazarus John H. Thyroid hormoes and neurodevelopment / John H. Lazarus // Clin. Endocrinol. – 1999. - Vol. 2. – P. 147-148. </w:t>
      </w:r>
    </w:p>
    <w:p w14:paraId="100C6367" w14:textId="77777777" w:rsidR="00786849" w:rsidRPr="003062DE" w:rsidRDefault="00786849" w:rsidP="00F5323F">
      <w:pPr>
        <w:numPr>
          <w:ilvl w:val="0"/>
          <w:numId w:val="64"/>
        </w:numPr>
        <w:suppressAutoHyphens w:val="0"/>
        <w:spacing w:before="206" w:line="460" w:lineRule="exact"/>
        <w:ind w:right="-26"/>
        <w:jc w:val="both"/>
        <w:rPr>
          <w:rFonts w:ascii="Times New Roman" w:hAnsi="Times New Roman"/>
          <w:szCs w:val="28"/>
          <w:lang w:val="en-US"/>
        </w:rPr>
      </w:pPr>
      <w:r w:rsidRPr="003062DE">
        <w:rPr>
          <w:rFonts w:ascii="Times New Roman" w:hAnsi="Times New Roman"/>
          <w:szCs w:val="28"/>
          <w:lang w:val="en-US"/>
        </w:rPr>
        <w:t xml:space="preserve">The Thyroid and Iodine / J. </w:t>
      </w:r>
      <w:proofErr w:type="gramStart"/>
      <w:r w:rsidRPr="003062DE">
        <w:rPr>
          <w:rFonts w:ascii="Times New Roman" w:hAnsi="Times New Roman"/>
          <w:szCs w:val="28"/>
          <w:lang w:val="en-US"/>
        </w:rPr>
        <w:t>Nauman ,</w:t>
      </w:r>
      <w:proofErr w:type="gramEnd"/>
      <w:r w:rsidRPr="003062DE">
        <w:rPr>
          <w:rFonts w:ascii="Times New Roman" w:hAnsi="Times New Roman"/>
          <w:szCs w:val="28"/>
          <w:lang w:val="en-US"/>
        </w:rPr>
        <w:t xml:space="preserve"> D. Glinoer , L. E. Braverman , U. Hostalek . – Warsaw. - 1996. – 225 p. </w:t>
      </w:r>
    </w:p>
    <w:p w14:paraId="464E1014" w14:textId="77777777" w:rsidR="00786849" w:rsidRPr="003062DE" w:rsidRDefault="00786849" w:rsidP="00F5323F">
      <w:pPr>
        <w:numPr>
          <w:ilvl w:val="0"/>
          <w:numId w:val="64"/>
        </w:numPr>
        <w:suppressAutoHyphens w:val="0"/>
        <w:spacing w:before="206" w:line="460" w:lineRule="exact"/>
        <w:ind w:right="-26"/>
        <w:jc w:val="both"/>
        <w:rPr>
          <w:rFonts w:ascii="Times New Roman" w:hAnsi="Times New Roman"/>
          <w:szCs w:val="28"/>
          <w:lang w:val="en-US"/>
        </w:rPr>
      </w:pPr>
      <w:r w:rsidRPr="003062DE">
        <w:rPr>
          <w:rFonts w:ascii="Times New Roman" w:hAnsi="Times New Roman"/>
          <w:szCs w:val="28"/>
          <w:lang w:val="en-US"/>
        </w:rPr>
        <w:t xml:space="preserve">Maternal hypothyroxinaemia during the first of gestation in an iodine deficient area with endemic cretinism and related disorders / F. </w:t>
      </w:r>
      <w:proofErr w:type="gramStart"/>
      <w:r w:rsidRPr="003062DE">
        <w:rPr>
          <w:rFonts w:ascii="Times New Roman" w:hAnsi="Times New Roman"/>
          <w:szCs w:val="28"/>
          <w:lang w:val="it-IT"/>
        </w:rPr>
        <w:t>Vtrmiglio ,</w:t>
      </w:r>
      <w:proofErr w:type="gramEnd"/>
      <w:r w:rsidRPr="003062DE">
        <w:rPr>
          <w:rFonts w:ascii="Times New Roman" w:hAnsi="Times New Roman"/>
          <w:szCs w:val="28"/>
          <w:lang w:val="it-IT"/>
        </w:rPr>
        <w:t xml:space="preserve"> VP. Lo Presti , G. Scaffidi et al. </w:t>
      </w:r>
      <w:r w:rsidRPr="003062DE">
        <w:rPr>
          <w:rFonts w:ascii="Times New Roman" w:hAnsi="Times New Roman"/>
          <w:szCs w:val="28"/>
          <w:lang w:val="en-US"/>
        </w:rPr>
        <w:t xml:space="preserve">// Clin. Endocrinol. - 1995. - Vol. 42. – P. 409- 415. </w:t>
      </w:r>
    </w:p>
    <w:p w14:paraId="3BCBA8CE"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Агейкин В. А.  Дисфункция щитовидной железы у новорожденных и грудных детей, родившихся у матерей с заболеваниями щитовидной железы / В. А. </w:t>
      </w:r>
      <w:proofErr w:type="gramStart"/>
      <w:r w:rsidRPr="003062DE">
        <w:t>Агейкин ,</w:t>
      </w:r>
      <w:proofErr w:type="gramEnd"/>
      <w:r w:rsidRPr="003062DE">
        <w:t xml:space="preserve"> Р. Г. Артамонов  // Рос. педиатрический журнал. 2000 №5. С. 61-63. </w:t>
      </w:r>
    </w:p>
    <w:p w14:paraId="0F17C300"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w:t>
      </w:r>
      <w:r w:rsidRPr="003062DE">
        <w:rPr>
          <w:szCs w:val="28"/>
        </w:rPr>
        <w:t>Данилова Л. И. Эндемический зоб: клинические аспекты, проблемы / Л. И. Данилова // Мед. новости. – 1997. - № 6. – С.  3 - 11.</w:t>
      </w:r>
    </w:p>
    <w:p w14:paraId="1DA09A83"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 xml:space="preserve"> </w:t>
      </w:r>
      <w:r w:rsidRPr="003062DE">
        <w:rPr>
          <w:szCs w:val="28"/>
        </w:rPr>
        <w:t xml:space="preserve">Йоддефицитные заболевания: новые взгляды на старую проблему / З. В. </w:t>
      </w:r>
      <w:proofErr w:type="gramStart"/>
      <w:r w:rsidRPr="003062DE">
        <w:rPr>
          <w:szCs w:val="28"/>
        </w:rPr>
        <w:t>Забаровская ,</w:t>
      </w:r>
      <w:proofErr w:type="gramEnd"/>
      <w:r w:rsidRPr="003062DE">
        <w:rPr>
          <w:szCs w:val="28"/>
        </w:rPr>
        <w:t xml:space="preserve"> А. П. Катушкина , И. А. Костеева , Н. И. Губкевич // Здравоохранение. – 2002. - № 2. – С. 30 – 35.</w:t>
      </w:r>
    </w:p>
    <w:p w14:paraId="35546051"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Glinoer D. Maternal and fetal impact of chronic iodine deficiency </w:t>
      </w:r>
      <w:r w:rsidRPr="003062DE">
        <w:rPr>
          <w:lang w:val="en-US"/>
        </w:rPr>
        <w:t>/</w:t>
      </w:r>
      <w:r w:rsidRPr="00786849">
        <w:rPr>
          <w:lang w:val="en-US"/>
        </w:rPr>
        <w:t xml:space="preserve"> </w:t>
      </w:r>
      <w:r w:rsidRPr="003062DE">
        <w:rPr>
          <w:lang w:val="en-US"/>
        </w:rPr>
        <w:t xml:space="preserve">D. </w:t>
      </w:r>
      <w:r w:rsidRPr="00786849">
        <w:rPr>
          <w:lang w:val="en-US"/>
        </w:rPr>
        <w:t>Glinoer</w:t>
      </w:r>
      <w:r w:rsidRPr="003062DE">
        <w:rPr>
          <w:lang w:val="en-US"/>
        </w:rPr>
        <w:t xml:space="preserve"> </w:t>
      </w:r>
      <w:r w:rsidRPr="00786849">
        <w:rPr>
          <w:lang w:val="en-US"/>
        </w:rPr>
        <w:t xml:space="preserve">// Clinical Obstetrics </w:t>
      </w:r>
      <w:proofErr w:type="gramStart"/>
      <w:r w:rsidRPr="00786849">
        <w:rPr>
          <w:lang w:val="en-US"/>
        </w:rPr>
        <w:t>And</w:t>
      </w:r>
      <w:proofErr w:type="gramEnd"/>
      <w:r w:rsidRPr="00786849">
        <w:rPr>
          <w:lang w:val="en-US"/>
        </w:rPr>
        <w:t xml:space="preserve"> Gynecology. - 1997. - V.40. - P.</w:t>
      </w:r>
      <w:r w:rsidRPr="003062DE">
        <w:rPr>
          <w:lang w:val="en-US"/>
        </w:rPr>
        <w:t xml:space="preserve"> </w:t>
      </w:r>
      <w:r w:rsidRPr="00786849">
        <w:rPr>
          <w:lang w:val="en-US"/>
        </w:rPr>
        <w:t xml:space="preserve">102-116. </w:t>
      </w:r>
    </w:p>
    <w:p w14:paraId="00FFDD45"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Glinoer D. A randomized trial for the treatment of mild iodine deficiency during pregnancy: maternal and neonatal effects</w:t>
      </w:r>
      <w:r w:rsidRPr="003062DE">
        <w:rPr>
          <w:lang w:val="en-US"/>
        </w:rPr>
        <w:t xml:space="preserve"> /</w:t>
      </w:r>
      <w:r w:rsidRPr="00786849">
        <w:rPr>
          <w:lang w:val="en-US"/>
        </w:rPr>
        <w:t xml:space="preserve"> </w:t>
      </w:r>
      <w:r w:rsidRPr="003062DE">
        <w:rPr>
          <w:lang w:val="en-US"/>
        </w:rPr>
        <w:t xml:space="preserve">D. </w:t>
      </w:r>
      <w:r w:rsidRPr="00786849">
        <w:rPr>
          <w:lang w:val="en-US"/>
        </w:rPr>
        <w:t xml:space="preserve">Glinoer // J. Clin. </w:t>
      </w:r>
      <w:r w:rsidRPr="003062DE">
        <w:t>Endocrinol. Metab. - 1995. - V.80, №</w:t>
      </w:r>
      <w:r w:rsidRPr="003062DE">
        <w:rPr>
          <w:lang w:val="en-US"/>
        </w:rPr>
        <w:t xml:space="preserve"> </w:t>
      </w:r>
      <w:r w:rsidRPr="003062DE">
        <w:t xml:space="preserve">1. - P. 258-269. </w:t>
      </w:r>
    </w:p>
    <w:p w14:paraId="72D84B5F" w14:textId="77777777" w:rsidR="00786849" w:rsidRPr="003062DE" w:rsidRDefault="00786849" w:rsidP="00F5323F">
      <w:pPr>
        <w:pStyle w:val="affffffff1"/>
        <w:numPr>
          <w:ilvl w:val="0"/>
          <w:numId w:val="64"/>
        </w:numPr>
        <w:suppressAutoHyphens w:val="0"/>
        <w:spacing w:after="0" w:line="460" w:lineRule="exact"/>
        <w:jc w:val="both"/>
      </w:pPr>
      <w:r w:rsidRPr="003062DE">
        <w:rPr>
          <w:szCs w:val="28"/>
        </w:rPr>
        <w:t xml:space="preserve">Щеплыгина Л.А. Новые возможности профилактики нарушений здоровья детей в йоддефицитном районе / Щеплыгина Л.А. // Российский педиатрический журнал. – 1999. - № 4. - С.11-15. </w:t>
      </w:r>
    </w:p>
    <w:p w14:paraId="6ED07B43"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WHO. Assessment of Iodine Deficiency Disorders and Monitoring their Elimination. – </w:t>
      </w:r>
      <w:proofErr w:type="gramStart"/>
      <w:r w:rsidRPr="00786849">
        <w:rPr>
          <w:lang w:val="en-US"/>
        </w:rPr>
        <w:t>Geneva</w:t>
      </w:r>
      <w:r w:rsidRPr="003062DE">
        <w:rPr>
          <w:lang w:val="en-US"/>
        </w:rPr>
        <w:t xml:space="preserve"> :</w:t>
      </w:r>
      <w:proofErr w:type="gramEnd"/>
      <w:r w:rsidRPr="003062DE">
        <w:rPr>
          <w:lang w:val="en-US"/>
        </w:rPr>
        <w:t xml:space="preserve"> </w:t>
      </w:r>
      <w:r w:rsidRPr="00786849">
        <w:rPr>
          <w:lang w:val="en-US"/>
        </w:rPr>
        <w:t>WHO Statement</w:t>
      </w:r>
      <w:r w:rsidRPr="003062DE">
        <w:rPr>
          <w:lang w:val="en-US"/>
        </w:rPr>
        <w:t xml:space="preserve">. - </w:t>
      </w:r>
      <w:r w:rsidRPr="00786849">
        <w:rPr>
          <w:lang w:val="en-US"/>
        </w:rPr>
        <w:t>2001.</w:t>
      </w:r>
      <w:r w:rsidRPr="003062DE">
        <w:rPr>
          <w:lang w:val="en-US"/>
        </w:rPr>
        <w:t xml:space="preserve"> – 233 p.</w:t>
      </w:r>
    </w:p>
    <w:p w14:paraId="4F15B98B"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WHO. Eliminationg Iogine Deficiency Disorders Safely Through Solf Iodization WHO/NUT/94.4.</w:t>
      </w:r>
      <w:r w:rsidRPr="003062DE">
        <w:rPr>
          <w:lang w:val="en-US"/>
        </w:rPr>
        <w:t xml:space="preserve"> - </w:t>
      </w:r>
      <w:proofErr w:type="gramStart"/>
      <w:r w:rsidRPr="00786849">
        <w:rPr>
          <w:lang w:val="en-US"/>
        </w:rPr>
        <w:t>Geneva</w:t>
      </w:r>
      <w:r w:rsidRPr="003062DE">
        <w:rPr>
          <w:lang w:val="en-US"/>
        </w:rPr>
        <w:t xml:space="preserve"> :</w:t>
      </w:r>
      <w:proofErr w:type="gramEnd"/>
      <w:r w:rsidRPr="003062DE">
        <w:rPr>
          <w:lang w:val="en-US"/>
        </w:rPr>
        <w:t xml:space="preserve"> </w:t>
      </w:r>
      <w:r w:rsidRPr="00786849">
        <w:rPr>
          <w:lang w:val="en-US"/>
        </w:rPr>
        <w:t>WHO Statement</w:t>
      </w:r>
      <w:r w:rsidRPr="003062DE">
        <w:rPr>
          <w:lang w:val="en-US"/>
        </w:rPr>
        <w:t>.</w:t>
      </w:r>
      <w:r w:rsidRPr="00786849">
        <w:rPr>
          <w:lang w:val="en-US"/>
        </w:rPr>
        <w:t xml:space="preserve"> – 1994. – </w:t>
      </w:r>
      <w:r w:rsidRPr="003062DE">
        <w:rPr>
          <w:lang w:val="en-US"/>
        </w:rPr>
        <w:t>121 p.</w:t>
      </w:r>
    </w:p>
    <w:p w14:paraId="0F7BDB3F"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Einenkel D. Treatment of juvenil goitre with levothroxine, iodide or a combination of both: the value of ulfrasound grey – scale analysis</w:t>
      </w:r>
      <w:r w:rsidRPr="003062DE">
        <w:rPr>
          <w:lang w:val="en-US"/>
        </w:rPr>
        <w:t xml:space="preserve"> /</w:t>
      </w:r>
      <w:r w:rsidRPr="00786849">
        <w:rPr>
          <w:lang w:val="en-US"/>
        </w:rPr>
        <w:t xml:space="preserve"> Einenkel D., Banch K.H. Benker G. // Acta Endocrinol. – 1992. – </w:t>
      </w:r>
      <w:r w:rsidRPr="003062DE">
        <w:rPr>
          <w:lang w:val="en-US"/>
        </w:rPr>
        <w:t>V</w:t>
      </w:r>
      <w:r w:rsidRPr="00786849">
        <w:rPr>
          <w:lang w:val="en-US"/>
        </w:rPr>
        <w:t xml:space="preserve">.127, №4. – </w:t>
      </w:r>
      <w:proofErr w:type="gramStart"/>
      <w:r w:rsidRPr="003062DE">
        <w:t>Р</w:t>
      </w:r>
      <w:r w:rsidRPr="00786849">
        <w:rPr>
          <w:lang w:val="en-US"/>
        </w:rPr>
        <w:t>. 301</w:t>
      </w:r>
      <w:proofErr w:type="gramEnd"/>
      <w:r w:rsidRPr="00786849">
        <w:rPr>
          <w:lang w:val="en-US"/>
        </w:rPr>
        <w:t>-306.</w:t>
      </w:r>
    </w:p>
    <w:p w14:paraId="1D96B9E2"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Hansen Pia Skov. The relative importance of genetic and environ mental factors in the aetiology of thyroid nodulariti</w:t>
      </w:r>
      <w:r w:rsidRPr="003062DE">
        <w:rPr>
          <w:lang w:val="en-US"/>
        </w:rPr>
        <w:t xml:space="preserve"> /</w:t>
      </w:r>
      <w:r w:rsidRPr="00786849">
        <w:rPr>
          <w:lang w:val="en-US"/>
        </w:rPr>
        <w:t xml:space="preserve"> Hansen Pia Skov, Brix Thomas Heiberg, Bennedpack Finn Noe // Clin Endecrinol. – 2005. – V.62, №</w:t>
      </w:r>
      <w:r w:rsidRPr="003062DE">
        <w:rPr>
          <w:lang w:val="en-US"/>
        </w:rPr>
        <w:t xml:space="preserve"> </w:t>
      </w:r>
      <w:r w:rsidRPr="00786849">
        <w:rPr>
          <w:lang w:val="en-US"/>
        </w:rPr>
        <w:t>3. – P. 380-386.</w:t>
      </w:r>
    </w:p>
    <w:p w14:paraId="3A65DD35"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w:t>
      </w:r>
      <w:r w:rsidRPr="003062DE">
        <w:t>Власенко</w:t>
      </w:r>
      <w:r w:rsidRPr="00786849">
        <w:rPr>
          <w:lang w:val="en-US"/>
        </w:rPr>
        <w:t xml:space="preserve"> </w:t>
      </w:r>
      <w:r w:rsidRPr="003062DE">
        <w:t>М</w:t>
      </w:r>
      <w:r w:rsidRPr="00786849">
        <w:rPr>
          <w:lang w:val="en-US"/>
        </w:rPr>
        <w:t>.</w:t>
      </w:r>
      <w:r w:rsidRPr="003062DE">
        <w:t>В</w:t>
      </w:r>
      <w:r w:rsidRPr="00786849">
        <w:rPr>
          <w:lang w:val="en-US"/>
        </w:rPr>
        <w:t xml:space="preserve">. </w:t>
      </w:r>
      <w:r w:rsidRPr="003062DE">
        <w:t>До</w:t>
      </w:r>
      <w:r w:rsidRPr="00786849">
        <w:rPr>
          <w:lang w:val="en-US"/>
        </w:rPr>
        <w:t xml:space="preserve"> </w:t>
      </w:r>
      <w:r w:rsidRPr="003062DE">
        <w:t>питання</w:t>
      </w:r>
      <w:r w:rsidRPr="00786849">
        <w:rPr>
          <w:lang w:val="en-US"/>
        </w:rPr>
        <w:t xml:space="preserve"> </w:t>
      </w:r>
      <w:r w:rsidRPr="003062DE">
        <w:t>нормативів</w:t>
      </w:r>
      <w:r w:rsidRPr="00786849">
        <w:rPr>
          <w:lang w:val="en-US"/>
        </w:rPr>
        <w:t xml:space="preserve"> </w:t>
      </w:r>
      <w:r w:rsidRPr="003062DE">
        <w:t>ультразвукових</w:t>
      </w:r>
      <w:r w:rsidRPr="00786849">
        <w:rPr>
          <w:lang w:val="en-US"/>
        </w:rPr>
        <w:t xml:space="preserve"> </w:t>
      </w:r>
      <w:r w:rsidRPr="003062DE">
        <w:t>параметрів</w:t>
      </w:r>
      <w:r w:rsidRPr="00786849">
        <w:rPr>
          <w:lang w:val="en-US"/>
        </w:rPr>
        <w:t xml:space="preserve"> </w:t>
      </w:r>
      <w:r w:rsidRPr="003062DE">
        <w:t>щитоподібної</w:t>
      </w:r>
      <w:r w:rsidRPr="00786849">
        <w:rPr>
          <w:lang w:val="en-US"/>
        </w:rPr>
        <w:t xml:space="preserve"> </w:t>
      </w:r>
      <w:r w:rsidRPr="003062DE">
        <w:t>залози</w:t>
      </w:r>
      <w:r w:rsidRPr="00786849">
        <w:rPr>
          <w:lang w:val="en-US"/>
        </w:rPr>
        <w:t xml:space="preserve"> </w:t>
      </w:r>
      <w:r w:rsidRPr="003062DE">
        <w:t>в</w:t>
      </w:r>
      <w:r w:rsidRPr="00786849">
        <w:rPr>
          <w:lang w:val="en-US"/>
        </w:rPr>
        <w:t xml:space="preserve"> </w:t>
      </w:r>
      <w:r w:rsidRPr="003062DE">
        <w:t>педіатричній</w:t>
      </w:r>
      <w:r w:rsidRPr="00786849">
        <w:rPr>
          <w:lang w:val="en-US"/>
        </w:rPr>
        <w:t xml:space="preserve"> </w:t>
      </w:r>
      <w:r w:rsidRPr="003062DE">
        <w:t>практиці</w:t>
      </w:r>
      <w:r w:rsidRPr="00786849">
        <w:rPr>
          <w:lang w:val="en-US"/>
        </w:rPr>
        <w:t xml:space="preserve"> / </w:t>
      </w:r>
      <w:r w:rsidRPr="003062DE">
        <w:t>Власенко</w:t>
      </w:r>
      <w:r w:rsidRPr="00786849">
        <w:rPr>
          <w:lang w:val="en-US"/>
        </w:rPr>
        <w:t xml:space="preserve"> </w:t>
      </w:r>
      <w:r w:rsidRPr="003062DE">
        <w:t>М</w:t>
      </w:r>
      <w:r w:rsidRPr="00786849">
        <w:rPr>
          <w:lang w:val="en-US"/>
        </w:rPr>
        <w:t>.</w:t>
      </w:r>
      <w:r w:rsidRPr="003062DE">
        <w:t>В</w:t>
      </w:r>
      <w:r w:rsidRPr="00786849">
        <w:rPr>
          <w:lang w:val="en-US"/>
        </w:rPr>
        <w:t xml:space="preserve"> // </w:t>
      </w:r>
      <w:r w:rsidRPr="003062DE">
        <w:t>Вісник</w:t>
      </w:r>
      <w:r w:rsidRPr="00786849">
        <w:rPr>
          <w:lang w:val="en-US"/>
        </w:rPr>
        <w:t xml:space="preserve"> </w:t>
      </w:r>
      <w:r w:rsidRPr="003062DE">
        <w:t>морфології</w:t>
      </w:r>
      <w:r w:rsidRPr="00786849">
        <w:rPr>
          <w:lang w:val="en-US"/>
        </w:rPr>
        <w:t xml:space="preserve">. – 2004. - № 10 (2). – </w:t>
      </w:r>
      <w:proofErr w:type="gramStart"/>
      <w:r w:rsidRPr="003062DE">
        <w:t>С</w:t>
      </w:r>
      <w:r w:rsidRPr="00786849">
        <w:rPr>
          <w:lang w:val="en-US"/>
        </w:rPr>
        <w:t>. 371</w:t>
      </w:r>
      <w:proofErr w:type="gramEnd"/>
      <w:r w:rsidRPr="00786849">
        <w:rPr>
          <w:lang w:val="en-US"/>
        </w:rPr>
        <w:t>-375.</w:t>
      </w:r>
    </w:p>
    <w:p w14:paraId="70E40661"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 xml:space="preserve">Беникова Е.А. Генетика ендокринологических заболеваний / Беникова Е.А., Бужиевская Т.И., Сильванская Е.М – </w:t>
      </w:r>
      <w:proofErr w:type="gramStart"/>
      <w:r w:rsidRPr="003062DE">
        <w:rPr>
          <w:lang w:bidi="th-TH"/>
        </w:rPr>
        <w:t>К. :</w:t>
      </w:r>
      <w:proofErr w:type="gramEnd"/>
      <w:r w:rsidRPr="003062DE">
        <w:rPr>
          <w:lang w:bidi="th-TH"/>
        </w:rPr>
        <w:t xml:space="preserve"> Наукова думка, 1993. - 400с.</w:t>
      </w:r>
    </w:p>
    <w:p w14:paraId="76D5A60E"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 xml:space="preserve">Бочков Н.П. Клиническая генетика / Бочков Н.П. - </w:t>
      </w:r>
      <w:proofErr w:type="gramStart"/>
      <w:r w:rsidRPr="003062DE">
        <w:rPr>
          <w:lang w:bidi="th-TH"/>
        </w:rPr>
        <w:t>М. :</w:t>
      </w:r>
      <w:proofErr w:type="gramEnd"/>
      <w:r w:rsidRPr="003062DE">
        <w:rPr>
          <w:lang w:bidi="th-TH"/>
        </w:rPr>
        <w:t xml:space="preserve"> Медицина, 1997. – 287 с.</w:t>
      </w:r>
    </w:p>
    <w:p w14:paraId="7D5059CC" w14:textId="77777777" w:rsidR="00786849" w:rsidRPr="003062DE" w:rsidRDefault="00786849" w:rsidP="00F5323F">
      <w:pPr>
        <w:pStyle w:val="affffffff1"/>
        <w:numPr>
          <w:ilvl w:val="0"/>
          <w:numId w:val="64"/>
        </w:numPr>
        <w:suppressAutoHyphens w:val="0"/>
        <w:spacing w:after="0" w:line="460" w:lineRule="exact"/>
        <w:jc w:val="both"/>
        <w:rPr>
          <w:lang w:val="en-US" w:bidi="th-TH"/>
        </w:rPr>
      </w:pPr>
      <w:r w:rsidRPr="00786849">
        <w:rPr>
          <w:lang w:val="en-US" w:bidi="th-TH"/>
        </w:rPr>
        <w:t>Lasar M.A. Herodirary and hypothyroidism in twins</w:t>
      </w:r>
      <w:r w:rsidRPr="003062DE">
        <w:rPr>
          <w:lang w:val="en-US" w:bidi="th-TH"/>
        </w:rPr>
        <w:t xml:space="preserve"> /</w:t>
      </w:r>
      <w:r w:rsidRPr="00786849">
        <w:rPr>
          <w:lang w:val="en-US" w:bidi="th-TH"/>
        </w:rPr>
        <w:t xml:space="preserve"> Lasar M.A. // Endocr. </w:t>
      </w:r>
      <w:r w:rsidRPr="003062DE">
        <w:rPr>
          <w:lang w:bidi="th-TH"/>
        </w:rPr>
        <w:t>Rev</w:t>
      </w:r>
      <w:r w:rsidRPr="003062DE">
        <w:rPr>
          <w:lang w:val="en-US" w:bidi="th-TH"/>
        </w:rPr>
        <w:t>.</w:t>
      </w:r>
      <w:r w:rsidRPr="003062DE">
        <w:rPr>
          <w:lang w:bidi="th-TH"/>
        </w:rPr>
        <w:t xml:space="preserve"> – 1996</w:t>
      </w:r>
      <w:r w:rsidRPr="003062DE">
        <w:rPr>
          <w:lang w:val="en-US" w:bidi="th-TH"/>
        </w:rPr>
        <w:t>.</w:t>
      </w:r>
      <w:r w:rsidRPr="003062DE">
        <w:rPr>
          <w:lang w:bidi="th-TH"/>
        </w:rPr>
        <w:t xml:space="preserve"> – </w:t>
      </w:r>
      <w:r w:rsidRPr="003062DE">
        <w:rPr>
          <w:lang w:val="en-US" w:bidi="th-TH"/>
        </w:rPr>
        <w:t xml:space="preserve">V. 14. - </w:t>
      </w:r>
      <w:r w:rsidRPr="003062DE">
        <w:rPr>
          <w:lang w:bidi="th-TH"/>
        </w:rPr>
        <w:t>P</w:t>
      </w:r>
      <w:r w:rsidRPr="003062DE">
        <w:rPr>
          <w:lang w:val="en-US" w:bidi="th-TH"/>
        </w:rPr>
        <w:t>. 184-193.</w:t>
      </w:r>
    </w:p>
    <w:p w14:paraId="0E91EAE9" w14:textId="77777777" w:rsidR="00786849" w:rsidRPr="003062DE" w:rsidRDefault="00786849" w:rsidP="00F5323F">
      <w:pPr>
        <w:pStyle w:val="affffffff1"/>
        <w:numPr>
          <w:ilvl w:val="0"/>
          <w:numId w:val="64"/>
        </w:numPr>
        <w:suppressAutoHyphens w:val="0"/>
        <w:spacing w:after="0" w:line="460" w:lineRule="exact"/>
        <w:jc w:val="both"/>
        <w:rPr>
          <w:lang w:val="en-US" w:bidi="th-TH"/>
        </w:rPr>
      </w:pPr>
      <w:r w:rsidRPr="003062DE">
        <w:rPr>
          <w:lang w:bidi="th-TH"/>
        </w:rPr>
        <w:lastRenderedPageBreak/>
        <w:t xml:space="preserve">Вельтищев Ю.Е. Болезни с наследственными предрасположением / Вельтищев Ю.Е., Барашнев Ю.И. Казанцева Л.З. // </w:t>
      </w:r>
      <w:proofErr w:type="gramStart"/>
      <w:r w:rsidRPr="003062DE">
        <w:rPr>
          <w:lang w:bidi="th-TH"/>
        </w:rPr>
        <w:t>Педиатрия.-</w:t>
      </w:r>
      <w:proofErr w:type="gramEnd"/>
      <w:r w:rsidRPr="003062DE">
        <w:rPr>
          <w:lang w:bidi="th-TH"/>
        </w:rPr>
        <w:t xml:space="preserve"> </w:t>
      </w:r>
      <w:r w:rsidRPr="003062DE">
        <w:rPr>
          <w:lang w:val="en-US" w:bidi="th-TH"/>
        </w:rPr>
        <w:t xml:space="preserve">1985.- №7.- </w:t>
      </w:r>
      <w:r w:rsidRPr="003062DE">
        <w:rPr>
          <w:lang w:bidi="th-TH"/>
        </w:rPr>
        <w:t>С</w:t>
      </w:r>
      <w:r w:rsidRPr="003062DE">
        <w:rPr>
          <w:lang w:val="en-US" w:bidi="th-TH"/>
        </w:rPr>
        <w:t>. 69-74.</w:t>
      </w:r>
    </w:p>
    <w:p w14:paraId="0EEDB39B"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786849">
        <w:rPr>
          <w:lang w:val="en-US" w:bidi="th-TH"/>
        </w:rPr>
        <w:t>Mekusick V.A. Mendelian inheritance</w:t>
      </w:r>
      <w:r w:rsidRPr="003062DE">
        <w:rPr>
          <w:lang w:val="en-US" w:bidi="th-TH"/>
        </w:rPr>
        <w:t xml:space="preserve"> /</w:t>
      </w:r>
      <w:r w:rsidRPr="00786849">
        <w:rPr>
          <w:lang w:val="en-US" w:bidi="th-TH"/>
        </w:rPr>
        <w:t xml:space="preserve"> Mekusick V.A</w:t>
      </w:r>
      <w:r w:rsidRPr="003062DE">
        <w:rPr>
          <w:lang w:val="en-US" w:bidi="th-TH"/>
        </w:rPr>
        <w:t xml:space="preserve">. </w:t>
      </w:r>
      <w:r w:rsidRPr="00786849">
        <w:rPr>
          <w:lang w:val="en-US" w:bidi="th-TH"/>
        </w:rPr>
        <w:t>// Man: a cataloy of human genes and geneticdisorders</w:t>
      </w:r>
      <w:r w:rsidRPr="003062DE">
        <w:rPr>
          <w:lang w:val="en-US" w:bidi="th-TH"/>
        </w:rPr>
        <w:t xml:space="preserve"> [</w:t>
      </w:r>
      <w:r w:rsidRPr="00786849">
        <w:rPr>
          <w:lang w:val="en-US" w:bidi="th-TH"/>
        </w:rPr>
        <w:t>II</w:t>
      </w:r>
      <w:r w:rsidRPr="00786849">
        <w:rPr>
          <w:vertAlign w:val="superscript"/>
          <w:lang w:val="en-US" w:bidi="th-TH"/>
        </w:rPr>
        <w:t>th</w:t>
      </w:r>
      <w:r w:rsidRPr="00786849">
        <w:rPr>
          <w:lang w:val="en-US" w:bidi="th-TH"/>
        </w:rPr>
        <w:t xml:space="preserve"> ed</w:t>
      </w:r>
      <w:r w:rsidRPr="003062DE">
        <w:rPr>
          <w:lang w:val="en-US" w:bidi="th-TH"/>
        </w:rPr>
        <w:t>] /</w:t>
      </w:r>
      <w:r w:rsidRPr="00786849">
        <w:rPr>
          <w:lang w:val="en-US" w:bidi="th-TH"/>
        </w:rPr>
        <w:t xml:space="preserve"> Baltimore</w:t>
      </w:r>
      <w:r w:rsidRPr="003062DE">
        <w:rPr>
          <w:lang w:val="en-US" w:bidi="th-TH"/>
        </w:rPr>
        <w:t>,</w:t>
      </w:r>
      <w:r w:rsidRPr="00786849">
        <w:rPr>
          <w:lang w:val="en-US" w:bidi="th-TH"/>
        </w:rPr>
        <w:t xml:space="preserve"> </w:t>
      </w:r>
      <w:proofErr w:type="gramStart"/>
      <w:r w:rsidRPr="00786849">
        <w:rPr>
          <w:lang w:val="en-US" w:bidi="th-TH"/>
        </w:rPr>
        <w:t>London</w:t>
      </w:r>
      <w:r w:rsidRPr="003062DE">
        <w:rPr>
          <w:lang w:val="en-US" w:bidi="th-TH"/>
        </w:rPr>
        <w:t xml:space="preserve"> </w:t>
      </w:r>
      <w:r w:rsidRPr="00786849">
        <w:rPr>
          <w:lang w:val="en-US" w:bidi="th-TH"/>
        </w:rPr>
        <w:t>:</w:t>
      </w:r>
      <w:proofErr w:type="gramEnd"/>
      <w:r w:rsidRPr="00786849">
        <w:rPr>
          <w:lang w:val="en-US" w:bidi="th-TH"/>
        </w:rPr>
        <w:t xml:space="preserve"> </w:t>
      </w:r>
      <w:r w:rsidRPr="003062DE">
        <w:rPr>
          <w:lang w:val="en-US" w:bidi="th-TH"/>
        </w:rPr>
        <w:t>T</w:t>
      </w:r>
      <w:r w:rsidRPr="00786849">
        <w:rPr>
          <w:lang w:val="en-US" w:bidi="th-TH"/>
        </w:rPr>
        <w:t xml:space="preserve">he Johns Hoprins Univ. </w:t>
      </w:r>
      <w:r w:rsidRPr="003062DE">
        <w:rPr>
          <w:lang w:bidi="th-TH"/>
        </w:rPr>
        <w:t xml:space="preserve">Press., 1994. – </w:t>
      </w:r>
      <w:r w:rsidRPr="003062DE">
        <w:rPr>
          <w:lang w:val="en-US" w:bidi="th-TH"/>
        </w:rPr>
        <w:t xml:space="preserve">P. </w:t>
      </w:r>
      <w:r w:rsidRPr="003062DE">
        <w:rPr>
          <w:lang w:bidi="th-TH"/>
        </w:rPr>
        <w:t>309</w:t>
      </w:r>
      <w:r w:rsidRPr="003062DE">
        <w:rPr>
          <w:lang w:val="en-US" w:bidi="th-TH"/>
        </w:rPr>
        <w:t>-325</w:t>
      </w:r>
      <w:r w:rsidRPr="003062DE">
        <w:rPr>
          <w:lang w:bidi="th-TH"/>
        </w:rPr>
        <w:t xml:space="preserve">. </w:t>
      </w:r>
    </w:p>
    <w:p w14:paraId="500FF54F"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Хагаманова Т.Г. Соотносительная роль наследственных и средовых факторов в развитии детей и подростков / Хагаманова Т.Г., Уварова Е.В. // Педиатрия. – 1996. - №2.- С.15-18.</w:t>
      </w:r>
    </w:p>
    <w:p w14:paraId="0F42B3CA" w14:textId="77777777" w:rsidR="00786849" w:rsidRPr="003062DE" w:rsidRDefault="00786849" w:rsidP="00F5323F">
      <w:pPr>
        <w:pStyle w:val="affffffff1"/>
        <w:numPr>
          <w:ilvl w:val="0"/>
          <w:numId w:val="64"/>
        </w:numPr>
        <w:suppressAutoHyphens w:val="0"/>
        <w:spacing w:after="0" w:line="460" w:lineRule="exact"/>
        <w:jc w:val="both"/>
      </w:pPr>
      <w:r w:rsidRPr="003062DE">
        <w:rPr>
          <w:lang w:bidi="th-TH"/>
        </w:rPr>
        <w:t xml:space="preserve"> </w:t>
      </w:r>
      <w:r w:rsidRPr="003062DE">
        <w:t>Гиндилис В.М. Наследуемость характеристик пальцевой и ладонной дерматоглифики / Гиндилис В.М., Финогенова С.А. // Генетика. - 1976.- Т.12, № 8. - С. 139-150.</w:t>
      </w:r>
    </w:p>
    <w:p w14:paraId="0CF808EE"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Гусева И.С. Генетические проблемы в </w:t>
      </w:r>
      <w:proofErr w:type="gramStart"/>
      <w:r w:rsidRPr="003062DE">
        <w:t xml:space="preserve">дерматоглифике </w:t>
      </w:r>
      <w:r w:rsidRPr="003062DE">
        <w:rPr>
          <w:szCs w:val="28"/>
        </w:rPr>
        <w:t>:</w:t>
      </w:r>
      <w:proofErr w:type="gramEnd"/>
      <w:r w:rsidRPr="003062DE">
        <w:rPr>
          <w:szCs w:val="28"/>
        </w:rPr>
        <w:t xml:space="preserve"> </w:t>
      </w:r>
      <w:r w:rsidRPr="003062DE">
        <w:rPr>
          <w:szCs w:val="28"/>
          <w:lang w:val="en-US"/>
        </w:rPr>
        <w:t>a</w:t>
      </w:r>
      <w:r w:rsidRPr="003062DE">
        <w:rPr>
          <w:szCs w:val="28"/>
        </w:rPr>
        <w:t>втореф. дис</w:t>
      </w:r>
      <w:r w:rsidRPr="003062DE">
        <w:t>. на соискание науч. степени д-ра. биол. наук / Гусева И.С.- Минск, 1982. - 38с.</w:t>
      </w:r>
    </w:p>
    <w:p w14:paraId="227B3CF3" w14:textId="77777777" w:rsidR="00786849" w:rsidRPr="003062DE" w:rsidRDefault="00786849" w:rsidP="00F5323F">
      <w:pPr>
        <w:pStyle w:val="affffffff1"/>
        <w:numPr>
          <w:ilvl w:val="0"/>
          <w:numId w:val="64"/>
        </w:numPr>
        <w:suppressAutoHyphens w:val="0"/>
        <w:spacing w:after="0" w:line="460" w:lineRule="exact"/>
        <w:jc w:val="both"/>
        <w:rPr>
          <w:spacing w:val="-2"/>
          <w:lang w:val="en-GB"/>
        </w:rPr>
      </w:pPr>
      <w:r w:rsidRPr="003062DE">
        <w:rPr>
          <w:spacing w:val="-2"/>
          <w:lang w:val="en-US"/>
        </w:rPr>
        <w:t>A</w:t>
      </w:r>
      <w:r w:rsidRPr="00786849">
        <w:rPr>
          <w:spacing w:val="-2"/>
          <w:lang w:val="en-US"/>
        </w:rPr>
        <w:t xml:space="preserve"> </w:t>
      </w:r>
      <w:r w:rsidRPr="003062DE">
        <w:rPr>
          <w:spacing w:val="-2"/>
          <w:lang w:val="en-US"/>
        </w:rPr>
        <w:t>mentally</w:t>
      </w:r>
      <w:r w:rsidRPr="00786849">
        <w:rPr>
          <w:spacing w:val="-2"/>
          <w:lang w:val="en-US"/>
        </w:rPr>
        <w:t xml:space="preserve"> </w:t>
      </w:r>
      <w:r w:rsidRPr="003062DE">
        <w:rPr>
          <w:spacing w:val="-2"/>
          <w:lang w:val="en-US"/>
        </w:rPr>
        <w:t>retarded</w:t>
      </w:r>
      <w:r w:rsidRPr="00786849">
        <w:rPr>
          <w:spacing w:val="-2"/>
          <w:lang w:val="en-US"/>
        </w:rPr>
        <w:t xml:space="preserve"> </w:t>
      </w:r>
      <w:r w:rsidRPr="003062DE">
        <w:rPr>
          <w:spacing w:val="-2"/>
          <w:lang w:val="en-US"/>
        </w:rPr>
        <w:t>female</w:t>
      </w:r>
      <w:r w:rsidRPr="00786849">
        <w:rPr>
          <w:spacing w:val="-2"/>
          <w:lang w:val="en-US"/>
        </w:rPr>
        <w:t xml:space="preserve"> </w:t>
      </w:r>
      <w:r w:rsidRPr="003062DE">
        <w:rPr>
          <w:spacing w:val="-2"/>
          <w:lang w:val="en-US"/>
        </w:rPr>
        <w:t>with</w:t>
      </w:r>
      <w:r w:rsidRPr="00786849">
        <w:rPr>
          <w:spacing w:val="-2"/>
          <w:lang w:val="en-US"/>
        </w:rPr>
        <w:t xml:space="preserve"> </w:t>
      </w:r>
      <w:r w:rsidRPr="003062DE">
        <w:rPr>
          <w:spacing w:val="-2"/>
          <w:lang w:val="en-US"/>
        </w:rPr>
        <w:t>distinct</w:t>
      </w:r>
      <w:r w:rsidRPr="00786849">
        <w:rPr>
          <w:spacing w:val="-2"/>
          <w:lang w:val="en-US"/>
        </w:rPr>
        <w:t xml:space="preserve"> </w:t>
      </w:r>
      <w:r w:rsidRPr="003062DE">
        <w:rPr>
          <w:spacing w:val="-2"/>
          <w:lang w:val="en-US"/>
        </w:rPr>
        <w:t>facial</w:t>
      </w:r>
      <w:r w:rsidRPr="00786849">
        <w:rPr>
          <w:spacing w:val="-2"/>
          <w:lang w:val="en-US"/>
        </w:rPr>
        <w:t xml:space="preserve"> </w:t>
      </w:r>
      <w:r w:rsidRPr="003062DE">
        <w:rPr>
          <w:spacing w:val="-2"/>
          <w:lang w:val="en-US"/>
        </w:rPr>
        <w:t>dysmorphism</w:t>
      </w:r>
      <w:r w:rsidRPr="00786849">
        <w:rPr>
          <w:spacing w:val="-2"/>
          <w:lang w:val="en-US"/>
        </w:rPr>
        <w:t xml:space="preserve">, </w:t>
      </w:r>
      <w:r w:rsidRPr="003062DE">
        <w:rPr>
          <w:spacing w:val="-2"/>
          <w:lang w:val="en-US"/>
        </w:rPr>
        <w:t>joint</w:t>
      </w:r>
      <w:r w:rsidRPr="00786849">
        <w:rPr>
          <w:spacing w:val="-2"/>
          <w:lang w:val="en-US"/>
        </w:rPr>
        <w:t xml:space="preserve"> </w:t>
      </w:r>
      <w:r w:rsidRPr="003062DE">
        <w:rPr>
          <w:spacing w:val="-2"/>
          <w:lang w:val="en-US"/>
        </w:rPr>
        <w:t>laxity</w:t>
      </w:r>
      <w:r w:rsidRPr="00786849">
        <w:rPr>
          <w:spacing w:val="-2"/>
          <w:lang w:val="en-US"/>
        </w:rPr>
        <w:t xml:space="preserve">, </w:t>
      </w:r>
      <w:r w:rsidRPr="003062DE">
        <w:rPr>
          <w:spacing w:val="-2"/>
          <w:lang w:val="en-US"/>
        </w:rPr>
        <w:t>clinodactyly</w:t>
      </w:r>
      <w:r w:rsidRPr="00786849">
        <w:rPr>
          <w:spacing w:val="-2"/>
          <w:lang w:val="en-US"/>
        </w:rPr>
        <w:t xml:space="preserve"> </w:t>
      </w:r>
      <w:r w:rsidRPr="003062DE">
        <w:rPr>
          <w:spacing w:val="-2"/>
          <w:lang w:val="en-US"/>
        </w:rPr>
        <w:t>and</w:t>
      </w:r>
      <w:r w:rsidRPr="00786849">
        <w:rPr>
          <w:spacing w:val="-2"/>
          <w:lang w:val="en-US"/>
        </w:rPr>
        <w:t xml:space="preserve"> </w:t>
      </w:r>
      <w:r w:rsidRPr="003062DE">
        <w:rPr>
          <w:spacing w:val="-2"/>
          <w:lang w:val="en-US"/>
        </w:rPr>
        <w:t>abnormal</w:t>
      </w:r>
      <w:r w:rsidRPr="00786849">
        <w:rPr>
          <w:spacing w:val="-2"/>
          <w:lang w:val="en-US"/>
        </w:rPr>
        <w:t xml:space="preserve"> </w:t>
      </w:r>
      <w:r w:rsidRPr="003062DE">
        <w:rPr>
          <w:spacing w:val="-2"/>
          <w:lang w:val="en-US"/>
        </w:rPr>
        <w:t>dermatoglyphics</w:t>
      </w:r>
      <w:r w:rsidRPr="00786849">
        <w:rPr>
          <w:spacing w:val="-2"/>
          <w:lang w:val="en-US"/>
        </w:rPr>
        <w:t xml:space="preserve"> / </w:t>
      </w:r>
      <w:r w:rsidRPr="003062DE">
        <w:rPr>
          <w:spacing w:val="-2"/>
          <w:lang w:val="en-US"/>
        </w:rPr>
        <w:t>Franceschini</w:t>
      </w:r>
      <w:r w:rsidRPr="00786849">
        <w:rPr>
          <w:spacing w:val="-2"/>
          <w:lang w:val="en-US"/>
        </w:rPr>
        <w:t xml:space="preserve"> </w:t>
      </w:r>
      <w:r w:rsidRPr="003062DE">
        <w:rPr>
          <w:spacing w:val="-2"/>
          <w:lang w:val="en-US"/>
        </w:rPr>
        <w:t>P</w:t>
      </w:r>
      <w:r w:rsidRPr="00786849">
        <w:rPr>
          <w:spacing w:val="-2"/>
          <w:lang w:val="en-US"/>
        </w:rPr>
        <w:t xml:space="preserve">., </w:t>
      </w:r>
      <w:r w:rsidRPr="003062DE">
        <w:rPr>
          <w:spacing w:val="-2"/>
          <w:lang w:val="en-US"/>
        </w:rPr>
        <w:t>Guala</w:t>
      </w:r>
      <w:r w:rsidRPr="00786849">
        <w:rPr>
          <w:spacing w:val="-2"/>
          <w:lang w:val="en-US"/>
        </w:rPr>
        <w:t xml:space="preserve"> </w:t>
      </w:r>
      <w:r w:rsidRPr="003062DE">
        <w:rPr>
          <w:spacing w:val="-2"/>
          <w:lang w:val="en-US"/>
        </w:rPr>
        <w:t>A</w:t>
      </w:r>
      <w:r w:rsidRPr="00786849">
        <w:rPr>
          <w:spacing w:val="-2"/>
          <w:lang w:val="en-US"/>
        </w:rPr>
        <w:t xml:space="preserve">., </w:t>
      </w:r>
      <w:r w:rsidRPr="003062DE">
        <w:rPr>
          <w:spacing w:val="-2"/>
          <w:lang w:val="en-US"/>
        </w:rPr>
        <w:t>Besana</w:t>
      </w:r>
      <w:r w:rsidRPr="00786849">
        <w:rPr>
          <w:spacing w:val="-2"/>
          <w:lang w:val="en-US"/>
        </w:rPr>
        <w:t xml:space="preserve"> </w:t>
      </w:r>
      <w:r w:rsidRPr="003062DE">
        <w:rPr>
          <w:spacing w:val="-2"/>
          <w:lang w:val="en-US"/>
        </w:rPr>
        <w:t>D</w:t>
      </w:r>
      <w:r w:rsidRPr="00786849">
        <w:rPr>
          <w:spacing w:val="-2"/>
          <w:lang w:val="en-US"/>
        </w:rPr>
        <w:t xml:space="preserve">. </w:t>
      </w:r>
      <w:r w:rsidRPr="003062DE">
        <w:rPr>
          <w:lang w:val="en-GB"/>
        </w:rPr>
        <w:t>[</w:t>
      </w:r>
      <w:r w:rsidRPr="003062DE">
        <w:rPr>
          <w:lang w:val="en-US"/>
        </w:rPr>
        <w:t>et</w:t>
      </w:r>
      <w:r w:rsidRPr="003062DE">
        <w:rPr>
          <w:lang w:val="en-GB"/>
        </w:rPr>
        <w:t xml:space="preserve"> </w:t>
      </w:r>
      <w:r w:rsidRPr="003062DE">
        <w:rPr>
          <w:lang w:val="en-US"/>
        </w:rPr>
        <w:t>al</w:t>
      </w:r>
      <w:r w:rsidRPr="003062DE">
        <w:rPr>
          <w:lang w:val="en-GB"/>
        </w:rPr>
        <w:t>.]</w:t>
      </w:r>
      <w:r w:rsidRPr="00786849">
        <w:rPr>
          <w:spacing w:val="-2"/>
          <w:lang w:val="en-US"/>
        </w:rPr>
        <w:t xml:space="preserve"> // </w:t>
      </w:r>
      <w:r w:rsidRPr="003062DE">
        <w:rPr>
          <w:spacing w:val="-2"/>
          <w:lang w:val="en-US"/>
        </w:rPr>
        <w:t>Genet</w:t>
      </w:r>
      <w:r w:rsidRPr="00786849">
        <w:rPr>
          <w:spacing w:val="-2"/>
          <w:lang w:val="en-US"/>
        </w:rPr>
        <w:t xml:space="preserve">. </w:t>
      </w:r>
      <w:r w:rsidRPr="003062DE">
        <w:rPr>
          <w:spacing w:val="-2"/>
          <w:lang w:val="en-US"/>
        </w:rPr>
        <w:t>Couns</w:t>
      </w:r>
      <w:proofErr w:type="gramStart"/>
      <w:r w:rsidRPr="003062DE">
        <w:rPr>
          <w:spacing w:val="-2"/>
        </w:rPr>
        <w:t>.-</w:t>
      </w:r>
      <w:proofErr w:type="gramEnd"/>
      <w:r w:rsidRPr="003062DE">
        <w:rPr>
          <w:spacing w:val="-2"/>
        </w:rPr>
        <w:t xml:space="preserve"> </w:t>
      </w:r>
      <w:r w:rsidRPr="003062DE">
        <w:rPr>
          <w:spacing w:val="-2"/>
          <w:lang w:val="en-GB"/>
        </w:rPr>
        <w:t xml:space="preserve">2002.- </w:t>
      </w:r>
      <w:r w:rsidRPr="003062DE">
        <w:rPr>
          <w:spacing w:val="-2"/>
          <w:lang w:val="en-US"/>
        </w:rPr>
        <w:t>V</w:t>
      </w:r>
      <w:r w:rsidRPr="003062DE">
        <w:rPr>
          <w:spacing w:val="-2"/>
          <w:lang w:val="en-GB"/>
        </w:rPr>
        <w:t xml:space="preserve">.13, № 1.- </w:t>
      </w:r>
      <w:r w:rsidRPr="003062DE">
        <w:rPr>
          <w:spacing w:val="-2"/>
          <w:lang w:val="en-US"/>
        </w:rPr>
        <w:t>P</w:t>
      </w:r>
      <w:r w:rsidRPr="003062DE">
        <w:rPr>
          <w:spacing w:val="-2"/>
          <w:lang w:val="en-GB"/>
        </w:rPr>
        <w:t>. 55-58.</w:t>
      </w:r>
    </w:p>
    <w:p w14:paraId="6CDDE960"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Congenital dermatoglyphic malformations and psychosis: a twin study / Rosa A., Fananas L., Bracha H.S. </w:t>
      </w:r>
      <w:r w:rsidRPr="003062DE">
        <w:rPr>
          <w:lang w:val="en-GB"/>
        </w:rPr>
        <w:t>[</w:t>
      </w:r>
      <w:r w:rsidRPr="003062DE">
        <w:rPr>
          <w:lang w:val="en-US"/>
        </w:rPr>
        <w:t>et</w:t>
      </w:r>
      <w:r w:rsidRPr="003062DE">
        <w:rPr>
          <w:lang w:val="en-GB"/>
        </w:rPr>
        <w:t xml:space="preserve"> </w:t>
      </w:r>
      <w:r w:rsidRPr="003062DE">
        <w:rPr>
          <w:lang w:val="en-US"/>
        </w:rPr>
        <w:t>al</w:t>
      </w:r>
      <w:r w:rsidRPr="003062DE">
        <w:rPr>
          <w:lang w:val="en-GB"/>
        </w:rPr>
        <w:t xml:space="preserve">.] </w:t>
      </w:r>
      <w:r w:rsidRPr="003062DE">
        <w:rPr>
          <w:spacing w:val="-2"/>
          <w:lang w:val="en-US"/>
        </w:rPr>
        <w:t xml:space="preserve"> // Am. J. Psychiatry. - 2000</w:t>
      </w:r>
      <w:proofErr w:type="gramStart"/>
      <w:r w:rsidRPr="003062DE">
        <w:rPr>
          <w:spacing w:val="-2"/>
          <w:lang w:val="en-US"/>
        </w:rPr>
        <w:t>.-</w:t>
      </w:r>
      <w:proofErr w:type="gramEnd"/>
      <w:r w:rsidRPr="003062DE">
        <w:rPr>
          <w:spacing w:val="-2"/>
          <w:lang w:val="en-US"/>
        </w:rPr>
        <w:t xml:space="preserve"> V.157, № 9. - P. 1511-1513.</w:t>
      </w:r>
    </w:p>
    <w:p w14:paraId="184F036F"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3062DE">
        <w:rPr>
          <w:spacing w:val="-2"/>
        </w:rPr>
        <w:t xml:space="preserve"> Шарец Ю.Д. Дерматоглифика в медицине / Шарец Ю.Д. // Вестник АМН СССР. - 1973.- № 7. - С. 61-69.</w:t>
      </w:r>
    </w:p>
    <w:p w14:paraId="2A438108"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Langenbeck U. Parent-offspring resemblance of palmar and plantar dermatoglyphic patterns in Down syndrome</w:t>
      </w:r>
      <w:r w:rsidRPr="003062DE">
        <w:rPr>
          <w:lang w:val="en-US"/>
        </w:rPr>
        <w:t>/</w:t>
      </w:r>
      <w:r w:rsidRPr="00786849">
        <w:rPr>
          <w:lang w:val="en-US"/>
        </w:rPr>
        <w:t xml:space="preserve"> Langenbeck U., Herzberger G., Kummerle S. // Cytogenet. </w:t>
      </w:r>
      <w:r w:rsidRPr="003062DE">
        <w:t>Cell. Genet. - 2000</w:t>
      </w:r>
      <w:r w:rsidRPr="003062DE">
        <w:rPr>
          <w:lang w:val="en-GB"/>
        </w:rPr>
        <w:t xml:space="preserve"> </w:t>
      </w:r>
      <w:r w:rsidRPr="003062DE">
        <w:t>.</w:t>
      </w:r>
      <w:r w:rsidRPr="003062DE">
        <w:rPr>
          <w:lang w:val="en-GB"/>
        </w:rPr>
        <w:t xml:space="preserve"> </w:t>
      </w:r>
      <w:r w:rsidRPr="003062DE">
        <w:t>- V.91, №</w:t>
      </w:r>
      <w:r w:rsidRPr="003062DE">
        <w:rPr>
          <w:lang w:val="en-GB"/>
        </w:rPr>
        <w:t xml:space="preserve"> </w:t>
      </w:r>
      <w:r w:rsidRPr="003062DE">
        <w:t>1-4. - P.</w:t>
      </w:r>
      <w:r w:rsidRPr="003062DE">
        <w:rPr>
          <w:lang w:val="en-GB"/>
        </w:rPr>
        <w:t xml:space="preserve"> </w:t>
      </w:r>
      <w:r w:rsidRPr="003062DE">
        <w:t>157-159.</w:t>
      </w:r>
    </w:p>
    <w:p w14:paraId="7AB9E339" w14:textId="77777777" w:rsidR="00786849" w:rsidRPr="003062DE"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w:t>
      </w:r>
      <w:r w:rsidRPr="003062DE">
        <w:rPr>
          <w:spacing w:val="-2"/>
          <w:lang w:val="en-US"/>
        </w:rPr>
        <w:t>Lopuszanska</w:t>
      </w:r>
      <w:r w:rsidRPr="00786849">
        <w:rPr>
          <w:spacing w:val="-2"/>
          <w:lang w:val="en-US"/>
        </w:rPr>
        <w:t xml:space="preserve"> </w:t>
      </w:r>
      <w:r w:rsidRPr="003062DE">
        <w:rPr>
          <w:spacing w:val="-2"/>
          <w:lang w:val="en-US"/>
        </w:rPr>
        <w:t>M</w:t>
      </w:r>
      <w:r w:rsidRPr="00786849">
        <w:rPr>
          <w:spacing w:val="-2"/>
          <w:lang w:val="en-US"/>
        </w:rPr>
        <w:t xml:space="preserve">. </w:t>
      </w:r>
      <w:r w:rsidRPr="003062DE">
        <w:rPr>
          <w:spacing w:val="-2"/>
          <w:lang w:val="en-US"/>
        </w:rPr>
        <w:t>Dermatoglyphic</w:t>
      </w:r>
      <w:r w:rsidRPr="00786849">
        <w:rPr>
          <w:spacing w:val="-2"/>
          <w:lang w:val="en-US"/>
        </w:rPr>
        <w:t xml:space="preserve"> </w:t>
      </w:r>
      <w:r w:rsidRPr="003062DE">
        <w:rPr>
          <w:spacing w:val="-2"/>
          <w:lang w:val="en-US"/>
        </w:rPr>
        <w:t>morphology</w:t>
      </w:r>
      <w:r w:rsidRPr="00786849">
        <w:rPr>
          <w:spacing w:val="-2"/>
          <w:lang w:val="en-US"/>
        </w:rPr>
        <w:t xml:space="preserve"> </w:t>
      </w:r>
      <w:r w:rsidRPr="003062DE">
        <w:rPr>
          <w:spacing w:val="-2"/>
          <w:lang w:val="en-US"/>
        </w:rPr>
        <w:t>in</w:t>
      </w:r>
      <w:r w:rsidRPr="00786849">
        <w:rPr>
          <w:spacing w:val="-2"/>
          <w:lang w:val="en-US"/>
        </w:rPr>
        <w:t xml:space="preserve"> </w:t>
      </w:r>
      <w:r w:rsidRPr="003062DE">
        <w:rPr>
          <w:spacing w:val="-2"/>
          <w:lang w:val="en-US"/>
        </w:rPr>
        <w:t>some</w:t>
      </w:r>
      <w:r w:rsidRPr="00786849">
        <w:rPr>
          <w:spacing w:val="-2"/>
          <w:lang w:val="en-US"/>
        </w:rPr>
        <w:t xml:space="preserve"> </w:t>
      </w:r>
      <w:r w:rsidRPr="003062DE">
        <w:rPr>
          <w:spacing w:val="-2"/>
          <w:lang w:val="en-US"/>
        </w:rPr>
        <w:t>diseases</w:t>
      </w:r>
      <w:r w:rsidRPr="00786849">
        <w:rPr>
          <w:spacing w:val="-2"/>
          <w:lang w:val="en-US"/>
        </w:rPr>
        <w:t xml:space="preserve"> </w:t>
      </w:r>
      <w:r w:rsidRPr="003062DE">
        <w:rPr>
          <w:spacing w:val="-2"/>
          <w:lang w:val="en-US"/>
        </w:rPr>
        <w:t>/ Lopuszanska</w:t>
      </w:r>
      <w:r w:rsidRPr="00786849">
        <w:rPr>
          <w:spacing w:val="-2"/>
          <w:lang w:val="en-US"/>
        </w:rPr>
        <w:t xml:space="preserve"> </w:t>
      </w:r>
      <w:r w:rsidRPr="003062DE">
        <w:rPr>
          <w:spacing w:val="-2"/>
          <w:lang w:val="en-US"/>
        </w:rPr>
        <w:t>M</w:t>
      </w:r>
      <w:r w:rsidRPr="00786849">
        <w:rPr>
          <w:spacing w:val="-2"/>
          <w:lang w:val="en-US"/>
        </w:rPr>
        <w:t xml:space="preserve">., </w:t>
      </w:r>
      <w:r w:rsidRPr="003062DE">
        <w:rPr>
          <w:spacing w:val="-2"/>
          <w:lang w:val="en-US"/>
        </w:rPr>
        <w:t>Jankowska</w:t>
      </w:r>
      <w:r w:rsidRPr="00786849">
        <w:rPr>
          <w:spacing w:val="-2"/>
          <w:lang w:val="en-US"/>
        </w:rPr>
        <w:t xml:space="preserve"> </w:t>
      </w:r>
      <w:r w:rsidRPr="003062DE">
        <w:rPr>
          <w:spacing w:val="-2"/>
          <w:lang w:val="en-US"/>
        </w:rPr>
        <w:t>E</w:t>
      </w:r>
      <w:r w:rsidRPr="00786849">
        <w:rPr>
          <w:spacing w:val="-2"/>
          <w:lang w:val="en-US"/>
        </w:rPr>
        <w:t>.</w:t>
      </w:r>
      <w:r w:rsidRPr="003062DE">
        <w:rPr>
          <w:spacing w:val="-2"/>
          <w:lang w:val="en-US"/>
        </w:rPr>
        <w:t>A</w:t>
      </w:r>
      <w:r w:rsidRPr="00786849">
        <w:rPr>
          <w:spacing w:val="-2"/>
          <w:lang w:val="en-US"/>
        </w:rPr>
        <w:t xml:space="preserve">. // </w:t>
      </w:r>
      <w:r w:rsidRPr="003062DE">
        <w:rPr>
          <w:spacing w:val="-2"/>
          <w:lang w:val="en-US"/>
        </w:rPr>
        <w:t>Pol</w:t>
      </w:r>
      <w:r w:rsidRPr="00786849">
        <w:rPr>
          <w:spacing w:val="-2"/>
          <w:lang w:val="en-US"/>
        </w:rPr>
        <w:t xml:space="preserve">. </w:t>
      </w:r>
      <w:r w:rsidRPr="003062DE">
        <w:rPr>
          <w:spacing w:val="-2"/>
          <w:lang w:val="en-US"/>
        </w:rPr>
        <w:t>Merkuriusz. Lek.</w:t>
      </w:r>
      <w:r w:rsidRPr="003062DE">
        <w:rPr>
          <w:spacing w:val="-2"/>
        </w:rPr>
        <w:t xml:space="preserve"> </w:t>
      </w:r>
      <w:r w:rsidRPr="003062DE">
        <w:rPr>
          <w:spacing w:val="-2"/>
          <w:lang w:val="en-US"/>
        </w:rPr>
        <w:t>- 2001.</w:t>
      </w:r>
      <w:r w:rsidRPr="003062DE">
        <w:rPr>
          <w:spacing w:val="-2"/>
        </w:rPr>
        <w:t xml:space="preserve"> </w:t>
      </w:r>
      <w:r w:rsidRPr="003062DE">
        <w:rPr>
          <w:spacing w:val="-2"/>
          <w:lang w:val="en-US"/>
        </w:rPr>
        <w:t>- V.11, №</w:t>
      </w:r>
      <w:r w:rsidRPr="003062DE">
        <w:rPr>
          <w:spacing w:val="-2"/>
        </w:rPr>
        <w:t xml:space="preserve"> </w:t>
      </w:r>
      <w:r w:rsidRPr="003062DE">
        <w:rPr>
          <w:spacing w:val="-2"/>
          <w:lang w:val="en-US"/>
        </w:rPr>
        <w:t>63</w:t>
      </w:r>
      <w:proofErr w:type="gramStart"/>
      <w:r w:rsidRPr="003062DE">
        <w:rPr>
          <w:spacing w:val="-2"/>
          <w:lang w:val="en-US"/>
        </w:rPr>
        <w:t>.-</w:t>
      </w:r>
      <w:proofErr w:type="gramEnd"/>
      <w:r w:rsidRPr="003062DE">
        <w:rPr>
          <w:spacing w:val="-2"/>
          <w:lang w:val="en-US"/>
        </w:rPr>
        <w:t xml:space="preserve"> P.</w:t>
      </w:r>
      <w:r w:rsidRPr="003062DE">
        <w:rPr>
          <w:spacing w:val="-2"/>
        </w:rPr>
        <w:t xml:space="preserve"> </w:t>
      </w:r>
      <w:r w:rsidRPr="003062DE">
        <w:rPr>
          <w:spacing w:val="-2"/>
          <w:lang w:val="en-US"/>
        </w:rPr>
        <w:t>282-286.</w:t>
      </w:r>
    </w:p>
    <w:p w14:paraId="484F014F"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Rife D.C. Genetic interrelationship of dermatoglyphics and functional handness</w:t>
      </w:r>
      <w:r w:rsidRPr="003062DE">
        <w:rPr>
          <w:spacing w:val="-2"/>
          <w:lang w:val="en-GB"/>
        </w:rPr>
        <w:t xml:space="preserve"> </w:t>
      </w:r>
      <w:r w:rsidRPr="003062DE">
        <w:rPr>
          <w:spacing w:val="-2"/>
          <w:lang w:val="en-US"/>
        </w:rPr>
        <w:t>/ Rife D.C. // Genetics.</w:t>
      </w:r>
      <w:r w:rsidRPr="003062DE">
        <w:rPr>
          <w:spacing w:val="-2"/>
          <w:lang w:val="en-GB"/>
        </w:rPr>
        <w:t xml:space="preserve"> </w:t>
      </w:r>
      <w:r w:rsidRPr="003062DE">
        <w:rPr>
          <w:spacing w:val="-2"/>
          <w:lang w:val="en-US"/>
        </w:rPr>
        <w:t>- 1979.</w:t>
      </w:r>
      <w:r w:rsidRPr="003062DE">
        <w:rPr>
          <w:spacing w:val="-2"/>
          <w:lang w:val="en-GB"/>
        </w:rPr>
        <w:t xml:space="preserve"> </w:t>
      </w:r>
      <w:r w:rsidRPr="003062DE">
        <w:rPr>
          <w:spacing w:val="-2"/>
          <w:lang w:val="en-US"/>
        </w:rPr>
        <w:t>- V.28, №</w:t>
      </w:r>
      <w:r w:rsidRPr="003062DE">
        <w:rPr>
          <w:spacing w:val="-2"/>
          <w:lang w:val="en-GB"/>
        </w:rPr>
        <w:t xml:space="preserve"> </w:t>
      </w:r>
      <w:r w:rsidRPr="003062DE">
        <w:rPr>
          <w:spacing w:val="-2"/>
          <w:lang w:val="en-US"/>
        </w:rPr>
        <w:t>1</w:t>
      </w:r>
      <w:proofErr w:type="gramStart"/>
      <w:r w:rsidRPr="003062DE">
        <w:rPr>
          <w:spacing w:val="-2"/>
          <w:lang w:val="en-US"/>
        </w:rPr>
        <w:t>.-</w:t>
      </w:r>
      <w:proofErr w:type="gramEnd"/>
      <w:r w:rsidRPr="003062DE">
        <w:rPr>
          <w:spacing w:val="-2"/>
          <w:lang w:val="en-US"/>
        </w:rPr>
        <w:t xml:space="preserve"> Р.</w:t>
      </w:r>
      <w:r w:rsidRPr="003062DE">
        <w:rPr>
          <w:spacing w:val="-2"/>
        </w:rPr>
        <w:t xml:space="preserve"> </w:t>
      </w:r>
      <w:r w:rsidRPr="003062DE">
        <w:rPr>
          <w:spacing w:val="-2"/>
          <w:lang w:val="en-US"/>
        </w:rPr>
        <w:t>41-48.</w:t>
      </w:r>
    </w:p>
    <w:p w14:paraId="19F21A6E" w14:textId="77777777" w:rsidR="00786849" w:rsidRPr="003062DE" w:rsidRDefault="00786849" w:rsidP="00F5323F">
      <w:pPr>
        <w:pStyle w:val="affffffff1"/>
        <w:numPr>
          <w:ilvl w:val="0"/>
          <w:numId w:val="64"/>
        </w:numPr>
        <w:suppressAutoHyphens w:val="0"/>
        <w:spacing w:after="0" w:line="460" w:lineRule="exact"/>
        <w:jc w:val="both"/>
        <w:rPr>
          <w:spacing w:val="-2"/>
          <w:lang w:val="en-GB"/>
        </w:rPr>
      </w:pPr>
      <w:r w:rsidRPr="003062DE">
        <w:rPr>
          <w:spacing w:val="-2"/>
          <w:lang w:val="en-US"/>
        </w:rPr>
        <w:t xml:space="preserve"> Holt S.B. Inheritance of dermal ridge patterns</w:t>
      </w:r>
      <w:r w:rsidRPr="003062DE">
        <w:rPr>
          <w:spacing w:val="-2"/>
          <w:lang w:val="en-GB"/>
        </w:rPr>
        <w:t xml:space="preserve"> </w:t>
      </w:r>
      <w:r w:rsidRPr="003062DE">
        <w:rPr>
          <w:spacing w:val="-2"/>
          <w:lang w:val="en-US"/>
        </w:rPr>
        <w:t>/ Holt S.B. // Recent advances in human genetics.</w:t>
      </w:r>
      <w:r w:rsidRPr="003062DE">
        <w:rPr>
          <w:spacing w:val="-2"/>
          <w:lang w:val="en-GB"/>
        </w:rPr>
        <w:t xml:space="preserve"> </w:t>
      </w:r>
      <w:r w:rsidRPr="003062DE">
        <w:rPr>
          <w:spacing w:val="-2"/>
          <w:lang w:val="en-US"/>
        </w:rPr>
        <w:t>- 1961.</w:t>
      </w:r>
      <w:r w:rsidRPr="003062DE">
        <w:rPr>
          <w:spacing w:val="-2"/>
          <w:lang w:val="en-GB"/>
        </w:rPr>
        <w:t xml:space="preserve"> </w:t>
      </w:r>
      <w:r w:rsidRPr="003062DE">
        <w:rPr>
          <w:spacing w:val="-2"/>
          <w:lang w:val="en-US"/>
        </w:rPr>
        <w:t>- P</w:t>
      </w:r>
      <w:r w:rsidRPr="003062DE">
        <w:rPr>
          <w:spacing w:val="-2"/>
          <w:lang w:val="en-GB"/>
        </w:rPr>
        <w:t>. 101-119.</w:t>
      </w:r>
    </w:p>
    <w:p w14:paraId="77ECA28F" w14:textId="77777777" w:rsidR="00786849" w:rsidRPr="003062DE" w:rsidRDefault="00786849" w:rsidP="00F5323F">
      <w:pPr>
        <w:pStyle w:val="affffffff1"/>
        <w:numPr>
          <w:ilvl w:val="0"/>
          <w:numId w:val="64"/>
        </w:numPr>
        <w:suppressAutoHyphens w:val="0"/>
        <w:spacing w:after="0" w:line="460" w:lineRule="exact"/>
        <w:jc w:val="both"/>
      </w:pPr>
      <w:r w:rsidRPr="003062DE">
        <w:rPr>
          <w:lang w:val="en-GB"/>
        </w:rPr>
        <w:lastRenderedPageBreak/>
        <w:t xml:space="preserve"> </w:t>
      </w:r>
      <w:r w:rsidRPr="003062DE">
        <w:t>Войтенко В.П. Полигенная пороговая модель и некоторые аспекты феногенетики пальцевых узоров человека / Войтенко В.П., Полюхов А.М. // Генетика. - 1981. - Т. XVII, № 12. - С. 2204-2211.</w:t>
      </w:r>
    </w:p>
    <w:p w14:paraId="4C25356B" w14:textId="77777777" w:rsidR="00786849" w:rsidRPr="003062DE" w:rsidRDefault="00786849" w:rsidP="00F5323F">
      <w:pPr>
        <w:numPr>
          <w:ilvl w:val="0"/>
          <w:numId w:val="64"/>
        </w:numPr>
        <w:suppressAutoHyphens w:val="0"/>
        <w:spacing w:line="460" w:lineRule="exact"/>
        <w:jc w:val="both"/>
        <w:rPr>
          <w:spacing w:val="-4"/>
          <w:szCs w:val="28"/>
        </w:rPr>
      </w:pPr>
      <w:r w:rsidRPr="003062DE">
        <w:rPr>
          <w:rFonts w:ascii="Times New Roman" w:hAnsi="Times New Roman"/>
          <w:spacing w:val="-2"/>
          <w:szCs w:val="28"/>
          <w:lang w:val="uk-UA"/>
        </w:rPr>
        <w:t xml:space="preserve"> </w:t>
      </w:r>
      <w:r w:rsidRPr="003062DE">
        <w:rPr>
          <w:spacing w:val="-2"/>
          <w:szCs w:val="28"/>
        </w:rPr>
        <w:t>Мельнов</w:t>
      </w:r>
      <w:r w:rsidRPr="003062DE">
        <w:rPr>
          <w:rFonts w:ascii="Times New Roman" w:hAnsi="Times New Roman"/>
          <w:spacing w:val="-2"/>
          <w:szCs w:val="28"/>
        </w:rPr>
        <w:t xml:space="preserve"> </w:t>
      </w:r>
      <w:r w:rsidRPr="003062DE">
        <w:rPr>
          <w:spacing w:val="-2"/>
          <w:szCs w:val="28"/>
        </w:rPr>
        <w:t>С.Б.</w:t>
      </w:r>
      <w:r w:rsidRPr="003062DE">
        <w:t xml:space="preserve"> </w:t>
      </w:r>
      <w:r w:rsidRPr="003062DE">
        <w:rPr>
          <w:spacing w:val="-2"/>
          <w:szCs w:val="28"/>
        </w:rPr>
        <w:t>Динамика антропогенетического статуса у детей и подростков с п</w:t>
      </w:r>
      <w:r w:rsidRPr="003062DE">
        <w:rPr>
          <w:spacing w:val="-2"/>
          <w:szCs w:val="28"/>
        </w:rPr>
        <w:t>а</w:t>
      </w:r>
      <w:r w:rsidRPr="003062DE">
        <w:rPr>
          <w:spacing w:val="-2"/>
          <w:szCs w:val="28"/>
        </w:rPr>
        <w:t>тологией щитовидной железы /</w:t>
      </w:r>
      <w:r w:rsidRPr="003062DE">
        <w:rPr>
          <w:rFonts w:ascii="Times New Roman" w:hAnsi="Times New Roman"/>
          <w:spacing w:val="-2"/>
          <w:szCs w:val="28"/>
        </w:rPr>
        <w:t xml:space="preserve"> </w:t>
      </w:r>
      <w:r w:rsidRPr="003062DE">
        <w:rPr>
          <w:spacing w:val="-2"/>
          <w:szCs w:val="28"/>
        </w:rPr>
        <w:t>С.Б.</w:t>
      </w:r>
      <w:r w:rsidRPr="003062DE">
        <w:rPr>
          <w:rFonts w:ascii="Times New Roman" w:hAnsi="Times New Roman"/>
          <w:spacing w:val="-2"/>
          <w:szCs w:val="28"/>
          <w:lang w:val="uk-UA"/>
        </w:rPr>
        <w:t xml:space="preserve"> </w:t>
      </w:r>
      <w:r w:rsidRPr="003062DE">
        <w:rPr>
          <w:spacing w:val="-2"/>
          <w:szCs w:val="28"/>
        </w:rPr>
        <w:t>Мельнов, О.А.</w:t>
      </w:r>
      <w:r w:rsidRPr="003062DE">
        <w:rPr>
          <w:rFonts w:ascii="Times New Roman" w:hAnsi="Times New Roman"/>
          <w:spacing w:val="-2"/>
          <w:szCs w:val="28"/>
          <w:lang w:val="uk-UA"/>
        </w:rPr>
        <w:t xml:space="preserve"> </w:t>
      </w:r>
      <w:r w:rsidRPr="003062DE">
        <w:rPr>
          <w:spacing w:val="-2"/>
          <w:szCs w:val="28"/>
        </w:rPr>
        <w:t>Рыбальченко, Т.В.</w:t>
      </w:r>
      <w:r w:rsidRPr="003062DE">
        <w:rPr>
          <w:rFonts w:ascii="Times New Roman" w:hAnsi="Times New Roman"/>
          <w:spacing w:val="-2"/>
          <w:szCs w:val="28"/>
          <w:lang w:val="uk-UA"/>
        </w:rPr>
        <w:t xml:space="preserve"> </w:t>
      </w:r>
      <w:r w:rsidRPr="003062DE">
        <w:rPr>
          <w:spacing w:val="-2"/>
          <w:szCs w:val="28"/>
        </w:rPr>
        <w:t>Бело</w:t>
      </w:r>
      <w:r w:rsidRPr="003062DE">
        <w:rPr>
          <w:spacing w:val="-4"/>
          <w:szCs w:val="28"/>
        </w:rPr>
        <w:t>окая, Л.В.</w:t>
      </w:r>
      <w:r w:rsidRPr="003062DE">
        <w:rPr>
          <w:rFonts w:ascii="Times New Roman" w:hAnsi="Times New Roman"/>
          <w:spacing w:val="-4"/>
          <w:szCs w:val="28"/>
          <w:lang w:val="uk-UA"/>
        </w:rPr>
        <w:t xml:space="preserve"> </w:t>
      </w:r>
      <w:r w:rsidRPr="003062DE">
        <w:rPr>
          <w:spacing w:val="-4"/>
          <w:szCs w:val="28"/>
        </w:rPr>
        <w:t>Шафаренко //</w:t>
      </w:r>
      <w:r w:rsidRPr="003062DE">
        <w:rPr>
          <w:rFonts w:ascii="Times New Roman" w:hAnsi="Times New Roman"/>
          <w:spacing w:val="-4"/>
          <w:szCs w:val="28"/>
          <w:lang w:val="uk-UA"/>
        </w:rPr>
        <w:t xml:space="preserve"> </w:t>
      </w:r>
      <w:r w:rsidRPr="003062DE">
        <w:rPr>
          <w:spacing w:val="-4"/>
          <w:szCs w:val="28"/>
        </w:rPr>
        <w:t>Материалы IV международного конгресса по интег</w:t>
      </w:r>
      <w:r w:rsidRPr="003062DE">
        <w:rPr>
          <w:spacing w:val="-2"/>
          <w:szCs w:val="28"/>
        </w:rPr>
        <w:t>р</w:t>
      </w:r>
      <w:r w:rsidRPr="003062DE">
        <w:rPr>
          <w:spacing w:val="-2"/>
          <w:szCs w:val="28"/>
        </w:rPr>
        <w:t>а</w:t>
      </w:r>
      <w:r w:rsidRPr="003062DE">
        <w:rPr>
          <w:spacing w:val="-2"/>
          <w:szCs w:val="28"/>
        </w:rPr>
        <w:t>тивной антропологии.</w:t>
      </w:r>
      <w:r w:rsidRPr="003062DE">
        <w:rPr>
          <w:rFonts w:ascii="Times New Roman" w:hAnsi="Times New Roman"/>
          <w:spacing w:val="-2"/>
          <w:szCs w:val="28"/>
        </w:rPr>
        <w:t xml:space="preserve"> </w:t>
      </w:r>
      <w:r w:rsidRPr="003062DE">
        <w:rPr>
          <w:spacing w:val="-4"/>
          <w:szCs w:val="28"/>
        </w:rPr>
        <w:t>- СПб</w:t>
      </w:r>
      <w:proofErr w:type="gramStart"/>
      <w:r w:rsidRPr="003062DE">
        <w:rPr>
          <w:spacing w:val="-4"/>
          <w:szCs w:val="28"/>
        </w:rPr>
        <w:t>.</w:t>
      </w:r>
      <w:r w:rsidRPr="003062DE">
        <w:rPr>
          <w:rFonts w:ascii="Times New Roman" w:hAnsi="Times New Roman"/>
          <w:spacing w:val="-4"/>
          <w:szCs w:val="28"/>
        </w:rPr>
        <w:t xml:space="preserve"> </w:t>
      </w:r>
      <w:r w:rsidRPr="003062DE">
        <w:rPr>
          <w:spacing w:val="-4"/>
          <w:szCs w:val="28"/>
        </w:rPr>
        <w:t>:</w:t>
      </w:r>
      <w:proofErr w:type="gramEnd"/>
      <w:r w:rsidRPr="003062DE">
        <w:rPr>
          <w:spacing w:val="-4"/>
          <w:szCs w:val="28"/>
        </w:rPr>
        <w:t xml:space="preserve"> Издательство СП</w:t>
      </w:r>
      <w:r w:rsidRPr="003062DE">
        <w:rPr>
          <w:rFonts w:ascii="Times New Roman" w:hAnsi="Times New Roman"/>
          <w:spacing w:val="-4"/>
          <w:szCs w:val="28"/>
          <w:lang w:val="uk-UA"/>
        </w:rPr>
        <w:t xml:space="preserve">б </w:t>
      </w:r>
      <w:r w:rsidRPr="003062DE">
        <w:rPr>
          <w:spacing w:val="-4"/>
          <w:szCs w:val="28"/>
        </w:rPr>
        <w:t>ГМУ, 2002.</w:t>
      </w:r>
      <w:r w:rsidRPr="003062DE">
        <w:rPr>
          <w:rFonts w:ascii="Times New Roman" w:hAnsi="Times New Roman"/>
          <w:spacing w:val="-4"/>
          <w:szCs w:val="28"/>
        </w:rPr>
        <w:t xml:space="preserve"> </w:t>
      </w:r>
      <w:r w:rsidRPr="003062DE">
        <w:rPr>
          <w:spacing w:val="-4"/>
          <w:szCs w:val="28"/>
        </w:rPr>
        <w:t>- С.</w:t>
      </w:r>
      <w:r w:rsidRPr="003062DE">
        <w:rPr>
          <w:rFonts w:ascii="Times New Roman" w:hAnsi="Times New Roman"/>
          <w:spacing w:val="-4"/>
          <w:szCs w:val="28"/>
          <w:lang w:val="uk-UA"/>
        </w:rPr>
        <w:t xml:space="preserve"> </w:t>
      </w:r>
      <w:r w:rsidRPr="003062DE">
        <w:rPr>
          <w:spacing w:val="-4"/>
          <w:szCs w:val="28"/>
        </w:rPr>
        <w:t>232-233.</w:t>
      </w:r>
    </w:p>
    <w:p w14:paraId="4A7F323F"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rPr>
        <w:t xml:space="preserve"> </w:t>
      </w:r>
      <w:r w:rsidRPr="003062DE">
        <w:rPr>
          <w:spacing w:val="-2"/>
          <w:lang w:val="en-US"/>
        </w:rPr>
        <w:t>Rostron J. Sex and lateral asymmetry on the finger ridge-count</w:t>
      </w:r>
      <w:r w:rsidRPr="003062DE">
        <w:rPr>
          <w:spacing w:val="-2"/>
          <w:lang w:val="en-GB"/>
        </w:rPr>
        <w:t xml:space="preserve"> </w:t>
      </w:r>
      <w:r w:rsidRPr="003062DE">
        <w:rPr>
          <w:rFonts w:ascii="Arial" w:hAnsi="Arial" w:cs="Arial"/>
          <w:spacing w:val="-2"/>
          <w:lang w:val="en-US" w:eastAsia="zh-CN"/>
        </w:rPr>
        <w:t>/</w:t>
      </w:r>
      <w:r w:rsidRPr="003062DE">
        <w:rPr>
          <w:spacing w:val="-2"/>
          <w:lang w:val="en-US"/>
        </w:rPr>
        <w:t xml:space="preserve"> Rostron J., Mittwoch U. // Ann. Hum. Biol. 1977</w:t>
      </w:r>
      <w:proofErr w:type="gramStart"/>
      <w:r w:rsidRPr="003062DE">
        <w:rPr>
          <w:spacing w:val="-2"/>
          <w:lang w:val="en-US"/>
        </w:rPr>
        <w:t>.-</w:t>
      </w:r>
      <w:proofErr w:type="gramEnd"/>
      <w:r w:rsidRPr="003062DE">
        <w:rPr>
          <w:spacing w:val="-2"/>
          <w:lang w:val="en-US"/>
        </w:rPr>
        <w:t xml:space="preserve"> V4, №</w:t>
      </w:r>
      <w:r w:rsidRPr="003062DE">
        <w:rPr>
          <w:spacing w:val="-2"/>
          <w:lang w:val="en-GB"/>
        </w:rPr>
        <w:t xml:space="preserve"> </w:t>
      </w:r>
      <w:r w:rsidRPr="003062DE">
        <w:rPr>
          <w:spacing w:val="-2"/>
          <w:lang w:val="en-US"/>
        </w:rPr>
        <w:t>4.- P.</w:t>
      </w:r>
      <w:r w:rsidRPr="003062DE">
        <w:rPr>
          <w:spacing w:val="-2"/>
          <w:lang w:val="en-GB"/>
        </w:rPr>
        <w:t xml:space="preserve"> </w:t>
      </w:r>
      <w:r w:rsidRPr="003062DE">
        <w:rPr>
          <w:spacing w:val="-2"/>
          <w:lang w:val="en-US"/>
        </w:rPr>
        <w:t>375-377.</w:t>
      </w:r>
    </w:p>
    <w:p w14:paraId="0CB775B4"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Martin J. Quatitative finger dermatoglyphics in a Spanish population (Tierra de Campos)</w:t>
      </w:r>
      <w:r w:rsidRPr="003062DE">
        <w:rPr>
          <w:spacing w:val="-2"/>
          <w:lang w:val="en-GB"/>
        </w:rPr>
        <w:t xml:space="preserve"> </w:t>
      </w:r>
      <w:r w:rsidRPr="003062DE">
        <w:rPr>
          <w:spacing w:val="-2"/>
          <w:lang w:val="en-US"/>
        </w:rPr>
        <w:t>/ Martin J., Portabales D. //</w:t>
      </w:r>
      <w:r w:rsidRPr="00786849">
        <w:rPr>
          <w:spacing w:val="-2"/>
          <w:lang w:val="en-US"/>
        </w:rPr>
        <w:t xml:space="preserve"> </w:t>
      </w:r>
      <w:r w:rsidRPr="003062DE">
        <w:rPr>
          <w:spacing w:val="-2"/>
          <w:lang w:val="en-US"/>
        </w:rPr>
        <w:t>Anthropol. Anz.</w:t>
      </w:r>
      <w:r w:rsidRPr="003062DE">
        <w:rPr>
          <w:spacing w:val="-2"/>
          <w:lang w:val="en-GB"/>
        </w:rPr>
        <w:t xml:space="preserve"> </w:t>
      </w:r>
      <w:r w:rsidRPr="003062DE">
        <w:rPr>
          <w:spacing w:val="-2"/>
          <w:lang w:val="en-US"/>
        </w:rPr>
        <w:t xml:space="preserve">– </w:t>
      </w:r>
      <w:proofErr w:type="gramStart"/>
      <w:r w:rsidRPr="003062DE">
        <w:rPr>
          <w:spacing w:val="-2"/>
          <w:lang w:val="en-US"/>
        </w:rPr>
        <w:t>1986</w:t>
      </w:r>
      <w:r w:rsidRPr="003062DE">
        <w:rPr>
          <w:spacing w:val="-2"/>
          <w:lang w:val="en-GB"/>
        </w:rPr>
        <w:t xml:space="preserve"> </w:t>
      </w:r>
      <w:r w:rsidRPr="003062DE">
        <w:rPr>
          <w:spacing w:val="-2"/>
          <w:lang w:val="en-US"/>
        </w:rPr>
        <w:t>.-</w:t>
      </w:r>
      <w:proofErr w:type="gramEnd"/>
      <w:r w:rsidRPr="003062DE">
        <w:rPr>
          <w:spacing w:val="-2"/>
          <w:lang w:val="en-US"/>
        </w:rPr>
        <w:t xml:space="preserve"> V.44, №</w:t>
      </w:r>
      <w:r w:rsidRPr="003062DE">
        <w:rPr>
          <w:spacing w:val="-2"/>
          <w:lang w:val="en-GB"/>
        </w:rPr>
        <w:t xml:space="preserve"> </w:t>
      </w:r>
      <w:r w:rsidRPr="003062DE">
        <w:rPr>
          <w:spacing w:val="-2"/>
          <w:lang w:val="en-US"/>
        </w:rPr>
        <w:t>3.</w:t>
      </w:r>
      <w:r w:rsidRPr="003062DE">
        <w:rPr>
          <w:spacing w:val="-2"/>
          <w:lang w:val="en-GB"/>
        </w:rPr>
        <w:t xml:space="preserve"> </w:t>
      </w:r>
      <w:r w:rsidRPr="003062DE">
        <w:rPr>
          <w:spacing w:val="-2"/>
          <w:lang w:val="en-US"/>
        </w:rPr>
        <w:t>- P.</w:t>
      </w:r>
      <w:r w:rsidRPr="003062DE">
        <w:rPr>
          <w:spacing w:val="-2"/>
          <w:lang w:val="en-GB"/>
        </w:rPr>
        <w:t xml:space="preserve"> </w:t>
      </w:r>
      <w:r w:rsidRPr="003062DE">
        <w:rPr>
          <w:spacing w:val="-2"/>
          <w:lang w:val="en-US"/>
        </w:rPr>
        <w:t>227-238.</w:t>
      </w:r>
    </w:p>
    <w:p w14:paraId="752B338F"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Karmakar B. Sexual dimorphism: asymmetry and diversity of 38 dermatoglyphic traits in five endogamous populations of West Bengal, India/ Karmakar B., Yakovenko K., Kobyliansky E. // Coll. Antropol.</w:t>
      </w:r>
      <w:r w:rsidRPr="003062DE">
        <w:rPr>
          <w:spacing w:val="-2"/>
        </w:rPr>
        <w:t xml:space="preserve"> </w:t>
      </w:r>
      <w:r w:rsidRPr="003062DE">
        <w:rPr>
          <w:spacing w:val="-2"/>
          <w:lang w:val="en-US"/>
        </w:rPr>
        <w:t>- 2001.</w:t>
      </w:r>
      <w:r w:rsidRPr="003062DE">
        <w:rPr>
          <w:spacing w:val="-2"/>
        </w:rPr>
        <w:t xml:space="preserve"> </w:t>
      </w:r>
      <w:r w:rsidRPr="003062DE">
        <w:rPr>
          <w:spacing w:val="-2"/>
          <w:lang w:val="en-US"/>
        </w:rPr>
        <w:t>- V.25, №</w:t>
      </w:r>
      <w:r w:rsidRPr="003062DE">
        <w:rPr>
          <w:spacing w:val="-2"/>
        </w:rPr>
        <w:t xml:space="preserve"> </w:t>
      </w:r>
      <w:r w:rsidRPr="003062DE">
        <w:rPr>
          <w:spacing w:val="-2"/>
          <w:lang w:val="en-US"/>
        </w:rPr>
        <w:t>1.</w:t>
      </w:r>
      <w:r w:rsidRPr="003062DE">
        <w:rPr>
          <w:spacing w:val="-2"/>
        </w:rPr>
        <w:t xml:space="preserve"> </w:t>
      </w:r>
      <w:r w:rsidRPr="003062DE">
        <w:rPr>
          <w:spacing w:val="-2"/>
          <w:lang w:val="en-US"/>
        </w:rPr>
        <w:t>- P.</w:t>
      </w:r>
      <w:r w:rsidRPr="003062DE">
        <w:rPr>
          <w:spacing w:val="-2"/>
        </w:rPr>
        <w:t xml:space="preserve"> </w:t>
      </w:r>
      <w:r w:rsidRPr="003062DE">
        <w:rPr>
          <w:spacing w:val="-2"/>
          <w:lang w:val="en-US"/>
        </w:rPr>
        <w:t>167-187.</w:t>
      </w:r>
    </w:p>
    <w:p w14:paraId="1565E57F"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Bener A. The analysis of whorls on specific fingertipswits respect to sex, bilateral asymmetry and genetic relationships</w:t>
      </w:r>
      <w:r w:rsidRPr="003062DE">
        <w:rPr>
          <w:spacing w:val="-2"/>
          <w:lang w:val="en-GB"/>
        </w:rPr>
        <w:t xml:space="preserve"> </w:t>
      </w:r>
      <w:r w:rsidRPr="003062DE">
        <w:rPr>
          <w:spacing w:val="-2"/>
          <w:lang w:val="en-US"/>
        </w:rPr>
        <w:t>/ Bener A., Erc F.C. //</w:t>
      </w:r>
      <w:r w:rsidRPr="00786849">
        <w:rPr>
          <w:spacing w:val="-2"/>
          <w:lang w:val="en-US"/>
        </w:rPr>
        <w:t xml:space="preserve"> </w:t>
      </w:r>
      <w:r w:rsidRPr="003062DE">
        <w:rPr>
          <w:spacing w:val="-2"/>
          <w:lang w:val="en-US"/>
        </w:rPr>
        <w:t>Ann. Hum. Biol</w:t>
      </w:r>
      <w:proofErr w:type="gramStart"/>
      <w:r w:rsidRPr="003062DE">
        <w:rPr>
          <w:spacing w:val="-2"/>
          <w:lang w:val="en-US"/>
        </w:rPr>
        <w:t>.-</w:t>
      </w:r>
      <w:proofErr w:type="gramEnd"/>
      <w:r w:rsidRPr="003062DE">
        <w:rPr>
          <w:spacing w:val="-2"/>
          <w:lang w:val="en-US"/>
        </w:rPr>
        <w:t xml:space="preserve"> 1979.- Vol.6, №4.- P.349-356.</w:t>
      </w:r>
    </w:p>
    <w:p w14:paraId="0121E606"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Reddy G.G. Finger dermatoglyphics of the Bagathas of Araku Valley, India/ Reddy G.G. //</w:t>
      </w:r>
      <w:r w:rsidRPr="00786849">
        <w:rPr>
          <w:spacing w:val="-2"/>
          <w:lang w:val="en-US"/>
        </w:rPr>
        <w:t xml:space="preserve"> </w:t>
      </w:r>
      <w:r w:rsidRPr="003062DE">
        <w:rPr>
          <w:spacing w:val="-2"/>
          <w:lang w:val="en-US"/>
        </w:rPr>
        <w:t>Am. J. Phys. Anthropol.</w:t>
      </w:r>
      <w:r w:rsidRPr="003062DE">
        <w:rPr>
          <w:spacing w:val="-2"/>
        </w:rPr>
        <w:t xml:space="preserve"> </w:t>
      </w:r>
      <w:r w:rsidRPr="003062DE">
        <w:rPr>
          <w:spacing w:val="-2"/>
          <w:lang w:val="en-US"/>
        </w:rPr>
        <w:t>- 1975.</w:t>
      </w:r>
      <w:r w:rsidRPr="003062DE">
        <w:rPr>
          <w:spacing w:val="-2"/>
          <w:lang w:val="en-GB"/>
        </w:rPr>
        <w:t xml:space="preserve"> </w:t>
      </w:r>
      <w:r w:rsidRPr="003062DE">
        <w:rPr>
          <w:spacing w:val="-2"/>
          <w:lang w:val="en-US"/>
        </w:rPr>
        <w:t>- Vol.42, №2</w:t>
      </w:r>
      <w:proofErr w:type="gramStart"/>
      <w:r w:rsidRPr="003062DE">
        <w:rPr>
          <w:spacing w:val="-2"/>
          <w:lang w:val="en-US"/>
        </w:rPr>
        <w:t>.-</w:t>
      </w:r>
      <w:proofErr w:type="gramEnd"/>
      <w:r w:rsidRPr="003062DE">
        <w:rPr>
          <w:spacing w:val="-2"/>
          <w:lang w:val="en-US"/>
        </w:rPr>
        <w:t xml:space="preserve"> P.225-228.</w:t>
      </w:r>
    </w:p>
    <w:p w14:paraId="0C822017"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Kuklik M. Dermatoglyphic characteristics of the Czech population</w:t>
      </w:r>
      <w:r w:rsidRPr="003062DE">
        <w:rPr>
          <w:lang w:val="en-GB"/>
        </w:rPr>
        <w:t xml:space="preserve"> </w:t>
      </w:r>
      <w:r w:rsidRPr="003062DE">
        <w:rPr>
          <w:lang w:val="en-US"/>
        </w:rPr>
        <w:t>/</w:t>
      </w:r>
      <w:r w:rsidRPr="00786849">
        <w:rPr>
          <w:lang w:val="en-US"/>
        </w:rPr>
        <w:t xml:space="preserve"> Kuklik M. // </w:t>
      </w:r>
      <w:proofErr w:type="gramStart"/>
      <w:r w:rsidRPr="00786849">
        <w:rPr>
          <w:lang w:val="en-US"/>
        </w:rPr>
        <w:t>Cas</w:t>
      </w:r>
      <w:proofErr w:type="gramEnd"/>
      <w:r w:rsidRPr="00786849">
        <w:rPr>
          <w:lang w:val="en-US"/>
        </w:rPr>
        <w:t xml:space="preserve">. Lec. </w:t>
      </w:r>
      <w:r w:rsidRPr="003062DE">
        <w:t>Cesk. - 1991. - V.130, № 20-21. - P. 606-609.</w:t>
      </w:r>
    </w:p>
    <w:p w14:paraId="7715D6C3"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Рицнер М.С. Материалы о пенентрантности и экспрессивности генных комплексов пальцевых узоров/ Рицнер М.С., Быстровский В.Ф., Шехтер И.А. // Вопросы антропологии. - М., 1971.- № 38. - С. 137-140.</w:t>
      </w:r>
    </w:p>
    <w:p w14:paraId="1BDCFC54"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Рицнер М.С. К вопросу о генетике пальцевого гребневого счета/ Рицнер М.С., Шехтер И.А. // Вопрсы антропологии. - 1975.- № 49. - С. 158-163.</w:t>
      </w:r>
    </w:p>
    <w:p w14:paraId="07C8D997"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3062DE">
        <w:t xml:space="preserve"> </w:t>
      </w:r>
      <w:r w:rsidRPr="003062DE">
        <w:rPr>
          <w:spacing w:val="-2"/>
        </w:rPr>
        <w:t xml:space="preserve">Тегако Л.И. Биологическое и социальное в формировании антропологических особенностей (по данным исследования Поозерья) / Тегако Л.И., Саливон И.И., Микулич А.И. – </w:t>
      </w:r>
      <w:proofErr w:type="gramStart"/>
      <w:r w:rsidRPr="003062DE">
        <w:rPr>
          <w:spacing w:val="-2"/>
        </w:rPr>
        <w:t>Минск :</w:t>
      </w:r>
      <w:proofErr w:type="gramEnd"/>
      <w:r w:rsidRPr="003062DE">
        <w:rPr>
          <w:spacing w:val="-2"/>
        </w:rPr>
        <w:t xml:space="preserve"> Изд-во ун-та, 1981.- 283 с.</w:t>
      </w:r>
    </w:p>
    <w:p w14:paraId="3F503CBD"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lastRenderedPageBreak/>
        <w:t xml:space="preserve"> Loesch D.Z. Fixed and random effects in the variation of the finger ridge count: a study of fragile-X families</w:t>
      </w:r>
      <w:r w:rsidRPr="003062DE">
        <w:rPr>
          <w:lang w:val="en-GB"/>
        </w:rPr>
        <w:t xml:space="preserve"> </w:t>
      </w:r>
      <w:r w:rsidRPr="003062DE">
        <w:rPr>
          <w:lang w:val="en-US"/>
        </w:rPr>
        <w:t>/</w:t>
      </w:r>
      <w:r w:rsidRPr="00786849">
        <w:rPr>
          <w:lang w:val="en-US"/>
        </w:rPr>
        <w:t xml:space="preserve"> Loesch D.Z., Huggins R.M. // A</w:t>
      </w:r>
      <w:r w:rsidRPr="003062DE">
        <w:rPr>
          <w:lang w:val="en-US"/>
        </w:rPr>
        <w:t>m</w:t>
      </w:r>
      <w:r w:rsidRPr="00786849">
        <w:rPr>
          <w:lang w:val="en-US"/>
        </w:rPr>
        <w:t xml:space="preserve">. J. Hum. </w:t>
      </w:r>
      <w:r w:rsidRPr="003062DE">
        <w:t>Genet.</w:t>
      </w:r>
      <w:r w:rsidRPr="003062DE">
        <w:rPr>
          <w:lang w:val="en-US"/>
        </w:rPr>
        <w:t xml:space="preserve"> </w:t>
      </w:r>
      <w:r w:rsidRPr="003062DE">
        <w:t>- 1992.</w:t>
      </w:r>
      <w:r w:rsidRPr="003062DE">
        <w:rPr>
          <w:lang w:val="en-US"/>
        </w:rPr>
        <w:t xml:space="preserve"> </w:t>
      </w:r>
      <w:r w:rsidRPr="003062DE">
        <w:t>- V.50, № 5. - P. 1067-1076.</w:t>
      </w:r>
      <w:r w:rsidRPr="003062DE">
        <w:rPr>
          <w:lang w:val="en-US"/>
        </w:rPr>
        <w:t xml:space="preserve"> </w:t>
      </w:r>
    </w:p>
    <w:p w14:paraId="0436F20F"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lang w:val="en-US"/>
        </w:rPr>
        <w:t xml:space="preserve"> </w:t>
      </w:r>
      <w:r w:rsidRPr="003062DE">
        <w:rPr>
          <w:spacing w:val="-2"/>
          <w:lang w:val="en-US"/>
        </w:rPr>
        <w:t>Jantz R.L. Directional and fluctuating asymmetry in the palmar interdigital ridge-counts / Jantz R.L., Brehme H. // Anthropol. Anz. - 1993. - V.51, №</w:t>
      </w:r>
      <w:r w:rsidRPr="003062DE">
        <w:rPr>
          <w:spacing w:val="-2"/>
        </w:rPr>
        <w:t xml:space="preserve"> </w:t>
      </w:r>
      <w:r w:rsidRPr="003062DE">
        <w:rPr>
          <w:spacing w:val="-2"/>
          <w:lang w:val="en-US"/>
        </w:rPr>
        <w:t>1. - P.</w:t>
      </w:r>
      <w:r w:rsidRPr="003062DE">
        <w:rPr>
          <w:spacing w:val="-2"/>
        </w:rPr>
        <w:t xml:space="preserve"> </w:t>
      </w:r>
      <w:r w:rsidRPr="003062DE">
        <w:rPr>
          <w:spacing w:val="-2"/>
          <w:lang w:val="en-US"/>
        </w:rPr>
        <w:t>59-67.</w:t>
      </w:r>
    </w:p>
    <w:p w14:paraId="4AF0E34B"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 xml:space="preserve"> Igbigbi P. Palmar and digital dermatoglyphic patterns in Malawian subjects/ Igbigbi P., Msamati B. // East Afr. Med. J. - 1999. - V.76, №</w:t>
      </w:r>
      <w:r w:rsidRPr="003062DE">
        <w:rPr>
          <w:spacing w:val="-2"/>
          <w:lang w:val="en-GB"/>
        </w:rPr>
        <w:t xml:space="preserve"> </w:t>
      </w:r>
      <w:r w:rsidRPr="003062DE">
        <w:rPr>
          <w:spacing w:val="-2"/>
          <w:lang w:val="en-US"/>
        </w:rPr>
        <w:t>12. - P. 668-671.</w:t>
      </w:r>
    </w:p>
    <w:p w14:paraId="164C96C8" w14:textId="77777777" w:rsidR="00786849" w:rsidRPr="003062DE" w:rsidRDefault="00786849" w:rsidP="00F5323F">
      <w:pPr>
        <w:pStyle w:val="affffffff1"/>
        <w:numPr>
          <w:ilvl w:val="0"/>
          <w:numId w:val="64"/>
        </w:numPr>
        <w:suppressAutoHyphens w:val="0"/>
        <w:spacing w:after="0" w:line="460" w:lineRule="exact"/>
        <w:jc w:val="both"/>
        <w:rPr>
          <w:spacing w:val="-2"/>
          <w:lang w:val="en-US"/>
        </w:rPr>
      </w:pPr>
      <w:r w:rsidRPr="003062DE">
        <w:rPr>
          <w:spacing w:val="-2"/>
          <w:lang w:val="en-US"/>
        </w:rPr>
        <w:t>Arrieta M.I. Dermatoglyphic variation in Spanish Basque populations / Arrieta M.I., Martinez B., Criado B., Telez M., Ortega B., Penagarikano O., Lostao C.M. // Hum. Biol.</w:t>
      </w:r>
      <w:r w:rsidRPr="003062DE">
        <w:rPr>
          <w:spacing w:val="-2"/>
          <w:lang w:val="en-GB"/>
        </w:rPr>
        <w:t xml:space="preserve"> </w:t>
      </w:r>
      <w:r w:rsidRPr="003062DE">
        <w:rPr>
          <w:spacing w:val="-2"/>
          <w:lang w:val="en-US"/>
        </w:rPr>
        <w:t>- 2003</w:t>
      </w:r>
      <w:proofErr w:type="gramStart"/>
      <w:r w:rsidRPr="003062DE">
        <w:rPr>
          <w:spacing w:val="-2"/>
          <w:lang w:val="en-US"/>
        </w:rPr>
        <w:t>.-</w:t>
      </w:r>
      <w:proofErr w:type="gramEnd"/>
      <w:r w:rsidRPr="003062DE">
        <w:rPr>
          <w:spacing w:val="-2"/>
          <w:lang w:val="en-US"/>
        </w:rPr>
        <w:t xml:space="preserve"> V.75, №</w:t>
      </w:r>
      <w:r w:rsidRPr="003062DE">
        <w:rPr>
          <w:spacing w:val="-2"/>
          <w:lang w:val="en-GB"/>
        </w:rPr>
        <w:t xml:space="preserve"> </w:t>
      </w:r>
      <w:r w:rsidRPr="003062DE">
        <w:rPr>
          <w:spacing w:val="-2"/>
          <w:lang w:val="en-US"/>
        </w:rPr>
        <w:t>2.</w:t>
      </w:r>
      <w:r w:rsidRPr="003062DE">
        <w:rPr>
          <w:spacing w:val="-2"/>
          <w:lang w:val="en-GB"/>
        </w:rPr>
        <w:t xml:space="preserve"> </w:t>
      </w:r>
      <w:r w:rsidRPr="003062DE">
        <w:rPr>
          <w:spacing w:val="-2"/>
          <w:lang w:val="en-US"/>
        </w:rPr>
        <w:t>- P.</w:t>
      </w:r>
      <w:r w:rsidRPr="003062DE">
        <w:rPr>
          <w:spacing w:val="-2"/>
          <w:lang w:val="en-GB"/>
        </w:rPr>
        <w:t xml:space="preserve"> </w:t>
      </w:r>
      <w:r w:rsidRPr="003062DE">
        <w:rPr>
          <w:spacing w:val="-2"/>
          <w:lang w:val="en-US"/>
        </w:rPr>
        <w:t>265-291.</w:t>
      </w:r>
    </w:p>
    <w:p w14:paraId="134124AA" w14:textId="77777777" w:rsidR="00786849" w:rsidRPr="003062DE" w:rsidRDefault="00786849" w:rsidP="00F5323F">
      <w:pPr>
        <w:pStyle w:val="affffffff1"/>
        <w:numPr>
          <w:ilvl w:val="0"/>
          <w:numId w:val="64"/>
        </w:numPr>
        <w:suppressAutoHyphens w:val="0"/>
        <w:spacing w:after="0" w:line="460" w:lineRule="exact"/>
        <w:jc w:val="both"/>
        <w:rPr>
          <w:spacing w:val="-2"/>
          <w:lang w:val="en-GB"/>
        </w:rPr>
      </w:pPr>
      <w:r w:rsidRPr="003062DE">
        <w:rPr>
          <w:spacing w:val="-2"/>
          <w:lang w:val="en-US"/>
        </w:rPr>
        <w:t xml:space="preserve"> Fluctuating dermatoglyphic asymmetry: genetic and prenatal influences / Arrieta M.I., Criado B., Martinez B., </w:t>
      </w:r>
      <w:r w:rsidRPr="003062DE">
        <w:rPr>
          <w:lang w:val="en-GB"/>
        </w:rPr>
        <w:t>[</w:t>
      </w:r>
      <w:r w:rsidRPr="003062DE">
        <w:rPr>
          <w:lang w:val="en-US"/>
        </w:rPr>
        <w:t>et</w:t>
      </w:r>
      <w:r w:rsidRPr="003062DE">
        <w:rPr>
          <w:lang w:val="en-GB"/>
        </w:rPr>
        <w:t xml:space="preserve"> </w:t>
      </w:r>
      <w:r w:rsidRPr="003062DE">
        <w:rPr>
          <w:lang w:val="en-US"/>
        </w:rPr>
        <w:t>al</w:t>
      </w:r>
      <w:r w:rsidRPr="003062DE">
        <w:rPr>
          <w:lang w:val="en-GB"/>
        </w:rPr>
        <w:t>.]</w:t>
      </w:r>
      <w:r w:rsidRPr="003062DE">
        <w:rPr>
          <w:spacing w:val="-2"/>
          <w:lang w:val="en-US"/>
        </w:rPr>
        <w:t xml:space="preserve"> // Ann. Hum. Biol</w:t>
      </w:r>
      <w:r w:rsidRPr="003062DE">
        <w:rPr>
          <w:spacing w:val="-2"/>
          <w:lang w:val="en-GB"/>
        </w:rPr>
        <w:t>.</w:t>
      </w:r>
      <w:r w:rsidRPr="003062DE">
        <w:rPr>
          <w:spacing w:val="-2"/>
          <w:lang w:val="en-US"/>
        </w:rPr>
        <w:t xml:space="preserve"> </w:t>
      </w:r>
      <w:r w:rsidRPr="003062DE">
        <w:rPr>
          <w:spacing w:val="-2"/>
          <w:lang w:val="en-GB"/>
        </w:rPr>
        <w:t>- 1993.</w:t>
      </w:r>
      <w:r w:rsidRPr="003062DE">
        <w:rPr>
          <w:spacing w:val="-2"/>
          <w:lang w:val="en-US"/>
        </w:rPr>
        <w:t xml:space="preserve"> </w:t>
      </w:r>
      <w:r w:rsidRPr="003062DE">
        <w:rPr>
          <w:spacing w:val="-2"/>
          <w:lang w:val="en-GB"/>
        </w:rPr>
        <w:t xml:space="preserve">- </w:t>
      </w:r>
      <w:r w:rsidRPr="003062DE">
        <w:rPr>
          <w:spacing w:val="-2"/>
          <w:lang w:val="en-US"/>
        </w:rPr>
        <w:t>V</w:t>
      </w:r>
      <w:r w:rsidRPr="003062DE">
        <w:rPr>
          <w:spacing w:val="-2"/>
          <w:lang w:val="en-GB"/>
        </w:rPr>
        <w:t>.20, №</w:t>
      </w:r>
      <w:r w:rsidRPr="003062DE">
        <w:rPr>
          <w:spacing w:val="-2"/>
        </w:rPr>
        <w:t xml:space="preserve"> </w:t>
      </w:r>
      <w:r w:rsidRPr="003062DE">
        <w:rPr>
          <w:spacing w:val="-2"/>
          <w:lang w:val="en-GB"/>
        </w:rPr>
        <w:t>6</w:t>
      </w:r>
      <w:proofErr w:type="gramStart"/>
      <w:r w:rsidRPr="003062DE">
        <w:rPr>
          <w:spacing w:val="-2"/>
          <w:lang w:val="en-GB"/>
        </w:rPr>
        <w:t>.-</w:t>
      </w:r>
      <w:proofErr w:type="gramEnd"/>
      <w:r w:rsidRPr="003062DE">
        <w:rPr>
          <w:spacing w:val="-2"/>
          <w:lang w:val="en-GB"/>
        </w:rPr>
        <w:t xml:space="preserve"> </w:t>
      </w:r>
      <w:r w:rsidRPr="003062DE">
        <w:rPr>
          <w:spacing w:val="-2"/>
          <w:lang w:val="en-US"/>
        </w:rPr>
        <w:t>P</w:t>
      </w:r>
      <w:r w:rsidRPr="003062DE">
        <w:rPr>
          <w:spacing w:val="-2"/>
          <w:lang w:val="en-GB"/>
        </w:rPr>
        <w:t>.</w:t>
      </w:r>
      <w:r w:rsidRPr="003062DE">
        <w:rPr>
          <w:spacing w:val="-2"/>
          <w:lang w:val="en-US"/>
        </w:rPr>
        <w:t xml:space="preserve"> </w:t>
      </w:r>
      <w:r w:rsidRPr="003062DE">
        <w:rPr>
          <w:spacing w:val="-2"/>
          <w:lang w:val="en-GB"/>
        </w:rPr>
        <w:t>557-563.</w:t>
      </w:r>
    </w:p>
    <w:p w14:paraId="45285577"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3062DE">
        <w:rPr>
          <w:spacing w:val="-2"/>
        </w:rPr>
        <w:t xml:space="preserve"> Жафярова С.А. Конституция и морфофункциональные особенности детского организма / Жафярова С.А. // Актуальные вопросы биомедицинской и клинической антропологии: Матер. научной конференции. - Красноярск, 1997. - С. 31-32.</w:t>
      </w:r>
    </w:p>
    <w:p w14:paraId="3763898D"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3062DE">
        <w:rPr>
          <w:spacing w:val="-2"/>
        </w:rPr>
        <w:t xml:space="preserve"> Корнетов Н.А. Клиническая антропология – методологическая основа целостного похода в медицине/ Корнетов Н.А. // Актуальные вопросы интегративной антропологи. Сборник трудов республиканской </w:t>
      </w:r>
      <w:proofErr w:type="gramStart"/>
      <w:r w:rsidRPr="003062DE">
        <w:rPr>
          <w:spacing w:val="-2"/>
        </w:rPr>
        <w:t>конференции.-</w:t>
      </w:r>
      <w:proofErr w:type="gramEnd"/>
      <w:r w:rsidRPr="003062DE">
        <w:rPr>
          <w:spacing w:val="-2"/>
        </w:rPr>
        <w:t xml:space="preserve"> Том 1.- Красноярск : Издательство КрасГМА, 2001.- С. 36-44.</w:t>
      </w:r>
    </w:p>
    <w:p w14:paraId="00A0BF77" w14:textId="77777777" w:rsidR="00786849" w:rsidRPr="003062DE" w:rsidRDefault="00786849" w:rsidP="00F5323F">
      <w:pPr>
        <w:pStyle w:val="affffffff1"/>
        <w:numPr>
          <w:ilvl w:val="0"/>
          <w:numId w:val="64"/>
        </w:numPr>
        <w:suppressAutoHyphens w:val="0"/>
        <w:spacing w:after="0" w:line="460" w:lineRule="exact"/>
        <w:jc w:val="both"/>
      </w:pPr>
      <w:r w:rsidRPr="003062DE">
        <w:rPr>
          <w:spacing w:val="-2"/>
        </w:rPr>
        <w:t xml:space="preserve"> Николаев В.Г. Состояние, проблемы и перспективы интегративной антропологии / Николаев В.Г. // Актуальные вопросы интегративной антропологи. Сборник трудов республиканской конференции. - Том </w:t>
      </w:r>
      <w:proofErr w:type="gramStart"/>
      <w:r w:rsidRPr="003062DE">
        <w:rPr>
          <w:spacing w:val="-2"/>
        </w:rPr>
        <w:t>1.-</w:t>
      </w:r>
      <w:proofErr w:type="gramEnd"/>
      <w:r w:rsidRPr="003062DE">
        <w:rPr>
          <w:spacing w:val="-2"/>
        </w:rPr>
        <w:t xml:space="preserve"> Красноярск : Издательство КрасГМА, 2001. - С. 4-12.</w:t>
      </w:r>
    </w:p>
    <w:p w14:paraId="31DDF885"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786849">
        <w:rPr>
          <w:spacing w:val="-2"/>
          <w:lang w:val="en-US"/>
        </w:rPr>
        <w:t xml:space="preserve"> </w:t>
      </w:r>
      <w:r w:rsidRPr="003062DE">
        <w:rPr>
          <w:spacing w:val="-2"/>
          <w:lang w:val="en-US"/>
        </w:rPr>
        <w:t>Briggs</w:t>
      </w:r>
      <w:r w:rsidRPr="00786849">
        <w:rPr>
          <w:spacing w:val="-2"/>
          <w:lang w:val="en-US"/>
        </w:rPr>
        <w:t xml:space="preserve"> </w:t>
      </w:r>
      <w:r w:rsidRPr="003062DE">
        <w:rPr>
          <w:spacing w:val="-2"/>
          <w:lang w:val="en-US"/>
        </w:rPr>
        <w:t>B</w:t>
      </w:r>
      <w:r w:rsidRPr="00786849">
        <w:rPr>
          <w:spacing w:val="-2"/>
          <w:lang w:val="en-US"/>
        </w:rPr>
        <w:t xml:space="preserve">. </w:t>
      </w:r>
      <w:r w:rsidRPr="003062DE">
        <w:rPr>
          <w:spacing w:val="-2"/>
          <w:lang w:val="en-US"/>
        </w:rPr>
        <w:t>Biometrics</w:t>
      </w:r>
      <w:r w:rsidRPr="00786849">
        <w:rPr>
          <w:spacing w:val="-2"/>
          <w:lang w:val="en-US"/>
        </w:rPr>
        <w:t xml:space="preserve">: </w:t>
      </w:r>
      <w:r w:rsidRPr="003062DE">
        <w:rPr>
          <w:spacing w:val="-2"/>
          <w:lang w:val="en-US"/>
        </w:rPr>
        <w:t>can</w:t>
      </w:r>
      <w:r w:rsidRPr="00786849">
        <w:rPr>
          <w:spacing w:val="-2"/>
          <w:lang w:val="en-US"/>
        </w:rPr>
        <w:t xml:space="preserve"> </w:t>
      </w:r>
      <w:r w:rsidRPr="003062DE">
        <w:rPr>
          <w:spacing w:val="-2"/>
          <w:lang w:val="en-US"/>
        </w:rPr>
        <w:t>we</w:t>
      </w:r>
      <w:r w:rsidRPr="00786849">
        <w:rPr>
          <w:spacing w:val="-2"/>
          <w:lang w:val="en-US"/>
        </w:rPr>
        <w:t xml:space="preserve"> </w:t>
      </w:r>
      <w:r w:rsidRPr="003062DE">
        <w:rPr>
          <w:spacing w:val="-2"/>
          <w:lang w:val="en-US"/>
        </w:rPr>
        <w:t>have</w:t>
      </w:r>
      <w:r w:rsidRPr="00786849">
        <w:rPr>
          <w:spacing w:val="-2"/>
          <w:lang w:val="en-US"/>
        </w:rPr>
        <w:t xml:space="preserve"> </w:t>
      </w:r>
      <w:r w:rsidRPr="003062DE">
        <w:rPr>
          <w:spacing w:val="-2"/>
          <w:lang w:val="en-US"/>
        </w:rPr>
        <w:t>a</w:t>
      </w:r>
      <w:r w:rsidRPr="00786849">
        <w:rPr>
          <w:spacing w:val="-2"/>
          <w:lang w:val="en-US"/>
        </w:rPr>
        <w:t xml:space="preserve"> </w:t>
      </w:r>
      <w:r w:rsidRPr="003062DE">
        <w:rPr>
          <w:spacing w:val="-2"/>
          <w:lang w:val="en-US"/>
        </w:rPr>
        <w:t>show</w:t>
      </w:r>
      <w:r w:rsidRPr="00786849">
        <w:rPr>
          <w:spacing w:val="-2"/>
          <w:lang w:val="en-US"/>
        </w:rPr>
        <w:t xml:space="preserve"> </w:t>
      </w:r>
      <w:r w:rsidRPr="003062DE">
        <w:rPr>
          <w:spacing w:val="-2"/>
          <w:lang w:val="en-US"/>
        </w:rPr>
        <w:t>of</w:t>
      </w:r>
      <w:r w:rsidRPr="00786849">
        <w:rPr>
          <w:spacing w:val="-2"/>
          <w:lang w:val="en-US"/>
        </w:rPr>
        <w:t xml:space="preserve"> </w:t>
      </w:r>
      <w:r w:rsidRPr="003062DE">
        <w:rPr>
          <w:spacing w:val="-2"/>
          <w:lang w:val="en-US"/>
        </w:rPr>
        <w:t>hands</w:t>
      </w:r>
      <w:proofErr w:type="gramStart"/>
      <w:r w:rsidRPr="00786849">
        <w:rPr>
          <w:spacing w:val="-2"/>
          <w:lang w:val="en-US"/>
        </w:rPr>
        <w:t>?/</w:t>
      </w:r>
      <w:proofErr w:type="gramEnd"/>
      <w:r w:rsidRPr="00786849">
        <w:rPr>
          <w:spacing w:val="-2"/>
          <w:lang w:val="en-US"/>
        </w:rPr>
        <w:t xml:space="preserve"> </w:t>
      </w:r>
      <w:r w:rsidRPr="003062DE">
        <w:rPr>
          <w:spacing w:val="-2"/>
          <w:lang w:val="en-US"/>
        </w:rPr>
        <w:t>Briggs</w:t>
      </w:r>
      <w:r w:rsidRPr="00786849">
        <w:rPr>
          <w:spacing w:val="-2"/>
          <w:lang w:val="en-US"/>
        </w:rPr>
        <w:t xml:space="preserve"> </w:t>
      </w:r>
      <w:r w:rsidRPr="003062DE">
        <w:rPr>
          <w:spacing w:val="-2"/>
          <w:lang w:val="en-US"/>
        </w:rPr>
        <w:t>B</w:t>
      </w:r>
      <w:r w:rsidRPr="00786849">
        <w:rPr>
          <w:spacing w:val="-2"/>
          <w:lang w:val="en-US"/>
        </w:rPr>
        <w:t xml:space="preserve">. // </w:t>
      </w:r>
      <w:r w:rsidRPr="003062DE">
        <w:rPr>
          <w:spacing w:val="-2"/>
          <w:lang w:val="en-US"/>
        </w:rPr>
        <w:t>Health</w:t>
      </w:r>
      <w:r w:rsidRPr="00786849">
        <w:rPr>
          <w:spacing w:val="-2"/>
          <w:lang w:val="en-US"/>
        </w:rPr>
        <w:t xml:space="preserve"> </w:t>
      </w:r>
      <w:r w:rsidRPr="003062DE">
        <w:rPr>
          <w:spacing w:val="-2"/>
          <w:lang w:val="en-US"/>
        </w:rPr>
        <w:t>Data</w:t>
      </w:r>
      <w:r w:rsidRPr="00786849">
        <w:rPr>
          <w:spacing w:val="-2"/>
          <w:lang w:val="en-US"/>
        </w:rPr>
        <w:t xml:space="preserve"> </w:t>
      </w:r>
      <w:r w:rsidRPr="003062DE">
        <w:rPr>
          <w:spacing w:val="-2"/>
          <w:lang w:val="en-US"/>
        </w:rPr>
        <w:t>Manag</w:t>
      </w:r>
      <w:r w:rsidRPr="00786849">
        <w:rPr>
          <w:spacing w:val="-2"/>
          <w:lang w:val="en-US"/>
        </w:rPr>
        <w:t xml:space="preserve">. - 2002. - </w:t>
      </w:r>
      <w:r w:rsidRPr="003062DE">
        <w:rPr>
          <w:spacing w:val="-2"/>
          <w:lang w:val="en-US"/>
        </w:rPr>
        <w:t>V</w:t>
      </w:r>
      <w:r w:rsidRPr="00786849">
        <w:rPr>
          <w:spacing w:val="-2"/>
          <w:lang w:val="en-US"/>
        </w:rPr>
        <w:t>.10, №</w:t>
      </w:r>
      <w:r w:rsidRPr="003062DE">
        <w:rPr>
          <w:spacing w:val="-2"/>
          <w:lang w:val="en-GB"/>
        </w:rPr>
        <w:t xml:space="preserve"> </w:t>
      </w:r>
      <w:r w:rsidRPr="00786849">
        <w:rPr>
          <w:spacing w:val="-2"/>
          <w:lang w:val="en-US"/>
        </w:rPr>
        <w:t>12</w:t>
      </w:r>
      <w:proofErr w:type="gramStart"/>
      <w:r w:rsidRPr="00786849">
        <w:rPr>
          <w:spacing w:val="-2"/>
          <w:lang w:val="en-US"/>
        </w:rPr>
        <w:t>.-</w:t>
      </w:r>
      <w:proofErr w:type="gramEnd"/>
      <w:r w:rsidRPr="00786849">
        <w:rPr>
          <w:spacing w:val="-2"/>
          <w:lang w:val="en-US"/>
        </w:rPr>
        <w:t xml:space="preserve"> </w:t>
      </w:r>
      <w:r w:rsidRPr="003062DE">
        <w:rPr>
          <w:spacing w:val="-2"/>
          <w:lang w:val="en-US"/>
        </w:rPr>
        <w:t>P</w:t>
      </w:r>
      <w:r w:rsidRPr="003062DE">
        <w:rPr>
          <w:spacing w:val="-2"/>
        </w:rPr>
        <w:t>.</w:t>
      </w:r>
      <w:r w:rsidRPr="003062DE">
        <w:rPr>
          <w:spacing w:val="-2"/>
          <w:lang w:val="en-GB"/>
        </w:rPr>
        <w:t xml:space="preserve"> </w:t>
      </w:r>
      <w:r w:rsidRPr="003062DE">
        <w:rPr>
          <w:spacing w:val="-2"/>
        </w:rPr>
        <w:t>48-52.</w:t>
      </w:r>
    </w:p>
    <w:p w14:paraId="2B93DA50" w14:textId="77777777" w:rsidR="00786849" w:rsidRPr="003062DE" w:rsidRDefault="00786849" w:rsidP="00F5323F">
      <w:pPr>
        <w:pStyle w:val="affffffff1"/>
        <w:numPr>
          <w:ilvl w:val="0"/>
          <w:numId w:val="64"/>
        </w:numPr>
        <w:suppressAutoHyphens w:val="0"/>
        <w:spacing w:after="0" w:line="460" w:lineRule="exact"/>
        <w:jc w:val="both"/>
        <w:rPr>
          <w:spacing w:val="-2"/>
        </w:rPr>
      </w:pPr>
      <w:r w:rsidRPr="003062DE">
        <w:rPr>
          <w:spacing w:val="-2"/>
        </w:rPr>
        <w:t xml:space="preserve"> Корнетов Н.А. Биомедицинская и клиническая антропология для современных медицинских наук (Введение) / Корнетов Н.А., Николаев В.Г. // Актуальные вопросы биомедицинской и клинической антропологии: Мат. конф. - Красноярск, 1997. - С. 1-7.</w:t>
      </w:r>
    </w:p>
    <w:p w14:paraId="622B05CA"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 xml:space="preserve"> Никитюк Б.А. Интегративная биомедицинская антропология / Никитюк Б.А., Корнетов Н.А. – </w:t>
      </w:r>
      <w:proofErr w:type="gramStart"/>
      <w:r w:rsidRPr="003062DE">
        <w:t>Томск :</w:t>
      </w:r>
      <w:proofErr w:type="gramEnd"/>
      <w:r w:rsidRPr="003062DE">
        <w:t xml:space="preserve"> ТНЦ СО РАМН, 1998. – 182 с.</w:t>
      </w:r>
    </w:p>
    <w:p w14:paraId="278A0CF5"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t xml:space="preserve"> </w:t>
      </w:r>
      <w:r w:rsidRPr="003062DE">
        <w:rPr>
          <w:lang w:bidi="th-TH"/>
        </w:rPr>
        <w:t>Бутова О.А. Прогностическая значимость морфотипа и компонентного состава тела (сообщение второе) /</w:t>
      </w:r>
      <w:r w:rsidRPr="003062DE">
        <w:t xml:space="preserve"> </w:t>
      </w:r>
      <w:r w:rsidRPr="003062DE">
        <w:rPr>
          <w:lang w:bidi="th-TH"/>
        </w:rPr>
        <w:t>Бутова О.А. // Российские морфологические ведомости. - 1998. -№ 1. - С. 193-197.</w:t>
      </w:r>
    </w:p>
    <w:p w14:paraId="761FEAD1"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 xml:space="preserve"> Пурунджан А.Л. Особенности эпохальных изменеий размеров тела и головы детей и подростков республики Беларусь и Московского региона / А.Л. Пурунджан, Е.З. Година, И.А.Хомякова, Л.В. Задорожан [под ред. Л.А.Алексиной</w:t>
      </w:r>
      <w:proofErr w:type="gramStart"/>
      <w:r w:rsidRPr="003062DE">
        <w:rPr>
          <w:lang w:bidi="th-TH"/>
        </w:rPr>
        <w:t>] ;</w:t>
      </w:r>
      <w:proofErr w:type="gramEnd"/>
      <w:r w:rsidRPr="003062DE">
        <w:rPr>
          <w:lang w:bidi="th-TH"/>
        </w:rPr>
        <w:t xml:space="preserve"> материалы 4-го международного конгресса по интегративной антропологии. – СПб</w:t>
      </w:r>
      <w:proofErr w:type="gramStart"/>
      <w:r w:rsidRPr="003062DE">
        <w:rPr>
          <w:lang w:bidi="th-TH"/>
        </w:rPr>
        <w:t>. :</w:t>
      </w:r>
      <w:proofErr w:type="gramEnd"/>
      <w:r w:rsidRPr="003062DE">
        <w:rPr>
          <w:lang w:bidi="th-TH"/>
        </w:rPr>
        <w:t xml:space="preserve"> Издательство СПб ГМУ, 2002. – С. 299-300.</w:t>
      </w:r>
    </w:p>
    <w:p w14:paraId="41804FA2"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 xml:space="preserve"> Панасюк Т.В. Наследствнная обусловленость соматотипа и ее реализация в онтогенезе </w:t>
      </w:r>
      <w:proofErr w:type="gramStart"/>
      <w:r w:rsidRPr="003062DE">
        <w:rPr>
          <w:lang w:bidi="th-TH"/>
        </w:rPr>
        <w:t>/  Панасюк</w:t>
      </w:r>
      <w:proofErr w:type="gramEnd"/>
      <w:r w:rsidRPr="003062DE">
        <w:rPr>
          <w:lang w:bidi="th-TH"/>
        </w:rPr>
        <w:t xml:space="preserve"> Т.В., Изаак С.И., Тамбовцева Р.В. [под ред. Л.А. Алксиной] // Материалы 6-го международного конгресса по интегративной антропологии. - СПб</w:t>
      </w:r>
      <w:proofErr w:type="gramStart"/>
      <w:r w:rsidRPr="003062DE">
        <w:rPr>
          <w:lang w:bidi="th-TH"/>
        </w:rPr>
        <w:t>. :</w:t>
      </w:r>
      <w:proofErr w:type="gramEnd"/>
      <w:r w:rsidRPr="003062DE">
        <w:rPr>
          <w:lang w:bidi="th-TH"/>
        </w:rPr>
        <w:t xml:space="preserve"> Издательство СПб ГМУ, 2002. - С. 272-274.</w:t>
      </w:r>
    </w:p>
    <w:p w14:paraId="727BCF7E"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lang w:bidi="th-TH"/>
        </w:rPr>
        <w:t xml:space="preserve"> Шапаренко П.П. Тіло людини, серце, гіпертонічна хвороба / Шапаренко П.П., Денисюк В.І., Шапаренко Г.П. – </w:t>
      </w:r>
      <w:proofErr w:type="gramStart"/>
      <w:r w:rsidRPr="003062DE">
        <w:rPr>
          <w:lang w:bidi="th-TH"/>
        </w:rPr>
        <w:t>Вінниця :</w:t>
      </w:r>
      <w:proofErr w:type="gramEnd"/>
      <w:r w:rsidRPr="003062DE">
        <w:rPr>
          <w:lang w:bidi="th-TH"/>
        </w:rPr>
        <w:t xml:space="preserve"> Тезис, 2000. - 133 с.</w:t>
      </w:r>
    </w:p>
    <w:p w14:paraId="12D40638" w14:textId="77777777" w:rsidR="00786849" w:rsidRPr="003062DE" w:rsidRDefault="00786849" w:rsidP="00F5323F">
      <w:pPr>
        <w:pStyle w:val="affffffff1"/>
        <w:numPr>
          <w:ilvl w:val="0"/>
          <w:numId w:val="64"/>
        </w:numPr>
        <w:suppressAutoHyphens w:val="0"/>
        <w:spacing w:after="0" w:line="460" w:lineRule="exact"/>
        <w:jc w:val="both"/>
        <w:rPr>
          <w:lang w:bidi="th-TH"/>
        </w:rPr>
      </w:pPr>
      <w:r w:rsidRPr="003062DE">
        <w:rPr>
          <w:szCs w:val="28"/>
          <w:lang w:bidi="th-TH"/>
        </w:rPr>
        <w:t xml:space="preserve"> Боровиков В.П. Statistica. Статистичний анализ и оброботка данных в среде Windows / Боровиков В.П., Боровиков И.П. – </w:t>
      </w:r>
      <w:proofErr w:type="gramStart"/>
      <w:r w:rsidRPr="003062DE">
        <w:rPr>
          <w:szCs w:val="28"/>
          <w:lang w:bidi="th-TH"/>
        </w:rPr>
        <w:t>М. :</w:t>
      </w:r>
      <w:proofErr w:type="gramEnd"/>
      <w:r w:rsidRPr="003062DE">
        <w:rPr>
          <w:szCs w:val="28"/>
          <w:lang w:bidi="th-TH"/>
        </w:rPr>
        <w:t xml:space="preserve"> Информационно-издательский дом “Филинг”, 1997. – 608 с. </w:t>
      </w:r>
    </w:p>
    <w:p w14:paraId="6AFF461E" w14:textId="77777777" w:rsidR="00786849" w:rsidRPr="003062DE" w:rsidRDefault="00786849" w:rsidP="00F5323F">
      <w:pPr>
        <w:numPr>
          <w:ilvl w:val="0"/>
          <w:numId w:val="64"/>
        </w:numPr>
        <w:suppressAutoHyphens w:val="0"/>
        <w:spacing w:line="460" w:lineRule="exact"/>
        <w:jc w:val="both"/>
        <w:rPr>
          <w:spacing w:val="-2"/>
          <w:szCs w:val="28"/>
          <w:lang w:val="uk-UA"/>
        </w:rPr>
      </w:pPr>
      <w:r w:rsidRPr="003062DE">
        <w:rPr>
          <w:spacing w:val="-2"/>
          <w:szCs w:val="28"/>
        </w:rPr>
        <w:t>Николаев В.Г. Интегративная антропология – методические подходы и результаты н</w:t>
      </w:r>
      <w:r w:rsidRPr="003062DE">
        <w:rPr>
          <w:spacing w:val="-2"/>
          <w:szCs w:val="28"/>
        </w:rPr>
        <w:t>а</w:t>
      </w:r>
      <w:r w:rsidRPr="003062DE">
        <w:rPr>
          <w:spacing w:val="-2"/>
          <w:szCs w:val="28"/>
        </w:rPr>
        <w:t>учных исследований /</w:t>
      </w:r>
      <w:r w:rsidRPr="003062DE">
        <w:rPr>
          <w:rFonts w:ascii="Times New Roman" w:hAnsi="Times New Roman"/>
          <w:spacing w:val="-2"/>
          <w:szCs w:val="28"/>
          <w:lang w:val="uk-UA"/>
        </w:rPr>
        <w:t xml:space="preserve"> </w:t>
      </w:r>
      <w:r w:rsidRPr="003062DE">
        <w:rPr>
          <w:spacing w:val="-2"/>
          <w:szCs w:val="28"/>
        </w:rPr>
        <w:t xml:space="preserve">Николаев В.Г., Гребенникова В.В., Ефремова В.П. </w:t>
      </w:r>
      <w:r w:rsidRPr="003062DE">
        <w:rPr>
          <w:spacing w:val="-2"/>
          <w:szCs w:val="28"/>
          <w:lang w:val="uk-UA"/>
        </w:rPr>
        <w:t>//</w:t>
      </w:r>
      <w:r w:rsidRPr="003062DE">
        <w:rPr>
          <w:spacing w:val="-2"/>
          <w:szCs w:val="28"/>
        </w:rPr>
        <w:t xml:space="preserve"> </w:t>
      </w:r>
      <w:r w:rsidRPr="003062DE">
        <w:rPr>
          <w:spacing w:val="-2"/>
          <w:szCs w:val="28"/>
          <w:lang w:val="uk-UA"/>
        </w:rPr>
        <w:t>Саміт нормальних анатомів України та Росії: Збірник статей міжнародної конференції присвяченої року Росії в Україні.</w:t>
      </w:r>
      <w:r w:rsidRPr="003062DE">
        <w:rPr>
          <w:rFonts w:ascii="Times New Roman" w:hAnsi="Times New Roman"/>
          <w:spacing w:val="-2"/>
          <w:szCs w:val="28"/>
          <w:lang w:val="uk-UA"/>
        </w:rPr>
        <w:t xml:space="preserve"> </w:t>
      </w:r>
      <w:r w:rsidRPr="003062DE">
        <w:rPr>
          <w:spacing w:val="-2"/>
          <w:szCs w:val="28"/>
          <w:lang w:val="uk-UA"/>
        </w:rPr>
        <w:t>- Тернопіль</w:t>
      </w:r>
      <w:r w:rsidRPr="003062DE">
        <w:rPr>
          <w:rFonts w:ascii="Times New Roman" w:hAnsi="Times New Roman"/>
          <w:spacing w:val="-2"/>
          <w:szCs w:val="28"/>
          <w:lang w:val="uk-UA"/>
        </w:rPr>
        <w:t xml:space="preserve"> </w:t>
      </w:r>
      <w:r w:rsidRPr="003062DE">
        <w:rPr>
          <w:spacing w:val="-2"/>
          <w:szCs w:val="28"/>
          <w:lang w:val="uk-UA"/>
        </w:rPr>
        <w:t>: Укрме</w:t>
      </w:r>
      <w:r w:rsidRPr="003062DE">
        <w:rPr>
          <w:spacing w:val="-2"/>
          <w:szCs w:val="28"/>
          <w:lang w:val="uk-UA"/>
        </w:rPr>
        <w:t>д</w:t>
      </w:r>
      <w:r w:rsidRPr="003062DE">
        <w:rPr>
          <w:spacing w:val="-2"/>
          <w:szCs w:val="28"/>
          <w:lang w:val="uk-UA"/>
        </w:rPr>
        <w:t>книга</w:t>
      </w:r>
      <w:r w:rsidRPr="003062DE">
        <w:rPr>
          <w:spacing w:val="-2"/>
          <w:szCs w:val="28"/>
        </w:rPr>
        <w:t xml:space="preserve">, </w:t>
      </w:r>
      <w:r w:rsidRPr="003062DE">
        <w:rPr>
          <w:spacing w:val="-2"/>
          <w:szCs w:val="28"/>
          <w:lang w:val="uk-UA"/>
        </w:rPr>
        <w:t>2003.- С.</w:t>
      </w:r>
      <w:r w:rsidRPr="003062DE">
        <w:rPr>
          <w:spacing w:val="-2"/>
          <w:szCs w:val="28"/>
        </w:rPr>
        <w:t xml:space="preserve"> </w:t>
      </w:r>
      <w:r w:rsidRPr="003062DE">
        <w:rPr>
          <w:spacing w:val="-2"/>
          <w:szCs w:val="28"/>
          <w:lang w:val="uk-UA"/>
        </w:rPr>
        <w:t>97-104.</w:t>
      </w:r>
    </w:p>
    <w:p w14:paraId="5E31DA71"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Николаева Н.Н. Влияние конституциональных </w:t>
      </w:r>
      <w:proofErr w:type="gramStart"/>
      <w:r w:rsidRPr="003062DE">
        <w:t>поло-возрастных</w:t>
      </w:r>
      <w:proofErr w:type="gramEnd"/>
      <w:r w:rsidRPr="003062DE">
        <w:t xml:space="preserve"> факторов на особенности течения хронического проктосигмоидита / Н.Н. Николаева, Н.В. Топольская // Рос. морфологические ведомости. - 2000. - № 1-2.- С. 227-229.</w:t>
      </w:r>
    </w:p>
    <w:p w14:paraId="39961078" w14:textId="77777777" w:rsidR="00786849" w:rsidRPr="003062DE" w:rsidRDefault="00786849" w:rsidP="00F5323F">
      <w:pPr>
        <w:pStyle w:val="affffffff1"/>
        <w:numPr>
          <w:ilvl w:val="0"/>
          <w:numId w:val="64"/>
        </w:numPr>
        <w:suppressAutoHyphens w:val="0"/>
        <w:spacing w:after="0" w:line="460" w:lineRule="exact"/>
        <w:jc w:val="both"/>
        <w:rPr>
          <w:spacing w:val="-2"/>
          <w:szCs w:val="28"/>
        </w:rPr>
      </w:pPr>
      <w:r w:rsidRPr="003062DE">
        <w:rPr>
          <w:spacing w:val="-2"/>
          <w:szCs w:val="28"/>
        </w:rPr>
        <w:t>Никулина С.Ю.</w:t>
      </w:r>
      <w:r w:rsidRPr="003062DE">
        <w:t xml:space="preserve"> </w:t>
      </w:r>
      <w:r w:rsidRPr="003062DE">
        <w:rPr>
          <w:spacing w:val="-2"/>
          <w:szCs w:val="28"/>
        </w:rPr>
        <w:t>Конституциональная характеристика больных с нарушениями сердечной проводимости / Никулина С.Ю., Шульман В.А., Пузырев В.П., Салюков В.Б., Воротникова Ю.В., Коровицкая Т.Б. //</w:t>
      </w:r>
      <w:r w:rsidRPr="003062DE">
        <w:t xml:space="preserve"> </w:t>
      </w:r>
      <w:r w:rsidRPr="003062DE">
        <w:lastRenderedPageBreak/>
        <w:t xml:space="preserve">Актуальные вопросы биомедицинской и клинической </w:t>
      </w:r>
      <w:proofErr w:type="gramStart"/>
      <w:r w:rsidRPr="003062DE">
        <w:t>антропологии :</w:t>
      </w:r>
      <w:proofErr w:type="gramEnd"/>
      <w:r w:rsidRPr="003062DE">
        <w:t xml:space="preserve"> Матер. конф. - Красноярск, 1997. </w:t>
      </w:r>
      <w:r w:rsidRPr="003062DE">
        <w:rPr>
          <w:spacing w:val="-2"/>
          <w:szCs w:val="28"/>
        </w:rPr>
        <w:t>- С. 147-148.</w:t>
      </w:r>
    </w:p>
    <w:p w14:paraId="4D02A941" w14:textId="77777777" w:rsidR="00786849" w:rsidRPr="003062DE" w:rsidRDefault="00786849" w:rsidP="00F5323F">
      <w:pPr>
        <w:numPr>
          <w:ilvl w:val="0"/>
          <w:numId w:val="64"/>
        </w:numPr>
        <w:suppressAutoHyphens w:val="0"/>
        <w:spacing w:line="460" w:lineRule="exact"/>
        <w:jc w:val="both"/>
        <w:rPr>
          <w:spacing w:val="-2"/>
          <w:szCs w:val="28"/>
          <w:lang w:val="uk-UA"/>
        </w:rPr>
      </w:pPr>
      <w:r w:rsidRPr="003062DE">
        <w:rPr>
          <w:spacing w:val="-2"/>
          <w:szCs w:val="28"/>
          <w:lang w:val="uk-UA"/>
        </w:rPr>
        <w:t xml:space="preserve"> Антонець Т.І. Зміна маси, поздовжніх і поперечних антропометри</w:t>
      </w:r>
      <w:r w:rsidRPr="003062DE">
        <w:rPr>
          <w:spacing w:val="-2"/>
          <w:szCs w:val="28"/>
          <w:lang w:val="uk-UA"/>
        </w:rPr>
        <w:t>ч</w:t>
      </w:r>
      <w:r w:rsidRPr="003062DE">
        <w:rPr>
          <w:spacing w:val="-2"/>
          <w:szCs w:val="28"/>
          <w:lang w:val="uk-UA"/>
        </w:rPr>
        <w:t>них розмірів тіла у міських підлітків, хворих на сезонний та цілорічний алергічні риніти / Антонець Т.І., Гунас І.В.</w:t>
      </w:r>
      <w:r w:rsidRPr="003062DE">
        <w:rPr>
          <w:rFonts w:ascii="Times New Roman" w:hAnsi="Times New Roman"/>
          <w:spacing w:val="-2"/>
          <w:szCs w:val="28"/>
          <w:lang w:val="uk-UA"/>
        </w:rPr>
        <w:t xml:space="preserve"> </w:t>
      </w:r>
      <w:r w:rsidRPr="003062DE">
        <w:rPr>
          <w:spacing w:val="-2"/>
          <w:szCs w:val="28"/>
          <w:lang w:val="uk-UA"/>
        </w:rPr>
        <w:t>//</w:t>
      </w:r>
      <w:r w:rsidRPr="003062DE">
        <w:rPr>
          <w:rFonts w:ascii="Times New Roman" w:hAnsi="Times New Roman"/>
          <w:spacing w:val="-2"/>
          <w:szCs w:val="28"/>
          <w:lang w:val="uk-UA"/>
        </w:rPr>
        <w:t xml:space="preserve"> </w:t>
      </w:r>
      <w:r w:rsidRPr="003062DE">
        <w:rPr>
          <w:spacing w:val="-2"/>
          <w:szCs w:val="28"/>
          <w:lang w:val="uk-UA"/>
        </w:rPr>
        <w:t>Науковий вісник Ужгородського університету, серія “Мед</w:t>
      </w:r>
      <w:r w:rsidRPr="003062DE">
        <w:rPr>
          <w:spacing w:val="-2"/>
          <w:szCs w:val="28"/>
          <w:lang w:val="uk-UA"/>
        </w:rPr>
        <w:t>и</w:t>
      </w:r>
      <w:r w:rsidRPr="003062DE">
        <w:rPr>
          <w:spacing w:val="-2"/>
          <w:szCs w:val="28"/>
          <w:lang w:val="uk-UA"/>
        </w:rPr>
        <w:t>цина”.</w:t>
      </w:r>
      <w:r w:rsidRPr="003062DE">
        <w:rPr>
          <w:rFonts w:ascii="Times New Roman" w:hAnsi="Times New Roman"/>
          <w:spacing w:val="-2"/>
          <w:szCs w:val="28"/>
          <w:lang w:val="uk-UA"/>
        </w:rPr>
        <w:t xml:space="preserve"> </w:t>
      </w:r>
      <w:r w:rsidRPr="003062DE">
        <w:rPr>
          <w:spacing w:val="-2"/>
          <w:szCs w:val="28"/>
          <w:lang w:val="uk-UA"/>
        </w:rPr>
        <w:t>- 2003.</w:t>
      </w:r>
      <w:r w:rsidRPr="003062DE">
        <w:rPr>
          <w:rFonts w:ascii="Times New Roman" w:hAnsi="Times New Roman"/>
          <w:spacing w:val="-2"/>
          <w:szCs w:val="28"/>
          <w:lang w:val="uk-UA"/>
        </w:rPr>
        <w:t xml:space="preserve"> </w:t>
      </w:r>
      <w:r w:rsidRPr="003062DE">
        <w:rPr>
          <w:spacing w:val="-2"/>
          <w:szCs w:val="28"/>
          <w:lang w:val="uk-UA"/>
        </w:rPr>
        <w:t>- Вип. 21.</w:t>
      </w:r>
      <w:r w:rsidRPr="003062DE">
        <w:rPr>
          <w:rFonts w:ascii="Times New Roman" w:hAnsi="Times New Roman"/>
          <w:spacing w:val="-2"/>
          <w:szCs w:val="28"/>
          <w:lang w:val="uk-UA"/>
        </w:rPr>
        <w:t xml:space="preserve"> </w:t>
      </w:r>
      <w:r w:rsidRPr="003062DE">
        <w:rPr>
          <w:spacing w:val="-2"/>
          <w:szCs w:val="28"/>
          <w:lang w:val="uk-UA"/>
        </w:rPr>
        <w:t>- С.3-6.</w:t>
      </w:r>
    </w:p>
    <w:p w14:paraId="7A23FE66" w14:textId="77777777" w:rsidR="00786849" w:rsidRPr="003062DE" w:rsidRDefault="00786849" w:rsidP="00F5323F">
      <w:pPr>
        <w:pStyle w:val="affffffff1"/>
        <w:numPr>
          <w:ilvl w:val="0"/>
          <w:numId w:val="64"/>
        </w:numPr>
        <w:suppressAutoHyphens w:val="0"/>
        <w:spacing w:after="0" w:line="460" w:lineRule="exact"/>
        <w:jc w:val="both"/>
        <w:rPr>
          <w:spacing w:val="-2"/>
          <w:szCs w:val="28"/>
        </w:rPr>
      </w:pPr>
      <w:r w:rsidRPr="003062DE">
        <w:rPr>
          <w:spacing w:val="-2"/>
          <w:szCs w:val="28"/>
        </w:rPr>
        <w:t xml:space="preserve">Об антропометрии в диагностике рефлекторных синдромов остеохондроза позвоночника /В.Г.Николаев, М.Г.Дралюк, Н.С.Дралюк, Н.В.Исаева // Материалы IV международного конгресса по интегративной </w:t>
      </w:r>
      <w:proofErr w:type="gramStart"/>
      <w:r w:rsidRPr="003062DE">
        <w:rPr>
          <w:spacing w:val="-2"/>
          <w:szCs w:val="28"/>
        </w:rPr>
        <w:t>антропологии.-</w:t>
      </w:r>
      <w:proofErr w:type="gramEnd"/>
      <w:r w:rsidRPr="003062DE">
        <w:rPr>
          <w:spacing w:val="-2"/>
          <w:szCs w:val="28"/>
        </w:rPr>
        <w:t xml:space="preserve"> СПб. : Издательство СПб ГМУ, 2002. - С. 256-257.</w:t>
      </w:r>
    </w:p>
    <w:p w14:paraId="51E37C73" w14:textId="77777777" w:rsidR="00786849" w:rsidRPr="003062DE" w:rsidRDefault="00786849" w:rsidP="00F5323F">
      <w:pPr>
        <w:pStyle w:val="affffffff1"/>
        <w:numPr>
          <w:ilvl w:val="0"/>
          <w:numId w:val="64"/>
        </w:numPr>
        <w:suppressAutoHyphens w:val="0"/>
        <w:spacing w:after="0" w:line="460" w:lineRule="exact"/>
        <w:jc w:val="both"/>
      </w:pPr>
      <w:r w:rsidRPr="003062DE">
        <w:rPr>
          <w:spacing w:val="-2"/>
          <w:szCs w:val="28"/>
        </w:rPr>
        <w:t xml:space="preserve">Показатели соматотипирования в построении математических моделей прогноза развития артериальной гипертонии / Поликарпов Л.С., Яскевич Р.А., Хамнагадаев И.И. </w:t>
      </w:r>
      <w:r w:rsidRPr="003062DE">
        <w:t>[и др.]</w:t>
      </w:r>
      <w:r w:rsidRPr="003062DE">
        <w:rPr>
          <w:spacing w:val="-2"/>
          <w:szCs w:val="28"/>
        </w:rPr>
        <w:t xml:space="preserve"> // Российские морфологические ведомости. - 2000. - № 1-2. - С. 234-235.</w:t>
      </w:r>
    </w:p>
    <w:p w14:paraId="1F2A291D" w14:textId="77777777" w:rsidR="00786849" w:rsidRPr="003062DE" w:rsidRDefault="00786849" w:rsidP="00F5323F">
      <w:pPr>
        <w:pStyle w:val="affffffff1"/>
        <w:numPr>
          <w:ilvl w:val="0"/>
          <w:numId w:val="64"/>
        </w:numPr>
        <w:suppressAutoHyphens w:val="0"/>
        <w:spacing w:after="0" w:line="460" w:lineRule="exact"/>
        <w:jc w:val="both"/>
        <w:rPr>
          <w:spacing w:val="-2"/>
          <w:szCs w:val="28"/>
        </w:rPr>
      </w:pPr>
      <w:r w:rsidRPr="003062DE">
        <w:rPr>
          <w:spacing w:val="-2"/>
          <w:szCs w:val="28"/>
        </w:rPr>
        <w:t xml:space="preserve"> Соколов В.В. Соматометрическая характеристика детей с нарушением функционального состояния щитовидной железы / Соколов В.В., Чаплыгина Е.В. // Материалы IV международного конгресса по интегративной антропологии. - СПб</w:t>
      </w:r>
      <w:proofErr w:type="gramStart"/>
      <w:r w:rsidRPr="003062DE">
        <w:rPr>
          <w:spacing w:val="-2"/>
          <w:szCs w:val="28"/>
        </w:rPr>
        <w:t>. :</w:t>
      </w:r>
      <w:proofErr w:type="gramEnd"/>
      <w:r w:rsidRPr="003062DE">
        <w:rPr>
          <w:spacing w:val="-2"/>
          <w:szCs w:val="28"/>
        </w:rPr>
        <w:t xml:space="preserve"> Издательство СПб ГМУ, 2002. - С. 345-346.</w:t>
      </w:r>
    </w:p>
    <w:p w14:paraId="2F77EF24" w14:textId="77777777" w:rsidR="00786849" w:rsidRPr="003062DE" w:rsidRDefault="00786849" w:rsidP="00F5323F">
      <w:pPr>
        <w:pStyle w:val="affffffff1"/>
        <w:numPr>
          <w:ilvl w:val="0"/>
          <w:numId w:val="64"/>
        </w:numPr>
        <w:suppressAutoHyphens w:val="0"/>
        <w:spacing w:after="0" w:line="460" w:lineRule="exact"/>
        <w:jc w:val="both"/>
        <w:rPr>
          <w:spacing w:val="-2"/>
          <w:szCs w:val="28"/>
        </w:rPr>
      </w:pPr>
      <w:r w:rsidRPr="003062DE">
        <w:rPr>
          <w:spacing w:val="-2"/>
          <w:szCs w:val="28"/>
        </w:rPr>
        <w:t xml:space="preserve">Ассоциированость соматотипов и дисплазий соединительной ткани с особенностями течения атопического дерматита / Шкурупий В.А., Свечникова Н.Н., Лузгина Н.Г. // Материалы IV международного конгресса по </w:t>
      </w:r>
      <w:proofErr w:type="gramStart"/>
      <w:r w:rsidRPr="003062DE">
        <w:rPr>
          <w:spacing w:val="-2"/>
          <w:szCs w:val="28"/>
        </w:rPr>
        <w:t>ин-</w:t>
      </w:r>
      <w:r w:rsidRPr="003062DE">
        <w:rPr>
          <w:spacing w:val="-6"/>
          <w:szCs w:val="28"/>
        </w:rPr>
        <w:t>тегративной</w:t>
      </w:r>
      <w:proofErr w:type="gramEnd"/>
      <w:r w:rsidRPr="003062DE">
        <w:rPr>
          <w:spacing w:val="-6"/>
          <w:szCs w:val="28"/>
        </w:rPr>
        <w:t xml:space="preserve"> антропологии. - СПб</w:t>
      </w:r>
      <w:proofErr w:type="gramStart"/>
      <w:r w:rsidRPr="003062DE">
        <w:rPr>
          <w:spacing w:val="-6"/>
          <w:szCs w:val="28"/>
        </w:rPr>
        <w:t>. :</w:t>
      </w:r>
      <w:proofErr w:type="gramEnd"/>
      <w:r w:rsidRPr="003062DE">
        <w:rPr>
          <w:spacing w:val="-6"/>
          <w:szCs w:val="28"/>
        </w:rPr>
        <w:t xml:space="preserve"> Издательство СПб ГМУ, 2002. - С. 418-419.</w:t>
      </w:r>
    </w:p>
    <w:p w14:paraId="271DF4FF"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Belin R.M. Smoke exposure is associated with a lower prevalence of serum thyroid autoantibodies and thyrotropin concentration elevation and a higher prevalence of mild thyrotropin concentration suppression in the third National Health and Nutrition Examination Survey (NHANES III) </w:t>
      </w:r>
      <w:r w:rsidRPr="003062DE">
        <w:rPr>
          <w:lang w:val="en-US"/>
        </w:rPr>
        <w:t>/</w:t>
      </w:r>
      <w:r w:rsidRPr="00786849">
        <w:rPr>
          <w:lang w:val="en-US"/>
        </w:rPr>
        <w:t xml:space="preserve"> Belin R.M., Astor B.C., Powe N.R., Ladenson P.W. // J. Clin. </w:t>
      </w:r>
      <w:r w:rsidRPr="003062DE">
        <w:t>Endocrinol. Metab. – 2004. - V. 89, N 12. – P. 6077-6086.</w:t>
      </w:r>
    </w:p>
    <w:p w14:paraId="434CA7F6"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Boelaert K. Thyroid hormone in health and disease </w:t>
      </w:r>
      <w:r w:rsidRPr="003062DE">
        <w:rPr>
          <w:lang w:val="en-US"/>
        </w:rPr>
        <w:t>/</w:t>
      </w:r>
      <w:r w:rsidRPr="00786849">
        <w:rPr>
          <w:lang w:val="en-US"/>
        </w:rPr>
        <w:t xml:space="preserve"> Boelaert K., Franklyn J.A. // Journal of Endocrinology. – 2005. – V.187. – P. 1-15.</w:t>
      </w:r>
    </w:p>
    <w:p w14:paraId="6ED47396"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lastRenderedPageBreak/>
        <w:t xml:space="preserve">Quality of life in patients with benign thyroid disorders. A review </w:t>
      </w:r>
      <w:r w:rsidRPr="003062DE">
        <w:rPr>
          <w:lang w:val="en-US"/>
        </w:rPr>
        <w:t>/</w:t>
      </w:r>
      <w:r w:rsidRPr="00786849">
        <w:rPr>
          <w:lang w:val="en-US"/>
        </w:rPr>
        <w:t xml:space="preserve"> </w:t>
      </w:r>
      <w:r w:rsidRPr="003062DE">
        <w:rPr>
          <w:lang w:val="da-DK"/>
        </w:rPr>
        <w:t xml:space="preserve">Watt T., Groenvold M., Rasmussen A.K. [et al.] </w:t>
      </w:r>
      <w:r w:rsidRPr="00786849">
        <w:rPr>
          <w:lang w:val="en-US"/>
        </w:rPr>
        <w:t>// Eur. J. Endocrinol. – 2006. – V.</w:t>
      </w:r>
      <w:r w:rsidRPr="003062DE">
        <w:rPr>
          <w:lang w:val="en-US"/>
        </w:rPr>
        <w:t xml:space="preserve"> </w:t>
      </w:r>
      <w:r w:rsidRPr="00786849">
        <w:rPr>
          <w:lang w:val="en-US"/>
        </w:rPr>
        <w:t>154, N</w:t>
      </w:r>
      <w:r w:rsidRPr="003062DE">
        <w:rPr>
          <w:lang w:val="en-US"/>
        </w:rPr>
        <w:t xml:space="preserve"> </w:t>
      </w:r>
      <w:r w:rsidRPr="00786849">
        <w:rPr>
          <w:lang w:val="en-US"/>
        </w:rPr>
        <w:t>4. – P. 501-510.</w:t>
      </w:r>
    </w:p>
    <w:p w14:paraId="67633EEC"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Langer P. Klimes I. Possible role of genetic factors in thyroid growth rate and in the assessment of upper limit of normal thyroid volume in iodine-replete adolescents </w:t>
      </w:r>
      <w:r w:rsidRPr="003062DE">
        <w:rPr>
          <w:lang w:val="en-US"/>
        </w:rPr>
        <w:t>/</w:t>
      </w:r>
      <w:r w:rsidRPr="00786849">
        <w:rPr>
          <w:lang w:val="en-US"/>
        </w:rPr>
        <w:t xml:space="preserve"> Langer P., Tajtakova M., Bohov P.</w:t>
      </w:r>
      <w:r w:rsidRPr="003062DE">
        <w:rPr>
          <w:lang w:val="en-US"/>
        </w:rPr>
        <w:t xml:space="preserve"> </w:t>
      </w:r>
      <w:r w:rsidRPr="00786849">
        <w:rPr>
          <w:lang w:val="en-US"/>
        </w:rPr>
        <w:t>// Thyroid. – 1999. – V.</w:t>
      </w:r>
      <w:r w:rsidRPr="003062DE">
        <w:rPr>
          <w:lang w:val="en-US"/>
        </w:rPr>
        <w:t xml:space="preserve"> </w:t>
      </w:r>
      <w:r w:rsidRPr="00786849">
        <w:rPr>
          <w:lang w:val="en-US"/>
        </w:rPr>
        <w:t>9, N</w:t>
      </w:r>
      <w:r w:rsidRPr="003062DE">
        <w:rPr>
          <w:lang w:val="en-US"/>
        </w:rPr>
        <w:t xml:space="preserve"> </w:t>
      </w:r>
      <w:r w:rsidRPr="00786849">
        <w:rPr>
          <w:lang w:val="en-US"/>
        </w:rPr>
        <w:t>6. – P. 557-562.</w:t>
      </w:r>
    </w:p>
    <w:p w14:paraId="6571C045"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Brix T.H. Major </w:t>
      </w:r>
      <w:proofErr w:type="gramStart"/>
      <w:r w:rsidRPr="00786849">
        <w:rPr>
          <w:lang w:val="en-US"/>
        </w:rPr>
        <w:t>role</w:t>
      </w:r>
      <w:proofErr w:type="gramEnd"/>
      <w:r w:rsidRPr="00786849">
        <w:rPr>
          <w:lang w:val="en-US"/>
        </w:rPr>
        <w:t xml:space="preserve"> of genes in the etiology of simple goiter in females: a population-based twin study </w:t>
      </w:r>
      <w:r w:rsidRPr="003062DE">
        <w:rPr>
          <w:lang w:val="en-US"/>
        </w:rPr>
        <w:t>/</w:t>
      </w:r>
      <w:r w:rsidRPr="00786849">
        <w:rPr>
          <w:lang w:val="en-US"/>
        </w:rPr>
        <w:t xml:space="preserve"> Brix T.H., Kyvik K.O., Hegedus L. // J. Clin. </w:t>
      </w:r>
      <w:r w:rsidRPr="003062DE">
        <w:t>Endocrinol. Metab. – 1999. – V.84, N</w:t>
      </w:r>
      <w:r w:rsidRPr="003062DE">
        <w:rPr>
          <w:lang w:val="en-US"/>
        </w:rPr>
        <w:t xml:space="preserve"> </w:t>
      </w:r>
      <w:r w:rsidRPr="003062DE">
        <w:t>9. – P. 3071-3075.</w:t>
      </w:r>
    </w:p>
    <w:p w14:paraId="57E9FD6B"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Mario De Felice</w:t>
      </w:r>
      <w:r w:rsidRPr="003062DE">
        <w:rPr>
          <w:lang w:val="en-US"/>
        </w:rPr>
        <w:t xml:space="preserve">. </w:t>
      </w:r>
      <w:r w:rsidRPr="00786849">
        <w:rPr>
          <w:lang w:val="en-US"/>
        </w:rPr>
        <w:t xml:space="preserve">Thyroid Development and Its Disorders: Genetics and Molecular Mechanisms </w:t>
      </w:r>
      <w:r w:rsidRPr="003062DE">
        <w:rPr>
          <w:lang w:val="en-US"/>
        </w:rPr>
        <w:t>/</w:t>
      </w:r>
      <w:r w:rsidRPr="00786849">
        <w:rPr>
          <w:lang w:val="en-US"/>
        </w:rPr>
        <w:t xml:space="preserve"> Mario De Felice, Roberto Di Lauro// Endocrine Society</w:t>
      </w:r>
      <w:r w:rsidRPr="003062DE">
        <w:rPr>
          <w:lang w:val="en-US"/>
        </w:rPr>
        <w:t>.</w:t>
      </w:r>
      <w:r w:rsidRPr="00786849">
        <w:rPr>
          <w:lang w:val="en-US"/>
        </w:rPr>
        <w:t xml:space="preserve"> – 2004. - V.25, N5. - P. 722-746.</w:t>
      </w:r>
    </w:p>
    <w:p w14:paraId="46ABD05B"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Genetic and environmental influences on substance initiation, use, and problem use in adolescents</w:t>
      </w:r>
      <w:r w:rsidRPr="003062DE">
        <w:rPr>
          <w:lang w:val="en-US"/>
        </w:rPr>
        <w:t xml:space="preserve"> /</w:t>
      </w:r>
      <w:r w:rsidRPr="00786849">
        <w:rPr>
          <w:lang w:val="en-US"/>
        </w:rPr>
        <w:t xml:space="preserve"> Rhee S.H., Hewitt J.K., Young S.E. </w:t>
      </w:r>
      <w:r w:rsidRPr="003062DE">
        <w:rPr>
          <w:lang w:val="en-US"/>
        </w:rPr>
        <w:t>[</w:t>
      </w:r>
      <w:r w:rsidRPr="00786849">
        <w:rPr>
          <w:lang w:val="en-US"/>
        </w:rPr>
        <w:t>et al.</w:t>
      </w:r>
      <w:r w:rsidRPr="003062DE">
        <w:rPr>
          <w:lang w:val="en-US"/>
        </w:rPr>
        <w:t xml:space="preserve">] </w:t>
      </w:r>
      <w:r w:rsidRPr="00786849">
        <w:rPr>
          <w:lang w:val="en-US"/>
        </w:rPr>
        <w:t xml:space="preserve">// Arch. </w:t>
      </w:r>
      <w:r w:rsidRPr="003062DE">
        <w:t>Gen. Psychiatry. – 2003. – V.60, N</w:t>
      </w:r>
      <w:r w:rsidRPr="003062DE">
        <w:rPr>
          <w:lang w:val="en-US"/>
        </w:rPr>
        <w:t xml:space="preserve"> </w:t>
      </w:r>
      <w:r w:rsidRPr="003062DE">
        <w:t>12. – P. 1256-1264.</w:t>
      </w:r>
    </w:p>
    <w:p w14:paraId="48650EC5"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Stichel H. Thyroid function and obesity in children and adolescents </w:t>
      </w:r>
      <w:r w:rsidRPr="003062DE">
        <w:rPr>
          <w:lang w:val="en-US"/>
        </w:rPr>
        <w:t>/</w:t>
      </w:r>
      <w:r w:rsidRPr="00786849">
        <w:rPr>
          <w:lang w:val="en-US"/>
        </w:rPr>
        <w:t xml:space="preserve"> Stichel H., l'Allemand D., Gruters A.</w:t>
      </w:r>
      <w:r w:rsidRPr="003062DE">
        <w:rPr>
          <w:lang w:val="en-US"/>
        </w:rPr>
        <w:t xml:space="preserve"> </w:t>
      </w:r>
      <w:r w:rsidRPr="00786849">
        <w:rPr>
          <w:lang w:val="en-US"/>
        </w:rPr>
        <w:t>// Horm. Res. – 2000. – V.54, N</w:t>
      </w:r>
      <w:r w:rsidRPr="003062DE">
        <w:rPr>
          <w:lang w:val="en-US"/>
        </w:rPr>
        <w:t xml:space="preserve"> </w:t>
      </w:r>
      <w:r w:rsidRPr="00786849">
        <w:rPr>
          <w:lang w:val="en-US"/>
        </w:rPr>
        <w:t>1. – P.14-19.</w:t>
      </w:r>
    </w:p>
    <w:p w14:paraId="67F481FE"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Correlation between age, body size and thyroid volume in an endemic area </w:t>
      </w:r>
      <w:r w:rsidRPr="003062DE">
        <w:rPr>
          <w:lang w:val="en-US"/>
        </w:rPr>
        <w:t>/</w:t>
      </w:r>
      <w:r w:rsidRPr="00786849">
        <w:rPr>
          <w:lang w:val="en-US"/>
        </w:rPr>
        <w:t xml:space="preserve"> Semiz S., Senol U., Bircan</w:t>
      </w:r>
      <w:r w:rsidRPr="003062DE">
        <w:rPr>
          <w:lang w:val="en-US"/>
        </w:rPr>
        <w:t xml:space="preserve"> A.</w:t>
      </w:r>
      <w:r w:rsidRPr="00786849">
        <w:rPr>
          <w:lang w:val="en-US"/>
        </w:rPr>
        <w:t xml:space="preserve"> </w:t>
      </w:r>
      <w:r w:rsidRPr="003062DE">
        <w:rPr>
          <w:lang w:val="en-US"/>
        </w:rPr>
        <w:t>[</w:t>
      </w:r>
      <w:r w:rsidRPr="00786849">
        <w:rPr>
          <w:lang w:val="en-US"/>
        </w:rPr>
        <w:t>et al.</w:t>
      </w:r>
      <w:r w:rsidRPr="003062DE">
        <w:rPr>
          <w:lang w:val="en-US"/>
        </w:rPr>
        <w:t>]</w:t>
      </w:r>
      <w:r w:rsidRPr="00786849">
        <w:rPr>
          <w:lang w:val="en-US"/>
        </w:rPr>
        <w:t xml:space="preserve"> // J. Endocrinol. </w:t>
      </w:r>
      <w:r w:rsidRPr="003062DE">
        <w:t>Invest. – 2001. – V.24, N</w:t>
      </w:r>
      <w:r w:rsidRPr="003062DE">
        <w:rPr>
          <w:lang w:val="en-US"/>
        </w:rPr>
        <w:t xml:space="preserve"> </w:t>
      </w:r>
      <w:r w:rsidRPr="003062DE">
        <w:t>8. – P. 559-563.</w:t>
      </w:r>
    </w:p>
    <w:p w14:paraId="2A2BD2BA"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w:t>
      </w:r>
      <w:r w:rsidRPr="003062DE">
        <w:rPr>
          <w:lang w:val="de-DE"/>
        </w:rPr>
        <w:t xml:space="preserve">Zimmermann M.B. </w:t>
      </w:r>
      <w:r w:rsidRPr="00786849">
        <w:rPr>
          <w:lang w:val="en-US"/>
        </w:rPr>
        <w:t xml:space="preserve">Rapid relapse of thyroid dysfunction and goiter in school-age children after discontinuation of salt iodization </w:t>
      </w:r>
      <w:r w:rsidRPr="003062DE">
        <w:rPr>
          <w:lang w:val="en-US"/>
        </w:rPr>
        <w:t>/</w:t>
      </w:r>
      <w:r w:rsidRPr="003062DE">
        <w:rPr>
          <w:lang w:val="de-DE"/>
        </w:rPr>
        <w:t xml:space="preserve"> Zimmermann M.B., Wegmüller R., Zeder C. </w:t>
      </w:r>
      <w:r w:rsidRPr="00786849">
        <w:rPr>
          <w:lang w:val="en-US"/>
        </w:rPr>
        <w:t xml:space="preserve">// Am. J. Clin. </w:t>
      </w:r>
      <w:r w:rsidRPr="003062DE">
        <w:t xml:space="preserve">Nutr. – 2004. – V.79, N4. – P. 642-645. </w:t>
      </w:r>
    </w:p>
    <w:p w14:paraId="6E400129"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Langer P. New aspects of the epidemiology of goitre </w:t>
      </w:r>
      <w:r w:rsidRPr="003062DE">
        <w:rPr>
          <w:lang w:val="en-US"/>
        </w:rPr>
        <w:t>/</w:t>
      </w:r>
      <w:r w:rsidRPr="00786849">
        <w:rPr>
          <w:lang w:val="en-US"/>
        </w:rPr>
        <w:t xml:space="preserve"> Langer P. // Vnitr. </w:t>
      </w:r>
      <w:r w:rsidRPr="003062DE">
        <w:t>Lek. – 2006. – V.52, N10. - P. 912-918.</w:t>
      </w:r>
    </w:p>
    <w:p w14:paraId="287968B3"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Ultrasonographic measurement of the thyroid volume </w:t>
      </w:r>
      <w:r w:rsidRPr="003062DE">
        <w:rPr>
          <w:lang w:val="en-US"/>
        </w:rPr>
        <w:t>/</w:t>
      </w:r>
      <w:r w:rsidRPr="00786849">
        <w:rPr>
          <w:lang w:val="en-US"/>
        </w:rPr>
        <w:t xml:space="preserve"> Ivanac G., Rozman </w:t>
      </w:r>
      <w:r w:rsidRPr="003062DE">
        <w:rPr>
          <w:lang w:val="da-DK"/>
        </w:rPr>
        <w:t xml:space="preserve">B., Skreb F. [et al.] </w:t>
      </w:r>
      <w:r w:rsidRPr="00786849">
        <w:rPr>
          <w:lang w:val="en-US"/>
        </w:rPr>
        <w:t xml:space="preserve">// Coll. </w:t>
      </w:r>
      <w:r w:rsidRPr="003062DE">
        <w:t xml:space="preserve">Antropol. – 2004. – V.28, N1. – P. 287-291. </w:t>
      </w:r>
    </w:p>
    <w:p w14:paraId="54B25698"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Boyanov M.A. Determinants of thyroid volume in schoolchildren: fat-free mass versus body fat mass- a cross-sectional study </w:t>
      </w:r>
      <w:r w:rsidRPr="003062DE">
        <w:rPr>
          <w:lang w:val="en-US"/>
        </w:rPr>
        <w:t>/</w:t>
      </w:r>
      <w:r w:rsidRPr="00786849">
        <w:rPr>
          <w:lang w:val="en-US"/>
        </w:rPr>
        <w:t xml:space="preserve"> Boyanov M.A., Temelkova N.L., Popivanov P.P.// Endocr. </w:t>
      </w:r>
      <w:r w:rsidRPr="003062DE">
        <w:t>Pract. – 2004. – V.10, N5. – P. 409-416.</w:t>
      </w:r>
    </w:p>
    <w:p w14:paraId="58B0EE91"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lastRenderedPageBreak/>
        <w:t xml:space="preserve"> A study of goiter among female adolescents referred to centre for nuclear medicine, </w:t>
      </w:r>
      <w:proofErr w:type="gramStart"/>
      <w:r w:rsidRPr="00786849">
        <w:rPr>
          <w:lang w:val="en-US"/>
        </w:rPr>
        <w:t>lahore</w:t>
      </w:r>
      <w:proofErr w:type="gramEnd"/>
      <w:r w:rsidRPr="00786849">
        <w:rPr>
          <w:lang w:val="en-US"/>
        </w:rPr>
        <w:t xml:space="preserve"> // Pak. J. Med. Sci. – 2005. - V21, N1. – P. 56-62.</w:t>
      </w:r>
    </w:p>
    <w:p w14:paraId="16BD195A"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Zimmermann M. B. Assessing Iodine Status and Monitoring Progress of Iodized Salt Programs</w:t>
      </w:r>
      <w:r w:rsidRPr="003062DE">
        <w:rPr>
          <w:lang w:val="en-US"/>
        </w:rPr>
        <w:t xml:space="preserve"> / </w:t>
      </w:r>
      <w:r w:rsidRPr="00786849">
        <w:rPr>
          <w:lang w:val="en-US"/>
        </w:rPr>
        <w:t>M</w:t>
      </w:r>
      <w:r w:rsidRPr="003062DE">
        <w:rPr>
          <w:lang w:val="en-US"/>
        </w:rPr>
        <w:t>.</w:t>
      </w:r>
      <w:r w:rsidRPr="00786849">
        <w:rPr>
          <w:lang w:val="en-US"/>
        </w:rPr>
        <w:t xml:space="preserve"> B. Zimmermann // The American Society for Nutritional Sciences J. Nutr. – 2004. – V.134. – P.</w:t>
      </w:r>
      <w:r w:rsidRPr="003062DE">
        <w:rPr>
          <w:lang w:val="en-US"/>
        </w:rPr>
        <w:t xml:space="preserve"> </w:t>
      </w:r>
      <w:r w:rsidRPr="00786849">
        <w:rPr>
          <w:lang w:val="en-US"/>
        </w:rPr>
        <w:t>1673-1677.</w:t>
      </w:r>
    </w:p>
    <w:p w14:paraId="6F826204"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Evaluation of goiter using ultrasound criteria: a survey in a middle schoolchildren population of a mountain area in Central Italy </w:t>
      </w:r>
      <w:r w:rsidRPr="003062DE">
        <w:rPr>
          <w:lang w:val="en-US"/>
        </w:rPr>
        <w:t>/</w:t>
      </w:r>
      <w:r w:rsidRPr="003062DE">
        <w:rPr>
          <w:lang w:val="it-IT"/>
        </w:rPr>
        <w:t xml:space="preserve"> Marino C., Martinelli M., Monacelli G. [et al.] </w:t>
      </w:r>
      <w:r w:rsidRPr="00786849">
        <w:rPr>
          <w:lang w:val="en-US"/>
        </w:rPr>
        <w:t xml:space="preserve">// J Endocrinol. </w:t>
      </w:r>
      <w:r w:rsidRPr="003062DE">
        <w:t>Invest. – 2006. – V.29, N10. – P. 869-875.</w:t>
      </w:r>
    </w:p>
    <w:p w14:paraId="77F728DD"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Iodine intake in Germany. Results of iodine monitoring in the German Health Interview and Examination Survey for Children and Adolescents (KiGGS) </w:t>
      </w:r>
      <w:r w:rsidRPr="003062DE">
        <w:rPr>
          <w:lang w:val="en-US"/>
        </w:rPr>
        <w:t>/</w:t>
      </w:r>
      <w:r w:rsidRPr="00786849">
        <w:rPr>
          <w:lang w:val="en-US"/>
        </w:rPr>
        <w:t xml:space="preserve"> Thamm M., Ellert U., Thierfelder W., </w:t>
      </w:r>
      <w:r w:rsidRPr="003062DE">
        <w:rPr>
          <w:lang w:val="en-US"/>
        </w:rPr>
        <w:t>[</w:t>
      </w:r>
      <w:r w:rsidRPr="00786849">
        <w:rPr>
          <w:lang w:val="en-US"/>
        </w:rPr>
        <w:t>et al.</w:t>
      </w:r>
      <w:r w:rsidRPr="003062DE">
        <w:rPr>
          <w:lang w:val="en-US"/>
        </w:rPr>
        <w:t>]</w:t>
      </w:r>
      <w:r w:rsidRPr="00786849">
        <w:rPr>
          <w:lang w:val="en-US"/>
        </w:rPr>
        <w:t xml:space="preserve"> // Bundesgesundheitsblatt Gesundheitsforschung Gesundheitsschutz. – 2007. - V.50, N</w:t>
      </w:r>
      <w:r w:rsidRPr="003062DE">
        <w:rPr>
          <w:lang w:val="en-US"/>
        </w:rPr>
        <w:t xml:space="preserve"> </w:t>
      </w:r>
      <w:r w:rsidRPr="00786849">
        <w:rPr>
          <w:lang w:val="en-US"/>
        </w:rPr>
        <w:t>5-6. – P. 744-749.</w:t>
      </w:r>
    </w:p>
    <w:p w14:paraId="5FE79866"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Smaller Thyroid Gland Volume with High Urinary Iodine Excretion in Japanese Schoolchildren: Normative Reference Values in an Iodine-Sufficient Area and Comparison with the WHO/ICCIDD Reference </w:t>
      </w:r>
      <w:r w:rsidRPr="003062DE">
        <w:rPr>
          <w:lang w:val="en-US"/>
        </w:rPr>
        <w:t>/</w:t>
      </w:r>
      <w:r w:rsidRPr="003062DE">
        <w:rPr>
          <w:lang w:val="fr-FR"/>
        </w:rPr>
        <w:t xml:space="preserve"> Fuse Y., Saito N., Tsuchiya T. [et al.] </w:t>
      </w:r>
      <w:r w:rsidRPr="00786849">
        <w:rPr>
          <w:lang w:val="en-US"/>
        </w:rPr>
        <w:t>// Thyroid. – 2007. – V.17, N2. – P. 145-155.</w:t>
      </w:r>
    </w:p>
    <w:p w14:paraId="52CE7378"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Urinary iodine excretion and antiperoxidase enzyme antibody in goitrous and healthy primary school children of Arak, Iran </w:t>
      </w:r>
      <w:r w:rsidRPr="003062DE">
        <w:rPr>
          <w:lang w:val="en-US"/>
        </w:rPr>
        <w:t>/</w:t>
      </w:r>
      <w:r w:rsidRPr="00786849">
        <w:rPr>
          <w:lang w:val="en-US"/>
        </w:rPr>
        <w:t xml:space="preserve"> Rezvanfar M.R., Farahany H., Chehreiy A. </w:t>
      </w:r>
      <w:r w:rsidRPr="003062DE">
        <w:rPr>
          <w:lang w:val="en-US"/>
        </w:rPr>
        <w:t>[</w:t>
      </w:r>
      <w:r w:rsidRPr="00786849">
        <w:rPr>
          <w:lang w:val="en-US"/>
        </w:rPr>
        <w:t>et al.</w:t>
      </w:r>
      <w:r w:rsidRPr="003062DE">
        <w:rPr>
          <w:lang w:val="en-US"/>
        </w:rPr>
        <w:t xml:space="preserve">] </w:t>
      </w:r>
      <w:r w:rsidRPr="00786849">
        <w:rPr>
          <w:lang w:val="en-US"/>
        </w:rPr>
        <w:t xml:space="preserve">// J. Endocrinol. </w:t>
      </w:r>
      <w:r w:rsidRPr="003062DE">
        <w:t>Invest. – 2007. – V.30, N4. – P. 274-278.</w:t>
      </w:r>
    </w:p>
    <w:p w14:paraId="5530AA72"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Wesche M.F.</w:t>
      </w:r>
      <w:r w:rsidRPr="003062DE">
        <w:rPr>
          <w:lang w:val="en-US"/>
        </w:rPr>
        <w:t xml:space="preserve"> </w:t>
      </w:r>
      <w:r w:rsidRPr="00786849">
        <w:rPr>
          <w:lang w:val="en-US"/>
        </w:rPr>
        <w:t xml:space="preserve">Lean body mass as a determinant of thyroid size </w:t>
      </w:r>
      <w:r w:rsidRPr="003062DE">
        <w:rPr>
          <w:lang w:val="en-US"/>
        </w:rPr>
        <w:t>/</w:t>
      </w:r>
      <w:r w:rsidRPr="00786849">
        <w:rPr>
          <w:lang w:val="en-US"/>
        </w:rPr>
        <w:t xml:space="preserve"> Wesche M.F., Wiersinga W.M., Smits N.J. // Clin. </w:t>
      </w:r>
      <w:r w:rsidRPr="003062DE">
        <w:t>Endocrinol. (Oxf). – 1998. – V.48, N6. – P. 701-706.</w:t>
      </w:r>
    </w:p>
    <w:p w14:paraId="4707A7D0"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Thyroid volume by ultrasound in boys and girls 6-16 years of age under marginal iodine deficiency as related to the age of puberty </w:t>
      </w:r>
      <w:r w:rsidRPr="003062DE">
        <w:rPr>
          <w:lang w:val="en-US"/>
        </w:rPr>
        <w:t>/</w:t>
      </w:r>
      <w:r w:rsidRPr="00786849">
        <w:rPr>
          <w:lang w:val="en-US"/>
        </w:rPr>
        <w:t xml:space="preserve"> Tajtáková M., Hancinová D., Langer P. </w:t>
      </w:r>
      <w:r w:rsidRPr="003062DE">
        <w:rPr>
          <w:lang w:val="en-US"/>
        </w:rPr>
        <w:t>[</w:t>
      </w:r>
      <w:r w:rsidRPr="00786849">
        <w:rPr>
          <w:lang w:val="en-US"/>
        </w:rPr>
        <w:t>et al.</w:t>
      </w:r>
      <w:r w:rsidRPr="003062DE">
        <w:rPr>
          <w:lang w:val="en-US"/>
        </w:rPr>
        <w:t xml:space="preserve">] </w:t>
      </w:r>
      <w:r w:rsidRPr="00786849">
        <w:rPr>
          <w:lang w:val="en-US"/>
        </w:rPr>
        <w:t xml:space="preserve">// Klin. </w:t>
      </w:r>
      <w:r w:rsidRPr="003062DE">
        <w:t>Wochenschr. – 1990. – V.68, N10. – P. 503-506.</w:t>
      </w:r>
    </w:p>
    <w:p w14:paraId="0BBDAC95"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t xml:space="preserve"> Mickuviene N. The results of thyroid ultrasound examination in randomly selected schoolchildren </w:t>
      </w:r>
      <w:r w:rsidRPr="003062DE">
        <w:rPr>
          <w:lang w:val="en-US"/>
        </w:rPr>
        <w:t>/</w:t>
      </w:r>
      <w:r w:rsidRPr="00786849">
        <w:rPr>
          <w:lang w:val="en-US"/>
        </w:rPr>
        <w:t xml:space="preserve"> Mickuviene N., Krasauskiene A., Kazanavicius G</w:t>
      </w:r>
      <w:proofErr w:type="gramStart"/>
      <w:r w:rsidRPr="00786849">
        <w:rPr>
          <w:lang w:val="en-US"/>
        </w:rPr>
        <w:t>./</w:t>
      </w:r>
      <w:proofErr w:type="gramEnd"/>
      <w:r w:rsidRPr="00786849">
        <w:rPr>
          <w:lang w:val="en-US"/>
        </w:rPr>
        <w:t xml:space="preserve">/ Medicina (Kaunas). – 2006. – 42, N9. – P. 751-758. </w:t>
      </w:r>
    </w:p>
    <w:p w14:paraId="069297B0"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w:t>
      </w:r>
      <w:r w:rsidRPr="003062DE">
        <w:rPr>
          <w:lang w:val="da-DK"/>
        </w:rPr>
        <w:t xml:space="preserve">Fleury Y. </w:t>
      </w:r>
      <w:r w:rsidRPr="00786849">
        <w:rPr>
          <w:lang w:val="en-US"/>
        </w:rPr>
        <w:t xml:space="preserve">Sex-dependent variations and timing of thyroid growth during puberty </w:t>
      </w:r>
      <w:r w:rsidRPr="003062DE">
        <w:rPr>
          <w:lang w:val="en-US"/>
        </w:rPr>
        <w:t>/</w:t>
      </w:r>
      <w:r w:rsidRPr="003062DE">
        <w:rPr>
          <w:lang w:val="da-DK"/>
        </w:rPr>
        <w:t xml:space="preserve"> Fleury Y., Van Melle G., Woringer V., et al</w:t>
      </w:r>
      <w:proofErr w:type="gramStart"/>
      <w:r w:rsidRPr="003062DE">
        <w:rPr>
          <w:lang w:val="da-DK"/>
        </w:rPr>
        <w:t>.</w:t>
      </w:r>
      <w:r w:rsidRPr="00786849">
        <w:rPr>
          <w:lang w:val="en-US"/>
        </w:rPr>
        <w:t>/</w:t>
      </w:r>
      <w:proofErr w:type="gramEnd"/>
      <w:r w:rsidRPr="00786849">
        <w:rPr>
          <w:lang w:val="en-US"/>
        </w:rPr>
        <w:t xml:space="preserve">/ </w:t>
      </w:r>
      <w:r w:rsidRPr="003062DE">
        <w:t>J. Clin. Endocrinol. Metab. – 2001. – V.86, N2. – P. 750-754.</w:t>
      </w:r>
    </w:p>
    <w:p w14:paraId="40D20052" w14:textId="77777777" w:rsidR="00786849" w:rsidRPr="00786849" w:rsidRDefault="00786849" w:rsidP="00F5323F">
      <w:pPr>
        <w:pStyle w:val="affffffff1"/>
        <w:numPr>
          <w:ilvl w:val="0"/>
          <w:numId w:val="64"/>
        </w:numPr>
        <w:suppressAutoHyphens w:val="0"/>
        <w:spacing w:after="0" w:line="460" w:lineRule="exact"/>
        <w:jc w:val="both"/>
        <w:rPr>
          <w:lang w:val="en-US"/>
        </w:rPr>
      </w:pPr>
      <w:r w:rsidRPr="00786849">
        <w:rPr>
          <w:lang w:val="en-US"/>
        </w:rPr>
        <w:lastRenderedPageBreak/>
        <w:t xml:space="preserve"> Dippelhofer A. Monitoring of iodine in The Child and Adolescent Health Survey </w:t>
      </w:r>
      <w:r w:rsidRPr="003062DE">
        <w:rPr>
          <w:lang w:val="en-US"/>
        </w:rPr>
        <w:t>/</w:t>
      </w:r>
      <w:r w:rsidRPr="00786849">
        <w:rPr>
          <w:lang w:val="en-US"/>
        </w:rPr>
        <w:t xml:space="preserve"> Dippelhofer A., Thamm M., Thierfelder W.// Gesundheitswesen. – 2002. – V.64 Suppl 1. – P. 95-98.</w:t>
      </w:r>
    </w:p>
    <w:p w14:paraId="53632B45" w14:textId="77777777" w:rsidR="00786849" w:rsidRPr="003062DE" w:rsidRDefault="00786849" w:rsidP="00F5323F">
      <w:pPr>
        <w:pStyle w:val="affffffff1"/>
        <w:numPr>
          <w:ilvl w:val="0"/>
          <w:numId w:val="64"/>
        </w:numPr>
        <w:suppressAutoHyphens w:val="0"/>
        <w:spacing w:after="0" w:line="460" w:lineRule="exact"/>
        <w:jc w:val="both"/>
      </w:pPr>
      <w:r w:rsidRPr="00786849">
        <w:rPr>
          <w:lang w:val="en-US"/>
        </w:rPr>
        <w:t xml:space="preserve"> Azizi F. Thyroid volumes in schoolchildren of Tehran: comparison with European schoolchildren </w:t>
      </w:r>
      <w:r w:rsidRPr="003062DE">
        <w:rPr>
          <w:lang w:val="en-US"/>
        </w:rPr>
        <w:t>/</w:t>
      </w:r>
      <w:r w:rsidRPr="00786849">
        <w:rPr>
          <w:lang w:val="en-US"/>
        </w:rPr>
        <w:t xml:space="preserve"> Azizi F., Delshad H., Mehrabi Y.</w:t>
      </w:r>
      <w:r w:rsidRPr="003062DE">
        <w:rPr>
          <w:lang w:val="en-US"/>
        </w:rPr>
        <w:t xml:space="preserve"> </w:t>
      </w:r>
      <w:r w:rsidRPr="00786849">
        <w:rPr>
          <w:lang w:val="en-US"/>
        </w:rPr>
        <w:t xml:space="preserve">// J. Endocrinol. </w:t>
      </w:r>
      <w:r w:rsidRPr="003062DE">
        <w:t xml:space="preserve">Invest. – 2002. - V.24, N10. – P. 756-762. </w:t>
      </w:r>
    </w:p>
    <w:p w14:paraId="1E7FDBF9"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Дифузний нетоксичний зоб: шляхи його діагностики / Власенко М.В. // Клінічна ендокринологія і ендокринна хірургія. – 2007. – № 4. – С. 69-73.</w:t>
      </w:r>
    </w:p>
    <w:p w14:paraId="2A269422" w14:textId="77777777" w:rsidR="00786849" w:rsidRPr="003062DE" w:rsidRDefault="00786849" w:rsidP="00F5323F">
      <w:pPr>
        <w:pStyle w:val="affffffff1"/>
        <w:numPr>
          <w:ilvl w:val="0"/>
          <w:numId w:val="64"/>
        </w:numPr>
        <w:suppressAutoHyphens w:val="0"/>
        <w:spacing w:after="0" w:line="460" w:lineRule="exact"/>
        <w:jc w:val="both"/>
      </w:pPr>
      <w:r w:rsidRPr="003062DE">
        <w:t>Власенко М.В. Нормативи тиреоїдного об’єму у дітей: пошук точності / Власенко М.В. // Клінічна та ендокринна хірургія. – 2005. - № 3.  – С. 26-30.</w:t>
      </w:r>
    </w:p>
    <w:p w14:paraId="250DAA6E"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t xml:space="preserve"> Власенко М.В. Вузлоутворення в щитоподібній залозі: аналіз спостереження та лікування / Власенко М.В., Попік Н.І., Паламарчук А. В. [та ін.] // </w:t>
      </w:r>
      <w:r w:rsidRPr="003062DE">
        <w:rPr>
          <w:szCs w:val="28"/>
        </w:rPr>
        <w:t>Вісник наукових досліджень. - 2005. – № 1. – С. 16-17.</w:t>
      </w:r>
    </w:p>
    <w:p w14:paraId="184FFBC8"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Вікові нормативи і тенденції тиреоїдного статусу у підлітків / Власенко М.В. // Проблеми ендокринної патології. – 2005. - №4. – С. 16-22.</w:t>
      </w:r>
    </w:p>
    <w:p w14:paraId="4F7AD583"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Тиреоїдний статус у підлітків із дифузним нетоксичним зобом / Власенко М.В. // Пробл.ендокрин.патології. – 2008. - № 1. - С. 47-51..</w:t>
      </w:r>
    </w:p>
    <w:p w14:paraId="365DE2B9"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Фізичний розвиток та соматологічна характеристика підлітків із дифузним нетоксичним зобом / Власенко М.В. // Пробл.ендокрин.патології. – 2007. - № 4.- С. 26-32.</w:t>
      </w:r>
    </w:p>
    <w:p w14:paraId="4ACFAEC5"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Особливості психофізіологічних функцій організму дівчат 15-16 років з дифузним нетоксичним зобом / Власенко М.В. // Вісник Вінницького державного медичного університету. – 2003. - № 1/2. – С. 231-232.</w:t>
      </w:r>
    </w:p>
    <w:p w14:paraId="1C70940F"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Антропометрична та соматотипологічна характеристика практично здорових міських підлітків обох статей української етнічної групи / Мороз В.М., Гунас І.В., Власенко М.В. [та ін.] // Вісник морфології. </w:t>
      </w:r>
      <w:r w:rsidRPr="003062DE">
        <w:rPr>
          <w:lang w:val="en-US"/>
        </w:rPr>
        <w:t>Reports</w:t>
      </w:r>
      <w:r w:rsidRPr="003062DE">
        <w:t xml:space="preserve"> </w:t>
      </w:r>
      <w:r w:rsidRPr="003062DE">
        <w:rPr>
          <w:lang w:val="en-US"/>
        </w:rPr>
        <w:t>of</w:t>
      </w:r>
      <w:r w:rsidRPr="003062DE">
        <w:t xml:space="preserve"> </w:t>
      </w:r>
      <w:r w:rsidRPr="003062DE">
        <w:rPr>
          <w:lang w:val="en-US"/>
        </w:rPr>
        <w:t>Morphology</w:t>
      </w:r>
      <w:r w:rsidRPr="003062DE">
        <w:t>. – 2002. – Т. 8, № 1. – С. 131-147.</w:t>
      </w:r>
    </w:p>
    <w:p w14:paraId="25ECCAC8" w14:textId="77777777" w:rsidR="00786849" w:rsidRPr="003062DE" w:rsidRDefault="00786849" w:rsidP="00F5323F">
      <w:pPr>
        <w:pStyle w:val="affffffff1"/>
        <w:numPr>
          <w:ilvl w:val="0"/>
          <w:numId w:val="64"/>
        </w:numPr>
        <w:suppressAutoHyphens w:val="0"/>
        <w:spacing w:after="0" w:line="460" w:lineRule="exact"/>
        <w:jc w:val="both"/>
      </w:pPr>
      <w:r w:rsidRPr="003062DE">
        <w:lastRenderedPageBreak/>
        <w:t xml:space="preserve"> Фіщук О.О. Проблеми росту (Клініка. Діагностика. Лікування): метод. </w:t>
      </w:r>
      <w:r w:rsidRPr="003062DE">
        <w:rPr>
          <w:lang w:val="en-US"/>
        </w:rPr>
        <w:t>p</w:t>
      </w:r>
      <w:r w:rsidRPr="003062DE">
        <w:t xml:space="preserve">екомендації / Фіщук О.О., Власенко М.В., Гунас І.В. – </w:t>
      </w:r>
      <w:proofErr w:type="gramStart"/>
      <w:r w:rsidRPr="003062DE">
        <w:t>Вінниця :</w:t>
      </w:r>
      <w:proofErr w:type="gramEnd"/>
      <w:r w:rsidRPr="003062DE">
        <w:t xml:space="preserve"> Меркьюрі-Поділля, 2002. – 27 с.</w:t>
      </w:r>
    </w:p>
    <w:p w14:paraId="082C3180"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Особливості дерматогліфічних показників у міських здорових підлітків різної статті / Клімас Л.А, Сарафинюк П.В, Кириченко І.М. [та ін.] // </w:t>
      </w:r>
      <w:r w:rsidRPr="003062DE">
        <w:rPr>
          <w:lang w:val="en-US"/>
        </w:rPr>
        <w:t>Biomedical</w:t>
      </w:r>
      <w:r w:rsidRPr="003062DE">
        <w:t xml:space="preserve"> </w:t>
      </w:r>
      <w:r w:rsidRPr="003062DE">
        <w:rPr>
          <w:lang w:val="en-US"/>
        </w:rPr>
        <w:t>and</w:t>
      </w:r>
      <w:r w:rsidRPr="003062DE">
        <w:t xml:space="preserve"> </w:t>
      </w:r>
      <w:r w:rsidRPr="003062DE">
        <w:rPr>
          <w:lang w:val="en-US"/>
        </w:rPr>
        <w:t>Biosocial</w:t>
      </w:r>
      <w:r w:rsidRPr="003062DE">
        <w:t xml:space="preserve"> </w:t>
      </w:r>
      <w:r w:rsidRPr="003062DE">
        <w:rPr>
          <w:lang w:val="en-US"/>
        </w:rPr>
        <w:t>anthropology</w:t>
      </w:r>
      <w:r w:rsidRPr="003062DE">
        <w:t>. - 2003. - № 1. –– С. 15-22.</w:t>
      </w:r>
    </w:p>
    <w:p w14:paraId="2273C2FC"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Дерматогліфічні показники як генетичний маркер схильності до дифузного нетоксичного зоба у підлітків / Власенко М.В. // Ендокринологія. - 2007. – Т.12, № 1. – С. 68-72.</w:t>
      </w:r>
    </w:p>
    <w:p w14:paraId="4E0BFBF6"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Особливості дерматогліфічних показників у підлітків із дифузним нетоксичним зобом / Власенко М.В. // </w:t>
      </w:r>
      <w:r w:rsidRPr="003062DE">
        <w:rPr>
          <w:lang w:val="en-US"/>
        </w:rPr>
        <w:t>Biomedical</w:t>
      </w:r>
      <w:r w:rsidRPr="003062DE">
        <w:t xml:space="preserve"> </w:t>
      </w:r>
      <w:r w:rsidRPr="003062DE">
        <w:rPr>
          <w:lang w:val="en-US"/>
        </w:rPr>
        <w:t>and</w:t>
      </w:r>
      <w:r w:rsidRPr="003062DE">
        <w:t xml:space="preserve"> </w:t>
      </w:r>
      <w:r w:rsidRPr="003062DE">
        <w:rPr>
          <w:lang w:val="en-US"/>
        </w:rPr>
        <w:t>Biosocial</w:t>
      </w:r>
      <w:r w:rsidRPr="003062DE">
        <w:t xml:space="preserve"> </w:t>
      </w:r>
      <w:r w:rsidRPr="003062DE">
        <w:rPr>
          <w:lang w:val="en-US"/>
        </w:rPr>
        <w:t>anthropology</w:t>
      </w:r>
      <w:r w:rsidRPr="003062DE">
        <w:t>. - 2007. - № 8. – С. 38-45.</w:t>
      </w:r>
    </w:p>
    <w:p w14:paraId="3CCDF1F8"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t xml:space="preserve"> </w:t>
      </w:r>
      <w:r w:rsidRPr="003062DE">
        <w:rPr>
          <w:szCs w:val="28"/>
        </w:rPr>
        <w:t xml:space="preserve">Власенко М.В. Захворювання щитоподібної залози у населення, яке проживає на “чистих” та радіоактивно забруднених територіях Вінницької області </w:t>
      </w:r>
      <w:r w:rsidRPr="003062DE">
        <w:t xml:space="preserve">/ Власенко М.В. </w:t>
      </w:r>
      <w:r w:rsidRPr="003062DE">
        <w:rPr>
          <w:szCs w:val="28"/>
        </w:rPr>
        <w:t>// Вісник наукових досліджень. - 2001. – №  4 – С. 16-17.</w:t>
      </w:r>
    </w:p>
    <w:p w14:paraId="43C89C9F"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Вивчення йодної забезпеченості жінок та дітей центрального регіону України / Кравченко В.І., Ткачук Л.А., Власенко М.В. </w:t>
      </w:r>
      <w:r w:rsidRPr="003062DE">
        <w:t xml:space="preserve">[та ін.] </w:t>
      </w:r>
      <w:r w:rsidRPr="003062DE">
        <w:rPr>
          <w:szCs w:val="28"/>
        </w:rPr>
        <w:t>// Ендокринологія. - 2007. - Т.12, № 2. - С. 192-200.</w:t>
      </w:r>
    </w:p>
    <w:p w14:paraId="022D5E5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 Власенко М.В. Регіональні підходи до вирішеня проблеми йододефіцитних станів / Власенко В.М., Кравченко В.І. // Ліки України. - 2008. - № 1. - С. 64-67.</w:t>
      </w:r>
    </w:p>
    <w:p w14:paraId="21885279"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 Власенко М.В. Кореляційні зв’язки ультразвукових параметрів щитоподібної залози з антропометричними та соматотипологічними характеристиками підлітків / Власенко М.В., Прокопенко С.В. // </w:t>
      </w:r>
      <w:r w:rsidRPr="003062DE">
        <w:rPr>
          <w:szCs w:val="28"/>
          <w:lang w:val="en-US"/>
        </w:rPr>
        <w:t>Biomedical</w:t>
      </w:r>
      <w:r w:rsidRPr="003062DE">
        <w:rPr>
          <w:szCs w:val="28"/>
        </w:rPr>
        <w:t xml:space="preserve"> </w:t>
      </w:r>
      <w:r w:rsidRPr="003062DE">
        <w:rPr>
          <w:szCs w:val="28"/>
          <w:lang w:val="en-US"/>
        </w:rPr>
        <w:t>and</w:t>
      </w:r>
      <w:r w:rsidRPr="003062DE">
        <w:rPr>
          <w:szCs w:val="28"/>
        </w:rPr>
        <w:t xml:space="preserve"> </w:t>
      </w:r>
      <w:r w:rsidRPr="003062DE">
        <w:rPr>
          <w:szCs w:val="28"/>
          <w:lang w:val="en-US"/>
        </w:rPr>
        <w:t>Biosocial</w:t>
      </w:r>
      <w:r w:rsidRPr="003062DE">
        <w:rPr>
          <w:szCs w:val="28"/>
        </w:rPr>
        <w:t xml:space="preserve"> </w:t>
      </w:r>
      <w:r w:rsidRPr="003062DE">
        <w:rPr>
          <w:szCs w:val="28"/>
          <w:lang w:val="en-US"/>
        </w:rPr>
        <w:t>anthropology</w:t>
      </w:r>
      <w:r w:rsidRPr="003062DE">
        <w:rPr>
          <w:szCs w:val="28"/>
        </w:rPr>
        <w:t>. – 2005. - № 4. – С. 27-31.</w:t>
      </w:r>
    </w:p>
    <w:p w14:paraId="05D0A7E8"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t xml:space="preserve"> Власенко М.В. Кореляційні зв’язки ультразвукових параметрів </w:t>
      </w:r>
      <w:proofErr w:type="gramStart"/>
      <w:r w:rsidRPr="003062DE">
        <w:rPr>
          <w:szCs w:val="28"/>
        </w:rPr>
        <w:t>щитоподібної  залози</w:t>
      </w:r>
      <w:proofErr w:type="gramEnd"/>
      <w:r w:rsidRPr="003062DE">
        <w:rPr>
          <w:szCs w:val="28"/>
        </w:rPr>
        <w:t xml:space="preserve"> з антропометричними та соматотипологічними харакеритиками здорових та підлітків із дифузним нетоксичним зобом / Власенко М.В. // Вісник проблем біології і медицини. - 2007. - № 3. – С. 46–51.</w:t>
      </w:r>
    </w:p>
    <w:p w14:paraId="30C61F63" w14:textId="77777777" w:rsidR="00786849" w:rsidRPr="003062DE" w:rsidRDefault="00786849" w:rsidP="00F5323F">
      <w:pPr>
        <w:pStyle w:val="affffffff1"/>
        <w:numPr>
          <w:ilvl w:val="0"/>
          <w:numId w:val="64"/>
        </w:numPr>
        <w:suppressAutoHyphens w:val="0"/>
        <w:spacing w:after="0" w:line="460" w:lineRule="exact"/>
        <w:jc w:val="both"/>
        <w:rPr>
          <w:szCs w:val="28"/>
        </w:rPr>
      </w:pPr>
      <w:r w:rsidRPr="003062DE">
        <w:rPr>
          <w:szCs w:val="28"/>
        </w:rPr>
        <w:lastRenderedPageBreak/>
        <w:t xml:space="preserve"> Власенко М.В. Кореляції розмірів щитовидної залози з показниками дерматогліфіки у практично здорових підлітків Подільського регіону України / Власенко М.В. // Вісник морфології. </w:t>
      </w:r>
      <w:r w:rsidRPr="003062DE">
        <w:rPr>
          <w:lang w:val="en-US"/>
        </w:rPr>
        <w:t>Reports</w:t>
      </w:r>
      <w:r w:rsidRPr="003062DE">
        <w:t xml:space="preserve"> </w:t>
      </w:r>
      <w:r w:rsidRPr="003062DE">
        <w:rPr>
          <w:lang w:val="en-US"/>
        </w:rPr>
        <w:t>of</w:t>
      </w:r>
      <w:r w:rsidRPr="003062DE">
        <w:t xml:space="preserve"> </w:t>
      </w:r>
      <w:r w:rsidRPr="003062DE">
        <w:rPr>
          <w:lang w:val="en-US"/>
        </w:rPr>
        <w:t>morphology</w:t>
      </w:r>
      <w:r w:rsidRPr="003062DE">
        <w:t xml:space="preserve">. </w:t>
      </w:r>
      <w:r w:rsidRPr="003062DE">
        <w:rPr>
          <w:szCs w:val="28"/>
        </w:rPr>
        <w:t>– 2007. – № 1. – С. 169-172.</w:t>
      </w:r>
    </w:p>
    <w:p w14:paraId="3BAEE3F8" w14:textId="77777777" w:rsidR="00786849" w:rsidRPr="003062DE" w:rsidRDefault="00786849" w:rsidP="00F5323F">
      <w:pPr>
        <w:pStyle w:val="affffffff1"/>
        <w:numPr>
          <w:ilvl w:val="0"/>
          <w:numId w:val="64"/>
        </w:numPr>
        <w:suppressAutoHyphens w:val="0"/>
        <w:spacing w:after="0" w:line="460" w:lineRule="exact"/>
        <w:jc w:val="both"/>
      </w:pPr>
      <w:r w:rsidRPr="003062DE">
        <w:t>Власенко М.В. Кореляційний зв’язок параметрів щитоподібної залози з показниками дерматогліфіки при дифузному неток</w:t>
      </w:r>
      <w:r w:rsidRPr="003062DE">
        <w:rPr>
          <w:lang w:val="en-US"/>
        </w:rPr>
        <w:t>c</w:t>
      </w:r>
      <w:r w:rsidRPr="003062DE">
        <w:t>ичному зобі /</w:t>
      </w:r>
      <w:r w:rsidRPr="003062DE">
        <w:rPr>
          <w:szCs w:val="28"/>
        </w:rPr>
        <w:t xml:space="preserve"> Власенко М.В.</w:t>
      </w:r>
      <w:r w:rsidRPr="003062DE">
        <w:t xml:space="preserve">// Вісник морфології. </w:t>
      </w:r>
      <w:r w:rsidRPr="003062DE">
        <w:rPr>
          <w:lang w:val="en-US"/>
        </w:rPr>
        <w:t>Reports</w:t>
      </w:r>
      <w:r w:rsidRPr="003062DE">
        <w:t xml:space="preserve"> </w:t>
      </w:r>
      <w:r w:rsidRPr="003062DE">
        <w:rPr>
          <w:lang w:val="en-US"/>
        </w:rPr>
        <w:t>of</w:t>
      </w:r>
      <w:r w:rsidRPr="003062DE">
        <w:t xml:space="preserve"> </w:t>
      </w:r>
      <w:r w:rsidRPr="003062DE">
        <w:rPr>
          <w:lang w:val="en-US"/>
        </w:rPr>
        <w:t>morphology</w:t>
      </w:r>
      <w:r w:rsidRPr="003062DE">
        <w:t>. – 2007. - № 2. – С. 452-455.</w:t>
      </w:r>
    </w:p>
    <w:p w14:paraId="3F6C741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Кореляційні зв’язки показників тиреоїдного статусу з антропометричними та соматотипологічними характеристиками підлітків / Власенко М.В., Черкасов В.Г., Тронько М.Д. // Вісник морфології. </w:t>
      </w:r>
      <w:r w:rsidRPr="003062DE">
        <w:rPr>
          <w:lang w:val="en-US"/>
        </w:rPr>
        <w:t>Reports</w:t>
      </w:r>
      <w:r w:rsidRPr="003062DE">
        <w:t xml:space="preserve"> </w:t>
      </w:r>
      <w:r w:rsidRPr="003062DE">
        <w:rPr>
          <w:lang w:val="en-US"/>
        </w:rPr>
        <w:t>of</w:t>
      </w:r>
      <w:r w:rsidRPr="003062DE">
        <w:t xml:space="preserve"> </w:t>
      </w:r>
      <w:r w:rsidRPr="003062DE">
        <w:rPr>
          <w:lang w:val="en-US"/>
        </w:rPr>
        <w:t>morphology</w:t>
      </w:r>
      <w:r w:rsidRPr="003062DE">
        <w:t>. – 2006. – № 1. – С. 108-112.</w:t>
      </w:r>
    </w:p>
    <w:p w14:paraId="3EAF6044"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Поєднання показників тиреоїдного статусу з антропометричними та соматотипологічними характеристиками здорових підлітків та підлітків із дифузним нетоксичним зобом / Власенко М.В. // Укр. мед. альманах. - 2007. - № 6. – С. 7–10.</w:t>
      </w:r>
    </w:p>
    <w:p w14:paraId="690CE179" w14:textId="77777777" w:rsidR="00786849" w:rsidRPr="003062DE" w:rsidRDefault="00786849" w:rsidP="00F5323F">
      <w:pPr>
        <w:pStyle w:val="affffffff1"/>
        <w:numPr>
          <w:ilvl w:val="0"/>
          <w:numId w:val="64"/>
        </w:numPr>
        <w:suppressAutoHyphens w:val="0"/>
        <w:spacing w:after="0" w:line="460" w:lineRule="exact"/>
        <w:jc w:val="both"/>
      </w:pPr>
      <w:r w:rsidRPr="003062DE">
        <w:t>Власенко М.В. Зв’язок показників тиреоїдного статусу з дерматогліфічними показниками у практично здорових підлітків Подільського регіону / Власенко М.В. // Вісник Вінницького національного медичного університету. - 2006. - № 10(2). – С. 188-190.</w:t>
      </w:r>
    </w:p>
    <w:p w14:paraId="2E32D7D1"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Поєднання тиреоїдного статусу та дерматогліфічних показників у підлітків із дифузним нетоксичним зобом / Власенко М.В. // Вісник Вінницького національного медичного університету. – 2007. - №  2/1. – С. 530-533.</w:t>
      </w:r>
    </w:p>
    <w:p w14:paraId="6F8E463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Особливості кореляційних зв’язків тиреоїдного статусу, розмірів щитоподібної залози та статевого розвитку у підлітків / Власенко М.В. // </w:t>
      </w:r>
      <w:r w:rsidRPr="003062DE">
        <w:rPr>
          <w:lang w:val="en-US"/>
        </w:rPr>
        <w:t>Biomedical</w:t>
      </w:r>
      <w:r w:rsidRPr="003062DE">
        <w:t xml:space="preserve"> </w:t>
      </w:r>
      <w:r w:rsidRPr="003062DE">
        <w:rPr>
          <w:lang w:val="en-US"/>
        </w:rPr>
        <w:t>and</w:t>
      </w:r>
      <w:r w:rsidRPr="003062DE">
        <w:t xml:space="preserve"> </w:t>
      </w:r>
      <w:r w:rsidRPr="003062DE">
        <w:rPr>
          <w:lang w:val="en-US"/>
        </w:rPr>
        <w:t>biosocial</w:t>
      </w:r>
      <w:r w:rsidRPr="003062DE">
        <w:t xml:space="preserve"> </w:t>
      </w:r>
      <w:r w:rsidRPr="003062DE">
        <w:rPr>
          <w:lang w:val="en-US"/>
        </w:rPr>
        <w:t>anthropology</w:t>
      </w:r>
      <w:r w:rsidRPr="003062DE">
        <w:t xml:space="preserve">. – 2006. – № 6. - </w:t>
      </w:r>
      <w:r w:rsidRPr="003062DE">
        <w:rPr>
          <w:lang w:val="en-US"/>
        </w:rPr>
        <w:t>C</w:t>
      </w:r>
      <w:r w:rsidRPr="003062DE">
        <w:t>. 117-120.</w:t>
      </w:r>
    </w:p>
    <w:p w14:paraId="40297FC8"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Кореляційні зв’язки показників розмірів щитоподібної залози та показників тиреоїдного статусу у підлітків Подільського регіону / Власенко М.В. // Вісник наукових </w:t>
      </w:r>
      <w:proofErr w:type="gramStart"/>
      <w:r w:rsidRPr="003062DE">
        <w:t>досліджень .</w:t>
      </w:r>
      <w:proofErr w:type="gramEnd"/>
      <w:r w:rsidRPr="003062DE">
        <w:t>- 2007. - № 3. – С. 26-28.</w:t>
      </w:r>
    </w:p>
    <w:p w14:paraId="1317EB9C"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Взаємозв’язок параметрів ультразвукових розмірів щитоподібної залози та тиреоїдного статусу у здорових підлітків та підлітків </w:t>
      </w:r>
      <w:r w:rsidRPr="003062DE">
        <w:lastRenderedPageBreak/>
        <w:t>із дифузним нетоксичним зобом / Власенко М.В. // Науковий вісник Національного медичного університету ім. О.О. Богомольця. - 2007.- № 4. - С. 187-190.</w:t>
      </w:r>
    </w:p>
    <w:p w14:paraId="17B66BE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Пат. 25252 Україна, МПК (2006) А61В 10/00. Спосіб визначення об’єму щитоподібної залози в залежності від антропометричних, соматотипологічних та дерматогліфічних ознак / Власенко М.В., Гунас І.В., Дмирієв М.О.; заявник і патентовласник Вінницький національний медичний університет. – № 25252; заявл. </w:t>
      </w:r>
      <w:proofErr w:type="gramStart"/>
      <w:r w:rsidRPr="003062DE">
        <w:t>26.06.2007 ;</w:t>
      </w:r>
      <w:proofErr w:type="gramEnd"/>
      <w:r w:rsidRPr="003062DE">
        <w:t xml:space="preserve"> опубл. 25.07.2007, Бюл. № 11.</w:t>
      </w:r>
    </w:p>
    <w:p w14:paraId="4C557705"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Пат. 25250 Україна, МПК (2006) А61В 10/00. Спосіб прогнозування ризику виникнення у підлітків дифузного нетоксичного зоба в залежності від статі, дерматогліфічних, антропометричних та соматотипологічних показників / Власенко М.В., Гунас І.В., Дмирієв М.О.; заявник і патентовласник Вінницький національний медичний університет. – № 25250; заявл. </w:t>
      </w:r>
      <w:proofErr w:type="gramStart"/>
      <w:r w:rsidRPr="003062DE">
        <w:t>26.06.2007 ;</w:t>
      </w:r>
      <w:proofErr w:type="gramEnd"/>
      <w:r w:rsidRPr="003062DE">
        <w:t xml:space="preserve"> опубл. 25.07.2007, Бюл. № 11.</w:t>
      </w:r>
    </w:p>
    <w:p w14:paraId="05C3E45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Власенко М.В. Особливості психофізіологічних функцій організму дівчат 15-16 років з дифузним нетоксичним зобом / Власенко М.В., Сергата І.В., Безрукова Н.Ю. [та ін.] // Вісник Вінницького державного медичного університету. – 2003. - № 7. – С. 231-232. </w:t>
      </w:r>
    </w:p>
    <w:p w14:paraId="471AC7AD" w14:textId="77777777" w:rsidR="00786849" w:rsidRPr="003062DE" w:rsidRDefault="00786849" w:rsidP="00F5323F">
      <w:pPr>
        <w:pStyle w:val="affffffff1"/>
        <w:numPr>
          <w:ilvl w:val="0"/>
          <w:numId w:val="64"/>
        </w:numPr>
        <w:suppressAutoHyphens w:val="0"/>
        <w:spacing w:after="0" w:line="460" w:lineRule="exact"/>
        <w:jc w:val="both"/>
      </w:pPr>
      <w:r w:rsidRPr="003062DE">
        <w:t>Власенко М.В. Терапія препаратами тиреоїдних гормонів, якими, коли і як? / Власенко М.В., Кравцова Л.В. // Медична газета України “Ваше здоров’я”. - 2003. - № 12. - С. 5.</w:t>
      </w:r>
    </w:p>
    <w:p w14:paraId="696AFFED"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 Власенко М.В. Протокол діагностики та лікування хворих із вузловою формою зоба. Методичні рекомендації / Власенко М.В., Прудиус П.Г., Демидова І.І. [та ін.</w:t>
      </w:r>
      <w:proofErr w:type="gramStart"/>
      <w:r w:rsidRPr="003062DE">
        <w:t>].-</w:t>
      </w:r>
      <w:proofErr w:type="gramEnd"/>
      <w:r w:rsidRPr="003062DE">
        <w:t xml:space="preserve"> Вінниця : Меркьюрі-Поділля, 2003 р. – 70 с.</w:t>
      </w:r>
    </w:p>
    <w:p w14:paraId="48E91D42"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Власенко М.В. Методика лікування дифузного нетоксичного зоба / Власенко М.В. // Нововведеня в системі охорони здоров’я [Інформаційний лист № 191, протокол № 3 від 12.11.2007]. – </w:t>
      </w:r>
      <w:proofErr w:type="gramStart"/>
      <w:r w:rsidRPr="003062DE">
        <w:t>Київ :</w:t>
      </w:r>
      <w:proofErr w:type="gramEnd"/>
      <w:r w:rsidRPr="003062DE">
        <w:t xml:space="preserve"> Укрмедпатентінформ МОЗ України, 2007. – 4 с.</w:t>
      </w:r>
    </w:p>
    <w:p w14:paraId="321457FA"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Власенко М.В. Нормативи ультразвукових параметрів щитоподібної залози у підлітків / Власенко М.В. // Нововведеня в системі охорони здоров’я </w:t>
      </w:r>
      <w:r w:rsidRPr="003062DE">
        <w:lastRenderedPageBreak/>
        <w:t xml:space="preserve">[Інформаційний лист № 192, протокол № 3 від 12.11.2007]. – </w:t>
      </w:r>
      <w:proofErr w:type="gramStart"/>
      <w:r w:rsidRPr="003062DE">
        <w:t>Київ :</w:t>
      </w:r>
      <w:proofErr w:type="gramEnd"/>
      <w:r w:rsidRPr="003062DE">
        <w:t xml:space="preserve"> Укрмедпатентінформ МОЗ України, 2007. – 4 с.</w:t>
      </w:r>
    </w:p>
    <w:p w14:paraId="517FD3FB" w14:textId="77777777" w:rsidR="00786849" w:rsidRPr="003062DE" w:rsidRDefault="00786849" w:rsidP="00F5323F">
      <w:pPr>
        <w:pStyle w:val="affffffff1"/>
        <w:numPr>
          <w:ilvl w:val="0"/>
          <w:numId w:val="64"/>
        </w:numPr>
        <w:suppressAutoHyphens w:val="0"/>
        <w:spacing w:after="0" w:line="460" w:lineRule="exact"/>
        <w:jc w:val="both"/>
      </w:pPr>
      <w:r w:rsidRPr="003062DE">
        <w:t xml:space="preserve">Тронько М.Д. Дифузний нетоксичний зоб у підлітків: генез, діагностика, лікування / Тронько М.Д., Власенко </w:t>
      </w:r>
      <w:proofErr w:type="gramStart"/>
      <w:r w:rsidRPr="003062DE">
        <w:t>М.В..</w:t>
      </w:r>
      <w:proofErr w:type="gramEnd"/>
      <w:r w:rsidRPr="003062DE">
        <w:t xml:space="preserve"> – </w:t>
      </w:r>
      <w:proofErr w:type="gramStart"/>
      <w:r w:rsidRPr="003062DE">
        <w:t>Вінниця :</w:t>
      </w:r>
      <w:proofErr w:type="gramEnd"/>
      <w:r w:rsidRPr="003062DE">
        <w:t xml:space="preserve"> Тезис, 2008. – 308 с. – </w:t>
      </w:r>
      <w:r w:rsidRPr="003062DE">
        <w:rPr>
          <w:lang w:val="en-US"/>
        </w:rPr>
        <w:t>ISBN</w:t>
      </w:r>
      <w:r w:rsidRPr="003062DE">
        <w:t xml:space="preserve"> 978-966-421-051-2.</w:t>
      </w:r>
    </w:p>
    <w:p w14:paraId="4BE6C767" w14:textId="77777777" w:rsidR="00C7668A" w:rsidRDefault="00C7668A" w:rsidP="00CB044D">
      <w:pPr>
        <w:rPr>
          <w:rFonts w:asciiTheme="minorHAnsi" w:hAnsiTheme="minorHAnsi"/>
          <w:b/>
          <w:bCs/>
          <w:i/>
          <w:iCs/>
          <w:color w:val="FF0000"/>
          <w:sz w:val="28"/>
          <w:szCs w:val="28"/>
          <w:lang w:val="uk-UA"/>
        </w:rPr>
      </w:pPr>
    </w:p>
    <w:p w14:paraId="5A9CC070" w14:textId="76A11DD9"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4"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B87AA" w14:textId="77777777" w:rsidR="00F5323F" w:rsidRDefault="00F5323F">
      <w:r>
        <w:separator/>
      </w:r>
    </w:p>
  </w:endnote>
  <w:endnote w:type="continuationSeparator" w:id="0">
    <w:p w14:paraId="7D6116FA" w14:textId="77777777" w:rsidR="00F5323F" w:rsidRDefault="00F5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3015" w14:textId="77777777" w:rsidR="00786849" w:rsidRPr="006D76E9" w:rsidRDefault="00786849" w:rsidP="006D76E9">
    <w:pPr>
      <w:pStyle w:val="affff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7BC82" w14:textId="77777777" w:rsidR="00F5323F" w:rsidRDefault="00F5323F">
      <w:r>
        <w:separator/>
      </w:r>
    </w:p>
  </w:footnote>
  <w:footnote w:type="continuationSeparator" w:id="0">
    <w:p w14:paraId="53305A46" w14:textId="77777777" w:rsidR="00F5323F" w:rsidRDefault="00F5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8173" w14:textId="77777777" w:rsidR="00786849" w:rsidRDefault="00786849" w:rsidP="009025F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9F2BD31" w14:textId="77777777" w:rsidR="00786849" w:rsidRDefault="00786849" w:rsidP="009025F7">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D05A" w14:textId="77777777" w:rsidR="00786849" w:rsidRDefault="00786849" w:rsidP="009025F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7DDD453" w14:textId="77777777" w:rsidR="00786849" w:rsidRDefault="00786849" w:rsidP="009025F7">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8D78D7"/>
    <w:multiLevelType w:val="hybridMultilevel"/>
    <w:tmpl w:val="5C14E50C"/>
    <w:lvl w:ilvl="0" w:tplc="20AA6000">
      <w:start w:val="1"/>
      <w:numFmt w:val="decimal"/>
      <w:lvlText w:val="%1."/>
      <w:lvlJc w:val="left"/>
      <w:pPr>
        <w:tabs>
          <w:tab w:val="num" w:pos="2244"/>
        </w:tabs>
        <w:ind w:left="2244" w:hanging="1284"/>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276EE2"/>
    <w:multiLevelType w:val="singleLevel"/>
    <w:tmpl w:val="57E0C35C"/>
    <w:lvl w:ilvl="0">
      <w:start w:val="1"/>
      <w:numFmt w:val="decimal"/>
      <w:lvlText w:val="%1."/>
      <w:lvlJc w:val="left"/>
      <w:pPr>
        <w:tabs>
          <w:tab w:val="num" w:pos="480"/>
        </w:tabs>
        <w:ind w:left="480" w:hanging="480"/>
      </w:pPr>
      <w:rPr>
        <w:rFonts w:hint="default"/>
      </w:r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0BA6AFF"/>
    <w:multiLevelType w:val="multilevel"/>
    <w:tmpl w:val="FB8835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2"/>
        </w:tabs>
        <w:ind w:left="1212" w:hanging="36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C1D489B"/>
    <w:multiLevelType w:val="multilevel"/>
    <w:tmpl w:val="27FAE67C"/>
    <w:lvl w:ilvl="0">
      <w:start w:val="5"/>
      <w:numFmt w:val="decimal"/>
      <w:lvlText w:val="%1."/>
      <w:lvlJc w:val="left"/>
      <w:pPr>
        <w:tabs>
          <w:tab w:val="num" w:pos="432"/>
        </w:tabs>
        <w:ind w:left="432" w:hanging="432"/>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70">
    <w:nsid w:val="7E623FFB"/>
    <w:multiLevelType w:val="singleLevel"/>
    <w:tmpl w:val="6BFE8EDC"/>
    <w:lvl w:ilvl="0">
      <w:start w:val="1"/>
      <w:numFmt w:val="decimal"/>
      <w:lvlText w:val="%1."/>
      <w:lvlJc w:val="left"/>
      <w:pPr>
        <w:tabs>
          <w:tab w:val="num" w:pos="1084"/>
        </w:tabs>
        <w:ind w:left="1084" w:hanging="375"/>
      </w:pPr>
      <w:rPr>
        <w:rFonts w:hint="default"/>
      </w:r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5"/>
  </w:num>
  <w:num w:numId="39">
    <w:abstractNumId w:val="54"/>
  </w:num>
  <w:num w:numId="40">
    <w:abstractNumId w:val="58"/>
  </w:num>
  <w:num w:numId="41">
    <w:abstractNumId w:val="52"/>
  </w:num>
  <w:num w:numId="42">
    <w:abstractNumId w:val="43"/>
  </w:num>
  <w:num w:numId="43">
    <w:abstractNumId w:val="67"/>
  </w:num>
  <w:num w:numId="44">
    <w:abstractNumId w:val="63"/>
  </w:num>
  <w:num w:numId="45">
    <w:abstractNumId w:val="71"/>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6"/>
    <w:lvlOverride w:ilvl="0">
      <w:startOverride w:val="1"/>
    </w:lvlOverride>
  </w:num>
  <w:num w:numId="54">
    <w:abstractNumId w:val="61"/>
  </w:num>
  <w:num w:numId="55">
    <w:abstractNumId w:val="39"/>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8"/>
  </w:num>
  <w:num w:numId="64">
    <w:abstractNumId w:val="50"/>
  </w:num>
  <w:num w:numId="65">
    <w:abstractNumId w:val="65"/>
  </w:num>
  <w:num w:numId="66">
    <w:abstractNumId w:val="69"/>
  </w:num>
  <w:num w:numId="67">
    <w:abstractNumId w:val="70"/>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23F"/>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peop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D@telemedne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8230-905B-431C-86FE-B9EF1E11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70</Pages>
  <Words>19250</Words>
  <Characters>109725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1063</cp:revision>
  <cp:lastPrinted>2009-02-06T08:36:00Z</cp:lastPrinted>
  <dcterms:created xsi:type="dcterms:W3CDTF">2015-03-22T11:10:00Z</dcterms:created>
  <dcterms:modified xsi:type="dcterms:W3CDTF">2015-05-18T07:08:00Z</dcterms:modified>
</cp:coreProperties>
</file>